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512C" w:rsidR="000E512C" w:rsidP="000E512C" w:rsidRDefault="000E512C" w14:paraId="67D1A5F8" w14:textId="65E05B99">
      <w:pPr>
        <w:jc w:val="right"/>
        <w:rPr>
          <w:highlight w:val="yellow"/>
        </w:rPr>
      </w:pPr>
      <w:r w:rsidR="000E512C">
        <w:rPr/>
        <w:t>Číslo smlouvy AM</w:t>
      </w:r>
      <w:r w:rsidR="05787C14">
        <w:rPr/>
        <w:t>U 995/007/23</w:t>
      </w:r>
    </w:p>
    <w:p w:rsidRPr="000E512C" w:rsidR="000E512C" w:rsidP="4298E060" w:rsidRDefault="000E512C" w14:paraId="531EBA34" w14:textId="6F43C0DF">
      <w:pPr>
        <w:jc w:val="right"/>
        <w:rPr/>
      </w:pPr>
      <w:r w:rsidR="01629779">
        <w:rPr/>
        <w:t>PID AMU</w:t>
      </w:r>
      <w:r w:rsidR="0FB66167">
        <w:rPr/>
        <w:t>2405618</w:t>
      </w:r>
    </w:p>
    <w:p w:rsidRPr="00E15FE4" w:rsidR="00C63B4B" w:rsidP="4298E060" w:rsidRDefault="00D67933" w14:paraId="64700090" w14:textId="5FC6FA46">
      <w:pPr>
        <w:jc w:val="center"/>
        <w:rPr>
          <w:b w:val="1"/>
          <w:bCs w:val="1"/>
          <w:sz w:val="26"/>
          <w:szCs w:val="26"/>
        </w:rPr>
      </w:pPr>
      <w:r w:rsidRPr="4298E060" w:rsidR="22881E0E">
        <w:rPr>
          <w:b w:val="1"/>
          <w:bCs w:val="1"/>
          <w:sz w:val="26"/>
          <w:szCs w:val="26"/>
        </w:rPr>
        <w:t xml:space="preserve">Dodatek číslo 1 </w:t>
      </w:r>
      <w:r w:rsidRPr="4298E060" w:rsidR="13608658">
        <w:rPr>
          <w:b w:val="1"/>
          <w:bCs w:val="1"/>
          <w:sz w:val="26"/>
          <w:szCs w:val="26"/>
        </w:rPr>
        <w:t xml:space="preserve">ke </w:t>
      </w:r>
      <w:r w:rsidRPr="4298E060" w:rsidR="00D67933">
        <w:rPr>
          <w:b w:val="1"/>
          <w:bCs w:val="1"/>
          <w:sz w:val="26"/>
          <w:szCs w:val="26"/>
        </w:rPr>
        <w:t>Smlouv</w:t>
      </w:r>
      <w:r w:rsidRPr="4298E060" w:rsidR="43393072">
        <w:rPr>
          <w:b w:val="1"/>
          <w:bCs w:val="1"/>
          <w:sz w:val="26"/>
          <w:szCs w:val="26"/>
        </w:rPr>
        <w:t>ě</w:t>
      </w:r>
      <w:r w:rsidRPr="4298E060" w:rsidR="00D67933">
        <w:rPr>
          <w:b w:val="1"/>
          <w:bCs w:val="1"/>
          <w:sz w:val="26"/>
          <w:szCs w:val="26"/>
        </w:rPr>
        <w:t xml:space="preserve"> o poskytování poradenství pro zaměstnance </w:t>
      </w:r>
    </w:p>
    <w:p w:rsidR="00D67933" w:rsidRDefault="00D67933" w14:paraId="3C8A7231" w14:textId="77777777"/>
    <w:p w:rsidR="00CD49A1" w:rsidP="4298E060" w:rsidRDefault="00260A58" w14:paraId="4943ABAC" w14:textId="77777777">
      <w:pPr>
        <w:rPr>
          <w:sz w:val="20"/>
          <w:szCs w:val="20"/>
        </w:rPr>
      </w:pPr>
      <w:r w:rsidRPr="4298E060" w:rsidR="00260A58">
        <w:rPr>
          <w:b w:val="1"/>
          <w:bCs w:val="1"/>
          <w:sz w:val="20"/>
          <w:szCs w:val="20"/>
        </w:rPr>
        <w:t>Akademie múzických umění v</w:t>
      </w:r>
      <w:r w:rsidRPr="4298E060" w:rsidR="009839F9">
        <w:rPr>
          <w:b w:val="1"/>
          <w:bCs w:val="1"/>
          <w:sz w:val="20"/>
          <w:szCs w:val="20"/>
        </w:rPr>
        <w:t> </w:t>
      </w:r>
      <w:r w:rsidRPr="4298E060" w:rsidR="00260A58">
        <w:rPr>
          <w:b w:val="1"/>
          <w:bCs w:val="1"/>
          <w:sz w:val="20"/>
          <w:szCs w:val="20"/>
        </w:rPr>
        <w:t>Praze</w:t>
      </w:r>
      <w:r w:rsidRPr="4298E060" w:rsidR="009839F9">
        <w:rPr>
          <w:sz w:val="20"/>
          <w:szCs w:val="20"/>
        </w:rPr>
        <w:t>,</w:t>
      </w:r>
    </w:p>
    <w:p w:rsidR="00260A58" w:rsidP="4298E060" w:rsidRDefault="00260A58" w14:paraId="23D20819" w14:textId="177DEC4A">
      <w:pPr>
        <w:rPr>
          <w:sz w:val="20"/>
          <w:szCs w:val="20"/>
        </w:rPr>
      </w:pPr>
      <w:r w:rsidRPr="4298E060" w:rsidR="00260A58">
        <w:rPr>
          <w:sz w:val="20"/>
          <w:szCs w:val="20"/>
        </w:rPr>
        <w:t>IČO: 613 84 984</w:t>
      </w:r>
    </w:p>
    <w:p w:rsidR="00260A58" w:rsidP="4298E060" w:rsidRDefault="00260A58" w14:paraId="3ABF61EF" w14:textId="3F726D25">
      <w:pPr>
        <w:rPr>
          <w:sz w:val="20"/>
          <w:szCs w:val="20"/>
        </w:rPr>
      </w:pPr>
      <w:r w:rsidRPr="4298E060" w:rsidR="00260A58">
        <w:rPr>
          <w:sz w:val="20"/>
          <w:szCs w:val="20"/>
        </w:rPr>
        <w:t xml:space="preserve">se sídlem Malostranské náměstí 259/12, 118 00 Praha 1 – Malá Strana </w:t>
      </w:r>
    </w:p>
    <w:p w:rsidR="00260A58" w:rsidP="4298E060" w:rsidRDefault="00260A58" w14:paraId="5B1CEF74" w14:textId="742CCB8C">
      <w:pPr>
        <w:rPr>
          <w:sz w:val="20"/>
          <w:szCs w:val="20"/>
        </w:rPr>
      </w:pPr>
      <w:r w:rsidRPr="4298E060" w:rsidR="00260A58">
        <w:rPr>
          <w:sz w:val="20"/>
          <w:szCs w:val="20"/>
        </w:rPr>
        <w:t xml:space="preserve">zastoupená </w:t>
      </w:r>
      <w:r w:rsidRPr="4298E060" w:rsidR="00044735">
        <w:rPr>
          <w:sz w:val="20"/>
          <w:szCs w:val="20"/>
        </w:rPr>
        <w:t>doc. PhDr. Ingeborg Radok Žádnou, rektorkou</w:t>
      </w:r>
    </w:p>
    <w:p w:rsidR="00044735" w:rsidP="4298E060" w:rsidRDefault="00044735" w14:paraId="3ED67398" w14:textId="75400D21">
      <w:pPr>
        <w:rPr>
          <w:sz w:val="20"/>
          <w:szCs w:val="20"/>
        </w:rPr>
      </w:pPr>
      <w:r w:rsidRPr="4298E060" w:rsidR="00044735">
        <w:rPr>
          <w:sz w:val="20"/>
          <w:szCs w:val="20"/>
        </w:rPr>
        <w:t xml:space="preserve">osoba odpovědná za realizaci smlouvy: Filip Malý, email: </w:t>
      </w:r>
      <w:hyperlink r:id="R2b38cb1b998f409b">
        <w:r w:rsidRPr="4298E060" w:rsidR="00044735">
          <w:rPr>
            <w:rStyle w:val="Hypertextovodkaz"/>
            <w:sz w:val="20"/>
            <w:szCs w:val="20"/>
          </w:rPr>
          <w:t>filip.maly@amu.cz</w:t>
        </w:r>
      </w:hyperlink>
      <w:r w:rsidRPr="4298E060" w:rsidR="00044735">
        <w:rPr>
          <w:sz w:val="20"/>
          <w:szCs w:val="20"/>
        </w:rPr>
        <w:t>, tel. 773 183 730</w:t>
      </w:r>
    </w:p>
    <w:p w:rsidR="00936FA8" w:rsidP="4298E060" w:rsidRDefault="00936FA8" w14:paraId="6D7477A2" w14:textId="1C3A7344">
      <w:pPr>
        <w:rPr>
          <w:sz w:val="20"/>
          <w:szCs w:val="20"/>
        </w:rPr>
      </w:pPr>
      <w:r w:rsidRPr="4298E060" w:rsidR="00EF23E9">
        <w:rPr>
          <w:sz w:val="20"/>
          <w:szCs w:val="20"/>
        </w:rPr>
        <w:t xml:space="preserve">emailový kontakt pro účely smluvní spolupráce: </w:t>
      </w:r>
      <w:hyperlink r:id="Rb8fd5fb30d2f4d28">
        <w:r w:rsidRPr="4298E060" w:rsidR="7489FC76">
          <w:rPr>
            <w:sz w:val="20"/>
            <w:szCs w:val="20"/>
          </w:rPr>
          <w:t>filip.maly@amu.cz</w:t>
        </w:r>
      </w:hyperlink>
      <w:r w:rsidRPr="4298E060" w:rsidR="248412B0">
        <w:rPr>
          <w:sz w:val="20"/>
          <w:szCs w:val="20"/>
        </w:rPr>
        <w:t xml:space="preserve"> </w:t>
      </w:r>
      <w:r w:rsidRPr="4298E060" w:rsidR="00936FA8">
        <w:rPr>
          <w:sz w:val="20"/>
          <w:szCs w:val="20"/>
        </w:rPr>
        <w:t>(</w:t>
      </w:r>
      <w:r w:rsidRPr="4298E060" w:rsidR="00936FA8">
        <w:rPr>
          <w:sz w:val="20"/>
          <w:szCs w:val="20"/>
        </w:rPr>
        <w:t>dále jen „</w:t>
      </w:r>
      <w:r w:rsidRPr="4298E060" w:rsidR="00936FA8">
        <w:rPr>
          <w:b w:val="1"/>
          <w:bCs w:val="1"/>
          <w:sz w:val="20"/>
          <w:szCs w:val="20"/>
        </w:rPr>
        <w:t>objednatel</w:t>
      </w:r>
      <w:r w:rsidRPr="4298E060" w:rsidR="00936FA8">
        <w:rPr>
          <w:sz w:val="20"/>
          <w:szCs w:val="20"/>
        </w:rPr>
        <w:t>“)</w:t>
      </w:r>
    </w:p>
    <w:p w:rsidR="00E15FE4" w:rsidP="4298E060" w:rsidRDefault="00E15FE4" w14:paraId="30EF78C5" w14:textId="2E1A19E0">
      <w:pPr>
        <w:rPr>
          <w:sz w:val="20"/>
          <w:szCs w:val="20"/>
        </w:rPr>
      </w:pPr>
      <w:r w:rsidRPr="4298E060" w:rsidR="00E15FE4">
        <w:rPr>
          <w:sz w:val="20"/>
          <w:szCs w:val="20"/>
        </w:rPr>
        <w:t xml:space="preserve">a </w:t>
      </w:r>
    </w:p>
    <w:p w:rsidR="00936FA8" w:rsidP="4298E060" w:rsidRDefault="009839F9" w14:paraId="7FEDE858" w14:textId="7E635DB7">
      <w:pPr>
        <w:rPr>
          <w:sz w:val="20"/>
          <w:szCs w:val="20"/>
        </w:rPr>
      </w:pPr>
      <w:r w:rsidRPr="4298E060" w:rsidR="009839F9">
        <w:rPr>
          <w:b w:val="1"/>
          <w:bCs w:val="1"/>
          <w:sz w:val="20"/>
          <w:szCs w:val="20"/>
        </w:rPr>
        <w:t>Mgr. Barbora Šimková</w:t>
      </w:r>
      <w:r w:rsidRPr="4298E060" w:rsidR="009839F9">
        <w:rPr>
          <w:sz w:val="20"/>
          <w:szCs w:val="20"/>
        </w:rPr>
        <w:t>,</w:t>
      </w:r>
      <w:r w:rsidRPr="4298E060" w:rsidR="0074182A">
        <w:rPr>
          <w:b w:val="1"/>
          <w:bCs w:val="1"/>
          <w:sz w:val="20"/>
          <w:szCs w:val="20"/>
        </w:rPr>
        <w:t xml:space="preserve"> </w:t>
      </w:r>
      <w:r w:rsidRPr="4298E060" w:rsidR="00936FA8">
        <w:rPr>
          <w:sz w:val="20"/>
          <w:szCs w:val="20"/>
        </w:rPr>
        <w:t>IČ</w:t>
      </w:r>
      <w:r w:rsidRPr="4298E060" w:rsidR="00260A58">
        <w:rPr>
          <w:sz w:val="20"/>
          <w:szCs w:val="20"/>
        </w:rPr>
        <w:t>O</w:t>
      </w:r>
      <w:r w:rsidRPr="4298E060" w:rsidR="00936FA8">
        <w:rPr>
          <w:sz w:val="20"/>
          <w:szCs w:val="20"/>
        </w:rPr>
        <w:t xml:space="preserve">: </w:t>
      </w:r>
      <w:r w:rsidRPr="4298E060" w:rsidR="009839F9">
        <w:rPr>
          <w:sz w:val="20"/>
          <w:szCs w:val="20"/>
        </w:rPr>
        <w:t>117 81 122</w:t>
      </w:r>
      <w:r w:rsidRPr="4298E060" w:rsidR="0074182A">
        <w:rPr>
          <w:sz w:val="20"/>
          <w:szCs w:val="20"/>
        </w:rPr>
        <w:t xml:space="preserve"> </w:t>
      </w:r>
    </w:p>
    <w:p w:rsidR="00936FA8" w:rsidP="4298E060" w:rsidRDefault="00936FA8" w14:paraId="64F763A4" w14:textId="1D57B6CB">
      <w:pPr>
        <w:rPr>
          <w:sz w:val="20"/>
          <w:szCs w:val="20"/>
        </w:rPr>
      </w:pPr>
      <w:r w:rsidRPr="4298E060" w:rsidR="00936FA8">
        <w:rPr>
          <w:sz w:val="20"/>
          <w:szCs w:val="20"/>
        </w:rPr>
        <w:t xml:space="preserve">se sídlem </w:t>
      </w:r>
      <w:r w:rsidRPr="4298E060" w:rsidR="009839F9">
        <w:rPr>
          <w:sz w:val="20"/>
          <w:szCs w:val="20"/>
        </w:rPr>
        <w:t xml:space="preserve">Pod Vrchem 877/82, </w:t>
      </w:r>
      <w:r w:rsidRPr="4298E060" w:rsidR="00213861">
        <w:rPr>
          <w:sz w:val="20"/>
          <w:szCs w:val="20"/>
        </w:rPr>
        <w:t xml:space="preserve">312 00 Plzeň 4 – </w:t>
      </w:r>
      <w:r w:rsidRPr="4298E060" w:rsidR="00213861">
        <w:rPr>
          <w:sz w:val="20"/>
          <w:szCs w:val="20"/>
        </w:rPr>
        <w:t>Lobzy</w:t>
      </w:r>
      <w:r w:rsidRPr="4298E060" w:rsidR="00213861">
        <w:rPr>
          <w:sz w:val="20"/>
          <w:szCs w:val="20"/>
        </w:rPr>
        <w:t xml:space="preserve"> </w:t>
      </w:r>
      <w:r w:rsidRPr="4298E060" w:rsidR="0074182A">
        <w:rPr>
          <w:sz w:val="20"/>
          <w:szCs w:val="20"/>
        </w:rPr>
        <w:t xml:space="preserve"> </w:t>
      </w:r>
    </w:p>
    <w:p w:rsidR="00EF23E9" w:rsidP="4298E060" w:rsidRDefault="00EF23E9" w14:paraId="36B4CE70" w14:textId="0B57CAFF">
      <w:pPr>
        <w:rPr>
          <w:sz w:val="20"/>
          <w:szCs w:val="20"/>
          <w:highlight w:val="yellow"/>
        </w:rPr>
      </w:pPr>
      <w:r w:rsidRPr="4298E060" w:rsidR="00EF23E9">
        <w:rPr>
          <w:sz w:val="20"/>
          <w:szCs w:val="20"/>
        </w:rPr>
        <w:t xml:space="preserve">emailový kontakt pro účely smluvní spolupráce: </w:t>
      </w:r>
      <w:hyperlink r:id="Rb3f81263dd9c450e">
        <w:r w:rsidRPr="4298E060" w:rsidR="7489FC76">
          <w:rPr>
            <w:rStyle w:val="Hypertextovodkaz"/>
            <w:sz w:val="20"/>
            <w:szCs w:val="20"/>
          </w:rPr>
          <w:t>barb.simkov@gmail.com</w:t>
        </w:r>
      </w:hyperlink>
      <w:r w:rsidRPr="4298E060" w:rsidR="6E443DC4">
        <w:rPr>
          <w:sz w:val="20"/>
          <w:szCs w:val="20"/>
        </w:rPr>
        <w:t xml:space="preserve"> </w:t>
      </w:r>
    </w:p>
    <w:p w:rsidR="00E15FE4" w:rsidP="4298E060" w:rsidRDefault="00E15FE4" w14:paraId="793E3909" w14:textId="6C97CC73">
      <w:pPr>
        <w:rPr>
          <w:sz w:val="20"/>
          <w:szCs w:val="20"/>
        </w:rPr>
      </w:pPr>
      <w:r w:rsidRPr="4298E060" w:rsidR="00936FA8">
        <w:rPr>
          <w:sz w:val="20"/>
          <w:szCs w:val="20"/>
        </w:rPr>
        <w:t>(dále jen „</w:t>
      </w:r>
      <w:r w:rsidRPr="4298E060" w:rsidR="00936FA8">
        <w:rPr>
          <w:b w:val="1"/>
          <w:bCs w:val="1"/>
          <w:sz w:val="20"/>
          <w:szCs w:val="20"/>
        </w:rPr>
        <w:t>poskytovatel</w:t>
      </w:r>
      <w:r w:rsidRPr="4298E060" w:rsidR="00936FA8">
        <w:rPr>
          <w:sz w:val="20"/>
          <w:szCs w:val="20"/>
        </w:rPr>
        <w:t>“)</w:t>
      </w:r>
    </w:p>
    <w:p w:rsidR="4298E060" w:rsidP="4298E060" w:rsidRDefault="4298E060" w14:paraId="43C9AEFA" w14:textId="71AD194E">
      <w:pPr>
        <w:pStyle w:val="Normln"/>
        <w:rPr>
          <w:sz w:val="20"/>
          <w:szCs w:val="20"/>
        </w:rPr>
      </w:pPr>
    </w:p>
    <w:p w:rsidR="00936FA8" w:rsidP="4298E060" w:rsidRDefault="00936FA8" w14:paraId="631F198F" w14:textId="19A489AC">
      <w:pPr>
        <w:rPr>
          <w:sz w:val="20"/>
          <w:szCs w:val="20"/>
        </w:rPr>
      </w:pPr>
      <w:r w:rsidRPr="4298E060" w:rsidR="00936FA8">
        <w:rPr>
          <w:sz w:val="20"/>
          <w:szCs w:val="20"/>
        </w:rPr>
        <w:t>(společně též jako „</w:t>
      </w:r>
      <w:r w:rsidRPr="4298E060" w:rsidR="00936FA8">
        <w:rPr>
          <w:b w:val="1"/>
          <w:bCs w:val="1"/>
          <w:sz w:val="20"/>
          <w:szCs w:val="20"/>
        </w:rPr>
        <w:t>smluvní strany</w:t>
      </w:r>
      <w:r w:rsidRPr="4298E060" w:rsidR="00936FA8">
        <w:rPr>
          <w:sz w:val="20"/>
          <w:szCs w:val="20"/>
        </w:rPr>
        <w:t>“</w:t>
      </w:r>
      <w:r w:rsidRPr="4298E060" w:rsidR="000106F1">
        <w:rPr>
          <w:sz w:val="20"/>
          <w:szCs w:val="20"/>
        </w:rPr>
        <w:t xml:space="preserve"> či každá zvlášť jako „</w:t>
      </w:r>
      <w:r w:rsidRPr="4298E060" w:rsidR="000106F1">
        <w:rPr>
          <w:b w:val="1"/>
          <w:bCs w:val="1"/>
          <w:sz w:val="20"/>
          <w:szCs w:val="20"/>
        </w:rPr>
        <w:t>smluvní strana</w:t>
      </w:r>
      <w:r w:rsidRPr="4298E060" w:rsidR="000106F1">
        <w:rPr>
          <w:sz w:val="20"/>
          <w:szCs w:val="20"/>
        </w:rPr>
        <w:t>“</w:t>
      </w:r>
      <w:r w:rsidRPr="4298E060" w:rsidR="00936FA8">
        <w:rPr>
          <w:sz w:val="20"/>
          <w:szCs w:val="20"/>
        </w:rPr>
        <w:t>)</w:t>
      </w:r>
    </w:p>
    <w:p w:rsidR="4298E060" w:rsidP="4298E060" w:rsidRDefault="4298E060" w14:paraId="53E8FE6E" w14:textId="0322E6E5">
      <w:pPr>
        <w:pStyle w:val="Normln"/>
        <w:rPr>
          <w:sz w:val="20"/>
          <w:szCs w:val="20"/>
        </w:rPr>
      </w:pPr>
    </w:p>
    <w:p w:rsidR="1507E0A9" w:rsidP="4298E060" w:rsidRDefault="1507E0A9" w14:paraId="6CE8416F" w14:textId="07487B6A">
      <w:pPr>
        <w:ind w:left="0"/>
        <w:jc w:val="both"/>
        <w:rPr>
          <w:sz w:val="20"/>
          <w:szCs w:val="20"/>
        </w:rPr>
      </w:pPr>
      <w:r w:rsidRPr="4298E060" w:rsidR="1507E0A9">
        <w:rPr>
          <w:sz w:val="20"/>
          <w:szCs w:val="20"/>
        </w:rPr>
        <w:t xml:space="preserve">1. </w:t>
      </w:r>
      <w:r w:rsidRPr="4298E060" w:rsidR="4EBD5C64">
        <w:rPr>
          <w:sz w:val="20"/>
          <w:szCs w:val="20"/>
        </w:rPr>
        <w:t>Smluvní strany se dohodly na následující změně výše uvedené smlouvy:</w:t>
      </w:r>
    </w:p>
    <w:p w:rsidR="4EBD5C64" w:rsidP="4298E060" w:rsidRDefault="4EBD5C64" w14:paraId="51B750DC" w14:textId="5B0996A9">
      <w:pPr>
        <w:pStyle w:val="Normln"/>
        <w:ind w:left="0"/>
        <w:jc w:val="both"/>
        <w:rPr>
          <w:sz w:val="20"/>
          <w:szCs w:val="20"/>
        </w:rPr>
      </w:pPr>
      <w:r w:rsidRPr="4298E060" w:rsidR="4EBD5C64">
        <w:rPr>
          <w:sz w:val="20"/>
          <w:szCs w:val="20"/>
        </w:rPr>
        <w:t>Čl. I odst. 5 v dosavadním znění</w:t>
      </w:r>
      <w:r w:rsidRPr="4298E060" w:rsidR="3D0EFF40">
        <w:rPr>
          <w:sz w:val="20"/>
          <w:szCs w:val="20"/>
        </w:rPr>
        <w:t>:</w:t>
      </w:r>
    </w:p>
    <w:p w:rsidR="000749CD" w:rsidP="4298E060" w:rsidRDefault="000749CD" w14:paraId="30367ADA" w14:textId="38CC43CE">
      <w:pPr>
        <w:ind w:left="0"/>
        <w:jc w:val="both"/>
        <w:rPr>
          <w:i w:val="1"/>
          <w:iCs w:val="1"/>
          <w:sz w:val="20"/>
          <w:szCs w:val="20"/>
        </w:rPr>
      </w:pPr>
      <w:r w:rsidRPr="4298E060" w:rsidR="71250F91">
        <w:rPr>
          <w:i w:val="1"/>
          <w:iCs w:val="1"/>
          <w:sz w:val="20"/>
          <w:szCs w:val="20"/>
        </w:rPr>
        <w:t>“</w:t>
      </w:r>
      <w:r w:rsidRPr="4298E060" w:rsidR="000749CD">
        <w:rPr>
          <w:i w:val="1"/>
          <w:iCs w:val="1"/>
          <w:sz w:val="20"/>
          <w:szCs w:val="20"/>
        </w:rPr>
        <w:t xml:space="preserve">Poskytovatel bude poskytovat shora uvedené plnění </w:t>
      </w:r>
      <w:r w:rsidRPr="4298E060" w:rsidR="000749CD">
        <w:rPr>
          <w:i w:val="1"/>
          <w:iCs w:val="1"/>
          <w:sz w:val="20"/>
          <w:szCs w:val="20"/>
        </w:rPr>
        <w:t>v</w:t>
      </w:r>
      <w:r w:rsidRPr="4298E060" w:rsidR="000749CD">
        <w:rPr>
          <w:i w:val="1"/>
          <w:iCs w:val="1"/>
          <w:sz w:val="20"/>
          <w:szCs w:val="20"/>
        </w:rPr>
        <w:t> </w:t>
      </w:r>
      <w:r w:rsidRPr="4298E060" w:rsidR="00B116CE">
        <w:rPr>
          <w:i w:val="1"/>
          <w:iCs w:val="1"/>
          <w:sz w:val="20"/>
          <w:szCs w:val="20"/>
        </w:rPr>
        <w:t>termínech</w:t>
      </w:r>
      <w:r w:rsidRPr="4298E060" w:rsidR="000749CD">
        <w:rPr>
          <w:i w:val="1"/>
          <w:iCs w:val="1"/>
          <w:sz w:val="20"/>
          <w:szCs w:val="20"/>
        </w:rPr>
        <w:t>:</w:t>
      </w:r>
    </w:p>
    <w:p w:rsidR="00B116CE" w:rsidP="4298E060" w:rsidRDefault="00B116CE" w14:paraId="23FD55BE" w14:textId="003B29B9">
      <w:pPr>
        <w:numPr>
          <w:ilvl w:val="1"/>
          <w:numId w:val="2"/>
        </w:numPr>
        <w:jc w:val="both"/>
        <w:rPr>
          <w:i w:val="1"/>
          <w:iCs w:val="1"/>
          <w:sz w:val="20"/>
          <w:szCs w:val="20"/>
        </w:rPr>
      </w:pPr>
      <w:r w:rsidRPr="4298E060" w:rsidR="00B116CE">
        <w:rPr>
          <w:i w:val="1"/>
          <w:iCs w:val="1"/>
          <w:sz w:val="20"/>
          <w:szCs w:val="20"/>
        </w:rPr>
        <w:t>sudé pondělky</w:t>
      </w:r>
      <w:r w:rsidRPr="4298E060" w:rsidR="000749CD">
        <w:rPr>
          <w:i w:val="1"/>
          <w:iCs w:val="1"/>
          <w:sz w:val="20"/>
          <w:szCs w:val="20"/>
        </w:rPr>
        <w:t>,</w:t>
      </w:r>
      <w:r w:rsidRPr="4298E060" w:rsidR="00B116CE">
        <w:rPr>
          <w:i w:val="1"/>
          <w:iCs w:val="1"/>
          <w:sz w:val="20"/>
          <w:szCs w:val="20"/>
        </w:rPr>
        <w:t xml:space="preserve"> krom</w:t>
      </w:r>
      <w:r w:rsidRPr="4298E060" w:rsidR="000749CD">
        <w:rPr>
          <w:i w:val="1"/>
          <w:iCs w:val="1"/>
          <w:sz w:val="20"/>
          <w:szCs w:val="20"/>
        </w:rPr>
        <w:t>ě státem uznaných dnů pracovního klidu, v čase:</w:t>
      </w:r>
      <w:r w:rsidRPr="4298E060" w:rsidR="00B116CE">
        <w:rPr>
          <w:i w:val="1"/>
          <w:iCs w:val="1"/>
          <w:sz w:val="20"/>
          <w:szCs w:val="20"/>
        </w:rPr>
        <w:t xml:space="preserve"> 10:00 - 14:00</w:t>
      </w:r>
      <w:r w:rsidRPr="4298E060" w:rsidR="000749CD">
        <w:rPr>
          <w:i w:val="1"/>
          <w:iCs w:val="1"/>
          <w:sz w:val="20"/>
          <w:szCs w:val="20"/>
        </w:rPr>
        <w:t>;</w:t>
      </w:r>
    </w:p>
    <w:p w:rsidRPr="00EF23E9" w:rsidR="00EF23E9" w:rsidP="4298E060" w:rsidRDefault="00EF23E9" w14:paraId="3631B24A" w14:textId="266E0340">
      <w:pPr>
        <w:numPr>
          <w:ilvl w:val="1"/>
          <w:numId w:val="2"/>
        </w:numPr>
        <w:jc w:val="both"/>
        <w:rPr>
          <w:i w:val="1"/>
          <w:iCs w:val="1"/>
          <w:kern w:val="0"/>
          <w:sz w:val="20"/>
          <w:szCs w:val="20"/>
          <w:lang w:eastAsia="en-US"/>
        </w:rPr>
      </w:pPr>
      <w:r w:rsidRPr="4298E060" w:rsidR="00B116CE">
        <w:rPr>
          <w:i w:val="1"/>
          <w:iCs w:val="1"/>
          <w:sz w:val="20"/>
          <w:szCs w:val="20"/>
        </w:rPr>
        <w:t>liché pondělky</w:t>
      </w:r>
      <w:r w:rsidRPr="4298E060" w:rsidR="000749CD">
        <w:rPr>
          <w:i w:val="1"/>
          <w:iCs w:val="1"/>
          <w:sz w:val="20"/>
          <w:szCs w:val="20"/>
        </w:rPr>
        <w:t>,</w:t>
      </w:r>
      <w:r w:rsidRPr="4298E060" w:rsidR="00B116CE">
        <w:rPr>
          <w:i w:val="1"/>
          <w:iCs w:val="1"/>
          <w:sz w:val="20"/>
          <w:szCs w:val="20"/>
        </w:rPr>
        <w:t xml:space="preserve"> </w:t>
      </w:r>
      <w:r w:rsidRPr="4298E060" w:rsidR="000749CD">
        <w:rPr>
          <w:i w:val="1"/>
          <w:iCs w:val="1"/>
          <w:sz w:val="20"/>
          <w:szCs w:val="20"/>
        </w:rPr>
        <w:t>kromě státem uznaných dnů pracovního klidu, v čase</w:t>
      </w:r>
      <w:r w:rsidRPr="4298E060" w:rsidR="00B116CE">
        <w:rPr>
          <w:i w:val="1"/>
          <w:iCs w:val="1"/>
          <w:sz w:val="20"/>
          <w:szCs w:val="20"/>
        </w:rPr>
        <w:t xml:space="preserve"> 12:00 - 16:00</w:t>
      </w:r>
      <w:r w:rsidRPr="4298E060" w:rsidR="000749CD">
        <w:rPr>
          <w:i w:val="1"/>
          <w:iCs w:val="1"/>
          <w:sz w:val="20"/>
          <w:szCs w:val="20"/>
        </w:rPr>
        <w:t>.</w:t>
      </w:r>
      <w:r w:rsidRPr="4298E060" w:rsidR="5374EFC0">
        <w:rPr>
          <w:i w:val="1"/>
          <w:iCs w:val="1"/>
          <w:sz w:val="20"/>
          <w:szCs w:val="20"/>
        </w:rPr>
        <w:t>”</w:t>
      </w:r>
    </w:p>
    <w:p w:rsidRPr="00EF23E9" w:rsidR="00EF23E9" w:rsidP="4298E060" w:rsidRDefault="00EF23E9" w14:paraId="288F7FF0" w14:textId="01A1E6D5">
      <w:pPr>
        <w:pStyle w:val="Normln"/>
        <w:jc w:val="both"/>
        <w:rPr>
          <w:kern w:val="0"/>
          <w:sz w:val="20"/>
          <w:szCs w:val="20"/>
          <w:lang w:eastAsia="en-US"/>
        </w:rPr>
      </w:pPr>
      <w:r w:rsidRPr="4298E060" w:rsidR="7E767EC7">
        <w:rPr>
          <w:sz w:val="20"/>
          <w:szCs w:val="20"/>
        </w:rPr>
        <w:t>s</w:t>
      </w:r>
      <w:r w:rsidRPr="4298E060" w:rsidR="51A6AB62">
        <w:rPr>
          <w:sz w:val="20"/>
          <w:szCs w:val="20"/>
        </w:rPr>
        <w:t>e na</w:t>
      </w:r>
      <w:r w:rsidRPr="4298E060" w:rsidR="69313712">
        <w:rPr>
          <w:sz w:val="20"/>
          <w:szCs w:val="20"/>
        </w:rPr>
        <w:t>hrazuje novým zněním:</w:t>
      </w:r>
    </w:p>
    <w:p w:rsidRPr="00EF23E9" w:rsidR="00EF23E9" w:rsidP="4298E060" w:rsidRDefault="00EF23E9" w14:paraId="7608E83F" w14:textId="375653B5">
      <w:pPr>
        <w:pStyle w:val="Normln"/>
        <w:jc w:val="both"/>
        <w:rPr>
          <w:i w:val="1"/>
          <w:iCs w:val="1"/>
          <w:kern w:val="0"/>
          <w:sz w:val="20"/>
          <w:szCs w:val="20"/>
          <w:lang w:eastAsia="en-US"/>
        </w:rPr>
      </w:pPr>
      <w:r w:rsidRPr="4298E060" w:rsidR="51739201">
        <w:rPr>
          <w:i w:val="1"/>
          <w:iCs w:val="1"/>
          <w:sz w:val="20"/>
          <w:szCs w:val="20"/>
        </w:rPr>
        <w:t>“Poskytovatel bude poskytovat shora uvedené plnění v termínech, které dohodne s osobou odpovědnou za realizaci smlouvy uvedenou v záhlaví této smlouvy. Domluvu je možno provést emailovou komunikací nebo jiným vhodným způsobem</w:t>
      </w:r>
      <w:r w:rsidRPr="4298E060" w:rsidR="2E10B9E7">
        <w:rPr>
          <w:i w:val="1"/>
          <w:iCs w:val="1"/>
          <w:sz w:val="20"/>
          <w:szCs w:val="20"/>
        </w:rPr>
        <w:t>.</w:t>
      </w:r>
      <w:r w:rsidRPr="4298E060" w:rsidR="51739201">
        <w:rPr>
          <w:i w:val="1"/>
          <w:iCs w:val="1"/>
          <w:sz w:val="20"/>
          <w:szCs w:val="20"/>
        </w:rPr>
        <w:t>”</w:t>
      </w:r>
    </w:p>
    <w:p w:rsidRPr="00EF23E9" w:rsidR="00EF23E9" w:rsidP="4298E060" w:rsidRDefault="00EF23E9" w14:paraId="03CADC41" w14:textId="22761346">
      <w:pPr>
        <w:pStyle w:val="Normln"/>
        <w:jc w:val="both"/>
        <w:rPr>
          <w:kern w:val="0"/>
          <w:sz w:val="20"/>
          <w:szCs w:val="20"/>
          <w:lang w:eastAsia="en-US"/>
        </w:rPr>
      </w:pPr>
    </w:p>
    <w:p w:rsidRPr="00EF23E9" w:rsidR="00EF23E9" w:rsidP="4298E060" w:rsidRDefault="00EF23E9" w14:paraId="73CD5625" w14:textId="0D1618A9">
      <w:pPr>
        <w:pStyle w:val="Normln"/>
        <w:jc w:val="both"/>
        <w:rPr>
          <w:kern w:val="0"/>
          <w:sz w:val="20"/>
          <w:szCs w:val="20"/>
          <w:lang w:eastAsia="en-US"/>
        </w:rPr>
      </w:pPr>
      <w:r w:rsidRPr="4298E060" w:rsidR="6D84F433">
        <w:rPr>
          <w:sz w:val="20"/>
          <w:szCs w:val="20"/>
        </w:rPr>
        <w:t>2. Ostatní ujednání zůstávají beze změny.</w:t>
      </w:r>
    </w:p>
    <w:p w:rsidRPr="00EF23E9" w:rsidR="00EF23E9" w:rsidP="4298E060" w:rsidRDefault="00EF23E9" w14:paraId="2E92E0C9" w14:textId="7A8F65BC">
      <w:pPr>
        <w:pStyle w:val="Normln"/>
        <w:jc w:val="both"/>
        <w:rPr>
          <w:kern w:val="0"/>
          <w:sz w:val="20"/>
          <w:szCs w:val="20"/>
          <w:lang w:eastAsia="en-US"/>
        </w:rPr>
      </w:pPr>
    </w:p>
    <w:p w:rsidRPr="00EF23E9" w:rsidR="00EF23E9" w:rsidP="4298E060" w:rsidRDefault="00EF23E9" w14:paraId="322E0C28" w14:textId="0CCA7A4A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/>
          <w:color w:val="auto"/>
          <w:sz w:val="20"/>
          <w:szCs w:val="20"/>
          <w:lang w:eastAsia="en-US"/>
        </w:rPr>
      </w:pPr>
      <w:r w:rsidRPr="4298E060" w:rsidR="6D84F433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3.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Smluvní strany berou na vědomí a souhlasí s tím, že objednatel uveřejní </w:t>
      </w:r>
      <w:r w:rsidRPr="4298E060" w:rsidR="7D771F42">
        <w:rPr>
          <w:rFonts w:ascii="Calibri" w:hAnsi="Calibri" w:eastAsia="Calibri"/>
          <w:color w:val="auto"/>
          <w:sz w:val="20"/>
          <w:szCs w:val="20"/>
          <w:lang w:eastAsia="en-US"/>
        </w:rPr>
        <w:t xml:space="preserve">tento dodatek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v 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</w:t>
      </w:r>
      <w:r w:rsidRPr="4298E060" w:rsidR="1F3243E5">
        <w:rPr>
          <w:rFonts w:ascii="Calibri" w:hAnsi="Calibri" w:eastAsia="Calibri"/>
          <w:color w:val="auto"/>
          <w:sz w:val="20"/>
          <w:szCs w:val="20"/>
          <w:lang w:eastAsia="en-US"/>
        </w:rPr>
        <w:t>tohoto dodatku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.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Smluvní strany souhlasně prohlašují, že v</w:t>
      </w:r>
      <w:r w:rsidRPr="4298E060" w:rsidR="01204FAC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 dodatku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nejsou údaje podléhající obchodnímu tajemství ani údaje, jejichž uveřejněním by došlo k neoprávněnému zásahu do práv a povinností smluvních stran, jejich zástupců nebo jejich zaměstnanců, a souhlasí s uveřejněním </w:t>
      </w:r>
      <w:r w:rsidRPr="4298E060" w:rsidR="6213C9C4">
        <w:rPr>
          <w:rFonts w:ascii="Calibri" w:hAnsi="Calibri" w:eastAsia="Calibri"/>
          <w:color w:val="auto"/>
          <w:sz w:val="20"/>
          <w:szCs w:val="20"/>
          <w:lang w:eastAsia="en-US"/>
        </w:rPr>
        <w:t xml:space="preserve">dodatku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jako celku. Objednatel je nicméně oprávněn v případě potřeby z</w:t>
      </w:r>
      <w:r w:rsidRPr="4298E060" w:rsidR="2CA11326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 </w:t>
      </w:r>
      <w:r w:rsidRPr="4298E060" w:rsidR="34898B03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dodatku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před </w:t>
      </w:r>
      <w:r w:rsidRPr="4298E060" w:rsidR="15079E9B">
        <w:rPr>
          <w:rFonts w:ascii="Calibri" w:hAnsi="Calibri" w:eastAsia="Calibri"/>
          <w:color w:val="auto"/>
          <w:sz w:val="20"/>
          <w:szCs w:val="20"/>
          <w:lang w:eastAsia="en-US"/>
        </w:rPr>
        <w:t xml:space="preserve">jeho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zveřejněním odstranit informace, které se podle zákona o registru smluv neuveřejňují nebo uveřejňovat nemusejí. V případě, že by přesto uveřejněním </w:t>
      </w:r>
      <w:r w:rsidRPr="4298E060" w:rsidR="1B713C85">
        <w:rPr>
          <w:rFonts w:ascii="Calibri" w:hAnsi="Calibri" w:eastAsia="Calibri"/>
          <w:color w:val="auto"/>
          <w:sz w:val="20"/>
          <w:szCs w:val="20"/>
          <w:lang w:eastAsia="en-US"/>
        </w:rPr>
        <w:t>dodatku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 došlo k neoprávněnému zásahu do práv a povinností smluvních stran, jejich zástupců či zaměstnanců, odpovídá každá smluvní strana za újmu způsobenou pouze jí samé a jejím vlastním zástupcům nebo zaměstnancům.</w:t>
      </w:r>
    </w:p>
    <w:p w:rsidR="4298E060" w:rsidP="4298E060" w:rsidRDefault="4298E060" w14:paraId="79EEED8D" w14:textId="3DC70EAB">
      <w:pPr>
        <w:pStyle w:val="Normln"/>
        <w:ind w:left="0"/>
        <w:jc w:val="both"/>
        <w:rPr>
          <w:rFonts w:ascii="Calibri" w:hAnsi="Calibri" w:eastAsia="Calibri"/>
          <w:color w:val="auto"/>
          <w:sz w:val="20"/>
          <w:szCs w:val="20"/>
          <w:lang w:eastAsia="en-US"/>
        </w:rPr>
      </w:pPr>
    </w:p>
    <w:p w:rsidRPr="00EF23E9" w:rsidR="00EF23E9" w:rsidP="4298E060" w:rsidRDefault="00EF23E9" w14:paraId="49B4C54E" w14:textId="54331120">
      <w:pPr>
        <w:pStyle w:val="Normln"/>
        <w:ind w:left="0"/>
        <w:jc w:val="both"/>
        <w:rPr>
          <w:rFonts w:ascii="Calibri" w:hAnsi="Calibri" w:cs="Calibri"/>
          <w:sz w:val="20"/>
          <w:szCs w:val="20"/>
        </w:rPr>
      </w:pPr>
      <w:r w:rsidRPr="4298E060" w:rsidR="3C990638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4.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Smluvní strany se dohodly, že t</w:t>
      </w:r>
      <w:r w:rsidRPr="4298E060" w:rsidR="32744D1B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ento dodatek 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nabývá účinnosti dnem uveřejnění v registru smluv podle zákona o registru smluv. Objednatel se zavazuje informovat druhou smluvní stranu o provedení registrace </w:t>
      </w:r>
      <w:r w:rsidRPr="4298E060" w:rsidR="29E9752E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dodatku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 xml:space="preserve"> zasláním kopie potvrzení správce registru smluv na e-mailovou adresu uvedenou v záhlaví t</w:t>
      </w:r>
      <w:r w:rsidRPr="4298E060" w:rsidR="31E2D868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ohoto dodatku</w:t>
      </w:r>
      <w:r w:rsidRPr="4298E060" w:rsidR="00EF23E9">
        <w:rPr>
          <w:rFonts w:ascii="Calibri" w:hAnsi="Calibri" w:eastAsia="Calibri"/>
          <w:color w:val="auto"/>
          <w:kern w:val="0"/>
          <w:sz w:val="20"/>
          <w:szCs w:val="20"/>
          <w:lang w:eastAsia="en-US"/>
        </w:rPr>
        <w:t>.</w:t>
      </w:r>
    </w:p>
    <w:p w:rsidR="4298E060" w:rsidP="4298E060" w:rsidRDefault="4298E060" w14:paraId="097BE49F" w14:textId="58921E73">
      <w:pPr>
        <w:pStyle w:val="Normln"/>
        <w:ind w:left="0"/>
        <w:jc w:val="both"/>
        <w:rPr>
          <w:rFonts w:ascii="Calibri" w:hAnsi="Calibri" w:cs="Calibri"/>
          <w:sz w:val="20"/>
          <w:szCs w:val="20"/>
        </w:rPr>
      </w:pPr>
    </w:p>
    <w:p w:rsidRPr="00F46982" w:rsidR="00C154C4" w:rsidP="4298E060" w:rsidRDefault="00C154C4" w14:paraId="39E79283" w14:textId="027B6AE8">
      <w:pPr>
        <w:pStyle w:val="Normln"/>
        <w:ind w:left="0"/>
        <w:jc w:val="both"/>
        <w:rPr>
          <w:rFonts w:ascii="Calibri" w:hAnsi="Calibri" w:cs="Calibri"/>
          <w:sz w:val="20"/>
          <w:szCs w:val="20"/>
        </w:rPr>
      </w:pPr>
      <w:r w:rsidRPr="4298E060" w:rsidR="57230C4B">
        <w:rPr>
          <w:rFonts w:ascii="Calibri" w:hAnsi="Calibri" w:cs="Calibri"/>
          <w:sz w:val="20"/>
          <w:szCs w:val="20"/>
        </w:rPr>
        <w:t xml:space="preserve">5. </w:t>
      </w:r>
      <w:r w:rsidRPr="4298E060" w:rsidR="00C154C4">
        <w:rPr>
          <w:rFonts w:ascii="Calibri" w:hAnsi="Calibri" w:cs="Calibri"/>
          <w:sz w:val="20"/>
          <w:szCs w:val="20"/>
        </w:rPr>
        <w:t>T</w:t>
      </w:r>
      <w:r w:rsidRPr="4298E060" w:rsidR="47923D56">
        <w:rPr>
          <w:rFonts w:ascii="Calibri" w:hAnsi="Calibri" w:cs="Calibri"/>
          <w:sz w:val="20"/>
          <w:szCs w:val="20"/>
        </w:rPr>
        <w:t xml:space="preserve">ento dodatek </w:t>
      </w:r>
      <w:r w:rsidRPr="4298E060" w:rsidR="00C154C4">
        <w:rPr>
          <w:rFonts w:ascii="Calibri" w:hAnsi="Calibri" w:cs="Calibri"/>
          <w:sz w:val="20"/>
          <w:szCs w:val="20"/>
        </w:rPr>
        <w:t xml:space="preserve">je </w:t>
      </w:r>
      <w:r w:rsidRPr="4298E060" w:rsidR="00C154C4">
        <w:rPr>
          <w:rFonts w:ascii="Calibri" w:hAnsi="Calibri" w:cs="Calibri"/>
          <w:sz w:val="20"/>
          <w:szCs w:val="20"/>
        </w:rPr>
        <w:t>vyhotoven ve dvou stejnopisech, z nichž</w:t>
      </w:r>
      <w:r w:rsidRPr="4298E060" w:rsidR="00C154C4">
        <w:rPr>
          <w:rFonts w:ascii="Calibri" w:hAnsi="Calibri" w:cs="Calibri"/>
          <w:sz w:val="20"/>
          <w:szCs w:val="20"/>
        </w:rPr>
        <w:t xml:space="preserve"> každá ze smluvních stran</w:t>
      </w:r>
      <w:r w:rsidRPr="4298E060" w:rsidR="00C154C4">
        <w:rPr>
          <w:rFonts w:ascii="Calibri" w:hAnsi="Calibri" w:cs="Calibri"/>
          <w:sz w:val="20"/>
          <w:szCs w:val="20"/>
        </w:rPr>
        <w:t xml:space="preserve"> obdrž</w:t>
      </w:r>
      <w:r w:rsidRPr="4298E060" w:rsidR="00C154C4">
        <w:rPr>
          <w:rFonts w:ascii="Calibri" w:hAnsi="Calibri" w:cs="Calibri"/>
          <w:sz w:val="20"/>
          <w:szCs w:val="20"/>
        </w:rPr>
        <w:t>í po jednom.</w:t>
      </w:r>
    </w:p>
    <w:p w:rsidR="00C154C4" w:rsidP="4298E060" w:rsidRDefault="00C154C4" w14:paraId="4003A09D" w14:textId="3E11BBD9">
      <w:pPr>
        <w:pStyle w:val="Normln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</w:pPr>
    </w:p>
    <w:p w:rsidR="00976C46" w:rsidP="4298E060" w:rsidRDefault="00976C46" w14:paraId="5C8B2335" w14:textId="77777777">
      <w:pPr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</w:p>
    <w:p w:rsidR="00C154C4" w:rsidP="4298E060" w:rsidRDefault="00C154C4" w14:paraId="2DDD2034" w14:textId="3B759235">
      <w:pPr>
        <w:pStyle w:val="Normln"/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</w:p>
    <w:p w:rsidR="00C154C4" w:rsidP="4298E060" w:rsidRDefault="00C154C4" w14:paraId="17293659" w14:textId="77777777">
      <w:pPr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</w:p>
    <w:p w:rsidR="00C154C4" w:rsidP="4298E060" w:rsidRDefault="00C154C4" w14:paraId="2316A470" w14:textId="77777777">
      <w:pPr>
        <w:jc w:val="both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4298E060" w:rsidR="00C154C4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Pr="4298E060" w:rsidR="00C154C4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_________________________</w:t>
      </w:r>
    </w:p>
    <w:p w:rsidRPr="00C154C4" w:rsidR="00C154C4" w:rsidP="4298E060" w:rsidRDefault="00C154C4" w14:paraId="36AF27B1" w14:textId="14244F51">
      <w:pPr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</w:pPr>
      <w:r w:rsidRPr="4298E060" w:rsidR="00C154C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98E060" w:rsidR="00C154C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0"/>
          <w:szCs w:val="20"/>
        </w:rPr>
        <w:t xml:space="preserve">poskytovatel </w:t>
      </w:r>
    </w:p>
    <w:p w:rsidR="003E0817" w:rsidRDefault="003E0817" w14:paraId="78928451" w14:textId="1D8F922F">
      <w:pPr>
        <w:rPr>
          <w:rFonts w:asciiTheme="minorHAnsi" w:hAnsiTheme="minorHAnsi" w:eastAsiaTheme="minorEastAsia" w:cstheme="minorBidi"/>
        </w:rPr>
      </w:pPr>
      <w:r w:rsidRPr="4298E060">
        <w:rPr>
          <w:rFonts w:ascii="Calibri" w:hAnsi="Calibri" w:eastAsia="" w:cs="" w:asciiTheme="minorAscii" w:hAnsiTheme="minorAscii" w:eastAsiaTheme="minorEastAsia" w:cstheme="minorBidi"/>
        </w:rPr>
        <w:br w:type="page"/>
      </w:r>
    </w:p>
    <w:bookmarkStart w:name="_Hlk93825556" w:id="27"/>
    <w:bookmarkStart w:name="_Hlk93825490" w:id="28"/>
    <w:bookmarkEnd w:id="27"/>
    <w:bookmarkEnd w:id="28"/>
    <w:sectPr w:rsidRPr="007F6A15" w:rsidR="005119C0">
      <w:footerReference w:type="default" r:id="rId2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49E" w:rsidP="00FB20F0" w:rsidRDefault="009A149E" w14:paraId="2EE289E4" w14:textId="77777777">
      <w:r>
        <w:separator/>
      </w:r>
    </w:p>
  </w:endnote>
  <w:endnote w:type="continuationSeparator" w:id="0">
    <w:p w:rsidR="009A149E" w:rsidP="00FB20F0" w:rsidRDefault="009A149E" w14:paraId="3AB8E399" w14:textId="77777777">
      <w:r>
        <w:continuationSeparator/>
      </w:r>
    </w:p>
  </w:endnote>
  <w:endnote w:type="continuationNotice" w:id="1">
    <w:p w:rsidR="009A149E" w:rsidRDefault="009A149E" w14:paraId="3C3CBF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20F0" w:rsidR="00FB20F0" w:rsidP="00FB20F0" w:rsidRDefault="00FB20F0" w14:paraId="3AC42476" w14:textId="606B0886">
    <w:pPr>
      <w:pStyle w:val="Zpat"/>
      <w:jc w:val="center"/>
      <w:rPr>
        <w:b/>
        <w:bCs/>
      </w:rPr>
    </w:pPr>
    <w:r w:rsidRPr="00FB20F0">
      <w:rPr>
        <w:b/>
        <w:bCs/>
      </w:rPr>
      <w:t>[</w:t>
    </w:r>
    <w:sdt>
      <w:sdtPr>
        <w:rPr>
          <w:b/>
          <w:color w:val="2B579A"/>
          <w:shd w:val="clear" w:color="auto" w:fill="E6E6E6"/>
        </w:rPr>
        <w:id w:val="-1314094104"/>
        <w:docPartObj>
          <w:docPartGallery w:val="Page Numbers (Bottom of Page)"/>
          <w:docPartUnique/>
        </w:docPartObj>
      </w:sdtPr>
      <w:sdtEndPr/>
      <w:sdtContent>
        <w:r w:rsidRPr="00FB20F0">
          <w:rPr>
            <w:b/>
            <w:color w:val="2B579A"/>
            <w:shd w:val="clear" w:color="auto" w:fill="E6E6E6"/>
          </w:rPr>
          <w:fldChar w:fldCharType="begin"/>
        </w:r>
        <w:r w:rsidRPr="00FB20F0">
          <w:rPr>
            <w:b/>
            <w:bCs/>
          </w:rPr>
          <w:instrText>PAGE   \* MERGEFORMAT</w:instrText>
        </w:r>
        <w:r w:rsidRPr="00FB20F0">
          <w:rPr>
            <w:b/>
            <w:color w:val="2B579A"/>
            <w:shd w:val="clear" w:color="auto" w:fill="E6E6E6"/>
          </w:rPr>
          <w:fldChar w:fldCharType="separate"/>
        </w:r>
        <w:r w:rsidR="00723D64">
          <w:rPr>
            <w:b/>
            <w:bCs/>
            <w:noProof/>
          </w:rPr>
          <w:t>4</w:t>
        </w:r>
        <w:r w:rsidRPr="00FB20F0">
          <w:rPr>
            <w:b/>
            <w:color w:val="2B579A"/>
            <w:shd w:val="clear" w:color="auto" w:fill="E6E6E6"/>
          </w:rPr>
          <w:fldChar w:fldCharType="end"/>
        </w:r>
        <w:r w:rsidRPr="00FB20F0">
          <w:rPr>
            <w:b/>
            <w:bCs/>
          </w:rPr>
          <w:t>/</w:t>
        </w:r>
        <w:r w:rsidRPr="00FB20F0">
          <w:rPr>
            <w:b/>
            <w:color w:val="2B579A"/>
            <w:shd w:val="clear" w:color="auto" w:fill="E6E6E6"/>
          </w:rPr>
          <w:fldChar w:fldCharType="begin"/>
        </w:r>
        <w:r w:rsidRPr="00FB20F0">
          <w:rPr>
            <w:b/>
            <w:bCs/>
          </w:rPr>
          <w:instrText xml:space="preserve"> NUMPAGES   \* MERGEFORMAT </w:instrText>
        </w:r>
        <w:r w:rsidRPr="00FB20F0">
          <w:rPr>
            <w:b/>
            <w:color w:val="2B579A"/>
            <w:shd w:val="clear" w:color="auto" w:fill="E6E6E6"/>
          </w:rPr>
          <w:fldChar w:fldCharType="separate"/>
        </w:r>
        <w:r w:rsidR="00723D64">
          <w:rPr>
            <w:b/>
            <w:bCs/>
            <w:noProof/>
          </w:rPr>
          <w:t>4</w:t>
        </w:r>
        <w:r w:rsidRPr="00FB20F0">
          <w:rPr>
            <w:b/>
            <w:color w:val="2B579A"/>
            <w:shd w:val="clear" w:color="auto" w:fill="E6E6E6"/>
          </w:rPr>
          <w:fldChar w:fldCharType="end"/>
        </w:r>
        <w:r w:rsidRPr="00FB20F0">
          <w:rPr>
            <w:b/>
            <w:bCs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49E" w:rsidP="00FB20F0" w:rsidRDefault="009A149E" w14:paraId="177E9826" w14:textId="77777777">
      <w:r>
        <w:separator/>
      </w:r>
    </w:p>
  </w:footnote>
  <w:footnote w:type="continuationSeparator" w:id="0">
    <w:p w:rsidR="009A149E" w:rsidP="00FB20F0" w:rsidRDefault="009A149E" w14:paraId="7C887314" w14:textId="77777777">
      <w:r>
        <w:continuationSeparator/>
      </w:r>
    </w:p>
  </w:footnote>
  <w:footnote w:type="continuationNotice" w:id="1">
    <w:p w:rsidR="009A149E" w:rsidRDefault="009A149E" w14:paraId="210B38C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491320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0000001"/>
    <w:multiLevelType w:val="multilevel"/>
    <w:tmpl w:val="A6C8F78E"/>
    <w:name w:val="WW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11"/>
      <w:lvlText w:val="%1.%2"/>
      <w:lvlJc w:val="left"/>
      <w:pPr>
        <w:tabs>
          <w:tab w:val="num" w:pos="0"/>
        </w:tabs>
        <w:ind w:left="360" w:hanging="360"/>
      </w:pPr>
      <w:rPr>
        <w:rFonts w:hint="default" w:ascii="Calibri" w:hAnsi="Calibri"/>
        <w:b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720"/>
      </w:pPr>
      <w:rPr>
        <w:rFonts w:ascii="Calibri" w:hAnsi="Calibri" w:eastAsia="Times New Roman" w:cs="Arial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176FC93A"/>
    <w:multiLevelType w:val="hybridMultilevel"/>
    <w:tmpl w:val="36361086"/>
    <w:lvl w:ilvl="0" w:tplc="3132C9BA">
      <w:start w:val="1"/>
      <w:numFmt w:val="decimal"/>
      <w:lvlText w:val="%1."/>
      <w:lvlJc w:val="left"/>
      <w:pPr>
        <w:ind w:left="720" w:hanging="360"/>
      </w:pPr>
    </w:lvl>
    <w:lvl w:ilvl="1" w:tplc="9F2CCC94">
      <w:start w:val="1"/>
      <w:numFmt w:val="lowerLetter"/>
      <w:lvlText w:val="%2."/>
      <w:lvlJc w:val="left"/>
      <w:pPr>
        <w:ind w:left="1440" w:hanging="360"/>
      </w:pPr>
    </w:lvl>
    <w:lvl w:ilvl="2" w:tplc="0792D09C">
      <w:start w:val="1"/>
      <w:numFmt w:val="lowerRoman"/>
      <w:lvlText w:val="%3."/>
      <w:lvlJc w:val="right"/>
      <w:pPr>
        <w:ind w:left="2160" w:hanging="180"/>
      </w:pPr>
    </w:lvl>
    <w:lvl w:ilvl="3" w:tplc="7F4AA1F6">
      <w:start w:val="1"/>
      <w:numFmt w:val="decimal"/>
      <w:lvlText w:val="%4."/>
      <w:lvlJc w:val="left"/>
      <w:pPr>
        <w:ind w:left="2880" w:hanging="360"/>
      </w:pPr>
    </w:lvl>
    <w:lvl w:ilvl="4" w:tplc="D0A6F15A">
      <w:start w:val="1"/>
      <w:numFmt w:val="lowerLetter"/>
      <w:lvlText w:val="%5."/>
      <w:lvlJc w:val="left"/>
      <w:pPr>
        <w:ind w:left="3600" w:hanging="360"/>
      </w:pPr>
    </w:lvl>
    <w:lvl w:ilvl="5" w:tplc="B2E46EB4">
      <w:start w:val="1"/>
      <w:numFmt w:val="lowerRoman"/>
      <w:lvlText w:val="%6."/>
      <w:lvlJc w:val="right"/>
      <w:pPr>
        <w:ind w:left="4320" w:hanging="180"/>
      </w:pPr>
    </w:lvl>
    <w:lvl w:ilvl="6" w:tplc="8F6228D6">
      <w:start w:val="1"/>
      <w:numFmt w:val="decimal"/>
      <w:lvlText w:val="%7."/>
      <w:lvlJc w:val="left"/>
      <w:pPr>
        <w:ind w:left="5040" w:hanging="360"/>
      </w:pPr>
    </w:lvl>
    <w:lvl w:ilvl="7" w:tplc="0CCEBA64">
      <w:start w:val="1"/>
      <w:numFmt w:val="lowerLetter"/>
      <w:lvlText w:val="%8."/>
      <w:lvlJc w:val="left"/>
      <w:pPr>
        <w:ind w:left="5760" w:hanging="360"/>
      </w:pPr>
    </w:lvl>
    <w:lvl w:ilvl="8" w:tplc="0904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3F92"/>
    <w:multiLevelType w:val="hybridMultilevel"/>
    <w:tmpl w:val="FC2CB70C"/>
    <w:lvl w:ilvl="0" w:tplc="98BCF5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3D0D"/>
    <w:multiLevelType w:val="multilevel"/>
    <w:tmpl w:val="948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0B67B50"/>
    <w:multiLevelType w:val="hybridMultilevel"/>
    <w:tmpl w:val="51B610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68ED2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5844"/>
    <w:multiLevelType w:val="hybridMultilevel"/>
    <w:tmpl w:val="FED26DF6"/>
    <w:lvl w:ilvl="0" w:tplc="5868E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45254D"/>
    <w:multiLevelType w:val="hybridMultilevel"/>
    <w:tmpl w:val="B4966644"/>
    <w:lvl w:ilvl="0" w:tplc="DFBCD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2C374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631C"/>
    <w:multiLevelType w:val="hybridMultilevel"/>
    <w:tmpl w:val="AD14857E"/>
    <w:lvl w:ilvl="0" w:tplc="C5700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8BCF54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00888"/>
    <w:multiLevelType w:val="hybridMultilevel"/>
    <w:tmpl w:val="B4966644"/>
    <w:lvl w:ilvl="0" w:tplc="DFBCD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2C374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805D6"/>
    <w:multiLevelType w:val="hybridMultilevel"/>
    <w:tmpl w:val="C012E958"/>
    <w:lvl w:ilvl="0" w:tplc="6EAA0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92135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4573"/>
    <w:multiLevelType w:val="hybridMultilevel"/>
    <w:tmpl w:val="2EC0D12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BA47A3"/>
    <w:multiLevelType w:val="hybridMultilevel"/>
    <w:tmpl w:val="B4966644"/>
    <w:lvl w:ilvl="0" w:tplc="DFBCD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2C374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F3B4D"/>
    <w:multiLevelType w:val="hybridMultilevel"/>
    <w:tmpl w:val="8A1A6C36"/>
    <w:lvl w:ilvl="0" w:tplc="E70AF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68ED2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82B85"/>
    <w:multiLevelType w:val="hybridMultilevel"/>
    <w:tmpl w:val="B4966644"/>
    <w:lvl w:ilvl="0" w:tplc="DFBCD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2C374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368"/>
    <w:multiLevelType w:val="hybridMultilevel"/>
    <w:tmpl w:val="4C96890E"/>
    <w:lvl w:ilvl="0" w:tplc="EB302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2C374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12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63"/>
    <w:rsid w:val="00005035"/>
    <w:rsid w:val="000058D1"/>
    <w:rsid w:val="00010686"/>
    <w:rsid w:val="000106F1"/>
    <w:rsid w:val="00013ACE"/>
    <w:rsid w:val="00025E25"/>
    <w:rsid w:val="00044735"/>
    <w:rsid w:val="00053013"/>
    <w:rsid w:val="000749CD"/>
    <w:rsid w:val="000C1EAB"/>
    <w:rsid w:val="000D47DE"/>
    <w:rsid w:val="000E512C"/>
    <w:rsid w:val="0013363D"/>
    <w:rsid w:val="00135059"/>
    <w:rsid w:val="00151746"/>
    <w:rsid w:val="00155F12"/>
    <w:rsid w:val="001B2182"/>
    <w:rsid w:val="001B2281"/>
    <w:rsid w:val="001E60FD"/>
    <w:rsid w:val="0020105F"/>
    <w:rsid w:val="00213861"/>
    <w:rsid w:val="0021472F"/>
    <w:rsid w:val="00254CB3"/>
    <w:rsid w:val="00260A58"/>
    <w:rsid w:val="002634AB"/>
    <w:rsid w:val="00272705"/>
    <w:rsid w:val="00276263"/>
    <w:rsid w:val="00282C26"/>
    <w:rsid w:val="002A11EF"/>
    <w:rsid w:val="002A4600"/>
    <w:rsid w:val="002D602C"/>
    <w:rsid w:val="00300FAD"/>
    <w:rsid w:val="00304630"/>
    <w:rsid w:val="00316A4C"/>
    <w:rsid w:val="003208F9"/>
    <w:rsid w:val="003305A0"/>
    <w:rsid w:val="00344518"/>
    <w:rsid w:val="00366BD7"/>
    <w:rsid w:val="00370A8D"/>
    <w:rsid w:val="00373F30"/>
    <w:rsid w:val="00383779"/>
    <w:rsid w:val="0038778E"/>
    <w:rsid w:val="0039048A"/>
    <w:rsid w:val="003A2E8B"/>
    <w:rsid w:val="003A6E96"/>
    <w:rsid w:val="003C0249"/>
    <w:rsid w:val="003E0817"/>
    <w:rsid w:val="003F6BE3"/>
    <w:rsid w:val="00400D8F"/>
    <w:rsid w:val="00410990"/>
    <w:rsid w:val="004242B4"/>
    <w:rsid w:val="0044493F"/>
    <w:rsid w:val="00453A47"/>
    <w:rsid w:val="00461F01"/>
    <w:rsid w:val="00490F01"/>
    <w:rsid w:val="00494AD6"/>
    <w:rsid w:val="004C6D9A"/>
    <w:rsid w:val="004D25EC"/>
    <w:rsid w:val="004E7FF3"/>
    <w:rsid w:val="00501758"/>
    <w:rsid w:val="005119C0"/>
    <w:rsid w:val="00527311"/>
    <w:rsid w:val="00530269"/>
    <w:rsid w:val="00540640"/>
    <w:rsid w:val="00543893"/>
    <w:rsid w:val="005520FD"/>
    <w:rsid w:val="00560E69"/>
    <w:rsid w:val="00564355"/>
    <w:rsid w:val="00572871"/>
    <w:rsid w:val="005A4C99"/>
    <w:rsid w:val="005A6F09"/>
    <w:rsid w:val="005B560C"/>
    <w:rsid w:val="005C0AC7"/>
    <w:rsid w:val="005E4EED"/>
    <w:rsid w:val="005F4382"/>
    <w:rsid w:val="005F50FA"/>
    <w:rsid w:val="00622FD8"/>
    <w:rsid w:val="006250B8"/>
    <w:rsid w:val="0063099A"/>
    <w:rsid w:val="006655FC"/>
    <w:rsid w:val="00684C65"/>
    <w:rsid w:val="00690F30"/>
    <w:rsid w:val="006C6837"/>
    <w:rsid w:val="006F5AFF"/>
    <w:rsid w:val="00723D64"/>
    <w:rsid w:val="00730204"/>
    <w:rsid w:val="00735B7E"/>
    <w:rsid w:val="0074182A"/>
    <w:rsid w:val="00743291"/>
    <w:rsid w:val="0075488E"/>
    <w:rsid w:val="0076152D"/>
    <w:rsid w:val="0076499B"/>
    <w:rsid w:val="00793C91"/>
    <w:rsid w:val="007A7D93"/>
    <w:rsid w:val="007C282E"/>
    <w:rsid w:val="007F0219"/>
    <w:rsid w:val="007F6A15"/>
    <w:rsid w:val="008009E6"/>
    <w:rsid w:val="00813EA8"/>
    <w:rsid w:val="00850140"/>
    <w:rsid w:val="0089756E"/>
    <w:rsid w:val="008A2443"/>
    <w:rsid w:val="008B2F31"/>
    <w:rsid w:val="008C48F9"/>
    <w:rsid w:val="008C78C1"/>
    <w:rsid w:val="008D0CCA"/>
    <w:rsid w:val="008D2D07"/>
    <w:rsid w:val="008D2DA7"/>
    <w:rsid w:val="008E3994"/>
    <w:rsid w:val="008F0799"/>
    <w:rsid w:val="008F60AC"/>
    <w:rsid w:val="00906FB4"/>
    <w:rsid w:val="0091514D"/>
    <w:rsid w:val="00936FA8"/>
    <w:rsid w:val="00944AA7"/>
    <w:rsid w:val="0095430E"/>
    <w:rsid w:val="00970970"/>
    <w:rsid w:val="00976C46"/>
    <w:rsid w:val="009778DB"/>
    <w:rsid w:val="009839F9"/>
    <w:rsid w:val="00994979"/>
    <w:rsid w:val="009A149E"/>
    <w:rsid w:val="009D67ED"/>
    <w:rsid w:val="009D7564"/>
    <w:rsid w:val="009F4D64"/>
    <w:rsid w:val="009F65E0"/>
    <w:rsid w:val="00A07591"/>
    <w:rsid w:val="00A17E3D"/>
    <w:rsid w:val="00A23B42"/>
    <w:rsid w:val="00A24437"/>
    <w:rsid w:val="00A2644F"/>
    <w:rsid w:val="00A31508"/>
    <w:rsid w:val="00A579E9"/>
    <w:rsid w:val="00A75694"/>
    <w:rsid w:val="00A86C66"/>
    <w:rsid w:val="00A87DB3"/>
    <w:rsid w:val="00A94708"/>
    <w:rsid w:val="00AB0682"/>
    <w:rsid w:val="00AB524B"/>
    <w:rsid w:val="00AD0F3B"/>
    <w:rsid w:val="00AE2BDF"/>
    <w:rsid w:val="00AE544A"/>
    <w:rsid w:val="00B05C50"/>
    <w:rsid w:val="00B07EAD"/>
    <w:rsid w:val="00B116CE"/>
    <w:rsid w:val="00B13ABC"/>
    <w:rsid w:val="00B46A53"/>
    <w:rsid w:val="00B53617"/>
    <w:rsid w:val="00B74631"/>
    <w:rsid w:val="00B750E6"/>
    <w:rsid w:val="00B917F9"/>
    <w:rsid w:val="00B93B42"/>
    <w:rsid w:val="00B94750"/>
    <w:rsid w:val="00BA37A3"/>
    <w:rsid w:val="00BA5DA3"/>
    <w:rsid w:val="00BB6D7C"/>
    <w:rsid w:val="00BC7063"/>
    <w:rsid w:val="00BD276E"/>
    <w:rsid w:val="00C154C4"/>
    <w:rsid w:val="00C231BB"/>
    <w:rsid w:val="00C31492"/>
    <w:rsid w:val="00C31A02"/>
    <w:rsid w:val="00C4359F"/>
    <w:rsid w:val="00C57E5C"/>
    <w:rsid w:val="00C62FBB"/>
    <w:rsid w:val="00C63B4B"/>
    <w:rsid w:val="00C8272F"/>
    <w:rsid w:val="00C86B63"/>
    <w:rsid w:val="00CA212E"/>
    <w:rsid w:val="00CB3412"/>
    <w:rsid w:val="00CC4669"/>
    <w:rsid w:val="00CC6BA6"/>
    <w:rsid w:val="00CD49A1"/>
    <w:rsid w:val="00CD6BC6"/>
    <w:rsid w:val="00CE6902"/>
    <w:rsid w:val="00D30436"/>
    <w:rsid w:val="00D67933"/>
    <w:rsid w:val="00D72E72"/>
    <w:rsid w:val="00D748AA"/>
    <w:rsid w:val="00D75194"/>
    <w:rsid w:val="00D853D3"/>
    <w:rsid w:val="00D9301F"/>
    <w:rsid w:val="00DA3BC2"/>
    <w:rsid w:val="00DC09EC"/>
    <w:rsid w:val="00DC36D2"/>
    <w:rsid w:val="00DD316E"/>
    <w:rsid w:val="00E04EEF"/>
    <w:rsid w:val="00E069C2"/>
    <w:rsid w:val="00E15FE4"/>
    <w:rsid w:val="00E26963"/>
    <w:rsid w:val="00E67F52"/>
    <w:rsid w:val="00E83588"/>
    <w:rsid w:val="00E92762"/>
    <w:rsid w:val="00EC5F1A"/>
    <w:rsid w:val="00EF23E9"/>
    <w:rsid w:val="00EF4329"/>
    <w:rsid w:val="00EF488E"/>
    <w:rsid w:val="00EF767F"/>
    <w:rsid w:val="00EF7FE8"/>
    <w:rsid w:val="00F11C78"/>
    <w:rsid w:val="00F276AD"/>
    <w:rsid w:val="00F3425A"/>
    <w:rsid w:val="00F52A91"/>
    <w:rsid w:val="00F61AC3"/>
    <w:rsid w:val="00F703F7"/>
    <w:rsid w:val="00F81B5F"/>
    <w:rsid w:val="00F84E86"/>
    <w:rsid w:val="00F91AF0"/>
    <w:rsid w:val="00FB20F0"/>
    <w:rsid w:val="00FE16C7"/>
    <w:rsid w:val="00FE57F5"/>
    <w:rsid w:val="01204FAC"/>
    <w:rsid w:val="01629779"/>
    <w:rsid w:val="05569FA9"/>
    <w:rsid w:val="05787C14"/>
    <w:rsid w:val="0D714379"/>
    <w:rsid w:val="0FAD7CE3"/>
    <w:rsid w:val="0FB66167"/>
    <w:rsid w:val="13608658"/>
    <w:rsid w:val="13745208"/>
    <w:rsid w:val="15079E9B"/>
    <w:rsid w:val="1507E0A9"/>
    <w:rsid w:val="18AC51BB"/>
    <w:rsid w:val="1B713C85"/>
    <w:rsid w:val="1F3243E5"/>
    <w:rsid w:val="22881E0E"/>
    <w:rsid w:val="24214869"/>
    <w:rsid w:val="248412B0"/>
    <w:rsid w:val="2684DA67"/>
    <w:rsid w:val="2808E41F"/>
    <w:rsid w:val="29E9752E"/>
    <w:rsid w:val="2B38E07C"/>
    <w:rsid w:val="2CA11326"/>
    <w:rsid w:val="2E10B9E7"/>
    <w:rsid w:val="2E70813E"/>
    <w:rsid w:val="31E2D868"/>
    <w:rsid w:val="32744D1B"/>
    <w:rsid w:val="34898B03"/>
    <w:rsid w:val="38839679"/>
    <w:rsid w:val="3964B8BD"/>
    <w:rsid w:val="3C990638"/>
    <w:rsid w:val="3CEAD4A7"/>
    <w:rsid w:val="3D0EFF40"/>
    <w:rsid w:val="3E218712"/>
    <w:rsid w:val="40D2705D"/>
    <w:rsid w:val="4298E060"/>
    <w:rsid w:val="43393072"/>
    <w:rsid w:val="4349D252"/>
    <w:rsid w:val="435A162B"/>
    <w:rsid w:val="45D08122"/>
    <w:rsid w:val="4681429E"/>
    <w:rsid w:val="47923D56"/>
    <w:rsid w:val="4DDB9307"/>
    <w:rsid w:val="4EBD5C64"/>
    <w:rsid w:val="51739201"/>
    <w:rsid w:val="51A6AB62"/>
    <w:rsid w:val="5374EFC0"/>
    <w:rsid w:val="55AE9BF2"/>
    <w:rsid w:val="57230C4B"/>
    <w:rsid w:val="5782754D"/>
    <w:rsid w:val="591E45AE"/>
    <w:rsid w:val="5B931179"/>
    <w:rsid w:val="5BEC460C"/>
    <w:rsid w:val="5D0E9572"/>
    <w:rsid w:val="5DF9A457"/>
    <w:rsid w:val="61226727"/>
    <w:rsid w:val="6213C9C4"/>
    <w:rsid w:val="69313712"/>
    <w:rsid w:val="693C56FE"/>
    <w:rsid w:val="6D84F433"/>
    <w:rsid w:val="6E443DC4"/>
    <w:rsid w:val="6FAB9882"/>
    <w:rsid w:val="6FAB9882"/>
    <w:rsid w:val="708DD77D"/>
    <w:rsid w:val="71250F91"/>
    <w:rsid w:val="7489FC76"/>
    <w:rsid w:val="7998A25D"/>
    <w:rsid w:val="7D771F42"/>
    <w:rsid w:val="7E7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3E66"/>
  <w15:docId w15:val="{76A3A6E0-7675-4F69-8A69-AF53311AA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F23E9"/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11Char" w:customStyle="1">
    <w:name w:val="1.1 Char"/>
    <w:link w:val="11"/>
    <w:locked/>
    <w:rsid w:val="006F5AFF"/>
    <w:rPr>
      <w:rFonts w:eastAsia="Times New Roman" w:cs="Arial"/>
      <w:color w:val="00000A"/>
      <w:kern w:val="2"/>
      <w:szCs w:val="22"/>
    </w:rPr>
  </w:style>
  <w:style w:type="paragraph" w:styleId="11" w:customStyle="1">
    <w:name w:val="1.1"/>
    <w:basedOn w:val="Normln"/>
    <w:link w:val="11Char"/>
    <w:qFormat/>
    <w:rsid w:val="006F5AFF"/>
    <w:pPr>
      <w:numPr>
        <w:ilvl w:val="1"/>
        <w:numId w:val="7"/>
      </w:numPr>
      <w:suppressAutoHyphens/>
      <w:spacing w:before="120" w:after="120"/>
    </w:pPr>
    <w:rPr>
      <w:rFonts w:eastAsia="Times New Roman" w:cs="Arial"/>
      <w:color w:val="00000A"/>
      <w:kern w:val="2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11C78"/>
    <w:pPr>
      <w:suppressAutoHyphens/>
      <w:ind w:left="720"/>
      <w:contextualSpacing/>
    </w:pPr>
    <w:rPr>
      <w:rFonts w:ascii="Times New Roman" w:hAnsi="Times New Roman" w:eastAsia="Times New Roman"/>
      <w:color w:val="00000A"/>
      <w:kern w:val="2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A264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44F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A2644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44F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A2644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44F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A2644F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0204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73020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20F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B20F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0F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B20F0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44735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F84E86"/>
    <w:rPr>
      <w:color w:val="2B579A"/>
      <w:shd w:val="clear" w:color="auto" w:fill="E6E6E6"/>
    </w:rPr>
  </w:style>
  <w:style w:type="paragraph" w:styleId="paragraph" w:customStyle="1">
    <w:name w:val="paragraph"/>
    <w:basedOn w:val="Normln"/>
    <w:rsid w:val="005119C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5119C0"/>
  </w:style>
  <w:style w:type="character" w:styleId="eop" w:customStyle="1">
    <w:name w:val="eop"/>
    <w:basedOn w:val="Standardnpsmoodstavce"/>
    <w:rsid w:val="0051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7" /><Relationship Type="http://schemas.openxmlformats.org/officeDocument/2006/relationships/hyperlink" Target="mailto:filip.maly@amu.cz" TargetMode="External" Id="R2b38cb1b998f409b" /><Relationship Type="http://schemas.openxmlformats.org/officeDocument/2006/relationships/hyperlink" Target="mailto:filip.maly@amu.cz" TargetMode="External" Id="Rb8fd5fb30d2f4d28" /><Relationship Type="http://schemas.openxmlformats.org/officeDocument/2006/relationships/hyperlink" Target="mailto:barb.simkov@gmail.com" TargetMode="External" Id="Rb3f81263dd9c450e" /></Relationships>
</file>

<file path=word/documenttasks/documenttasks1.xml><?xml version="1.0" encoding="utf-8"?>
<t:Tasks xmlns:t="http://schemas.microsoft.com/office/tasks/2019/documenttasks" xmlns:oel="http://schemas.microsoft.com/office/2019/extlst">
  <t:Task id="{A9D6E799-5891-48F2-B05E-D0FF35EF275D}">
    <t:Anchor>
      <t:Comment id="335239612"/>
    </t:Anchor>
    <t:History>
      <t:Event id="{80CB4B4B-4728-416C-B02E-98BB137B8C08}" time="2023-11-15T11:37:38.423Z">
        <t:Attribution userId="S::filip.maly@amu.cz::a7f76aeb-c068-413d-8ccc-294e01271188" userProvider="AD" userName="Filip MALÝ"/>
        <t:Anchor>
          <t:Comment id="335239612"/>
        </t:Anchor>
        <t:Create/>
      </t:Event>
      <t:Event id="{B56C52DF-0F5E-4657-A98A-FE7500BF50C9}" time="2023-11-15T11:37:38.423Z">
        <t:Attribution userId="S::filip.maly@amu.cz::a7f76aeb-c068-413d-8ccc-294e01271188" userProvider="AD" userName="Filip MALÝ"/>
        <t:Anchor>
          <t:Comment id="335239612"/>
        </t:Anchor>
        <t:Assign userId="S::barbora.vlachjanalikova@amu.cz::14f41d2e-92a6-4654-a32c-332cb6a93eb0" userProvider="AD" userName="Barbora VLACH JANALÍKOVÁ"/>
      </t:Event>
      <t:Event id="{0590B86E-EBEC-4143-A157-361BBB323D10}" time="2023-11-15T11:37:38.423Z">
        <t:Attribution userId="S::filip.maly@amu.cz::a7f76aeb-c068-413d-8ccc-294e01271188" userProvider="AD" userName="Filip MALÝ"/>
        <t:Anchor>
          <t:Comment id="335239612"/>
        </t:Anchor>
        <t:SetTitle title="@Barbora VLACH JANALÍKOVÁ Ahoj Báro, prosím o PID a číslo smlouvy. Opět PPSŘ na r. 2024, zatím bez blokace rozpočtu. Děkuju moc!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DEAED495C6247983817BF169F1FFD" ma:contentTypeVersion="18" ma:contentTypeDescription="Vytvoří nový dokument" ma:contentTypeScope="" ma:versionID="d03b362826181ab6692ab89336614387">
  <xsd:schema xmlns:xsd="http://www.w3.org/2001/XMLSchema" xmlns:xs="http://www.w3.org/2001/XMLSchema" xmlns:p="http://schemas.microsoft.com/office/2006/metadata/properties" xmlns:ns2="28ede2e8-4185-483a-9124-bdac106cd46c" xmlns:ns3="70e06fa4-4fb0-4bf9-98ab-72e90716b42a" targetNamespace="http://schemas.microsoft.com/office/2006/metadata/properties" ma:root="true" ma:fieldsID="dd8800ec02dc5e44dc203c925362648b" ns2:_="" ns3:_="">
    <xsd:import namespace="28ede2e8-4185-483a-9124-bdac106cd46c"/>
    <xsd:import namespace="70e06fa4-4fb0-4bf9-98ab-72e90716b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e2e8-4185-483a-9124-bdac106cd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06fa4-4fb0-4bf9-98ab-72e90716b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26391-c73f-435c-be10-08daeee01b81}" ma:internalName="TaxCatchAll" ma:showField="CatchAllData" ma:web="70e06fa4-4fb0-4bf9-98ab-72e90716b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de2e8-4185-483a-9124-bdac106cd46c">
      <Terms xmlns="http://schemas.microsoft.com/office/infopath/2007/PartnerControls"/>
    </lcf76f155ced4ddcb4097134ff3c332f>
    <TaxCatchAll xmlns="70e06fa4-4fb0-4bf9-98ab-72e90716b42a" xsi:nil="true"/>
    <SharedWithUsers xmlns="70e06fa4-4fb0-4bf9-98ab-72e90716b42a">
      <UserInfo>
        <DisplayName>Filip MALÝ</DisplayName>
        <AccountId>33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8DD90-5083-445B-AE5D-76180EA9A146}"/>
</file>

<file path=customXml/itemProps2.xml><?xml version="1.0" encoding="utf-8"?>
<ds:datastoreItem xmlns:ds="http://schemas.openxmlformats.org/officeDocument/2006/customXml" ds:itemID="{4FAB2FE5-F930-4E15-8EB2-EE50B400C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1241C-3277-42ED-8CFE-7BBA591A532F}">
  <ds:schemaRefs>
    <ds:schemaRef ds:uri="http://schemas.microsoft.com/office/2006/metadata/properties"/>
    <ds:schemaRef ds:uri="http://schemas.microsoft.com/office/infopath/2007/PartnerControls"/>
    <ds:schemaRef ds:uri="28ede2e8-4185-483a-9124-bdac106cd46c"/>
    <ds:schemaRef ds:uri="70e06fa4-4fb0-4bf9-98ab-72e90716b42a"/>
  </ds:schemaRefs>
</ds:datastoreItem>
</file>

<file path=customXml/itemProps4.xml><?xml version="1.0" encoding="utf-8"?>
<ds:datastoreItem xmlns:ds="http://schemas.openxmlformats.org/officeDocument/2006/customXml" ds:itemID="{FBD1394A-C4BE-4103-8FD5-DE70763FF9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Mgr. Adam Biňovec</dc:creator>
  <keywords/>
  <lastModifiedBy>Michaela PERŠÍNOVÁ</lastModifiedBy>
  <revision>9</revision>
  <lastPrinted>2018-04-09T20:59:00.0000000Z</lastPrinted>
  <dcterms:created xsi:type="dcterms:W3CDTF">2023-11-15T13:23:00.0000000Z</dcterms:created>
  <dcterms:modified xsi:type="dcterms:W3CDTF">2024-02-23T06:23:26.5599885Z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0x010100D08DEAED495C6247983817BF169F1FFD</vt:lpwstr>
  </property>
  <property fmtid="{D5CDD505-2E9C-101B-9397-08002B2CF9AE}" pid="3" name="MediaServiceImageTags">
    <vt:lpwstr/>
  </property>
</Properties>
</file>