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3BA5" w14:textId="33593EC7" w:rsidR="00E668C8" w:rsidRPr="00EC3138" w:rsidRDefault="00E668C8" w:rsidP="00E668C8">
      <w:pPr>
        <w:pStyle w:val="Nzev"/>
        <w:tabs>
          <w:tab w:val="left" w:pos="709"/>
        </w:tabs>
        <w:rPr>
          <w:rFonts w:ascii="Arial" w:hAnsi="Arial" w:cs="Arial"/>
          <w:b/>
          <w:sz w:val="32"/>
          <w:szCs w:val="32"/>
          <w:lang w:val="cs-CZ"/>
        </w:rPr>
      </w:pPr>
      <w:r w:rsidRPr="00EC3138">
        <w:rPr>
          <w:rFonts w:ascii="Arial" w:hAnsi="Arial" w:cs="Arial"/>
          <w:b/>
          <w:sz w:val="32"/>
          <w:szCs w:val="32"/>
          <w:lang w:val="cs-CZ"/>
        </w:rPr>
        <w:t xml:space="preserve">DODATEK č. </w:t>
      </w:r>
      <w:r w:rsidR="00D31655">
        <w:rPr>
          <w:rFonts w:ascii="Arial" w:hAnsi="Arial" w:cs="Arial"/>
          <w:b/>
          <w:sz w:val="32"/>
          <w:szCs w:val="32"/>
          <w:lang w:val="cs-CZ"/>
        </w:rPr>
        <w:t>2</w:t>
      </w:r>
    </w:p>
    <w:p w14:paraId="1E682A3B" w14:textId="1138839C" w:rsidR="00EC3138" w:rsidRPr="00EC3138" w:rsidRDefault="00E668C8" w:rsidP="00EC3138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EC3138">
        <w:rPr>
          <w:rFonts w:ascii="Arial" w:hAnsi="Arial" w:cs="Arial"/>
          <w:b/>
          <w:sz w:val="32"/>
          <w:szCs w:val="32"/>
          <w:lang w:val="cs-CZ"/>
        </w:rPr>
        <w:t>smlouvy o dílo</w:t>
      </w:r>
    </w:p>
    <w:p w14:paraId="34942A4C" w14:textId="3A45EDA0" w:rsidR="00354192" w:rsidRPr="00EC3138" w:rsidRDefault="00E668C8" w:rsidP="002B74E0">
      <w:pPr>
        <w:pStyle w:val="Podnadpis"/>
        <w:rPr>
          <w:rFonts w:ascii="Arial" w:hAnsi="Arial" w:cs="Arial"/>
          <w:b/>
          <w:bCs/>
          <w:color w:val="auto"/>
          <w:sz w:val="24"/>
          <w:szCs w:val="24"/>
        </w:rPr>
      </w:pPr>
      <w:r w:rsidRPr="0045143A">
        <w:rPr>
          <w:rFonts w:ascii="Arial" w:hAnsi="Arial" w:cs="Arial"/>
          <w:b/>
          <w:bCs/>
          <w:color w:val="auto"/>
          <w:sz w:val="24"/>
          <w:szCs w:val="24"/>
        </w:rPr>
        <w:t>Komplexní pozemkové úpravy v katastrálním území</w:t>
      </w:r>
      <w:r w:rsidR="00F93E9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D3F27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</w:t>
      </w:r>
      <w:r w:rsidR="001D3F27" w:rsidRPr="001D3F27">
        <w:rPr>
          <w:rFonts w:ascii="Arial" w:hAnsi="Arial" w:cs="Arial"/>
          <w:b/>
          <w:bCs/>
          <w:color w:val="auto"/>
          <w:sz w:val="24"/>
          <w:szCs w:val="24"/>
        </w:rPr>
        <w:t>Travná u Javorníka</w:t>
      </w:r>
    </w:p>
    <w:p w14:paraId="64928403" w14:textId="4F649EFD" w:rsidR="00F93E9E" w:rsidRPr="00F93E9E" w:rsidRDefault="00EC3138" w:rsidP="00F93E9E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20DC36D8" w14:textId="77777777" w:rsidR="001D3F27" w:rsidRPr="00ED6435" w:rsidRDefault="001D3F27" w:rsidP="001D3F27">
      <w:pPr>
        <w:pStyle w:val="Level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</w:t>
      </w:r>
      <w:r>
        <w:rPr>
          <w:rFonts w:ascii="Arial" w:hAnsi="Arial" w:cs="Arial"/>
          <w:b/>
          <w:szCs w:val="22"/>
        </w:rPr>
        <w:t>d</w:t>
      </w:r>
    </w:p>
    <w:p w14:paraId="3B30CF6A" w14:textId="77777777" w:rsidR="001D3F27" w:rsidRDefault="001D3F27" w:rsidP="001D3F27">
      <w:pPr>
        <w:spacing w:after="0" w:line="240" w:lineRule="auto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</w:t>
      </w:r>
    </w:p>
    <w:p w14:paraId="5A91F245" w14:textId="77777777" w:rsidR="001D3F27" w:rsidRPr="00F45AC5" w:rsidRDefault="001D3F27" w:rsidP="001D3F27">
      <w:pPr>
        <w:spacing w:after="0" w:line="240" w:lineRule="auto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Krajský</w:t>
      </w:r>
      <w:r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</w:rPr>
        <w:t xml:space="preserve">pozemkový úřad pro </w:t>
      </w:r>
      <w:r>
        <w:rPr>
          <w:rFonts w:ascii="Arial" w:hAnsi="Arial" w:cs="Arial"/>
        </w:rPr>
        <w:t>Olomoucký kraj</w:t>
      </w:r>
      <w:r w:rsidRPr="00ED6435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</w:t>
      </w:r>
      <w:r w:rsidRPr="00ED6435">
        <w:rPr>
          <w:rFonts w:ascii="Arial" w:hAnsi="Arial" w:cs="Arial"/>
          <w:snapToGrid w:val="0"/>
        </w:rPr>
        <w:t>na adrese</w:t>
      </w:r>
      <w:r>
        <w:rPr>
          <w:rFonts w:ascii="Arial" w:hAnsi="Arial" w:cs="Arial"/>
          <w:snapToGrid w:val="0"/>
        </w:rPr>
        <w:t xml:space="preserve"> </w:t>
      </w:r>
      <w:r w:rsidRPr="000767BD">
        <w:rPr>
          <w:rFonts w:ascii="Arial" w:hAnsi="Arial" w:cs="Arial"/>
          <w:snapToGrid w:val="0"/>
        </w:rPr>
        <w:t>Blanická 383/1, 779 00 Olomou</w:t>
      </w:r>
      <w:r>
        <w:rPr>
          <w:rFonts w:ascii="Arial" w:hAnsi="Arial" w:cs="Arial"/>
          <w:snapToGrid w:val="0"/>
        </w:rPr>
        <w:t>c</w:t>
      </w:r>
      <w:r w:rsidRPr="000767BD">
        <w:rPr>
          <w:rFonts w:ascii="Arial" w:hAnsi="Arial" w:cs="Arial"/>
          <w:snapToGrid w:val="0"/>
        </w:rPr>
        <w:t>.</w:t>
      </w:r>
    </w:p>
    <w:p w14:paraId="2C0815F6" w14:textId="77777777" w:rsidR="001D3F27" w:rsidRPr="00F45AC5" w:rsidRDefault="001D3F27" w:rsidP="001D3F27">
      <w:pPr>
        <w:spacing w:after="0" w:line="240" w:lineRule="auto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JUDr. Romanem Brnčalem, LL. M., ředitelem Krajského pozemkového úřadu pro Olomoucký kraj</w:t>
      </w:r>
    </w:p>
    <w:p w14:paraId="4D3F507D" w14:textId="77777777" w:rsidR="001D3F27" w:rsidRPr="00F45AC5" w:rsidRDefault="001D3F27" w:rsidP="001D3F27">
      <w:pPr>
        <w:spacing w:after="0" w:line="240" w:lineRule="auto"/>
        <w:ind w:left="4962" w:hanging="4395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ab/>
        <w:t>JUDr. Roman Brnčal, LL. M., ředitel Krajského pozemkového úřadu pro Olomoucký kraj</w:t>
      </w:r>
    </w:p>
    <w:p w14:paraId="10FFA840" w14:textId="77777777" w:rsidR="001D3F27" w:rsidRDefault="001D3F27" w:rsidP="001D3F27">
      <w:pPr>
        <w:spacing w:after="0" w:line="240" w:lineRule="auto"/>
        <w:ind w:left="567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V technických záležitostech zastoupená:</w:t>
      </w:r>
      <w:r>
        <w:rPr>
          <w:rFonts w:ascii="Arial" w:hAnsi="Arial" w:cs="Arial"/>
        </w:rPr>
        <w:tab/>
      </w:r>
      <w:r>
        <w:rPr>
          <w:rFonts w:ascii="Arial" w:hAnsi="Arial" w:cs="Arial"/>
          <w:snapToGrid w:val="0"/>
        </w:rPr>
        <w:t>Ing. Peter Toul, vedoucí Pobočky Jeseník</w:t>
      </w:r>
    </w:p>
    <w:p w14:paraId="3AE654C0" w14:textId="77777777" w:rsidR="001D3F27" w:rsidRDefault="001D3F27" w:rsidP="001D3F27">
      <w:pPr>
        <w:spacing w:after="0" w:line="240" w:lineRule="auto"/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Ing. Luděk Augusta, Pobočka Jeseník</w:t>
      </w:r>
    </w:p>
    <w:p w14:paraId="314E17C0" w14:textId="77777777" w:rsidR="001D3F27" w:rsidRPr="00AC3CF5" w:rsidRDefault="001D3F27" w:rsidP="001D3F27">
      <w:pPr>
        <w:spacing w:after="0" w:line="240" w:lineRule="auto"/>
        <w:ind w:left="4254" w:firstLine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Mgr. Radim Kopeček, Pobočka Jeseník</w:t>
      </w:r>
    </w:p>
    <w:p w14:paraId="1BF1FDF7" w14:textId="77777777" w:rsidR="001D3F27" w:rsidRDefault="001D3F27" w:rsidP="001D3F27">
      <w:pPr>
        <w:spacing w:after="0" w:line="240" w:lineRule="auto"/>
        <w:ind w:left="567"/>
        <w:rPr>
          <w:rFonts w:ascii="Arial" w:hAnsi="Arial" w:cs="Arial"/>
          <w:snapToGrid w:val="0"/>
        </w:rPr>
      </w:pPr>
    </w:p>
    <w:p w14:paraId="2DA89EB6" w14:textId="77777777" w:rsidR="001D3F27" w:rsidRPr="00930358" w:rsidRDefault="001D3F27" w:rsidP="001D3F27">
      <w:pPr>
        <w:spacing w:after="0" w:line="240" w:lineRule="auto"/>
        <w:ind w:left="567"/>
        <w:rPr>
          <w:rFonts w:ascii="Arial" w:hAnsi="Arial" w:cs="Arial"/>
        </w:rPr>
      </w:pPr>
      <w:r w:rsidRPr="00930358">
        <w:rPr>
          <w:rFonts w:ascii="Arial" w:hAnsi="Arial" w:cs="Arial"/>
        </w:rPr>
        <w:t>Kontaktní údaje:</w:t>
      </w:r>
    </w:p>
    <w:p w14:paraId="38DD6583" w14:textId="77777777" w:rsidR="001D3F27" w:rsidRDefault="001D3F27" w:rsidP="001D3F27">
      <w:pPr>
        <w:tabs>
          <w:tab w:val="left" w:pos="4536"/>
        </w:tabs>
        <w:spacing w:after="0" w:line="240" w:lineRule="auto"/>
        <w:ind w:left="567"/>
        <w:contextualSpacing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+420 725 901 328</w:t>
      </w:r>
    </w:p>
    <w:p w14:paraId="208C31AD" w14:textId="77777777" w:rsidR="001D3F27" w:rsidRPr="003E2A6D" w:rsidRDefault="001D3F27" w:rsidP="001D3F27">
      <w:pPr>
        <w:tabs>
          <w:tab w:val="left" w:pos="4536"/>
        </w:tabs>
        <w:spacing w:after="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</w:p>
    <w:p w14:paraId="3D5A8095" w14:textId="77777777" w:rsidR="001D3F27" w:rsidRDefault="001D3F27" w:rsidP="001D3F27">
      <w:pPr>
        <w:tabs>
          <w:tab w:val="left" w:pos="4536"/>
        </w:tabs>
        <w:spacing w:after="0" w:line="240" w:lineRule="auto"/>
        <w:ind w:left="567"/>
        <w:contextualSpacing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787305">
          <w:rPr>
            <w:rFonts w:ascii="Arial" w:hAnsi="Arial" w:cs="Arial"/>
            <w:snapToGrid w:val="0"/>
          </w:rPr>
          <w:t>olomoucky.kraj@spucr.cz</w:t>
        </w:r>
      </w:hyperlink>
      <w:r>
        <w:rPr>
          <w:rFonts w:ascii="Arial" w:hAnsi="Arial" w:cs="Arial"/>
          <w:snapToGrid w:val="0"/>
        </w:rPr>
        <w:t xml:space="preserve">; </w:t>
      </w:r>
    </w:p>
    <w:p w14:paraId="54039996" w14:textId="77777777" w:rsidR="001D3F27" w:rsidRDefault="001D3F27" w:rsidP="001D3F27">
      <w:pPr>
        <w:tabs>
          <w:tab w:val="left" w:pos="4536"/>
        </w:tabs>
        <w:spacing w:after="0" w:line="240" w:lineRule="auto"/>
        <w:ind w:left="567"/>
        <w:contextualSpacing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hyperlink r:id="rId9" w:history="1">
        <w:r w:rsidRPr="00787305">
          <w:rPr>
            <w:rFonts w:ascii="Arial" w:hAnsi="Arial" w:cs="Arial"/>
            <w:snapToGrid w:val="0"/>
          </w:rPr>
          <w:t>jesenik.pk@spucr.cz</w:t>
        </w:r>
      </w:hyperlink>
    </w:p>
    <w:p w14:paraId="2927F7F2" w14:textId="77777777" w:rsidR="001D3F27" w:rsidRPr="00ED6435" w:rsidRDefault="001D3F27" w:rsidP="001D3F27">
      <w:pPr>
        <w:tabs>
          <w:tab w:val="left" w:pos="4536"/>
        </w:tabs>
        <w:spacing w:after="0" w:line="240" w:lineRule="auto"/>
        <w:ind w:left="567"/>
        <w:contextualSpacing/>
        <w:rPr>
          <w:rFonts w:ascii="Arial" w:hAnsi="Arial" w:cs="Arial"/>
        </w:rPr>
      </w:pPr>
    </w:p>
    <w:p w14:paraId="7D5FBA54" w14:textId="77777777" w:rsidR="001D3F27" w:rsidRPr="00ED6435" w:rsidRDefault="001D3F27" w:rsidP="001D3F27">
      <w:pPr>
        <w:spacing w:after="0" w:line="240" w:lineRule="auto"/>
        <w:ind w:left="567" w:right="1418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 xml:space="preserve">ID datové schránky: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z49per3</w:t>
      </w:r>
    </w:p>
    <w:p w14:paraId="5C7C2A4A" w14:textId="77777777" w:rsidR="001D3F27" w:rsidRPr="00ED6435" w:rsidRDefault="001D3F27" w:rsidP="001D3F27">
      <w:pPr>
        <w:tabs>
          <w:tab w:val="left" w:pos="4536"/>
        </w:tabs>
        <w:spacing w:after="0" w:line="240" w:lineRule="auto"/>
        <w:ind w:left="567"/>
        <w:contextualSpacing/>
        <w:rPr>
          <w:rFonts w:ascii="Arial" w:hAnsi="Arial" w:cs="Arial"/>
          <w:b/>
          <w:i/>
        </w:rPr>
      </w:pPr>
      <w:r w:rsidRPr="00FD3EC2">
        <w:rPr>
          <w:rFonts w:ascii="Arial" w:hAnsi="Arial" w:cs="Arial"/>
          <w:bCs/>
        </w:rPr>
        <w:t>Bankovní spojení:</w:t>
      </w:r>
      <w:r w:rsidRPr="00ED6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Česká národní banka</w:t>
      </w:r>
    </w:p>
    <w:p w14:paraId="226F49CD" w14:textId="77777777" w:rsidR="001D3F27" w:rsidRPr="00ED6435" w:rsidRDefault="001D3F27" w:rsidP="001D3F27">
      <w:pPr>
        <w:spacing w:after="0" w:line="240" w:lineRule="auto"/>
        <w:ind w:left="4536" w:right="1417" w:hanging="3969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3723001/0710</w:t>
      </w:r>
    </w:p>
    <w:p w14:paraId="226F0D0C" w14:textId="394EFDB6" w:rsidR="001D3F27" w:rsidRPr="00ED6435" w:rsidRDefault="001D3F27" w:rsidP="0038034B">
      <w:pPr>
        <w:spacing w:after="0" w:line="240" w:lineRule="auto"/>
        <w:ind w:left="4536" w:right="851" w:hanging="3969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CZ01312774 (</w:t>
      </w:r>
      <w:r w:rsidRPr="00ED6435">
        <w:rPr>
          <w:rFonts w:ascii="Arial" w:hAnsi="Arial" w:cs="Arial"/>
          <w:i/>
          <w:iCs/>
        </w:rPr>
        <w:t>není plátce</w:t>
      </w:r>
      <w:r w:rsidR="0038034B">
        <w:rPr>
          <w:rFonts w:ascii="Arial" w:hAnsi="Arial" w:cs="Arial"/>
          <w:i/>
          <w:iCs/>
        </w:rPr>
        <w:t xml:space="preserve"> </w:t>
      </w:r>
      <w:r w:rsidRPr="00ED6435">
        <w:rPr>
          <w:rFonts w:ascii="Arial" w:hAnsi="Arial" w:cs="Arial"/>
          <w:i/>
          <w:iCs/>
        </w:rPr>
        <w:t>DPH</w:t>
      </w:r>
      <w:r w:rsidRPr="00ED6435">
        <w:rPr>
          <w:rFonts w:ascii="Arial" w:hAnsi="Arial" w:cs="Arial"/>
        </w:rPr>
        <w:t>)</w:t>
      </w:r>
    </w:p>
    <w:p w14:paraId="19545B74" w14:textId="77777777" w:rsidR="001D3F27" w:rsidRDefault="001D3F27" w:rsidP="001D3F27">
      <w:pPr>
        <w:spacing w:after="0" w:line="240" w:lineRule="auto"/>
        <w:ind w:left="4536" w:right="1417" w:hanging="3969"/>
        <w:rPr>
          <w:rFonts w:ascii="Arial" w:hAnsi="Arial" w:cs="Arial"/>
          <w:bCs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54453FAA" w14:textId="77777777" w:rsidR="001D3F27" w:rsidRPr="00ED6435" w:rsidRDefault="001D3F27" w:rsidP="001D3F27">
      <w:pPr>
        <w:spacing w:after="0" w:line="240" w:lineRule="auto"/>
        <w:ind w:left="4536" w:right="1417" w:hanging="3969"/>
        <w:rPr>
          <w:rFonts w:ascii="Arial" w:hAnsi="Arial" w:cs="Arial"/>
          <w:b/>
        </w:rPr>
      </w:pPr>
    </w:p>
    <w:p w14:paraId="7FA84461" w14:textId="77777777" w:rsidR="001D3F27" w:rsidRDefault="001D3F27" w:rsidP="001D3F27">
      <w:pPr>
        <w:tabs>
          <w:tab w:val="left" w:pos="1985"/>
        </w:tabs>
        <w:spacing w:before="24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5544574" w14:textId="77777777" w:rsidR="001D3F27" w:rsidRPr="00ED6435" w:rsidRDefault="001D3F27" w:rsidP="001D3F27">
      <w:pPr>
        <w:spacing w:before="240" w:after="120"/>
        <w:ind w:left="567"/>
        <w:rPr>
          <w:rFonts w:ascii="Arial" w:hAnsi="Arial" w:cs="Arial"/>
          <w:b/>
        </w:rPr>
      </w:pPr>
    </w:p>
    <w:p w14:paraId="3CF97C09" w14:textId="77777777" w:rsidR="001D3F27" w:rsidRPr="005F1B35" w:rsidRDefault="001D3F27" w:rsidP="001D3F27">
      <w:pPr>
        <w:pStyle w:val="Bezmezer"/>
        <w:tabs>
          <w:tab w:val="left" w:pos="567"/>
          <w:tab w:val="left" w:pos="4536"/>
        </w:tabs>
        <w:ind w:left="4536" w:hanging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5F1B35">
        <w:rPr>
          <w:rFonts w:ascii="Arial" w:hAnsi="Arial" w:cs="Arial"/>
          <w:b/>
        </w:rPr>
        <w:t xml:space="preserve">Sdružení </w:t>
      </w:r>
      <w:r w:rsidRPr="005F1B35">
        <w:rPr>
          <w:rFonts w:ascii="Arial" w:hAnsi="Arial" w:cs="Arial"/>
          <w:b/>
          <w:snapToGrid w:val="0"/>
        </w:rPr>
        <w:t>Agroprojekce Litomyšl spol. s r.o. a Zeměměřictví Jeseník s.r.o.</w:t>
      </w:r>
      <w:r w:rsidRPr="005F1B35">
        <w:rPr>
          <w:rFonts w:ascii="Arial" w:hAnsi="Arial" w:cs="Arial"/>
          <w:b/>
        </w:rPr>
        <w:tab/>
      </w:r>
    </w:p>
    <w:p w14:paraId="4A1839B7" w14:textId="77777777" w:rsidR="001D3F27" w:rsidRPr="005F1B35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B35">
        <w:rPr>
          <w:rFonts w:ascii="Arial" w:hAnsi="Arial" w:cs="Arial"/>
        </w:rPr>
        <w:t>Sídlo:</w:t>
      </w:r>
      <w:r w:rsidRPr="005F1B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48D2">
        <w:rPr>
          <w:rFonts w:ascii="Arial" w:hAnsi="Arial" w:cs="Arial"/>
          <w:bCs/>
          <w:snapToGrid w:val="0"/>
        </w:rPr>
        <w:t>Rokycanova 114/4, 566 01 Vysoké Mýto</w:t>
      </w:r>
    </w:p>
    <w:p w14:paraId="1E6AF028" w14:textId="77777777" w:rsidR="001D3F27" w:rsidRPr="005F1B35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</w:t>
      </w:r>
      <w:r w:rsidRPr="00B06A74">
        <w:rPr>
          <w:rFonts w:ascii="Arial" w:hAnsi="Arial" w:cs="Arial"/>
        </w:rPr>
        <w:t>astoupen</w:t>
      </w:r>
      <w:r>
        <w:rPr>
          <w:rFonts w:ascii="Arial" w:hAnsi="Arial" w:cs="Arial"/>
        </w:rPr>
        <w:t>é</w:t>
      </w:r>
      <w:r w:rsidRPr="00B06A74">
        <w:rPr>
          <w:rFonts w:ascii="Arial" w:hAnsi="Arial" w:cs="Arial"/>
        </w:rPr>
        <w:t>:</w:t>
      </w:r>
      <w:r w:rsidRPr="00B06A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1B35">
        <w:rPr>
          <w:rFonts w:ascii="Arial" w:hAnsi="Arial" w:cs="Arial"/>
        </w:rPr>
        <w:t>Ing. Jaroslavem Jakoubkem, jednatelem</w:t>
      </w:r>
      <w:r w:rsidRPr="005F1B35">
        <w:rPr>
          <w:rFonts w:ascii="Arial" w:hAnsi="Arial" w:cs="Arial"/>
        </w:rPr>
        <w:tab/>
      </w:r>
    </w:p>
    <w:p w14:paraId="078BFDBC" w14:textId="77777777" w:rsidR="001D3F27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91C88D" w14:textId="77777777" w:rsidR="001D3F27" w:rsidRDefault="001D3F27" w:rsidP="001D3F27">
      <w:pPr>
        <w:pStyle w:val="Bezmezer"/>
        <w:tabs>
          <w:tab w:val="left" w:pos="4536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První společník (reprezentant společnosti):</w:t>
      </w:r>
      <w:r>
        <w:rPr>
          <w:rFonts w:ascii="Arial" w:hAnsi="Arial" w:cs="Arial"/>
        </w:rPr>
        <w:tab/>
      </w:r>
      <w:r w:rsidRPr="00CB3CA5">
        <w:rPr>
          <w:rFonts w:ascii="Arial" w:hAnsi="Arial" w:cs="Arial"/>
        </w:rPr>
        <w:t>"Agroprojekce Litomyšl, spol. s r.o."</w:t>
      </w:r>
    </w:p>
    <w:p w14:paraId="13C785FE" w14:textId="77777777" w:rsidR="001D3F27" w:rsidRDefault="001D3F27" w:rsidP="001D3F27">
      <w:pPr>
        <w:pStyle w:val="Bezmezer"/>
        <w:tabs>
          <w:tab w:val="left" w:pos="4536"/>
        </w:tabs>
        <w:ind w:left="567"/>
        <w:rPr>
          <w:rFonts w:ascii="Arial" w:hAnsi="Arial" w:cs="Arial"/>
        </w:rPr>
      </w:pPr>
      <w:r w:rsidRPr="00A83AD8">
        <w:rPr>
          <w:rFonts w:ascii="Arial" w:hAnsi="Arial" w:cs="Arial"/>
        </w:rPr>
        <w:t>Sídlo:</w:t>
      </w:r>
      <w:r w:rsidRPr="00A83A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CA5">
        <w:rPr>
          <w:rFonts w:ascii="Arial" w:hAnsi="Arial" w:cs="Arial"/>
        </w:rPr>
        <w:t>Rokycanova 114/4, 566 01 Vysoké Mýto</w:t>
      </w:r>
    </w:p>
    <w:p w14:paraId="686C20A9" w14:textId="77777777" w:rsidR="001D3F27" w:rsidRDefault="001D3F27" w:rsidP="001D3F27">
      <w:pPr>
        <w:pStyle w:val="Bezmezer"/>
        <w:tabs>
          <w:tab w:val="left" w:pos="4536"/>
        </w:tabs>
        <w:ind w:left="567"/>
        <w:rPr>
          <w:rFonts w:ascii="Arial" w:hAnsi="Arial" w:cs="Arial"/>
        </w:rPr>
      </w:pPr>
      <w:r w:rsidRPr="00A83AD8">
        <w:rPr>
          <w:rFonts w:ascii="Arial" w:hAnsi="Arial" w:cs="Arial"/>
        </w:rPr>
        <w:t>DIČ:</w:t>
      </w:r>
      <w:r w:rsidRPr="00A83A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3AD8">
        <w:rPr>
          <w:rFonts w:ascii="Arial" w:hAnsi="Arial" w:cs="Arial"/>
        </w:rPr>
        <w:t>CZ</w:t>
      </w:r>
      <w:r w:rsidRPr="00CB3CA5">
        <w:rPr>
          <w:rFonts w:ascii="Arial" w:hAnsi="Arial" w:cs="Arial"/>
        </w:rPr>
        <w:t>64255611</w:t>
      </w:r>
    </w:p>
    <w:p w14:paraId="172DE6DD" w14:textId="77777777" w:rsidR="001D3F27" w:rsidRDefault="001D3F27" w:rsidP="001D3F27">
      <w:pPr>
        <w:pStyle w:val="Bezmezer"/>
        <w:tabs>
          <w:tab w:val="left" w:pos="4536"/>
        </w:tabs>
        <w:rPr>
          <w:rFonts w:ascii="Arial" w:hAnsi="Arial" w:cs="Arial"/>
        </w:rPr>
      </w:pPr>
    </w:p>
    <w:p w14:paraId="56FE5C3D" w14:textId="77777777" w:rsidR="001D3F27" w:rsidRDefault="001D3F27" w:rsidP="001D3F27">
      <w:pPr>
        <w:pStyle w:val="Bezmezer"/>
        <w:tabs>
          <w:tab w:val="left" w:pos="4536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Druhý společník (účastník společnosti):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1221">
        <w:rPr>
          <w:rFonts w:ascii="Arial" w:hAnsi="Arial" w:cs="Arial"/>
        </w:rPr>
        <w:t>ZEMĚMĚŘICTVÍ JESENÍK s.r.o.</w:t>
      </w:r>
      <w:r w:rsidRPr="00636C9B">
        <w:rPr>
          <w:rFonts w:ascii="Arial" w:hAnsi="Arial" w:cs="Arial"/>
        </w:rPr>
        <w:t xml:space="preserve">     </w:t>
      </w:r>
    </w:p>
    <w:p w14:paraId="77257396" w14:textId="77777777" w:rsidR="001D3F27" w:rsidRPr="00A83AD8" w:rsidRDefault="001D3F27" w:rsidP="001D3F27">
      <w:pPr>
        <w:pStyle w:val="Bezmezer"/>
        <w:tabs>
          <w:tab w:val="left" w:pos="4536"/>
        </w:tabs>
        <w:ind w:left="567"/>
        <w:rPr>
          <w:rFonts w:ascii="Arial" w:hAnsi="Arial" w:cs="Arial"/>
        </w:rPr>
      </w:pPr>
      <w:r w:rsidRPr="00A83AD8">
        <w:rPr>
          <w:rFonts w:ascii="Arial" w:hAnsi="Arial" w:cs="Arial"/>
        </w:rPr>
        <w:t>Sídlo:</w:t>
      </w:r>
      <w:r w:rsidRPr="00A83A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1221">
        <w:rPr>
          <w:rFonts w:ascii="Arial" w:hAnsi="Arial" w:cs="Arial"/>
        </w:rPr>
        <w:t>Karla Čapka 553/6, 790 01 Jeseník</w:t>
      </w:r>
    </w:p>
    <w:p w14:paraId="72D0431E" w14:textId="77777777" w:rsidR="001D3F27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</w:t>
      </w:r>
      <w:r w:rsidRPr="00A83AD8">
        <w:rPr>
          <w:rFonts w:ascii="Arial" w:hAnsi="Arial" w:cs="Arial"/>
        </w:rPr>
        <w:t>:</w:t>
      </w:r>
      <w:r w:rsidRPr="00A83AD8">
        <w:rPr>
          <w:rFonts w:ascii="Arial" w:hAnsi="Arial" w:cs="Arial"/>
        </w:rPr>
        <w:tab/>
      </w:r>
      <w:r>
        <w:rPr>
          <w:rFonts w:ascii="Arial" w:hAnsi="Arial" w:cs="Arial"/>
        </w:rPr>
        <w:tab/>
        <w:t>CZ</w:t>
      </w:r>
      <w:r w:rsidRPr="005D1221">
        <w:rPr>
          <w:rFonts w:ascii="Arial" w:hAnsi="Arial" w:cs="Arial"/>
        </w:rPr>
        <w:t>28649664</w:t>
      </w:r>
    </w:p>
    <w:p w14:paraId="3AABB907" w14:textId="77777777" w:rsidR="001D3F27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</w:p>
    <w:p w14:paraId="68E6275E" w14:textId="77777777" w:rsidR="001D3F27" w:rsidRPr="005F1B35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B35">
        <w:rPr>
          <w:rFonts w:ascii="Arial" w:hAnsi="Arial" w:cs="Arial"/>
        </w:rPr>
        <w:t>Ve smluvních záležitostech oprávněn jednat:</w:t>
      </w:r>
      <w:r w:rsidRPr="005F1B35">
        <w:rPr>
          <w:rFonts w:ascii="Arial" w:hAnsi="Arial" w:cs="Arial"/>
        </w:rPr>
        <w:tab/>
      </w:r>
      <w:r w:rsidRPr="005F1B35">
        <w:rPr>
          <w:rFonts w:ascii="Arial" w:hAnsi="Arial" w:cs="Arial"/>
          <w:snapToGrid w:val="0"/>
        </w:rPr>
        <w:t>Ing. Jaroslav Jakoubek</w:t>
      </w:r>
    </w:p>
    <w:p w14:paraId="60813B94" w14:textId="35AF441D" w:rsidR="001D3F27" w:rsidRPr="005F1B35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B35">
        <w:rPr>
          <w:rFonts w:ascii="Arial" w:hAnsi="Arial" w:cs="Arial"/>
        </w:rPr>
        <w:t>V technických záležitostech oprávněn jednat:</w:t>
      </w:r>
      <w:r w:rsidR="007F6397">
        <w:rPr>
          <w:rFonts w:ascii="Arial" w:hAnsi="Arial" w:cs="Arial"/>
          <w:snapToGrid w:val="0"/>
        </w:rPr>
        <w:t>xxxxx</w:t>
      </w:r>
    </w:p>
    <w:p w14:paraId="58D79553" w14:textId="4074F9CA" w:rsidR="001D3F27" w:rsidRPr="005F1B35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B35">
        <w:rPr>
          <w:rFonts w:ascii="Arial" w:hAnsi="Arial" w:cs="Arial"/>
        </w:rPr>
        <w:t>Tel.:</w:t>
      </w:r>
      <w:r w:rsidRPr="005F1B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6397">
        <w:rPr>
          <w:rFonts w:ascii="Arial" w:hAnsi="Arial" w:cs="Arial"/>
        </w:rPr>
        <w:t>xxxxx</w:t>
      </w:r>
    </w:p>
    <w:p w14:paraId="618874F5" w14:textId="6F42D830" w:rsidR="001D3F27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B35">
        <w:rPr>
          <w:rFonts w:ascii="Arial" w:hAnsi="Arial" w:cs="Arial"/>
        </w:rPr>
        <w:t>E-mail:</w:t>
      </w:r>
      <w:r w:rsidRPr="005F1B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6397">
        <w:rPr>
          <w:rFonts w:ascii="Arial" w:hAnsi="Arial" w:cs="Arial"/>
        </w:rPr>
        <w:t>xxxxx</w:t>
      </w:r>
      <w:r w:rsidRPr="005F1B35">
        <w:rPr>
          <w:rFonts w:ascii="Arial" w:hAnsi="Arial" w:cs="Arial"/>
        </w:rPr>
        <w:t xml:space="preserve"> </w:t>
      </w:r>
    </w:p>
    <w:p w14:paraId="4AFBB2BF" w14:textId="77777777" w:rsidR="001D3F27" w:rsidRPr="005F1B35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5F1B35">
        <w:rPr>
          <w:rFonts w:ascii="Arial" w:hAnsi="Arial" w:cs="Arial"/>
        </w:rPr>
        <w:t>ID DS:</w:t>
      </w:r>
      <w:r w:rsidRPr="005F1B35">
        <w:rPr>
          <w:rFonts w:ascii="Arial" w:hAnsi="Arial" w:cs="Arial"/>
        </w:rPr>
        <w:tab/>
      </w:r>
      <w:r>
        <w:rPr>
          <w:rFonts w:ascii="Arial" w:hAnsi="Arial" w:cs="Arial"/>
        </w:rPr>
        <w:tab/>
        <w:t>gv6y8j4</w:t>
      </w:r>
    </w:p>
    <w:p w14:paraId="350517C3" w14:textId="77777777" w:rsidR="001D3F27" w:rsidRPr="005F1B35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B35">
        <w:rPr>
          <w:rFonts w:ascii="Arial" w:hAnsi="Arial" w:cs="Arial"/>
        </w:rPr>
        <w:t>Bankovní spojení:</w:t>
      </w:r>
      <w:r w:rsidRPr="005F1B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1B35">
        <w:rPr>
          <w:rFonts w:ascii="Arial" w:hAnsi="Arial" w:cs="Arial"/>
        </w:rPr>
        <w:t>MONETA Money Bank a.s. Ústí nad Orlicí</w:t>
      </w:r>
    </w:p>
    <w:p w14:paraId="1F6D6D88" w14:textId="77777777" w:rsidR="001D3F27" w:rsidRPr="005F1B35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B35">
        <w:rPr>
          <w:rFonts w:ascii="Arial" w:hAnsi="Arial" w:cs="Arial"/>
        </w:rPr>
        <w:t>Číslo účtu:</w:t>
      </w:r>
      <w:r w:rsidRPr="005F1B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1B35">
        <w:rPr>
          <w:rFonts w:ascii="Arial" w:hAnsi="Arial" w:cs="Arial"/>
        </w:rPr>
        <w:t xml:space="preserve">341 302 664/0600  </w:t>
      </w:r>
      <w:r w:rsidRPr="005F1B35">
        <w:rPr>
          <w:rFonts w:ascii="Arial" w:hAnsi="Arial" w:cs="Arial"/>
        </w:rPr>
        <w:tab/>
      </w:r>
    </w:p>
    <w:p w14:paraId="440FBE24" w14:textId="77777777" w:rsidR="001D3F27" w:rsidRPr="005F1B35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FE4CB6" w14:textId="77777777" w:rsidR="001D3F27" w:rsidRPr="005F1B35" w:rsidRDefault="001D3F27" w:rsidP="001D3F27">
      <w:pPr>
        <w:pStyle w:val="Bezmezer"/>
        <w:tabs>
          <w:tab w:val="left" w:pos="567"/>
          <w:tab w:val="left" w:pos="4536"/>
        </w:tabs>
        <w:rPr>
          <w:rFonts w:ascii="Arial" w:hAnsi="Arial" w:cs="Arial"/>
        </w:rPr>
      </w:pPr>
      <w:r w:rsidRPr="005F1B35">
        <w:rPr>
          <w:rFonts w:ascii="Arial" w:hAnsi="Arial" w:cs="Arial"/>
        </w:rPr>
        <w:tab/>
      </w:r>
    </w:p>
    <w:p w14:paraId="78D1AF97" w14:textId="77777777" w:rsidR="001D3F27" w:rsidRPr="00CB3CA5" w:rsidRDefault="001D3F27" w:rsidP="001D3F27">
      <w:pPr>
        <w:pStyle w:val="Bezmezer"/>
        <w:tabs>
          <w:tab w:val="left" w:pos="567"/>
        </w:tabs>
        <w:ind w:left="567"/>
        <w:rPr>
          <w:rFonts w:ascii="Arial" w:hAnsi="Arial" w:cs="Arial"/>
        </w:rPr>
      </w:pPr>
      <w:r w:rsidRPr="00CB3CA5">
        <w:rPr>
          <w:rFonts w:ascii="Arial" w:hAnsi="Arial" w:cs="Arial"/>
        </w:rPr>
        <w:t>Společnost je zapsaná v obchodním rejstříku vedeném: u KS v Hradci Králové oddíl C vložka 8321</w:t>
      </w:r>
    </w:p>
    <w:p w14:paraId="1F4A2D04" w14:textId="77777777" w:rsidR="001D3F27" w:rsidRPr="00CB3CA5" w:rsidRDefault="001D3F27" w:rsidP="001D3F27">
      <w:pPr>
        <w:spacing w:after="120"/>
        <w:ind w:left="567"/>
        <w:rPr>
          <w:rFonts w:ascii="Arial" w:hAnsi="Arial" w:cs="Arial"/>
        </w:rPr>
      </w:pPr>
      <w:r w:rsidRPr="00CB3CA5">
        <w:rPr>
          <w:rFonts w:ascii="Arial" w:hAnsi="Arial" w:cs="Arial"/>
        </w:rPr>
        <w:t>(</w:t>
      </w:r>
      <w:r w:rsidRPr="00CB3CA5">
        <w:rPr>
          <w:rFonts w:ascii="Arial" w:hAnsi="Arial" w:cs="Arial"/>
          <w:b/>
        </w:rPr>
        <w:t>„Zhotovitel“</w:t>
      </w:r>
      <w:r w:rsidRPr="00CB3CA5">
        <w:rPr>
          <w:rFonts w:ascii="Arial" w:hAnsi="Arial" w:cs="Arial"/>
        </w:rPr>
        <w:t>)</w:t>
      </w:r>
    </w:p>
    <w:p w14:paraId="28569CC7" w14:textId="77777777" w:rsidR="00F93E9E" w:rsidRPr="00ED6435" w:rsidRDefault="00F93E9E" w:rsidP="00F93E9E">
      <w:pPr>
        <w:spacing w:before="240" w:after="120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0466AABD" w14:textId="77777777" w:rsidR="000518A7" w:rsidRDefault="000518A7" w:rsidP="000518A7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</w:p>
    <w:p w14:paraId="57A45DDB" w14:textId="26BAF94C" w:rsidR="003C560E" w:rsidRDefault="000518A7" w:rsidP="00EC3138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Smluvní strany uzavřely níže uvedeného dne, měsíce a roku t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ento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Dodatek 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smlouv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y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="00710C3D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br/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o dílo </w:t>
      </w:r>
      <w:r w:rsidRPr="008032BE">
        <w:rPr>
          <w:rFonts w:ascii="Arial" w:hAnsi="Arial" w:cs="Arial"/>
          <w:bCs/>
          <w:snapToGrid w:val="0"/>
          <w:sz w:val="22"/>
          <w:szCs w:val="22"/>
          <w:lang w:val="cs-CZ"/>
        </w:rPr>
        <w:t>(dále jen „</w:t>
      </w:r>
      <w:r>
        <w:rPr>
          <w:rFonts w:ascii="Arial" w:hAnsi="Arial" w:cs="Arial"/>
          <w:bCs/>
          <w:snapToGrid w:val="0"/>
          <w:sz w:val="22"/>
          <w:szCs w:val="22"/>
          <w:lang w:val="cs-CZ"/>
        </w:rPr>
        <w:t>dodatek</w:t>
      </w:r>
      <w:r w:rsidRPr="008032BE">
        <w:rPr>
          <w:rFonts w:ascii="Arial" w:hAnsi="Arial" w:cs="Arial"/>
          <w:bCs/>
          <w:snapToGrid w:val="0"/>
          <w:sz w:val="22"/>
          <w:szCs w:val="22"/>
          <w:lang w:val="cs-CZ"/>
        </w:rPr>
        <w:t>“)</w:t>
      </w:r>
      <w:r w:rsidRPr="008032BE">
        <w:rPr>
          <w:rFonts w:ascii="Arial" w:hAnsi="Arial" w:cs="Arial"/>
          <w:snapToGrid w:val="0"/>
          <w:sz w:val="22"/>
          <w:szCs w:val="22"/>
          <w:lang w:val="cs-CZ"/>
        </w:rPr>
        <w:t>:</w:t>
      </w:r>
    </w:p>
    <w:p w14:paraId="132EEA25" w14:textId="77777777" w:rsidR="008D0ED9" w:rsidRPr="00BF554C" w:rsidRDefault="008D0ED9" w:rsidP="00AA5392">
      <w:pPr>
        <w:spacing w:before="240" w:after="120"/>
        <w:ind w:left="567"/>
        <w:rPr>
          <w:rFonts w:ascii="Arial" w:hAnsi="Arial" w:cs="Arial"/>
          <w:b/>
        </w:rPr>
      </w:pPr>
    </w:p>
    <w:p w14:paraId="09D93FA6" w14:textId="2C2E81DC" w:rsidR="008D0ED9" w:rsidRPr="00BF554C" w:rsidRDefault="008D0ED9" w:rsidP="00AA5392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</w:t>
      </w:r>
      <w:r w:rsidR="00B14740">
        <w:rPr>
          <w:rFonts w:ascii="Arial" w:hAnsi="Arial" w:cs="Arial"/>
          <w:szCs w:val="22"/>
        </w:rPr>
        <w:t>ŘEDMĚT DODATKU</w:t>
      </w:r>
    </w:p>
    <w:p w14:paraId="792531AF" w14:textId="254AB0F2" w:rsidR="00B14740" w:rsidRDefault="00B14740" w:rsidP="00B14740">
      <w:pPr>
        <w:spacing w:after="0"/>
        <w:rPr>
          <w:rFonts w:ascii="Arial" w:hAnsi="Arial" w:cs="Arial"/>
        </w:rPr>
      </w:pPr>
      <w:bookmarkStart w:id="0" w:name="_Ref64871997"/>
    </w:p>
    <w:p w14:paraId="5F5A07D4" w14:textId="106B12F4" w:rsidR="0029498D" w:rsidRDefault="0029498D" w:rsidP="0029498D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2D87">
        <w:rPr>
          <w:rFonts w:ascii="Arial" w:hAnsi="Arial" w:cs="Arial"/>
        </w:rPr>
        <w:t xml:space="preserve">Předmětem dodatku jsou nepodstatné změny závazku ze smlouvy, a to </w:t>
      </w:r>
      <w:r w:rsidRPr="00922D87">
        <w:rPr>
          <w:rFonts w:ascii="Arial" w:hAnsi="Arial" w:cs="Arial"/>
          <w:b/>
          <w:bCs/>
        </w:rPr>
        <w:t>změny počtu měrných jednotek</w:t>
      </w:r>
      <w:r w:rsidRPr="00922D87">
        <w:rPr>
          <w:rFonts w:ascii="Arial" w:hAnsi="Arial" w:cs="Arial"/>
        </w:rPr>
        <w:t xml:space="preserve"> u následujících dílčích částí díla:</w:t>
      </w:r>
    </w:p>
    <w:p w14:paraId="76C2CD4A" w14:textId="2A4A87FF" w:rsidR="0044414A" w:rsidRDefault="0044414A" w:rsidP="0029498D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781FD3" w14:textId="77777777" w:rsidR="0044414A" w:rsidRPr="00374F20" w:rsidRDefault="0044414A" w:rsidP="0044414A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87"/>
        <w:gridCol w:w="2634"/>
        <w:gridCol w:w="824"/>
        <w:gridCol w:w="988"/>
        <w:gridCol w:w="835"/>
        <w:gridCol w:w="1095"/>
        <w:gridCol w:w="963"/>
        <w:gridCol w:w="1125"/>
      </w:tblGrid>
      <w:tr w:rsidR="00FE41E4" w14:paraId="3407A032" w14:textId="77777777" w:rsidTr="00FE41E4">
        <w:tc>
          <w:tcPr>
            <w:tcW w:w="887" w:type="dxa"/>
            <w:vAlign w:val="center"/>
          </w:tcPr>
          <w:p w14:paraId="3E69D006" w14:textId="77777777" w:rsidR="00FE41E4" w:rsidRDefault="00FE41E4" w:rsidP="00FE41E4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14:paraId="7C5E3F15" w14:textId="77777777" w:rsidR="00FE41E4" w:rsidRPr="00B639F8" w:rsidRDefault="00FE41E4" w:rsidP="00FE41E4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9F8">
              <w:rPr>
                <w:rFonts w:ascii="Arial" w:hAnsi="Arial" w:cs="Arial"/>
                <w:sz w:val="20"/>
                <w:szCs w:val="20"/>
              </w:rPr>
              <w:t>Dílčí část</w:t>
            </w:r>
          </w:p>
        </w:tc>
        <w:tc>
          <w:tcPr>
            <w:tcW w:w="824" w:type="dxa"/>
            <w:vAlign w:val="center"/>
          </w:tcPr>
          <w:p w14:paraId="46A6FEB7" w14:textId="77777777" w:rsidR="00FE41E4" w:rsidRPr="00B639F8" w:rsidRDefault="00FE41E4" w:rsidP="00FE41E4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9F8"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988" w:type="dxa"/>
            <w:vAlign w:val="center"/>
          </w:tcPr>
          <w:p w14:paraId="0F869683" w14:textId="7021B236" w:rsidR="00FE41E4" w:rsidRPr="00FE41E4" w:rsidRDefault="00FE41E4" w:rsidP="00FE41E4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Původní počet MJ</w:t>
            </w:r>
          </w:p>
        </w:tc>
        <w:tc>
          <w:tcPr>
            <w:tcW w:w="835" w:type="dxa"/>
            <w:vAlign w:val="center"/>
          </w:tcPr>
          <w:p w14:paraId="3948E5E0" w14:textId="494A07A0" w:rsidR="00FE41E4" w:rsidRPr="00FE41E4" w:rsidRDefault="00FE41E4" w:rsidP="00FE41E4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Nový počet MJ</w:t>
            </w:r>
          </w:p>
        </w:tc>
        <w:tc>
          <w:tcPr>
            <w:tcW w:w="1095" w:type="dxa"/>
            <w:vAlign w:val="center"/>
          </w:tcPr>
          <w:p w14:paraId="3CA78463" w14:textId="5B908B7E" w:rsidR="00FE41E4" w:rsidRPr="00FE41E4" w:rsidRDefault="00FE41E4" w:rsidP="00FE41E4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Změna počtu MJ</w:t>
            </w:r>
          </w:p>
        </w:tc>
        <w:tc>
          <w:tcPr>
            <w:tcW w:w="963" w:type="dxa"/>
            <w:vAlign w:val="center"/>
          </w:tcPr>
          <w:p w14:paraId="018EA4C8" w14:textId="7FFE975C" w:rsidR="00FE41E4" w:rsidRPr="00FE41E4" w:rsidRDefault="00FE41E4" w:rsidP="00FE41E4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Cena za MJ bez DPH</w:t>
            </w:r>
          </w:p>
        </w:tc>
        <w:tc>
          <w:tcPr>
            <w:tcW w:w="1125" w:type="dxa"/>
            <w:vAlign w:val="center"/>
          </w:tcPr>
          <w:p w14:paraId="585445D3" w14:textId="0D0C6951" w:rsidR="00FE41E4" w:rsidRPr="00FE41E4" w:rsidRDefault="00FE41E4" w:rsidP="00FE41E4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Změna ceny v Kč bez DPH</w:t>
            </w:r>
          </w:p>
        </w:tc>
      </w:tr>
      <w:tr w:rsidR="00EA273C" w14:paraId="2505A252" w14:textId="77777777" w:rsidTr="00FE41E4">
        <w:tc>
          <w:tcPr>
            <w:tcW w:w="887" w:type="dxa"/>
            <w:vAlign w:val="center"/>
          </w:tcPr>
          <w:p w14:paraId="23997CBA" w14:textId="2730F1CC" w:rsidR="00EA273C" w:rsidRPr="005B3E11" w:rsidRDefault="00EA273C" w:rsidP="00EA273C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6.3.1 i) a)</w:t>
            </w:r>
          </w:p>
        </w:tc>
        <w:tc>
          <w:tcPr>
            <w:tcW w:w="2634" w:type="dxa"/>
            <w:vAlign w:val="center"/>
          </w:tcPr>
          <w:p w14:paraId="5252A7E3" w14:textId="20FA020C" w:rsidR="00EA273C" w:rsidRPr="00CA720A" w:rsidRDefault="00EA273C" w:rsidP="00EA273C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Výškopisné zaměření zájmového území </w:t>
            </w:r>
          </w:p>
        </w:tc>
        <w:tc>
          <w:tcPr>
            <w:tcW w:w="824" w:type="dxa"/>
            <w:vAlign w:val="center"/>
          </w:tcPr>
          <w:p w14:paraId="47FF91C5" w14:textId="76B964E3" w:rsidR="00EA273C" w:rsidRPr="005B3E11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988" w:type="dxa"/>
            <w:vAlign w:val="center"/>
          </w:tcPr>
          <w:p w14:paraId="32881865" w14:textId="3C0BC4EA" w:rsidR="00EA273C" w:rsidRPr="005B3E11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35" w:type="dxa"/>
            <w:vAlign w:val="center"/>
          </w:tcPr>
          <w:p w14:paraId="2A1CAEC3" w14:textId="71B304B6" w:rsidR="00EA273C" w:rsidRPr="005B3E11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5" w:type="dxa"/>
            <w:vAlign w:val="center"/>
          </w:tcPr>
          <w:p w14:paraId="2969410A" w14:textId="41C8EA27" w:rsidR="00EA273C" w:rsidRPr="005B3E11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-15</w:t>
            </w:r>
          </w:p>
        </w:tc>
        <w:tc>
          <w:tcPr>
            <w:tcW w:w="963" w:type="dxa"/>
            <w:vAlign w:val="center"/>
          </w:tcPr>
          <w:p w14:paraId="45F0DA13" w14:textId="3BA60375" w:rsidR="00EA273C" w:rsidRPr="005B3E11" w:rsidRDefault="000D0395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A273C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EA27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5" w:type="dxa"/>
            <w:vAlign w:val="center"/>
          </w:tcPr>
          <w:p w14:paraId="43EAE2A5" w14:textId="146850D3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0D039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</w:t>
            </w:r>
            <w:r w:rsidR="000D039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EA273C" w14:paraId="1C342320" w14:textId="77777777" w:rsidTr="00FE41E4">
        <w:tc>
          <w:tcPr>
            <w:tcW w:w="887" w:type="dxa"/>
            <w:vAlign w:val="center"/>
          </w:tcPr>
          <w:p w14:paraId="04D97CF0" w14:textId="322D5496" w:rsidR="00EA273C" w:rsidRDefault="00EA273C" w:rsidP="00EA273C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34" w:type="dxa"/>
            <w:vAlign w:val="center"/>
          </w:tcPr>
          <w:p w14:paraId="269AC0B5" w14:textId="1012CA3F" w:rsidR="00EA273C" w:rsidRPr="00866E6C" w:rsidRDefault="00EA273C" w:rsidP="00EA273C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DTR liniových dopravních staveb PSZ pro stanovení plochy záboru půdy stavbami </w:t>
            </w:r>
          </w:p>
        </w:tc>
        <w:tc>
          <w:tcPr>
            <w:tcW w:w="824" w:type="dxa"/>
            <w:vAlign w:val="center"/>
          </w:tcPr>
          <w:p w14:paraId="19DF981A" w14:textId="2A063356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bm</w:t>
            </w:r>
          </w:p>
        </w:tc>
        <w:tc>
          <w:tcPr>
            <w:tcW w:w="988" w:type="dxa"/>
            <w:vAlign w:val="center"/>
          </w:tcPr>
          <w:p w14:paraId="31DAE7B3" w14:textId="2B47A53A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835" w:type="dxa"/>
            <w:vAlign w:val="center"/>
          </w:tcPr>
          <w:p w14:paraId="35F79818" w14:textId="143CD6AA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95" w:type="dxa"/>
            <w:vAlign w:val="center"/>
          </w:tcPr>
          <w:p w14:paraId="769290EE" w14:textId="350FB9B7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</w:t>
            </w:r>
            <w:r w:rsidR="000D03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3" w:type="dxa"/>
            <w:vAlign w:val="center"/>
          </w:tcPr>
          <w:p w14:paraId="6FCEEDD9" w14:textId="589B31CF" w:rsidR="00EA273C" w:rsidRDefault="000D0395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25" w:type="dxa"/>
            <w:vAlign w:val="center"/>
          </w:tcPr>
          <w:p w14:paraId="7087938B" w14:textId="4993403F" w:rsidR="00EA273C" w:rsidRDefault="000D0395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-33 600</w:t>
            </w:r>
          </w:p>
        </w:tc>
      </w:tr>
      <w:tr w:rsidR="00EA273C" w14:paraId="21AC6C4E" w14:textId="77777777" w:rsidTr="00FE41E4">
        <w:tc>
          <w:tcPr>
            <w:tcW w:w="887" w:type="dxa"/>
            <w:vAlign w:val="center"/>
          </w:tcPr>
          <w:p w14:paraId="4FC1ACF1" w14:textId="3BE59EDD" w:rsidR="00EA273C" w:rsidRDefault="00EA273C" w:rsidP="00EA273C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34" w:type="dxa"/>
            <w:vAlign w:val="center"/>
          </w:tcPr>
          <w:p w14:paraId="541472B7" w14:textId="730C652A" w:rsidR="00EA273C" w:rsidRPr="00866E6C" w:rsidRDefault="00EA273C" w:rsidP="00EA273C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DTR liniových vodohospodářských a protierozních staveb PSZ pro stanovení plochy záboru půdy stavbami </w:t>
            </w:r>
          </w:p>
        </w:tc>
        <w:tc>
          <w:tcPr>
            <w:tcW w:w="824" w:type="dxa"/>
            <w:vAlign w:val="center"/>
          </w:tcPr>
          <w:p w14:paraId="2F81B62A" w14:textId="3F280F39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bm</w:t>
            </w:r>
          </w:p>
        </w:tc>
        <w:tc>
          <w:tcPr>
            <w:tcW w:w="988" w:type="dxa"/>
            <w:vAlign w:val="center"/>
          </w:tcPr>
          <w:p w14:paraId="1E364160" w14:textId="1D90C257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5" w:type="dxa"/>
            <w:vAlign w:val="center"/>
          </w:tcPr>
          <w:p w14:paraId="2276CABB" w14:textId="37B79C83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5" w:type="dxa"/>
            <w:vAlign w:val="center"/>
          </w:tcPr>
          <w:p w14:paraId="424C2D05" w14:textId="5047322B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</w:t>
            </w:r>
          </w:p>
        </w:tc>
        <w:tc>
          <w:tcPr>
            <w:tcW w:w="963" w:type="dxa"/>
            <w:vAlign w:val="center"/>
          </w:tcPr>
          <w:p w14:paraId="7F67DE6C" w14:textId="7B4B586D" w:rsidR="00EA273C" w:rsidRDefault="000D0395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125" w:type="dxa"/>
            <w:vAlign w:val="center"/>
          </w:tcPr>
          <w:p w14:paraId="4ECCCB9F" w14:textId="4CA1FC5D" w:rsidR="00EA273C" w:rsidRDefault="000D0395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-10 000</w:t>
            </w:r>
          </w:p>
        </w:tc>
      </w:tr>
      <w:tr w:rsidR="00EA273C" w14:paraId="084DC83C" w14:textId="77777777" w:rsidTr="00FE41E4">
        <w:tc>
          <w:tcPr>
            <w:tcW w:w="887" w:type="dxa"/>
            <w:vAlign w:val="center"/>
          </w:tcPr>
          <w:p w14:paraId="6430D71D" w14:textId="23C2F5B9" w:rsidR="00EA273C" w:rsidRDefault="00EA273C" w:rsidP="00EA273C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34" w:type="dxa"/>
            <w:vAlign w:val="center"/>
          </w:tcPr>
          <w:p w14:paraId="40B95DA2" w14:textId="4A5B1B82" w:rsidR="00EA273C" w:rsidRPr="002E785F" w:rsidRDefault="00EA273C" w:rsidP="00EA273C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DTR vodohospodářských staveb PSZ</w:t>
            </w:r>
          </w:p>
        </w:tc>
        <w:tc>
          <w:tcPr>
            <w:tcW w:w="824" w:type="dxa"/>
            <w:vAlign w:val="center"/>
          </w:tcPr>
          <w:p w14:paraId="2249F17C" w14:textId="77E2A56D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88" w:type="dxa"/>
            <w:vAlign w:val="center"/>
          </w:tcPr>
          <w:p w14:paraId="09C1EF87" w14:textId="19FAEB10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5" w:type="dxa"/>
            <w:vAlign w:val="center"/>
          </w:tcPr>
          <w:p w14:paraId="700EBA79" w14:textId="79171D6A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5" w:type="dxa"/>
            <w:vAlign w:val="center"/>
          </w:tcPr>
          <w:p w14:paraId="0014A926" w14:textId="363808D7" w:rsidR="00EA273C" w:rsidRDefault="00EA273C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963" w:type="dxa"/>
            <w:vAlign w:val="center"/>
          </w:tcPr>
          <w:p w14:paraId="33A9CD94" w14:textId="0D9C3DD3" w:rsidR="00EA273C" w:rsidRDefault="000D0395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EA27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EA27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5" w:type="dxa"/>
            <w:vAlign w:val="center"/>
          </w:tcPr>
          <w:p w14:paraId="14407824" w14:textId="6BCD5C6E" w:rsidR="00EA273C" w:rsidRDefault="000D0395" w:rsidP="004752A1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-20</w:t>
            </w:r>
            <w:r w:rsidR="00EA27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A273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</w:tbl>
    <w:p w14:paraId="2B076064" w14:textId="77777777" w:rsidR="0044414A" w:rsidRDefault="0044414A" w:rsidP="0044414A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</w:rPr>
      </w:pPr>
    </w:p>
    <w:p w14:paraId="2B1983A9" w14:textId="77777777" w:rsidR="0008501F" w:rsidRDefault="0008501F" w:rsidP="0008501F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CDCB1F4" w14:textId="4A3B5B41" w:rsidR="0008501F" w:rsidRPr="008106B6" w:rsidRDefault="0008501F" w:rsidP="0008501F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</w:rPr>
      </w:pP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 xml:space="preserve">Hodnota díla se celkově </w:t>
      </w:r>
      <w:r w:rsidR="006F691E">
        <w:rPr>
          <w:rFonts w:ascii="Arial" w:hAnsi="Arial" w:cs="Arial"/>
          <w:b/>
          <w:bCs/>
          <w:snapToGrid w:val="0"/>
          <w:sz w:val="22"/>
          <w:szCs w:val="22"/>
        </w:rPr>
        <w:t>snižuje</w:t>
      </w: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 xml:space="preserve"> o </w:t>
      </w:r>
      <w:r w:rsidR="000D0395">
        <w:rPr>
          <w:rFonts w:ascii="Arial" w:hAnsi="Arial" w:cs="Arial"/>
          <w:b/>
          <w:bCs/>
          <w:snapToGrid w:val="0"/>
          <w:sz w:val="22"/>
          <w:szCs w:val="22"/>
        </w:rPr>
        <w:t>93</w:t>
      </w: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D0395">
        <w:rPr>
          <w:rFonts w:ascii="Arial" w:hAnsi="Arial" w:cs="Arial"/>
          <w:b/>
          <w:bCs/>
          <w:snapToGrid w:val="0"/>
          <w:sz w:val="22"/>
          <w:szCs w:val="22"/>
        </w:rPr>
        <w:t>60</w:t>
      </w: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>0 Kč bez DPH.</w:t>
      </w:r>
    </w:p>
    <w:p w14:paraId="084FFBB6" w14:textId="77777777" w:rsidR="0044414A" w:rsidRDefault="0044414A" w:rsidP="0029498D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EB37B8" w14:textId="168BADD5" w:rsidR="0029498D" w:rsidRDefault="0029498D" w:rsidP="0029498D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</w:rPr>
      </w:pPr>
    </w:p>
    <w:p w14:paraId="17244CE7" w14:textId="77777777" w:rsidR="00814D7A" w:rsidRDefault="00814D7A" w:rsidP="0029498D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</w:rPr>
      </w:pPr>
    </w:p>
    <w:p w14:paraId="5BBE9B4A" w14:textId="7FA1009C" w:rsidR="00B275AD" w:rsidRDefault="00B275AD" w:rsidP="00B275AD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Předmětem dodatku </w:t>
      </w:r>
      <w:r w:rsidRPr="0088762D">
        <w:rPr>
          <w:rFonts w:ascii="Arial" w:hAnsi="Arial" w:cs="Arial"/>
        </w:rPr>
        <w:t xml:space="preserve">jsou </w:t>
      </w:r>
      <w:r>
        <w:rPr>
          <w:rFonts w:ascii="Arial" w:hAnsi="Arial" w:cs="Arial"/>
        </w:rPr>
        <w:t xml:space="preserve">dále </w:t>
      </w:r>
      <w:r w:rsidRPr="000C4973">
        <w:rPr>
          <w:rFonts w:ascii="Arial" w:hAnsi="Arial" w:cs="Arial"/>
          <w:b/>
          <w:bCs/>
        </w:rPr>
        <w:t xml:space="preserve">změny </w:t>
      </w:r>
      <w:r>
        <w:rPr>
          <w:rFonts w:ascii="Arial" w:hAnsi="Arial" w:cs="Arial"/>
          <w:b/>
          <w:bCs/>
        </w:rPr>
        <w:t xml:space="preserve">termínů plnění </w:t>
      </w:r>
      <w:r w:rsidRPr="0088762D">
        <w:rPr>
          <w:rFonts w:ascii="Arial" w:hAnsi="Arial" w:cs="Arial"/>
        </w:rPr>
        <w:t>u následující</w:t>
      </w:r>
      <w:r>
        <w:rPr>
          <w:rFonts w:ascii="Arial" w:hAnsi="Arial" w:cs="Arial"/>
        </w:rPr>
        <w:t>ch</w:t>
      </w:r>
      <w:r w:rsidRPr="0088762D">
        <w:rPr>
          <w:rFonts w:ascii="Arial" w:hAnsi="Arial" w:cs="Arial"/>
        </w:rPr>
        <w:t xml:space="preserve"> dílčí</w:t>
      </w:r>
      <w:r>
        <w:rPr>
          <w:rFonts w:ascii="Arial" w:hAnsi="Arial" w:cs="Arial"/>
        </w:rPr>
        <w:t>ch</w:t>
      </w:r>
      <w:r w:rsidRPr="0088762D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 xml:space="preserve">í </w:t>
      </w:r>
      <w:r w:rsidRPr="008106B6">
        <w:rPr>
          <w:rFonts w:ascii="Arial" w:hAnsi="Arial" w:cs="Arial"/>
        </w:rPr>
        <w:t>díla:</w:t>
      </w:r>
      <w:r>
        <w:rPr>
          <w:rFonts w:ascii="Arial" w:hAnsi="Arial" w:cs="Arial"/>
        </w:rPr>
        <w:t xml:space="preserve"> </w:t>
      </w:r>
    </w:p>
    <w:p w14:paraId="53EBDC51" w14:textId="77777777" w:rsidR="0029498D" w:rsidRDefault="0029498D" w:rsidP="00B14740">
      <w:pPr>
        <w:spacing w:after="0"/>
        <w:rPr>
          <w:rFonts w:ascii="Arial" w:hAnsi="Arial" w:cs="Arial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717"/>
        <w:gridCol w:w="1375"/>
        <w:gridCol w:w="1318"/>
      </w:tblGrid>
      <w:tr w:rsidR="00B14740" w14:paraId="6ACDA65A" w14:textId="77777777" w:rsidTr="00337068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FD7D" w14:textId="77777777" w:rsidR="00B14740" w:rsidRDefault="00B14740" w:rsidP="0033706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6213" w14:textId="77777777" w:rsidR="00B14740" w:rsidRPr="000D0486" w:rsidRDefault="00B14740" w:rsidP="0033706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0D0486">
              <w:rPr>
                <w:rFonts w:ascii="Arial" w:hAnsi="Arial" w:cs="Arial"/>
                <w:sz w:val="22"/>
                <w:szCs w:val="22"/>
              </w:rPr>
              <w:t>Dílčí část</w:t>
            </w:r>
            <w:r>
              <w:rPr>
                <w:rFonts w:ascii="Arial" w:hAnsi="Arial" w:cs="Arial"/>
                <w:sz w:val="22"/>
                <w:szCs w:val="22"/>
              </w:rPr>
              <w:t xml:space="preserve"> / hlavní celek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B5F8D" w14:textId="77777777" w:rsidR="00B14740" w:rsidRPr="000D0486" w:rsidRDefault="00B14740" w:rsidP="00337068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486">
              <w:rPr>
                <w:rFonts w:ascii="Arial" w:hAnsi="Arial" w:cs="Arial"/>
                <w:sz w:val="22"/>
                <w:szCs w:val="22"/>
              </w:rPr>
              <w:t>Původní termín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6662" w14:textId="77777777" w:rsidR="00B14740" w:rsidRPr="000D0486" w:rsidRDefault="00B14740" w:rsidP="00337068">
            <w:pPr>
              <w:pStyle w:val="Normln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486">
              <w:rPr>
                <w:rFonts w:ascii="Arial" w:hAnsi="Arial" w:cs="Arial"/>
                <w:b/>
                <w:bCs/>
                <w:sz w:val="22"/>
                <w:szCs w:val="22"/>
              </w:rPr>
              <w:t>Nový termín</w:t>
            </w:r>
          </w:p>
        </w:tc>
      </w:tr>
      <w:tr w:rsidR="00B14740" w14:paraId="0B33E8C1" w14:textId="77777777" w:rsidTr="00337068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AD73" w14:textId="77777777" w:rsidR="00B14740" w:rsidRDefault="00B14740" w:rsidP="00337068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FE33" w14:textId="77777777" w:rsidR="00B14740" w:rsidRPr="00DD5CA1" w:rsidRDefault="00B14740" w:rsidP="0033706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Vypracování plánu společných zařízení 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DA3F" w14:textId="47BAFCA4" w:rsidR="00B14740" w:rsidRPr="002D1975" w:rsidRDefault="00B14740" w:rsidP="00337068">
            <w:pPr>
              <w:jc w:val="center"/>
              <w:rPr>
                <w:rFonts w:ascii="Arial" w:hAnsi="Arial" w:cs="Arial"/>
              </w:rPr>
            </w:pPr>
            <w:r w:rsidRPr="002D1975"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</w:rPr>
              <w:t>0</w:t>
            </w:r>
            <w:r w:rsidR="004D38BE">
              <w:rPr>
                <w:rFonts w:ascii="Arial" w:hAnsi="Arial" w:cs="Arial"/>
              </w:rPr>
              <w:t>4</w:t>
            </w:r>
            <w:r w:rsidRPr="002D197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760F" w14:textId="1F9BFB10" w:rsidR="00B14740" w:rsidRDefault="00B14740" w:rsidP="00337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Pr="00CD3D9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4D38BE">
              <w:rPr>
                <w:rFonts w:ascii="Arial" w:hAnsi="Arial" w:cs="Arial"/>
                <w:b/>
                <w:bCs/>
              </w:rPr>
              <w:t>6</w:t>
            </w:r>
            <w:r w:rsidRPr="00CD3D93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B14740" w14:paraId="66DF88BC" w14:textId="77777777" w:rsidTr="00337068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FCA4" w14:textId="77777777" w:rsidR="00B14740" w:rsidRDefault="00B14740" w:rsidP="00337068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6.3.1 i) a)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192F" w14:textId="77777777" w:rsidR="00B14740" w:rsidRPr="00125380" w:rsidRDefault="00B14740" w:rsidP="0033706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Výškopisné zaměření zájmového území </w:t>
            </w:r>
          </w:p>
        </w:tc>
        <w:tc>
          <w:tcPr>
            <w:tcW w:w="1375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18B5" w14:textId="77777777" w:rsidR="00B14740" w:rsidRPr="002D1975" w:rsidRDefault="00B14740" w:rsidP="003370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CC287" w14:textId="77777777" w:rsidR="00B14740" w:rsidRDefault="00B14740" w:rsidP="003370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740" w14:paraId="161BC5E8" w14:textId="77777777" w:rsidTr="00337068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9061" w14:textId="77777777" w:rsidR="00B14740" w:rsidRPr="00125380" w:rsidRDefault="00B14740" w:rsidP="00337068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AB49" w14:textId="77777777" w:rsidR="00B14740" w:rsidRPr="00125380" w:rsidRDefault="00B14740" w:rsidP="0033706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DTR liniových dopravních staveb PSZ pro stanovení plochy záboru půdy stavbami </w:t>
            </w:r>
          </w:p>
        </w:tc>
        <w:tc>
          <w:tcPr>
            <w:tcW w:w="1375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E563" w14:textId="77777777" w:rsidR="00B14740" w:rsidRPr="002D1975" w:rsidRDefault="00B14740" w:rsidP="003370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E6F2" w14:textId="77777777" w:rsidR="00B14740" w:rsidRDefault="00B14740" w:rsidP="003370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740" w14:paraId="18B2E908" w14:textId="77777777" w:rsidTr="00337068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40FA7" w14:textId="77777777" w:rsidR="00B14740" w:rsidRPr="00125380" w:rsidRDefault="00B14740" w:rsidP="00337068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4040" w14:textId="77777777" w:rsidR="00B14740" w:rsidRPr="00125380" w:rsidRDefault="00B14740" w:rsidP="0033706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DTR liniových vodohospodářských a protierozních staveb PSZ pro stanovení plochy záboru půdy stavbami </w:t>
            </w:r>
          </w:p>
        </w:tc>
        <w:tc>
          <w:tcPr>
            <w:tcW w:w="1375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B522" w14:textId="77777777" w:rsidR="00B14740" w:rsidRPr="002D1975" w:rsidRDefault="00B14740" w:rsidP="003370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CA0B" w14:textId="77777777" w:rsidR="00B14740" w:rsidRDefault="00B14740" w:rsidP="003370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740" w14:paraId="149D4738" w14:textId="77777777" w:rsidTr="00337068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9400" w14:textId="77777777" w:rsidR="00B14740" w:rsidRDefault="00B14740" w:rsidP="00337068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49166" w14:textId="77777777" w:rsidR="00B14740" w:rsidRPr="00125380" w:rsidRDefault="00B14740" w:rsidP="0033706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DTR vodohospodářských staveb PSZ</w:t>
            </w:r>
          </w:p>
        </w:tc>
        <w:tc>
          <w:tcPr>
            <w:tcW w:w="13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E83E" w14:textId="77777777" w:rsidR="00B14740" w:rsidRPr="002D1975" w:rsidRDefault="00B14740" w:rsidP="003370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8BD4" w14:textId="77777777" w:rsidR="00B14740" w:rsidRDefault="00B14740" w:rsidP="003370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740" w14:paraId="3A455C42" w14:textId="77777777" w:rsidTr="00337068">
        <w:trPr>
          <w:trHeight w:val="5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E4EA" w14:textId="77777777" w:rsidR="00B14740" w:rsidRPr="00902FEB" w:rsidRDefault="00B14740" w:rsidP="00337068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E057" w14:textId="77777777" w:rsidR="00B14740" w:rsidRPr="00DD5CA1" w:rsidRDefault="00B14740" w:rsidP="00337068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Vypracování návrhu nového uspořádání pozemků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125380">
              <w:rPr>
                <w:rFonts w:ascii="Arial" w:hAnsi="Arial" w:cs="Arial"/>
                <w:sz w:val="22"/>
                <w:szCs w:val="22"/>
              </w:rPr>
              <w:t xml:space="preserve">k jeho vystavení dle § 11 odst. 1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125380">
              <w:rPr>
                <w:rFonts w:ascii="Arial" w:hAnsi="Arial" w:cs="Arial"/>
                <w:sz w:val="22"/>
                <w:szCs w:val="22"/>
              </w:rPr>
              <w:t>ákona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42D8" w14:textId="6754F453" w:rsidR="00B14740" w:rsidRPr="002D1975" w:rsidRDefault="00B14740" w:rsidP="00337068">
            <w:pPr>
              <w:jc w:val="center"/>
              <w:rPr>
                <w:rFonts w:ascii="Arial" w:hAnsi="Arial" w:cs="Arial"/>
              </w:rPr>
            </w:pPr>
            <w:r w:rsidRPr="002D1975"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</w:rPr>
              <w:t>0</w:t>
            </w:r>
            <w:r w:rsidR="004D38BE">
              <w:rPr>
                <w:rFonts w:ascii="Arial" w:hAnsi="Arial" w:cs="Arial"/>
              </w:rPr>
              <w:t>4</w:t>
            </w:r>
            <w:r w:rsidRPr="002D197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3F1F" w14:textId="6B9E15BA" w:rsidR="00B14740" w:rsidRDefault="00B14740" w:rsidP="00337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Pr="00CD3D9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4D38BE">
              <w:rPr>
                <w:rFonts w:ascii="Arial" w:hAnsi="Arial" w:cs="Arial"/>
                <w:b/>
                <w:bCs/>
              </w:rPr>
              <w:t>6</w:t>
            </w:r>
            <w:r w:rsidRPr="00CD3D93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14:paraId="11F11B35" w14:textId="77777777" w:rsidR="00B14740" w:rsidRDefault="00B14740" w:rsidP="00B14740">
      <w:pPr>
        <w:pStyle w:val="Textkomente"/>
        <w:rPr>
          <w:rFonts w:ascii="Arial" w:hAnsi="Arial" w:cs="Arial"/>
          <w:sz w:val="22"/>
          <w:szCs w:val="22"/>
        </w:rPr>
      </w:pPr>
    </w:p>
    <w:p w14:paraId="2F5C679B" w14:textId="73C8E599" w:rsidR="0008501F" w:rsidRPr="009E7B37" w:rsidRDefault="0008501F" w:rsidP="0008501F">
      <w:pPr>
        <w:pStyle w:val="Textkomente"/>
        <w:rPr>
          <w:rFonts w:ascii="Arial" w:hAnsi="Arial" w:cs="Arial"/>
          <w:sz w:val="22"/>
          <w:szCs w:val="22"/>
        </w:rPr>
      </w:pPr>
      <w:r w:rsidRPr="00A03360">
        <w:rPr>
          <w:rFonts w:ascii="Arial" w:hAnsi="Arial" w:cs="Arial"/>
          <w:sz w:val="22"/>
          <w:szCs w:val="22"/>
        </w:rPr>
        <w:t>Uveden</w:t>
      </w:r>
      <w:r w:rsidR="003804C0">
        <w:rPr>
          <w:rFonts w:ascii="Arial" w:hAnsi="Arial" w:cs="Arial"/>
          <w:sz w:val="22"/>
          <w:szCs w:val="22"/>
        </w:rPr>
        <w:t>é</w:t>
      </w:r>
      <w:r w:rsidRPr="00A03360">
        <w:rPr>
          <w:rFonts w:ascii="Arial" w:hAnsi="Arial" w:cs="Arial"/>
          <w:sz w:val="22"/>
          <w:szCs w:val="22"/>
        </w:rPr>
        <w:t xml:space="preserve"> změn</w:t>
      </w:r>
      <w:r w:rsidR="003804C0">
        <w:rPr>
          <w:rFonts w:ascii="Arial" w:hAnsi="Arial" w:cs="Arial"/>
          <w:sz w:val="22"/>
          <w:szCs w:val="22"/>
        </w:rPr>
        <w:t>y</w:t>
      </w:r>
      <w:r w:rsidRPr="00A03360">
        <w:rPr>
          <w:rFonts w:ascii="Arial" w:hAnsi="Arial" w:cs="Arial"/>
          <w:sz w:val="22"/>
          <w:szCs w:val="22"/>
        </w:rPr>
        <w:t xml:space="preserve"> se promí</w:t>
      </w:r>
      <w:r>
        <w:rPr>
          <w:rFonts w:ascii="Arial" w:hAnsi="Arial" w:cs="Arial"/>
          <w:sz w:val="22"/>
          <w:szCs w:val="22"/>
        </w:rPr>
        <w:t>t</w:t>
      </w:r>
      <w:r w:rsidRPr="00A03360">
        <w:rPr>
          <w:rFonts w:ascii="Arial" w:hAnsi="Arial" w:cs="Arial"/>
          <w:sz w:val="22"/>
          <w:szCs w:val="22"/>
        </w:rPr>
        <w:t>l</w:t>
      </w:r>
      <w:r w:rsidR="003804C0">
        <w:rPr>
          <w:rFonts w:ascii="Arial" w:hAnsi="Arial" w:cs="Arial"/>
          <w:sz w:val="22"/>
          <w:szCs w:val="22"/>
        </w:rPr>
        <w:t>y</w:t>
      </w:r>
      <w:r w:rsidRPr="00A03360">
        <w:rPr>
          <w:rFonts w:ascii="Arial" w:hAnsi="Arial" w:cs="Arial"/>
          <w:sz w:val="22"/>
          <w:szCs w:val="22"/>
        </w:rPr>
        <w:t xml:space="preserve"> do položkového výkazu činností s časovým harmonogramem prací.</w:t>
      </w:r>
      <w:r>
        <w:rPr>
          <w:rFonts w:ascii="Arial" w:hAnsi="Arial" w:cs="Arial"/>
          <w:sz w:val="22"/>
          <w:szCs w:val="22"/>
        </w:rPr>
        <w:t xml:space="preserve"> Dodatek je uzavřen v souladu § 222 odst. 4 zákona </w:t>
      </w:r>
      <w:r w:rsidRPr="00270C0A">
        <w:rPr>
          <w:rFonts w:ascii="Arial" w:eastAsia="Times New Roman" w:hAnsi="Arial" w:cs="Arial"/>
        </w:rPr>
        <w:t xml:space="preserve">č. </w:t>
      </w:r>
      <w:r w:rsidRPr="00F7657A">
        <w:rPr>
          <w:rFonts w:ascii="Arial" w:hAnsi="Arial" w:cs="Arial"/>
          <w:sz w:val="22"/>
          <w:szCs w:val="22"/>
        </w:rPr>
        <w:t>134/2016 Sb., o zadávání veřejných zakázek</w:t>
      </w:r>
      <w:r>
        <w:rPr>
          <w:rFonts w:ascii="Arial" w:hAnsi="Arial" w:cs="Arial"/>
          <w:sz w:val="22"/>
          <w:szCs w:val="22"/>
        </w:rPr>
        <w:t>.</w:t>
      </w:r>
    </w:p>
    <w:p w14:paraId="06FF79E8" w14:textId="2B1B2309" w:rsidR="0008501F" w:rsidRDefault="0008501F" w:rsidP="0008501F">
      <w:pPr>
        <w:pStyle w:val="Bezmezer"/>
        <w:rPr>
          <w:rFonts w:ascii="Arial" w:hAnsi="Arial" w:cs="Arial"/>
          <w:b/>
        </w:rPr>
      </w:pPr>
    </w:p>
    <w:p w14:paraId="4B1BCE3C" w14:textId="77777777" w:rsidR="000D5F3A" w:rsidRDefault="000D5F3A" w:rsidP="0008501F">
      <w:pPr>
        <w:pStyle w:val="Bezmezer"/>
        <w:rPr>
          <w:rFonts w:ascii="Arial" w:hAnsi="Arial" w:cs="Arial"/>
          <w:b/>
        </w:rPr>
      </w:pPr>
    </w:p>
    <w:p w14:paraId="11F46F88" w14:textId="77777777" w:rsidR="0008501F" w:rsidRPr="00A03360" w:rsidRDefault="0008501F" w:rsidP="0008501F">
      <w:pPr>
        <w:pStyle w:val="Textkomente"/>
        <w:rPr>
          <w:rFonts w:ascii="Arial" w:hAnsi="Arial" w:cs="Arial"/>
          <w:b/>
          <w:sz w:val="22"/>
          <w:szCs w:val="22"/>
        </w:rPr>
      </w:pPr>
      <w:r w:rsidRPr="00A03360">
        <w:rPr>
          <w:rFonts w:ascii="Arial" w:hAnsi="Arial" w:cs="Arial"/>
          <w:b/>
          <w:sz w:val="22"/>
          <w:szCs w:val="22"/>
        </w:rPr>
        <w:t>Odůvodnění:</w:t>
      </w:r>
    </w:p>
    <w:p w14:paraId="511400C9" w14:textId="7A8DC067" w:rsidR="000D5F3A" w:rsidRDefault="000D5F3A" w:rsidP="000D5F3A">
      <w:pPr>
        <w:pStyle w:val="Textkomente"/>
        <w:rPr>
          <w:rFonts w:ascii="Arial" w:hAnsi="Arial" w:cs="Arial"/>
          <w:sz w:val="22"/>
          <w:szCs w:val="22"/>
        </w:rPr>
      </w:pPr>
      <w:r w:rsidRPr="008876D2">
        <w:rPr>
          <w:rFonts w:ascii="Arial" w:hAnsi="Arial" w:cs="Arial"/>
          <w:sz w:val="22"/>
          <w:szCs w:val="22"/>
        </w:rPr>
        <w:t xml:space="preserve">Podkladem </w:t>
      </w:r>
      <w:r>
        <w:rPr>
          <w:rFonts w:ascii="Arial" w:hAnsi="Arial" w:cs="Arial"/>
          <w:sz w:val="22"/>
          <w:szCs w:val="22"/>
        </w:rPr>
        <w:t xml:space="preserve">pro změnu měrných jednotek u výše uvedených dílčích částí </w:t>
      </w:r>
      <w:r w:rsidRPr="008876D2">
        <w:rPr>
          <w:rFonts w:ascii="Arial" w:hAnsi="Arial" w:cs="Arial"/>
          <w:sz w:val="22"/>
          <w:szCs w:val="22"/>
        </w:rPr>
        <w:t>je zhotovitelem vypracovan</w:t>
      </w:r>
      <w:r>
        <w:rPr>
          <w:rFonts w:ascii="Arial" w:hAnsi="Arial" w:cs="Arial"/>
          <w:sz w:val="22"/>
          <w:szCs w:val="22"/>
        </w:rPr>
        <w:t>ý</w:t>
      </w:r>
      <w:r w:rsidRPr="008876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plán společných zařízení, kterým se upřesnil skutečně provedený počet měrných jednotek. </w:t>
      </w:r>
    </w:p>
    <w:p w14:paraId="076F0DB1" w14:textId="60694371" w:rsidR="000D5F3A" w:rsidRPr="00E507D6" w:rsidRDefault="001A6BE1" w:rsidP="000D5F3A">
      <w:pPr>
        <w:pStyle w:val="Textkomente"/>
        <w:rPr>
          <w:rFonts w:ascii="Arial" w:hAnsi="Arial" w:cs="Arial"/>
          <w:sz w:val="22"/>
          <w:szCs w:val="22"/>
        </w:rPr>
      </w:pPr>
      <w:r w:rsidRPr="001A6BE1">
        <w:rPr>
          <w:rFonts w:ascii="Arial" w:hAnsi="Arial" w:cs="Arial"/>
          <w:sz w:val="22"/>
          <w:szCs w:val="22"/>
        </w:rPr>
        <w:t>Důvodem pro změnu termínů plnění dílčích částí díla 6.3.1. – 6.3.2.</w:t>
      </w:r>
      <w:r>
        <w:rPr>
          <w:rFonts w:ascii="Arial" w:hAnsi="Arial" w:cs="Arial"/>
          <w:sz w:val="22"/>
          <w:szCs w:val="22"/>
        </w:rPr>
        <w:t xml:space="preserve"> </w:t>
      </w:r>
      <w:r w:rsidRPr="001A6BE1">
        <w:rPr>
          <w:rFonts w:ascii="Arial" w:hAnsi="Arial" w:cs="Arial"/>
          <w:sz w:val="22"/>
          <w:szCs w:val="22"/>
        </w:rPr>
        <w:t xml:space="preserve">je skutečnost, že návrh PSZ musí být projednán zastupitelstvem města Javorník. Jednání  zastupitelstva je plánováno na </w:t>
      </w:r>
      <w:r w:rsidR="00C6543E">
        <w:rPr>
          <w:rFonts w:ascii="Arial" w:hAnsi="Arial" w:cs="Arial"/>
          <w:sz w:val="22"/>
          <w:szCs w:val="22"/>
        </w:rPr>
        <w:t>1</w:t>
      </w:r>
      <w:r w:rsidRPr="001A6BE1">
        <w:rPr>
          <w:rFonts w:ascii="Arial" w:hAnsi="Arial" w:cs="Arial"/>
          <w:sz w:val="22"/>
          <w:szCs w:val="22"/>
        </w:rPr>
        <w:t>4.</w:t>
      </w:r>
      <w:r w:rsidR="00C6543E">
        <w:rPr>
          <w:rFonts w:ascii="Arial" w:hAnsi="Arial" w:cs="Arial"/>
          <w:sz w:val="22"/>
          <w:szCs w:val="22"/>
        </w:rPr>
        <w:t>0</w:t>
      </w:r>
      <w:r w:rsidRPr="001A6BE1">
        <w:rPr>
          <w:rFonts w:ascii="Arial" w:hAnsi="Arial" w:cs="Arial"/>
          <w:sz w:val="22"/>
          <w:szCs w:val="22"/>
        </w:rPr>
        <w:t>6.2024.</w:t>
      </w:r>
    </w:p>
    <w:p w14:paraId="0FC2C4BF" w14:textId="77777777" w:rsidR="008D0ED9" w:rsidRPr="00592008" w:rsidRDefault="008D0ED9" w:rsidP="00AA5392"/>
    <w:p w14:paraId="3E028E48" w14:textId="78E4018B" w:rsidR="008D0ED9" w:rsidRDefault="002B7AA0" w:rsidP="00AA5392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ZA PROVEDENÍ DÍLA</w:t>
      </w:r>
    </w:p>
    <w:p w14:paraId="61264135" w14:textId="30E0C452" w:rsidR="002B7AA0" w:rsidRDefault="002B7AA0" w:rsidP="001836BF">
      <w:pPr>
        <w:pStyle w:val="Level1"/>
        <w:numPr>
          <w:ilvl w:val="0"/>
          <w:numId w:val="0"/>
        </w:numPr>
        <w:ind w:left="-142"/>
        <w:jc w:val="both"/>
        <w:rPr>
          <w:rFonts w:ascii="Arial" w:hAnsi="Arial" w:cs="Arial"/>
          <w:b w:val="0"/>
          <w:bCs w:val="0"/>
          <w:caps w:val="0"/>
          <w:snapToGrid w:val="0"/>
          <w:szCs w:val="22"/>
        </w:rPr>
      </w:pPr>
      <w:r w:rsidRPr="002B7AA0">
        <w:rPr>
          <w:rFonts w:ascii="Arial" w:hAnsi="Arial" w:cs="Arial"/>
          <w:b w:val="0"/>
          <w:bCs w:val="0"/>
          <w:caps w:val="0"/>
          <w:snapToGrid w:val="0"/>
          <w:szCs w:val="22"/>
        </w:rPr>
        <w:t>Vzhledem k výše uvedeným změnám se cena za provedení díla uvedená v čl. 3, bodu 3.1. smlouvy o dílo se mění takto:</w:t>
      </w:r>
    </w:p>
    <w:p w14:paraId="39D85B13" w14:textId="77777777" w:rsidR="00E4628D" w:rsidRPr="00E4628D" w:rsidRDefault="00E4628D" w:rsidP="00E4628D">
      <w:pPr>
        <w:rPr>
          <w:lang w:val="cs-CZ" w:eastAsia="en-US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3262"/>
      </w:tblGrid>
      <w:tr w:rsidR="002B7AA0" w:rsidRPr="00B2611D" w14:paraId="58D23AFE" w14:textId="77777777" w:rsidTr="00E4628D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7D27" w14:textId="77777777" w:rsidR="002B7AA0" w:rsidRPr="00B2611D" w:rsidRDefault="002B7AA0" w:rsidP="00525B70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Hlavní celek 1 „Přípravné práce“ celkem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EE0E" w14:textId="6DE35CFB" w:rsidR="002B7AA0" w:rsidRPr="00B2611D" w:rsidRDefault="00F4285A" w:rsidP="00525B70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831</w:t>
            </w:r>
            <w:r w:rsidR="002B7AA0" w:rsidRPr="00B2611D">
              <w:rPr>
                <w:rFonts w:ascii="Arial" w:hAnsi="Arial" w:cs="Arial"/>
                <w:b/>
                <w:bCs/>
                <w:snapToGrid w:val="0"/>
              </w:rPr>
              <w:t xml:space="preserve"> 0</w:t>
            </w:r>
            <w:r>
              <w:rPr>
                <w:rFonts w:ascii="Arial" w:hAnsi="Arial" w:cs="Arial"/>
                <w:b/>
                <w:bCs/>
                <w:snapToGrid w:val="0"/>
              </w:rPr>
              <w:t>8</w:t>
            </w:r>
            <w:r w:rsidR="002B7AA0" w:rsidRPr="00B2611D">
              <w:rPr>
                <w:rFonts w:ascii="Arial" w:hAnsi="Arial" w:cs="Arial"/>
                <w:b/>
                <w:bCs/>
                <w:snapToGrid w:val="0"/>
              </w:rPr>
              <w:t>0,00 Kč</w:t>
            </w:r>
          </w:p>
        </w:tc>
      </w:tr>
      <w:tr w:rsidR="002B7AA0" w:rsidRPr="00B2611D" w14:paraId="25DD63EF" w14:textId="77777777" w:rsidTr="00E4628D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0D0D" w14:textId="77777777" w:rsidR="002B7AA0" w:rsidRPr="00B2611D" w:rsidRDefault="002B7AA0" w:rsidP="00525B70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Hlavní celek 2 „Návrhové práce“ celkem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8FB" w14:textId="177700EA" w:rsidR="002B7AA0" w:rsidRPr="00B2611D" w:rsidRDefault="00F4285A" w:rsidP="00525B70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261</w:t>
            </w:r>
            <w:r w:rsidR="002B7AA0" w:rsidRPr="00B2611D">
              <w:rPr>
                <w:rFonts w:ascii="Arial" w:hAnsi="Arial" w:cs="Arial"/>
                <w:snapToGrid w:val="0"/>
              </w:rPr>
              <w:t xml:space="preserve"> 5</w:t>
            </w:r>
            <w:r>
              <w:rPr>
                <w:rFonts w:ascii="Arial" w:hAnsi="Arial" w:cs="Arial"/>
                <w:snapToGrid w:val="0"/>
              </w:rPr>
              <w:t>6</w:t>
            </w:r>
            <w:r w:rsidR="002B7AA0" w:rsidRPr="00B2611D">
              <w:rPr>
                <w:rFonts w:ascii="Arial" w:hAnsi="Arial" w:cs="Arial"/>
                <w:snapToGrid w:val="0"/>
              </w:rPr>
              <w:t>0,00 Kč</w:t>
            </w:r>
          </w:p>
        </w:tc>
      </w:tr>
      <w:tr w:rsidR="002B7AA0" w:rsidRPr="00B2611D" w14:paraId="7410B8B4" w14:textId="77777777" w:rsidTr="00E4628D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9DFE" w14:textId="77777777" w:rsidR="002B7AA0" w:rsidRPr="00B2611D" w:rsidRDefault="002B7AA0" w:rsidP="00525B70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Hlavní celek 3 „Mapové dílo“ celkem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EEC4" w14:textId="0DA0E513" w:rsidR="002B7AA0" w:rsidRPr="00B2611D" w:rsidRDefault="002B7AA0" w:rsidP="00525B70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 w:rsidRPr="00B2611D">
              <w:rPr>
                <w:rFonts w:ascii="Arial" w:hAnsi="Arial" w:cs="Arial"/>
                <w:snapToGrid w:val="0"/>
              </w:rPr>
              <w:t>1</w:t>
            </w:r>
            <w:r w:rsidR="00F4285A">
              <w:rPr>
                <w:rFonts w:ascii="Arial" w:hAnsi="Arial" w:cs="Arial"/>
                <w:snapToGrid w:val="0"/>
              </w:rPr>
              <w:t>06</w:t>
            </w:r>
            <w:r w:rsidRPr="00B2611D">
              <w:rPr>
                <w:rFonts w:ascii="Arial" w:hAnsi="Arial" w:cs="Arial"/>
                <w:snapToGrid w:val="0"/>
              </w:rPr>
              <w:t xml:space="preserve"> </w:t>
            </w:r>
            <w:r w:rsidR="00F4285A">
              <w:rPr>
                <w:rFonts w:ascii="Arial" w:hAnsi="Arial" w:cs="Arial"/>
                <w:snapToGrid w:val="0"/>
              </w:rPr>
              <w:t>4</w:t>
            </w:r>
            <w:r w:rsidRPr="00B2611D">
              <w:rPr>
                <w:rFonts w:ascii="Arial" w:hAnsi="Arial" w:cs="Arial"/>
                <w:snapToGrid w:val="0"/>
              </w:rPr>
              <w:t>00,00 Kč</w:t>
            </w:r>
          </w:p>
        </w:tc>
      </w:tr>
      <w:tr w:rsidR="002B7AA0" w:rsidRPr="00B2611D" w14:paraId="16C988D8" w14:textId="77777777" w:rsidTr="00E4628D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AD9FC" w14:textId="77777777" w:rsidR="002B7AA0" w:rsidRPr="00B2611D" w:rsidRDefault="002B7AA0" w:rsidP="00525B70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9777C" w14:textId="17C73A57" w:rsidR="002B7AA0" w:rsidRPr="00B2611D" w:rsidRDefault="00F4285A" w:rsidP="00525B70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2B7AA0" w:rsidRPr="00B2611D">
              <w:rPr>
                <w:rFonts w:ascii="Arial" w:hAnsi="Arial" w:cs="Arial"/>
                <w:b/>
                <w:bCs/>
                <w:snapToGrid w:val="0"/>
              </w:rPr>
              <w:t> </w:t>
            </w:r>
            <w:r w:rsidR="002B7AA0">
              <w:rPr>
                <w:rFonts w:ascii="Arial" w:hAnsi="Arial" w:cs="Arial"/>
                <w:b/>
                <w:bCs/>
                <w:snapToGrid w:val="0"/>
              </w:rPr>
              <w:t>1</w:t>
            </w:r>
            <w:r>
              <w:rPr>
                <w:rFonts w:ascii="Arial" w:hAnsi="Arial" w:cs="Arial"/>
                <w:b/>
                <w:bCs/>
                <w:snapToGrid w:val="0"/>
              </w:rPr>
              <w:t>99</w:t>
            </w:r>
            <w:r w:rsidR="002B7AA0" w:rsidRPr="00B2611D">
              <w:rPr>
                <w:rFonts w:ascii="Arial" w:hAnsi="Arial" w:cs="Arial"/>
                <w:b/>
                <w:bCs/>
                <w:snapToGrid w:val="0"/>
              </w:rPr>
              <w:t> </w:t>
            </w:r>
            <w:r w:rsidR="002B7AA0">
              <w:rPr>
                <w:rFonts w:ascii="Arial" w:hAnsi="Arial" w:cs="Arial"/>
                <w:b/>
                <w:bCs/>
                <w:snapToGrid w:val="0"/>
              </w:rPr>
              <w:t>0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="002B7AA0" w:rsidRPr="00B2611D">
              <w:rPr>
                <w:rFonts w:ascii="Arial" w:hAnsi="Arial" w:cs="Arial"/>
                <w:b/>
                <w:bCs/>
                <w:snapToGrid w:val="0"/>
              </w:rPr>
              <w:t>0,00 Kč</w:t>
            </w:r>
          </w:p>
        </w:tc>
      </w:tr>
      <w:tr w:rsidR="002B7AA0" w:rsidRPr="00B2611D" w14:paraId="5079BB9D" w14:textId="77777777" w:rsidTr="00E4628D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942B" w14:textId="77777777" w:rsidR="002B7AA0" w:rsidRPr="00B2611D" w:rsidRDefault="002B7AA0" w:rsidP="00525B70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DPH 21 %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D52" w14:textId="241A09E0" w:rsidR="002B7AA0" w:rsidRPr="00B2611D" w:rsidRDefault="00F4285A" w:rsidP="00525B70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25</w:t>
            </w:r>
            <w:r w:rsidR="002B7AA0"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2B7AA0" w:rsidRPr="00B2611D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798</w:t>
            </w:r>
            <w:r w:rsidR="002B7AA0" w:rsidRPr="00B2611D">
              <w:rPr>
                <w:rFonts w:ascii="Arial" w:hAnsi="Arial" w:cs="Arial"/>
                <w:b/>
                <w:bCs/>
                <w:snapToGrid w:val="0"/>
              </w:rPr>
              <w:t>,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="002B7AA0" w:rsidRPr="00B2611D">
              <w:rPr>
                <w:rFonts w:ascii="Arial" w:hAnsi="Arial" w:cs="Arial"/>
                <w:b/>
                <w:bCs/>
                <w:snapToGrid w:val="0"/>
              </w:rPr>
              <w:t>0 Kč</w:t>
            </w:r>
          </w:p>
        </w:tc>
      </w:tr>
      <w:tr w:rsidR="002B7AA0" w:rsidRPr="00B2611D" w14:paraId="5FBD0B4C" w14:textId="77777777" w:rsidTr="00E4628D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544B" w14:textId="77777777" w:rsidR="002B7AA0" w:rsidRPr="001B1E1B" w:rsidRDefault="002B7AA0" w:rsidP="00525B70">
            <w:pPr>
              <w:ind w:left="709" w:hanging="709"/>
              <w:rPr>
                <w:rFonts w:ascii="Arial" w:hAnsi="Arial" w:cs="Arial"/>
              </w:rPr>
            </w:pPr>
            <w:r w:rsidRPr="001B1E1B"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AE6A" w14:textId="0A72BA50" w:rsidR="002B7AA0" w:rsidRPr="001B1E1B" w:rsidRDefault="00F4285A" w:rsidP="00525B70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2B7AA0" w:rsidRPr="001B1E1B">
              <w:rPr>
                <w:rFonts w:ascii="Arial" w:hAnsi="Arial" w:cs="Arial"/>
                <w:b/>
                <w:bCs/>
                <w:snapToGrid w:val="0"/>
              </w:rPr>
              <w:t> </w:t>
            </w:r>
            <w:r w:rsidR="002B7AA0">
              <w:rPr>
                <w:rFonts w:ascii="Arial" w:hAnsi="Arial" w:cs="Arial"/>
                <w:b/>
                <w:bCs/>
                <w:snapToGrid w:val="0"/>
              </w:rPr>
              <w:t>4</w:t>
            </w:r>
            <w:r>
              <w:rPr>
                <w:rFonts w:ascii="Arial" w:hAnsi="Arial" w:cs="Arial"/>
                <w:b/>
                <w:bCs/>
                <w:snapToGrid w:val="0"/>
              </w:rPr>
              <w:t>50</w:t>
            </w:r>
            <w:r w:rsidR="002B7AA0" w:rsidRPr="001B1E1B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838</w:t>
            </w:r>
            <w:r w:rsidR="002B7AA0" w:rsidRPr="001B1E1B">
              <w:rPr>
                <w:rFonts w:ascii="Arial" w:hAnsi="Arial" w:cs="Arial"/>
                <w:b/>
                <w:bCs/>
                <w:snapToGrid w:val="0"/>
              </w:rPr>
              <w:t>,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="002B7AA0" w:rsidRPr="001B1E1B">
              <w:rPr>
                <w:rFonts w:ascii="Arial" w:hAnsi="Arial" w:cs="Arial"/>
                <w:b/>
                <w:bCs/>
                <w:snapToGrid w:val="0"/>
              </w:rPr>
              <w:t>0 Kč</w:t>
            </w:r>
          </w:p>
        </w:tc>
      </w:tr>
    </w:tbl>
    <w:p w14:paraId="74024240" w14:textId="77777777" w:rsidR="008D0ED9" w:rsidRDefault="008D0ED9" w:rsidP="00B14740">
      <w:pPr>
        <w:pStyle w:val="Claneka"/>
        <w:keepLines w:val="0"/>
        <w:widowControl/>
        <w:tabs>
          <w:tab w:val="clear" w:pos="992"/>
        </w:tabs>
        <w:spacing w:after="240" w:line="240" w:lineRule="auto"/>
        <w:ind w:left="0" w:firstLine="0"/>
        <w:jc w:val="both"/>
        <w:rPr>
          <w:rFonts w:ascii="Arial" w:hAnsi="Arial" w:cs="Arial"/>
        </w:rPr>
      </w:pPr>
      <w:bookmarkStart w:id="1" w:name="_Ref50585481"/>
      <w:bookmarkEnd w:id="0"/>
    </w:p>
    <w:p w14:paraId="15B4768E" w14:textId="77777777" w:rsidR="008D0ED9" w:rsidRPr="00BF554C" w:rsidRDefault="008D0ED9" w:rsidP="00AA5392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1"/>
    </w:p>
    <w:p w14:paraId="3A9229F5" w14:textId="10384291" w:rsidR="0038034B" w:rsidRDefault="0038034B" w:rsidP="0038034B">
      <w:pPr>
        <w:pStyle w:val="Level2"/>
        <w:tabs>
          <w:tab w:val="clear" w:pos="592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38034B">
        <w:rPr>
          <w:rFonts w:ascii="Arial" w:hAnsi="Arial" w:cs="Arial"/>
          <w:szCs w:val="22"/>
        </w:rPr>
        <w:t>V ostatních bodech se smlouva o dílo č. objednatele 1</w:t>
      </w:r>
      <w:r>
        <w:rPr>
          <w:rFonts w:ascii="Arial" w:hAnsi="Arial" w:cs="Arial"/>
          <w:szCs w:val="22"/>
        </w:rPr>
        <w:t>350</w:t>
      </w:r>
      <w:r w:rsidRPr="0038034B">
        <w:rPr>
          <w:rFonts w:ascii="Arial" w:hAnsi="Arial" w:cs="Arial"/>
          <w:szCs w:val="22"/>
        </w:rPr>
        <w:t xml:space="preserve">-2021-521101, resp. </w:t>
      </w:r>
      <w:r w:rsidR="00C43EBD">
        <w:rPr>
          <w:rFonts w:ascii="Arial" w:hAnsi="Arial" w:cs="Arial"/>
          <w:szCs w:val="22"/>
        </w:rPr>
        <w:br/>
      </w:r>
      <w:r w:rsidRPr="0038034B">
        <w:rPr>
          <w:rFonts w:ascii="Arial" w:hAnsi="Arial" w:cs="Arial"/>
          <w:szCs w:val="22"/>
        </w:rPr>
        <w:t xml:space="preserve">č. zhotovitele 069 60/21, uzavřená dne </w:t>
      </w:r>
      <w:r w:rsidR="001131C1">
        <w:rPr>
          <w:rFonts w:ascii="Arial" w:hAnsi="Arial" w:cs="Arial"/>
          <w:szCs w:val="22"/>
        </w:rPr>
        <w:t>08</w:t>
      </w:r>
      <w:r w:rsidRPr="0038034B">
        <w:rPr>
          <w:rFonts w:ascii="Arial" w:hAnsi="Arial" w:cs="Arial"/>
          <w:szCs w:val="22"/>
        </w:rPr>
        <w:t>.</w:t>
      </w:r>
      <w:r w:rsidR="001131C1">
        <w:rPr>
          <w:rFonts w:ascii="Arial" w:hAnsi="Arial" w:cs="Arial"/>
          <w:szCs w:val="22"/>
        </w:rPr>
        <w:t>10</w:t>
      </w:r>
      <w:r w:rsidRPr="0038034B">
        <w:rPr>
          <w:rFonts w:ascii="Arial" w:hAnsi="Arial" w:cs="Arial"/>
          <w:szCs w:val="22"/>
        </w:rPr>
        <w:t xml:space="preserve">.2021, </w:t>
      </w:r>
      <w:r w:rsidR="00860C46">
        <w:rPr>
          <w:rFonts w:ascii="Arial" w:hAnsi="Arial" w:cs="Arial"/>
          <w:szCs w:val="22"/>
        </w:rPr>
        <w:t xml:space="preserve">ve znění dodatku č. 1, </w:t>
      </w:r>
      <w:r w:rsidRPr="0038034B">
        <w:rPr>
          <w:rFonts w:ascii="Arial" w:hAnsi="Arial" w:cs="Arial"/>
          <w:szCs w:val="22"/>
        </w:rPr>
        <w:t>nemění.</w:t>
      </w:r>
    </w:p>
    <w:p w14:paraId="38E93D1B" w14:textId="7BC77A2F" w:rsidR="0038034B" w:rsidRDefault="0038034B" w:rsidP="0038034B">
      <w:pPr>
        <w:pStyle w:val="Level2"/>
        <w:tabs>
          <w:tab w:val="clear" w:pos="592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8034B">
        <w:rPr>
          <w:rFonts w:ascii="Arial" w:hAnsi="Arial" w:cs="Arial"/>
          <w:szCs w:val="22"/>
        </w:rPr>
        <w:t>Aktualizovaný výpočet ceny díla obsahuje příloha č. 1, která je nedílnou součástí tohoto dodatku.</w:t>
      </w:r>
    </w:p>
    <w:p w14:paraId="224889E0" w14:textId="00F816E8" w:rsidR="0038034B" w:rsidRDefault="0038034B" w:rsidP="0038034B">
      <w:pPr>
        <w:pStyle w:val="Level2"/>
        <w:tabs>
          <w:tab w:val="clear" w:pos="592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8034B">
        <w:rPr>
          <w:rFonts w:ascii="Arial" w:hAnsi="Arial" w:cs="Arial"/>
          <w:szCs w:val="22"/>
        </w:rPr>
        <w:t>Dodatek nabývá platnosti dnem podpisu smluvních stran a účinnosti dnem jeho uveřejnění v registru smluv dle ust. § 6 odst. 1 zákona č. 340/2015 Sb., o registru smluv.</w:t>
      </w:r>
    </w:p>
    <w:p w14:paraId="1FCFC72B" w14:textId="1C25EF6A" w:rsidR="0038034B" w:rsidRPr="0038034B" w:rsidRDefault="0038034B" w:rsidP="0038034B">
      <w:pPr>
        <w:pStyle w:val="Level2"/>
        <w:tabs>
          <w:tab w:val="clear" w:pos="592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8034B">
        <w:rPr>
          <w:rFonts w:ascii="Arial" w:hAnsi="Arial" w:cs="Arial"/>
          <w:szCs w:val="22"/>
        </w:rPr>
        <w:t xml:space="preserve">Smluvní strany prohlašují, že se seznámily se zněním dodatku a na důkaz souhlasu </w:t>
      </w:r>
      <w:r>
        <w:rPr>
          <w:rFonts w:ascii="Arial" w:hAnsi="Arial" w:cs="Arial"/>
          <w:szCs w:val="22"/>
        </w:rPr>
        <w:br/>
      </w:r>
      <w:r w:rsidRPr="0038034B">
        <w:rPr>
          <w:rFonts w:ascii="Arial" w:hAnsi="Arial" w:cs="Arial"/>
          <w:szCs w:val="22"/>
        </w:rPr>
        <w:t>s jeho zněním připojují své podpisy.</w:t>
      </w:r>
    </w:p>
    <w:bookmarkEnd w:id="2"/>
    <w:p w14:paraId="7C36B4EE" w14:textId="5C9FB158" w:rsidR="008D0ED9" w:rsidRPr="003429B5" w:rsidRDefault="008D0ED9" w:rsidP="008D0ED9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466A2E" w14:paraId="34053BB7" w14:textId="77777777" w:rsidTr="00DA502E">
        <w:tc>
          <w:tcPr>
            <w:tcW w:w="4531" w:type="dxa"/>
          </w:tcPr>
          <w:p w14:paraId="3238FFA4" w14:textId="78250796" w:rsidR="007A0104" w:rsidRPr="00913233" w:rsidRDefault="007A0104" w:rsidP="00DE117C">
            <w:pPr>
              <w:pStyle w:val="Bezmezer"/>
              <w:rPr>
                <w:rFonts w:ascii="Arial" w:hAnsi="Arial" w:cs="Arial"/>
                <w:lang w:val="cs-CZ"/>
              </w:rPr>
            </w:pPr>
          </w:p>
        </w:tc>
        <w:tc>
          <w:tcPr>
            <w:tcW w:w="4531" w:type="dxa"/>
          </w:tcPr>
          <w:p w14:paraId="04EA8537" w14:textId="17E6F77A" w:rsidR="00354192" w:rsidRPr="00913233" w:rsidRDefault="00354192" w:rsidP="008B46AB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</w:tbl>
    <w:p w14:paraId="7DFA69EE" w14:textId="77777777" w:rsidR="004B7232" w:rsidRDefault="004B7232" w:rsidP="007133BF">
      <w:pPr>
        <w:tabs>
          <w:tab w:val="left" w:pos="567"/>
          <w:tab w:val="left" w:pos="5670"/>
        </w:tabs>
        <w:spacing w:after="0" w:line="240" w:lineRule="auto"/>
        <w:ind w:left="5670" w:hanging="5670"/>
        <w:jc w:val="left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 </w:t>
      </w:r>
      <w:r>
        <w:rPr>
          <w:rFonts w:ascii="Arial" w:eastAsia="Times New Roman" w:hAnsi="Arial" w:cs="Arial"/>
          <w:b/>
        </w:rPr>
        <w:tab/>
      </w:r>
      <w:r w:rsidRPr="0090141C">
        <w:rPr>
          <w:rFonts w:ascii="Arial" w:eastAsia="Times New Roman" w:hAnsi="Arial" w:cs="Arial"/>
          <w:b/>
        </w:rPr>
        <w:t>Sdružení Agroprojekce Litomyšl spol. s r.o. a Zeměměřictví Jeseník s.r.o.</w:t>
      </w:r>
    </w:p>
    <w:p w14:paraId="0ABECA92" w14:textId="77777777" w:rsidR="004B7232" w:rsidRPr="00E80E8A" w:rsidRDefault="004B7232" w:rsidP="004B7232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bCs/>
        </w:rPr>
      </w:pPr>
      <w:r w:rsidRPr="00E80E8A">
        <w:rPr>
          <w:rFonts w:ascii="Arial" w:hAnsi="Arial" w:cs="Arial"/>
          <w:b/>
          <w:bCs/>
        </w:rPr>
        <w:t>Krajský pozemkový úřad pro Olomoucký kraj</w:t>
      </w:r>
      <w:r w:rsidRPr="00E80E8A">
        <w:rPr>
          <w:rFonts w:ascii="Arial" w:eastAsia="Times New Roman" w:hAnsi="Arial" w:cs="Arial"/>
          <w:b/>
          <w:bCs/>
        </w:rPr>
        <w:tab/>
      </w:r>
    </w:p>
    <w:p w14:paraId="546E074C" w14:textId="77777777" w:rsidR="004B7232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C1ADAA9" w14:textId="6187482A" w:rsidR="004B7232" w:rsidRPr="00ED6435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Místo: </w:t>
      </w:r>
      <w:r>
        <w:rPr>
          <w:rFonts w:ascii="Arial" w:eastAsia="Times New Roman" w:hAnsi="Arial" w:cs="Arial"/>
          <w:bCs/>
        </w:rPr>
        <w:t>Olomouc</w:t>
      </w:r>
      <w:r w:rsidRPr="00ED6435">
        <w:rPr>
          <w:rFonts w:ascii="Arial" w:eastAsia="Times New Roman" w:hAnsi="Arial" w:cs="Arial"/>
          <w:bCs/>
        </w:rPr>
        <w:tab/>
        <w:t xml:space="preserve">Místo: </w:t>
      </w:r>
      <w:r w:rsidRPr="00CA465B">
        <w:rPr>
          <w:rFonts w:ascii="Arial" w:eastAsia="Times New Roman" w:hAnsi="Arial" w:cs="Arial"/>
          <w:bCs/>
        </w:rPr>
        <w:t>Vysoké Mýto</w:t>
      </w:r>
    </w:p>
    <w:p w14:paraId="21F0A881" w14:textId="6D381BE4" w:rsidR="007F6397" w:rsidRDefault="007F6397" w:rsidP="007F639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Datum : 2</w:t>
      </w:r>
      <w:r w:rsidR="005D56A1">
        <w:rPr>
          <w:rFonts w:ascii="Arial" w:eastAsia="Times New Roman" w:hAnsi="Arial" w:cs="Arial"/>
          <w:bCs/>
        </w:rPr>
        <w:t>8</w:t>
      </w:r>
      <w:r>
        <w:rPr>
          <w:rFonts w:ascii="Arial" w:eastAsia="Times New Roman" w:hAnsi="Arial" w:cs="Arial"/>
          <w:bCs/>
        </w:rPr>
        <w:t>.02.2024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>Datum : 26.02.2024</w:t>
      </w:r>
    </w:p>
    <w:p w14:paraId="4D433606" w14:textId="287D2AB7" w:rsidR="004B7232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267C599A" w14:textId="77777777" w:rsidR="004B7232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0B861F1F" w14:textId="77777777" w:rsidR="004B7232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3364A840" w14:textId="77777777" w:rsidR="004B7232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37977DBC" w14:textId="77777777" w:rsidR="004B7232" w:rsidRPr="00ED6435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49BF7102" w14:textId="340B2398" w:rsidR="004B7232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2A613BD0" w14:textId="6F4059E0" w:rsidR="00E74193" w:rsidRDefault="00E74193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2C4D2E0" w14:textId="23DA8F74" w:rsidR="00E74193" w:rsidRDefault="00E74193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2BE11D6" w14:textId="77777777" w:rsidR="00E74193" w:rsidRPr="00ED6435" w:rsidRDefault="00E74193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505F4027" w14:textId="77777777" w:rsidR="004B7232" w:rsidRPr="00ED6435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12CFD9E" w14:textId="77777777" w:rsidR="004B7232" w:rsidRPr="00ED6435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660A945A" w14:textId="77777777" w:rsidR="004B7232" w:rsidRPr="00ED6435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________________________________ </w:t>
      </w:r>
      <w:r w:rsidRPr="00ED6435">
        <w:rPr>
          <w:rFonts w:ascii="Arial" w:eastAsia="Times New Roman" w:hAnsi="Arial" w:cs="Arial"/>
          <w:bCs/>
        </w:rPr>
        <w:tab/>
        <w:t>___________________________</w:t>
      </w:r>
    </w:p>
    <w:p w14:paraId="3EEA2792" w14:textId="1DE84B3A" w:rsidR="004B7232" w:rsidRPr="00ED6435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JUDr. Roman Brnčal, LL. M.</w:t>
      </w:r>
      <w:r w:rsidRPr="00ED6435">
        <w:rPr>
          <w:rFonts w:ascii="Arial" w:eastAsia="Times New Roman" w:hAnsi="Arial" w:cs="Arial"/>
          <w:bCs/>
        </w:rPr>
        <w:tab/>
      </w:r>
      <w:r w:rsidRPr="00CA465B">
        <w:rPr>
          <w:rFonts w:ascii="Arial" w:eastAsia="Times New Roman" w:hAnsi="Arial" w:cs="Arial"/>
          <w:bCs/>
        </w:rPr>
        <w:t>Ing. Jaroslav Jakoubek</w:t>
      </w:r>
    </w:p>
    <w:p w14:paraId="37FCF4F1" w14:textId="739AACFC" w:rsidR="004B7232" w:rsidRPr="00ED6435" w:rsidRDefault="004B7232" w:rsidP="004B723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ředitel KPÚ pro Olomoucký kraj</w:t>
      </w:r>
      <w:r w:rsidRPr="00ED6435">
        <w:rPr>
          <w:rFonts w:ascii="Arial" w:eastAsia="Times New Roman" w:hAnsi="Arial" w:cs="Arial"/>
          <w:bCs/>
        </w:rPr>
        <w:tab/>
      </w:r>
      <w:r w:rsidRPr="00CA465B">
        <w:rPr>
          <w:rFonts w:ascii="Arial" w:eastAsia="Times New Roman" w:hAnsi="Arial" w:cs="Arial"/>
          <w:bCs/>
        </w:rPr>
        <w:t>jednatel společnosti</w:t>
      </w:r>
    </w:p>
    <w:p w14:paraId="62F0EC02" w14:textId="77777777" w:rsidR="00B52699" w:rsidRPr="00466A2E" w:rsidRDefault="00B52699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sectPr w:rsidR="00B52699" w:rsidRPr="00466A2E" w:rsidSect="00402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426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204D" w14:textId="77777777" w:rsidR="0020542D" w:rsidRDefault="0020542D">
      <w:pPr>
        <w:spacing w:after="0" w:line="240" w:lineRule="auto"/>
      </w:pPr>
      <w:r>
        <w:separator/>
      </w:r>
    </w:p>
  </w:endnote>
  <w:endnote w:type="continuationSeparator" w:id="0">
    <w:p w14:paraId="2B15DD3B" w14:textId="77777777" w:rsidR="0020542D" w:rsidRDefault="0020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987C" w14:textId="77777777" w:rsidR="002D0F96" w:rsidRDefault="002D0F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E813" w14:textId="77777777" w:rsidR="002D0F96" w:rsidRDefault="002D0F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D208" w14:textId="77777777" w:rsidR="002D0F96" w:rsidRDefault="002D0F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FD8C" w14:textId="77777777" w:rsidR="0020542D" w:rsidRDefault="0020542D">
      <w:pPr>
        <w:spacing w:after="0" w:line="240" w:lineRule="auto"/>
      </w:pPr>
      <w:r>
        <w:separator/>
      </w:r>
    </w:p>
  </w:footnote>
  <w:footnote w:type="continuationSeparator" w:id="0">
    <w:p w14:paraId="5025A5B2" w14:textId="77777777" w:rsidR="0020542D" w:rsidRDefault="0020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D576" w14:textId="77777777" w:rsidR="002D0F96" w:rsidRDefault="002D0F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50E3" w14:textId="77777777" w:rsidR="002D0F96" w:rsidRDefault="002D0F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8E3F" w14:textId="18349830" w:rsidR="00D31655" w:rsidRDefault="00210708" w:rsidP="001D3F27">
    <w:pPr>
      <w:pStyle w:val="Zhlav"/>
      <w:pBdr>
        <w:bottom w:val="single" w:sz="6" w:space="1" w:color="auto"/>
      </w:pBdr>
      <w:tabs>
        <w:tab w:val="left" w:pos="4536"/>
      </w:tabs>
      <w:jc w:val="left"/>
      <w:rPr>
        <w:rFonts w:ascii="Arial" w:hAnsi="Arial" w:cs="Arial"/>
        <w:sz w:val="16"/>
        <w:szCs w:val="16"/>
      </w:rPr>
    </w:pPr>
    <w:r w:rsidRPr="0032026A">
      <w:rPr>
        <w:rFonts w:ascii="Arial" w:hAnsi="Arial" w:cs="Arial"/>
        <w:sz w:val="18"/>
        <w:szCs w:val="18"/>
      </w:rPr>
      <w:tab/>
    </w:r>
    <w:r w:rsidR="001D3F27" w:rsidRPr="001D3F27">
      <w:rPr>
        <w:rFonts w:ascii="Arial" w:hAnsi="Arial" w:cs="Arial"/>
        <w:sz w:val="16"/>
        <w:szCs w:val="16"/>
      </w:rPr>
      <w:t>Číslo Smlouvy Objednatele:   1350-2021-521101</w:t>
    </w:r>
    <w:r w:rsidR="001D3F27" w:rsidRPr="001D3F27">
      <w:rPr>
        <w:rFonts w:ascii="Arial" w:hAnsi="Arial" w:cs="Arial"/>
        <w:sz w:val="16"/>
        <w:szCs w:val="16"/>
      </w:rPr>
      <w:tab/>
    </w:r>
    <w:r w:rsidR="001D3F27" w:rsidRPr="001D3F27">
      <w:rPr>
        <w:rFonts w:ascii="Arial" w:hAnsi="Arial" w:cs="Arial"/>
        <w:sz w:val="16"/>
        <w:szCs w:val="16"/>
      </w:rPr>
      <w:tab/>
    </w:r>
    <w:r w:rsidR="00D31655">
      <w:rPr>
        <w:rFonts w:ascii="Arial" w:hAnsi="Arial" w:cs="Arial"/>
        <w:sz w:val="16"/>
        <w:szCs w:val="16"/>
      </w:rPr>
      <w:t>UID :</w:t>
    </w:r>
    <w:r w:rsidR="002D0F96">
      <w:rPr>
        <w:rFonts w:ascii="Arial" w:hAnsi="Arial" w:cs="Arial"/>
        <w:sz w:val="16"/>
        <w:szCs w:val="16"/>
      </w:rPr>
      <w:t xml:space="preserve"> </w:t>
    </w:r>
    <w:r w:rsidR="002D0F96" w:rsidRPr="002D0F96">
      <w:rPr>
        <w:rFonts w:ascii="Arial" w:hAnsi="Arial" w:cs="Arial"/>
        <w:sz w:val="16"/>
        <w:szCs w:val="16"/>
      </w:rPr>
      <w:t>spudms00000014361812</w:t>
    </w:r>
  </w:p>
  <w:p w14:paraId="0B815EE7" w14:textId="24D30C90" w:rsidR="001D3F27" w:rsidRPr="001D3F27" w:rsidRDefault="00D31655" w:rsidP="001D3F27">
    <w:pPr>
      <w:pStyle w:val="Zhlav"/>
      <w:pBdr>
        <w:bottom w:val="single" w:sz="6" w:space="1" w:color="auto"/>
      </w:pBdr>
      <w:tabs>
        <w:tab w:val="left" w:pos="4536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1D3F27" w:rsidRPr="001D3F27">
      <w:rPr>
        <w:rFonts w:ascii="Arial" w:hAnsi="Arial" w:cs="Arial"/>
        <w:sz w:val="16"/>
        <w:szCs w:val="16"/>
      </w:rPr>
      <w:t xml:space="preserve">Číslo Smlouvy Zhotovitele: </w:t>
    </w:r>
    <w:r w:rsidR="001D3F27" w:rsidRPr="001D3F27">
      <w:rPr>
        <w:rFonts w:ascii="Arial" w:eastAsia="Times New Roman" w:hAnsi="Arial" w:cs="Arial"/>
        <w:sz w:val="16"/>
        <w:szCs w:val="16"/>
      </w:rPr>
      <w:t>069 60/21</w:t>
    </w:r>
  </w:p>
  <w:p w14:paraId="16B88821" w14:textId="33592822" w:rsidR="00210708" w:rsidRPr="001D3F27" w:rsidRDefault="001D3F27" w:rsidP="001D3F27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1D3F27">
      <w:rPr>
        <w:rFonts w:ascii="Arial" w:hAnsi="Arial" w:cs="Arial"/>
        <w:sz w:val="16"/>
        <w:szCs w:val="16"/>
      </w:rPr>
      <w:tab/>
      <w:t>Komplexní pozemkové úpravy v k.ú. Travná u Javorníka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203"/>
    <w:multiLevelType w:val="hybridMultilevel"/>
    <w:tmpl w:val="DA1E6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542E"/>
    <w:multiLevelType w:val="hybridMultilevel"/>
    <w:tmpl w:val="CD8643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62CD7"/>
    <w:multiLevelType w:val="hybridMultilevel"/>
    <w:tmpl w:val="E42620C2"/>
    <w:lvl w:ilvl="0" w:tplc="FAC613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3BB7"/>
    <w:multiLevelType w:val="multilevel"/>
    <w:tmpl w:val="29E8147C"/>
    <w:lvl w:ilvl="0">
      <w:start w:val="1"/>
      <w:numFmt w:val="upperRoman"/>
      <w:pStyle w:val="Nadpis1"/>
      <w:lvlText w:val="Článek %1."/>
      <w:lvlJc w:val="left"/>
      <w:pPr>
        <w:ind w:left="57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283" w:hanging="432"/>
      </w:pPr>
      <w:rPr>
        <w:rFonts w:ascii="Arial" w:hAnsi="Arial" w:cs="Arial"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734" w:hanging="504"/>
      </w:pPr>
      <w:rPr>
        <w:rFonts w:ascii="Arial" w:hAnsi="Arial" w:cs="Arial" w:hint="default"/>
      </w:rPr>
    </w:lvl>
    <w:lvl w:ilvl="3">
      <w:start w:val="1"/>
      <w:numFmt w:val="lowerLetter"/>
      <w:pStyle w:val="Odstaveca"/>
      <w:lvlText w:val="%4)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8F17A0"/>
    <w:multiLevelType w:val="multilevel"/>
    <w:tmpl w:val="F4EE1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A95E3D"/>
    <w:multiLevelType w:val="hybridMultilevel"/>
    <w:tmpl w:val="3854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052D2"/>
    <w:multiLevelType w:val="multilevel"/>
    <w:tmpl w:val="FDB22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374"/>
        </w:tabs>
        <w:ind w:left="3374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1" w15:restartNumberingAfterBreak="0">
    <w:nsid w:val="6C640CF5"/>
    <w:multiLevelType w:val="hybridMultilevel"/>
    <w:tmpl w:val="D99EFDE2"/>
    <w:lvl w:ilvl="0" w:tplc="D01C5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3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BFC4D38"/>
    <w:multiLevelType w:val="hybridMultilevel"/>
    <w:tmpl w:val="CA0E3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3E46"/>
    <w:multiLevelType w:val="hybridMultilevel"/>
    <w:tmpl w:val="5B903D58"/>
    <w:lvl w:ilvl="0" w:tplc="8166C7EC">
      <w:start w:val="1"/>
      <w:numFmt w:val="bullet"/>
      <w:lvlText w:val="-"/>
      <w:lvlJc w:val="left"/>
      <w:pPr>
        <w:ind w:left="24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 w16cid:durableId="296380448">
    <w:abstractNumId w:val="3"/>
  </w:num>
  <w:num w:numId="2" w16cid:durableId="120005273">
    <w:abstractNumId w:val="12"/>
  </w:num>
  <w:num w:numId="3" w16cid:durableId="1354065920">
    <w:abstractNumId w:val="4"/>
  </w:num>
  <w:num w:numId="4" w16cid:durableId="320233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3547899">
    <w:abstractNumId w:val="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627015">
    <w:abstractNumId w:val="15"/>
  </w:num>
  <w:num w:numId="7" w16cid:durableId="520364782">
    <w:abstractNumId w:val="3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779164">
    <w:abstractNumId w:val="14"/>
  </w:num>
  <w:num w:numId="9" w16cid:durableId="1763641797">
    <w:abstractNumId w:val="11"/>
  </w:num>
  <w:num w:numId="10" w16cid:durableId="1181239307">
    <w:abstractNumId w:val="1"/>
  </w:num>
  <w:num w:numId="11" w16cid:durableId="1290282259">
    <w:abstractNumId w:val="6"/>
  </w:num>
  <w:num w:numId="12" w16cid:durableId="121190486">
    <w:abstractNumId w:val="5"/>
  </w:num>
  <w:num w:numId="13" w16cid:durableId="1882790922">
    <w:abstractNumId w:val="9"/>
  </w:num>
  <w:num w:numId="14" w16cid:durableId="553928850">
    <w:abstractNumId w:val="0"/>
  </w:num>
  <w:num w:numId="15" w16cid:durableId="333455224">
    <w:abstractNumId w:val="7"/>
  </w:num>
  <w:num w:numId="16" w16cid:durableId="1050224981">
    <w:abstractNumId w:val="13"/>
  </w:num>
  <w:num w:numId="17" w16cid:durableId="1668897977">
    <w:abstractNumId w:val="10"/>
  </w:num>
  <w:num w:numId="18" w16cid:durableId="854076368">
    <w:abstractNumId w:val="8"/>
  </w:num>
  <w:num w:numId="19" w16cid:durableId="1838420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501817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270D"/>
    <w:rsid w:val="0001351E"/>
    <w:rsid w:val="0001592E"/>
    <w:rsid w:val="0001770C"/>
    <w:rsid w:val="00021B06"/>
    <w:rsid w:val="0002363A"/>
    <w:rsid w:val="0002419A"/>
    <w:rsid w:val="00026CDB"/>
    <w:rsid w:val="00030DD7"/>
    <w:rsid w:val="0003437E"/>
    <w:rsid w:val="000351AB"/>
    <w:rsid w:val="00036F01"/>
    <w:rsid w:val="0004020E"/>
    <w:rsid w:val="00042CA0"/>
    <w:rsid w:val="00045436"/>
    <w:rsid w:val="00050FA0"/>
    <w:rsid w:val="000518A7"/>
    <w:rsid w:val="0005310A"/>
    <w:rsid w:val="00054FA7"/>
    <w:rsid w:val="00056709"/>
    <w:rsid w:val="00057B9C"/>
    <w:rsid w:val="00057C75"/>
    <w:rsid w:val="000604D3"/>
    <w:rsid w:val="00061A57"/>
    <w:rsid w:val="000622D1"/>
    <w:rsid w:val="00062DF2"/>
    <w:rsid w:val="000669FB"/>
    <w:rsid w:val="000679C7"/>
    <w:rsid w:val="0007122E"/>
    <w:rsid w:val="00071FF9"/>
    <w:rsid w:val="00074303"/>
    <w:rsid w:val="0007604F"/>
    <w:rsid w:val="00076C7A"/>
    <w:rsid w:val="0008501F"/>
    <w:rsid w:val="000909E2"/>
    <w:rsid w:val="000910DB"/>
    <w:rsid w:val="00091D71"/>
    <w:rsid w:val="000A0DA0"/>
    <w:rsid w:val="000A4122"/>
    <w:rsid w:val="000A6819"/>
    <w:rsid w:val="000B1E86"/>
    <w:rsid w:val="000B6251"/>
    <w:rsid w:val="000C0BD2"/>
    <w:rsid w:val="000C28BC"/>
    <w:rsid w:val="000C4475"/>
    <w:rsid w:val="000C71ED"/>
    <w:rsid w:val="000C7CB6"/>
    <w:rsid w:val="000D0395"/>
    <w:rsid w:val="000D0486"/>
    <w:rsid w:val="000D0C30"/>
    <w:rsid w:val="000D1382"/>
    <w:rsid w:val="000D24BD"/>
    <w:rsid w:val="000D2961"/>
    <w:rsid w:val="000D2B45"/>
    <w:rsid w:val="000D385C"/>
    <w:rsid w:val="000D5F3A"/>
    <w:rsid w:val="000D749B"/>
    <w:rsid w:val="000E006E"/>
    <w:rsid w:val="000E186D"/>
    <w:rsid w:val="000E2380"/>
    <w:rsid w:val="000E51CE"/>
    <w:rsid w:val="000E53D7"/>
    <w:rsid w:val="000E628C"/>
    <w:rsid w:val="000F3508"/>
    <w:rsid w:val="000F3D2B"/>
    <w:rsid w:val="000F4185"/>
    <w:rsid w:val="000F4862"/>
    <w:rsid w:val="0010234D"/>
    <w:rsid w:val="00106CC8"/>
    <w:rsid w:val="00110843"/>
    <w:rsid w:val="00111732"/>
    <w:rsid w:val="00112BA2"/>
    <w:rsid w:val="001131C1"/>
    <w:rsid w:val="00113334"/>
    <w:rsid w:val="001208EE"/>
    <w:rsid w:val="00120D0A"/>
    <w:rsid w:val="001212CE"/>
    <w:rsid w:val="00122C6A"/>
    <w:rsid w:val="00123815"/>
    <w:rsid w:val="00124CA9"/>
    <w:rsid w:val="001258B6"/>
    <w:rsid w:val="00126A8F"/>
    <w:rsid w:val="00127765"/>
    <w:rsid w:val="00127C95"/>
    <w:rsid w:val="001312E2"/>
    <w:rsid w:val="00134FCF"/>
    <w:rsid w:val="00136AD1"/>
    <w:rsid w:val="00136F16"/>
    <w:rsid w:val="001429F1"/>
    <w:rsid w:val="00150A54"/>
    <w:rsid w:val="001519F3"/>
    <w:rsid w:val="001545EA"/>
    <w:rsid w:val="00156AAE"/>
    <w:rsid w:val="00156D4F"/>
    <w:rsid w:val="00156E1D"/>
    <w:rsid w:val="001627B1"/>
    <w:rsid w:val="00165D18"/>
    <w:rsid w:val="00165F12"/>
    <w:rsid w:val="00175CEC"/>
    <w:rsid w:val="0017606A"/>
    <w:rsid w:val="001767ED"/>
    <w:rsid w:val="00176C7D"/>
    <w:rsid w:val="00177D28"/>
    <w:rsid w:val="0018058C"/>
    <w:rsid w:val="00181DCB"/>
    <w:rsid w:val="001836BF"/>
    <w:rsid w:val="00184756"/>
    <w:rsid w:val="00185D00"/>
    <w:rsid w:val="00185FAD"/>
    <w:rsid w:val="00186343"/>
    <w:rsid w:val="00187D94"/>
    <w:rsid w:val="0019063D"/>
    <w:rsid w:val="00190D35"/>
    <w:rsid w:val="00190DD1"/>
    <w:rsid w:val="001918BF"/>
    <w:rsid w:val="0019386A"/>
    <w:rsid w:val="00196F99"/>
    <w:rsid w:val="00197303"/>
    <w:rsid w:val="001A0454"/>
    <w:rsid w:val="001A08EF"/>
    <w:rsid w:val="001A6BE1"/>
    <w:rsid w:val="001B178C"/>
    <w:rsid w:val="001B699C"/>
    <w:rsid w:val="001C1A0B"/>
    <w:rsid w:val="001C6C1D"/>
    <w:rsid w:val="001D09E6"/>
    <w:rsid w:val="001D3F27"/>
    <w:rsid w:val="001D6D25"/>
    <w:rsid w:val="001E6CB7"/>
    <w:rsid w:val="001E7AD4"/>
    <w:rsid w:val="001F0491"/>
    <w:rsid w:val="001F09CB"/>
    <w:rsid w:val="001F09EB"/>
    <w:rsid w:val="001F4F49"/>
    <w:rsid w:val="001F5AF2"/>
    <w:rsid w:val="00200E73"/>
    <w:rsid w:val="0020542D"/>
    <w:rsid w:val="00205DFC"/>
    <w:rsid w:val="00207846"/>
    <w:rsid w:val="00207A5B"/>
    <w:rsid w:val="00207B39"/>
    <w:rsid w:val="00210708"/>
    <w:rsid w:val="0021157D"/>
    <w:rsid w:val="00213F86"/>
    <w:rsid w:val="00216066"/>
    <w:rsid w:val="00222838"/>
    <w:rsid w:val="00225DBD"/>
    <w:rsid w:val="0023089D"/>
    <w:rsid w:val="00234B50"/>
    <w:rsid w:val="0023503B"/>
    <w:rsid w:val="002374E5"/>
    <w:rsid w:val="00240B25"/>
    <w:rsid w:val="00242179"/>
    <w:rsid w:val="00242212"/>
    <w:rsid w:val="0024266D"/>
    <w:rsid w:val="002427ED"/>
    <w:rsid w:val="00244904"/>
    <w:rsid w:val="00254648"/>
    <w:rsid w:val="00254E33"/>
    <w:rsid w:val="00256693"/>
    <w:rsid w:val="00262BA3"/>
    <w:rsid w:val="00263165"/>
    <w:rsid w:val="00265825"/>
    <w:rsid w:val="002659CD"/>
    <w:rsid w:val="00272B9E"/>
    <w:rsid w:val="00272BC3"/>
    <w:rsid w:val="00272C4F"/>
    <w:rsid w:val="00274496"/>
    <w:rsid w:val="00276E15"/>
    <w:rsid w:val="00281090"/>
    <w:rsid w:val="0028248E"/>
    <w:rsid w:val="0028504E"/>
    <w:rsid w:val="0029498D"/>
    <w:rsid w:val="0029565C"/>
    <w:rsid w:val="00295DC7"/>
    <w:rsid w:val="00297002"/>
    <w:rsid w:val="002A08E6"/>
    <w:rsid w:val="002A1264"/>
    <w:rsid w:val="002A16BB"/>
    <w:rsid w:val="002A1E47"/>
    <w:rsid w:val="002A589C"/>
    <w:rsid w:val="002A5CE6"/>
    <w:rsid w:val="002B08B4"/>
    <w:rsid w:val="002B74E0"/>
    <w:rsid w:val="002B7AA0"/>
    <w:rsid w:val="002C3B63"/>
    <w:rsid w:val="002D02B2"/>
    <w:rsid w:val="002D0962"/>
    <w:rsid w:val="002D0F96"/>
    <w:rsid w:val="002D21C5"/>
    <w:rsid w:val="002D2C6A"/>
    <w:rsid w:val="002D3562"/>
    <w:rsid w:val="002D3D50"/>
    <w:rsid w:val="002D6287"/>
    <w:rsid w:val="002E6B1D"/>
    <w:rsid w:val="002F5D4F"/>
    <w:rsid w:val="002F665D"/>
    <w:rsid w:val="002F6C13"/>
    <w:rsid w:val="00300DAC"/>
    <w:rsid w:val="003073D3"/>
    <w:rsid w:val="00310F4E"/>
    <w:rsid w:val="00311CF9"/>
    <w:rsid w:val="003169C6"/>
    <w:rsid w:val="00317BA7"/>
    <w:rsid w:val="00317F6D"/>
    <w:rsid w:val="0032026A"/>
    <w:rsid w:val="0032227C"/>
    <w:rsid w:val="003244C5"/>
    <w:rsid w:val="003256CA"/>
    <w:rsid w:val="0033229F"/>
    <w:rsid w:val="0033379C"/>
    <w:rsid w:val="00334361"/>
    <w:rsid w:val="00334854"/>
    <w:rsid w:val="0033718B"/>
    <w:rsid w:val="00337332"/>
    <w:rsid w:val="0034244B"/>
    <w:rsid w:val="0034595D"/>
    <w:rsid w:val="00351759"/>
    <w:rsid w:val="00352374"/>
    <w:rsid w:val="00353F04"/>
    <w:rsid w:val="00354192"/>
    <w:rsid w:val="00354BC6"/>
    <w:rsid w:val="003574BA"/>
    <w:rsid w:val="0036315A"/>
    <w:rsid w:val="0036335F"/>
    <w:rsid w:val="00371F2D"/>
    <w:rsid w:val="0038034B"/>
    <w:rsid w:val="003804C0"/>
    <w:rsid w:val="00381DA3"/>
    <w:rsid w:val="00383C87"/>
    <w:rsid w:val="00386C75"/>
    <w:rsid w:val="0039229F"/>
    <w:rsid w:val="00393AB7"/>
    <w:rsid w:val="00393BBD"/>
    <w:rsid w:val="00397D3C"/>
    <w:rsid w:val="003A08E8"/>
    <w:rsid w:val="003A1303"/>
    <w:rsid w:val="003A301E"/>
    <w:rsid w:val="003A3237"/>
    <w:rsid w:val="003A32BC"/>
    <w:rsid w:val="003A47AA"/>
    <w:rsid w:val="003A6BFA"/>
    <w:rsid w:val="003B04F2"/>
    <w:rsid w:val="003B0AFB"/>
    <w:rsid w:val="003B3A7A"/>
    <w:rsid w:val="003B53FD"/>
    <w:rsid w:val="003C093E"/>
    <w:rsid w:val="003C172D"/>
    <w:rsid w:val="003C560E"/>
    <w:rsid w:val="003C56D3"/>
    <w:rsid w:val="003D2FD2"/>
    <w:rsid w:val="003D3D60"/>
    <w:rsid w:val="003D443A"/>
    <w:rsid w:val="003D54E2"/>
    <w:rsid w:val="003D7078"/>
    <w:rsid w:val="003D7646"/>
    <w:rsid w:val="003E3E1E"/>
    <w:rsid w:val="003F2720"/>
    <w:rsid w:val="003F48E8"/>
    <w:rsid w:val="003F7002"/>
    <w:rsid w:val="003F7DBF"/>
    <w:rsid w:val="00400CE8"/>
    <w:rsid w:val="00400E60"/>
    <w:rsid w:val="00402C7A"/>
    <w:rsid w:val="00404486"/>
    <w:rsid w:val="004051C8"/>
    <w:rsid w:val="00405BB5"/>
    <w:rsid w:val="00411819"/>
    <w:rsid w:val="00412E62"/>
    <w:rsid w:val="0041764F"/>
    <w:rsid w:val="00422489"/>
    <w:rsid w:val="00423268"/>
    <w:rsid w:val="00426596"/>
    <w:rsid w:val="00426F60"/>
    <w:rsid w:val="00427ABE"/>
    <w:rsid w:val="00430E47"/>
    <w:rsid w:val="00431BF8"/>
    <w:rsid w:val="00435696"/>
    <w:rsid w:val="004362E3"/>
    <w:rsid w:val="00436310"/>
    <w:rsid w:val="00441E67"/>
    <w:rsid w:val="00442BBC"/>
    <w:rsid w:val="0044414A"/>
    <w:rsid w:val="0044572B"/>
    <w:rsid w:val="0045143A"/>
    <w:rsid w:val="004545C4"/>
    <w:rsid w:val="00454B45"/>
    <w:rsid w:val="0045784F"/>
    <w:rsid w:val="00460566"/>
    <w:rsid w:val="00461F25"/>
    <w:rsid w:val="00462A6F"/>
    <w:rsid w:val="00462F02"/>
    <w:rsid w:val="00464599"/>
    <w:rsid w:val="004662C1"/>
    <w:rsid w:val="00466A2E"/>
    <w:rsid w:val="0047149C"/>
    <w:rsid w:val="0047180D"/>
    <w:rsid w:val="00475048"/>
    <w:rsid w:val="00475203"/>
    <w:rsid w:val="004752A1"/>
    <w:rsid w:val="004758C4"/>
    <w:rsid w:val="00476947"/>
    <w:rsid w:val="00477837"/>
    <w:rsid w:val="00481678"/>
    <w:rsid w:val="004832A1"/>
    <w:rsid w:val="00483450"/>
    <w:rsid w:val="00487849"/>
    <w:rsid w:val="004905EB"/>
    <w:rsid w:val="00493C22"/>
    <w:rsid w:val="0049654A"/>
    <w:rsid w:val="004A004B"/>
    <w:rsid w:val="004A17F9"/>
    <w:rsid w:val="004A354F"/>
    <w:rsid w:val="004A399F"/>
    <w:rsid w:val="004A536C"/>
    <w:rsid w:val="004A560F"/>
    <w:rsid w:val="004A6BC1"/>
    <w:rsid w:val="004B6FD5"/>
    <w:rsid w:val="004B7232"/>
    <w:rsid w:val="004B7E5E"/>
    <w:rsid w:val="004C1C50"/>
    <w:rsid w:val="004C2B19"/>
    <w:rsid w:val="004C6B32"/>
    <w:rsid w:val="004D030B"/>
    <w:rsid w:val="004D09E7"/>
    <w:rsid w:val="004D10C9"/>
    <w:rsid w:val="004D1E9A"/>
    <w:rsid w:val="004D27E0"/>
    <w:rsid w:val="004D2B0C"/>
    <w:rsid w:val="004D376A"/>
    <w:rsid w:val="004D38BE"/>
    <w:rsid w:val="004D44B2"/>
    <w:rsid w:val="004D4A44"/>
    <w:rsid w:val="004D6B8B"/>
    <w:rsid w:val="004D734B"/>
    <w:rsid w:val="004E0DEB"/>
    <w:rsid w:val="004E32A7"/>
    <w:rsid w:val="004E3E3A"/>
    <w:rsid w:val="004E47F8"/>
    <w:rsid w:val="004E68E3"/>
    <w:rsid w:val="004F31ED"/>
    <w:rsid w:val="004F5C66"/>
    <w:rsid w:val="004F7FC8"/>
    <w:rsid w:val="00503312"/>
    <w:rsid w:val="00504B37"/>
    <w:rsid w:val="00506BFB"/>
    <w:rsid w:val="00506D94"/>
    <w:rsid w:val="00507A19"/>
    <w:rsid w:val="00510E41"/>
    <w:rsid w:val="00511EB0"/>
    <w:rsid w:val="00511FD2"/>
    <w:rsid w:val="005121FE"/>
    <w:rsid w:val="0051293F"/>
    <w:rsid w:val="00514227"/>
    <w:rsid w:val="00514664"/>
    <w:rsid w:val="00514C05"/>
    <w:rsid w:val="00515077"/>
    <w:rsid w:val="005158CC"/>
    <w:rsid w:val="00516531"/>
    <w:rsid w:val="0051703F"/>
    <w:rsid w:val="005209B0"/>
    <w:rsid w:val="00521924"/>
    <w:rsid w:val="00525084"/>
    <w:rsid w:val="00525997"/>
    <w:rsid w:val="00526E90"/>
    <w:rsid w:val="005271F5"/>
    <w:rsid w:val="00527229"/>
    <w:rsid w:val="0052777E"/>
    <w:rsid w:val="00531CFF"/>
    <w:rsid w:val="0053317A"/>
    <w:rsid w:val="00534435"/>
    <w:rsid w:val="0053488D"/>
    <w:rsid w:val="00535AF1"/>
    <w:rsid w:val="00540F31"/>
    <w:rsid w:val="0054257D"/>
    <w:rsid w:val="005426BB"/>
    <w:rsid w:val="005444FF"/>
    <w:rsid w:val="00545C9E"/>
    <w:rsid w:val="00545F54"/>
    <w:rsid w:val="005463AE"/>
    <w:rsid w:val="00547798"/>
    <w:rsid w:val="00547D32"/>
    <w:rsid w:val="00553DE3"/>
    <w:rsid w:val="0055670A"/>
    <w:rsid w:val="00561043"/>
    <w:rsid w:val="005620A8"/>
    <w:rsid w:val="005622B6"/>
    <w:rsid w:val="0056401D"/>
    <w:rsid w:val="00564C34"/>
    <w:rsid w:val="00565450"/>
    <w:rsid w:val="00571B92"/>
    <w:rsid w:val="005817C8"/>
    <w:rsid w:val="00582E7C"/>
    <w:rsid w:val="0058538D"/>
    <w:rsid w:val="0058565F"/>
    <w:rsid w:val="005877FF"/>
    <w:rsid w:val="00587EAC"/>
    <w:rsid w:val="005925E3"/>
    <w:rsid w:val="00593039"/>
    <w:rsid w:val="00593582"/>
    <w:rsid w:val="005A0979"/>
    <w:rsid w:val="005A2300"/>
    <w:rsid w:val="005A673D"/>
    <w:rsid w:val="005A6814"/>
    <w:rsid w:val="005A6A7A"/>
    <w:rsid w:val="005A7013"/>
    <w:rsid w:val="005B35A2"/>
    <w:rsid w:val="005B3E11"/>
    <w:rsid w:val="005B5BCD"/>
    <w:rsid w:val="005B5F79"/>
    <w:rsid w:val="005C1CA3"/>
    <w:rsid w:val="005C21F7"/>
    <w:rsid w:val="005D1810"/>
    <w:rsid w:val="005D3ED8"/>
    <w:rsid w:val="005D56A1"/>
    <w:rsid w:val="005D717F"/>
    <w:rsid w:val="005E220A"/>
    <w:rsid w:val="005E3072"/>
    <w:rsid w:val="005E48FF"/>
    <w:rsid w:val="005E6C74"/>
    <w:rsid w:val="005F1B8A"/>
    <w:rsid w:val="005F3DD3"/>
    <w:rsid w:val="005F52C9"/>
    <w:rsid w:val="005F61C8"/>
    <w:rsid w:val="00600E64"/>
    <w:rsid w:val="006037D1"/>
    <w:rsid w:val="00603870"/>
    <w:rsid w:val="00606628"/>
    <w:rsid w:val="00607A51"/>
    <w:rsid w:val="006102C8"/>
    <w:rsid w:val="0061256A"/>
    <w:rsid w:val="006209DF"/>
    <w:rsid w:val="00621EB8"/>
    <w:rsid w:val="0062556F"/>
    <w:rsid w:val="00627AC3"/>
    <w:rsid w:val="00630E42"/>
    <w:rsid w:val="00631971"/>
    <w:rsid w:val="0063245B"/>
    <w:rsid w:val="00633FAA"/>
    <w:rsid w:val="006345ED"/>
    <w:rsid w:val="0063507C"/>
    <w:rsid w:val="0063582E"/>
    <w:rsid w:val="00636692"/>
    <w:rsid w:val="00640BAC"/>
    <w:rsid w:val="00643111"/>
    <w:rsid w:val="00650500"/>
    <w:rsid w:val="006531F0"/>
    <w:rsid w:val="0065405A"/>
    <w:rsid w:val="00664216"/>
    <w:rsid w:val="00664D6B"/>
    <w:rsid w:val="00664ECA"/>
    <w:rsid w:val="00670A1F"/>
    <w:rsid w:val="006776A2"/>
    <w:rsid w:val="0068015C"/>
    <w:rsid w:val="00687049"/>
    <w:rsid w:val="006917EB"/>
    <w:rsid w:val="00691EBE"/>
    <w:rsid w:val="00692143"/>
    <w:rsid w:val="006A0C07"/>
    <w:rsid w:val="006A0DB9"/>
    <w:rsid w:val="006A11D8"/>
    <w:rsid w:val="006A2168"/>
    <w:rsid w:val="006A4CC4"/>
    <w:rsid w:val="006A617C"/>
    <w:rsid w:val="006A7213"/>
    <w:rsid w:val="006B1ACE"/>
    <w:rsid w:val="006B2AC7"/>
    <w:rsid w:val="006B4B0C"/>
    <w:rsid w:val="006C18DA"/>
    <w:rsid w:val="006C43AD"/>
    <w:rsid w:val="006C5CC5"/>
    <w:rsid w:val="006C7BBC"/>
    <w:rsid w:val="006C7FB1"/>
    <w:rsid w:val="006D36B0"/>
    <w:rsid w:val="006D7FA5"/>
    <w:rsid w:val="006E5645"/>
    <w:rsid w:val="006E71B1"/>
    <w:rsid w:val="006F3D14"/>
    <w:rsid w:val="006F51A7"/>
    <w:rsid w:val="006F5C49"/>
    <w:rsid w:val="006F691E"/>
    <w:rsid w:val="006F7F46"/>
    <w:rsid w:val="0070126F"/>
    <w:rsid w:val="00702F1E"/>
    <w:rsid w:val="00703DD4"/>
    <w:rsid w:val="007078AC"/>
    <w:rsid w:val="00710C3D"/>
    <w:rsid w:val="00711ADB"/>
    <w:rsid w:val="0071279D"/>
    <w:rsid w:val="007133BF"/>
    <w:rsid w:val="00713442"/>
    <w:rsid w:val="00714F0F"/>
    <w:rsid w:val="007152A1"/>
    <w:rsid w:val="00717E30"/>
    <w:rsid w:val="0072399C"/>
    <w:rsid w:val="007248BD"/>
    <w:rsid w:val="00725B68"/>
    <w:rsid w:val="00725F1B"/>
    <w:rsid w:val="00730242"/>
    <w:rsid w:val="007328A9"/>
    <w:rsid w:val="00737124"/>
    <w:rsid w:val="00743C3E"/>
    <w:rsid w:val="007447B4"/>
    <w:rsid w:val="00745C7F"/>
    <w:rsid w:val="00752FE4"/>
    <w:rsid w:val="00753456"/>
    <w:rsid w:val="00755D81"/>
    <w:rsid w:val="0075737B"/>
    <w:rsid w:val="007605EF"/>
    <w:rsid w:val="00761195"/>
    <w:rsid w:val="00761A6E"/>
    <w:rsid w:val="00762871"/>
    <w:rsid w:val="007770A5"/>
    <w:rsid w:val="00777768"/>
    <w:rsid w:val="007846E1"/>
    <w:rsid w:val="00792326"/>
    <w:rsid w:val="007935F3"/>
    <w:rsid w:val="0079402A"/>
    <w:rsid w:val="007A0104"/>
    <w:rsid w:val="007A2533"/>
    <w:rsid w:val="007A3470"/>
    <w:rsid w:val="007A39E4"/>
    <w:rsid w:val="007A6230"/>
    <w:rsid w:val="007B38B9"/>
    <w:rsid w:val="007B3A82"/>
    <w:rsid w:val="007B3ED7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D4F3E"/>
    <w:rsid w:val="007E08EE"/>
    <w:rsid w:val="007E094D"/>
    <w:rsid w:val="007E6C99"/>
    <w:rsid w:val="007E72B5"/>
    <w:rsid w:val="007F17AF"/>
    <w:rsid w:val="007F4661"/>
    <w:rsid w:val="007F471B"/>
    <w:rsid w:val="007F4DF0"/>
    <w:rsid w:val="007F6397"/>
    <w:rsid w:val="0080127D"/>
    <w:rsid w:val="00802079"/>
    <w:rsid w:val="008037D2"/>
    <w:rsid w:val="0081147A"/>
    <w:rsid w:val="00813495"/>
    <w:rsid w:val="00814D7A"/>
    <w:rsid w:val="00815095"/>
    <w:rsid w:val="00816780"/>
    <w:rsid w:val="00820035"/>
    <w:rsid w:val="00820570"/>
    <w:rsid w:val="00823A6C"/>
    <w:rsid w:val="0082403C"/>
    <w:rsid w:val="0082798D"/>
    <w:rsid w:val="0083309B"/>
    <w:rsid w:val="008461A0"/>
    <w:rsid w:val="00853097"/>
    <w:rsid w:val="00860C46"/>
    <w:rsid w:val="00864F8D"/>
    <w:rsid w:val="00867665"/>
    <w:rsid w:val="00867C63"/>
    <w:rsid w:val="00871FBA"/>
    <w:rsid w:val="00873E55"/>
    <w:rsid w:val="00873E7A"/>
    <w:rsid w:val="00875190"/>
    <w:rsid w:val="008814E2"/>
    <w:rsid w:val="008831F4"/>
    <w:rsid w:val="00884A7C"/>
    <w:rsid w:val="00886EE4"/>
    <w:rsid w:val="00892B8D"/>
    <w:rsid w:val="00893F3B"/>
    <w:rsid w:val="00895BF5"/>
    <w:rsid w:val="00895E59"/>
    <w:rsid w:val="0089611A"/>
    <w:rsid w:val="00896F7B"/>
    <w:rsid w:val="00897CD0"/>
    <w:rsid w:val="008A1E2B"/>
    <w:rsid w:val="008A7602"/>
    <w:rsid w:val="008B0041"/>
    <w:rsid w:val="008B2509"/>
    <w:rsid w:val="008B2E23"/>
    <w:rsid w:val="008B46AB"/>
    <w:rsid w:val="008C3722"/>
    <w:rsid w:val="008C4AB9"/>
    <w:rsid w:val="008C5891"/>
    <w:rsid w:val="008C7D6A"/>
    <w:rsid w:val="008D0884"/>
    <w:rsid w:val="008D0ED9"/>
    <w:rsid w:val="008D60F8"/>
    <w:rsid w:val="008E5645"/>
    <w:rsid w:val="008E5965"/>
    <w:rsid w:val="008E64B5"/>
    <w:rsid w:val="008F3534"/>
    <w:rsid w:val="008F4522"/>
    <w:rsid w:val="00901DDE"/>
    <w:rsid w:val="00902FEB"/>
    <w:rsid w:val="0090466C"/>
    <w:rsid w:val="00904EBD"/>
    <w:rsid w:val="00907CF9"/>
    <w:rsid w:val="00910769"/>
    <w:rsid w:val="00913233"/>
    <w:rsid w:val="009135AE"/>
    <w:rsid w:val="0091593F"/>
    <w:rsid w:val="00920359"/>
    <w:rsid w:val="009206E2"/>
    <w:rsid w:val="009326D5"/>
    <w:rsid w:val="0093305D"/>
    <w:rsid w:val="00935518"/>
    <w:rsid w:val="0094057D"/>
    <w:rsid w:val="00940E69"/>
    <w:rsid w:val="00940EB1"/>
    <w:rsid w:val="009436AA"/>
    <w:rsid w:val="00945264"/>
    <w:rsid w:val="00951CB5"/>
    <w:rsid w:val="0095379E"/>
    <w:rsid w:val="009542A5"/>
    <w:rsid w:val="00957DAA"/>
    <w:rsid w:val="00961946"/>
    <w:rsid w:val="0096287E"/>
    <w:rsid w:val="00963F02"/>
    <w:rsid w:val="00965041"/>
    <w:rsid w:val="00967984"/>
    <w:rsid w:val="0097260A"/>
    <w:rsid w:val="00982F36"/>
    <w:rsid w:val="0098690A"/>
    <w:rsid w:val="009927D7"/>
    <w:rsid w:val="009928CC"/>
    <w:rsid w:val="00993395"/>
    <w:rsid w:val="009958AC"/>
    <w:rsid w:val="0099735F"/>
    <w:rsid w:val="00997885"/>
    <w:rsid w:val="009A04B8"/>
    <w:rsid w:val="009A46C4"/>
    <w:rsid w:val="009A47DA"/>
    <w:rsid w:val="009A4A81"/>
    <w:rsid w:val="009A7F06"/>
    <w:rsid w:val="009B424F"/>
    <w:rsid w:val="009B4D6A"/>
    <w:rsid w:val="009B61DB"/>
    <w:rsid w:val="009C1C0B"/>
    <w:rsid w:val="009C201E"/>
    <w:rsid w:val="009C2D13"/>
    <w:rsid w:val="009C3147"/>
    <w:rsid w:val="009C3BF4"/>
    <w:rsid w:val="009C6EB2"/>
    <w:rsid w:val="009D4227"/>
    <w:rsid w:val="009E113C"/>
    <w:rsid w:val="009E1B34"/>
    <w:rsid w:val="009E271F"/>
    <w:rsid w:val="009E46D6"/>
    <w:rsid w:val="009F2217"/>
    <w:rsid w:val="009F2FA2"/>
    <w:rsid w:val="00A03360"/>
    <w:rsid w:val="00A07CBA"/>
    <w:rsid w:val="00A11491"/>
    <w:rsid w:val="00A11AF8"/>
    <w:rsid w:val="00A127F4"/>
    <w:rsid w:val="00A14C90"/>
    <w:rsid w:val="00A1513B"/>
    <w:rsid w:val="00A1565A"/>
    <w:rsid w:val="00A17AE4"/>
    <w:rsid w:val="00A17ECD"/>
    <w:rsid w:val="00A2218E"/>
    <w:rsid w:val="00A229E7"/>
    <w:rsid w:val="00A23437"/>
    <w:rsid w:val="00A238BE"/>
    <w:rsid w:val="00A25D5D"/>
    <w:rsid w:val="00A3084C"/>
    <w:rsid w:val="00A32773"/>
    <w:rsid w:val="00A34112"/>
    <w:rsid w:val="00A34526"/>
    <w:rsid w:val="00A36D24"/>
    <w:rsid w:val="00A435A0"/>
    <w:rsid w:val="00A45517"/>
    <w:rsid w:val="00A60CAF"/>
    <w:rsid w:val="00A61FA1"/>
    <w:rsid w:val="00A62883"/>
    <w:rsid w:val="00A66DE3"/>
    <w:rsid w:val="00A678ED"/>
    <w:rsid w:val="00A679CA"/>
    <w:rsid w:val="00A70A90"/>
    <w:rsid w:val="00A7157B"/>
    <w:rsid w:val="00A73ABE"/>
    <w:rsid w:val="00A7611F"/>
    <w:rsid w:val="00A820CD"/>
    <w:rsid w:val="00A93283"/>
    <w:rsid w:val="00A959C3"/>
    <w:rsid w:val="00A959C8"/>
    <w:rsid w:val="00A963E6"/>
    <w:rsid w:val="00A963FC"/>
    <w:rsid w:val="00AA141E"/>
    <w:rsid w:val="00AA2256"/>
    <w:rsid w:val="00AA3C70"/>
    <w:rsid w:val="00AB5498"/>
    <w:rsid w:val="00AB596F"/>
    <w:rsid w:val="00AC3ABC"/>
    <w:rsid w:val="00AC40B5"/>
    <w:rsid w:val="00AC74BE"/>
    <w:rsid w:val="00AD36F0"/>
    <w:rsid w:val="00AD69FC"/>
    <w:rsid w:val="00AE2CBA"/>
    <w:rsid w:val="00AE3832"/>
    <w:rsid w:val="00AE556D"/>
    <w:rsid w:val="00AF3882"/>
    <w:rsid w:val="00AF49AE"/>
    <w:rsid w:val="00AF4C02"/>
    <w:rsid w:val="00AF5392"/>
    <w:rsid w:val="00AF5EFC"/>
    <w:rsid w:val="00AF7CEF"/>
    <w:rsid w:val="00B02333"/>
    <w:rsid w:val="00B03B5B"/>
    <w:rsid w:val="00B05271"/>
    <w:rsid w:val="00B1328A"/>
    <w:rsid w:val="00B14740"/>
    <w:rsid w:val="00B15BC8"/>
    <w:rsid w:val="00B21A18"/>
    <w:rsid w:val="00B21E8C"/>
    <w:rsid w:val="00B24733"/>
    <w:rsid w:val="00B26184"/>
    <w:rsid w:val="00B275AD"/>
    <w:rsid w:val="00B34B79"/>
    <w:rsid w:val="00B3524E"/>
    <w:rsid w:val="00B372F1"/>
    <w:rsid w:val="00B37417"/>
    <w:rsid w:val="00B44913"/>
    <w:rsid w:val="00B466AF"/>
    <w:rsid w:val="00B4708C"/>
    <w:rsid w:val="00B476CC"/>
    <w:rsid w:val="00B479AC"/>
    <w:rsid w:val="00B47CF5"/>
    <w:rsid w:val="00B504D5"/>
    <w:rsid w:val="00B50A0A"/>
    <w:rsid w:val="00B50D7E"/>
    <w:rsid w:val="00B52699"/>
    <w:rsid w:val="00B526BC"/>
    <w:rsid w:val="00B61841"/>
    <w:rsid w:val="00B639F8"/>
    <w:rsid w:val="00B659C3"/>
    <w:rsid w:val="00B67F90"/>
    <w:rsid w:val="00B71CF5"/>
    <w:rsid w:val="00B728CC"/>
    <w:rsid w:val="00B73E3E"/>
    <w:rsid w:val="00B73EC4"/>
    <w:rsid w:val="00B74249"/>
    <w:rsid w:val="00B747ED"/>
    <w:rsid w:val="00B75F9A"/>
    <w:rsid w:val="00B80771"/>
    <w:rsid w:val="00B80BB4"/>
    <w:rsid w:val="00B8217F"/>
    <w:rsid w:val="00B82869"/>
    <w:rsid w:val="00B84419"/>
    <w:rsid w:val="00B85496"/>
    <w:rsid w:val="00B85766"/>
    <w:rsid w:val="00B92B69"/>
    <w:rsid w:val="00B93DC4"/>
    <w:rsid w:val="00B950E5"/>
    <w:rsid w:val="00B95798"/>
    <w:rsid w:val="00BA308E"/>
    <w:rsid w:val="00BA30C8"/>
    <w:rsid w:val="00BA7DA7"/>
    <w:rsid w:val="00BB0AA2"/>
    <w:rsid w:val="00BB4BE0"/>
    <w:rsid w:val="00BB58A9"/>
    <w:rsid w:val="00BB5C76"/>
    <w:rsid w:val="00BC2FFE"/>
    <w:rsid w:val="00BC342E"/>
    <w:rsid w:val="00BC52DA"/>
    <w:rsid w:val="00BC7B0A"/>
    <w:rsid w:val="00BC7D9D"/>
    <w:rsid w:val="00BD6453"/>
    <w:rsid w:val="00BD7BD4"/>
    <w:rsid w:val="00BD7FBA"/>
    <w:rsid w:val="00BE0367"/>
    <w:rsid w:val="00BE645E"/>
    <w:rsid w:val="00BF150E"/>
    <w:rsid w:val="00BF1F63"/>
    <w:rsid w:val="00BF6373"/>
    <w:rsid w:val="00BF7C39"/>
    <w:rsid w:val="00C007B3"/>
    <w:rsid w:val="00C0466C"/>
    <w:rsid w:val="00C117AD"/>
    <w:rsid w:val="00C173B7"/>
    <w:rsid w:val="00C20C88"/>
    <w:rsid w:val="00C21655"/>
    <w:rsid w:val="00C21D55"/>
    <w:rsid w:val="00C23E4B"/>
    <w:rsid w:val="00C24DC9"/>
    <w:rsid w:val="00C31C5E"/>
    <w:rsid w:val="00C32D92"/>
    <w:rsid w:val="00C345D9"/>
    <w:rsid w:val="00C36BE3"/>
    <w:rsid w:val="00C41487"/>
    <w:rsid w:val="00C426D8"/>
    <w:rsid w:val="00C43EBD"/>
    <w:rsid w:val="00C45B22"/>
    <w:rsid w:val="00C50586"/>
    <w:rsid w:val="00C5086E"/>
    <w:rsid w:val="00C5264C"/>
    <w:rsid w:val="00C54394"/>
    <w:rsid w:val="00C54604"/>
    <w:rsid w:val="00C55A6A"/>
    <w:rsid w:val="00C56482"/>
    <w:rsid w:val="00C56EB7"/>
    <w:rsid w:val="00C57023"/>
    <w:rsid w:val="00C62CB2"/>
    <w:rsid w:val="00C63517"/>
    <w:rsid w:val="00C64AA0"/>
    <w:rsid w:val="00C6543E"/>
    <w:rsid w:val="00C7041B"/>
    <w:rsid w:val="00C708CB"/>
    <w:rsid w:val="00C76B97"/>
    <w:rsid w:val="00C81485"/>
    <w:rsid w:val="00C846F9"/>
    <w:rsid w:val="00C914EA"/>
    <w:rsid w:val="00C91F08"/>
    <w:rsid w:val="00C97898"/>
    <w:rsid w:val="00CA2386"/>
    <w:rsid w:val="00CA3683"/>
    <w:rsid w:val="00CA3694"/>
    <w:rsid w:val="00CA3A35"/>
    <w:rsid w:val="00CA4458"/>
    <w:rsid w:val="00CC079C"/>
    <w:rsid w:val="00CC11F9"/>
    <w:rsid w:val="00CC20CC"/>
    <w:rsid w:val="00CC24CC"/>
    <w:rsid w:val="00CC33C0"/>
    <w:rsid w:val="00CC4596"/>
    <w:rsid w:val="00CC4C28"/>
    <w:rsid w:val="00CC5DBB"/>
    <w:rsid w:val="00CC60BA"/>
    <w:rsid w:val="00CC63B3"/>
    <w:rsid w:val="00CC7887"/>
    <w:rsid w:val="00CC7B2B"/>
    <w:rsid w:val="00CD0DF7"/>
    <w:rsid w:val="00CD0FD2"/>
    <w:rsid w:val="00CD1E8E"/>
    <w:rsid w:val="00CD22BD"/>
    <w:rsid w:val="00CD2D80"/>
    <w:rsid w:val="00CD3D93"/>
    <w:rsid w:val="00CD3DEA"/>
    <w:rsid w:val="00CE293B"/>
    <w:rsid w:val="00CE2B32"/>
    <w:rsid w:val="00CE62D7"/>
    <w:rsid w:val="00CF0F21"/>
    <w:rsid w:val="00CF13ED"/>
    <w:rsid w:val="00CF5DEF"/>
    <w:rsid w:val="00CF6320"/>
    <w:rsid w:val="00CF64CB"/>
    <w:rsid w:val="00CF7E61"/>
    <w:rsid w:val="00D00C9E"/>
    <w:rsid w:val="00D01D2D"/>
    <w:rsid w:val="00D07F47"/>
    <w:rsid w:val="00D15E3B"/>
    <w:rsid w:val="00D15F51"/>
    <w:rsid w:val="00D16C8E"/>
    <w:rsid w:val="00D2036C"/>
    <w:rsid w:val="00D22BB2"/>
    <w:rsid w:val="00D24698"/>
    <w:rsid w:val="00D24DB2"/>
    <w:rsid w:val="00D25726"/>
    <w:rsid w:val="00D25AE3"/>
    <w:rsid w:val="00D25ED5"/>
    <w:rsid w:val="00D31655"/>
    <w:rsid w:val="00D3281B"/>
    <w:rsid w:val="00D3334C"/>
    <w:rsid w:val="00D35E54"/>
    <w:rsid w:val="00D41DE4"/>
    <w:rsid w:val="00D42D95"/>
    <w:rsid w:val="00D44852"/>
    <w:rsid w:val="00D4698F"/>
    <w:rsid w:val="00D478F2"/>
    <w:rsid w:val="00D52A3D"/>
    <w:rsid w:val="00D52CFA"/>
    <w:rsid w:val="00D5355F"/>
    <w:rsid w:val="00D53632"/>
    <w:rsid w:val="00D54AD2"/>
    <w:rsid w:val="00D576AC"/>
    <w:rsid w:val="00D60114"/>
    <w:rsid w:val="00D6065B"/>
    <w:rsid w:val="00D6505F"/>
    <w:rsid w:val="00D707A6"/>
    <w:rsid w:val="00D726CB"/>
    <w:rsid w:val="00D73FD3"/>
    <w:rsid w:val="00D752CF"/>
    <w:rsid w:val="00D764F4"/>
    <w:rsid w:val="00D82CE7"/>
    <w:rsid w:val="00D8360A"/>
    <w:rsid w:val="00D86EE5"/>
    <w:rsid w:val="00D90376"/>
    <w:rsid w:val="00D94687"/>
    <w:rsid w:val="00D9469F"/>
    <w:rsid w:val="00D949E7"/>
    <w:rsid w:val="00D95335"/>
    <w:rsid w:val="00DA05D9"/>
    <w:rsid w:val="00DA502E"/>
    <w:rsid w:val="00DA71D2"/>
    <w:rsid w:val="00DB01CB"/>
    <w:rsid w:val="00DB3BD4"/>
    <w:rsid w:val="00DB4D92"/>
    <w:rsid w:val="00DB6052"/>
    <w:rsid w:val="00DB7F55"/>
    <w:rsid w:val="00DC0D77"/>
    <w:rsid w:val="00DC4DE2"/>
    <w:rsid w:val="00DD1FE9"/>
    <w:rsid w:val="00DD527C"/>
    <w:rsid w:val="00DD6CF6"/>
    <w:rsid w:val="00DE03A4"/>
    <w:rsid w:val="00DE05D6"/>
    <w:rsid w:val="00DE117C"/>
    <w:rsid w:val="00DF1266"/>
    <w:rsid w:val="00DF1CC0"/>
    <w:rsid w:val="00DF27E8"/>
    <w:rsid w:val="00E0019B"/>
    <w:rsid w:val="00E002B1"/>
    <w:rsid w:val="00E006FC"/>
    <w:rsid w:val="00E047FA"/>
    <w:rsid w:val="00E064C6"/>
    <w:rsid w:val="00E13C89"/>
    <w:rsid w:val="00E1676A"/>
    <w:rsid w:val="00E16E0A"/>
    <w:rsid w:val="00E223E2"/>
    <w:rsid w:val="00E23496"/>
    <w:rsid w:val="00E262BD"/>
    <w:rsid w:val="00E30BAE"/>
    <w:rsid w:val="00E32784"/>
    <w:rsid w:val="00E341F6"/>
    <w:rsid w:val="00E34395"/>
    <w:rsid w:val="00E345AC"/>
    <w:rsid w:val="00E34CD0"/>
    <w:rsid w:val="00E34EE7"/>
    <w:rsid w:val="00E3596B"/>
    <w:rsid w:val="00E37FDD"/>
    <w:rsid w:val="00E40905"/>
    <w:rsid w:val="00E44612"/>
    <w:rsid w:val="00E4628D"/>
    <w:rsid w:val="00E50DCD"/>
    <w:rsid w:val="00E516C8"/>
    <w:rsid w:val="00E52863"/>
    <w:rsid w:val="00E5291F"/>
    <w:rsid w:val="00E546CB"/>
    <w:rsid w:val="00E55B9E"/>
    <w:rsid w:val="00E56E07"/>
    <w:rsid w:val="00E5752D"/>
    <w:rsid w:val="00E57925"/>
    <w:rsid w:val="00E65FC6"/>
    <w:rsid w:val="00E668C8"/>
    <w:rsid w:val="00E71888"/>
    <w:rsid w:val="00E71EFD"/>
    <w:rsid w:val="00E74193"/>
    <w:rsid w:val="00E74725"/>
    <w:rsid w:val="00E75049"/>
    <w:rsid w:val="00E768FA"/>
    <w:rsid w:val="00E774CF"/>
    <w:rsid w:val="00E8186A"/>
    <w:rsid w:val="00E85062"/>
    <w:rsid w:val="00E85623"/>
    <w:rsid w:val="00E85730"/>
    <w:rsid w:val="00E85C60"/>
    <w:rsid w:val="00EA046B"/>
    <w:rsid w:val="00EA273C"/>
    <w:rsid w:val="00EA551F"/>
    <w:rsid w:val="00EA5770"/>
    <w:rsid w:val="00EA6C26"/>
    <w:rsid w:val="00EB1C00"/>
    <w:rsid w:val="00EB3BE8"/>
    <w:rsid w:val="00EB3D49"/>
    <w:rsid w:val="00EC3138"/>
    <w:rsid w:val="00EC39F1"/>
    <w:rsid w:val="00EC598D"/>
    <w:rsid w:val="00EC7DD6"/>
    <w:rsid w:val="00ED2A14"/>
    <w:rsid w:val="00EE07E5"/>
    <w:rsid w:val="00EE339A"/>
    <w:rsid w:val="00EE5863"/>
    <w:rsid w:val="00EE5C59"/>
    <w:rsid w:val="00EF2837"/>
    <w:rsid w:val="00EF36DD"/>
    <w:rsid w:val="00EF37ED"/>
    <w:rsid w:val="00EF3C8E"/>
    <w:rsid w:val="00F00929"/>
    <w:rsid w:val="00F061C4"/>
    <w:rsid w:val="00F119E4"/>
    <w:rsid w:val="00F127AC"/>
    <w:rsid w:val="00F165E6"/>
    <w:rsid w:val="00F166AB"/>
    <w:rsid w:val="00F20137"/>
    <w:rsid w:val="00F21B2B"/>
    <w:rsid w:val="00F21E92"/>
    <w:rsid w:val="00F25765"/>
    <w:rsid w:val="00F263F4"/>
    <w:rsid w:val="00F2669B"/>
    <w:rsid w:val="00F342EB"/>
    <w:rsid w:val="00F34418"/>
    <w:rsid w:val="00F34BC2"/>
    <w:rsid w:val="00F34CF9"/>
    <w:rsid w:val="00F3747F"/>
    <w:rsid w:val="00F37593"/>
    <w:rsid w:val="00F4249B"/>
    <w:rsid w:val="00F4285A"/>
    <w:rsid w:val="00F440D3"/>
    <w:rsid w:val="00F4472B"/>
    <w:rsid w:val="00F47BA1"/>
    <w:rsid w:val="00F5067E"/>
    <w:rsid w:val="00F525D8"/>
    <w:rsid w:val="00F52DCA"/>
    <w:rsid w:val="00F52EC3"/>
    <w:rsid w:val="00F5318E"/>
    <w:rsid w:val="00F539F2"/>
    <w:rsid w:val="00F54109"/>
    <w:rsid w:val="00F5479B"/>
    <w:rsid w:val="00F56A6F"/>
    <w:rsid w:val="00F56FAB"/>
    <w:rsid w:val="00F62520"/>
    <w:rsid w:val="00F656CF"/>
    <w:rsid w:val="00F701FB"/>
    <w:rsid w:val="00F71B50"/>
    <w:rsid w:val="00F72C12"/>
    <w:rsid w:val="00F73BFB"/>
    <w:rsid w:val="00F75BD4"/>
    <w:rsid w:val="00F7657A"/>
    <w:rsid w:val="00F77027"/>
    <w:rsid w:val="00F779C3"/>
    <w:rsid w:val="00F83322"/>
    <w:rsid w:val="00F83EC8"/>
    <w:rsid w:val="00F84EB8"/>
    <w:rsid w:val="00F911B6"/>
    <w:rsid w:val="00F93E9E"/>
    <w:rsid w:val="00FA1D0C"/>
    <w:rsid w:val="00FA2DEF"/>
    <w:rsid w:val="00FA3054"/>
    <w:rsid w:val="00FB2583"/>
    <w:rsid w:val="00FB29BF"/>
    <w:rsid w:val="00FB3438"/>
    <w:rsid w:val="00FB5840"/>
    <w:rsid w:val="00FC0351"/>
    <w:rsid w:val="00FC0B8B"/>
    <w:rsid w:val="00FC2262"/>
    <w:rsid w:val="00FC2A4B"/>
    <w:rsid w:val="00FC4B5E"/>
    <w:rsid w:val="00FC5674"/>
    <w:rsid w:val="00FC725C"/>
    <w:rsid w:val="00FD1B71"/>
    <w:rsid w:val="00FD1F1E"/>
    <w:rsid w:val="00FD36A3"/>
    <w:rsid w:val="00FD41D1"/>
    <w:rsid w:val="00FE0BF1"/>
    <w:rsid w:val="00FE41E4"/>
    <w:rsid w:val="00FF02E8"/>
    <w:rsid w:val="00FF23F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740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3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aliases w:val="HH 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354192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TSlneksmlouvy">
    <w:name w:val="TS Článek smlouvy"/>
    <w:basedOn w:val="Normln"/>
    <w:next w:val="Normln"/>
    <w:link w:val="TSlneksmlouvyChar"/>
    <w:rsid w:val="003D3D60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3D3D60"/>
    <w:rPr>
      <w:rFonts w:ascii="Arial" w:eastAsia="Times New Roman" w:hAnsi="Arial" w:cs="Times New Roman"/>
      <w:b/>
      <w:szCs w:val="24"/>
      <w:u w:val="single"/>
      <w:lang w:val="x-none"/>
    </w:rPr>
  </w:style>
  <w:style w:type="paragraph" w:styleId="Bezmezer">
    <w:name w:val="No Spacing"/>
    <w:link w:val="BezmezerChar"/>
    <w:uiPriority w:val="1"/>
    <w:qFormat/>
    <w:rsid w:val="00913233"/>
    <w:pPr>
      <w:spacing w:after="0" w:line="240" w:lineRule="auto"/>
      <w:jc w:val="both"/>
    </w:pPr>
    <w:rPr>
      <w:lang w:val="fr-FR" w:eastAsia="cs-CZ"/>
    </w:rPr>
  </w:style>
  <w:style w:type="paragraph" w:customStyle="1" w:styleId="l-L2">
    <w:name w:val="Čl - L2"/>
    <w:basedOn w:val="Normln"/>
    <w:link w:val="l-L2Char"/>
    <w:qFormat/>
    <w:rsid w:val="00BB5C76"/>
    <w:pPr>
      <w:tabs>
        <w:tab w:val="num" w:pos="737"/>
      </w:tabs>
      <w:spacing w:after="0" w:line="280" w:lineRule="exact"/>
      <w:ind w:left="737" w:hanging="737"/>
    </w:pPr>
    <w:rPr>
      <w:rFonts w:ascii="Arial" w:eastAsia="Times New Roman" w:hAnsi="Arial" w:cs="Times New Roman"/>
      <w:szCs w:val="24"/>
      <w:lang w:val="cs-CZ"/>
    </w:rPr>
  </w:style>
  <w:style w:type="character" w:customStyle="1" w:styleId="l-L2Char">
    <w:name w:val="Čl - L2 Char"/>
    <w:link w:val="l-L2"/>
    <w:rsid w:val="00BB5C76"/>
    <w:rPr>
      <w:rFonts w:ascii="Arial" w:eastAsia="Times New Roman" w:hAnsi="Arial" w:cs="Times New Roman"/>
      <w:szCs w:val="24"/>
      <w:lang w:eastAsia="cs-CZ"/>
    </w:rPr>
  </w:style>
  <w:style w:type="character" w:customStyle="1" w:styleId="CharStyle3">
    <w:name w:val="Char Style 3"/>
    <w:link w:val="Style2"/>
    <w:rsid w:val="00074303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3"/>
    <w:rsid w:val="00074303"/>
    <w:pPr>
      <w:widowControl w:val="0"/>
      <w:shd w:val="clear" w:color="auto" w:fill="FFFFFF"/>
      <w:spacing w:after="500" w:line="245" w:lineRule="exact"/>
      <w:ind w:hanging="440"/>
      <w:jc w:val="left"/>
    </w:pPr>
    <w:rPr>
      <w:sz w:val="21"/>
      <w:szCs w:val="21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C3138"/>
    <w:rPr>
      <w:lang w:val="fr-FR" w:eastAsia="cs-CZ"/>
    </w:rPr>
  </w:style>
  <w:style w:type="paragraph" w:styleId="Normlnweb">
    <w:name w:val="Normal (Web)"/>
    <w:basedOn w:val="Normln"/>
    <w:uiPriority w:val="99"/>
    <w:semiHidden/>
    <w:unhideWhenUsed/>
    <w:rsid w:val="00BD64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Claneka">
    <w:name w:val="Clanek (a)"/>
    <w:basedOn w:val="Normln"/>
    <w:link w:val="ClanekaChar"/>
    <w:qFormat/>
    <w:rsid w:val="00F93E9E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F93E9E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F93E9E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paragraph" w:customStyle="1" w:styleId="Level1">
    <w:name w:val="Level 1"/>
    <w:basedOn w:val="Normln"/>
    <w:next w:val="Normln"/>
    <w:qFormat/>
    <w:rsid w:val="00F93E9E"/>
    <w:pPr>
      <w:keepNext/>
      <w:numPr>
        <w:numId w:val="17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F93E9E"/>
    <w:pPr>
      <w:numPr>
        <w:ilvl w:val="1"/>
        <w:numId w:val="17"/>
      </w:numPr>
      <w:tabs>
        <w:tab w:val="clear" w:pos="3374"/>
        <w:tab w:val="num" w:pos="5926"/>
      </w:tabs>
      <w:ind w:left="5926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F93E9E"/>
    <w:pPr>
      <w:numPr>
        <w:ilvl w:val="2"/>
        <w:numId w:val="17"/>
      </w:numPr>
      <w:tabs>
        <w:tab w:val="clear" w:pos="1787"/>
        <w:tab w:val="num" w:pos="2041"/>
      </w:tabs>
      <w:ind w:left="2041"/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F93E9E"/>
    <w:pPr>
      <w:numPr>
        <w:ilvl w:val="6"/>
        <w:numId w:val="17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F93E9E"/>
    <w:pPr>
      <w:numPr>
        <w:ilvl w:val="7"/>
        <w:numId w:val="17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F93E9E"/>
    <w:pPr>
      <w:numPr>
        <w:ilvl w:val="8"/>
        <w:numId w:val="17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3E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character" w:customStyle="1" w:styleId="ClanekaChar">
    <w:name w:val="Clanek (a) Char"/>
    <w:link w:val="Claneka"/>
    <w:rsid w:val="008D0ED9"/>
  </w:style>
  <w:style w:type="character" w:customStyle="1" w:styleId="ClanekiChar">
    <w:name w:val="Clanek (i) Char"/>
    <w:link w:val="Claneki"/>
    <w:rsid w:val="008D0E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ky.kraj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enik.pk@spucr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A5D6-9BBB-4A48-9208-7E53EC6D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Bořil Zdeněk Ing.</cp:lastModifiedBy>
  <cp:revision>183</cp:revision>
  <cp:lastPrinted>2024-02-23T13:05:00Z</cp:lastPrinted>
  <dcterms:created xsi:type="dcterms:W3CDTF">2020-06-26T08:31:00Z</dcterms:created>
  <dcterms:modified xsi:type="dcterms:W3CDTF">2024-03-04T09:37:00Z</dcterms:modified>
</cp:coreProperties>
</file>