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F790F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7993E693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 w:rsidRPr="00CC75E7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Smlouva o přistoupení k Rámcové dohodě o podmínkách poskytování mobilních služeb</w:t>
      </w:r>
    </w:p>
    <w:p w14:paraId="3A018319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 w:rsidRPr="00CC75E7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elektronických komunikací č. 1158573, č.j.: 198/2023-MSP-CES, uzavřené dne 7.11.2023</w:t>
      </w:r>
    </w:p>
    <w:p w14:paraId="670F2CEC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4C3B4794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</w:rPr>
      </w:pP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 xml:space="preserve">mezi Českou republikou – 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>Ministerstvem spravedlnosti a O2 Czech Republic a.s.</w:t>
      </w:r>
    </w:p>
    <w:p w14:paraId="1935DD8C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42810319" w14:textId="637FEC63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</w:pPr>
      <w:r w:rsidRPr="00CC75E7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Česká republika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–</w:t>
      </w:r>
      <w:r w:rsidRPr="00CC75E7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Okresní soud v Českých Budějovicích</w:t>
      </w:r>
    </w:p>
    <w:p w14:paraId="6A60BB9C" w14:textId="5E3BF5B2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Lidická tř. 98/20</w:t>
      </w:r>
    </w:p>
    <w:p w14:paraId="1C0A2E3C" w14:textId="585DD921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371 </w:t>
      </w:r>
      <w:proofErr w:type="gramStart"/>
      <w:r>
        <w:rPr>
          <w:rFonts w:ascii="ArialMT" w:hAnsi="ArialMT" w:cs="ArialMT"/>
          <w:color w:val="000000"/>
          <w:kern w:val="0"/>
          <w:sz w:val="20"/>
          <w:szCs w:val="20"/>
        </w:rPr>
        <w:t>06  České</w:t>
      </w:r>
      <w:proofErr w:type="gram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Budějovice</w:t>
      </w:r>
    </w:p>
    <w:p w14:paraId="4D9C701D" w14:textId="3150536F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IČO: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00024627</w:t>
      </w:r>
    </w:p>
    <w:p w14:paraId="0585EAD8" w14:textId="23F7A144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DIČ: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neplátce DPH</w:t>
      </w:r>
    </w:p>
    <w:p w14:paraId="7D8F1FEE" w14:textId="711B73EA" w:rsidR="001E6CB3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Bankovní spojení: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Česká národní banka</w:t>
      </w:r>
    </w:p>
    <w:p w14:paraId="7C68CE17" w14:textId="7E74A2A5" w:rsidR="001E6CB3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Číslo účtu: 1227231/0710</w:t>
      </w:r>
    </w:p>
    <w:p w14:paraId="5456A3C6" w14:textId="142B85A1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Email: podatelna@osoud.cbu.justice.cz</w:t>
      </w:r>
    </w:p>
    <w:p w14:paraId="76C8E7E4" w14:textId="26AF69A9" w:rsidR="001E6CB3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zastoupený: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JUDr. Vladislavou </w:t>
      </w:r>
      <w:proofErr w:type="spellStart"/>
      <w:r>
        <w:rPr>
          <w:rFonts w:ascii="ArialMT" w:hAnsi="ArialMT" w:cs="ArialMT"/>
          <w:color w:val="000000"/>
          <w:kern w:val="0"/>
          <w:sz w:val="20"/>
          <w:szCs w:val="20"/>
        </w:rPr>
        <w:t>Halodovou</w:t>
      </w:r>
      <w:proofErr w:type="spellEnd"/>
      <w:r>
        <w:rPr>
          <w:rFonts w:ascii="ArialMT" w:hAnsi="ArialMT" w:cs="ArialMT"/>
          <w:color w:val="000000"/>
          <w:kern w:val="0"/>
          <w:sz w:val="20"/>
          <w:szCs w:val="20"/>
        </w:rPr>
        <w:t>, předsedkyní soudu</w:t>
      </w:r>
    </w:p>
    <w:p w14:paraId="54857728" w14:textId="7E71B9A0" w:rsidR="001E6CB3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kontaktní osoba: Ing. David Dolejší, vedoucí oddělení informatiky, </w:t>
      </w:r>
      <w:r w:rsidRPr="00441DF7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ddolejsi@osoud.cbu.justice.cz</w:t>
      </w:r>
    </w:p>
    <w:p w14:paraId="725D610B" w14:textId="0A7B389D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proofErr w:type="spellStart"/>
      <w:r>
        <w:rPr>
          <w:rFonts w:ascii="ArialMT" w:hAnsi="ArialMT" w:cs="ArialMT"/>
          <w:color w:val="000000"/>
          <w:kern w:val="0"/>
          <w:sz w:val="20"/>
          <w:szCs w:val="20"/>
        </w:rPr>
        <w:t>sp</w:t>
      </w:r>
      <w:proofErr w:type="spell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. zn. </w:t>
      </w:r>
      <w:proofErr w:type="spellStart"/>
      <w:r w:rsidRPr="001E6CB3">
        <w:rPr>
          <w:rFonts w:ascii="ArialMT" w:hAnsi="ArialMT" w:cs="ArialMT"/>
          <w:b/>
          <w:bCs/>
          <w:color w:val="000000"/>
          <w:kern w:val="0"/>
          <w:sz w:val="20"/>
          <w:szCs w:val="20"/>
        </w:rPr>
        <w:t>Spr</w:t>
      </w:r>
      <w:proofErr w:type="spellEnd"/>
      <w:r w:rsidRPr="001E6CB3">
        <w:rPr>
          <w:rFonts w:ascii="ArialMT" w:hAnsi="ArialMT" w:cs="ArialMT"/>
          <w:b/>
          <w:bCs/>
          <w:color w:val="000000"/>
          <w:kern w:val="0"/>
          <w:sz w:val="20"/>
          <w:szCs w:val="20"/>
        </w:rPr>
        <w:t xml:space="preserve"> 86/2024</w:t>
      </w:r>
    </w:p>
    <w:p w14:paraId="14750E8A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(dále jen „Další účastník“)</w:t>
      </w:r>
    </w:p>
    <w:p w14:paraId="69BB8F95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5B8043F5" w14:textId="53BD1499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a</w:t>
      </w:r>
    </w:p>
    <w:p w14:paraId="62BBFF5E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140B288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CC75E7">
        <w:rPr>
          <w:rFonts w:ascii="Arial" w:hAnsi="Arial" w:cs="Arial"/>
          <w:b/>
          <w:bCs/>
          <w:color w:val="000000"/>
          <w:kern w:val="0"/>
          <w:sz w:val="20"/>
          <w:szCs w:val="20"/>
        </w:rPr>
        <w:t>O2 Czech Republic a.s.</w:t>
      </w:r>
    </w:p>
    <w:p w14:paraId="0A0DEF24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CC75E7">
        <w:rPr>
          <w:rFonts w:ascii="Arial" w:hAnsi="Arial" w:cs="Arial"/>
          <w:color w:val="000000"/>
          <w:kern w:val="0"/>
          <w:sz w:val="20"/>
          <w:szCs w:val="20"/>
        </w:rPr>
        <w:t>Za Brumlovkou 266/2</w:t>
      </w:r>
    </w:p>
    <w:p w14:paraId="539BE27D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CC75E7">
        <w:rPr>
          <w:rFonts w:ascii="Arial" w:hAnsi="Arial" w:cs="Arial"/>
          <w:color w:val="000000"/>
          <w:kern w:val="0"/>
          <w:sz w:val="20"/>
          <w:szCs w:val="20"/>
        </w:rPr>
        <w:t>140 22 Praha 4 - Michle</w:t>
      </w:r>
    </w:p>
    <w:p w14:paraId="1E4CA7E9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IČO: 60193336</w:t>
      </w:r>
    </w:p>
    <w:p w14:paraId="7DD24898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DIČ: CZ60193336</w:t>
      </w:r>
    </w:p>
    <w:p w14:paraId="0737DCD8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spisová značka, pod kterou je společnost</w:t>
      </w:r>
    </w:p>
    <w:p w14:paraId="051FF40F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zapsána u příslušného rejstříkového soudu:</w:t>
      </w:r>
    </w:p>
    <w:p w14:paraId="35E28FA8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B 2322 vedená u Městského soud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>u v Praze</w:t>
      </w:r>
    </w:p>
    <w:p w14:paraId="4FAE0050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Bankovní spojení: Komerční banka, a.s.,</w:t>
      </w:r>
    </w:p>
    <w:p w14:paraId="614EE68F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Číslo účtu: 27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>-4908440207 / 0100</w:t>
      </w:r>
    </w:p>
    <w:p w14:paraId="2AEFF290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52394665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zastoupená:</w:t>
      </w:r>
    </w:p>
    <w:p w14:paraId="7A4E607D" w14:textId="17CC0368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441DF7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Ing. Michaela Žatečková</w:t>
      </w:r>
    </w:p>
    <w:p w14:paraId="2BD88669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proofErr w:type="spellStart"/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Key</w:t>
      </w:r>
      <w:proofErr w:type="spellEnd"/>
      <w:r w:rsidRPr="00CC75E7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proofErr w:type="spellStart"/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Accout</w:t>
      </w:r>
      <w:proofErr w:type="spellEnd"/>
      <w:r w:rsidRPr="00CC75E7">
        <w:rPr>
          <w:rFonts w:ascii="ArialMT" w:hAnsi="ArialMT" w:cs="ArialMT"/>
          <w:color w:val="000000"/>
          <w:kern w:val="0"/>
          <w:sz w:val="20"/>
          <w:szCs w:val="20"/>
        </w:rPr>
        <w:t xml:space="preserve"> Manager </w:t>
      </w:r>
    </w:p>
    <w:p w14:paraId="2CA92C4F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(dále jen „O2“ nebo „společnost O2“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71159515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4054448" w14:textId="08AB6DBF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</w:rPr>
      </w:pPr>
      <w:r w:rsidRPr="00CC75E7">
        <w:rPr>
          <w:rFonts w:ascii="Arial" w:hAnsi="Arial" w:cs="Arial"/>
          <w:color w:val="000000"/>
          <w:kern w:val="0"/>
          <w:sz w:val="20"/>
          <w:szCs w:val="20"/>
        </w:rPr>
        <w:t>I.</w:t>
      </w:r>
    </w:p>
    <w:p w14:paraId="39196F86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Další účastník a společnost O2 tímto uzavírají tuto smlouvu o přistoupení Dalšího účastníka (dále jen „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 xml:space="preserve">Smlouva </w:t>
      </w: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 xml:space="preserve">o přistoupení“) 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 xml:space="preserve">k </w:t>
      </w: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 xml:space="preserve">Rámcové dohodě o podmínkách poskytování mobilních služeb elektronických komunikací uzavřené dne 7.11.2023 mezi smluvními stranami Česká republika – 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 xml:space="preserve">Ministerstvo spravedlnosti a </w:t>
      </w: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 xml:space="preserve">společností 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 xml:space="preserve">O2 </w:t>
      </w: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(dále jen „Rámcová dohoda“) ve smyslu článku 3 Rámcové dohody.</w:t>
      </w:r>
    </w:p>
    <w:p w14:paraId="1FD83AB4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4550C8C2" w14:textId="339DFE5F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</w:rPr>
      </w:pPr>
      <w:r w:rsidRPr="00CC75E7">
        <w:rPr>
          <w:rFonts w:ascii="Arial" w:hAnsi="Arial" w:cs="Arial"/>
          <w:color w:val="000000"/>
          <w:kern w:val="0"/>
          <w:sz w:val="20"/>
          <w:szCs w:val="20"/>
        </w:rPr>
        <w:t>II.</w:t>
      </w:r>
    </w:p>
    <w:p w14:paraId="47328B40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CC75E7">
        <w:rPr>
          <w:rFonts w:ascii="Arial" w:hAnsi="Arial" w:cs="Arial"/>
          <w:color w:val="000000"/>
          <w:kern w:val="0"/>
          <w:sz w:val="20"/>
          <w:szCs w:val="20"/>
        </w:rPr>
        <w:t xml:space="preserve">V </w:t>
      </w: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 xml:space="preserve">souladu a za podmínek Rámcové dohody bude společnost O2 poskytovat Dalšímu účastníkovi Služby 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 xml:space="preserve">dle </w:t>
      </w: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 xml:space="preserve">Rámcové 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>dohody.</w:t>
      </w:r>
    </w:p>
    <w:p w14:paraId="7914E8BE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3231C0B4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 xml:space="preserve">Další účastník prohlašuje, že se seznámil s právy a povinnostmi Rámcovou dohodou založenými, bez výhrad 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 xml:space="preserve">s </w:t>
      </w: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nimi souhlasí a zavazuje se je dodržovat.</w:t>
      </w:r>
    </w:p>
    <w:p w14:paraId="39BA80A6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42E6302E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 xml:space="preserve">Další účastník tímto prohlašuje, že splňuje podmínky pro přistoupení k Rámcové dohodě stanovené článkem 3 Rámcové 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>dohody.</w:t>
      </w:r>
    </w:p>
    <w:p w14:paraId="13D32051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258B8178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Další účastník prohlašuje, že se seznámil se Všeobecnými podmínkami poskytování služeb vydanými</w:t>
      </w:r>
    </w:p>
    <w:p w14:paraId="73F29B5A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 xml:space="preserve">společností 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 xml:space="preserve">O2 </w:t>
      </w: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(dále jen „Všeobecné podmínky“) a zavazuje se je dodržovat, nestanoví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>-</w:t>
      </w: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 xml:space="preserve">li Rámcová dohoda 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>jinak.</w:t>
      </w: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 xml:space="preserve"> Všeobecné podmínky v aktuálním znění a další související dokumenty a tiskopisy jsou k 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 xml:space="preserve">dispozici na </w:t>
      </w: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 xml:space="preserve">kontaktních místech společnosti O2 a na internetových stránkách </w:t>
      </w:r>
      <w:hyperlink r:id="rId4" w:history="1">
        <w:r w:rsidRPr="00CC75E7">
          <w:rPr>
            <w:rStyle w:val="Hypertextovodkaz"/>
            <w:rFonts w:ascii="Arial" w:hAnsi="Arial" w:cs="Arial"/>
            <w:kern w:val="0"/>
            <w:sz w:val="20"/>
            <w:szCs w:val="20"/>
          </w:rPr>
          <w:t>www.o2.cz</w:t>
        </w:r>
      </w:hyperlink>
      <w:r w:rsidRPr="00CC75E7"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3D3EC5D4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2C3832DA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303B110" w14:textId="4F344F03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</w:rPr>
      </w:pPr>
      <w:r w:rsidRPr="00CC75E7">
        <w:rPr>
          <w:rFonts w:ascii="Arial" w:hAnsi="Arial" w:cs="Arial"/>
          <w:color w:val="000000"/>
          <w:kern w:val="0"/>
          <w:sz w:val="20"/>
          <w:szCs w:val="20"/>
        </w:rPr>
        <w:lastRenderedPageBreak/>
        <w:t>III.</w:t>
      </w:r>
    </w:p>
    <w:p w14:paraId="5216CAFD" w14:textId="67A62A7E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 w:rsidRPr="00CC75E7">
        <w:rPr>
          <w:rFonts w:ascii="Arial" w:hAnsi="Arial" w:cs="Arial"/>
          <w:color w:val="000000"/>
          <w:kern w:val="0"/>
          <w:sz w:val="20"/>
          <w:szCs w:val="20"/>
        </w:rPr>
        <w:t>Tato S</w:t>
      </w: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mlouva o přistoupení nabývá platnosti dnem jejího podpisu a účinnosti dnem jejího uveřejnění v</w:t>
      </w:r>
      <w:r>
        <w:rPr>
          <w:rFonts w:ascii="ArialMT" w:hAnsi="ArialMT" w:cs="ArialMT"/>
          <w:color w:val="000000"/>
          <w:kern w:val="0"/>
          <w:sz w:val="20"/>
          <w:szCs w:val="20"/>
        </w:rPr>
        <w:t> 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>registru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CC75E7">
        <w:rPr>
          <w:rFonts w:ascii="Arial" w:hAnsi="Arial" w:cs="Arial"/>
          <w:kern w:val="0"/>
          <w:sz w:val="20"/>
          <w:szCs w:val="20"/>
        </w:rPr>
        <w:t>smluv (</w:t>
      </w:r>
      <w:r w:rsidRPr="00CC75E7">
        <w:rPr>
          <w:rFonts w:ascii="ArialMT" w:hAnsi="ArialMT" w:cs="ArialMT"/>
          <w:kern w:val="0"/>
          <w:sz w:val="20"/>
          <w:szCs w:val="20"/>
        </w:rPr>
        <w:t>podléhá</w:t>
      </w:r>
      <w:r w:rsidRPr="00CC75E7">
        <w:rPr>
          <w:rFonts w:ascii="Arial" w:hAnsi="Arial" w:cs="Arial"/>
          <w:kern w:val="0"/>
          <w:sz w:val="20"/>
          <w:szCs w:val="20"/>
        </w:rPr>
        <w:t>-li S</w:t>
      </w:r>
      <w:r w:rsidRPr="00CC75E7">
        <w:rPr>
          <w:rFonts w:ascii="ArialMT" w:hAnsi="ArialMT" w:cs="ArialMT"/>
          <w:kern w:val="0"/>
          <w:sz w:val="20"/>
          <w:szCs w:val="20"/>
        </w:rPr>
        <w:t xml:space="preserve">mlouva o přistoupení povinnosti uveřejnění v </w:t>
      </w:r>
      <w:r w:rsidRPr="00CC75E7">
        <w:rPr>
          <w:rFonts w:ascii="Arial" w:hAnsi="Arial" w:cs="Arial"/>
          <w:kern w:val="0"/>
          <w:sz w:val="20"/>
          <w:szCs w:val="20"/>
        </w:rPr>
        <w:t>registru smluv)</w:t>
      </w:r>
      <w:r w:rsidRPr="00CC75E7">
        <w:rPr>
          <w:rFonts w:ascii="ArialMT" w:hAnsi="ArialMT" w:cs="ArialMT"/>
          <w:kern w:val="0"/>
          <w:sz w:val="20"/>
          <w:szCs w:val="20"/>
        </w:rPr>
        <w:t xml:space="preserve">. </w:t>
      </w: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 xml:space="preserve">Uveřejnění v 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 xml:space="preserve">registru smluv </w:t>
      </w: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zajistí Další účastník.</w:t>
      </w:r>
    </w:p>
    <w:p w14:paraId="4F763B41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5CC034F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 w:rsidRPr="00CC75E7">
        <w:rPr>
          <w:rFonts w:ascii="Arial" w:hAnsi="Arial" w:cs="Arial"/>
          <w:color w:val="000000"/>
          <w:kern w:val="0"/>
          <w:sz w:val="20"/>
          <w:szCs w:val="20"/>
        </w:rPr>
        <w:t>Tato S</w:t>
      </w: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zaniká dnem ukončení Rámcové dohody, dohodou stran 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>S</w:t>
      </w: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 xml:space="preserve">mlouvy o přistoupení 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 xml:space="preserve">nebo </w:t>
      </w: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 xml:space="preserve">výpovědí dle článku 5. Rámcové dohody. Tato Smlouva o přistoupení zaniká také okamžikem, kdy přestane Další účastník splňovat podmínky pro zařazení pod Rámcovou dohodu dle odst. 3.1 Rámcové 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>dohody</w:t>
      </w: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 xml:space="preserve">. Zánik této 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>S</w:t>
      </w: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mlouvy o přistoupení nemá za následek zánik Rámcové dohody.</w:t>
      </w:r>
    </w:p>
    <w:p w14:paraId="7EA7A73E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00C7E28C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 w:rsidRPr="00CC75E7">
        <w:rPr>
          <w:rFonts w:ascii="Arial" w:hAnsi="Arial" w:cs="Arial"/>
          <w:color w:val="000000"/>
          <w:kern w:val="0"/>
          <w:sz w:val="20"/>
          <w:szCs w:val="20"/>
        </w:rPr>
        <w:t>Tato S</w:t>
      </w: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je uzavírána v 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 xml:space="preserve">souladu s </w:t>
      </w: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platnými právními předpisy České republiky.</w:t>
      </w:r>
    </w:p>
    <w:p w14:paraId="0F4AD36E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745299B7" w14:textId="6CB906FA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CC75E7">
        <w:rPr>
          <w:rFonts w:ascii="Arial" w:hAnsi="Arial" w:cs="Arial"/>
          <w:color w:val="000000"/>
          <w:kern w:val="0"/>
          <w:sz w:val="20"/>
          <w:szCs w:val="20"/>
        </w:rPr>
        <w:t>Tato S</w:t>
      </w: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mlouva o přistoupení je podepsána v listinné podobě (vlastnoručně) nebo elektronicky. Je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 xml:space="preserve">-li Smlouva o </w:t>
      </w: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 xml:space="preserve">přistoupení podepsána v listinné podobě, je vyhotovena ve třech (3) stejnopisech, z nichž každý bude považován za prvopis; Další účastník </w:t>
      </w:r>
      <w:proofErr w:type="gramStart"/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obdrží</w:t>
      </w:r>
      <w:proofErr w:type="gramEnd"/>
      <w:r w:rsidRPr="00CC75E7">
        <w:rPr>
          <w:rFonts w:ascii="ArialMT" w:hAnsi="ArialMT" w:cs="ArialMT"/>
          <w:color w:val="000000"/>
          <w:kern w:val="0"/>
          <w:sz w:val="20"/>
          <w:szCs w:val="20"/>
        </w:rPr>
        <w:t xml:space="preserve"> dva (2) stejnopisy a O2 obdrží jeden (1) stejnopis 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 xml:space="preserve">Smlouvy o </w:t>
      </w: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přistoupení. Je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>-li S</w:t>
      </w: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>mlouva o přistoupení podepsána elektronicky, je podepsána pomocí kvalifikovaného elektronického podpisu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1FDFEF7A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CF2E7AB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DAE8ED8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CAADAE5" w14:textId="15DF2D1F" w:rsidR="001E6CB3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CC75E7">
        <w:rPr>
          <w:rFonts w:ascii="Arial" w:hAnsi="Arial" w:cs="Arial"/>
          <w:color w:val="000000"/>
          <w:kern w:val="0"/>
          <w:sz w:val="20"/>
          <w:szCs w:val="20"/>
        </w:rPr>
        <w:t>V</w:t>
      </w:r>
      <w:r>
        <w:rPr>
          <w:rFonts w:ascii="Arial" w:hAnsi="Arial" w:cs="Arial"/>
          <w:color w:val="000000"/>
          <w:kern w:val="0"/>
          <w:sz w:val="20"/>
          <w:szCs w:val="20"/>
        </w:rPr>
        <w:t> Českých Budějovicích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>, dne</w:t>
      </w:r>
      <w:r w:rsidR="006B646F">
        <w:rPr>
          <w:rFonts w:ascii="Arial" w:hAnsi="Arial" w:cs="Arial"/>
          <w:color w:val="000000"/>
          <w:kern w:val="0"/>
          <w:sz w:val="20"/>
          <w:szCs w:val="20"/>
        </w:rPr>
        <w:t xml:space="preserve"> 2</w:t>
      </w:r>
      <w:r w:rsidR="00441DF7">
        <w:rPr>
          <w:rFonts w:ascii="Arial" w:hAnsi="Arial" w:cs="Arial"/>
          <w:color w:val="000000"/>
          <w:kern w:val="0"/>
          <w:sz w:val="20"/>
          <w:szCs w:val="20"/>
        </w:rPr>
        <w:t>2</w:t>
      </w:r>
      <w:r w:rsidR="006B646F">
        <w:rPr>
          <w:rFonts w:ascii="Arial" w:hAnsi="Arial" w:cs="Arial"/>
          <w:color w:val="000000"/>
          <w:kern w:val="0"/>
          <w:sz w:val="20"/>
          <w:szCs w:val="20"/>
        </w:rPr>
        <w:t>. 2. 2024</w:t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  <w:t>Okresní soud v Českých Budějovicích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59C0DC23" w14:textId="0425CEEF" w:rsidR="001E6CB3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  <w:t>JUDr. Vladislava Halodová</w:t>
      </w:r>
    </w:p>
    <w:p w14:paraId="094F0D97" w14:textId="3BD0F933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  <w:t>předsedkyně soudu</w:t>
      </w:r>
    </w:p>
    <w:p w14:paraId="719C68A4" w14:textId="54EF806E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  </w:t>
      </w:r>
    </w:p>
    <w:p w14:paraId="186759AF" w14:textId="031EDBF3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CC75E7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  </w:t>
      </w:r>
    </w:p>
    <w:p w14:paraId="27ABEAB9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095876DB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1D45327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986BD5B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711B431E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DEAC7CA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72FF6DD1" w14:textId="77777777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4C24D82C" w14:textId="381892D3" w:rsidR="001E6CB3" w:rsidRPr="00CC75E7" w:rsidRDefault="001E6CB3" w:rsidP="001E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proofErr w:type="gramStart"/>
      <w:r w:rsidRPr="00CC75E7">
        <w:rPr>
          <w:rFonts w:ascii="Arial" w:hAnsi="Arial" w:cs="Arial"/>
          <w:color w:val="000000"/>
          <w:kern w:val="0"/>
          <w:sz w:val="20"/>
          <w:szCs w:val="20"/>
        </w:rPr>
        <w:t>V  Praze</w:t>
      </w:r>
      <w:proofErr w:type="gramEnd"/>
      <w:r w:rsidRPr="00CC75E7">
        <w:rPr>
          <w:rFonts w:ascii="Arial" w:hAnsi="Arial" w:cs="Arial"/>
          <w:color w:val="000000"/>
          <w:kern w:val="0"/>
          <w:sz w:val="20"/>
          <w:szCs w:val="20"/>
        </w:rPr>
        <w:t xml:space="preserve">, dne  </w:t>
      </w:r>
      <w:r w:rsidR="00441DF7">
        <w:rPr>
          <w:rFonts w:ascii="Arial" w:hAnsi="Arial" w:cs="Arial"/>
          <w:color w:val="000000"/>
          <w:kern w:val="0"/>
          <w:sz w:val="20"/>
          <w:szCs w:val="20"/>
        </w:rPr>
        <w:t>26. 2. 2024</w:t>
      </w:r>
      <w:r w:rsidRPr="00CC75E7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O2 Czech Republic a.s.</w:t>
      </w:r>
    </w:p>
    <w:p w14:paraId="3C85E388" w14:textId="35E5B979" w:rsidR="001E6CB3" w:rsidRPr="00CC75E7" w:rsidRDefault="001E6CB3" w:rsidP="001E6CB3">
      <w:pPr>
        <w:rPr>
          <w:rFonts w:ascii="ArialMT" w:hAnsi="ArialMT" w:cs="ArialMT"/>
          <w:color w:val="000000"/>
          <w:kern w:val="0"/>
          <w:sz w:val="20"/>
          <w:szCs w:val="20"/>
        </w:rPr>
      </w:pPr>
      <w:r w:rsidRPr="00CC75E7"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</w:t>
      </w:r>
      <w:r w:rsidRPr="00441DF7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Ing. Michaela Žatečková</w:t>
      </w:r>
    </w:p>
    <w:p w14:paraId="7776A02F" w14:textId="085795FC" w:rsidR="001E6CB3" w:rsidRPr="00CC75E7" w:rsidRDefault="001E6CB3" w:rsidP="001E6CB3">
      <w:r w:rsidRPr="00CC75E7">
        <w:rPr>
          <w:rFonts w:ascii="Arial" w:hAnsi="Arial" w:cs="Arial"/>
          <w:kern w:val="0"/>
          <w:sz w:val="20"/>
          <w:szCs w:val="20"/>
        </w:rPr>
        <w:t xml:space="preserve">                                                                                                        Na základě pověření</w:t>
      </w:r>
    </w:p>
    <w:p w14:paraId="64595CEE" w14:textId="77777777" w:rsidR="00BB604D" w:rsidRDefault="00BB604D"/>
    <w:sectPr w:rsidR="00BB6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B3"/>
    <w:rsid w:val="001E6CB3"/>
    <w:rsid w:val="00441DF7"/>
    <w:rsid w:val="006B646F"/>
    <w:rsid w:val="00B40D0E"/>
    <w:rsid w:val="00BB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BB5A"/>
  <w15:chartTrackingRefBased/>
  <w15:docId w15:val="{20F59B10-C6DD-4011-A2D7-2F5B9882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C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6C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6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2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606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Adesina Marie Mgr.</dc:creator>
  <cp:keywords/>
  <dc:description/>
  <cp:lastModifiedBy>Adesina Marie Mgr.</cp:lastModifiedBy>
  <cp:revision>2</cp:revision>
  <dcterms:created xsi:type="dcterms:W3CDTF">2024-03-01T05:56:00Z</dcterms:created>
  <dcterms:modified xsi:type="dcterms:W3CDTF">2024-03-01T05:56:00Z</dcterms:modified>
</cp:coreProperties>
</file>