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B9C" w:rsidRDefault="00F51B9C" w:rsidP="00015CFC">
      <w:pPr>
        <w:spacing w:line="276" w:lineRule="auto"/>
        <w:jc w:val="both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F74422" w:rsidRPr="009372D8" w:rsidRDefault="00F74422" w:rsidP="00015CFC">
      <w:pPr>
        <w:spacing w:line="276" w:lineRule="auto"/>
        <w:jc w:val="both"/>
        <w:rPr>
          <w:rFonts w:ascii="Arial" w:hAnsi="Arial" w:cs="Arial"/>
          <w:b/>
          <w:u w:val="single"/>
        </w:rPr>
      </w:pPr>
      <w:r w:rsidRPr="009372D8">
        <w:rPr>
          <w:rFonts w:ascii="Arial" w:hAnsi="Arial" w:cs="Arial"/>
          <w:b/>
          <w:u w:val="single"/>
        </w:rPr>
        <w:t>Smluvní strany:</w:t>
      </w:r>
    </w:p>
    <w:p w:rsidR="00F74422" w:rsidRPr="009372D8" w:rsidRDefault="00F74422" w:rsidP="00015CFC">
      <w:pPr>
        <w:spacing w:line="276" w:lineRule="auto"/>
        <w:jc w:val="both"/>
        <w:rPr>
          <w:rFonts w:ascii="Arial" w:hAnsi="Arial" w:cs="Arial"/>
          <w:b/>
          <w:u w:val="single"/>
        </w:rPr>
      </w:pPr>
    </w:p>
    <w:p w:rsidR="00811AD2" w:rsidRPr="009372D8" w:rsidRDefault="00811AD2" w:rsidP="00AD489F">
      <w:pPr>
        <w:jc w:val="both"/>
        <w:rPr>
          <w:rFonts w:ascii="Arial" w:hAnsi="Arial" w:cs="Arial"/>
        </w:rPr>
      </w:pPr>
      <w:r w:rsidRPr="009372D8">
        <w:rPr>
          <w:rFonts w:ascii="Arial" w:hAnsi="Arial" w:cs="Arial"/>
          <w:b/>
        </w:rPr>
        <w:t xml:space="preserve">Statutární město Liberec, </w:t>
      </w:r>
      <w:r w:rsidRPr="009372D8">
        <w:rPr>
          <w:rFonts w:ascii="Arial" w:hAnsi="Arial" w:cs="Arial"/>
        </w:rPr>
        <w:t>zastoupené Lukášem Pohankou, starostou Městského obvodu Liberec - Vratislavice nad Nisou, Tanvaldská 50, 463 11 Liberec 30</w:t>
      </w:r>
    </w:p>
    <w:p w:rsidR="00811AD2" w:rsidRPr="009372D8" w:rsidRDefault="00811AD2" w:rsidP="00AD489F">
      <w:pPr>
        <w:jc w:val="both"/>
        <w:rPr>
          <w:rFonts w:ascii="Arial" w:hAnsi="Arial" w:cs="Arial"/>
        </w:rPr>
      </w:pPr>
      <w:r w:rsidRPr="009372D8">
        <w:rPr>
          <w:rFonts w:ascii="Arial" w:hAnsi="Arial" w:cs="Arial"/>
        </w:rPr>
        <w:t xml:space="preserve">IČ: 00262978, DIČ CZ00262978, </w:t>
      </w:r>
    </w:p>
    <w:p w:rsidR="00811AD2" w:rsidRPr="009372D8" w:rsidRDefault="00811AD2" w:rsidP="00AD489F">
      <w:pPr>
        <w:jc w:val="both"/>
        <w:rPr>
          <w:rFonts w:ascii="Arial" w:hAnsi="Arial" w:cs="Arial"/>
        </w:rPr>
      </w:pPr>
      <w:r w:rsidRPr="009372D8">
        <w:rPr>
          <w:rFonts w:ascii="Arial" w:hAnsi="Arial" w:cs="Arial"/>
        </w:rPr>
        <w:t>Bankovní spojení: číslo účtu 0984943369/0800</w:t>
      </w:r>
    </w:p>
    <w:p w:rsidR="00843979" w:rsidRPr="009B4330" w:rsidRDefault="00811AD2" w:rsidP="00AD489F">
      <w:pPr>
        <w:spacing w:after="120"/>
        <w:jc w:val="both"/>
        <w:rPr>
          <w:rFonts w:ascii="Arial" w:hAnsi="Arial" w:cs="Arial"/>
        </w:rPr>
      </w:pPr>
      <w:r w:rsidRPr="009372D8">
        <w:rPr>
          <w:rFonts w:ascii="Arial" w:hAnsi="Arial" w:cs="Arial"/>
        </w:rPr>
        <w:t>VS: 213200004</w:t>
      </w:r>
      <w:r>
        <w:rPr>
          <w:rFonts w:ascii="Arial" w:hAnsi="Arial" w:cs="Arial"/>
        </w:rPr>
        <w:t>6</w:t>
      </w:r>
    </w:p>
    <w:p w:rsidR="00843979" w:rsidRPr="009B4330" w:rsidRDefault="00F74422" w:rsidP="00AD489F">
      <w:pPr>
        <w:spacing w:after="120"/>
        <w:jc w:val="both"/>
        <w:rPr>
          <w:rFonts w:ascii="Arial" w:hAnsi="Arial" w:cs="Arial"/>
        </w:rPr>
      </w:pPr>
      <w:r w:rsidRPr="009B4330">
        <w:rPr>
          <w:rFonts w:ascii="Arial" w:hAnsi="Arial" w:cs="Arial"/>
        </w:rPr>
        <w:t xml:space="preserve">(dále jen </w:t>
      </w:r>
      <w:r w:rsidRPr="009B4330">
        <w:rPr>
          <w:rFonts w:ascii="Arial" w:hAnsi="Arial" w:cs="Arial"/>
          <w:b/>
        </w:rPr>
        <w:t>„Pronajímatel“</w:t>
      </w:r>
      <w:r w:rsidRPr="009B4330">
        <w:rPr>
          <w:rFonts w:ascii="Arial" w:hAnsi="Arial" w:cs="Arial"/>
        </w:rPr>
        <w:t>)</w:t>
      </w:r>
    </w:p>
    <w:p w:rsidR="00F74422" w:rsidRPr="009B4330" w:rsidRDefault="00F74422" w:rsidP="00AD489F">
      <w:pPr>
        <w:jc w:val="both"/>
        <w:rPr>
          <w:rFonts w:ascii="Arial" w:hAnsi="Arial" w:cs="Arial"/>
        </w:rPr>
      </w:pPr>
      <w:r w:rsidRPr="009B4330">
        <w:rPr>
          <w:rFonts w:ascii="Arial" w:hAnsi="Arial" w:cs="Arial"/>
        </w:rPr>
        <w:t>-- na straně jedné --</w:t>
      </w:r>
    </w:p>
    <w:p w:rsidR="00F74422" w:rsidRPr="009B4330" w:rsidRDefault="00F74422" w:rsidP="00AD489F">
      <w:pPr>
        <w:jc w:val="both"/>
        <w:rPr>
          <w:rFonts w:ascii="Arial" w:hAnsi="Arial" w:cs="Arial"/>
        </w:rPr>
      </w:pPr>
    </w:p>
    <w:p w:rsidR="00F74422" w:rsidRPr="009B4330" w:rsidRDefault="00F74422" w:rsidP="00AD489F">
      <w:pPr>
        <w:jc w:val="both"/>
        <w:rPr>
          <w:rFonts w:ascii="Arial" w:hAnsi="Arial" w:cs="Arial"/>
        </w:rPr>
      </w:pPr>
      <w:r w:rsidRPr="009B4330">
        <w:rPr>
          <w:rFonts w:ascii="Arial" w:hAnsi="Arial" w:cs="Arial"/>
        </w:rPr>
        <w:t>a</w:t>
      </w:r>
    </w:p>
    <w:p w:rsidR="00F74422" w:rsidRPr="009B4330" w:rsidRDefault="00F74422" w:rsidP="00AD489F">
      <w:pPr>
        <w:jc w:val="both"/>
        <w:rPr>
          <w:rFonts w:ascii="Arial" w:hAnsi="Arial" w:cs="Arial"/>
        </w:rPr>
      </w:pPr>
    </w:p>
    <w:p w:rsidR="00811AD2" w:rsidRDefault="00811AD2" w:rsidP="00AD489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Bez konceptu s.r.o. </w:t>
      </w:r>
    </w:p>
    <w:p w:rsidR="00811AD2" w:rsidRPr="009B4330" w:rsidRDefault="00811AD2" w:rsidP="00AD489F">
      <w:pPr>
        <w:jc w:val="both"/>
        <w:rPr>
          <w:rFonts w:ascii="Arial" w:hAnsi="Arial" w:cs="Arial"/>
        </w:rPr>
      </w:pPr>
      <w:r w:rsidRPr="009B4330">
        <w:rPr>
          <w:rFonts w:ascii="Arial" w:hAnsi="Arial" w:cs="Arial"/>
        </w:rPr>
        <w:t>sídl</w:t>
      </w:r>
      <w:r>
        <w:rPr>
          <w:rFonts w:ascii="Arial" w:hAnsi="Arial" w:cs="Arial"/>
        </w:rPr>
        <w:t>o</w:t>
      </w:r>
      <w:r w:rsidRPr="009B4330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Zborovská 842/12, Liberec I – Staré Město, 460 01 Liberec </w:t>
      </w:r>
    </w:p>
    <w:p w:rsidR="00811AD2" w:rsidRPr="00E941B1" w:rsidRDefault="00811AD2" w:rsidP="00AD489F">
      <w:pPr>
        <w:jc w:val="both"/>
        <w:rPr>
          <w:rFonts w:ascii="Arial" w:hAnsi="Arial" w:cs="Arial"/>
        </w:rPr>
      </w:pPr>
      <w:r w:rsidRPr="00456AB9">
        <w:rPr>
          <w:rFonts w:ascii="Arial" w:hAnsi="Arial" w:cs="Arial"/>
        </w:rPr>
        <w:t xml:space="preserve">IČ: </w:t>
      </w:r>
      <w:r>
        <w:rPr>
          <w:rFonts w:ascii="Arial" w:hAnsi="Arial" w:cs="Arial"/>
        </w:rPr>
        <w:t xml:space="preserve">055 50 637, </w:t>
      </w:r>
      <w:r w:rsidRPr="00E941B1">
        <w:rPr>
          <w:rFonts w:ascii="Arial" w:hAnsi="Arial" w:cs="Arial"/>
        </w:rPr>
        <w:t xml:space="preserve">DIČ </w:t>
      </w:r>
      <w:r w:rsidRPr="00E941B1">
        <w:rPr>
          <w:rFonts w:ascii="Arial" w:hAnsi="Arial" w:cs="Arial"/>
          <w:bCs/>
        </w:rPr>
        <w:t>CZ05550637</w:t>
      </w:r>
    </w:p>
    <w:p w:rsidR="00811AD2" w:rsidRPr="00456AB9" w:rsidRDefault="00811AD2" w:rsidP="00AD489F">
      <w:pPr>
        <w:jc w:val="both"/>
        <w:rPr>
          <w:rFonts w:ascii="Arial" w:hAnsi="Arial" w:cs="Arial"/>
        </w:rPr>
      </w:pPr>
      <w:r w:rsidRPr="00456AB9">
        <w:rPr>
          <w:rFonts w:ascii="Arial" w:hAnsi="Arial" w:cs="Arial"/>
        </w:rPr>
        <w:t xml:space="preserve">bankovní spojení: </w:t>
      </w:r>
      <w:r>
        <w:rPr>
          <w:rFonts w:ascii="Arial" w:hAnsi="Arial" w:cs="Arial"/>
        </w:rPr>
        <w:t xml:space="preserve">Fio banka, a.s. </w:t>
      </w:r>
    </w:p>
    <w:p w:rsidR="00811AD2" w:rsidRPr="00456AB9" w:rsidRDefault="00811AD2" w:rsidP="00AD489F">
      <w:pPr>
        <w:jc w:val="both"/>
        <w:rPr>
          <w:rFonts w:ascii="Arial" w:hAnsi="Arial" w:cs="Arial"/>
        </w:rPr>
      </w:pPr>
      <w:r w:rsidRPr="00456AB9">
        <w:rPr>
          <w:rFonts w:ascii="Arial" w:hAnsi="Arial" w:cs="Arial"/>
        </w:rPr>
        <w:t xml:space="preserve">číslo účtu: </w:t>
      </w:r>
      <w:r>
        <w:rPr>
          <w:rFonts w:ascii="Arial" w:hAnsi="Arial" w:cs="Arial"/>
        </w:rPr>
        <w:t>2301109236/2010</w:t>
      </w:r>
    </w:p>
    <w:p w:rsidR="00843979" w:rsidRDefault="00811AD2" w:rsidP="00AD489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zastoupená Pavlem Hladem, jednatelem</w:t>
      </w:r>
    </w:p>
    <w:p w:rsidR="00843979" w:rsidRDefault="00F74422" w:rsidP="00AD489F">
      <w:pPr>
        <w:spacing w:after="120"/>
        <w:jc w:val="both"/>
        <w:rPr>
          <w:rFonts w:ascii="Arial" w:hAnsi="Arial" w:cs="Arial"/>
        </w:rPr>
      </w:pPr>
      <w:r w:rsidRPr="005464BE">
        <w:rPr>
          <w:rFonts w:ascii="Arial" w:hAnsi="Arial" w:cs="Arial"/>
        </w:rPr>
        <w:t xml:space="preserve">(dále jen </w:t>
      </w:r>
      <w:r w:rsidRPr="005464BE">
        <w:rPr>
          <w:rFonts w:ascii="Arial" w:hAnsi="Arial" w:cs="Arial"/>
          <w:b/>
        </w:rPr>
        <w:t>„Nájemce“</w:t>
      </w:r>
      <w:r w:rsidRPr="005464BE">
        <w:rPr>
          <w:rFonts w:ascii="Arial" w:hAnsi="Arial" w:cs="Arial"/>
        </w:rPr>
        <w:t>)</w:t>
      </w:r>
    </w:p>
    <w:p w:rsidR="00F74422" w:rsidRDefault="00F74422" w:rsidP="00AD489F">
      <w:pPr>
        <w:jc w:val="both"/>
        <w:rPr>
          <w:rFonts w:ascii="Arial" w:hAnsi="Arial" w:cs="Arial"/>
        </w:rPr>
      </w:pPr>
      <w:r w:rsidRPr="005464BE">
        <w:rPr>
          <w:rFonts w:ascii="Arial" w:hAnsi="Arial" w:cs="Arial"/>
        </w:rPr>
        <w:t xml:space="preserve">-- na straně druhé </w:t>
      </w:r>
      <w:r w:rsidR="003456E2">
        <w:rPr>
          <w:rFonts w:ascii="Arial" w:hAnsi="Arial" w:cs="Arial"/>
        </w:rPr>
        <w:t>–</w:t>
      </w:r>
      <w:r w:rsidRPr="005464BE">
        <w:rPr>
          <w:rFonts w:ascii="Arial" w:hAnsi="Arial" w:cs="Arial"/>
        </w:rPr>
        <w:t xml:space="preserve"> </w:t>
      </w:r>
    </w:p>
    <w:p w:rsidR="003456E2" w:rsidRDefault="003456E2" w:rsidP="00AD489F">
      <w:pPr>
        <w:jc w:val="both"/>
        <w:rPr>
          <w:rFonts w:ascii="Arial" w:hAnsi="Arial" w:cs="Arial"/>
        </w:rPr>
      </w:pPr>
    </w:p>
    <w:p w:rsidR="003456E2" w:rsidRPr="003456E2" w:rsidRDefault="003456E2" w:rsidP="00AD489F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uzavírají ve vzájemné shodě tento </w:t>
      </w:r>
    </w:p>
    <w:p w:rsidR="000857B0" w:rsidRDefault="005464BE" w:rsidP="00AD489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F51B9C" w:rsidRPr="005464BE" w:rsidRDefault="00F51B9C" w:rsidP="00AD489F">
      <w:pPr>
        <w:jc w:val="both"/>
        <w:rPr>
          <w:rFonts w:ascii="Arial" w:hAnsi="Arial" w:cs="Arial"/>
        </w:rPr>
      </w:pPr>
    </w:p>
    <w:p w:rsidR="003456E2" w:rsidRPr="00F51B9C" w:rsidRDefault="003456E2" w:rsidP="00AD489F">
      <w:pPr>
        <w:jc w:val="center"/>
        <w:rPr>
          <w:rFonts w:ascii="Arial" w:hAnsi="Arial" w:cs="Arial"/>
          <w:b/>
          <w:sz w:val="36"/>
          <w:szCs w:val="36"/>
        </w:rPr>
      </w:pPr>
      <w:r w:rsidRPr="00F51B9C">
        <w:rPr>
          <w:rFonts w:ascii="Arial" w:hAnsi="Arial" w:cs="Arial"/>
          <w:b/>
          <w:sz w:val="36"/>
          <w:szCs w:val="36"/>
        </w:rPr>
        <w:t xml:space="preserve">DODATEK </w:t>
      </w:r>
      <w:r w:rsidR="00803462" w:rsidRPr="00F51B9C">
        <w:rPr>
          <w:rFonts w:ascii="Arial" w:hAnsi="Arial" w:cs="Arial"/>
          <w:b/>
          <w:sz w:val="36"/>
          <w:szCs w:val="36"/>
        </w:rPr>
        <w:t>č</w:t>
      </w:r>
      <w:r w:rsidRPr="00F51B9C">
        <w:rPr>
          <w:rFonts w:ascii="Arial" w:hAnsi="Arial" w:cs="Arial"/>
          <w:b/>
          <w:sz w:val="36"/>
          <w:szCs w:val="36"/>
        </w:rPr>
        <w:t xml:space="preserve">. </w:t>
      </w:r>
      <w:r w:rsidR="001F0BBE">
        <w:rPr>
          <w:rFonts w:ascii="Arial" w:hAnsi="Arial" w:cs="Arial"/>
          <w:b/>
          <w:sz w:val="36"/>
          <w:szCs w:val="36"/>
        </w:rPr>
        <w:t>2</w:t>
      </w:r>
    </w:p>
    <w:p w:rsidR="003456E2" w:rsidRPr="00F51B9C" w:rsidRDefault="003456E2" w:rsidP="00AD489F">
      <w:pPr>
        <w:jc w:val="center"/>
        <w:rPr>
          <w:rFonts w:ascii="Arial" w:hAnsi="Arial" w:cs="Arial"/>
          <w:b/>
          <w:sz w:val="36"/>
          <w:szCs w:val="36"/>
        </w:rPr>
      </w:pPr>
      <w:r w:rsidRPr="00F51B9C">
        <w:rPr>
          <w:rFonts w:ascii="Arial" w:hAnsi="Arial" w:cs="Arial"/>
          <w:b/>
          <w:sz w:val="36"/>
          <w:szCs w:val="36"/>
        </w:rPr>
        <w:t>KE</w:t>
      </w:r>
    </w:p>
    <w:p w:rsidR="003456E2" w:rsidRPr="00F51B9C" w:rsidRDefault="003456E2" w:rsidP="00AD489F">
      <w:pPr>
        <w:jc w:val="center"/>
        <w:rPr>
          <w:rFonts w:ascii="Arial" w:hAnsi="Arial" w:cs="Arial"/>
          <w:b/>
        </w:rPr>
      </w:pPr>
    </w:p>
    <w:p w:rsidR="00803462" w:rsidRPr="00F51B9C" w:rsidRDefault="00803462" w:rsidP="00AD489F">
      <w:pPr>
        <w:jc w:val="center"/>
        <w:rPr>
          <w:rFonts w:ascii="Arial" w:hAnsi="Arial" w:cs="Arial"/>
          <w:b/>
          <w:sz w:val="36"/>
          <w:szCs w:val="36"/>
        </w:rPr>
      </w:pPr>
      <w:r w:rsidRPr="00F51B9C">
        <w:rPr>
          <w:rFonts w:ascii="Arial" w:hAnsi="Arial" w:cs="Arial"/>
          <w:b/>
          <w:sz w:val="36"/>
          <w:szCs w:val="36"/>
        </w:rPr>
        <w:t xml:space="preserve">SMLOUVĚ O NÁJMU </w:t>
      </w:r>
    </w:p>
    <w:p w:rsidR="00803462" w:rsidRPr="00F51B9C" w:rsidRDefault="00803462" w:rsidP="00AD489F">
      <w:pPr>
        <w:jc w:val="center"/>
        <w:rPr>
          <w:rFonts w:ascii="Arial" w:hAnsi="Arial" w:cs="Arial"/>
          <w:b/>
          <w:sz w:val="36"/>
          <w:szCs w:val="36"/>
        </w:rPr>
      </w:pPr>
      <w:r w:rsidRPr="00F51B9C">
        <w:rPr>
          <w:rFonts w:ascii="Arial" w:hAnsi="Arial" w:cs="Arial"/>
          <w:b/>
          <w:sz w:val="36"/>
          <w:szCs w:val="36"/>
        </w:rPr>
        <w:t>prostor sloužících podnikání</w:t>
      </w:r>
    </w:p>
    <w:p w:rsidR="00803462" w:rsidRPr="009372D8" w:rsidRDefault="00803462" w:rsidP="00AD489F">
      <w:pPr>
        <w:jc w:val="center"/>
        <w:rPr>
          <w:rFonts w:ascii="Arial" w:hAnsi="Arial" w:cs="Arial"/>
          <w:b/>
          <w:sz w:val="28"/>
          <w:szCs w:val="28"/>
        </w:rPr>
      </w:pPr>
      <w:r w:rsidRPr="009372D8">
        <w:rPr>
          <w:rFonts w:ascii="Arial" w:hAnsi="Arial" w:cs="Arial"/>
          <w:b/>
          <w:sz w:val="28"/>
          <w:szCs w:val="28"/>
        </w:rPr>
        <w:t>č.j. 4</w:t>
      </w:r>
      <w:r>
        <w:rPr>
          <w:rFonts w:ascii="Arial" w:hAnsi="Arial" w:cs="Arial"/>
          <w:b/>
          <w:sz w:val="28"/>
          <w:szCs w:val="28"/>
        </w:rPr>
        <w:t>6</w:t>
      </w:r>
    </w:p>
    <w:p w:rsidR="003456E2" w:rsidRDefault="003456E2" w:rsidP="00AD489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ze dne 2</w:t>
      </w:r>
      <w:r w:rsidR="00803462">
        <w:rPr>
          <w:rFonts w:ascii="Arial" w:hAnsi="Arial" w:cs="Arial"/>
          <w:b/>
          <w:sz w:val="28"/>
          <w:szCs w:val="28"/>
        </w:rPr>
        <w:t>4</w:t>
      </w:r>
      <w:r>
        <w:rPr>
          <w:rFonts w:ascii="Arial" w:hAnsi="Arial" w:cs="Arial"/>
          <w:b/>
          <w:sz w:val="28"/>
          <w:szCs w:val="28"/>
        </w:rPr>
        <w:t>.</w:t>
      </w:r>
      <w:r w:rsidR="00803462">
        <w:rPr>
          <w:rFonts w:ascii="Arial" w:hAnsi="Arial" w:cs="Arial"/>
          <w:b/>
          <w:sz w:val="28"/>
          <w:szCs w:val="28"/>
        </w:rPr>
        <w:t>7</w:t>
      </w:r>
      <w:r>
        <w:rPr>
          <w:rFonts w:ascii="Arial" w:hAnsi="Arial" w:cs="Arial"/>
          <w:b/>
          <w:sz w:val="28"/>
          <w:szCs w:val="28"/>
        </w:rPr>
        <w:t>.20</w:t>
      </w:r>
      <w:r w:rsidR="00803462">
        <w:rPr>
          <w:rFonts w:ascii="Arial" w:hAnsi="Arial" w:cs="Arial"/>
          <w:b/>
          <w:sz w:val="28"/>
          <w:szCs w:val="28"/>
        </w:rPr>
        <w:t>20</w:t>
      </w:r>
    </w:p>
    <w:p w:rsidR="00803462" w:rsidRDefault="00803462" w:rsidP="00AD489F">
      <w:pPr>
        <w:jc w:val="center"/>
        <w:rPr>
          <w:rFonts w:ascii="Arial" w:hAnsi="Arial" w:cs="Arial"/>
          <w:b/>
          <w:sz w:val="20"/>
          <w:szCs w:val="20"/>
        </w:rPr>
      </w:pPr>
    </w:p>
    <w:p w:rsidR="00F53B14" w:rsidRDefault="00F53B14" w:rsidP="00AD489F">
      <w:pPr>
        <w:jc w:val="center"/>
        <w:rPr>
          <w:rFonts w:ascii="Arial" w:hAnsi="Arial" w:cs="Arial"/>
          <w:b/>
          <w:sz w:val="20"/>
          <w:szCs w:val="20"/>
        </w:rPr>
      </w:pPr>
    </w:p>
    <w:p w:rsidR="00F74422" w:rsidRPr="005464BE" w:rsidRDefault="00F74422" w:rsidP="00F53B14">
      <w:pPr>
        <w:spacing w:after="120"/>
        <w:jc w:val="center"/>
        <w:rPr>
          <w:rFonts w:ascii="Arial" w:hAnsi="Arial" w:cs="Arial"/>
          <w:b/>
        </w:rPr>
      </w:pPr>
      <w:r w:rsidRPr="005464BE">
        <w:rPr>
          <w:rFonts w:ascii="Arial" w:hAnsi="Arial" w:cs="Arial"/>
          <w:b/>
        </w:rPr>
        <w:t>I.</w:t>
      </w:r>
    </w:p>
    <w:p w:rsidR="00AD489F" w:rsidRDefault="003456E2" w:rsidP="00AD489F">
      <w:pPr>
        <w:ind w:firstLine="284"/>
        <w:jc w:val="both"/>
        <w:rPr>
          <w:rFonts w:ascii="Arial" w:hAnsi="Arial" w:cs="Arial"/>
        </w:rPr>
      </w:pPr>
      <w:r w:rsidRPr="00EE7AC0">
        <w:rPr>
          <w:rFonts w:ascii="Arial" w:hAnsi="Arial" w:cs="Arial"/>
        </w:rPr>
        <w:t xml:space="preserve">Smluvní strany shodně prohlašují, že spolu dne </w:t>
      </w:r>
      <w:r w:rsidR="00803462" w:rsidRPr="00EE7AC0">
        <w:rPr>
          <w:rFonts w:ascii="Arial" w:hAnsi="Arial" w:cs="Arial"/>
        </w:rPr>
        <w:t xml:space="preserve">24.7.2020 </w:t>
      </w:r>
      <w:r w:rsidRPr="00EE7AC0">
        <w:rPr>
          <w:rFonts w:ascii="Arial" w:hAnsi="Arial" w:cs="Arial"/>
        </w:rPr>
        <w:t>uzavřely dle ustanovení § 2302 a násl. zákona č. 89/2012 Sb., občanský zákoník, smlouvu o nájmu prostor určených k podnikání v budově č.p. 1675</w:t>
      </w:r>
      <w:r w:rsidR="00EE7AC0" w:rsidRPr="00EE7AC0">
        <w:rPr>
          <w:rFonts w:ascii="Arial" w:hAnsi="Arial" w:cs="Arial"/>
        </w:rPr>
        <w:t>, Liberec XXX – Vratislavice nad Nisou,</w:t>
      </w:r>
      <w:r w:rsidRPr="00EE7AC0">
        <w:rPr>
          <w:rFonts w:ascii="Arial" w:hAnsi="Arial" w:cs="Arial"/>
        </w:rPr>
        <w:t xml:space="preserve"> na p.p.č. 1348/2 v k.ú. Vratislavice nad Nisou, obec Liberec</w:t>
      </w:r>
      <w:r w:rsidR="002975CF" w:rsidRPr="00EE7AC0">
        <w:rPr>
          <w:rFonts w:ascii="Arial" w:hAnsi="Arial" w:cs="Arial"/>
        </w:rPr>
        <w:t xml:space="preserve"> ( dále i jen jako „Smlouva</w:t>
      </w:r>
      <w:r w:rsidR="002975CF">
        <w:rPr>
          <w:rFonts w:ascii="Arial" w:hAnsi="Arial" w:cs="Arial"/>
        </w:rPr>
        <w:t>“).</w:t>
      </w:r>
    </w:p>
    <w:p w:rsidR="0029073A" w:rsidRDefault="002975CF" w:rsidP="00AD489F">
      <w:pPr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F74422" w:rsidRDefault="00F74422" w:rsidP="00F53B14">
      <w:pPr>
        <w:spacing w:after="120"/>
        <w:jc w:val="center"/>
        <w:rPr>
          <w:rFonts w:ascii="Arial" w:hAnsi="Arial" w:cs="Arial"/>
          <w:b/>
        </w:rPr>
      </w:pPr>
      <w:r w:rsidRPr="005464BE">
        <w:rPr>
          <w:rFonts w:ascii="Arial" w:hAnsi="Arial" w:cs="Arial"/>
          <w:b/>
        </w:rPr>
        <w:t>II.</w:t>
      </w:r>
    </w:p>
    <w:p w:rsidR="00F51B9C" w:rsidRDefault="002975CF" w:rsidP="00AD489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Smluvní strany tímto sjednávají dodatek č. </w:t>
      </w:r>
      <w:r w:rsidR="008A4C79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k uvedené Smlouvě s tím, že :</w:t>
      </w:r>
    </w:p>
    <w:p w:rsidR="00F53B14" w:rsidRDefault="002975CF" w:rsidP="00AD489F">
      <w:pPr>
        <w:jc w:val="both"/>
        <w:rPr>
          <w:rFonts w:ascii="Arial" w:hAnsi="Arial" w:cs="Arial"/>
        </w:rPr>
      </w:pPr>
      <w:r w:rsidRPr="00D72C3C">
        <w:rPr>
          <w:rFonts w:ascii="Arial" w:hAnsi="Arial" w:cs="Arial"/>
        </w:rPr>
        <w:t>V souladu s čl. XI</w:t>
      </w:r>
      <w:r w:rsidR="000A0AA1" w:rsidRPr="00D72C3C">
        <w:rPr>
          <w:rFonts w:ascii="Arial" w:hAnsi="Arial" w:cs="Arial"/>
        </w:rPr>
        <w:t>I</w:t>
      </w:r>
      <w:r w:rsidRPr="00D72C3C">
        <w:rPr>
          <w:rFonts w:ascii="Arial" w:hAnsi="Arial" w:cs="Arial"/>
        </w:rPr>
        <w:t xml:space="preserve"> </w:t>
      </w:r>
      <w:r w:rsidR="000A0AA1" w:rsidRPr="00D72C3C">
        <w:rPr>
          <w:rFonts w:ascii="Arial" w:hAnsi="Arial" w:cs="Arial"/>
        </w:rPr>
        <w:t>odst.1</w:t>
      </w:r>
      <w:r w:rsidR="00D72C3C" w:rsidRPr="00D72C3C">
        <w:rPr>
          <w:rFonts w:ascii="Arial" w:hAnsi="Arial" w:cs="Arial"/>
        </w:rPr>
        <w:t xml:space="preserve"> </w:t>
      </w:r>
      <w:r w:rsidRPr="00D72C3C">
        <w:rPr>
          <w:rFonts w:ascii="Arial" w:hAnsi="Arial" w:cs="Arial"/>
        </w:rPr>
        <w:t xml:space="preserve">Smlouvy se smluvní strany dohodly na </w:t>
      </w:r>
      <w:r w:rsidR="00D72C3C" w:rsidRPr="00D72C3C">
        <w:rPr>
          <w:rFonts w:ascii="Arial" w:hAnsi="Arial" w:cs="Arial"/>
        </w:rPr>
        <w:t>zvýšení měsíční zálohy za spotřebovanou elektrickou energii.</w:t>
      </w:r>
      <w:r w:rsidR="004B1346">
        <w:rPr>
          <w:rFonts w:ascii="Arial" w:hAnsi="Arial" w:cs="Arial"/>
        </w:rPr>
        <w:t xml:space="preserve"> </w:t>
      </w:r>
    </w:p>
    <w:p w:rsidR="00F53B14" w:rsidRDefault="00F53B14" w:rsidP="00AD489F">
      <w:pPr>
        <w:jc w:val="both"/>
        <w:rPr>
          <w:rFonts w:ascii="Arial" w:hAnsi="Arial" w:cs="Arial"/>
        </w:rPr>
      </w:pPr>
    </w:p>
    <w:p w:rsidR="004B1346" w:rsidRDefault="004B1346" w:rsidP="00AD489F">
      <w:pPr>
        <w:jc w:val="both"/>
        <w:rPr>
          <w:rFonts w:ascii="Arial" w:hAnsi="Arial" w:cs="Arial"/>
        </w:rPr>
      </w:pPr>
      <w:r w:rsidRPr="004B1346">
        <w:rPr>
          <w:rFonts w:ascii="Arial" w:hAnsi="Arial" w:cs="Arial"/>
        </w:rPr>
        <w:lastRenderedPageBreak/>
        <w:t>Článek I</w:t>
      </w:r>
      <w:r>
        <w:rPr>
          <w:rFonts w:ascii="Arial" w:hAnsi="Arial" w:cs="Arial"/>
        </w:rPr>
        <w:t>V odst.</w:t>
      </w:r>
      <w:r w:rsidR="005C47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 </w:t>
      </w:r>
      <w:r w:rsidRPr="004B1346">
        <w:rPr>
          <w:rFonts w:ascii="Arial" w:hAnsi="Arial" w:cs="Arial"/>
        </w:rPr>
        <w:t>se proto ruší a nahrazuje se novým zněním</w:t>
      </w:r>
      <w:r>
        <w:rPr>
          <w:rFonts w:ascii="Arial" w:hAnsi="Arial" w:cs="Arial"/>
        </w:rPr>
        <w:t xml:space="preserve">, </w:t>
      </w:r>
      <w:r w:rsidRPr="004B1346">
        <w:rPr>
          <w:rFonts w:ascii="Arial" w:hAnsi="Arial" w:cs="Arial"/>
        </w:rPr>
        <w:t>kter</w:t>
      </w:r>
      <w:r w:rsidR="005C479F">
        <w:rPr>
          <w:rFonts w:ascii="Arial" w:hAnsi="Arial" w:cs="Arial"/>
        </w:rPr>
        <w:t>é</w:t>
      </w:r>
      <w:r w:rsidRPr="004B1346">
        <w:rPr>
          <w:rFonts w:ascii="Arial" w:hAnsi="Arial" w:cs="Arial"/>
        </w:rPr>
        <w:t xml:space="preserve"> zní : </w:t>
      </w:r>
    </w:p>
    <w:p w:rsidR="004B1346" w:rsidRPr="004B1346" w:rsidRDefault="004B1346" w:rsidP="00AD489F">
      <w:pPr>
        <w:jc w:val="both"/>
        <w:rPr>
          <w:rFonts w:ascii="Arial" w:hAnsi="Arial" w:cs="Arial"/>
          <w:sz w:val="20"/>
          <w:szCs w:val="20"/>
        </w:rPr>
      </w:pPr>
    </w:p>
    <w:p w:rsidR="004B1346" w:rsidRPr="004B1346" w:rsidRDefault="004B1346" w:rsidP="00AD489F">
      <w:pPr>
        <w:contextualSpacing/>
        <w:jc w:val="both"/>
        <w:rPr>
          <w:rFonts w:ascii="Arial" w:hAnsi="Arial" w:cs="Arial"/>
          <w:i/>
        </w:rPr>
      </w:pPr>
      <w:r w:rsidRPr="004B1346">
        <w:rPr>
          <w:rFonts w:ascii="Arial" w:hAnsi="Arial" w:cs="Arial"/>
          <w:i/>
        </w:rPr>
        <w:t xml:space="preserve">Pronajímatel se zavazuje zajistit Nájemci služby spojené s užíváním Nebytových prostor, a to dodávky elektrické energie, dodávky pitné a teplé užitkové vody, včetně stočného. Nájemce se zavazuje hradit měsíční zálohy za spotřebovanou elektrickou energii ve výši </w:t>
      </w:r>
      <w:r w:rsidR="008A4C79">
        <w:rPr>
          <w:rFonts w:ascii="Arial" w:hAnsi="Arial" w:cs="Arial"/>
          <w:i/>
        </w:rPr>
        <w:t>3</w:t>
      </w:r>
      <w:r w:rsidR="005C479F" w:rsidRPr="00AD489F">
        <w:rPr>
          <w:rFonts w:ascii="Arial" w:hAnsi="Arial" w:cs="Arial"/>
          <w:i/>
        </w:rPr>
        <w:t xml:space="preserve">0 </w:t>
      </w:r>
      <w:r w:rsidRPr="004B1346">
        <w:rPr>
          <w:rFonts w:ascii="Arial" w:hAnsi="Arial" w:cs="Arial"/>
          <w:i/>
        </w:rPr>
        <w:t>000,- Kč bez DPH, spotřebovanou pitnou a užitkovou vodu ve výši 1</w:t>
      </w:r>
      <w:r w:rsidR="005C479F" w:rsidRPr="00AD489F">
        <w:rPr>
          <w:rFonts w:ascii="Arial" w:hAnsi="Arial" w:cs="Arial"/>
          <w:i/>
        </w:rPr>
        <w:t xml:space="preserve"> </w:t>
      </w:r>
      <w:r w:rsidRPr="004B1346">
        <w:rPr>
          <w:rFonts w:ascii="Arial" w:hAnsi="Arial" w:cs="Arial"/>
          <w:i/>
        </w:rPr>
        <w:t>200,-Kč bez DPH, které budou nájemci fakturovány Pronajímatelem měsíčně. K  takto dohodnutým zálohám bude účtována daň z přidané hodnoty podle platných právních předpisů.</w:t>
      </w:r>
    </w:p>
    <w:p w:rsidR="00D72C3C" w:rsidRPr="00AD489F" w:rsidRDefault="00D72C3C" w:rsidP="00AD489F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F74422" w:rsidRPr="00AD489F" w:rsidRDefault="00F74422" w:rsidP="00F53B14">
      <w:pPr>
        <w:spacing w:after="120"/>
        <w:jc w:val="center"/>
        <w:rPr>
          <w:rFonts w:ascii="Arial" w:hAnsi="Arial" w:cs="Arial"/>
          <w:b/>
        </w:rPr>
      </w:pPr>
      <w:r w:rsidRPr="00AD489F">
        <w:rPr>
          <w:rFonts w:ascii="Arial" w:hAnsi="Arial" w:cs="Arial"/>
          <w:b/>
        </w:rPr>
        <w:t>III.</w:t>
      </w:r>
    </w:p>
    <w:p w:rsidR="005C479F" w:rsidRPr="00AD489F" w:rsidRDefault="002975CF" w:rsidP="00AD489F">
      <w:pPr>
        <w:contextualSpacing/>
        <w:jc w:val="both"/>
        <w:rPr>
          <w:rFonts w:ascii="Arial" w:hAnsi="Arial" w:cs="Arial"/>
        </w:rPr>
      </w:pPr>
      <w:r w:rsidRPr="00AD489F">
        <w:rPr>
          <w:rFonts w:ascii="Arial" w:hAnsi="Arial" w:cs="Arial"/>
        </w:rPr>
        <w:t>V souladu se zák</w:t>
      </w:r>
      <w:r w:rsidR="00724C9A" w:rsidRPr="00AD489F">
        <w:rPr>
          <w:rFonts w:ascii="Arial" w:hAnsi="Arial" w:cs="Arial"/>
        </w:rPr>
        <w:t>onem č. 128/2000 Sb., o obcích, ve znění pozdějších předpisů, byl</w:t>
      </w:r>
      <w:r w:rsidR="005C479F" w:rsidRPr="00AD489F">
        <w:rPr>
          <w:rFonts w:ascii="Arial" w:hAnsi="Arial" w:cs="Arial"/>
        </w:rPr>
        <w:t>a</w:t>
      </w:r>
      <w:r w:rsidR="00724C9A" w:rsidRPr="00AD489F">
        <w:rPr>
          <w:rFonts w:ascii="Arial" w:hAnsi="Arial" w:cs="Arial"/>
        </w:rPr>
        <w:t xml:space="preserve"> t</w:t>
      </w:r>
      <w:r w:rsidR="005C479F" w:rsidRPr="00AD489F">
        <w:rPr>
          <w:rFonts w:ascii="Arial" w:hAnsi="Arial" w:cs="Arial"/>
        </w:rPr>
        <w:t>ato změna s</w:t>
      </w:r>
      <w:r w:rsidR="00724C9A" w:rsidRPr="00AD489F">
        <w:rPr>
          <w:rFonts w:ascii="Arial" w:hAnsi="Arial" w:cs="Arial"/>
        </w:rPr>
        <w:t>chválen</w:t>
      </w:r>
      <w:r w:rsidR="005C479F" w:rsidRPr="00AD489F">
        <w:rPr>
          <w:rFonts w:ascii="Arial" w:hAnsi="Arial" w:cs="Arial"/>
        </w:rPr>
        <w:t>a</w:t>
      </w:r>
      <w:r w:rsidR="00724C9A" w:rsidRPr="00AD489F">
        <w:rPr>
          <w:rFonts w:ascii="Arial" w:hAnsi="Arial" w:cs="Arial"/>
        </w:rPr>
        <w:t xml:space="preserve"> Radou Městského obvodu Liberec – Vratislavice nad Nisou dne 1</w:t>
      </w:r>
      <w:r w:rsidR="008A4C79">
        <w:rPr>
          <w:rFonts w:ascii="Arial" w:hAnsi="Arial" w:cs="Arial"/>
        </w:rPr>
        <w:t>9</w:t>
      </w:r>
      <w:r w:rsidR="00724C9A" w:rsidRPr="00AD489F">
        <w:rPr>
          <w:rFonts w:ascii="Arial" w:hAnsi="Arial" w:cs="Arial"/>
        </w:rPr>
        <w:t>.</w:t>
      </w:r>
      <w:r w:rsidR="005C479F" w:rsidRPr="00AD489F">
        <w:rPr>
          <w:rFonts w:ascii="Arial" w:hAnsi="Arial" w:cs="Arial"/>
        </w:rPr>
        <w:t>0</w:t>
      </w:r>
      <w:r w:rsidR="008A4C79">
        <w:rPr>
          <w:rFonts w:ascii="Arial" w:hAnsi="Arial" w:cs="Arial"/>
        </w:rPr>
        <w:t>2</w:t>
      </w:r>
      <w:r w:rsidR="005C479F" w:rsidRPr="00AD489F">
        <w:rPr>
          <w:rFonts w:ascii="Arial" w:hAnsi="Arial" w:cs="Arial"/>
        </w:rPr>
        <w:t>.202</w:t>
      </w:r>
      <w:r w:rsidR="008A4C79">
        <w:rPr>
          <w:rFonts w:ascii="Arial" w:hAnsi="Arial" w:cs="Arial"/>
        </w:rPr>
        <w:t>4</w:t>
      </w:r>
      <w:r w:rsidR="00724C9A" w:rsidRPr="00AD489F">
        <w:rPr>
          <w:rFonts w:ascii="Arial" w:hAnsi="Arial" w:cs="Arial"/>
        </w:rPr>
        <w:t>, usnesením č.</w:t>
      </w:r>
      <w:r w:rsidR="008A4C79">
        <w:rPr>
          <w:rFonts w:ascii="Arial" w:hAnsi="Arial" w:cs="Arial"/>
        </w:rPr>
        <w:t xml:space="preserve"> 52</w:t>
      </w:r>
      <w:r w:rsidR="005C479F" w:rsidRPr="00AD489F">
        <w:rPr>
          <w:rFonts w:ascii="Arial" w:hAnsi="Arial" w:cs="Arial"/>
        </w:rPr>
        <w:t>/0</w:t>
      </w:r>
      <w:r w:rsidR="008A4C79">
        <w:rPr>
          <w:rFonts w:ascii="Arial" w:hAnsi="Arial" w:cs="Arial"/>
        </w:rPr>
        <w:t>2</w:t>
      </w:r>
      <w:r w:rsidR="005C479F" w:rsidRPr="00AD489F">
        <w:rPr>
          <w:rFonts w:ascii="Arial" w:hAnsi="Arial" w:cs="Arial"/>
        </w:rPr>
        <w:t>/202</w:t>
      </w:r>
      <w:r w:rsidR="008A4C79">
        <w:rPr>
          <w:rFonts w:ascii="Arial" w:hAnsi="Arial" w:cs="Arial"/>
        </w:rPr>
        <w:t>4</w:t>
      </w:r>
      <w:r w:rsidR="005C479F" w:rsidRPr="00AD489F">
        <w:rPr>
          <w:rFonts w:ascii="Arial" w:hAnsi="Arial" w:cs="Arial"/>
        </w:rPr>
        <w:t xml:space="preserve">. </w:t>
      </w:r>
    </w:p>
    <w:p w:rsidR="005C479F" w:rsidRPr="00AD489F" w:rsidRDefault="005C479F" w:rsidP="00AD489F">
      <w:pPr>
        <w:ind w:firstLine="284"/>
        <w:contextualSpacing/>
        <w:jc w:val="both"/>
        <w:rPr>
          <w:rFonts w:ascii="Arial" w:hAnsi="Arial" w:cs="Arial"/>
          <w:sz w:val="20"/>
          <w:szCs w:val="20"/>
        </w:rPr>
      </w:pPr>
    </w:p>
    <w:p w:rsidR="002975CF" w:rsidRPr="00AD489F" w:rsidRDefault="005C479F" w:rsidP="00F53B14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AD489F">
        <w:rPr>
          <w:rFonts w:ascii="Arial" w:hAnsi="Arial" w:cs="Arial"/>
          <w:b/>
        </w:rPr>
        <w:t xml:space="preserve">IV. </w:t>
      </w:r>
    </w:p>
    <w:p w:rsidR="005C479F" w:rsidRPr="00AD489F" w:rsidRDefault="005C479F" w:rsidP="00AD489F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AD489F">
        <w:rPr>
          <w:rFonts w:ascii="Arial" w:hAnsi="Arial" w:cs="Arial"/>
        </w:rPr>
        <w:t>Smluvní strany berou na vědomí, že t</w:t>
      </w:r>
      <w:r w:rsidR="00B00559" w:rsidRPr="00AD489F">
        <w:rPr>
          <w:rFonts w:ascii="Arial" w:hAnsi="Arial" w:cs="Arial"/>
        </w:rPr>
        <w:t xml:space="preserve">ento dodatek </w:t>
      </w:r>
      <w:r w:rsidRPr="00AD489F">
        <w:rPr>
          <w:rFonts w:ascii="Arial" w:hAnsi="Arial" w:cs="Arial"/>
        </w:rPr>
        <w:t>bude uveřejněn v registru smluv podle zákona č. 340/2015 Sb., o zvláštních podmínkách účinnosti některých smluv, uveřejňování těchto smluv a o registru smluv (zákon o registru smluv).</w:t>
      </w:r>
    </w:p>
    <w:p w:rsidR="00E7775C" w:rsidRPr="00AD489F" w:rsidRDefault="00E7775C" w:rsidP="00AD489F">
      <w:pPr>
        <w:ind w:left="357"/>
        <w:contextualSpacing/>
        <w:jc w:val="both"/>
        <w:rPr>
          <w:rFonts w:ascii="Arial" w:hAnsi="Arial" w:cs="Arial"/>
          <w:sz w:val="20"/>
          <w:szCs w:val="20"/>
        </w:rPr>
      </w:pPr>
    </w:p>
    <w:p w:rsidR="0044002C" w:rsidRPr="00AD489F" w:rsidRDefault="00724C9A" w:rsidP="00F53B14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AD489F">
        <w:rPr>
          <w:rFonts w:ascii="Arial" w:hAnsi="Arial" w:cs="Arial"/>
          <w:b/>
        </w:rPr>
        <w:t>V.</w:t>
      </w:r>
    </w:p>
    <w:p w:rsidR="00A46844" w:rsidRDefault="007C1D8C" w:rsidP="00A46844">
      <w:pPr>
        <w:pStyle w:val="Zkladntext"/>
        <w:contextualSpacing/>
        <w:jc w:val="both"/>
        <w:rPr>
          <w:rFonts w:ascii="Arial" w:hAnsi="Arial" w:cs="Arial"/>
        </w:rPr>
      </w:pPr>
      <w:r w:rsidRPr="00AD489F">
        <w:rPr>
          <w:rFonts w:ascii="Arial" w:eastAsia="Arial Unicode MS" w:hAnsi="Arial" w:cs="Arial"/>
        </w:rPr>
        <w:t xml:space="preserve">Tento </w:t>
      </w:r>
      <w:r w:rsidR="00B00559" w:rsidRPr="00AD489F">
        <w:rPr>
          <w:rFonts w:ascii="Arial" w:eastAsia="Arial Unicode MS" w:hAnsi="Arial" w:cs="Arial"/>
        </w:rPr>
        <w:t>d</w:t>
      </w:r>
      <w:r w:rsidRPr="00AD489F">
        <w:rPr>
          <w:rFonts w:ascii="Arial" w:eastAsia="Arial Unicode MS" w:hAnsi="Arial" w:cs="Arial"/>
        </w:rPr>
        <w:t xml:space="preserve">odatek č. </w:t>
      </w:r>
      <w:r w:rsidR="008A4C79">
        <w:rPr>
          <w:rFonts w:ascii="Arial" w:eastAsia="Arial Unicode MS" w:hAnsi="Arial" w:cs="Arial"/>
        </w:rPr>
        <w:t>2</w:t>
      </w:r>
      <w:r w:rsidRPr="00AD489F">
        <w:rPr>
          <w:rFonts w:ascii="Arial" w:eastAsia="Arial Unicode MS" w:hAnsi="Arial" w:cs="Arial"/>
        </w:rPr>
        <w:t xml:space="preserve"> nabývá platnosti dnem jeho podpisu oběma smluvními stranami a </w:t>
      </w:r>
      <w:r w:rsidR="00B00559" w:rsidRPr="00AD489F">
        <w:rPr>
          <w:rFonts w:ascii="Arial" w:hAnsi="Arial" w:cs="Arial"/>
        </w:rPr>
        <w:t>účinnosti</w:t>
      </w:r>
      <w:r w:rsidR="00B00559" w:rsidRPr="00AD489F">
        <w:rPr>
          <w:rFonts w:ascii="Arial" w:hAnsi="Arial" w:cs="Arial"/>
          <w:iCs/>
        </w:rPr>
        <w:t xml:space="preserve"> </w:t>
      </w:r>
      <w:r w:rsidR="00A46844">
        <w:rPr>
          <w:rFonts w:ascii="Arial" w:hAnsi="Arial" w:cs="Arial"/>
          <w:iCs/>
        </w:rPr>
        <w:t>dne 1.</w:t>
      </w:r>
      <w:r w:rsidR="008A4C79">
        <w:rPr>
          <w:rFonts w:ascii="Arial" w:hAnsi="Arial" w:cs="Arial"/>
          <w:iCs/>
        </w:rPr>
        <w:t>3</w:t>
      </w:r>
      <w:r w:rsidR="00A46844">
        <w:rPr>
          <w:rFonts w:ascii="Arial" w:hAnsi="Arial" w:cs="Arial"/>
          <w:iCs/>
        </w:rPr>
        <w:t>.202</w:t>
      </w:r>
      <w:r w:rsidR="008A4C79">
        <w:rPr>
          <w:rFonts w:ascii="Arial" w:hAnsi="Arial" w:cs="Arial"/>
          <w:iCs/>
        </w:rPr>
        <w:t>4</w:t>
      </w:r>
      <w:r w:rsidR="00A46844">
        <w:rPr>
          <w:rFonts w:ascii="Arial" w:hAnsi="Arial" w:cs="Arial"/>
          <w:iCs/>
        </w:rPr>
        <w:t>.</w:t>
      </w:r>
    </w:p>
    <w:p w:rsidR="00B00559" w:rsidRPr="00AD489F" w:rsidRDefault="00B00559" w:rsidP="00AD489F">
      <w:pPr>
        <w:pStyle w:val="Zkladntext"/>
        <w:spacing w:after="0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AD489F">
        <w:rPr>
          <w:rFonts w:ascii="Arial" w:hAnsi="Arial" w:cs="Arial"/>
          <w:b/>
        </w:rPr>
        <w:t xml:space="preserve">                                    </w:t>
      </w:r>
    </w:p>
    <w:p w:rsidR="00B00559" w:rsidRPr="00AD489F" w:rsidRDefault="00B00559" w:rsidP="00F53B14">
      <w:pPr>
        <w:pStyle w:val="Zkladntext"/>
        <w:jc w:val="center"/>
        <w:rPr>
          <w:rFonts w:ascii="Arial" w:hAnsi="Arial" w:cs="Arial"/>
          <w:sz w:val="20"/>
          <w:szCs w:val="20"/>
        </w:rPr>
      </w:pPr>
      <w:r w:rsidRPr="00AD489F">
        <w:rPr>
          <w:rFonts w:ascii="Arial" w:hAnsi="Arial" w:cs="Arial"/>
          <w:b/>
        </w:rPr>
        <w:t>V</w:t>
      </w:r>
      <w:r w:rsidR="00A46844">
        <w:rPr>
          <w:rFonts w:ascii="Arial" w:hAnsi="Arial" w:cs="Arial"/>
          <w:b/>
        </w:rPr>
        <w:t>I</w:t>
      </w:r>
      <w:r w:rsidRPr="00AD489F">
        <w:rPr>
          <w:rFonts w:ascii="Arial" w:hAnsi="Arial" w:cs="Arial"/>
          <w:b/>
        </w:rPr>
        <w:t>.</w:t>
      </w:r>
    </w:p>
    <w:p w:rsidR="007C1D8C" w:rsidRPr="00AD489F" w:rsidRDefault="00B00559" w:rsidP="00AD489F">
      <w:pPr>
        <w:pStyle w:val="Odstavecseseznamem"/>
        <w:numPr>
          <w:ilvl w:val="0"/>
          <w:numId w:val="24"/>
        </w:numPr>
        <w:ind w:left="284" w:hanging="284"/>
        <w:jc w:val="both"/>
        <w:rPr>
          <w:rFonts w:ascii="Arial" w:eastAsia="Arial Unicode MS" w:hAnsi="Arial" w:cs="Arial"/>
        </w:rPr>
      </w:pPr>
      <w:r w:rsidRPr="00AD489F">
        <w:rPr>
          <w:rFonts w:ascii="Arial" w:eastAsia="Arial Unicode MS" w:hAnsi="Arial" w:cs="Arial"/>
        </w:rPr>
        <w:t>Dodatek j</w:t>
      </w:r>
      <w:r w:rsidR="007C1D8C" w:rsidRPr="00AD489F">
        <w:rPr>
          <w:rFonts w:ascii="Arial" w:eastAsia="Arial Unicode MS" w:hAnsi="Arial" w:cs="Arial"/>
        </w:rPr>
        <w:t xml:space="preserve">e sepsán ve čtyřech vyhotoveních, z nichž pronajímatel i nájemce obdrží  po dvou vyhotoveních </w:t>
      </w:r>
    </w:p>
    <w:p w:rsidR="008A674F" w:rsidRPr="00AD489F" w:rsidRDefault="008A674F" w:rsidP="00AD489F">
      <w:pPr>
        <w:contextualSpacing/>
        <w:jc w:val="center"/>
        <w:rPr>
          <w:rFonts w:ascii="Arial" w:hAnsi="Arial" w:cs="Arial"/>
          <w:b/>
        </w:rPr>
      </w:pPr>
    </w:p>
    <w:p w:rsidR="00F74422" w:rsidRPr="00AD489F" w:rsidRDefault="00724C9A" w:rsidP="00AD489F">
      <w:pPr>
        <w:pStyle w:val="Odstavecseseznamem"/>
        <w:numPr>
          <w:ilvl w:val="0"/>
          <w:numId w:val="24"/>
        </w:numPr>
        <w:ind w:left="284" w:hanging="284"/>
        <w:jc w:val="both"/>
        <w:rPr>
          <w:rFonts w:ascii="Arial" w:hAnsi="Arial" w:cs="Arial"/>
          <w:bCs/>
        </w:rPr>
      </w:pPr>
      <w:r w:rsidRPr="00AD489F">
        <w:rPr>
          <w:rFonts w:ascii="Arial" w:hAnsi="Arial" w:cs="Arial"/>
        </w:rPr>
        <w:t xml:space="preserve">Smluvní strany prohlašují, že si dodatek pozorně přečetly, a že je jim jeho obsah jasný a srozumitelný. Na důkaz toho, že celý obsah dodatku je projevem jejich pravé  a svobodné vůle, připojují smluvní strany své vlastnoruční podpisy.  </w:t>
      </w:r>
    </w:p>
    <w:p w:rsidR="00F74422" w:rsidRPr="00AD489F" w:rsidRDefault="00F74422" w:rsidP="00AD489F">
      <w:pPr>
        <w:contextualSpacing/>
        <w:jc w:val="both"/>
        <w:rPr>
          <w:rFonts w:ascii="Arial" w:hAnsi="Arial" w:cs="Arial"/>
        </w:rPr>
      </w:pPr>
    </w:p>
    <w:p w:rsidR="00F53B14" w:rsidRDefault="00F53B14" w:rsidP="00F53B14">
      <w:pPr>
        <w:spacing w:line="276" w:lineRule="auto"/>
        <w:jc w:val="both"/>
        <w:rPr>
          <w:rFonts w:ascii="Arial" w:hAnsi="Arial" w:cs="Arial"/>
        </w:rPr>
      </w:pPr>
    </w:p>
    <w:p w:rsidR="00F53B14" w:rsidRPr="00F53B14" w:rsidRDefault="00F53B14" w:rsidP="00F53B14">
      <w:pPr>
        <w:spacing w:line="276" w:lineRule="auto"/>
        <w:jc w:val="both"/>
        <w:rPr>
          <w:rFonts w:ascii="Arial" w:hAnsi="Arial" w:cs="Arial"/>
        </w:rPr>
      </w:pPr>
      <w:r w:rsidRPr="00F53B14">
        <w:rPr>
          <w:rFonts w:ascii="Arial" w:hAnsi="Arial" w:cs="Arial"/>
        </w:rPr>
        <w:t>Ve Vratislavicích nad Nisou dne .............</w:t>
      </w:r>
    </w:p>
    <w:p w:rsidR="00F53B14" w:rsidRPr="00F53B14" w:rsidRDefault="00F53B14" w:rsidP="00F53B14">
      <w:pPr>
        <w:spacing w:line="276" w:lineRule="auto"/>
        <w:jc w:val="both"/>
        <w:rPr>
          <w:rFonts w:ascii="Arial" w:hAnsi="Arial" w:cs="Arial"/>
        </w:rPr>
      </w:pPr>
    </w:p>
    <w:p w:rsidR="00F53B14" w:rsidRPr="00F53B14" w:rsidRDefault="00F53B14" w:rsidP="00F53B14">
      <w:pPr>
        <w:spacing w:line="276" w:lineRule="auto"/>
        <w:jc w:val="both"/>
        <w:rPr>
          <w:rFonts w:ascii="Arial" w:hAnsi="Arial" w:cs="Arial"/>
        </w:rPr>
      </w:pPr>
      <w:r w:rsidRPr="00F53B14">
        <w:rPr>
          <w:rFonts w:ascii="Arial" w:hAnsi="Arial" w:cs="Arial"/>
        </w:rPr>
        <w:t>Za pronajímatele:</w:t>
      </w:r>
      <w:r w:rsidRPr="00F53B14">
        <w:rPr>
          <w:rFonts w:ascii="Arial" w:hAnsi="Arial" w:cs="Arial"/>
        </w:rPr>
        <w:tab/>
      </w:r>
      <w:r w:rsidRPr="00F53B14">
        <w:rPr>
          <w:rFonts w:ascii="Arial" w:hAnsi="Arial" w:cs="Arial"/>
        </w:rPr>
        <w:tab/>
      </w:r>
      <w:r w:rsidRPr="00F53B14">
        <w:rPr>
          <w:rFonts w:ascii="Arial" w:hAnsi="Arial" w:cs="Arial"/>
        </w:rPr>
        <w:tab/>
      </w:r>
      <w:r w:rsidRPr="00F53B14">
        <w:rPr>
          <w:rFonts w:ascii="Arial" w:hAnsi="Arial" w:cs="Arial"/>
        </w:rPr>
        <w:tab/>
      </w:r>
      <w:r w:rsidRPr="00F53B14">
        <w:rPr>
          <w:rFonts w:ascii="Arial" w:hAnsi="Arial" w:cs="Arial"/>
        </w:rPr>
        <w:tab/>
      </w:r>
      <w:r w:rsidRPr="00F53B14">
        <w:rPr>
          <w:rFonts w:ascii="Arial" w:hAnsi="Arial" w:cs="Arial"/>
        </w:rPr>
        <w:tab/>
        <w:t xml:space="preserve">Za nájemce: </w:t>
      </w:r>
      <w:r w:rsidRPr="00F53B14">
        <w:rPr>
          <w:rFonts w:ascii="Arial" w:hAnsi="Arial" w:cs="Arial"/>
        </w:rPr>
        <w:tab/>
      </w:r>
    </w:p>
    <w:p w:rsidR="00F53B14" w:rsidRDefault="00F53B14" w:rsidP="00F53B14">
      <w:pPr>
        <w:spacing w:line="276" w:lineRule="auto"/>
        <w:jc w:val="both"/>
        <w:rPr>
          <w:rFonts w:ascii="Arial" w:hAnsi="Arial" w:cs="Arial"/>
        </w:rPr>
      </w:pPr>
    </w:p>
    <w:p w:rsidR="00F53B14" w:rsidRDefault="00F53B14" w:rsidP="00F53B14">
      <w:pPr>
        <w:spacing w:line="276" w:lineRule="auto"/>
        <w:jc w:val="both"/>
        <w:rPr>
          <w:rFonts w:ascii="Arial" w:hAnsi="Arial" w:cs="Arial"/>
        </w:rPr>
      </w:pPr>
    </w:p>
    <w:p w:rsidR="00F53B14" w:rsidRDefault="00F53B14" w:rsidP="00F53B14">
      <w:pPr>
        <w:spacing w:line="276" w:lineRule="auto"/>
        <w:jc w:val="both"/>
        <w:rPr>
          <w:rFonts w:ascii="Arial" w:hAnsi="Arial" w:cs="Arial"/>
        </w:rPr>
      </w:pPr>
    </w:p>
    <w:p w:rsidR="00F53B14" w:rsidRDefault="00F53B14" w:rsidP="00F53B14">
      <w:pPr>
        <w:spacing w:line="276" w:lineRule="auto"/>
        <w:jc w:val="both"/>
        <w:rPr>
          <w:rFonts w:ascii="Arial" w:hAnsi="Arial" w:cs="Arial"/>
        </w:rPr>
      </w:pPr>
    </w:p>
    <w:p w:rsidR="00F53B14" w:rsidRPr="00F53B14" w:rsidRDefault="00F53B14" w:rsidP="00F53B14">
      <w:pPr>
        <w:spacing w:line="276" w:lineRule="auto"/>
        <w:jc w:val="both"/>
        <w:rPr>
          <w:rFonts w:ascii="Arial" w:hAnsi="Arial" w:cs="Arial"/>
        </w:rPr>
      </w:pPr>
    </w:p>
    <w:p w:rsidR="00F53B14" w:rsidRPr="00F53B14" w:rsidRDefault="00F53B14" w:rsidP="00F53B14">
      <w:pPr>
        <w:spacing w:line="276" w:lineRule="auto"/>
        <w:jc w:val="both"/>
        <w:rPr>
          <w:rFonts w:ascii="Arial" w:hAnsi="Arial" w:cs="Arial"/>
        </w:rPr>
      </w:pPr>
      <w:r w:rsidRPr="00F53B14">
        <w:rPr>
          <w:rFonts w:ascii="Arial" w:hAnsi="Arial" w:cs="Arial"/>
        </w:rPr>
        <w:t>……………………………………….</w:t>
      </w:r>
      <w:r w:rsidRPr="00F53B14">
        <w:rPr>
          <w:rFonts w:ascii="Arial" w:hAnsi="Arial" w:cs="Arial"/>
        </w:rPr>
        <w:tab/>
      </w:r>
      <w:r w:rsidRPr="00F53B14">
        <w:rPr>
          <w:rFonts w:ascii="Arial" w:hAnsi="Arial" w:cs="Arial"/>
        </w:rPr>
        <w:tab/>
      </w:r>
      <w:r w:rsidRPr="00F53B14">
        <w:rPr>
          <w:rFonts w:ascii="Arial" w:hAnsi="Arial" w:cs="Arial"/>
        </w:rPr>
        <w:tab/>
        <w:t>……………………………………</w:t>
      </w:r>
    </w:p>
    <w:p w:rsidR="00F53B14" w:rsidRPr="00F53B14" w:rsidRDefault="00F53B14" w:rsidP="00F53B14">
      <w:pPr>
        <w:spacing w:line="276" w:lineRule="auto"/>
        <w:jc w:val="both"/>
        <w:rPr>
          <w:rFonts w:ascii="Arial" w:hAnsi="Arial" w:cs="Arial"/>
        </w:rPr>
      </w:pPr>
      <w:r w:rsidRPr="00F53B14">
        <w:rPr>
          <w:rFonts w:ascii="Arial" w:hAnsi="Arial" w:cs="Arial"/>
        </w:rPr>
        <w:t>Lukáš Pohanka</w:t>
      </w:r>
      <w:r w:rsidRPr="00F53B14">
        <w:rPr>
          <w:rFonts w:ascii="Arial" w:hAnsi="Arial" w:cs="Arial"/>
        </w:rPr>
        <w:tab/>
      </w:r>
      <w:r w:rsidRPr="00F53B14">
        <w:rPr>
          <w:rFonts w:ascii="Arial" w:hAnsi="Arial" w:cs="Arial"/>
        </w:rPr>
        <w:tab/>
      </w:r>
      <w:r w:rsidRPr="00F53B14">
        <w:rPr>
          <w:rFonts w:ascii="Arial" w:hAnsi="Arial" w:cs="Arial"/>
        </w:rPr>
        <w:tab/>
      </w:r>
      <w:r w:rsidRPr="00F53B14">
        <w:rPr>
          <w:rFonts w:ascii="Arial" w:hAnsi="Arial" w:cs="Arial"/>
        </w:rPr>
        <w:tab/>
      </w:r>
      <w:r w:rsidRPr="00F53B14">
        <w:rPr>
          <w:rFonts w:ascii="Arial" w:hAnsi="Arial" w:cs="Arial"/>
        </w:rPr>
        <w:tab/>
      </w:r>
      <w:r w:rsidRPr="00F53B14">
        <w:rPr>
          <w:rFonts w:ascii="Arial" w:hAnsi="Arial" w:cs="Arial"/>
        </w:rPr>
        <w:tab/>
        <w:t xml:space="preserve"> Pavel Hlad </w:t>
      </w:r>
      <w:r w:rsidRPr="00F53B14">
        <w:rPr>
          <w:rFonts w:ascii="Arial" w:hAnsi="Arial" w:cs="Arial"/>
        </w:rPr>
        <w:tab/>
      </w:r>
    </w:p>
    <w:p w:rsidR="00F53B14" w:rsidRPr="00F53B14" w:rsidRDefault="00F53B14" w:rsidP="00F53B14">
      <w:pPr>
        <w:spacing w:line="276" w:lineRule="auto"/>
        <w:jc w:val="both"/>
        <w:rPr>
          <w:rFonts w:ascii="Arial" w:hAnsi="Arial" w:cs="Arial"/>
        </w:rPr>
      </w:pPr>
      <w:r w:rsidRPr="00F53B14">
        <w:rPr>
          <w:rFonts w:ascii="Arial" w:hAnsi="Arial" w:cs="Arial"/>
        </w:rPr>
        <w:t xml:space="preserve">starosta Městského obvodu                                          jednatel </w:t>
      </w:r>
    </w:p>
    <w:p w:rsidR="00B00559" w:rsidRPr="00AD489F" w:rsidRDefault="00F53B14" w:rsidP="00F53B14">
      <w:pPr>
        <w:spacing w:line="276" w:lineRule="auto"/>
        <w:jc w:val="both"/>
        <w:rPr>
          <w:rFonts w:ascii="Arial" w:hAnsi="Arial" w:cs="Arial"/>
        </w:rPr>
      </w:pPr>
      <w:r w:rsidRPr="00F53B14">
        <w:rPr>
          <w:rFonts w:ascii="Arial" w:hAnsi="Arial" w:cs="Arial"/>
        </w:rPr>
        <w:t>Liberec – Vratislavice nad Nisou</w:t>
      </w:r>
      <w:r w:rsidRPr="00F53B14">
        <w:rPr>
          <w:rFonts w:ascii="Arial" w:hAnsi="Arial" w:cs="Arial"/>
          <w:sz w:val="20"/>
          <w:szCs w:val="20"/>
        </w:rPr>
        <w:tab/>
      </w:r>
    </w:p>
    <w:sectPr w:rsidR="00B00559" w:rsidRPr="00AD489F" w:rsidSect="005B402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27D" w:rsidRDefault="00E3627D" w:rsidP="00D1637F">
      <w:r>
        <w:separator/>
      </w:r>
    </w:p>
  </w:endnote>
  <w:endnote w:type="continuationSeparator" w:id="0">
    <w:p w:rsidR="00E3627D" w:rsidRDefault="00E3627D" w:rsidP="00D16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tisSansSerif">
    <w:altName w:val="Century Gothic"/>
    <w:charset w:val="EE"/>
    <w:family w:val="swiss"/>
    <w:pitch w:val="variable"/>
    <w:sig w:usb0="00000001" w:usb1="00000000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1839112"/>
      <w:docPartObj>
        <w:docPartGallery w:val="Page Numbers (Bottom of Page)"/>
        <w:docPartUnique/>
      </w:docPartObj>
    </w:sdtPr>
    <w:sdtEndPr/>
    <w:sdtContent>
      <w:p w:rsidR="00E3627D" w:rsidRDefault="0029073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C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627D" w:rsidRDefault="00E3627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27D" w:rsidRDefault="00E3627D" w:rsidP="00D1637F">
      <w:r>
        <w:separator/>
      </w:r>
    </w:p>
  </w:footnote>
  <w:footnote w:type="continuationSeparator" w:id="0">
    <w:p w:rsidR="00E3627D" w:rsidRDefault="00E3627D" w:rsidP="00D16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27D" w:rsidRPr="00ED271C" w:rsidRDefault="00ED271C">
    <w:pPr>
      <w:pStyle w:val="Zhlav"/>
      <w:rPr>
        <w:rFonts w:ascii="Times New Roman" w:hAnsi="Times New Roman"/>
        <w:sz w:val="22"/>
        <w:szCs w:val="22"/>
      </w:rPr>
    </w:pPr>
    <w:r>
      <w:t xml:space="preserve">                                                                                                       </w:t>
    </w:r>
    <w:r w:rsidRPr="00ED271C">
      <w:rPr>
        <w:rFonts w:ascii="Times New Roman" w:hAnsi="Times New Roman"/>
        <w:sz w:val="22"/>
        <w:szCs w:val="22"/>
      </w:rPr>
      <w:t xml:space="preserve">Smlouva č. </w:t>
    </w:r>
    <w:r w:rsidR="008A4C79">
      <w:rPr>
        <w:rFonts w:ascii="Times New Roman" w:hAnsi="Times New Roman"/>
        <w:sz w:val="22"/>
        <w:szCs w:val="22"/>
      </w:rPr>
      <w:t>47</w:t>
    </w:r>
    <w:r w:rsidR="005C479F">
      <w:rPr>
        <w:rFonts w:ascii="Times New Roman" w:hAnsi="Times New Roman"/>
        <w:sz w:val="22"/>
        <w:szCs w:val="22"/>
      </w:rPr>
      <w:t>/202</w:t>
    </w:r>
    <w:r w:rsidR="008A4C79">
      <w:rPr>
        <w:rFonts w:ascii="Times New Roman" w:hAnsi="Times New Roman"/>
        <w:sz w:val="22"/>
        <w:szCs w:val="22"/>
      </w:rPr>
      <w:t>4</w:t>
    </w:r>
    <w:r w:rsidR="005C479F">
      <w:rPr>
        <w:rFonts w:ascii="Times New Roman" w:hAnsi="Times New Roman"/>
        <w:sz w:val="22"/>
        <w:szCs w:val="22"/>
      </w:rPr>
      <w:t>/05</w:t>
    </w:r>
    <w:r w:rsidR="00E3627D" w:rsidRPr="00ED271C">
      <w:rPr>
        <w:rFonts w:ascii="Times New Roman" w:hAnsi="Times New Roman"/>
        <w:sz w:val="22"/>
        <w:szCs w:val="22"/>
      </w:rPr>
      <w:t xml:space="preserve">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35A64"/>
    <w:multiLevelType w:val="hybridMultilevel"/>
    <w:tmpl w:val="A8A2E39E"/>
    <w:lvl w:ilvl="0" w:tplc="A3822390">
      <w:start w:val="2"/>
      <w:numFmt w:val="bullet"/>
      <w:lvlText w:val="-"/>
      <w:lvlJc w:val="left"/>
      <w:pPr>
        <w:ind w:left="720" w:hanging="360"/>
      </w:pPr>
      <w:rPr>
        <w:rFonts w:ascii="RotisSansSerif" w:eastAsia="Times New Roman" w:hAnsi="RotisSansSerif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00496"/>
    <w:multiLevelType w:val="hybridMultilevel"/>
    <w:tmpl w:val="15DE44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D70018"/>
    <w:multiLevelType w:val="hybridMultilevel"/>
    <w:tmpl w:val="9426050C"/>
    <w:lvl w:ilvl="0" w:tplc="E9EA3454">
      <w:start w:val="1"/>
      <w:numFmt w:val="lowerLetter"/>
      <w:lvlText w:val="%1)"/>
      <w:lvlJc w:val="left"/>
      <w:pPr>
        <w:ind w:left="14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05" w:hanging="360"/>
      </w:pPr>
    </w:lvl>
    <w:lvl w:ilvl="2" w:tplc="0405001B" w:tentative="1">
      <w:start w:val="1"/>
      <w:numFmt w:val="lowerRoman"/>
      <w:lvlText w:val="%3."/>
      <w:lvlJc w:val="right"/>
      <w:pPr>
        <w:ind w:left="2925" w:hanging="180"/>
      </w:pPr>
    </w:lvl>
    <w:lvl w:ilvl="3" w:tplc="0405000F" w:tentative="1">
      <w:start w:val="1"/>
      <w:numFmt w:val="decimal"/>
      <w:lvlText w:val="%4."/>
      <w:lvlJc w:val="left"/>
      <w:pPr>
        <w:ind w:left="3645" w:hanging="360"/>
      </w:pPr>
    </w:lvl>
    <w:lvl w:ilvl="4" w:tplc="04050019" w:tentative="1">
      <w:start w:val="1"/>
      <w:numFmt w:val="lowerLetter"/>
      <w:lvlText w:val="%5."/>
      <w:lvlJc w:val="left"/>
      <w:pPr>
        <w:ind w:left="4365" w:hanging="360"/>
      </w:pPr>
    </w:lvl>
    <w:lvl w:ilvl="5" w:tplc="0405001B" w:tentative="1">
      <w:start w:val="1"/>
      <w:numFmt w:val="lowerRoman"/>
      <w:lvlText w:val="%6."/>
      <w:lvlJc w:val="right"/>
      <w:pPr>
        <w:ind w:left="5085" w:hanging="180"/>
      </w:pPr>
    </w:lvl>
    <w:lvl w:ilvl="6" w:tplc="0405000F" w:tentative="1">
      <w:start w:val="1"/>
      <w:numFmt w:val="decimal"/>
      <w:lvlText w:val="%7."/>
      <w:lvlJc w:val="left"/>
      <w:pPr>
        <w:ind w:left="5805" w:hanging="360"/>
      </w:pPr>
    </w:lvl>
    <w:lvl w:ilvl="7" w:tplc="04050019" w:tentative="1">
      <w:start w:val="1"/>
      <w:numFmt w:val="lowerLetter"/>
      <w:lvlText w:val="%8."/>
      <w:lvlJc w:val="left"/>
      <w:pPr>
        <w:ind w:left="6525" w:hanging="360"/>
      </w:pPr>
    </w:lvl>
    <w:lvl w:ilvl="8" w:tplc="040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0A2F5CA8"/>
    <w:multiLevelType w:val="hybridMultilevel"/>
    <w:tmpl w:val="CF767E34"/>
    <w:lvl w:ilvl="0" w:tplc="E9EA345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AF8771E"/>
    <w:multiLevelType w:val="hybridMultilevel"/>
    <w:tmpl w:val="0928833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841826"/>
    <w:multiLevelType w:val="hybridMultilevel"/>
    <w:tmpl w:val="43F46F0C"/>
    <w:lvl w:ilvl="0" w:tplc="6856202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3976E3"/>
    <w:multiLevelType w:val="hybridMultilevel"/>
    <w:tmpl w:val="19B46286"/>
    <w:lvl w:ilvl="0" w:tplc="0405000F">
      <w:start w:val="1"/>
      <w:numFmt w:val="decimal"/>
      <w:lvlText w:val="%1."/>
      <w:lvlJc w:val="left"/>
      <w:pPr>
        <w:tabs>
          <w:tab w:val="num" w:pos="4330"/>
        </w:tabs>
        <w:ind w:left="433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5050"/>
        </w:tabs>
        <w:ind w:left="5050" w:hanging="360"/>
      </w:pPr>
    </w:lvl>
    <w:lvl w:ilvl="2" w:tplc="0F5A637C">
      <w:start w:val="1"/>
      <w:numFmt w:val="lowerLetter"/>
      <w:lvlText w:val="%3)"/>
      <w:lvlJc w:val="left"/>
      <w:pPr>
        <w:tabs>
          <w:tab w:val="num" w:pos="5950"/>
        </w:tabs>
        <w:ind w:left="5950" w:hanging="360"/>
      </w:pPr>
    </w:lvl>
    <w:lvl w:ilvl="3" w:tplc="0405000F">
      <w:start w:val="1"/>
      <w:numFmt w:val="decimal"/>
      <w:lvlText w:val="%4."/>
      <w:lvlJc w:val="left"/>
      <w:pPr>
        <w:tabs>
          <w:tab w:val="num" w:pos="6490"/>
        </w:tabs>
        <w:ind w:left="6490" w:hanging="360"/>
      </w:pPr>
    </w:lvl>
    <w:lvl w:ilvl="4" w:tplc="04050019">
      <w:start w:val="1"/>
      <w:numFmt w:val="decimal"/>
      <w:lvlText w:val="%5."/>
      <w:lvlJc w:val="left"/>
      <w:pPr>
        <w:tabs>
          <w:tab w:val="num" w:pos="7210"/>
        </w:tabs>
        <w:ind w:left="7210" w:hanging="360"/>
      </w:pPr>
    </w:lvl>
    <w:lvl w:ilvl="5" w:tplc="0405001B">
      <w:start w:val="1"/>
      <w:numFmt w:val="decimal"/>
      <w:lvlText w:val="%6."/>
      <w:lvlJc w:val="left"/>
      <w:pPr>
        <w:tabs>
          <w:tab w:val="num" w:pos="7930"/>
        </w:tabs>
        <w:ind w:left="7930" w:hanging="360"/>
      </w:pPr>
    </w:lvl>
    <w:lvl w:ilvl="6" w:tplc="0405000F">
      <w:start w:val="1"/>
      <w:numFmt w:val="decimal"/>
      <w:lvlText w:val="%7."/>
      <w:lvlJc w:val="left"/>
      <w:pPr>
        <w:tabs>
          <w:tab w:val="num" w:pos="8650"/>
        </w:tabs>
        <w:ind w:left="8650" w:hanging="360"/>
      </w:pPr>
    </w:lvl>
    <w:lvl w:ilvl="7" w:tplc="04050019">
      <w:start w:val="1"/>
      <w:numFmt w:val="decimal"/>
      <w:lvlText w:val="%8."/>
      <w:lvlJc w:val="left"/>
      <w:pPr>
        <w:tabs>
          <w:tab w:val="num" w:pos="9370"/>
        </w:tabs>
        <w:ind w:left="9370" w:hanging="360"/>
      </w:pPr>
    </w:lvl>
    <w:lvl w:ilvl="8" w:tplc="0405001B">
      <w:start w:val="1"/>
      <w:numFmt w:val="decimal"/>
      <w:lvlText w:val="%9."/>
      <w:lvlJc w:val="left"/>
      <w:pPr>
        <w:tabs>
          <w:tab w:val="num" w:pos="10090"/>
        </w:tabs>
        <w:ind w:left="10090" w:hanging="360"/>
      </w:pPr>
    </w:lvl>
  </w:abstractNum>
  <w:abstractNum w:abstractNumId="7" w15:restartNumberingAfterBreak="0">
    <w:nsid w:val="1C4D779C"/>
    <w:multiLevelType w:val="hybridMultilevel"/>
    <w:tmpl w:val="D5328072"/>
    <w:lvl w:ilvl="0" w:tplc="E9EA345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B0800FD"/>
    <w:multiLevelType w:val="hybridMultilevel"/>
    <w:tmpl w:val="7E0AC90C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4C0258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8F7517"/>
    <w:multiLevelType w:val="hybridMultilevel"/>
    <w:tmpl w:val="43463156"/>
    <w:lvl w:ilvl="0" w:tplc="35D483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2C2AB3"/>
    <w:multiLevelType w:val="hybridMultilevel"/>
    <w:tmpl w:val="730AB9AC"/>
    <w:lvl w:ilvl="0" w:tplc="8F2E46E2">
      <w:start w:val="1"/>
      <w:numFmt w:val="lowerLetter"/>
      <w:pStyle w:val="dka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79D1D82"/>
    <w:multiLevelType w:val="hybridMultilevel"/>
    <w:tmpl w:val="527A8A52"/>
    <w:lvl w:ilvl="0" w:tplc="6856202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3A6CE1"/>
    <w:multiLevelType w:val="hybridMultilevel"/>
    <w:tmpl w:val="A008CBF8"/>
    <w:lvl w:ilvl="0" w:tplc="6856202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8A5A13"/>
    <w:multiLevelType w:val="hybridMultilevel"/>
    <w:tmpl w:val="48E859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F7F2A"/>
    <w:multiLevelType w:val="hybridMultilevel"/>
    <w:tmpl w:val="702A79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58509F"/>
    <w:multiLevelType w:val="hybridMultilevel"/>
    <w:tmpl w:val="889AEC44"/>
    <w:lvl w:ilvl="0" w:tplc="CBFE81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4690575"/>
    <w:multiLevelType w:val="hybridMultilevel"/>
    <w:tmpl w:val="23586A82"/>
    <w:lvl w:ilvl="0" w:tplc="A0DA4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774162"/>
    <w:multiLevelType w:val="hybridMultilevel"/>
    <w:tmpl w:val="950A05E0"/>
    <w:lvl w:ilvl="0" w:tplc="9C72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6A089C"/>
    <w:multiLevelType w:val="hybridMultilevel"/>
    <w:tmpl w:val="D9566DFA"/>
    <w:lvl w:ilvl="0" w:tplc="8258D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0"/>
  </w:num>
  <w:num w:numId="15">
    <w:abstractNumId w:val="1"/>
  </w:num>
  <w:num w:numId="16">
    <w:abstractNumId w:val="15"/>
  </w:num>
  <w:num w:numId="17">
    <w:abstractNumId w:val="18"/>
  </w:num>
  <w:num w:numId="18">
    <w:abstractNumId w:val="10"/>
  </w:num>
  <w:num w:numId="19">
    <w:abstractNumId w:val="7"/>
  </w:num>
  <w:num w:numId="20">
    <w:abstractNumId w:val="2"/>
  </w:num>
  <w:num w:numId="21">
    <w:abstractNumId w:val="3"/>
  </w:num>
  <w:num w:numId="22">
    <w:abstractNumId w:val="17"/>
  </w:num>
  <w:num w:numId="23">
    <w:abstractNumId w:val="9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4422"/>
    <w:rsid w:val="0001273E"/>
    <w:rsid w:val="00015CFC"/>
    <w:rsid w:val="00022D4A"/>
    <w:rsid w:val="000440D3"/>
    <w:rsid w:val="000521F8"/>
    <w:rsid w:val="00060ECA"/>
    <w:rsid w:val="00065EAD"/>
    <w:rsid w:val="00074080"/>
    <w:rsid w:val="000857B0"/>
    <w:rsid w:val="000A0AA1"/>
    <w:rsid w:val="000F2DEA"/>
    <w:rsid w:val="00104C51"/>
    <w:rsid w:val="00113FDD"/>
    <w:rsid w:val="00124F26"/>
    <w:rsid w:val="00144B5F"/>
    <w:rsid w:val="001654B4"/>
    <w:rsid w:val="00181361"/>
    <w:rsid w:val="00187A04"/>
    <w:rsid w:val="001A710F"/>
    <w:rsid w:val="001B336C"/>
    <w:rsid w:val="001D1711"/>
    <w:rsid w:val="001F0BBE"/>
    <w:rsid w:val="001F2B05"/>
    <w:rsid w:val="00213721"/>
    <w:rsid w:val="00242D07"/>
    <w:rsid w:val="0024386D"/>
    <w:rsid w:val="002467B5"/>
    <w:rsid w:val="00254CBC"/>
    <w:rsid w:val="00277532"/>
    <w:rsid w:val="0029073A"/>
    <w:rsid w:val="002975CF"/>
    <w:rsid w:val="002A409A"/>
    <w:rsid w:val="002A7D4C"/>
    <w:rsid w:val="002B44C6"/>
    <w:rsid w:val="002C0C15"/>
    <w:rsid w:val="002F0A87"/>
    <w:rsid w:val="00302ABB"/>
    <w:rsid w:val="003456E2"/>
    <w:rsid w:val="00372C01"/>
    <w:rsid w:val="00377F93"/>
    <w:rsid w:val="003935B5"/>
    <w:rsid w:val="003A53E4"/>
    <w:rsid w:val="003C34F3"/>
    <w:rsid w:val="003E2EEB"/>
    <w:rsid w:val="003F23D4"/>
    <w:rsid w:val="003F70CD"/>
    <w:rsid w:val="0044002C"/>
    <w:rsid w:val="004501D2"/>
    <w:rsid w:val="00456AB9"/>
    <w:rsid w:val="00474E5E"/>
    <w:rsid w:val="00487827"/>
    <w:rsid w:val="00497AC9"/>
    <w:rsid w:val="004A77BE"/>
    <w:rsid w:val="004B1346"/>
    <w:rsid w:val="004B1D6B"/>
    <w:rsid w:val="004B28C1"/>
    <w:rsid w:val="004B5776"/>
    <w:rsid w:val="004F485A"/>
    <w:rsid w:val="004F704D"/>
    <w:rsid w:val="004F7B8F"/>
    <w:rsid w:val="00501203"/>
    <w:rsid w:val="00505FFA"/>
    <w:rsid w:val="005464BE"/>
    <w:rsid w:val="00550FFD"/>
    <w:rsid w:val="005618D9"/>
    <w:rsid w:val="005666C0"/>
    <w:rsid w:val="00582C8E"/>
    <w:rsid w:val="005A2ACA"/>
    <w:rsid w:val="005A512A"/>
    <w:rsid w:val="005B4026"/>
    <w:rsid w:val="005B6F7B"/>
    <w:rsid w:val="005C479F"/>
    <w:rsid w:val="005F618A"/>
    <w:rsid w:val="006025C4"/>
    <w:rsid w:val="00631602"/>
    <w:rsid w:val="00634B74"/>
    <w:rsid w:val="0064629F"/>
    <w:rsid w:val="006606D5"/>
    <w:rsid w:val="0066384B"/>
    <w:rsid w:val="006962A8"/>
    <w:rsid w:val="006A61CF"/>
    <w:rsid w:val="006B178A"/>
    <w:rsid w:val="006B3EB4"/>
    <w:rsid w:val="006E226E"/>
    <w:rsid w:val="006F7FDF"/>
    <w:rsid w:val="007067ED"/>
    <w:rsid w:val="00715935"/>
    <w:rsid w:val="00724C9A"/>
    <w:rsid w:val="00747A46"/>
    <w:rsid w:val="00773D01"/>
    <w:rsid w:val="0079592D"/>
    <w:rsid w:val="007B0F05"/>
    <w:rsid w:val="007B1319"/>
    <w:rsid w:val="007C0D8F"/>
    <w:rsid w:val="007C1D8C"/>
    <w:rsid w:val="007D0BD7"/>
    <w:rsid w:val="007F6604"/>
    <w:rsid w:val="00803462"/>
    <w:rsid w:val="00811AD2"/>
    <w:rsid w:val="008139ED"/>
    <w:rsid w:val="0083615B"/>
    <w:rsid w:val="00843979"/>
    <w:rsid w:val="00870827"/>
    <w:rsid w:val="00886431"/>
    <w:rsid w:val="0089254F"/>
    <w:rsid w:val="008A4C79"/>
    <w:rsid w:val="008A674F"/>
    <w:rsid w:val="008D65D5"/>
    <w:rsid w:val="008E6FD6"/>
    <w:rsid w:val="008F3127"/>
    <w:rsid w:val="00901409"/>
    <w:rsid w:val="009164E2"/>
    <w:rsid w:val="009372D8"/>
    <w:rsid w:val="0095248C"/>
    <w:rsid w:val="00990F4C"/>
    <w:rsid w:val="009B4330"/>
    <w:rsid w:val="009B5C94"/>
    <w:rsid w:val="009C2F7B"/>
    <w:rsid w:val="009C5913"/>
    <w:rsid w:val="009C7647"/>
    <w:rsid w:val="009D5EAF"/>
    <w:rsid w:val="009E0B57"/>
    <w:rsid w:val="009E26A8"/>
    <w:rsid w:val="00A17C15"/>
    <w:rsid w:val="00A31FE6"/>
    <w:rsid w:val="00A46844"/>
    <w:rsid w:val="00A507CC"/>
    <w:rsid w:val="00A558B4"/>
    <w:rsid w:val="00A56A5E"/>
    <w:rsid w:val="00A7230A"/>
    <w:rsid w:val="00AB02E1"/>
    <w:rsid w:val="00AD489F"/>
    <w:rsid w:val="00B00559"/>
    <w:rsid w:val="00B140DE"/>
    <w:rsid w:val="00B15CC2"/>
    <w:rsid w:val="00B2173B"/>
    <w:rsid w:val="00B41E6B"/>
    <w:rsid w:val="00B473BB"/>
    <w:rsid w:val="00B56E8B"/>
    <w:rsid w:val="00B60CA5"/>
    <w:rsid w:val="00B96F12"/>
    <w:rsid w:val="00BB6371"/>
    <w:rsid w:val="00BC36CA"/>
    <w:rsid w:val="00BF7455"/>
    <w:rsid w:val="00C36FFA"/>
    <w:rsid w:val="00C41F4E"/>
    <w:rsid w:val="00C427C4"/>
    <w:rsid w:val="00C47049"/>
    <w:rsid w:val="00CD389D"/>
    <w:rsid w:val="00CE2FB3"/>
    <w:rsid w:val="00D06D1E"/>
    <w:rsid w:val="00D1637F"/>
    <w:rsid w:val="00D20C54"/>
    <w:rsid w:val="00D31687"/>
    <w:rsid w:val="00D34F66"/>
    <w:rsid w:val="00D36A8F"/>
    <w:rsid w:val="00D72C3C"/>
    <w:rsid w:val="00D74AEE"/>
    <w:rsid w:val="00D9698C"/>
    <w:rsid w:val="00DA66A1"/>
    <w:rsid w:val="00DD5BF8"/>
    <w:rsid w:val="00E15145"/>
    <w:rsid w:val="00E30AF5"/>
    <w:rsid w:val="00E3627D"/>
    <w:rsid w:val="00E60CE5"/>
    <w:rsid w:val="00E7775C"/>
    <w:rsid w:val="00EB7140"/>
    <w:rsid w:val="00ED271C"/>
    <w:rsid w:val="00ED626D"/>
    <w:rsid w:val="00EE7AC0"/>
    <w:rsid w:val="00EF23EF"/>
    <w:rsid w:val="00EF305A"/>
    <w:rsid w:val="00F04688"/>
    <w:rsid w:val="00F40287"/>
    <w:rsid w:val="00F4266A"/>
    <w:rsid w:val="00F44169"/>
    <w:rsid w:val="00F51B9C"/>
    <w:rsid w:val="00F53B14"/>
    <w:rsid w:val="00F74422"/>
    <w:rsid w:val="00F90C25"/>
    <w:rsid w:val="00F94C84"/>
    <w:rsid w:val="00FC0BB5"/>
    <w:rsid w:val="00FC675E"/>
    <w:rsid w:val="00FF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B9E9E"/>
  <w15:docId w15:val="{65896685-1CB1-436B-B329-A228CE5A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74422"/>
    <w:pPr>
      <w:spacing w:after="0" w:line="240" w:lineRule="auto"/>
    </w:pPr>
    <w:rPr>
      <w:rFonts w:ascii="RotisSansSerif" w:eastAsia="Times New Roman" w:hAnsi="RotisSansSerif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semiHidden/>
    <w:unhideWhenUsed/>
    <w:rsid w:val="00F7442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F74422"/>
    <w:rPr>
      <w:rFonts w:ascii="RotisSansSerif" w:eastAsia="Times New Roman" w:hAnsi="RotisSansSerif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nhideWhenUsed/>
    <w:rsid w:val="00F74422"/>
    <w:rPr>
      <w:rFonts w:ascii="Arial" w:hAnsi="Arial" w:cs="Arial"/>
      <w:b/>
      <w:sz w:val="22"/>
    </w:rPr>
  </w:style>
  <w:style w:type="character" w:customStyle="1" w:styleId="Zkladntext3Char">
    <w:name w:val="Základní text 3 Char"/>
    <w:basedOn w:val="Standardnpsmoodstavce"/>
    <w:link w:val="Zkladntext3"/>
    <w:rsid w:val="00F74422"/>
    <w:rPr>
      <w:rFonts w:ascii="Arial" w:eastAsia="Times New Roman" w:hAnsi="Arial" w:cs="Arial"/>
      <w:b/>
      <w:szCs w:val="24"/>
      <w:lang w:eastAsia="cs-CZ"/>
    </w:rPr>
  </w:style>
  <w:style w:type="character" w:styleId="Odkaznakoment">
    <w:name w:val="annotation reference"/>
    <w:basedOn w:val="Standardnpsmoodstavce"/>
    <w:semiHidden/>
    <w:unhideWhenUsed/>
    <w:rsid w:val="00F74422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7442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4422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79592D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9B5C9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9B5C94"/>
    <w:rPr>
      <w:rFonts w:ascii="RotisSansSerif" w:eastAsia="Times New Roman" w:hAnsi="RotisSansSerif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1637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1637F"/>
    <w:rPr>
      <w:rFonts w:ascii="RotisSansSerif" w:eastAsia="Times New Roman" w:hAnsi="RotisSansSerif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1637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1637F"/>
    <w:rPr>
      <w:rFonts w:ascii="RotisSansSerif" w:eastAsia="Times New Roman" w:hAnsi="RotisSansSerif" w:cs="Times New Roman"/>
      <w:sz w:val="24"/>
      <w:szCs w:val="24"/>
      <w:lang w:eastAsia="cs-CZ"/>
    </w:rPr>
  </w:style>
  <w:style w:type="paragraph" w:customStyle="1" w:styleId="dka">
    <w:name w:val="Řádka"/>
    <w:autoRedefine/>
    <w:rsid w:val="00B473BB"/>
    <w:pPr>
      <w:numPr>
        <w:numId w:val="18"/>
      </w:numPr>
      <w:autoSpaceDE w:val="0"/>
      <w:autoSpaceDN w:val="0"/>
      <w:adjustRightInd w:val="0"/>
      <w:spacing w:after="0" w:line="240" w:lineRule="atLeast"/>
      <w:jc w:val="both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5464BE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5464BE"/>
    <w:rPr>
      <w:rFonts w:ascii="RotisSansSerif" w:eastAsia="Times New Roman" w:hAnsi="RotisSansSerif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8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C43B3-2FDC-435D-A2A8-1444C7690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438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verze II - Návrh nájemní smlouvy - Kavárna a restaurace - Svoboda k 31.7.2013</vt:lpstr>
    </vt:vector>
  </TitlesOfParts>
  <Company>Zelvohroch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 II - Návrh nájemní smlouvy - Kavárna a restaurace - Svoboda k 31.7.2013</dc:title>
  <dc:creator>Mgr. Pavel Svoboda, advokát</dc:creator>
  <cp:lastModifiedBy>Špidlenová Jitka</cp:lastModifiedBy>
  <cp:revision>4</cp:revision>
  <cp:lastPrinted>2023-03-29T08:34:00Z</cp:lastPrinted>
  <dcterms:created xsi:type="dcterms:W3CDTF">2024-02-20T08:11:00Z</dcterms:created>
  <dcterms:modified xsi:type="dcterms:W3CDTF">2024-02-20T08:34:00Z</dcterms:modified>
</cp:coreProperties>
</file>