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8632A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F2F2F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color w:val="2F2F2F"/>
          <w:sz w:val="26"/>
          <w:szCs w:val="26"/>
        </w:rPr>
        <w:t>Smlouva</w:t>
      </w:r>
      <w:r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</w:p>
    <w:p w14:paraId="14111582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F2F2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F2F2F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b/>
          <w:bCs/>
          <w:color w:val="2F2F2F"/>
          <w:sz w:val="26"/>
          <w:szCs w:val="26"/>
        </w:rPr>
        <w:t>o zabezpečení školního stravování žáků</w:t>
      </w:r>
      <w:r>
        <w:rPr>
          <w:rFonts w:ascii="Times New Roman" w:hAnsi="Times New Roman" w:cs="Times New Roman"/>
          <w:b/>
          <w:bCs/>
          <w:color w:val="2F2F2F"/>
          <w:sz w:val="26"/>
          <w:szCs w:val="26"/>
        </w:rPr>
        <w:t xml:space="preserve">   </w:t>
      </w:r>
    </w:p>
    <w:p w14:paraId="6E72C822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F2F2F"/>
          <w:sz w:val="26"/>
          <w:szCs w:val="26"/>
        </w:rPr>
      </w:pPr>
    </w:p>
    <w:p w14:paraId="4474AB20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</w:rPr>
      </w:pPr>
      <w:r>
        <w:rPr>
          <w:rFonts w:ascii="Times New Roman" w:hAnsi="Times New Roman" w:cs="Times New Roman"/>
          <w:b/>
          <w:bCs/>
          <w:color w:val="2F2F2F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2F2F2F"/>
        </w:rPr>
        <w:t>č. 1/2024</w:t>
      </w:r>
    </w:p>
    <w:p w14:paraId="4AD5BE52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</w:rPr>
      </w:pPr>
      <w:r>
        <w:rPr>
          <w:rFonts w:ascii="Times New Roman" w:hAnsi="Times New Roman" w:cs="Times New Roman"/>
          <w:color w:val="2F2F2F"/>
        </w:rPr>
        <w:t>Smluvní strany:</w:t>
      </w:r>
    </w:p>
    <w:p w14:paraId="04F32583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</w:rPr>
      </w:pPr>
    </w:p>
    <w:p w14:paraId="7EF2BE45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</w:rPr>
      </w:pPr>
      <w:r>
        <w:rPr>
          <w:rFonts w:ascii="Times New Roman" w:hAnsi="Times New Roman" w:cs="Times New Roman"/>
          <w:color w:val="2F2F2F"/>
        </w:rPr>
        <w:t xml:space="preserve">Dodavatel                  </w:t>
      </w:r>
      <w:r w:rsidR="0000316E">
        <w:rPr>
          <w:rFonts w:ascii="Times New Roman" w:hAnsi="Times New Roman" w:cs="Times New Roman"/>
          <w:color w:val="2F2F2F"/>
        </w:rPr>
        <w:t xml:space="preserve"> </w:t>
      </w:r>
      <w:r>
        <w:rPr>
          <w:rFonts w:ascii="Times New Roman" w:hAnsi="Times New Roman" w:cs="Times New Roman"/>
          <w:color w:val="2F2F2F"/>
        </w:rPr>
        <w:t>Základní škola a Mateřská škola Červený vrch</w:t>
      </w:r>
      <w:r>
        <w:rPr>
          <w:rFonts w:ascii="Times New Roman" w:hAnsi="Times New Roman" w:cs="Times New Roman"/>
          <w:color w:val="2F2F2F"/>
        </w:rPr>
        <w:t xml:space="preserve">    </w:t>
      </w:r>
    </w:p>
    <w:p w14:paraId="417A594C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</w:rPr>
      </w:pPr>
      <w:r>
        <w:rPr>
          <w:rFonts w:ascii="Times New Roman" w:hAnsi="Times New Roman" w:cs="Times New Roman"/>
          <w:color w:val="2F2F2F"/>
        </w:rPr>
        <w:t xml:space="preserve">se </w:t>
      </w:r>
      <w:proofErr w:type="gramStart"/>
      <w:r>
        <w:rPr>
          <w:rFonts w:ascii="Times New Roman" w:hAnsi="Times New Roman" w:cs="Times New Roman"/>
          <w:color w:val="2F2F2F"/>
        </w:rPr>
        <w:t xml:space="preserve">sídlem:   </w:t>
      </w:r>
      <w:proofErr w:type="gramEnd"/>
      <w:r>
        <w:rPr>
          <w:rFonts w:ascii="Times New Roman" w:hAnsi="Times New Roman" w:cs="Times New Roman"/>
          <w:color w:val="2F2F2F"/>
        </w:rPr>
        <w:t xml:space="preserve">    </w:t>
      </w:r>
      <w:r>
        <w:rPr>
          <w:rFonts w:ascii="Times New Roman" w:hAnsi="Times New Roman" w:cs="Times New Roman"/>
          <w:color w:val="2F2F2F"/>
        </w:rPr>
        <w:t xml:space="preserve"> </w:t>
      </w:r>
      <w:r>
        <w:rPr>
          <w:rFonts w:ascii="Times New Roman" w:hAnsi="Times New Roman" w:cs="Times New Roman"/>
          <w:color w:val="2F2F2F"/>
        </w:rPr>
        <w:t xml:space="preserve">           </w:t>
      </w:r>
      <w:r>
        <w:rPr>
          <w:rFonts w:ascii="Times New Roman" w:hAnsi="Times New Roman" w:cs="Times New Roman"/>
          <w:color w:val="2F2F2F"/>
        </w:rPr>
        <w:t>Alžírská 680, 160 00 Praha 6</w:t>
      </w:r>
    </w:p>
    <w:p w14:paraId="0DC098BF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zastoupena: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</w:t>
      </w:r>
      <w:r w:rsidR="0000316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PaedDr. Cibulková Marie, ředitelka školy </w:t>
      </w:r>
    </w:p>
    <w:p w14:paraId="30B08C96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IČ: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            </w:t>
      </w:r>
      <w:r w:rsidR="0000316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48133809</w:t>
      </w:r>
    </w:p>
    <w:p w14:paraId="000E2EFD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DIČ:</w:t>
      </w:r>
      <w:r>
        <w:rPr>
          <w:rFonts w:ascii="Times New Roman" w:hAnsi="Times New Roman" w:cs="Times New Roman"/>
          <w:color w:val="000000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        </w:t>
      </w:r>
      <w:r w:rsidR="0000316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CZ 48133809</w:t>
      </w:r>
    </w:p>
    <w:p w14:paraId="3B2D40E1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</w:rPr>
      </w:pPr>
      <w:r>
        <w:rPr>
          <w:rFonts w:ascii="Times New Roman" w:hAnsi="Times New Roman" w:cs="Times New Roman"/>
          <w:color w:val="000000"/>
        </w:rPr>
        <w:t xml:space="preserve">bankovní </w:t>
      </w:r>
      <w:proofErr w:type="gramStart"/>
      <w:r>
        <w:rPr>
          <w:rFonts w:ascii="Times New Roman" w:hAnsi="Times New Roman" w:cs="Times New Roman"/>
          <w:color w:val="000000"/>
        </w:rPr>
        <w:t xml:space="preserve">spojení: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="0000316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2F2F2F"/>
        </w:rPr>
        <w:t>Komerční banka Praha 6</w:t>
      </w:r>
    </w:p>
    <w:p w14:paraId="521ECE95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číslo </w:t>
      </w:r>
      <w:proofErr w:type="gramStart"/>
      <w:r>
        <w:rPr>
          <w:rFonts w:ascii="Times New Roman" w:hAnsi="Times New Roman" w:cs="Times New Roman"/>
          <w:color w:val="000000"/>
        </w:rPr>
        <w:t xml:space="preserve">účtu: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</w:t>
      </w:r>
      <w:r w:rsidR="0000316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1430-061/0100</w:t>
      </w:r>
    </w:p>
    <w:p w14:paraId="02E7FF40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zapsána: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  </w:t>
      </w:r>
      <w:r w:rsidR="0000316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2F2F2F"/>
        </w:rPr>
        <w:t>Zřizovací listina MČ Praha 6</w:t>
      </w:r>
    </w:p>
    <w:p w14:paraId="1937FAEA" w14:textId="77777777" w:rsidR="00246C3E" w:rsidRDefault="0000316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dodavatel)</w:t>
      </w:r>
    </w:p>
    <w:p w14:paraId="13A1B37C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D6F69AC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7635CC37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8E846EE" w14:textId="77777777" w:rsidR="0000316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Firma</w:t>
      </w:r>
      <w:r w:rsidR="0000316E">
        <w:rPr>
          <w:rFonts w:ascii="Times New Roman" w:hAnsi="Times New Roman" w:cs="Times New Roman"/>
          <w:color w:val="000000"/>
        </w:rPr>
        <w:t xml:space="preserve">                         </w:t>
      </w:r>
      <w:r w:rsidR="0000316E">
        <w:rPr>
          <w:rFonts w:ascii="Times New Roman" w:hAnsi="Times New Roman" w:cs="Times New Roman"/>
          <w:color w:val="2F2F2F"/>
        </w:rPr>
        <w:t>Dětské centrum Paprsek</w:t>
      </w:r>
      <w:r w:rsidR="0000316E">
        <w:rPr>
          <w:rFonts w:ascii="Times New Roman" w:hAnsi="Times New Roman" w:cs="Times New Roman"/>
          <w:color w:val="000000"/>
        </w:rPr>
        <w:t xml:space="preserve"> </w:t>
      </w:r>
    </w:p>
    <w:p w14:paraId="51F5D022" w14:textId="77777777" w:rsidR="00246C3E" w:rsidRDefault="0000316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</w:rPr>
      </w:pPr>
      <w:r>
        <w:rPr>
          <w:rFonts w:ascii="Times New Roman" w:hAnsi="Times New Roman" w:cs="Times New Roman"/>
          <w:color w:val="000000"/>
        </w:rPr>
        <w:t>s</w:t>
      </w:r>
      <w:r w:rsidR="00246C3E">
        <w:rPr>
          <w:rFonts w:ascii="Times New Roman" w:hAnsi="Times New Roman" w:cs="Times New Roman"/>
          <w:color w:val="000000"/>
        </w:rPr>
        <w:t xml:space="preserve">e </w:t>
      </w:r>
      <w:proofErr w:type="gramStart"/>
      <w:r w:rsidR="00246C3E">
        <w:rPr>
          <w:rFonts w:ascii="Times New Roman" w:hAnsi="Times New Roman" w:cs="Times New Roman"/>
          <w:color w:val="000000"/>
        </w:rPr>
        <w:t>sídlem</w:t>
      </w:r>
      <w:r>
        <w:rPr>
          <w:rFonts w:ascii="Times New Roman" w:hAnsi="Times New Roman" w:cs="Times New Roman"/>
          <w:color w:val="000000"/>
        </w:rPr>
        <w:t xml:space="preserve">: 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 </w:t>
      </w:r>
      <w:r w:rsidR="00246C3E">
        <w:rPr>
          <w:rFonts w:ascii="Times New Roman" w:hAnsi="Times New Roman" w:cs="Times New Roman"/>
          <w:color w:val="2F2F2F"/>
        </w:rPr>
        <w:t>Šestajovická 580/19, 198 00 Praha-Hloubětín</w:t>
      </w:r>
    </w:p>
    <w:p w14:paraId="5E3E809E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zastoupena: </w:t>
      </w:r>
      <w:r w:rsidR="0000316E">
        <w:rPr>
          <w:rFonts w:ascii="Times New Roman" w:hAnsi="Times New Roman" w:cs="Times New Roman"/>
          <w:color w:val="000000"/>
        </w:rPr>
        <w:t xml:space="preserve">  </w:t>
      </w:r>
      <w:proofErr w:type="gramEnd"/>
      <w:r w:rsidR="0000316E">
        <w:rPr>
          <w:rFonts w:ascii="Times New Roman" w:hAnsi="Times New Roman" w:cs="Times New Roman"/>
          <w:color w:val="000000"/>
        </w:rPr>
        <w:t xml:space="preserve">            </w:t>
      </w:r>
      <w:r w:rsidR="0000316E">
        <w:rPr>
          <w:rFonts w:ascii="Times New Roman" w:hAnsi="Times New Roman" w:cs="Times New Roman"/>
          <w:color w:val="000000"/>
        </w:rPr>
        <w:t>Mgr. Ivana Hejlová, ředitelka školy</w:t>
      </w:r>
    </w:p>
    <w:p w14:paraId="1ED90631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IČ:</w:t>
      </w:r>
      <w:r w:rsidR="0000316E">
        <w:rPr>
          <w:rFonts w:ascii="Times New Roman" w:hAnsi="Times New Roman" w:cs="Times New Roman"/>
          <w:color w:val="000000"/>
        </w:rPr>
        <w:t xml:space="preserve">   </w:t>
      </w:r>
      <w:proofErr w:type="gramEnd"/>
      <w:r w:rsidR="0000316E">
        <w:rPr>
          <w:rFonts w:ascii="Times New Roman" w:hAnsi="Times New Roman" w:cs="Times New Roman"/>
          <w:color w:val="000000"/>
        </w:rPr>
        <w:t xml:space="preserve">                          70875413</w:t>
      </w:r>
    </w:p>
    <w:p w14:paraId="06CF42A5" w14:textId="77777777" w:rsidR="0000316E" w:rsidRDefault="0000316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bankovní spojení:     </w:t>
      </w:r>
    </w:p>
    <w:p w14:paraId="583C7A4C" w14:textId="77777777" w:rsidR="0000316E" w:rsidRDefault="0000316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číslo </w:t>
      </w:r>
      <w:proofErr w:type="gramStart"/>
      <w:r>
        <w:rPr>
          <w:rFonts w:ascii="Times New Roman" w:hAnsi="Times New Roman" w:cs="Times New Roman"/>
          <w:color w:val="000000"/>
        </w:rPr>
        <w:t xml:space="preserve">účtu: 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2001420006/6000</w:t>
      </w:r>
    </w:p>
    <w:p w14:paraId="232CA4F4" w14:textId="77777777" w:rsidR="0000316E" w:rsidRDefault="0000316E" w:rsidP="00003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zapsána: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   </w:t>
      </w:r>
      <w:r>
        <w:rPr>
          <w:rFonts w:ascii="Times New Roman" w:hAnsi="Times New Roman" w:cs="Times New Roman"/>
          <w:color w:val="2F2F2F"/>
        </w:rPr>
        <w:t>zřizovací listina-Usnesení zastup. HMP č. 37/7 ze dne 24/2 1994</w:t>
      </w:r>
    </w:p>
    <w:p w14:paraId="02C0FB56" w14:textId="77777777" w:rsidR="0000316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(dále jen odběratel) </w:t>
      </w:r>
    </w:p>
    <w:p w14:paraId="4076CBCA" w14:textId="77777777" w:rsidR="0000316E" w:rsidRDefault="0000316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874CB0B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39E3A7E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uzavřeli níže uvedeného dne, měsíce a roku v souladu s vyhláškou Ministerstva školství, mládeže a tělovýchovy č. 107/2005 Sb., o školním stravování, a předpisů souvisejících tuto smlouvu o zajištění školního stravování žáků (dále i smlouva):</w:t>
      </w:r>
    </w:p>
    <w:p w14:paraId="0836B0EB" w14:textId="77777777" w:rsidR="00DE64EA" w:rsidRDefault="0000316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F2F2F"/>
        </w:rPr>
      </w:pPr>
      <w:r>
        <w:rPr>
          <w:rFonts w:ascii="Times New Roman" w:hAnsi="Times New Roman" w:cs="Times New Roman"/>
          <w:b/>
          <w:bCs/>
          <w:color w:val="2F2F2F"/>
        </w:rPr>
        <w:t xml:space="preserve">                                                                   </w:t>
      </w:r>
    </w:p>
    <w:p w14:paraId="352DE33D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F2F2F"/>
        </w:rPr>
      </w:pPr>
    </w:p>
    <w:p w14:paraId="3C737A05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F2F2F"/>
        </w:rPr>
      </w:pPr>
    </w:p>
    <w:p w14:paraId="351CEA02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F2F2F"/>
        </w:rPr>
      </w:pPr>
    </w:p>
    <w:p w14:paraId="314A208D" w14:textId="77777777" w:rsidR="00246C3E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F2F2F"/>
        </w:rPr>
      </w:pPr>
      <w:r>
        <w:rPr>
          <w:rFonts w:ascii="Times New Roman" w:hAnsi="Times New Roman" w:cs="Times New Roman"/>
          <w:b/>
          <w:bCs/>
          <w:color w:val="2F2F2F"/>
        </w:rPr>
        <w:t xml:space="preserve">                                                                   </w:t>
      </w:r>
      <w:r w:rsidR="0000316E">
        <w:rPr>
          <w:rFonts w:ascii="Times New Roman" w:hAnsi="Times New Roman" w:cs="Times New Roman"/>
          <w:b/>
          <w:bCs/>
          <w:color w:val="2F2F2F"/>
        </w:rPr>
        <w:t xml:space="preserve">    I.</w:t>
      </w:r>
    </w:p>
    <w:p w14:paraId="03CF8231" w14:textId="77777777" w:rsidR="00246C3E" w:rsidRDefault="0000316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F2F2F"/>
        </w:rPr>
      </w:pPr>
      <w:r>
        <w:rPr>
          <w:rFonts w:ascii="Times New Roman" w:hAnsi="Times New Roman" w:cs="Times New Roman"/>
          <w:b/>
          <w:bCs/>
          <w:color w:val="2F2F2F"/>
        </w:rPr>
        <w:t xml:space="preserve">                                                       </w:t>
      </w:r>
      <w:r w:rsidR="00246C3E">
        <w:rPr>
          <w:rFonts w:ascii="Times New Roman" w:hAnsi="Times New Roman" w:cs="Times New Roman"/>
          <w:b/>
          <w:bCs/>
          <w:color w:val="2F2F2F"/>
        </w:rPr>
        <w:t>Předmět smlouvy</w:t>
      </w:r>
    </w:p>
    <w:p w14:paraId="4AC2316C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1.1. Předmětem smlouvy je zabezpečení školního stravování dětí (žáků) odběratele v době od 1. března 2024 do 28. února 2025 v rozsahu jednoho hlavního jídla</w:t>
      </w:r>
      <w:r>
        <w:rPr>
          <w:rFonts w:ascii="Times New Roman" w:hAnsi="Times New Roman" w:cs="Times New Roman"/>
          <w:color w:val="2F2F2F"/>
        </w:rPr>
        <w:t>-</w:t>
      </w:r>
      <w:r>
        <w:rPr>
          <w:rFonts w:ascii="Times New Roman" w:hAnsi="Times New Roman" w:cs="Times New Roman"/>
          <w:color w:val="000000"/>
        </w:rPr>
        <w:t xml:space="preserve">oběda v maximálním počtu 3 porce </w:t>
      </w:r>
      <w:r>
        <w:rPr>
          <w:rFonts w:ascii="Times New Roman" w:hAnsi="Times New Roman" w:cs="Times New Roman"/>
          <w:color w:val="2F2F2F"/>
        </w:rPr>
        <w:t xml:space="preserve">/ </w:t>
      </w:r>
      <w:r>
        <w:rPr>
          <w:rFonts w:ascii="Times New Roman" w:hAnsi="Times New Roman" w:cs="Times New Roman"/>
          <w:color w:val="000000"/>
        </w:rPr>
        <w:t>1 den.</w:t>
      </w:r>
    </w:p>
    <w:p w14:paraId="16EEC8BD" w14:textId="77777777" w:rsidR="0000316E" w:rsidRDefault="0000316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197BF98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1.2. Dodavatel se zavazuje touto smlouvou zajišťovat stravování žáků odběratele podle vyhlášky MŠMT ČR č. 107/2005 Sb., o školním stravování v platném znění (dále jen vyhláška) a dalších předpisů, týkajících se stravování.</w:t>
      </w:r>
    </w:p>
    <w:p w14:paraId="159E0842" w14:textId="77777777" w:rsidR="00DE64EA" w:rsidRDefault="0000316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13131"/>
        </w:rPr>
      </w:pPr>
      <w:r>
        <w:rPr>
          <w:rFonts w:ascii="Times New Roman" w:hAnsi="Times New Roman" w:cs="Times New Roman"/>
          <w:b/>
          <w:bCs/>
          <w:color w:val="313131"/>
        </w:rPr>
        <w:t xml:space="preserve">                                                                </w:t>
      </w:r>
    </w:p>
    <w:p w14:paraId="6AAF7DE0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13131"/>
        </w:rPr>
      </w:pPr>
    </w:p>
    <w:p w14:paraId="697CF987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13131"/>
        </w:rPr>
      </w:pPr>
    </w:p>
    <w:p w14:paraId="7A7D933F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13131"/>
        </w:rPr>
      </w:pPr>
    </w:p>
    <w:p w14:paraId="3E86C49C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13131"/>
        </w:rPr>
      </w:pPr>
    </w:p>
    <w:p w14:paraId="53315DBA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13131"/>
        </w:rPr>
      </w:pPr>
    </w:p>
    <w:p w14:paraId="27E5863C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13131"/>
        </w:rPr>
      </w:pPr>
    </w:p>
    <w:p w14:paraId="2B5B6139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13131"/>
        </w:rPr>
      </w:pPr>
    </w:p>
    <w:p w14:paraId="6BAD8EBD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13131"/>
        </w:rPr>
      </w:pPr>
    </w:p>
    <w:p w14:paraId="7C49C9FD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13131"/>
        </w:rPr>
      </w:pPr>
    </w:p>
    <w:p w14:paraId="35D6ED51" w14:textId="77777777" w:rsidR="00246C3E" w:rsidRDefault="0000316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13131"/>
        </w:rPr>
      </w:pPr>
      <w:r>
        <w:rPr>
          <w:rFonts w:ascii="Times New Roman" w:hAnsi="Times New Roman" w:cs="Times New Roman"/>
          <w:b/>
          <w:bCs/>
          <w:color w:val="313131"/>
        </w:rPr>
        <w:t xml:space="preserve">    </w:t>
      </w:r>
      <w:r w:rsidR="00DE64EA">
        <w:rPr>
          <w:rFonts w:ascii="Times New Roman" w:hAnsi="Times New Roman" w:cs="Times New Roman"/>
          <w:b/>
          <w:bCs/>
          <w:color w:val="313131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color w:val="313131"/>
        </w:rPr>
        <w:t xml:space="preserve">  </w:t>
      </w:r>
      <w:r w:rsidR="00246C3E">
        <w:rPr>
          <w:rFonts w:ascii="Times New Roman" w:hAnsi="Times New Roman" w:cs="Times New Roman"/>
          <w:b/>
          <w:bCs/>
          <w:color w:val="313131"/>
        </w:rPr>
        <w:t>II.</w:t>
      </w:r>
    </w:p>
    <w:p w14:paraId="115B0064" w14:textId="77777777" w:rsidR="00246C3E" w:rsidRDefault="0000316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13131"/>
        </w:rPr>
      </w:pPr>
      <w:r>
        <w:rPr>
          <w:rFonts w:ascii="Times New Roman" w:hAnsi="Times New Roman" w:cs="Times New Roman"/>
          <w:b/>
          <w:bCs/>
          <w:color w:val="313131"/>
        </w:rPr>
        <w:t xml:space="preserve">                                             </w:t>
      </w:r>
      <w:r w:rsidR="00246C3E">
        <w:rPr>
          <w:rFonts w:ascii="Times New Roman" w:hAnsi="Times New Roman" w:cs="Times New Roman"/>
          <w:b/>
          <w:bCs/>
          <w:color w:val="313131"/>
        </w:rPr>
        <w:t>Práva a povinnosti smluvních stran</w:t>
      </w:r>
    </w:p>
    <w:p w14:paraId="6B2AA623" w14:textId="77777777" w:rsidR="0000316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2.1. Dodavatel se zavazuje:</w:t>
      </w:r>
    </w:p>
    <w:p w14:paraId="5E347430" w14:textId="77777777" w:rsidR="0000316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313131"/>
        </w:rPr>
        <w:t xml:space="preserve">o </w:t>
      </w:r>
      <w:r w:rsidR="0000316E">
        <w:rPr>
          <w:rFonts w:ascii="Times New Roman" w:hAnsi="Times New Roman" w:cs="Times New Roman"/>
          <w:color w:val="313131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při přípravě stravy postupovat podle vyhlášky, a zajistit plnění podle výživových </w:t>
      </w:r>
    </w:p>
    <w:p w14:paraId="1D5A4FCC" w14:textId="77777777" w:rsidR="0000316E" w:rsidRDefault="0000316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246C3E">
        <w:rPr>
          <w:rFonts w:ascii="Times New Roman" w:hAnsi="Times New Roman" w:cs="Times New Roman"/>
          <w:color w:val="000000"/>
        </w:rPr>
        <w:t xml:space="preserve">norem pro školní stravování stanovenými v příloze č. 1 vyhlášky a v souladu s </w:t>
      </w:r>
    </w:p>
    <w:p w14:paraId="2CB41057" w14:textId="77777777" w:rsidR="0000316E" w:rsidRDefault="0000316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246C3E">
        <w:rPr>
          <w:rFonts w:ascii="Times New Roman" w:hAnsi="Times New Roman" w:cs="Times New Roman"/>
          <w:color w:val="000000"/>
        </w:rPr>
        <w:t xml:space="preserve">rozpětím finančních limitů na nákup potravin stanovených v příloze č. 2 vyhlášky, </w:t>
      </w:r>
    </w:p>
    <w:p w14:paraId="12E39B2C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</w:rPr>
      </w:pPr>
    </w:p>
    <w:p w14:paraId="40C497FD" w14:textId="77777777" w:rsidR="0000316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313131"/>
        </w:rPr>
        <w:t xml:space="preserve">o </w:t>
      </w:r>
      <w:r w:rsidR="0000316E">
        <w:rPr>
          <w:rFonts w:ascii="Times New Roman" w:hAnsi="Times New Roman" w:cs="Times New Roman"/>
          <w:color w:val="313131"/>
        </w:rPr>
        <w:t xml:space="preserve">   </w:t>
      </w:r>
      <w:r>
        <w:rPr>
          <w:rFonts w:ascii="Times New Roman" w:hAnsi="Times New Roman" w:cs="Times New Roman"/>
          <w:color w:val="000000"/>
        </w:rPr>
        <w:t>zajistit při přípravě a stravy dodržování platných hygienických předpisů pro oblast</w:t>
      </w:r>
    </w:p>
    <w:p w14:paraId="510796CE" w14:textId="77777777" w:rsidR="0000316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00316E"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>školního stravování, především zákona č. 258/2000 Sb., o ochraně veřejného zdraví</w:t>
      </w:r>
    </w:p>
    <w:p w14:paraId="2B314B22" w14:textId="77777777" w:rsidR="0000316E" w:rsidRDefault="0000316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246C3E">
        <w:rPr>
          <w:rFonts w:ascii="Times New Roman" w:hAnsi="Times New Roman" w:cs="Times New Roman"/>
          <w:color w:val="000000"/>
        </w:rPr>
        <w:t xml:space="preserve"> a o změně některých souvisejících zákonů ve znění pozdějších předpisů a vyhlášky</w:t>
      </w:r>
    </w:p>
    <w:p w14:paraId="1D1C1937" w14:textId="77777777" w:rsidR="0000316E" w:rsidRDefault="0000316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246C3E">
        <w:rPr>
          <w:rFonts w:ascii="Times New Roman" w:hAnsi="Times New Roman" w:cs="Times New Roman"/>
          <w:color w:val="000000"/>
        </w:rPr>
        <w:t xml:space="preserve"> č. 137/2004 Sb., o hygienických požadavcích na stravovací služby a o zásadách </w:t>
      </w:r>
    </w:p>
    <w:p w14:paraId="5A001FDB" w14:textId="77777777" w:rsidR="00246C3E" w:rsidRDefault="0000316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246C3E">
        <w:rPr>
          <w:rFonts w:ascii="Times New Roman" w:hAnsi="Times New Roman" w:cs="Times New Roman"/>
          <w:color w:val="000000"/>
        </w:rPr>
        <w:t>osobní a provozní hygieny při činnostech epidemiologicky závažných v platném znění.</w:t>
      </w:r>
    </w:p>
    <w:p w14:paraId="51D2FC55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313131"/>
        </w:rPr>
        <w:lastRenderedPageBreak/>
        <w:t xml:space="preserve">o </w:t>
      </w:r>
      <w:r w:rsidR="0000316E">
        <w:rPr>
          <w:rFonts w:ascii="Times New Roman" w:hAnsi="Times New Roman" w:cs="Times New Roman"/>
          <w:color w:val="313131"/>
        </w:rPr>
        <w:t xml:space="preserve"> </w:t>
      </w:r>
      <w:r>
        <w:rPr>
          <w:rFonts w:ascii="Times New Roman" w:hAnsi="Times New Roman" w:cs="Times New Roman"/>
          <w:color w:val="000000"/>
        </w:rPr>
        <w:t>Potraviny</w:t>
      </w:r>
      <w:proofErr w:type="gramEnd"/>
      <w:r>
        <w:rPr>
          <w:rFonts w:ascii="Times New Roman" w:hAnsi="Times New Roman" w:cs="Times New Roman"/>
          <w:color w:val="000000"/>
        </w:rPr>
        <w:t xml:space="preserve"> k přímé spotřebě (ovoce) jsou hygienicky očištěn</w:t>
      </w:r>
      <w:r>
        <w:rPr>
          <w:rFonts w:ascii="Times New Roman" w:hAnsi="Times New Roman" w:cs="Times New Roman"/>
          <w:color w:val="000000"/>
        </w:rPr>
        <w:t>é.</w:t>
      </w:r>
    </w:p>
    <w:p w14:paraId="262738AC" w14:textId="77777777" w:rsidR="0000316E" w:rsidRDefault="0000316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9B5F89F" w14:textId="77777777" w:rsidR="0000316E" w:rsidRDefault="0000316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50FD94E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2.2. Odběratel se zavazuje:</w:t>
      </w:r>
    </w:p>
    <w:p w14:paraId="2C10749B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</w:rPr>
      </w:pPr>
    </w:p>
    <w:p w14:paraId="0E562E09" w14:textId="77777777" w:rsidR="0000316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313131"/>
        </w:rPr>
        <w:t xml:space="preserve">o </w:t>
      </w:r>
      <w:r w:rsidR="0000316E">
        <w:rPr>
          <w:rFonts w:ascii="Times New Roman" w:hAnsi="Times New Roman" w:cs="Times New Roman"/>
          <w:color w:val="313131"/>
        </w:rPr>
        <w:t xml:space="preserve"> </w:t>
      </w:r>
      <w:r>
        <w:rPr>
          <w:rFonts w:ascii="Times New Roman" w:hAnsi="Times New Roman" w:cs="Times New Roman"/>
          <w:color w:val="000000"/>
        </w:rPr>
        <w:t>dodržovat</w:t>
      </w:r>
      <w:proofErr w:type="gramEnd"/>
      <w:r>
        <w:rPr>
          <w:rFonts w:ascii="Times New Roman" w:hAnsi="Times New Roman" w:cs="Times New Roman"/>
          <w:color w:val="000000"/>
        </w:rPr>
        <w:t xml:space="preserve"> časový harmonogram při odběru stravy, tj. včasný odvoz stravy v předem </w:t>
      </w:r>
    </w:p>
    <w:p w14:paraId="1B30CCF0" w14:textId="77777777" w:rsidR="0000316E" w:rsidRDefault="0000316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246C3E">
        <w:rPr>
          <w:rFonts w:ascii="Times New Roman" w:hAnsi="Times New Roman" w:cs="Times New Roman"/>
          <w:color w:val="000000"/>
        </w:rPr>
        <w:t>připravených transportních nádobách</w:t>
      </w:r>
    </w:p>
    <w:p w14:paraId="3A32D979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BCDB8F8" w14:textId="77777777" w:rsidR="0000316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o </w:t>
      </w:r>
      <w:r w:rsidR="0000316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transportní</w:t>
      </w:r>
      <w:proofErr w:type="gramEnd"/>
      <w:r>
        <w:rPr>
          <w:rFonts w:ascii="Times New Roman" w:hAnsi="Times New Roman" w:cs="Times New Roman"/>
          <w:color w:val="000000"/>
        </w:rPr>
        <w:t xml:space="preserve"> nádoby před každým vracením umýt </w:t>
      </w:r>
    </w:p>
    <w:p w14:paraId="2E3DDCE9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</w:rPr>
      </w:pPr>
    </w:p>
    <w:p w14:paraId="16508FD1" w14:textId="77777777" w:rsidR="0000316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313131"/>
        </w:rPr>
        <w:t xml:space="preserve">o </w:t>
      </w:r>
      <w:r w:rsidR="0000316E">
        <w:rPr>
          <w:rFonts w:ascii="Times New Roman" w:hAnsi="Times New Roman" w:cs="Times New Roman"/>
          <w:color w:val="313131"/>
        </w:rPr>
        <w:t xml:space="preserve"> </w:t>
      </w:r>
      <w:r>
        <w:rPr>
          <w:rFonts w:ascii="Times New Roman" w:hAnsi="Times New Roman" w:cs="Times New Roman"/>
          <w:color w:val="000000"/>
        </w:rPr>
        <w:t>dodržovat</w:t>
      </w:r>
      <w:proofErr w:type="gramEnd"/>
      <w:r>
        <w:rPr>
          <w:rFonts w:ascii="Times New Roman" w:hAnsi="Times New Roman" w:cs="Times New Roman"/>
          <w:color w:val="000000"/>
        </w:rPr>
        <w:t xml:space="preserve"> provozní řád školy</w:t>
      </w:r>
    </w:p>
    <w:p w14:paraId="2BAA0F1B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61251E8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o </w:t>
      </w:r>
      <w:r w:rsidR="0000316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hradit</w:t>
      </w:r>
      <w:proofErr w:type="gramEnd"/>
      <w:r>
        <w:rPr>
          <w:rFonts w:ascii="Times New Roman" w:hAnsi="Times New Roman" w:cs="Times New Roman"/>
          <w:color w:val="000000"/>
        </w:rPr>
        <w:t xml:space="preserve"> náklady na stravování podle čl. III. této smlouvy</w:t>
      </w:r>
    </w:p>
    <w:p w14:paraId="77DCF59D" w14:textId="77777777" w:rsidR="00DE64EA" w:rsidRDefault="0000316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13131"/>
        </w:rPr>
      </w:pPr>
      <w:r>
        <w:rPr>
          <w:rFonts w:ascii="Times New Roman" w:hAnsi="Times New Roman" w:cs="Times New Roman"/>
          <w:b/>
          <w:bCs/>
          <w:color w:val="313131"/>
        </w:rPr>
        <w:t xml:space="preserve">                                                                           </w:t>
      </w:r>
    </w:p>
    <w:p w14:paraId="72C77B0C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13131"/>
        </w:rPr>
      </w:pPr>
      <w:r>
        <w:rPr>
          <w:rFonts w:ascii="Times New Roman" w:hAnsi="Times New Roman" w:cs="Times New Roman"/>
          <w:b/>
          <w:bCs/>
          <w:color w:val="313131"/>
        </w:rPr>
        <w:t xml:space="preserve">                                                               </w:t>
      </w:r>
    </w:p>
    <w:p w14:paraId="69C874AB" w14:textId="77777777" w:rsidR="00246C3E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13131"/>
        </w:rPr>
      </w:pPr>
      <w:r>
        <w:rPr>
          <w:rFonts w:ascii="Times New Roman" w:hAnsi="Times New Roman" w:cs="Times New Roman"/>
          <w:b/>
          <w:bCs/>
          <w:color w:val="313131"/>
        </w:rPr>
        <w:t xml:space="preserve">                                                                       </w:t>
      </w:r>
      <w:r w:rsidR="0000316E">
        <w:rPr>
          <w:rFonts w:ascii="Times New Roman" w:hAnsi="Times New Roman" w:cs="Times New Roman"/>
          <w:b/>
          <w:bCs/>
          <w:color w:val="313131"/>
        </w:rPr>
        <w:t xml:space="preserve">  </w:t>
      </w:r>
      <w:r w:rsidR="00246C3E">
        <w:rPr>
          <w:rFonts w:ascii="Times New Roman" w:hAnsi="Times New Roman" w:cs="Times New Roman"/>
          <w:b/>
          <w:bCs/>
          <w:color w:val="313131"/>
        </w:rPr>
        <w:t>III.</w:t>
      </w:r>
    </w:p>
    <w:p w14:paraId="4A30A0F5" w14:textId="77777777" w:rsidR="00246C3E" w:rsidRDefault="0000316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13131"/>
        </w:rPr>
      </w:pPr>
      <w:r>
        <w:rPr>
          <w:rFonts w:ascii="Times New Roman" w:hAnsi="Times New Roman" w:cs="Times New Roman"/>
          <w:b/>
          <w:bCs/>
          <w:color w:val="313131"/>
        </w:rPr>
        <w:t xml:space="preserve">                                                          </w:t>
      </w:r>
      <w:r w:rsidR="00246C3E">
        <w:rPr>
          <w:rFonts w:ascii="Times New Roman" w:hAnsi="Times New Roman" w:cs="Times New Roman"/>
          <w:b/>
          <w:bCs/>
          <w:color w:val="313131"/>
        </w:rPr>
        <w:t>Náklady na stravování</w:t>
      </w:r>
    </w:p>
    <w:p w14:paraId="469BB2DE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E29BCA6" w14:textId="77777777" w:rsidR="0000316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3.1. Odběratel se zavazuje hradit dodavateli mzdové náklady, věcné náklady podle výpočtu </w:t>
      </w:r>
    </w:p>
    <w:p w14:paraId="02370985" w14:textId="77777777" w:rsidR="0000316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provedeného dodavatelem. Cena jedné porce je stanovena ve výši Kč 130,- včetně 12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% </w:t>
      </w:r>
    </w:p>
    <w:p w14:paraId="1474E54C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DPH. (slovy: jedno sto třicet Kč)</w:t>
      </w:r>
    </w:p>
    <w:p w14:paraId="638D4E01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EF67273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3.2. Odběratel uvedené náklady uhradí dodavateli po obdržení daňového dokladu (faktury), vystavené dodavatelem. Lhůta splatnosti faktury se sjednává na 21 (patnáct) dnů od data vystavení daňového dokladu.</w:t>
      </w:r>
    </w:p>
    <w:p w14:paraId="0F9189CF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13131"/>
        </w:rPr>
      </w:pPr>
      <w:r>
        <w:rPr>
          <w:rFonts w:ascii="Times New Roman" w:hAnsi="Times New Roman" w:cs="Times New Roman"/>
          <w:b/>
          <w:bCs/>
          <w:color w:val="313131"/>
        </w:rPr>
        <w:t xml:space="preserve">                                      </w:t>
      </w:r>
    </w:p>
    <w:p w14:paraId="5D60907B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13131"/>
        </w:rPr>
      </w:pPr>
    </w:p>
    <w:p w14:paraId="5C93A70F" w14:textId="77777777" w:rsidR="00246C3E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13131"/>
        </w:rPr>
      </w:pPr>
      <w:r>
        <w:rPr>
          <w:rFonts w:ascii="Times New Roman" w:hAnsi="Times New Roman" w:cs="Times New Roman"/>
          <w:b/>
          <w:bCs/>
          <w:color w:val="313131"/>
        </w:rPr>
        <w:t xml:space="preserve">                                                                          </w:t>
      </w:r>
      <w:r w:rsidR="00246C3E">
        <w:rPr>
          <w:rFonts w:ascii="Times New Roman" w:hAnsi="Times New Roman" w:cs="Times New Roman"/>
          <w:b/>
          <w:bCs/>
          <w:color w:val="313131"/>
        </w:rPr>
        <w:t>IV.</w:t>
      </w:r>
    </w:p>
    <w:p w14:paraId="277CC544" w14:textId="77777777" w:rsidR="00246C3E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13131"/>
        </w:rPr>
      </w:pPr>
      <w:r>
        <w:rPr>
          <w:rFonts w:ascii="Times New Roman" w:hAnsi="Times New Roman" w:cs="Times New Roman"/>
          <w:b/>
          <w:bCs/>
          <w:color w:val="313131"/>
        </w:rPr>
        <w:t xml:space="preserve">                                                               </w:t>
      </w:r>
      <w:r w:rsidR="00246C3E">
        <w:rPr>
          <w:rFonts w:ascii="Times New Roman" w:hAnsi="Times New Roman" w:cs="Times New Roman"/>
          <w:b/>
          <w:bCs/>
          <w:color w:val="313131"/>
        </w:rPr>
        <w:t>Ostatní ujednání</w:t>
      </w:r>
    </w:p>
    <w:p w14:paraId="78A87ADF" w14:textId="77777777" w:rsidR="00DE64EA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4.1. Tato smlouva se uzavírá na dobu určitou, a to od 1. března 2024 do 28. února 2025.</w:t>
      </w:r>
    </w:p>
    <w:p w14:paraId="727EAD8D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0D4F3D6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4.2. Změny a doplňky smlouvy jsou možné pouze písemnými dodatky, potvrzenými oběma smluvními stranami.</w:t>
      </w:r>
    </w:p>
    <w:p w14:paraId="049B04BB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A111EF3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DDD2B47" w14:textId="77777777" w:rsidR="00DE64EA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4.3. Smlouvu je možné vypovědět v případě hrubého porušení jednotlivých ustanovení této smlouvy. V tomto případě činí výpovědní lhůta jeden měsíc a počítá se od prvého dne měsíce následujícího po měsíci, ve kterém byla výpověď doručena. Vypovězením smlouvy z důvodů hrubého porušení jednotlivých ustanovení smlouvy nejsou dotčen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práva poškozené strany na úhradu ztát v odvislosti s tímto porušením vzniklými, a to v souladu s českým právním řádem.</w:t>
      </w:r>
    </w:p>
    <w:p w14:paraId="78D1F298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954AD14" w14:textId="77777777" w:rsidR="00DE64EA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4.4. Smlouvu lze též ukončit dohodou smluvních stran. </w:t>
      </w:r>
    </w:p>
    <w:p w14:paraId="3080957C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FF378E2" w14:textId="77777777" w:rsidR="00DE64EA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4.5. Tuto smlouvu lze ukončit také v případě, že by o stravování ze strany odběratele nebyl mezi strávníky zájem. </w:t>
      </w:r>
    </w:p>
    <w:p w14:paraId="4A7150D7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83720AB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4.6. Tato smlouvaje vyhotovena ve dvou vyhotoveních, z nichž každá smluvní strana obdrží jedno vyhotovení.</w:t>
      </w:r>
    </w:p>
    <w:p w14:paraId="75ED34C8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80ED5D1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4.7. Smluvní strany shodně prohlašují, že si tuto smlouvu před jejím podpisem přečetly, že byla uzavřena po vzájemném projednání podle jejich pravé a svobodné vůle, určitě, srozumitelně, nikoliv v tísni za nápadně nevýhodných podmínek a na důkaz toho připojují vlastnoruční podpisy zákonných zástupců. Smluvní strany berou na vědomí, že smlouva bude vložena do registru smluv.</w:t>
      </w:r>
    </w:p>
    <w:p w14:paraId="5C2D81D3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8DA5FC1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C9862BA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D105DD4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 Praze dne </w:t>
      </w:r>
    </w:p>
    <w:p w14:paraId="47EC42D7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DCD0E1E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EA370D6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                                               ………………………………………</w:t>
      </w:r>
    </w:p>
    <w:p w14:paraId="6F2C96B5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C9E9D36" w14:textId="77777777" w:rsidR="00DE64EA" w:rsidRDefault="00DE64EA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dodavatel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  odběratel</w:t>
      </w:r>
    </w:p>
    <w:p w14:paraId="0C01D30C" w14:textId="77777777" w:rsidR="00246C3E" w:rsidRDefault="00246C3E" w:rsidP="0024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D0A3034" w14:textId="77777777" w:rsidR="009725E8" w:rsidRDefault="009725E8"/>
    <w:sectPr w:rsidR="009725E8" w:rsidSect="004373A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3E"/>
    <w:rsid w:val="0000316E"/>
    <w:rsid w:val="00246C3E"/>
    <w:rsid w:val="009725E8"/>
    <w:rsid w:val="00D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03AE"/>
  <w15:chartTrackingRefBased/>
  <w15:docId w15:val="{264EEE50-10CB-4ACA-B486-A04B2B14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Props1.xml><?xml version="1.0" encoding="utf-8"?>
<ds:datastoreItem xmlns:ds="http://schemas.openxmlformats.org/officeDocument/2006/customXml" ds:itemID="{4AC04491-48A7-4F8F-9941-51B2873A8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27D31-052D-4B6F-BB37-926D6F7FA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0209B-9B81-4AA6-BCF2-A85937526B7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511e75e0-ba0e-4374-8672-4feeb52932ce"/>
    <ds:schemaRef ds:uri="http://purl.org/dc/elements/1.1/"/>
    <ds:schemaRef ds:uri="http://schemas.openxmlformats.org/package/2006/metadata/core-properties"/>
    <ds:schemaRef ds:uri="fda934b2-1e48-46a3-af21-5e888975248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Reichertová</dc:creator>
  <cp:keywords/>
  <dc:description/>
  <cp:lastModifiedBy>Zdeňka Reichertová</cp:lastModifiedBy>
  <cp:revision>1</cp:revision>
  <dcterms:created xsi:type="dcterms:W3CDTF">2024-02-26T09:47:00Z</dcterms:created>
  <dcterms:modified xsi:type="dcterms:W3CDTF">2024-02-26T10:14:00Z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