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EA" w:rsidRDefault="00420A1C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1"/>
      <w:r>
        <w:t>ZÁVAZNÉ PARAMETRY ŘEŠENÍ PROJEKTU</w:t>
      </w:r>
      <w:bookmarkEnd w:id="0"/>
    </w:p>
    <w:p w:rsidR="00F16AEA" w:rsidRDefault="00420A1C">
      <w:pPr>
        <w:pStyle w:val="Zkladntext1"/>
        <w:shd w:val="clear" w:color="auto" w:fill="auto"/>
        <w:spacing w:after="0" w:line="240" w:lineRule="auto"/>
        <w:ind w:left="360"/>
        <w:jc w:val="left"/>
      </w:pPr>
      <w:r>
        <w:t xml:space="preserve">Číslo projektu: </w:t>
      </w:r>
      <w:r>
        <w:rPr>
          <w:b/>
          <w:bCs/>
        </w:rPr>
        <w:t>QL24010019</w:t>
      </w:r>
    </w:p>
    <w:p w:rsidR="00F16AEA" w:rsidRDefault="00420A1C">
      <w:pPr>
        <w:pStyle w:val="Zkladntext1"/>
        <w:shd w:val="clear" w:color="auto" w:fill="auto"/>
        <w:spacing w:after="0" w:line="240" w:lineRule="auto"/>
        <w:ind w:left="360"/>
        <w:jc w:val="left"/>
      </w:pPr>
      <w:r>
        <w:t>Rozhodný den pro uznatelnost nákladů dle této verze závazných parametrů:</w:t>
      </w:r>
    </w:p>
    <w:p w:rsidR="00F16AEA" w:rsidRDefault="00420A1C">
      <w:pPr>
        <w:pStyle w:val="Zkladntext1"/>
        <w:shd w:val="clear" w:color="auto" w:fill="auto"/>
        <w:spacing w:after="240" w:line="240" w:lineRule="auto"/>
        <w:ind w:left="360"/>
        <w:jc w:val="left"/>
      </w:pPr>
      <w:r>
        <w:rPr>
          <w:b/>
          <w:bCs/>
        </w:rPr>
        <w:t>Od data zahájení řešení projektu uvedeném v Závazných parametrech</w:t>
      </w:r>
    </w:p>
    <w:p w:rsidR="00F16AEA" w:rsidRDefault="00420A1C">
      <w:pPr>
        <w:pStyle w:val="Nadpis20"/>
        <w:keepNext/>
        <w:keepLines/>
        <w:shd w:val="clear" w:color="auto" w:fill="auto"/>
      </w:pPr>
      <w:bookmarkStart w:id="1" w:name="bookmark2"/>
      <w:r>
        <w:t>1. Název projektu v českém jazyce</w:t>
      </w:r>
      <w:bookmarkEnd w:id="1"/>
    </w:p>
    <w:p w:rsidR="00F16AEA" w:rsidRDefault="00420A1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 w:line="240" w:lineRule="auto"/>
        <w:ind w:left="5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875665</wp:posOffset>
                </wp:positionH>
                <wp:positionV relativeFrom="paragraph">
                  <wp:posOffset>381000</wp:posOffset>
                </wp:positionV>
                <wp:extent cx="158750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6AEA" w:rsidRDefault="00420A1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950000000000003pt;margin-top:30.pt;width:12.5pt;height:17.050000000000001pt;z-index:-125829375;mso-wrap-distance-left:4.pt;mso-wrap-distance-right: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Léčivé rostliny</w:t>
      </w:r>
      <w:r>
        <w:t xml:space="preserve"> v potravinářství - nový směr k prevenci civilizačních chorob</w:t>
      </w:r>
    </w:p>
    <w:p w:rsidR="00F16AEA" w:rsidRDefault="00420A1C">
      <w:pPr>
        <w:pStyle w:val="Nadpis20"/>
        <w:keepNext/>
        <w:keepLines/>
        <w:shd w:val="clear" w:color="auto" w:fill="auto"/>
      </w:pPr>
      <w:bookmarkStart w:id="2" w:name="bookmark3"/>
      <w:r>
        <w:t>Datum zahájení a ukončení projektu</w:t>
      </w:r>
      <w:bookmarkEnd w:id="2"/>
    </w:p>
    <w:p w:rsidR="00F16AEA" w:rsidRDefault="00420A1C">
      <w:pPr>
        <w:pStyle w:val="Zkladntext1"/>
        <w:shd w:val="clear" w:color="auto" w:fill="auto"/>
        <w:spacing w:after="0" w:line="240" w:lineRule="auto"/>
        <w:ind w:left="520"/>
        <w:jc w:val="left"/>
      </w:pPr>
      <w:r>
        <w:t>03/2024 - 12/2028</w:t>
      </w:r>
    </w:p>
    <w:p w:rsidR="00F16AEA" w:rsidRDefault="00420A1C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30810" distB="0" distL="114300" distR="1113790" simplePos="0" relativeHeight="125829380" behindDoc="0" locked="0" layoutInCell="1" allowOverlap="1">
                <wp:simplePos x="0" y="0"/>
                <wp:positionH relativeFrom="page">
                  <wp:posOffset>875665</wp:posOffset>
                </wp:positionH>
                <wp:positionV relativeFrom="paragraph">
                  <wp:posOffset>139700</wp:posOffset>
                </wp:positionV>
                <wp:extent cx="158750" cy="2165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6AEA" w:rsidRDefault="00420A1C">
                            <w:pPr>
                              <w:pStyle w:val="slonadpisu2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950000000000003pt;margin-top:11.pt;width:12.5pt;height:17.050000000000001pt;z-index:-125829373;mso-wrap-distance-left:9.pt;mso-wrap-distance-top:10.300000000000001pt;mso-wrap-distance-right:87.7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810" distB="0" distL="349250" distR="114300" simplePos="0" relativeHeight="125829382" behindDoc="0" locked="0" layoutInCell="1" allowOverlap="1">
                <wp:simplePos x="0" y="0"/>
                <wp:positionH relativeFrom="page">
                  <wp:posOffset>1110615</wp:posOffset>
                </wp:positionH>
                <wp:positionV relativeFrom="paragraph">
                  <wp:posOffset>139700</wp:posOffset>
                </wp:positionV>
                <wp:extent cx="923290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6AEA" w:rsidRDefault="00420A1C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3" w:name="bookmark0"/>
                            <w:r>
                              <w:t>Cíl projektu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7.450000000000003pt;margin-top:11.pt;width:72.700000000000003pt;height:17.050000000000001pt;z-index:-125829371;mso-wrap-distance-left:27.5pt;mso-wrap-distance-top:10.3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Cíl projektu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6AEA" w:rsidRDefault="00420A1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  <w:ind w:left="500" w:firstLine="20"/>
      </w:pPr>
      <w:r>
        <w:t>Cílem projektu je do roku 2028:</w:t>
      </w:r>
    </w:p>
    <w:p w:rsidR="00F16AEA" w:rsidRDefault="00420A1C">
      <w:pPr>
        <w:pStyle w:val="Zkladntext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30"/>
        </w:tabs>
        <w:spacing w:after="0"/>
        <w:ind w:left="500" w:right="200" w:firstLine="20"/>
      </w:pPr>
      <w:r>
        <w:t xml:space="preserve">Inovovat pěstební technologie vybraných léčivých druhu rostlin s cílem zvýšit výnosy </w:t>
      </w:r>
      <w:r>
        <w:t>biomasy nebo zlepšit kvantitativní a kvalitativní obsah biologicky aktivních látek.</w:t>
      </w:r>
    </w:p>
    <w:p w:rsidR="00F16AEA" w:rsidRDefault="00420A1C">
      <w:pPr>
        <w:pStyle w:val="Zkladntext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39"/>
        </w:tabs>
        <w:spacing w:after="0"/>
        <w:ind w:left="500" w:right="200" w:firstLine="20"/>
      </w:pPr>
      <w:r>
        <w:t>Vyvinout inovativní postupy zpracovaní bylin zachovávající maximum biologicky aktivních latek využitelných v potravinářském průmyslu.</w:t>
      </w:r>
    </w:p>
    <w:p w:rsidR="00F16AEA" w:rsidRDefault="00420A1C">
      <w:pPr>
        <w:pStyle w:val="Zkladntext1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34"/>
        </w:tabs>
        <w:spacing w:after="340"/>
        <w:ind w:left="500" w:right="200" w:firstLine="20"/>
      </w:pPr>
      <w:r>
        <w:t>Vyvinout receptury novych potravin obs</w:t>
      </w:r>
      <w:r>
        <w:t>ahujících zdraví prospesne latky, jez mají znamy potencial předcházet civilizačním chorobám.</w:t>
      </w:r>
    </w:p>
    <w:p w:rsidR="00F16AEA" w:rsidRDefault="00420A1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</w:pPr>
      <w:bookmarkStart w:id="4" w:name="bookmark4"/>
      <w:r>
        <w:t>Řešitel — Klíčová osoba řešitelského týmu</w:t>
      </w:r>
      <w:bookmarkEnd w:id="4"/>
    </w:p>
    <w:p w:rsidR="00F16AEA" w:rsidRDefault="00420A1C">
      <w:pPr>
        <w:pStyle w:val="Zkladntext1"/>
        <w:shd w:val="clear" w:color="auto" w:fill="auto"/>
        <w:spacing w:after="240" w:line="240" w:lineRule="auto"/>
        <w:ind w:left="500" w:firstLine="20"/>
      </w:pPr>
      <w:bookmarkStart w:id="5" w:name="_GoBack"/>
      <w:bookmarkEnd w:id="5"/>
      <w:r>
        <w:br w:type="page"/>
      </w:r>
    </w:p>
    <w:p w:rsidR="00F16AEA" w:rsidRDefault="00420A1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360"/>
      </w:pPr>
      <w:bookmarkStart w:id="6" w:name="bookmark5"/>
      <w:r>
        <w:lastRenderedPageBreak/>
        <w:t>Plánované výsledky projektu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5851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Seznam</w:t>
            </w:r>
            <w:r>
              <w:t xml:space="preserve"> vybraných druhů rostlin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 xml:space="preserve">Bude vypracovan seznam perspektivních druhu rostlin formou protokolu. Vybrane rostliny budou splnovat stanovena kriteria pro obsah kyseliny rozmarynove a dobrého potencionalního vynosu. Zodpovědnost za </w:t>
            </w:r>
            <w:r>
              <w:t>výsledek - garant - tým VÚRV.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O - Ostatní výsledky</w:t>
            </w:r>
          </w:p>
        </w:tc>
      </w:tr>
    </w:tbl>
    <w:p w:rsidR="00F16AEA" w:rsidRDefault="00F16AEA">
      <w:pPr>
        <w:spacing w:after="486" w:line="14" w:lineRule="exact"/>
      </w:pPr>
    </w:p>
    <w:p w:rsidR="00F16AEA" w:rsidRDefault="00420A1C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535"/>
        </w:tabs>
      </w:pPr>
      <w:r>
        <w:t>Identifikační číslo</w:t>
      </w:r>
      <w:r>
        <w:tab/>
        <w:t>Název výstupu/výsledku</w:t>
      </w:r>
    </w:p>
    <w:p w:rsidR="00F16AEA" w:rsidRDefault="00420A1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463" w:lineRule="auto"/>
        <w:ind w:left="500" w:right="980"/>
        <w:jc w:val="left"/>
        <w:rPr>
          <w:sz w:val="14"/>
          <w:szCs w:val="14"/>
        </w:rPr>
      </w:pPr>
      <w:r>
        <w:t xml:space="preserve">QL24010019-V12 Článek pojednávající o obsahu zdraví prospěšných látek v rostlinách </w:t>
      </w:r>
      <w:r>
        <w:rPr>
          <w:sz w:val="14"/>
          <w:szCs w:val="14"/>
        </w:rPr>
        <w:t>Popis výstupu/výsledku</w:t>
      </w:r>
    </w:p>
    <w:p w:rsidR="00F16AEA" w:rsidRDefault="00420A1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64" w:lineRule="auto"/>
        <w:ind w:left="500" w:right="160"/>
      </w:pPr>
      <w:r>
        <w:t xml:space="preserve">Budou </w:t>
      </w:r>
      <w:r>
        <w:t>zveřejněny průběžné výsledky z analýz tykajících se obsahu lignanu a/nebo kyseliny rozmarýnové ve vybranych lečivych rostlinách. Zodpovědnost za vysledek - garant - tym VURV, ve spolupráci s CzechGlobe a UPOL.</w:t>
      </w:r>
    </w:p>
    <w:p w:rsidR="00F16AEA" w:rsidRDefault="00420A1C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Druh výsledku podle struktury databáze RIV</w:t>
      </w:r>
    </w:p>
    <w:p w:rsidR="00F16AEA" w:rsidRDefault="00420A1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20" w:line="329" w:lineRule="auto"/>
        <w:ind w:left="500"/>
      </w:pPr>
      <w:r>
        <w:t>Jos</w:t>
      </w:r>
      <w:r>
        <w:t>t - Ostatní články v odborných recenzovaných periodikách splňující definici druhu výsledku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822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Funkční vzorek - doplněk stravy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Bude vyvinut funkcnl vzorek potravinoveho doplnku, </w:t>
            </w:r>
            <w:r>
              <w:t>ktery bude obsahovat nove vyvinutou smes extraktu ci upraveních rostlin vybranych ze skupiny adaptogenních rostlin (s vyhodou klanoprasky cinske), a zdraví prospesnych latek typu kyseliny rozmarynove, vitaminu a minerálních latek. Prédpokladana cílova skup</w:t>
            </w:r>
            <w:r>
              <w:t>ina 50+ (období andro a menopauzy). Cílem doplnku bude nespecificky zmírnit pocit únavy a stresu. Předpokladem je že bude pomáhat zlepšit celodenní aktivitu uživatelů.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F16AEA" w:rsidRDefault="00420A1C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6936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Identifikační </w:t>
            </w:r>
            <w:r>
              <w:rPr>
                <w:sz w:val="14"/>
                <w:szCs w:val="14"/>
              </w:rPr>
              <w:t>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QL24010019-V5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Funkční vzorek - potravina s obsahem kyseliny rozmarýnové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4" w:lineRule="auto"/>
              <w:ind w:firstLine="140"/>
              <w:jc w:val="both"/>
            </w:pPr>
            <w:r>
              <w:t xml:space="preserve">Bude vyvinut funkční vzorek potraviny (pravděpodobně ve formě želatinových bonbonu nebo RAW tyčinek) s obsahem zdraví prospeSných </w:t>
            </w:r>
            <w:r>
              <w:t xml:space="preserve">látek typu kyseliny rozmarynove, vitamínů a minerálních látek. Cílem potraviny bude přispět jako celkové tonikum s posilujícími účinky na organismus. Kyselina rozmarynova povolena tvrzeni: antioxidant, podporuje normalní trávení, prispíva k osvěžení tela, </w:t>
            </w:r>
            <w:r>
              <w:t>podporuje normální funkci imunity, napomáhá normální činnosti jater a žlučových cest.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F16AEA" w:rsidRDefault="00F16AEA">
      <w:pPr>
        <w:spacing w:after="366" w:line="14" w:lineRule="exact"/>
      </w:pPr>
    </w:p>
    <w:p w:rsidR="00F16AEA" w:rsidRDefault="00F16AE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6768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QL24010019-V8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 xml:space="preserve">Funkční vzorek - nápoj s obsahem </w:t>
            </w:r>
            <w:r>
              <w:t>adaptogenních látek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2" w:lineRule="auto"/>
              <w:ind w:firstLine="140"/>
              <w:jc w:val="both"/>
            </w:pPr>
            <w:r>
              <w:t xml:space="preserve">Bude vyvinut funkční vzorek potraviny (pravdepodobne ve forme bylinne sm^si pro pnpravu napoje) s obsahem zdraví prospešnych latek z plodu nebo jinych častí klanoprasky čínske a dalších rostlin potenciálně </w:t>
            </w:r>
            <w:r>
              <w:t>snižujících stresové napětí a zlepšující kognitivní funkce.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F16AEA" w:rsidRDefault="00F16AEA">
      <w:pPr>
        <w:spacing w:after="366" w:line="14" w:lineRule="exact"/>
      </w:pPr>
    </w:p>
    <w:p w:rsidR="00F16AEA" w:rsidRDefault="00F16AE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6850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QL24010019-V13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Článek polyploidizace a multiplikace vybraných druhů rostlin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Popis </w:t>
            </w:r>
            <w:r>
              <w:rPr>
                <w:sz w:val="14"/>
                <w:szCs w:val="14"/>
              </w:rPr>
              <w:t>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2" w:lineRule="auto"/>
              <w:ind w:firstLine="140"/>
              <w:jc w:val="both"/>
            </w:pPr>
            <w:r>
              <w:t>Budou publikovany vybrane vysledky vyzkumu tykající se polyploidizace a multiplikace vybranych druhů rostlin. Zodpovědnost za výsledek - garant - tým UPOL, ve spolupráci s VÚRV a CzechGlobe.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Jimp</w:t>
            </w:r>
            <w:r>
              <w:t xml:space="preserve"> - Článek v odborném periodiku je obsažen v databázi Web of Science společností Thomson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Reuters s příznakem „Article“, „Review“ nebo „Letter“</w:t>
            </w:r>
          </w:p>
        </w:tc>
      </w:tr>
    </w:tbl>
    <w:p w:rsidR="00F16AEA" w:rsidRDefault="00420A1C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6274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QL24010019-V15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Článek shrnující vybrané výsledky výzkumu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Popis </w:t>
            </w:r>
            <w:r>
              <w:rPr>
                <w:sz w:val="14"/>
                <w:szCs w:val="14"/>
              </w:rPr>
              <w:t>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4" w:lineRule="auto"/>
              <w:ind w:right="160" w:firstLine="140"/>
              <w:jc w:val="both"/>
            </w:pPr>
            <w:r>
              <w:t>Budou publikovány vybrané výsledky tykající se obsahu vybraných zdraví prospěšných látek ve vybraných rostlinach a způsobu jejich nav^sení pomoci cllene vyživy a/nebo elicitace. Zodpovednost za výsledek - garant - tým VÚRV a CzechGlobe.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ruh výsledku podle struktury databáze RIV</w:t>
            </w:r>
          </w:p>
          <w:p w:rsidR="00F16AEA" w:rsidRDefault="00420A1C">
            <w:pPr>
              <w:pStyle w:val="Jin0"/>
              <w:shd w:val="clear" w:color="auto" w:fill="auto"/>
              <w:spacing w:line="266" w:lineRule="auto"/>
              <w:ind w:firstLine="140"/>
            </w:pPr>
            <w:r>
              <w:t>JSC - Článek v odborném periodiku je obsažen v databázi SCOPUS společnosti Elsevier s příznakem „Article“, „Review“ nebo „Letter“</w:t>
            </w:r>
          </w:p>
        </w:tc>
      </w:tr>
    </w:tbl>
    <w:p w:rsidR="00F16AEA" w:rsidRDefault="00F16AEA">
      <w:pPr>
        <w:spacing w:after="366" w:line="14" w:lineRule="exact"/>
      </w:pPr>
    </w:p>
    <w:p w:rsidR="00F16AEA" w:rsidRDefault="00F16AE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7051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 xml:space="preserve">Technologie pro doplněk </w:t>
            </w:r>
            <w:r>
              <w:t>stravy s přídavkem adaptogenních bylin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6" w:lineRule="auto"/>
              <w:ind w:right="160" w:firstLine="140"/>
              <w:jc w:val="both"/>
            </w:pPr>
            <w:r>
              <w:t>V rámci implementace vysledku V2 bude vyvinuta a ověřena technologie vyroby funkčního vzorku ve výrobních podmínkách firmy White, s.r.o.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 xml:space="preserve">Ztech - </w:t>
            </w:r>
            <w:r>
              <w:t>Ověřená technologie</w:t>
            </w:r>
          </w:p>
        </w:tc>
      </w:tr>
    </w:tbl>
    <w:p w:rsidR="00F16AEA" w:rsidRDefault="00F16AEA">
      <w:pPr>
        <w:spacing w:after="366" w:line="14" w:lineRule="exact"/>
      </w:pPr>
    </w:p>
    <w:p w:rsidR="00F16AEA" w:rsidRDefault="00F16AE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6912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QL24010019-V9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Ověřená technologie - nápoj s obsahem adaptogenních látek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4" w:lineRule="auto"/>
              <w:ind w:right="160" w:firstLine="140"/>
              <w:jc w:val="both"/>
            </w:pPr>
            <w:r>
              <w:t xml:space="preserve">V rámci implementace vysledku V8 bude vyvinuta a overena technologie vyroby funkcního vzorku </w:t>
            </w:r>
            <w:r>
              <w:t>ve vyrobních podmínkach firmy Rakytník Cvrcek, s.r.o. Zodpovednost za vysledek - garant - tym VUPP, ve spolupráci s VÚRV, CzechGlobe a Rakytník Cvrček.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Ztech - Ověřená technologie</w:t>
            </w:r>
          </w:p>
        </w:tc>
      </w:tr>
    </w:tbl>
    <w:p w:rsidR="00F16AEA" w:rsidRDefault="00F16AEA">
      <w:pPr>
        <w:spacing w:after="366" w:line="14" w:lineRule="exact"/>
      </w:pPr>
    </w:p>
    <w:p w:rsidR="00F16AEA" w:rsidRDefault="00F16AE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7061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Ověřená technologie - potravina s obsahem kyseliny rozmarýnové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V rámci implementace vysledku V5 bude vyvinuta a overena technologie vyroby funkcního vzorku ve vyrobních podmínkach firmy Rakytník </w:t>
            </w:r>
            <w:r>
              <w:t>Cvrcek, s.r.o. Zodpovědnost za vysledek - garant - tym VUPP, ve spolupráci s VÚRV, CzechGlobe a Rakytník Cvrček.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Druh výsledku podle struktury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Ztech - Ověřená technologie</w:t>
            </w:r>
          </w:p>
        </w:tc>
      </w:tr>
    </w:tbl>
    <w:p w:rsidR="00F16AEA" w:rsidRDefault="00420A1C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8"/>
        <w:gridCol w:w="6629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QL24010019-V11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 xml:space="preserve">Ověřená </w:t>
            </w:r>
            <w:r>
              <w:t>technologie - inovativní pěstební technologie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 xml:space="preserve">Technologie pěstování vybraných bylin bude publikována formou Ztech. Technologie bude dostupná všem pestitelum lečivých a aromatických rostlin a to v její elektronické; podobe. </w:t>
            </w:r>
            <w:r>
              <w:t xml:space="preserve">Předpokládáme, Ze inovativnl bude nejen v podobe vyberu rostlinných druhu a to podle poznání obsahu ucinných látek, ale take moZne elicitace látek a dobe sberu a zpuisobu zpracování. Zodpovědnost za výsledek - garant - tým VÚRV, ve spolupráci s CzechGlobe </w:t>
            </w:r>
            <w:r>
              <w:t>a UPOL.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Ztech - Ověřená technologie</w:t>
            </w:r>
          </w:p>
        </w:tc>
      </w:tr>
    </w:tbl>
    <w:p w:rsidR="00F16AEA" w:rsidRDefault="00F16AEA">
      <w:pPr>
        <w:spacing w:after="366" w:line="14" w:lineRule="exact"/>
      </w:pPr>
    </w:p>
    <w:p w:rsidR="00F16AEA" w:rsidRDefault="00F16AE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7157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QL24010019-V14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Článek polýploidizace a charakterizace polýploidů výbraných druhů rostlin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>Budou publikováný</w:t>
            </w:r>
            <w:r>
              <w:t xml:space="preserve"> výbrane výsledký výzkumu týkající se polýploidizace a charakterizace polýploidu výbraných druhu rostlin. Zodpovednost za výsledek - garant - tým UPOL, ve spolupráci s VURV a CzechGlobe.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 xml:space="preserve">Jimp - Článek v odborném </w:t>
            </w:r>
            <w:r>
              <w:t>periodiku je obsažen v databázi Web of Science společností Thomson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Reuters s příznakem „Article“, „Review“ nebo „Letter“</w:t>
            </w:r>
          </w:p>
        </w:tc>
      </w:tr>
    </w:tbl>
    <w:p w:rsidR="00F16AEA" w:rsidRDefault="00F16AEA">
      <w:pPr>
        <w:spacing w:after="366" w:line="14" w:lineRule="exact"/>
      </w:pPr>
    </w:p>
    <w:p w:rsidR="00F16AEA" w:rsidRDefault="00F16AE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6533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QL24010019-V10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Užitný vzor - nápoj s obsahem adaptogenních látek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>Výsledek bude chránit nove vývinutou recepturu unikátní potraviný, obsahující zdraví prospesne látký z rostlin obsahující rostlinne extrakty z adaptogenních rostlin (predevsím klanopraský cínske) a/nebo vitamínu a/nebo minerálních látek. Výsledek bude vých</w:t>
            </w:r>
            <w:r>
              <w:t>ázet z vývoje a postupne implementace výsledku V8 a V9. Zodpovednost za výsledek - garant - tým VUPP, ve spolupráci s VURV, CzechGlobe a Rakýtník Cvrček.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Fuzit - Užitný vzor</w:t>
            </w:r>
          </w:p>
        </w:tc>
      </w:tr>
    </w:tbl>
    <w:p w:rsidR="00F16AEA" w:rsidRDefault="00420A1C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6830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QL24010019-V7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Užitný vzor - potravina s obsahem kyseliny rozmarýnové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Výsledek bude chránit nove vyvinutou recepturu unikátní potraviny, obsahující zdraví prospěšné; látky z rostlin obsahující kyselinu rozmarýnovou a/nebo </w:t>
            </w:r>
            <w:r>
              <w:t>vitamínu a/nebo minerálních látek. Výsledek bude vycházet z vývoje a postupne implementace vysledku V5 a V6. Zodpovednost za výsledek - garant - tým VÚPP, ve spolupráci s VÚRV, CzechGlobe a Rakytník Cvrček.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Fuzit</w:t>
            </w:r>
            <w:r>
              <w:t xml:space="preserve"> - Užitný vzor</w:t>
            </w:r>
          </w:p>
        </w:tc>
      </w:tr>
    </w:tbl>
    <w:p w:rsidR="00F16AEA" w:rsidRDefault="00F16AEA">
      <w:pPr>
        <w:spacing w:after="366" w:line="14" w:lineRule="exact"/>
      </w:pPr>
    </w:p>
    <w:p w:rsidR="00F16AEA" w:rsidRDefault="00F16AE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7032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QL24010019-V4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Užitný vzor pro doplněk stravy s přídavkem adaptogenních bylin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F16AEA" w:rsidRDefault="00420A1C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>Vysledek bude chránit nove vyvinutou recepturu unikátního doplnku stravy, který bude obsahovat</w:t>
            </w:r>
            <w:r>
              <w:t xml:space="preserve"> zdraví prospesne látky z adaptogenních rostlin ve sm^si s dalsími zdraví prospesnymi látkami typu kyseliny rozmaiýnove a/nebo vitamínu a/nebo minerálních látek. Vysledek bude vycházet z vývoje a postupné implementace výsledků V2 a V3.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</w:t>
            </w:r>
            <w:r>
              <w:rPr>
                <w:sz w:val="14"/>
                <w:szCs w:val="14"/>
              </w:rPr>
              <w:t xml:space="preserve"> struktury databáze RIV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  <w:jc w:val="both"/>
            </w:pPr>
            <w:r>
              <w:t>Fuzit - Užitný vzor</w:t>
            </w:r>
          </w:p>
        </w:tc>
      </w:tr>
    </w:tbl>
    <w:p w:rsidR="00F16AEA" w:rsidRDefault="00420A1C">
      <w:pPr>
        <w:spacing w:line="1" w:lineRule="exact"/>
        <w:rPr>
          <w:sz w:val="2"/>
          <w:szCs w:val="2"/>
        </w:rPr>
      </w:pPr>
      <w:r>
        <w:br w:type="page"/>
      </w:r>
    </w:p>
    <w:p w:rsidR="00F16AEA" w:rsidRDefault="00420A1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260"/>
      </w:pPr>
      <w:bookmarkStart w:id="7" w:name="bookmark6"/>
      <w:r>
        <w:lastRenderedPageBreak/>
        <w:t>Identifikační údaje účastníků</w:t>
      </w:r>
      <w:bookmarkEnd w:id="7"/>
    </w:p>
    <w:p w:rsidR="00F16AEA" w:rsidRDefault="00420A1C">
      <w:pPr>
        <w:pStyle w:val="Titulektabulky0"/>
        <w:shd w:val="clear" w:color="auto" w:fill="auto"/>
      </w:pPr>
      <w:r>
        <w:t>Hlavní příjemce - [P] Výzkumný ústav rostlinné výroby, v.v.i.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6053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00027006</w:t>
            </w:r>
          </w:p>
        </w:tc>
        <w:tc>
          <w:tcPr>
            <w:tcW w:w="6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Výzkumný ústav rostlinné výroby, v.v.i.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VVI - Veřejná výzkumná instituce (zákon č. 341/2005 Sb., o veřejných výzkumných institucích)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VO - Výzkumná organizace</w:t>
            </w:r>
          </w:p>
        </w:tc>
        <w:tc>
          <w:tcPr>
            <w:tcW w:w="6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</w:tr>
    </w:tbl>
    <w:p w:rsidR="00F16AEA" w:rsidRDefault="00F16AEA">
      <w:pPr>
        <w:spacing w:after="246" w:line="14" w:lineRule="exact"/>
      </w:pPr>
    </w:p>
    <w:p w:rsidR="00F16AEA" w:rsidRDefault="00F16AEA">
      <w:pPr>
        <w:spacing w:line="14" w:lineRule="exact"/>
      </w:pPr>
    </w:p>
    <w:p w:rsidR="00F16AEA" w:rsidRDefault="00420A1C">
      <w:pPr>
        <w:pStyle w:val="Titulektabulky0"/>
        <w:shd w:val="clear" w:color="auto" w:fill="auto"/>
      </w:pPr>
      <w:r>
        <w:t>Další účastník - [D] White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4205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04550871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White s.r.o.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F16AEA" w:rsidRDefault="00420A1C">
            <w:pPr>
              <w:pStyle w:val="Jin0"/>
              <w:shd w:val="clear" w:color="auto" w:fill="auto"/>
              <w:spacing w:line="266" w:lineRule="auto"/>
            </w:pPr>
            <w:r>
              <w:t>POO - Právnická osoba zapsaná v obchodním rejstříku (zákon č. 304/2013 Sb., o veřejných rejstřících právnických a fyzických osob)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MP - Malý podnik</w:t>
            </w:r>
          </w:p>
        </w:tc>
      </w:tr>
    </w:tbl>
    <w:p w:rsidR="00F16AEA" w:rsidRDefault="00F16AEA">
      <w:pPr>
        <w:spacing w:after="246" w:line="14" w:lineRule="exact"/>
      </w:pPr>
    </w:p>
    <w:p w:rsidR="00F16AEA" w:rsidRDefault="00F16AEA">
      <w:pPr>
        <w:spacing w:line="14" w:lineRule="exact"/>
      </w:pPr>
    </w:p>
    <w:p w:rsidR="00F16AEA" w:rsidRDefault="00420A1C">
      <w:pPr>
        <w:pStyle w:val="Titulektabulky0"/>
        <w:shd w:val="clear" w:color="auto" w:fill="auto"/>
      </w:pPr>
      <w:r>
        <w:t>Další účastník - [D] Rakytník Cvrček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5"/>
        <w:gridCol w:w="4891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13979345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Rakytník Cvrček s.r.o.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F16AEA" w:rsidRDefault="00420A1C">
            <w:pPr>
              <w:pStyle w:val="Jin0"/>
              <w:shd w:val="clear" w:color="auto" w:fill="auto"/>
              <w:spacing w:line="266" w:lineRule="auto"/>
            </w:pPr>
            <w:r>
              <w:t>POO - Právnická osoba zapsaná v obchodním rejstříku (zákon č. 304/2013 Sb., o veřejných rejstřících právnických a fyzických osob)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 xml:space="preserve">MP - Malý </w:t>
            </w:r>
            <w:r>
              <w:t>podnik</w:t>
            </w:r>
          </w:p>
        </w:tc>
      </w:tr>
    </w:tbl>
    <w:p w:rsidR="00F16AEA" w:rsidRDefault="00420A1C">
      <w:pPr>
        <w:spacing w:line="14" w:lineRule="exact"/>
      </w:pPr>
      <w:r>
        <w:br w:type="page"/>
      </w:r>
    </w:p>
    <w:p w:rsidR="00F16AEA" w:rsidRDefault="00420A1C">
      <w:pPr>
        <w:pStyle w:val="Titulektabulky0"/>
        <w:shd w:val="clear" w:color="auto" w:fill="auto"/>
      </w:pPr>
      <w:r>
        <w:lastRenderedPageBreak/>
        <w:t>Další účastník - [D] Výzkumný ústav potravinářský Praha,v.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254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00027022</w:t>
            </w:r>
          </w:p>
        </w:tc>
        <w:tc>
          <w:tcPr>
            <w:tcW w:w="6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Výzkumný ústav potravinářský Praha,v. v. i.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 xml:space="preserve">VVI - Veřejná výzkumná instituce (zákon č. </w:t>
            </w:r>
            <w:r>
              <w:t>341/2005 Sb., o veřejných výzkumných institucích)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VO - Výzkumná organizace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</w:tr>
    </w:tbl>
    <w:p w:rsidR="00F16AEA" w:rsidRDefault="00F16AEA">
      <w:pPr>
        <w:spacing w:after="266" w:line="14" w:lineRule="exact"/>
      </w:pPr>
    </w:p>
    <w:p w:rsidR="00F16AEA" w:rsidRDefault="00F16AEA">
      <w:pPr>
        <w:spacing w:line="14" w:lineRule="exact"/>
      </w:pPr>
    </w:p>
    <w:p w:rsidR="00F16AEA" w:rsidRDefault="00420A1C">
      <w:pPr>
        <w:pStyle w:val="Titulektabulky0"/>
        <w:shd w:val="clear" w:color="auto" w:fill="auto"/>
      </w:pPr>
      <w:r>
        <w:t>Další účastník - [D] Univerzita Palackého v Olomouci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5726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61989592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Univerzita Palackého v Olomouci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15310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Organizační </w:t>
            </w:r>
            <w:r>
              <w:rPr>
                <w:sz w:val="14"/>
                <w:szCs w:val="14"/>
              </w:rPr>
              <w:t>jednotka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Přírodovědecká fakulta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VVS - Veřejná nebo státní vysoká škola (zákon č. 111/1998 Sb., o vysokých školách a o změně a doplnění dalších zákonů)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F16AEA" w:rsidRDefault="00F16AEA">
      <w:pPr>
        <w:spacing w:after="266" w:line="14" w:lineRule="exact"/>
      </w:pPr>
    </w:p>
    <w:p w:rsidR="00F16AEA" w:rsidRDefault="00F16AEA">
      <w:pPr>
        <w:spacing w:line="14" w:lineRule="exact"/>
      </w:pPr>
    </w:p>
    <w:p w:rsidR="00F16AEA" w:rsidRDefault="00420A1C">
      <w:pPr>
        <w:pStyle w:val="Titulektabulky0"/>
        <w:shd w:val="clear" w:color="auto" w:fill="auto"/>
      </w:pPr>
      <w:r>
        <w:t xml:space="preserve">Další účastník - [D] Ústav výzkumu globální </w:t>
      </w:r>
      <w:r>
        <w:t>změny AV ČR,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3"/>
        <w:gridCol w:w="6283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86652079</w:t>
            </w:r>
          </w:p>
        </w:tc>
        <w:tc>
          <w:tcPr>
            <w:tcW w:w="6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Ústav výzkumu globální změny AV ČR, v. v. i.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VVI - Veřejná výzkumná instituce (zákon č. 341/2005 Sb., o veřejných výzkumných institucích)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Typ </w:t>
            </w:r>
            <w:r>
              <w:rPr>
                <w:sz w:val="14"/>
                <w:szCs w:val="14"/>
              </w:rPr>
              <w:t>organizace</w:t>
            </w:r>
          </w:p>
          <w:p w:rsidR="00F16AEA" w:rsidRDefault="00420A1C">
            <w:pPr>
              <w:pStyle w:val="Jin0"/>
              <w:shd w:val="clear" w:color="auto" w:fill="auto"/>
              <w:ind w:firstLine="140"/>
            </w:pPr>
            <w:r>
              <w:t>VO - Výzkumná organizace</w:t>
            </w:r>
          </w:p>
        </w:tc>
        <w:tc>
          <w:tcPr>
            <w:tcW w:w="6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</w:tr>
    </w:tbl>
    <w:p w:rsidR="00F16AEA" w:rsidRDefault="00420A1C">
      <w:pPr>
        <w:spacing w:line="1" w:lineRule="exact"/>
        <w:rPr>
          <w:sz w:val="2"/>
          <w:szCs w:val="2"/>
        </w:rPr>
      </w:pPr>
      <w:r>
        <w:br w:type="page"/>
      </w:r>
    </w:p>
    <w:p w:rsidR="00F16AEA" w:rsidRDefault="00420A1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80"/>
      </w:pPr>
      <w:bookmarkStart w:id="8" w:name="bookmark7"/>
      <w:r>
        <w:lastRenderedPageBreak/>
        <w:t>Náklady</w:t>
      </w:r>
      <w:bookmarkEnd w:id="8"/>
    </w:p>
    <w:p w:rsidR="00F16AEA" w:rsidRDefault="00420A1C">
      <w:pPr>
        <w:pStyle w:val="Zkladntext1"/>
        <w:shd w:val="clear" w:color="auto" w:fill="auto"/>
        <w:spacing w:after="260" w:line="240" w:lineRule="auto"/>
        <w:ind w:left="340"/>
        <w:jc w:val="left"/>
      </w:pPr>
      <w:r>
        <w:t>(uvedené údaje jsou v Kč, závazné parametry tučně v rámečku)</w:t>
      </w:r>
    </w:p>
    <w:p w:rsidR="00F16AEA" w:rsidRDefault="00420A1C">
      <w:pPr>
        <w:pStyle w:val="Titulektabulky0"/>
        <w:shd w:val="clear" w:color="auto" w:fill="auto"/>
      </w:pPr>
      <w:r>
        <w:t>Projekt — QL24010019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6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3 666 599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4 620 840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4657840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4 695 840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 xml:space="preserve">4 </w:t>
            </w:r>
            <w:r>
              <w:t>704 236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22 345 355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3 139 964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3 914 000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3 939 000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3 974 000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3 984 000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18 950 964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Maximální intenzita</w:t>
            </w:r>
          </w:p>
          <w:p w:rsidR="00F16AEA" w:rsidRDefault="00420A1C">
            <w:pPr>
              <w:pStyle w:val="Jin0"/>
              <w:shd w:val="clear" w:color="auto" w:fill="auto"/>
            </w:pPr>
            <w:r>
              <w:t>podpory projektu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85 %</w:t>
            </w:r>
          </w:p>
        </w:tc>
      </w:tr>
    </w:tbl>
    <w:p w:rsidR="00F16AEA" w:rsidRDefault="00F16AEA">
      <w:pPr>
        <w:spacing w:after="346" w:line="14" w:lineRule="exact"/>
      </w:pPr>
    </w:p>
    <w:p w:rsidR="00F16AEA" w:rsidRDefault="00F16AEA">
      <w:pPr>
        <w:spacing w:line="14" w:lineRule="exact"/>
      </w:pPr>
    </w:p>
    <w:p w:rsidR="00F16AEA" w:rsidRDefault="00420A1C">
      <w:pPr>
        <w:pStyle w:val="Titulektabulky0"/>
        <w:shd w:val="clear" w:color="auto" w:fill="auto"/>
      </w:pPr>
      <w:r>
        <w:t>Hlavní příjemce — [P] Výzkumný ústav rostlinné výroby, v.v.i.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3 890 000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780 000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1 155 000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1 085 000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1 185 000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1 185 000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1 185 000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1 185 000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5 825 000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1 050 000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1 150 000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150 000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1 150 000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1 150 000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5 650 000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F16AEA" w:rsidRDefault="00420A1C">
      <w:pPr>
        <w:spacing w:line="14" w:lineRule="exact"/>
      </w:pPr>
      <w:r>
        <w:br w:type="page"/>
      </w:r>
    </w:p>
    <w:p w:rsidR="00F16AEA" w:rsidRDefault="00420A1C">
      <w:pPr>
        <w:pStyle w:val="Titulektabulky0"/>
        <w:shd w:val="clear" w:color="auto" w:fill="auto"/>
      </w:pPr>
      <w:r>
        <w:lastRenderedPageBreak/>
        <w:t>Další účastník — [D] White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1 677500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1 250000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F16AEA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566 553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494 053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750 000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750 000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750 000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750 000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3 494 053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302 904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450 000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2 102 904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F16AEA" w:rsidRDefault="00F16AEA">
      <w:pPr>
        <w:spacing w:after="706" w:line="14" w:lineRule="exact"/>
      </w:pPr>
    </w:p>
    <w:p w:rsidR="00F16AEA" w:rsidRDefault="00F16AEA">
      <w:pPr>
        <w:spacing w:line="14" w:lineRule="exact"/>
      </w:pPr>
    </w:p>
    <w:p w:rsidR="00F16AEA" w:rsidRDefault="00420A1C">
      <w:pPr>
        <w:pStyle w:val="Titulektabulky0"/>
        <w:shd w:val="clear" w:color="auto" w:fill="auto"/>
      </w:pPr>
      <w:r>
        <w:t xml:space="preserve">Další účastník — [D] </w:t>
      </w:r>
      <w:r>
        <w:t>Rakytník Cvrček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153 500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370 000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370 000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370 000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370 000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1 633 500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450 000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243 500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460 000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460 000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460 000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460 000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2 083 500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141 060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300 000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1 341 060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F16AEA" w:rsidRDefault="00420A1C">
      <w:pPr>
        <w:spacing w:line="14" w:lineRule="exact"/>
      </w:pPr>
      <w:r>
        <w:br w:type="page"/>
      </w:r>
    </w:p>
    <w:p w:rsidR="00F16AEA" w:rsidRDefault="00420A1C">
      <w:pPr>
        <w:pStyle w:val="Titulektabulky0"/>
        <w:shd w:val="clear" w:color="auto" w:fill="auto"/>
      </w:pPr>
      <w:r>
        <w:lastRenderedPageBreak/>
        <w:t xml:space="preserve">Další účastník — [D] Výzkumný ústav potravinářský </w:t>
      </w:r>
      <w:r>
        <w:t>Praha,v.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46"/>
        <w:gridCol w:w="1032"/>
        <w:gridCol w:w="1037"/>
        <w:gridCol w:w="1037"/>
        <w:gridCol w:w="1176"/>
        <w:gridCol w:w="1579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500 000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600 000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630 000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660 000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700 000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3 090 000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80 000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105 000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105 000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105 000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105 000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500 000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145</w:t>
            </w:r>
            <w:r>
              <w:t xml:space="preserve"> 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176 000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183 000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191 000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201 000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896 000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725 000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881 000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918 000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956 000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1 006 000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4 486 000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650 000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825 000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860 000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900 000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4 035 000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F16AEA" w:rsidRDefault="00F16AEA">
      <w:pPr>
        <w:spacing w:after="706" w:line="14" w:lineRule="exact"/>
      </w:pPr>
    </w:p>
    <w:p w:rsidR="00F16AEA" w:rsidRDefault="00F16AEA">
      <w:pPr>
        <w:spacing w:line="14" w:lineRule="exact"/>
      </w:pPr>
    </w:p>
    <w:p w:rsidR="00F16AEA" w:rsidRDefault="00420A1C">
      <w:pPr>
        <w:pStyle w:val="Titulektabulky0"/>
        <w:shd w:val="clear" w:color="auto" w:fill="auto"/>
      </w:pPr>
      <w:r>
        <w:t xml:space="preserve">Další účastník — </w:t>
      </w:r>
      <w:r>
        <w:t>[D] Univerzita Palackého v Olomouci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243 000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292 000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292 000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292 000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292 000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1 411 000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160 000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200 000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200 000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200 000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165 000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925 </w:t>
            </w:r>
            <w:r>
              <w:rPr>
                <w:b/>
                <w:bCs/>
              </w:rPr>
              <w:t>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76 046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92 840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92 840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92 840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86 236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440 802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479 046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584 840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584 840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584 840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543 236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2 776 802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420 000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530 000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530 000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530 000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500 000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2 510 000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F16AEA" w:rsidRDefault="00420A1C">
      <w:pPr>
        <w:spacing w:line="14" w:lineRule="exact"/>
      </w:pPr>
      <w:r>
        <w:br w:type="page"/>
      </w:r>
    </w:p>
    <w:p w:rsidR="00F16AEA" w:rsidRDefault="00420A1C">
      <w:pPr>
        <w:pStyle w:val="Titulektabulky0"/>
        <w:shd w:val="clear" w:color="auto" w:fill="auto"/>
      </w:pPr>
      <w:r>
        <w:lastRenderedPageBreak/>
        <w:t>Další účastník — [D] Ústav výzkumu globální změny AV ČR,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F16AEA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432 000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518 000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518 000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518 000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518 000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2 504 000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80 000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90</w:t>
            </w:r>
            <w:r>
              <w:t xml:space="preserve">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90 000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440 000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128 000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152 000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152 000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152 000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152 000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736 000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640 000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760 000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760 000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760 000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t>760 000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3 680 000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576 000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684 000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684 000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684 000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684 000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3 312 000</w:t>
            </w:r>
          </w:p>
        </w:tc>
      </w:tr>
      <w:tr w:rsidR="00F16AE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6AEA" w:rsidRDefault="00420A1C">
            <w:pPr>
              <w:pStyle w:val="Jin0"/>
              <w:shd w:val="clear" w:color="auto" w:fill="auto"/>
              <w:spacing w:line="262" w:lineRule="auto"/>
            </w:pPr>
            <w:r>
              <w:t>Způsob výpočtu režijních</w:t>
            </w:r>
            <w:r>
              <w:t xml:space="preserve">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EA" w:rsidRDefault="00420A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F16AEA" w:rsidRDefault="00F16AEA">
      <w:pPr>
        <w:spacing w:line="14" w:lineRule="exact"/>
        <w:sectPr w:rsidR="00F16AEA">
          <w:headerReference w:type="default" r:id="rId8"/>
          <w:footerReference w:type="default" r:id="rId9"/>
          <w:pgSz w:w="11900" w:h="16840"/>
          <w:pgMar w:top="2828" w:right="1051" w:bottom="2391" w:left="1370" w:header="0" w:footer="3" w:gutter="0"/>
          <w:pgNumType w:start="1"/>
          <w:cols w:space="720"/>
          <w:noEndnote/>
          <w:docGrid w:linePitch="360"/>
        </w:sectPr>
      </w:pPr>
    </w:p>
    <w:p w:rsidR="00F16AEA" w:rsidRDefault="00420A1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0"/>
      </w:pPr>
      <w:bookmarkStart w:id="9" w:name="bookmark8"/>
      <w:r>
        <w:lastRenderedPageBreak/>
        <w:t xml:space="preserve">Další závazné </w:t>
      </w:r>
      <w:r>
        <w:t>parametry projektu</w:t>
      </w:r>
      <w:bookmarkEnd w:id="9"/>
    </w:p>
    <w:sectPr w:rsidR="00F16AEA">
      <w:pgSz w:w="11900" w:h="16840"/>
      <w:pgMar w:top="2828" w:right="6092" w:bottom="2828" w:left="1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1C" w:rsidRDefault="00420A1C">
      <w:r>
        <w:separator/>
      </w:r>
    </w:p>
  </w:endnote>
  <w:endnote w:type="continuationSeparator" w:id="0">
    <w:p w:rsidR="00420A1C" w:rsidRDefault="0042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EA" w:rsidRDefault="00420A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5556250</wp:posOffset>
              </wp:positionH>
              <wp:positionV relativeFrom="page">
                <wp:posOffset>9876155</wp:posOffset>
              </wp:positionV>
              <wp:extent cx="1329055" cy="36576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6AEA" w:rsidRDefault="00420A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231222</w:t>
                          </w:r>
                        </w:p>
                        <w:p w:rsidR="00F16AEA" w:rsidRDefault="00420A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F16AEA" w:rsidRDefault="00420A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C4CF6" w:rsidRPr="00EC4CF6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13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437.5pt;margin-top:777.65pt;width:104.65pt;height:28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" filled="f" stroked="f">
              <v:textbox style="mso-fit-shape-to-text:t" inset="0,0,0,0">
                <w:txbxContent>
                  <w:p w:rsidR="00F16AEA" w:rsidRDefault="00420A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231222</w:t>
                    </w:r>
                  </w:p>
                  <w:p w:rsidR="00F16AEA" w:rsidRDefault="00420A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F16AEA" w:rsidRDefault="00420A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C4CF6" w:rsidRPr="00EC4CF6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13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1C" w:rsidRDefault="00420A1C"/>
  </w:footnote>
  <w:footnote w:type="continuationSeparator" w:id="0">
    <w:p w:rsidR="00420A1C" w:rsidRDefault="00420A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EA" w:rsidRDefault="00420A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768985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6AEA" w:rsidRDefault="00420A1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60.549999999999997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10" name="Picutre 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1141095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6AEA" w:rsidRDefault="00420A1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89.849999999999994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37C74"/>
    <w:multiLevelType w:val="multilevel"/>
    <w:tmpl w:val="A53C6B6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16AEA"/>
    <w:rsid w:val="00420A1C"/>
    <w:rsid w:val="00EC4CF6"/>
    <w:rsid w:val="00F1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00"/>
      <w:jc w:val="both"/>
    </w:pPr>
    <w:rPr>
      <w:rFonts w:ascii="Cambria" w:eastAsia="Cambria" w:hAnsi="Cambria" w:cs="Cambri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C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CF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00"/>
      <w:jc w:val="both"/>
    </w:pPr>
    <w:rPr>
      <w:rFonts w:ascii="Cambria" w:eastAsia="Cambria" w:hAnsi="Cambria" w:cs="Cambri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C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CF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2063</Words>
  <Characters>12172</Characters>
  <Application>Microsoft Office Word</Application>
  <DocSecurity>0</DocSecurity>
  <Lines>101</Lines>
  <Paragraphs>28</Paragraphs>
  <ScaleCrop>false</ScaleCrop>
  <Company/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Sakrytova</cp:lastModifiedBy>
  <cp:revision>3</cp:revision>
  <dcterms:created xsi:type="dcterms:W3CDTF">2024-03-01T11:31:00Z</dcterms:created>
  <dcterms:modified xsi:type="dcterms:W3CDTF">2024-03-01T11:32:00Z</dcterms:modified>
</cp:coreProperties>
</file>