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64E5A" w14:textId="77777777" w:rsidR="0090294D" w:rsidRDefault="0000000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lang w:val="cs-CZ"/>
        </w:rPr>
        <w:pict w14:anchorId="1D8A8362">
          <v:group id="_x0000_s4050" style="position:absolute;left:0;text-align:left;margin-left:-37.4pt;margin-top:-55.95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</w:rPr>
        <mc:AlternateContent>
          <mc:Choice Requires="wps">
            <w:drawing>
              <wp:inline distT="0" distB="0" distL="0" distR="0" wp14:anchorId="65DF04B7" wp14:editId="37C4D093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4F2745E1" w14:textId="77777777" w:rsidR="0090294D" w:rsidRDefault="00000000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MZE-8962/2024-11141</w:t>
                            </w:r>
                          </w:p>
                          <w:p w14:paraId="30B097CA" w14:textId="77777777" w:rsidR="0090294D" w:rsidRDefault="0000000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F98765" wp14:editId="06CBFDCB">
                                  <wp:extent cx="1732824" cy="28563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824" cy="2856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1BBEC11" w14:textId="77777777" w:rsidR="0090294D" w:rsidRDefault="00000000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mzedms027344351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="http://schemas.openxmlformats.org/drawingml/2006/chart">
            <w:pict>
              <v:shape id="Rectangle" type="#_x0000_t202" style="margin-left:0pt;margin-top:0pt;width:137.5pt;height:52.5pt;;v-text-anchor:top;mso-left-percent:-10001;mso-top-percent:-10001;mso-wrap-distance-left:0pt;mso-wrap-distance-top:0pt;mso-wrap-distance-right:0pt;mso-wrap-distance-bottom:0pt;mso-wrap-style:square" fillcolor="#FFFFFF" strokecolor="#000000" strokeweight="1pt" stroked="f">
                <w10:wrap type="none"/>
                <v:textbox style="" inset="0pt,3.6pt,0pt,3.6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MZE-8962/2024-11141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2824" cy="285630"/>
                            <wp:effectExtent xmlns:wp="http://schemas.openxmlformats.org/drawingml/2006/wordprocessingDrawing" l="0" t="0" r="0" b="0"/>
                            <wp:docPr id="3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824" cy="2856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mzedms027344351</w:t>
                      </w:r>
                    </w:p>
                  </w:txbxContent>
                </v:textbox>
              </v:shape>
            </w:pict>
          </mc:Fallback>
        </mc:AlternateContent>
      </w:r>
    </w:p>
    <w:p w14:paraId="6AE8A15E" w14:textId="77777777" w:rsidR="0090294D" w:rsidRDefault="00000000">
      <w:pPr>
        <w:rPr>
          <w:szCs w:val="22"/>
        </w:rPr>
      </w:pPr>
      <w:r>
        <w:rPr>
          <w:szCs w:val="22"/>
        </w:rPr>
        <w:t xml:space="preserve"> </w:t>
      </w:r>
    </w:p>
    <w:p w14:paraId="798388B5" w14:textId="77777777" w:rsidR="0090294D" w:rsidRDefault="0090294D">
      <w:pPr>
        <w:rPr>
          <w:szCs w:val="22"/>
        </w:rPr>
      </w:pPr>
    </w:p>
    <w:p w14:paraId="462087CE" w14:textId="77777777" w:rsidR="0090294D" w:rsidRDefault="0090294D">
      <w:pPr>
        <w:rPr>
          <w:szCs w:val="22"/>
        </w:rPr>
      </w:pPr>
    </w:p>
    <w:p w14:paraId="6906D402" w14:textId="77777777" w:rsidR="0090294D" w:rsidRDefault="00000000">
      <w:pPr>
        <w:rPr>
          <w:b/>
          <w:bCs/>
          <w:szCs w:val="22"/>
        </w:rPr>
      </w:pPr>
      <w:r>
        <w:rPr>
          <w:b/>
          <w:bCs/>
          <w:szCs w:val="22"/>
        </w:rPr>
        <w:t>Dodatek č.2 ke Smlouvě o dílo číslo 1780-2011-131307 uzavřené dne 30.11.2011</w:t>
      </w:r>
    </w:p>
    <w:p w14:paraId="46003954" w14:textId="77777777" w:rsidR="0090294D" w:rsidRDefault="0090294D">
      <w:pPr>
        <w:rPr>
          <w:szCs w:val="22"/>
        </w:rPr>
      </w:pPr>
    </w:p>
    <w:p w14:paraId="11A414E0" w14:textId="77777777" w:rsidR="0090294D" w:rsidRDefault="00000000">
      <w:pPr>
        <w:pStyle w:val="Bezmezer1"/>
        <w:spacing w:before="40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Smluvní strany</w:t>
      </w:r>
    </w:p>
    <w:p w14:paraId="5EC1822E" w14:textId="77777777" w:rsidR="0090294D" w:rsidRDefault="0090294D">
      <w:pPr>
        <w:pStyle w:val="Bezmezer1"/>
        <w:jc w:val="both"/>
        <w:rPr>
          <w:rFonts w:ascii="Times New Roman" w:eastAsia="Arial" w:hAnsi="Times New Roman" w:cs="Times New Roman"/>
        </w:rPr>
      </w:pPr>
    </w:p>
    <w:p w14:paraId="40AC1061" w14:textId="77777777" w:rsidR="0090294D" w:rsidRDefault="00000000">
      <w:pPr>
        <w:pStyle w:val="Bezmezer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Objednatel:</w:t>
      </w:r>
    </w:p>
    <w:p w14:paraId="23FD21C5" w14:textId="77777777" w:rsidR="0090294D" w:rsidRDefault="000000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Česká republika – Ministerstvo zemědělství </w:t>
      </w:r>
    </w:p>
    <w:p w14:paraId="410555D0" w14:textId="77777777" w:rsidR="0090294D" w:rsidRDefault="00000000">
      <w:pPr>
        <w:pStyle w:val="Bezmezer1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Se sídlem: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</w:rPr>
        <w:t>Těšnov 65/17, 110 00 Praha 1 – Nové Město,</w:t>
      </w:r>
    </w:p>
    <w:p w14:paraId="04B9DED6" w14:textId="77777777" w:rsidR="0090294D" w:rsidRDefault="00000000">
      <w:pPr>
        <w:spacing w:line="280" w:lineRule="atLeast"/>
        <w:ind w:left="2832" w:hanging="2832"/>
        <w:rPr>
          <w:rFonts w:eastAsia="Times New Roman"/>
          <w:szCs w:val="22"/>
        </w:rPr>
      </w:pPr>
      <w:r>
        <w:rPr>
          <w:rFonts w:eastAsia="Times New Roman"/>
          <w:bCs/>
          <w:szCs w:val="22"/>
        </w:rPr>
        <w:t xml:space="preserve">za kterou právně jedná: </w:t>
      </w:r>
      <w:r>
        <w:rPr>
          <w:rFonts w:eastAsia="Times New Roman"/>
          <w:bCs/>
          <w:szCs w:val="22"/>
        </w:rPr>
        <w:tab/>
        <w:t>Mgr. Pavel Brokeš, ředitel odboru vnitřní správy</w:t>
      </w:r>
      <w:r>
        <w:rPr>
          <w:rFonts w:eastAsia="Times New Roman"/>
          <w:szCs w:val="22"/>
        </w:rPr>
        <w:tab/>
      </w:r>
    </w:p>
    <w:p w14:paraId="69A67C26" w14:textId="77777777" w:rsidR="0090294D" w:rsidRDefault="00000000">
      <w:pPr>
        <w:pStyle w:val="Bezmezer1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IČ: 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</w:rPr>
        <w:t>00020478</w:t>
      </w:r>
    </w:p>
    <w:p w14:paraId="32F5B7CA" w14:textId="77777777" w:rsidR="0090294D" w:rsidRDefault="00000000">
      <w:pPr>
        <w:pStyle w:val="Bezmezer1"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 xml:space="preserve">DIČ: 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CZ</w:t>
      </w:r>
      <w:r>
        <w:rPr>
          <w:rFonts w:ascii="Arial" w:eastAsia="Arial" w:hAnsi="Arial" w:cs="Arial"/>
        </w:rPr>
        <w:t xml:space="preserve">00020478, plátce DPH </w:t>
      </w:r>
    </w:p>
    <w:p w14:paraId="17988F23" w14:textId="77777777" w:rsidR="0090294D" w:rsidRDefault="00000000">
      <w:pPr>
        <w:pStyle w:val="Bezmezer1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Bankovní spojení: 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Česká národní banka Praha 1</w:t>
      </w:r>
    </w:p>
    <w:p w14:paraId="52B7E185" w14:textId="77777777" w:rsidR="0090294D" w:rsidRDefault="00000000">
      <w:pPr>
        <w:pStyle w:val="Bezmezer1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Číslo účtu: </w:t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</w:r>
      <w:r>
        <w:rPr>
          <w:rFonts w:ascii="Arial" w:eastAsia="Arial" w:hAnsi="Arial" w:cs="Arial"/>
          <w:bCs/>
        </w:rPr>
        <w:tab/>
        <w:t>1226001/0710</w:t>
      </w:r>
    </w:p>
    <w:p w14:paraId="735380CF" w14:textId="77777777" w:rsidR="0090294D" w:rsidRDefault="00000000">
      <w:pPr>
        <w:pStyle w:val="Nadpis2"/>
        <w:spacing w:line="280" w:lineRule="atLeast"/>
        <w:ind w:left="2832" w:hanging="2832"/>
        <w:contextualSpacing/>
        <w:jc w:val="left"/>
        <w:rPr>
          <w:rFonts w:eastAsia="Times New Roman"/>
          <w:i w:val="0"/>
          <w:szCs w:val="22"/>
        </w:rPr>
      </w:pPr>
      <w:r>
        <w:rPr>
          <w:rFonts w:eastAsia="Times New Roman"/>
          <w:i w:val="0"/>
          <w:szCs w:val="22"/>
        </w:rPr>
        <w:t>Kontaktní osoba:</w:t>
      </w:r>
      <w:r>
        <w:rPr>
          <w:rFonts w:eastAsia="Times New Roman"/>
          <w:i w:val="0"/>
          <w:szCs w:val="22"/>
        </w:rPr>
        <w:tab/>
        <w:t xml:space="preserve">Ludmila Bělohradská </w:t>
      </w:r>
    </w:p>
    <w:p w14:paraId="658168B4" w14:textId="77777777" w:rsidR="0090294D" w:rsidRDefault="00000000">
      <w:pPr>
        <w:pStyle w:val="Nadpis2"/>
        <w:spacing w:line="280" w:lineRule="atLeast"/>
        <w:ind w:left="2832"/>
        <w:contextualSpacing/>
        <w:jc w:val="left"/>
        <w:rPr>
          <w:rFonts w:eastAsia="Times New Roman"/>
          <w:i w:val="0"/>
          <w:spacing w:val="-4"/>
          <w:szCs w:val="22"/>
        </w:rPr>
      </w:pPr>
      <w:r>
        <w:rPr>
          <w:rFonts w:eastAsia="Times New Roman"/>
          <w:i w:val="0"/>
          <w:szCs w:val="22"/>
        </w:rPr>
        <w:t>e-mail: ludmila.belohradska@mze.cz</w:t>
      </w:r>
      <w:r>
        <w:rPr>
          <w:rFonts w:eastAsia="Times New Roman"/>
          <w:i w:val="0"/>
          <w:spacing w:val="-4"/>
          <w:szCs w:val="22"/>
        </w:rPr>
        <w:t xml:space="preserve"> </w:t>
      </w:r>
      <w:r>
        <w:rPr>
          <w:rFonts w:eastAsia="Times New Roman"/>
          <w:i w:val="0"/>
          <w:spacing w:val="-4"/>
          <w:szCs w:val="22"/>
        </w:rPr>
        <w:tab/>
      </w:r>
    </w:p>
    <w:p w14:paraId="309AA39F" w14:textId="77777777" w:rsidR="0090294D" w:rsidRDefault="00000000">
      <w:pPr>
        <w:pStyle w:val="Nadpis2"/>
        <w:spacing w:line="280" w:lineRule="atLeast"/>
        <w:ind w:left="2832"/>
        <w:contextualSpacing/>
        <w:jc w:val="left"/>
        <w:rPr>
          <w:rFonts w:eastAsia="Times New Roman"/>
          <w:i w:val="0"/>
          <w:spacing w:val="-4"/>
          <w:szCs w:val="22"/>
        </w:rPr>
      </w:pPr>
      <w:r>
        <w:rPr>
          <w:rFonts w:eastAsia="Times New Roman"/>
          <w:i w:val="0"/>
          <w:spacing w:val="-4"/>
          <w:szCs w:val="22"/>
        </w:rPr>
        <w:t>tel: +420 725 832 129</w:t>
      </w:r>
    </w:p>
    <w:p w14:paraId="3783E99F" w14:textId="77777777" w:rsidR="0090294D" w:rsidRDefault="00000000">
      <w:pPr>
        <w:pStyle w:val="Bezmezer1"/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jako „Objednatel“)</w:t>
      </w:r>
    </w:p>
    <w:p w14:paraId="5AA650F3" w14:textId="77777777" w:rsidR="0090294D" w:rsidRDefault="0090294D">
      <w:pPr>
        <w:pStyle w:val="Bezmezer1"/>
        <w:jc w:val="both"/>
        <w:rPr>
          <w:rFonts w:ascii="Arial" w:eastAsia="Arial" w:hAnsi="Arial" w:cs="Arial"/>
        </w:rPr>
      </w:pPr>
    </w:p>
    <w:p w14:paraId="397C7277" w14:textId="77777777" w:rsidR="0090294D" w:rsidRDefault="00000000">
      <w:pPr>
        <w:pStyle w:val="Bezmezer1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Dodavatel:</w:t>
      </w:r>
    </w:p>
    <w:p w14:paraId="76400031" w14:textId="77777777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Název subjektu:</w:t>
      </w:r>
      <w:r>
        <w:rPr>
          <w:rFonts w:ascii="Arial" w:eastAsia="Arial" w:hAnsi="Arial" w:cs="Arial"/>
        </w:rPr>
        <w:tab/>
        <w:t>PRODOMIA, s.r.o.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10544426" w14:textId="77777777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 sídlem: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Papírnická 2809/10,Východní Předměstí, 312 00 Plzeň</w:t>
      </w:r>
    </w:p>
    <w:p w14:paraId="0BC73276" w14:textId="77777777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Právnická osoba zapsaná do obchodního rejstříku vedeného Krajským soudem v Plzni, oddíl C vložka 13110</w:t>
      </w:r>
      <w:r>
        <w:rPr>
          <w:rFonts w:ascii="Arial" w:eastAsia="Arial" w:hAnsi="Arial" w:cs="Arial"/>
        </w:rPr>
        <w:tab/>
      </w:r>
    </w:p>
    <w:p w14:paraId="73E7855F" w14:textId="08ACCA13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 kterou jedná </w:t>
      </w:r>
      <w:r w:rsidR="00E70D73">
        <w:rPr>
          <w:rFonts w:ascii="Arial" w:eastAsia="Arial" w:hAnsi="Arial" w:cs="Arial"/>
        </w:rPr>
        <w:t>xxxxxxxxxxxxxx</w:t>
      </w:r>
      <w:r>
        <w:rPr>
          <w:rFonts w:ascii="Arial" w:eastAsia="Arial" w:hAnsi="Arial" w:cs="Arial"/>
        </w:rPr>
        <w:t>, jednatel společnosti</w:t>
      </w:r>
    </w:p>
    <w:p w14:paraId="13F489AC" w14:textId="77777777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26320185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7523E36" w14:textId="77777777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DIČ: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CZ26320185</w:t>
      </w:r>
    </w:p>
    <w:p w14:paraId="19297656" w14:textId="77777777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Bankovní spojení:</w:t>
      </w:r>
      <w:r>
        <w:rPr>
          <w:rFonts w:ascii="Arial" w:eastAsia="Arial" w:hAnsi="Arial" w:cs="Arial"/>
        </w:rPr>
        <w:tab/>
        <w:t>Československá obchodní banka, a.s.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66AD771D" w14:textId="77777777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Číslo účtu: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1806182573/0300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27BF8461" w14:textId="4ED1B13E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e-mail:                           </w:t>
      </w:r>
      <w:hyperlink r:id="rId10" w:history="1">
        <w:r w:rsidR="00E70D73">
          <w:rPr>
            <w:rStyle w:val="Hypertextovodkaz"/>
            <w:rFonts w:ascii="Arial" w:eastAsia="Arial" w:hAnsi="Arial" w:cs="Arial"/>
          </w:rPr>
          <w:t>xxxxxxxxxxxxxxx</w:t>
        </w:r>
      </w:hyperlink>
    </w:p>
    <w:p w14:paraId="794645D7" w14:textId="77777777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 DS:                           h2jwibn</w:t>
      </w:r>
    </w:p>
    <w:p w14:paraId="17F249AF" w14:textId="126D6AE4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Telefon:                        </w:t>
      </w:r>
      <w:r w:rsidR="00173CD5">
        <w:rPr>
          <w:rFonts w:ascii="Arial" w:eastAsia="Arial" w:hAnsi="Arial" w:cs="Arial"/>
        </w:rPr>
        <w:t>xxxxxxxxxxxxxxx</w:t>
      </w:r>
    </w:p>
    <w:p w14:paraId="45018CB9" w14:textId="77777777" w:rsidR="0090294D" w:rsidRDefault="00000000">
      <w:pPr>
        <w:pStyle w:val="Bezmezer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</w:t>
      </w:r>
    </w:p>
    <w:p w14:paraId="6780805A" w14:textId="77777777" w:rsidR="0090294D" w:rsidRDefault="00000000">
      <w:pPr>
        <w:pStyle w:val="Bezmezer1"/>
        <w:spacing w:before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(dále jen jako „Dodavatel“)</w:t>
      </w:r>
    </w:p>
    <w:p w14:paraId="47C8F328" w14:textId="77777777" w:rsidR="0090294D" w:rsidRDefault="0090294D">
      <w:pPr>
        <w:rPr>
          <w:szCs w:val="22"/>
        </w:rPr>
      </w:pPr>
    </w:p>
    <w:p w14:paraId="0325260B" w14:textId="77777777" w:rsidR="0090294D" w:rsidRDefault="0090294D">
      <w:pPr>
        <w:pStyle w:val="Odstavecseseznamem"/>
        <w:jc w:val="center"/>
        <w:rPr>
          <w:b/>
          <w:bCs/>
          <w:szCs w:val="22"/>
        </w:rPr>
      </w:pPr>
    </w:p>
    <w:p w14:paraId="433125AC" w14:textId="77777777" w:rsidR="0090294D" w:rsidRDefault="00000000">
      <w:pPr>
        <w:pStyle w:val="Nadpis1"/>
        <w:jc w:val="center"/>
        <w:rPr>
          <w:b/>
          <w:bCs/>
        </w:rPr>
      </w:pPr>
      <w:r>
        <w:rPr>
          <w:b/>
          <w:bCs/>
        </w:rPr>
        <w:t>I. Předmět dodatku</w:t>
      </w:r>
    </w:p>
    <w:p w14:paraId="4F7F21BC" w14:textId="77777777" w:rsidR="0090294D" w:rsidRDefault="0090294D">
      <w:pPr>
        <w:rPr>
          <w:szCs w:val="22"/>
        </w:rPr>
      </w:pPr>
    </w:p>
    <w:p w14:paraId="5B3E0981" w14:textId="77777777" w:rsidR="0090294D" w:rsidRDefault="00000000">
      <w:pPr>
        <w:pStyle w:val="Odstavecseseznamem"/>
        <w:numPr>
          <w:ilvl w:val="0"/>
          <w:numId w:val="22"/>
        </w:numPr>
        <w:ind w:left="284"/>
        <w:rPr>
          <w:szCs w:val="22"/>
        </w:rPr>
      </w:pPr>
      <w:r>
        <w:rPr>
          <w:szCs w:val="22"/>
        </w:rPr>
        <w:t xml:space="preserve">Dodavatel a Objednatel </w:t>
      </w:r>
      <w:r>
        <w:rPr>
          <w:bCs/>
          <w:szCs w:val="22"/>
        </w:rPr>
        <w:t xml:space="preserve">uzavírají s odkazem na čl. VII odst. 5 Smlouvy </w:t>
      </w:r>
      <w:r>
        <w:rPr>
          <w:szCs w:val="22"/>
        </w:rPr>
        <w:t xml:space="preserve">o dílo číslo 1780-2011-131307 (dále jen „Smlouva“) a Dodatku č.1 k této Smlouvě  </w:t>
      </w:r>
      <w:r>
        <w:rPr>
          <w:bCs/>
          <w:szCs w:val="22"/>
        </w:rPr>
        <w:t>Dodatek č.2, jehož předmětem je úprava následujících ujednání Smlouvy.</w:t>
      </w:r>
    </w:p>
    <w:p w14:paraId="75FF7C64" w14:textId="77777777" w:rsidR="0090294D" w:rsidRDefault="00000000">
      <w:pPr>
        <w:pStyle w:val="Odstavecseseznamem"/>
        <w:numPr>
          <w:ilvl w:val="0"/>
          <w:numId w:val="22"/>
        </w:numPr>
        <w:ind w:left="284"/>
        <w:rPr>
          <w:szCs w:val="22"/>
        </w:rPr>
      </w:pPr>
      <w:r>
        <w:rPr>
          <w:bCs/>
          <w:szCs w:val="22"/>
        </w:rPr>
        <w:t>Dle čl. III odst. 5. Smlouvy Dodavatel požádal o zvýšení ceny plnění o míru inflace za předchozí kalendářní rok, jež dle oficiálních údajů zveřejněných Českým statistickým úřadem dosáhla míry 10,7%.</w:t>
      </w:r>
    </w:p>
    <w:p w14:paraId="6554030F" w14:textId="77777777" w:rsidR="0090294D" w:rsidRDefault="00000000">
      <w:pPr>
        <w:pStyle w:val="Odstavecseseznamem"/>
        <w:numPr>
          <w:ilvl w:val="0"/>
          <w:numId w:val="22"/>
        </w:numPr>
        <w:ind w:left="284"/>
        <w:rPr>
          <w:szCs w:val="22"/>
        </w:rPr>
      </w:pPr>
      <w:r>
        <w:rPr>
          <w:szCs w:val="22"/>
          <w:lang w:eastAsia="cs-CZ"/>
        </w:rPr>
        <w:t xml:space="preserve">S odkazem na předchozí odstavec se smluvní strany dohodly, že se s účinností </w:t>
      </w:r>
      <w:r>
        <w:rPr>
          <w:b/>
          <w:szCs w:val="22"/>
          <w:lang w:eastAsia="cs-CZ"/>
        </w:rPr>
        <w:t>ode dne 01.03.2024</w:t>
      </w:r>
      <w:r>
        <w:rPr>
          <w:szCs w:val="22"/>
          <w:lang w:eastAsia="cs-CZ"/>
        </w:rPr>
        <w:t xml:space="preserve"> ruší č</w:t>
      </w:r>
      <w:r>
        <w:rPr>
          <w:szCs w:val="22"/>
        </w:rPr>
        <w:t xml:space="preserve">l. III odstavec 1. Smlouvy </w:t>
      </w:r>
      <w:r>
        <w:rPr>
          <w:szCs w:val="22"/>
          <w:lang w:eastAsia="cs-CZ"/>
        </w:rPr>
        <w:t>a nahrazuje se tímto zněním:</w:t>
      </w:r>
    </w:p>
    <w:p w14:paraId="630644AB" w14:textId="77777777" w:rsidR="0090294D" w:rsidRDefault="0090294D">
      <w:pPr>
        <w:rPr>
          <w:szCs w:val="22"/>
        </w:rPr>
      </w:pPr>
    </w:p>
    <w:p w14:paraId="02853562" w14:textId="77777777" w:rsidR="0090294D" w:rsidRDefault="00000000">
      <w:pPr>
        <w:pStyle w:val="Odstavecseseznamem"/>
        <w:numPr>
          <w:ilvl w:val="0"/>
          <w:numId w:val="11"/>
        </w:numPr>
        <w:rPr>
          <w:i/>
          <w:iCs/>
          <w:szCs w:val="22"/>
        </w:rPr>
      </w:pPr>
      <w:r>
        <w:rPr>
          <w:i/>
          <w:iCs/>
          <w:szCs w:val="22"/>
        </w:rPr>
        <w:lastRenderedPageBreak/>
        <w:t xml:space="preserve">Cena byla stanovena na základě nabídky zhotovitele ze dne 24.11.2011 a s odkazem na </w:t>
      </w:r>
      <w:r>
        <w:rPr>
          <w:bCs/>
          <w:i/>
          <w:iCs/>
          <w:szCs w:val="22"/>
        </w:rPr>
        <w:t>čl. III odst. 5. smlouvy  a čl. III odst.1. Dodatku č.1.</w:t>
      </w:r>
      <w:r>
        <w:rPr>
          <w:i/>
          <w:iCs/>
          <w:szCs w:val="22"/>
        </w:rPr>
        <w:t>činí 4.587,00 Kč bez DPH za jeden měsíc (k částce bude připočtena DPH dle platné sazby). Cena služby je platná ke dni podpisu smlouvy a platí po celou dobu smluvního vztahu, pokud nedojde ke změně smlouvy písemným dodatkem.</w:t>
      </w:r>
    </w:p>
    <w:p w14:paraId="4B5D9B3C" w14:textId="77777777" w:rsidR="0090294D" w:rsidRDefault="0090294D">
      <w:pPr>
        <w:pStyle w:val="Odstavecseseznamem"/>
        <w:rPr>
          <w:szCs w:val="22"/>
        </w:rPr>
      </w:pPr>
    </w:p>
    <w:p w14:paraId="61193433" w14:textId="77777777" w:rsidR="0090294D" w:rsidRDefault="00000000">
      <w:pPr>
        <w:ind w:left="284" w:hanging="284"/>
        <w:rPr>
          <w:szCs w:val="22"/>
        </w:rPr>
      </w:pPr>
      <w:r>
        <w:rPr>
          <w:szCs w:val="22"/>
        </w:rPr>
        <w:t>4.</w:t>
      </w:r>
    </w:p>
    <w:p w14:paraId="1EF46C7C" w14:textId="77777777" w:rsidR="0090294D" w:rsidRDefault="00000000">
      <w:pPr>
        <w:ind w:left="709" w:hanging="425"/>
        <w:rPr>
          <w:szCs w:val="22"/>
        </w:rPr>
      </w:pPr>
      <w:r>
        <w:rPr>
          <w:szCs w:val="22"/>
        </w:rPr>
        <w:t>Dodavatel svým podpisem níže potvrzuje, že souhlasí s tím, aby obraz tohoto dodatku</w:t>
      </w:r>
    </w:p>
    <w:p w14:paraId="21F2905D" w14:textId="77777777" w:rsidR="0090294D" w:rsidRDefault="00000000">
      <w:pPr>
        <w:ind w:left="709" w:hanging="425"/>
        <w:rPr>
          <w:szCs w:val="22"/>
        </w:rPr>
      </w:pPr>
      <w:r>
        <w:rPr>
          <w:szCs w:val="22"/>
        </w:rPr>
        <w:t>včetně jeho příloh a metadat k tomuto dodatku byly  uveřejněny v registru smluv v souladu</w:t>
      </w:r>
    </w:p>
    <w:p w14:paraId="719905EA" w14:textId="77777777" w:rsidR="0090294D" w:rsidRDefault="00000000">
      <w:pPr>
        <w:ind w:left="709" w:hanging="425"/>
        <w:rPr>
          <w:szCs w:val="22"/>
        </w:rPr>
      </w:pPr>
      <w:r>
        <w:rPr>
          <w:szCs w:val="22"/>
        </w:rPr>
        <w:t xml:space="preserve">se zákonem č. 340/2015 Sb., o zvláštních podmínkách účinnosti některých smluv, </w:t>
      </w:r>
    </w:p>
    <w:p w14:paraId="1684E2D0" w14:textId="77777777" w:rsidR="0090294D" w:rsidRDefault="00000000">
      <w:pPr>
        <w:ind w:left="709" w:hanging="425"/>
        <w:rPr>
          <w:szCs w:val="22"/>
        </w:rPr>
      </w:pPr>
      <w:r>
        <w:rPr>
          <w:szCs w:val="22"/>
        </w:rPr>
        <w:t xml:space="preserve">uveřejňování těchto smluv a o registru smluv, ve znění pozdějších předpisů. Smluvní </w:t>
      </w:r>
    </w:p>
    <w:p w14:paraId="02FE0255" w14:textId="77777777" w:rsidR="0090294D" w:rsidRDefault="00000000">
      <w:pPr>
        <w:ind w:left="709" w:hanging="425"/>
        <w:rPr>
          <w:szCs w:val="22"/>
        </w:rPr>
      </w:pPr>
      <w:r>
        <w:rPr>
          <w:szCs w:val="22"/>
        </w:rPr>
        <w:t>strany se dohodly, že podklady dle předchozí věty odešle za účelem jejich zveřejnění</w:t>
      </w:r>
    </w:p>
    <w:p w14:paraId="65AC3644" w14:textId="77777777" w:rsidR="0090294D" w:rsidRDefault="00000000">
      <w:pPr>
        <w:rPr>
          <w:i/>
          <w:iCs/>
          <w:szCs w:val="22"/>
        </w:rPr>
      </w:pPr>
      <w:r>
        <w:rPr>
          <w:szCs w:val="22"/>
        </w:rPr>
        <w:t xml:space="preserve">     správci registru smluv objednatel. Tím není dotčeno právo dodavatele na jejich odeslání</w:t>
      </w:r>
      <w:r>
        <w:rPr>
          <w:i/>
          <w:iCs/>
          <w:szCs w:val="22"/>
        </w:rPr>
        <w:t>.</w:t>
      </w:r>
    </w:p>
    <w:p w14:paraId="1AAAC22C" w14:textId="77777777" w:rsidR="0090294D" w:rsidRDefault="0090294D">
      <w:pPr>
        <w:rPr>
          <w:i/>
          <w:szCs w:val="22"/>
        </w:rPr>
      </w:pPr>
    </w:p>
    <w:p w14:paraId="23E7D8F2" w14:textId="77777777" w:rsidR="0090294D" w:rsidRDefault="0090294D">
      <w:pPr>
        <w:rPr>
          <w:i/>
          <w:szCs w:val="22"/>
        </w:rPr>
      </w:pPr>
    </w:p>
    <w:p w14:paraId="107A6FEB" w14:textId="77777777" w:rsidR="0090294D" w:rsidRDefault="00000000">
      <w:pPr>
        <w:jc w:val="center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II.</w:t>
      </w:r>
    </w:p>
    <w:p w14:paraId="44244018" w14:textId="77777777" w:rsidR="0090294D" w:rsidRDefault="00000000">
      <w:pPr>
        <w:pStyle w:val="Nadpis1"/>
        <w:jc w:val="center"/>
        <w:rPr>
          <w:b/>
          <w:bCs/>
        </w:rPr>
      </w:pPr>
      <w:r>
        <w:rPr>
          <w:b/>
          <w:bCs/>
        </w:rPr>
        <w:t>Závěrečná ustanovení</w:t>
      </w:r>
    </w:p>
    <w:p w14:paraId="3DBBBBA0" w14:textId="77777777" w:rsidR="0090294D" w:rsidRDefault="0090294D">
      <w:pPr>
        <w:pStyle w:val="Zkladntext"/>
        <w:jc w:val="center"/>
        <w:rPr>
          <w:rFonts w:ascii="Arial" w:eastAsia="Arial" w:hAnsi="Arial" w:cs="Arial"/>
          <w:szCs w:val="22"/>
        </w:rPr>
      </w:pPr>
    </w:p>
    <w:p w14:paraId="6619B9F8" w14:textId="77777777" w:rsidR="0090294D" w:rsidRDefault="00000000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Tento dodatek vstupuje v platnost dnem podpisu oběma smluvními stranami a sjednává se s účinností zveřejněním v registru smluv.</w:t>
      </w:r>
    </w:p>
    <w:p w14:paraId="04005EED" w14:textId="77777777" w:rsidR="0090294D" w:rsidRDefault="00000000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Ostatní ujednání smlouvy se nemění.</w:t>
      </w:r>
    </w:p>
    <w:p w14:paraId="1D4658EE" w14:textId="77777777" w:rsidR="0090294D" w:rsidRDefault="00000000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Dodatek je vyhotoven ve čtyřech stejnopisech, každý s platností originálu, z nichž pronajímatel i nájemce obdrží po dvou stejnopisech.</w:t>
      </w:r>
    </w:p>
    <w:p w14:paraId="2ECE6A18" w14:textId="77777777" w:rsidR="0090294D" w:rsidRDefault="00000000">
      <w:pPr>
        <w:pStyle w:val="Zkladntext"/>
        <w:numPr>
          <w:ilvl w:val="0"/>
          <w:numId w:val="23"/>
        </w:numPr>
        <w:overflowPunct w:val="0"/>
        <w:autoSpaceDE w:val="0"/>
        <w:autoSpaceDN w:val="0"/>
        <w:adjustRightInd w:val="0"/>
        <w:spacing w:after="120"/>
        <w:ind w:left="426"/>
        <w:jc w:val="both"/>
        <w:textAlignment w:val="baseline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Smluvní strany prohlašují, že se s tímto dodatkem seznámily a s jeho obsahem souhlasí a na důkaz své svobodné a určité vůle jej podepisují.</w:t>
      </w:r>
    </w:p>
    <w:p w14:paraId="3FC8E712" w14:textId="77777777" w:rsidR="0090294D" w:rsidRDefault="0090294D">
      <w:pPr>
        <w:pStyle w:val="Zkladntext"/>
        <w:rPr>
          <w:rFonts w:ascii="Arial" w:eastAsia="Arial" w:hAnsi="Arial" w:cs="Arial"/>
          <w:szCs w:val="22"/>
        </w:rPr>
      </w:pPr>
    </w:p>
    <w:p w14:paraId="19557AE7" w14:textId="77777777" w:rsidR="0090294D" w:rsidRDefault="0090294D">
      <w:pPr>
        <w:pStyle w:val="Zkladntext"/>
        <w:rPr>
          <w:rFonts w:ascii="Arial" w:eastAsia="Arial" w:hAnsi="Arial" w:cs="Arial"/>
          <w:szCs w:val="22"/>
        </w:rPr>
      </w:pPr>
    </w:p>
    <w:p w14:paraId="7F58AFD4" w14:textId="77777777" w:rsidR="0090294D" w:rsidRDefault="0090294D">
      <w:pPr>
        <w:rPr>
          <w:i/>
          <w:szCs w:val="22"/>
        </w:rPr>
      </w:pPr>
    </w:p>
    <w:p w14:paraId="085E55E6" w14:textId="77777777" w:rsidR="0090294D" w:rsidRDefault="0090294D">
      <w:pPr>
        <w:rPr>
          <w:bCs/>
          <w:iCs/>
          <w:color w:val="FF0000"/>
          <w:szCs w:val="22"/>
        </w:rPr>
      </w:pPr>
    </w:p>
    <w:p w14:paraId="26121207" w14:textId="77777777" w:rsidR="0090294D" w:rsidRDefault="00000000">
      <w:pPr>
        <w:rPr>
          <w:bCs/>
          <w:iCs/>
          <w:color w:val="000000"/>
          <w:szCs w:val="22"/>
        </w:rPr>
      </w:pPr>
      <w:r>
        <w:rPr>
          <w:bCs/>
          <w:iCs/>
          <w:color w:val="000000"/>
          <w:szCs w:val="22"/>
        </w:rPr>
        <w:t>V Praze dne                                                                V Plzni</w:t>
      </w:r>
    </w:p>
    <w:p w14:paraId="1E4A563C" w14:textId="77777777" w:rsidR="0090294D" w:rsidRDefault="00000000">
      <w:pPr>
        <w:rPr>
          <w:bCs/>
          <w:iCs/>
          <w:color w:val="000000"/>
          <w:szCs w:val="22"/>
        </w:rPr>
      </w:pPr>
      <w:r>
        <w:rPr>
          <w:bCs/>
          <w:iCs/>
          <w:color w:val="000000"/>
          <w:szCs w:val="22"/>
        </w:rPr>
        <w:t xml:space="preserve">Objednatel:                                                                  Dodavatel: </w:t>
      </w:r>
    </w:p>
    <w:p w14:paraId="24DAFE69" w14:textId="77777777" w:rsidR="0090294D" w:rsidRDefault="0090294D">
      <w:pPr>
        <w:rPr>
          <w:bCs/>
          <w:iCs/>
          <w:color w:val="000000"/>
          <w:szCs w:val="22"/>
        </w:rPr>
      </w:pPr>
    </w:p>
    <w:p w14:paraId="005EC7FB" w14:textId="77777777" w:rsidR="0090294D" w:rsidRDefault="0090294D">
      <w:pPr>
        <w:rPr>
          <w:bCs/>
          <w:iCs/>
          <w:color w:val="000000"/>
          <w:szCs w:val="22"/>
        </w:rPr>
      </w:pPr>
    </w:p>
    <w:p w14:paraId="4F2AA6C0" w14:textId="77777777" w:rsidR="0090294D" w:rsidRDefault="0090294D">
      <w:pPr>
        <w:rPr>
          <w:bCs/>
          <w:iCs/>
          <w:color w:val="000000"/>
          <w:szCs w:val="22"/>
        </w:rPr>
      </w:pPr>
    </w:p>
    <w:p w14:paraId="324BE0EE" w14:textId="77777777" w:rsidR="0090294D" w:rsidRDefault="0090294D">
      <w:pPr>
        <w:rPr>
          <w:bCs/>
          <w:iCs/>
          <w:color w:val="000000"/>
          <w:szCs w:val="22"/>
        </w:rPr>
      </w:pPr>
    </w:p>
    <w:p w14:paraId="2400CFC6" w14:textId="77777777" w:rsidR="0090294D" w:rsidRDefault="0090294D">
      <w:pPr>
        <w:rPr>
          <w:bCs/>
          <w:iCs/>
          <w:color w:val="000000"/>
          <w:szCs w:val="22"/>
        </w:rPr>
      </w:pPr>
    </w:p>
    <w:p w14:paraId="4E2F9314" w14:textId="77777777" w:rsidR="0090294D" w:rsidRDefault="0090294D">
      <w:pPr>
        <w:rPr>
          <w:bCs/>
          <w:iCs/>
          <w:color w:val="000000"/>
          <w:szCs w:val="22"/>
        </w:rPr>
      </w:pPr>
    </w:p>
    <w:p w14:paraId="122A504B" w14:textId="77777777" w:rsidR="0090294D" w:rsidRDefault="0090294D">
      <w:pPr>
        <w:rPr>
          <w:bCs/>
          <w:iCs/>
          <w:color w:val="000000"/>
          <w:szCs w:val="22"/>
        </w:rPr>
      </w:pPr>
    </w:p>
    <w:p w14:paraId="7C57018B" w14:textId="1B28F7E1" w:rsidR="0090294D" w:rsidRDefault="00E70D73">
      <w:pPr>
        <w:rPr>
          <w:bCs/>
          <w:iCs/>
          <w:color w:val="000000"/>
          <w:szCs w:val="22"/>
        </w:rPr>
      </w:pPr>
      <w:r>
        <w:rPr>
          <w:bCs/>
          <w:iCs/>
          <w:color w:val="000000"/>
          <w:szCs w:val="22"/>
        </w:rPr>
        <w:t xml:space="preserve"> xxxxxxxxxxxxxxxxxxxxxxxxx                                               xxxxxxxxxxxxxxxxx</w:t>
      </w:r>
    </w:p>
    <w:p w14:paraId="30E32975" w14:textId="77777777" w:rsidR="0090294D" w:rsidRDefault="00000000">
      <w:pPr>
        <w:rPr>
          <w:bCs/>
          <w:iCs/>
          <w:color w:val="000000"/>
          <w:szCs w:val="22"/>
        </w:rPr>
      </w:pPr>
      <w:r>
        <w:rPr>
          <w:bCs/>
          <w:iCs/>
          <w:color w:val="000000"/>
          <w:szCs w:val="22"/>
        </w:rPr>
        <w:t xml:space="preserve">……………………………………………                            ………………………………….  </w:t>
      </w:r>
    </w:p>
    <w:p w14:paraId="15BA4001" w14:textId="77777777" w:rsidR="0090294D" w:rsidRDefault="00000000">
      <w:pPr>
        <w:rPr>
          <w:b/>
          <w:bCs/>
          <w:iCs/>
          <w:color w:val="000000"/>
          <w:szCs w:val="22"/>
        </w:rPr>
      </w:pPr>
      <w:r>
        <w:rPr>
          <w:b/>
          <w:szCs w:val="22"/>
        </w:rPr>
        <w:t xml:space="preserve">Česká republika-Ministerstvo zemědělství </w:t>
      </w:r>
      <w:r>
        <w:rPr>
          <w:szCs w:val="22"/>
        </w:rPr>
        <w:t xml:space="preserve">                          </w:t>
      </w:r>
      <w:r>
        <w:rPr>
          <w:b/>
          <w:bCs/>
          <w:szCs w:val="22"/>
        </w:rPr>
        <w:t>PRODOMIA, s.r.o.</w:t>
      </w:r>
    </w:p>
    <w:p w14:paraId="25361951" w14:textId="3F67FE08" w:rsidR="0090294D" w:rsidRDefault="00000000">
      <w:pPr>
        <w:rPr>
          <w:bCs/>
          <w:iCs/>
          <w:color w:val="000000"/>
          <w:szCs w:val="22"/>
        </w:rPr>
      </w:pPr>
      <w:r>
        <w:rPr>
          <w:bCs/>
          <w:iCs/>
          <w:color w:val="000000"/>
          <w:szCs w:val="22"/>
        </w:rPr>
        <w:t xml:space="preserve">                Mg. Pavel Brokeš                                                        </w:t>
      </w:r>
      <w:r w:rsidR="00E70D73">
        <w:rPr>
          <w:bCs/>
          <w:iCs/>
          <w:color w:val="000000"/>
          <w:szCs w:val="22"/>
        </w:rPr>
        <w:t>xxxxxxxxxxxx</w:t>
      </w:r>
      <w:r>
        <w:rPr>
          <w:bCs/>
          <w:iCs/>
          <w:color w:val="000000"/>
          <w:szCs w:val="22"/>
        </w:rPr>
        <w:t xml:space="preserve">         </w:t>
      </w:r>
    </w:p>
    <w:p w14:paraId="2775FFAF" w14:textId="77777777" w:rsidR="0090294D" w:rsidRDefault="00000000">
      <w:pPr>
        <w:rPr>
          <w:szCs w:val="22"/>
        </w:rPr>
      </w:pPr>
      <w:r>
        <w:rPr>
          <w:bCs/>
          <w:iCs/>
          <w:color w:val="000000"/>
          <w:szCs w:val="22"/>
        </w:rPr>
        <w:t xml:space="preserve">       ředitel odboru vnitřní správy                                              jednatel společnosti  </w:t>
      </w:r>
    </w:p>
    <w:p w14:paraId="74DEAC72" w14:textId="77777777" w:rsidR="0090294D" w:rsidRDefault="0090294D">
      <w:pPr>
        <w:rPr>
          <w:szCs w:val="22"/>
        </w:rPr>
      </w:pPr>
    </w:p>
    <w:sectPr w:rsidR="0090294D">
      <w:headerReference w:type="even" r:id="rId11"/>
      <w:headerReference w:type="default" r:id="rId12"/>
      <w:footerReference w:type="default" r:id="rId13"/>
      <w:headerReference w:type="first" r:id="rId14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2346" w14:textId="77777777" w:rsidR="00BB492F" w:rsidRDefault="00BB492F">
      <w:r>
        <w:separator/>
      </w:r>
    </w:p>
  </w:endnote>
  <w:endnote w:type="continuationSeparator" w:id="0">
    <w:p w14:paraId="7A4A74A6" w14:textId="77777777" w:rsidR="00BB492F" w:rsidRDefault="00BB4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A25C" w14:textId="77777777" w:rsidR="0090294D" w:rsidRDefault="00000000">
    <w:pPr>
      <w:pStyle w:val="Zpat"/>
    </w:pPr>
    <w:fldSimple w:instr=" DOCVARIABLE  dms_cj  \* MERGEFORMAT ">
      <w:r>
        <w:rPr>
          <w:bCs/>
        </w:rPr>
        <w:t>MZE-8962/2024-11141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04FA9EB" w14:textId="77777777" w:rsidR="0090294D" w:rsidRDefault="009029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06757" w14:textId="77777777" w:rsidR="00BB492F" w:rsidRDefault="00BB492F">
      <w:r>
        <w:separator/>
      </w:r>
    </w:p>
  </w:footnote>
  <w:footnote w:type="continuationSeparator" w:id="0">
    <w:p w14:paraId="2473DED3" w14:textId="77777777" w:rsidR="00BB492F" w:rsidRDefault="00BB4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10BB2" w14:textId="77777777" w:rsidR="0090294D" w:rsidRDefault="00000000">
    <w:r>
      <w:pict w14:anchorId="7EBB8F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013edc7-6778-4809-9dd0-aaaf5131a502" o:spid="_x0000_s1026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E7577" w14:textId="77777777" w:rsidR="0090294D" w:rsidRDefault="00000000">
    <w:r>
      <w:pict w14:anchorId="7C79F3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6201acc-0645-4151-8857-f5497bb81bde" o:spid="_x0000_s1025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6C430" w14:textId="77777777" w:rsidR="0090294D" w:rsidRDefault="00000000">
    <w:r>
      <w:pict w14:anchorId="6D7225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35d9a12-f271-4401-82aa-4afdc0897014" o:spid="_x0000_s1027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BCD"/>
    <w:multiLevelType w:val="multilevel"/>
    <w:tmpl w:val="C234D68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C94F81"/>
    <w:multiLevelType w:val="multilevel"/>
    <w:tmpl w:val="22A46F1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99FA623"/>
    <w:multiLevelType w:val="multilevel"/>
    <w:tmpl w:val="3244DA4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231AEACD"/>
    <w:multiLevelType w:val="multilevel"/>
    <w:tmpl w:val="C030740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23D44384"/>
    <w:multiLevelType w:val="multilevel"/>
    <w:tmpl w:val="44BE928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26208733"/>
    <w:multiLevelType w:val="multilevel"/>
    <w:tmpl w:val="5DFAA7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872ACAB"/>
    <w:multiLevelType w:val="multilevel"/>
    <w:tmpl w:val="B340257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3443B4A0"/>
    <w:multiLevelType w:val="multilevel"/>
    <w:tmpl w:val="56E28A2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34F5780A"/>
    <w:multiLevelType w:val="multilevel"/>
    <w:tmpl w:val="E4D693A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38CFC389"/>
    <w:multiLevelType w:val="multilevel"/>
    <w:tmpl w:val="31DAF49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3C3A2FAB"/>
    <w:multiLevelType w:val="multilevel"/>
    <w:tmpl w:val="F0163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3241E"/>
    <w:multiLevelType w:val="multilevel"/>
    <w:tmpl w:val="B81A66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C7F31"/>
    <w:multiLevelType w:val="multilevel"/>
    <w:tmpl w:val="4EBE2E96"/>
    <w:lvl w:ilvl="0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476C8767"/>
    <w:multiLevelType w:val="multilevel"/>
    <w:tmpl w:val="41D4C36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 w15:restartNumberingAfterBreak="0">
    <w:nsid w:val="56DB3DD3"/>
    <w:multiLevelType w:val="multilevel"/>
    <w:tmpl w:val="51A487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586047AB"/>
    <w:multiLevelType w:val="multilevel"/>
    <w:tmpl w:val="BE2ADB0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A8EF2C9"/>
    <w:multiLevelType w:val="multilevel"/>
    <w:tmpl w:val="888AA0E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60F37353"/>
    <w:multiLevelType w:val="multilevel"/>
    <w:tmpl w:val="B5CA774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649FA4F6"/>
    <w:multiLevelType w:val="multilevel"/>
    <w:tmpl w:val="472A86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7E74F86"/>
    <w:multiLevelType w:val="multilevel"/>
    <w:tmpl w:val="52DADDC0"/>
    <w:lvl w:ilvl="0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BF3F98F"/>
    <w:multiLevelType w:val="multilevel"/>
    <w:tmpl w:val="4AAE5E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71E47F30"/>
    <w:multiLevelType w:val="multilevel"/>
    <w:tmpl w:val="BA549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52C9B"/>
    <w:multiLevelType w:val="multilevel"/>
    <w:tmpl w:val="1DA8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1246557">
    <w:abstractNumId w:val="0"/>
  </w:num>
  <w:num w:numId="2" w16cid:durableId="1351103684">
    <w:abstractNumId w:val="1"/>
  </w:num>
  <w:num w:numId="3" w16cid:durableId="2141728907">
    <w:abstractNumId w:val="2"/>
  </w:num>
  <w:num w:numId="4" w16cid:durableId="190338548">
    <w:abstractNumId w:val="3"/>
  </w:num>
  <w:num w:numId="5" w16cid:durableId="1467775453">
    <w:abstractNumId w:val="4"/>
  </w:num>
  <w:num w:numId="6" w16cid:durableId="1962421250">
    <w:abstractNumId w:val="5"/>
  </w:num>
  <w:num w:numId="7" w16cid:durableId="1513913262">
    <w:abstractNumId w:val="6"/>
  </w:num>
  <w:num w:numId="8" w16cid:durableId="1238511286">
    <w:abstractNumId w:val="7"/>
  </w:num>
  <w:num w:numId="9" w16cid:durableId="1834563650">
    <w:abstractNumId w:val="8"/>
  </w:num>
  <w:num w:numId="10" w16cid:durableId="1402555095">
    <w:abstractNumId w:val="9"/>
  </w:num>
  <w:num w:numId="11" w16cid:durableId="72625452">
    <w:abstractNumId w:val="10"/>
  </w:num>
  <w:num w:numId="12" w16cid:durableId="1687825785">
    <w:abstractNumId w:val="11"/>
  </w:num>
  <w:num w:numId="13" w16cid:durableId="3754302">
    <w:abstractNumId w:val="12"/>
  </w:num>
  <w:num w:numId="14" w16cid:durableId="68504869">
    <w:abstractNumId w:val="13"/>
  </w:num>
  <w:num w:numId="15" w16cid:durableId="1697845099">
    <w:abstractNumId w:val="14"/>
  </w:num>
  <w:num w:numId="16" w16cid:durableId="1660113434">
    <w:abstractNumId w:val="15"/>
  </w:num>
  <w:num w:numId="17" w16cid:durableId="1701465720">
    <w:abstractNumId w:val="16"/>
  </w:num>
  <w:num w:numId="18" w16cid:durableId="484975536">
    <w:abstractNumId w:val="17"/>
  </w:num>
  <w:num w:numId="19" w16cid:durableId="1177354838">
    <w:abstractNumId w:val="18"/>
  </w:num>
  <w:num w:numId="20" w16cid:durableId="1728455683">
    <w:abstractNumId w:val="19"/>
  </w:num>
  <w:num w:numId="21" w16cid:durableId="880095071">
    <w:abstractNumId w:val="20"/>
  </w:num>
  <w:num w:numId="22" w16cid:durableId="1284389526">
    <w:abstractNumId w:val="21"/>
  </w:num>
  <w:num w:numId="23" w16cid:durableId="4430520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defaultTabStop w:val="708"/>
  <w:hyphenationZone w:val="425"/>
  <w:characterSpacingControl w:val="doNotCompress"/>
  <w:hdrShapeDefaults>
    <o:shapedefaults v:ext="edit" spidmax="4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dms027344351"/>
    <w:docVar w:name="dms_carovy_kod_cj" w:val="MZE-8962/2024-11141"/>
    <w:docVar w:name="dms_cj" w:val="MZE-8962/2024-11141"/>
    <w:docVar w:name="dms_cj_skn" w:val=" "/>
    <w:docVar w:name="dms_datum" w:val="16. 2. 2024"/>
    <w:docVar w:name="dms_datum_textem" w:val="16. února 2024"/>
    <w:docVar w:name="dms_datum_vzniku" w:val="2. 2. 2024 7:47:15"/>
    <w:docVar w:name="dms_el_pecet" w:val=" "/>
    <w:docVar w:name="dms_el_podpis" w:val="%%%el_podpis%%%"/>
    <w:docVar w:name="dms_nadrizeny_reditel" w:val="Mgr. Michal Hutňan"/>
    <w:docVar w:name="dms_ObsahParam1" w:val=" "/>
    <w:docVar w:name="dms_otisk_razitka" w:val=" "/>
    <w:docVar w:name="dms_PNASpravce" w:val=" "/>
    <w:docVar w:name="dms_podpisova_dolozka" w:val="Mgr. Petr Víšek_x000d__x000a_Odbor vnitřní správy_x000a_Oddělení správy budov_x000a_Vedoucí oddělení "/>
    <w:docVar w:name="dms_podpisova_dolozka_funkce" w:val="Odbor vnitřní správy_x000a_Oddělení správy budov_x000a_Vedoucí oddělení "/>
    <w:docVar w:name="dms_podpisova_dolozka_jmeno" w:val="Mgr. Petr Víše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3406/2023-11141"/>
    <w:docVar w:name="dms_spravce_jmeno" w:val="Ludmila Bělohradská"/>
    <w:docVar w:name="dms_spravce_mail" w:val="ludmila.belohradska@mze.gov.cz"/>
    <w:docVar w:name="dms_spravce_telefon" w:val="315670695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1141"/>
    <w:docVar w:name="dms_utvar_nazev" w:val="Oddělení správy budov"/>
    <w:docVar w:name="dms_utvar_nazev_adresa" w:val="11141 - Oddělení správy budov_x000d__x000a_Těšnov 65/17_x000d__x000a_Nové Město_x000d__x000a_110 00 Praha 1"/>
    <w:docVar w:name="dms_utvar_nazev_do_dopisu" w:val="Oddělení správy budov"/>
    <w:docVar w:name="dms_vec" w:val="Dodatek č.2. ke Smlouvě o dílo číslo 1780-2011-13307 uzavřené dne 30.11.2011"/>
    <w:docVar w:name="dms_VNVSpravce" w:val=" "/>
    <w:docVar w:name="dms_zpracoval_jmeno" w:val="Ludmila Bělohradská"/>
    <w:docVar w:name="dms_zpracoval_mail" w:val="ludmila.belohradska@mze.gov.cz"/>
    <w:docVar w:name="dms_zpracoval_telefon" w:val="315670695"/>
  </w:docVars>
  <w:rsids>
    <w:rsidRoot w:val="0090294D"/>
    <w:rsid w:val="00173CD5"/>
    <w:rsid w:val="003D2C5A"/>
    <w:rsid w:val="0090294D"/>
    <w:rsid w:val="00BB492F"/>
    <w:rsid w:val="00E7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3"/>
    <o:shapelayout v:ext="edit">
      <o:idmap v:ext="edit" data="2,3"/>
    </o:shapelayout>
  </w:shapeDefaults>
  <w:decimalSymbol w:val=","/>
  <w:listSeparator w:val=";"/>
  <w14:docId w14:val="144C18DF"/>
  <w15:docId w15:val="{4F54DABB-B090-4798-8857-3A6DA9E8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link w:val="Nadpis2Char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basedOn w:val="Standardnpsmoodstavce"/>
    <w:link w:val="Nadpis2"/>
    <w:rPr>
      <w:rFonts w:ascii="Arial" w:eastAsia="Arial" w:hAnsi="Arial" w:cs="Arial"/>
      <w:i/>
      <w:sz w:val="22"/>
      <w:szCs w:val="24"/>
      <w:lang w:eastAsia="en-US"/>
    </w:rPr>
  </w:style>
  <w:style w:type="paragraph" w:customStyle="1" w:styleId="Bezmezer1">
    <w:name w:val="Bez mezer1"/>
    <w:link w:val="BezmezerChar"/>
    <w:qFormat/>
    <w:rPr>
      <w:rFonts w:ascii="Calibri" w:eastAsia="Calibri" w:hAnsi="Calibri" w:cs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1"/>
    <w:rPr>
      <w:rFonts w:ascii="Calibri" w:eastAsia="Calibri" w:hAnsi="Calibri"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Zkladntext">
    <w:name w:val="Body Text"/>
    <w:basedOn w:val="Normln"/>
    <w:semiHidden/>
    <w:pPr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adek.zahradka@prodomia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545</Words>
  <Characters>3221</Characters>
  <Application>Microsoft Office Word</Application>
  <DocSecurity>0</DocSecurity>
  <Lines>26</Lines>
  <Paragraphs>7</Paragraphs>
  <ScaleCrop>false</ScaleCrop>
  <Company>T-Soft a.s.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Bělohradská Ludmila</cp:lastModifiedBy>
  <cp:revision>18</cp:revision>
  <cp:lastPrinted>2024-02-02T11:43:00Z</cp:lastPrinted>
  <dcterms:created xsi:type="dcterms:W3CDTF">2011-07-18T14:47:00Z</dcterms:created>
  <dcterms:modified xsi:type="dcterms:W3CDTF">2024-03-01T11:19:00Z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2023-11-02T18:45:40Z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2f305684-2342-4afd-b43a-313f5c61e5a5</vt:lpwstr>
  </property>
  <property fmtid="{D5CDD505-2E9C-101B-9397-08002B2CF9AE}" pid="8" name="MSIP_Label_239d554d-d720-408f-a503-c83424d8e5d7_ContentBits">
    <vt:lpwstr>0</vt:lpwstr>
  </property>
</Properties>
</file>