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7D30" w14:textId="77777777" w:rsidR="00483801" w:rsidRDefault="00000000">
      <w:pPr>
        <w:pStyle w:val="Heading10"/>
        <w:keepNext/>
        <w:keepLines/>
        <w:spacing w:line="228" w:lineRule="auto"/>
        <w:jc w:val="left"/>
      </w:pPr>
      <w:bookmarkStart w:id="0" w:name="bookmark0"/>
      <w:r>
        <w:rPr>
          <w:rStyle w:val="Heading1"/>
          <w:b/>
          <w:bCs/>
        </w:rPr>
        <w:t>Pozemkový fond České republiky</w:t>
      </w:r>
      <w:bookmarkEnd w:id="0"/>
    </w:p>
    <w:p w14:paraId="7837A01B" w14:textId="77777777" w:rsidR="00483801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Sídlo: Ve Smečkách 33, 110 00 Praha 1,</w:t>
      </w:r>
    </w:p>
    <w:p w14:paraId="09062DD0" w14:textId="77777777" w:rsidR="00483801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který zastupuje Ing. Tománek Vít, vedoucí územního pracoviště PF ČR Zlín,</w:t>
      </w:r>
    </w:p>
    <w:p w14:paraId="4D183DBB" w14:textId="77777777" w:rsidR="00483801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adresa Zarámí 88, 760 41 Zlín</w:t>
      </w:r>
    </w:p>
    <w:p w14:paraId="36051F7A" w14:textId="77777777" w:rsidR="00483801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IČ: 457 97 072</w:t>
      </w:r>
    </w:p>
    <w:p w14:paraId="7D955E6A" w14:textId="77777777" w:rsidR="00483801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DIČ: 001-45797072</w:t>
      </w:r>
    </w:p>
    <w:p w14:paraId="6653F334" w14:textId="77777777" w:rsidR="00483801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Zapsán v obchodním rejstříku vedeném</w:t>
      </w:r>
    </w:p>
    <w:p w14:paraId="3DA604E8" w14:textId="77777777" w:rsidR="00483801" w:rsidRDefault="00000000">
      <w:pPr>
        <w:pStyle w:val="Zkladntext"/>
        <w:spacing w:after="140" w:line="228" w:lineRule="auto"/>
        <w:ind w:firstLine="0"/>
      </w:pPr>
      <w:r>
        <w:rPr>
          <w:rStyle w:val="ZkladntextChar"/>
        </w:rPr>
        <w:t xml:space="preserve">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>A, vložka 6664</w:t>
      </w:r>
    </w:p>
    <w:p w14:paraId="25170B27" w14:textId="77777777" w:rsidR="00483801" w:rsidRDefault="00000000">
      <w:pPr>
        <w:pStyle w:val="Zkladntext"/>
        <w:tabs>
          <w:tab w:val="left" w:pos="1868"/>
        </w:tabs>
        <w:spacing w:line="228" w:lineRule="auto"/>
        <w:ind w:firstLine="0"/>
      </w:pPr>
      <w:r>
        <w:rPr>
          <w:rStyle w:val="ZkladntextChar"/>
        </w:rPr>
        <w:t xml:space="preserve">Bankovní spojení: </w:t>
      </w:r>
      <w:r>
        <w:rPr>
          <w:rStyle w:val="ZkladntextChar"/>
          <w:lang w:val="en-US" w:eastAsia="en-US" w:bidi="en-US"/>
        </w:rPr>
        <w:t xml:space="preserve">ING </w:t>
      </w:r>
      <w:r>
        <w:rPr>
          <w:rStyle w:val="ZkladntextChar"/>
        </w:rPr>
        <w:t>Bank N.V. pobočka Praha, se sídlem Nádražní 344/25, 150 00 Praha 5 číslo účtu:</w:t>
      </w:r>
      <w:r>
        <w:rPr>
          <w:rStyle w:val="ZkladntextChar"/>
        </w:rPr>
        <w:tab/>
        <w:t>1000315402/3500</w:t>
      </w:r>
    </w:p>
    <w:p w14:paraId="0013ACF7" w14:textId="77777777" w:rsidR="00483801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variabilní symbol: 1001700262</w:t>
      </w:r>
    </w:p>
    <w:p w14:paraId="0DDF3263" w14:textId="77777777" w:rsidR="00483801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(dále jen ’’prodávající”)</w:t>
      </w:r>
    </w:p>
    <w:p w14:paraId="469CAB5A" w14:textId="77777777" w:rsidR="00483801" w:rsidRDefault="00000000">
      <w:pPr>
        <w:pStyle w:val="Zkladntext"/>
        <w:spacing w:line="228" w:lineRule="auto"/>
        <w:ind w:firstLine="0"/>
      </w:pPr>
      <w:r>
        <w:rPr>
          <w:rStyle w:val="ZkladntextChar"/>
        </w:rPr>
        <w:t>a</w:t>
      </w:r>
    </w:p>
    <w:p w14:paraId="03666359" w14:textId="7B2ED4CB" w:rsidR="00483801" w:rsidRDefault="00000000">
      <w:pPr>
        <w:pStyle w:val="Zkladntext"/>
        <w:spacing w:line="218" w:lineRule="auto"/>
        <w:ind w:firstLine="0"/>
      </w:pPr>
      <w:r>
        <w:rPr>
          <w:rStyle w:val="ZkladntextChar"/>
        </w:rPr>
        <w:t>Kolajík Lubomír, Ing., r.č. 62</w:t>
      </w:r>
      <w:r w:rsidR="00323311">
        <w:rPr>
          <w:rStyle w:val="ZkladntextChar"/>
        </w:rPr>
        <w:t>xxxx</w:t>
      </w:r>
      <w:r>
        <w:rPr>
          <w:rStyle w:val="ZkladntextChar"/>
        </w:rPr>
        <w:t>/</w:t>
      </w:r>
      <w:r w:rsidR="00323311">
        <w:rPr>
          <w:rStyle w:val="ZkladntextChar"/>
        </w:rPr>
        <w:t>xxxx</w:t>
      </w:r>
      <w:r>
        <w:rPr>
          <w:rStyle w:val="ZkladntextChar"/>
        </w:rPr>
        <w:t xml:space="preserve">, trvale bytem </w:t>
      </w:r>
      <w:r w:rsidR="00323311">
        <w:rPr>
          <w:rStyle w:val="ZkladntextChar"/>
        </w:rPr>
        <w:t>xxxx</w:t>
      </w:r>
      <w:r>
        <w:rPr>
          <w:rStyle w:val="ZkladntextChar"/>
        </w:rPr>
        <w:t>, Brno - sever, PSČ 602 00</w:t>
      </w:r>
    </w:p>
    <w:p w14:paraId="09FE11D2" w14:textId="77777777" w:rsidR="00483801" w:rsidRDefault="00000000">
      <w:pPr>
        <w:pStyle w:val="Zkladntext"/>
        <w:spacing w:after="280" w:line="228" w:lineRule="auto"/>
        <w:ind w:firstLine="0"/>
      </w:pPr>
      <w:r>
        <w:rPr>
          <w:rStyle w:val="ZkladntextChar"/>
        </w:rPr>
        <w:t>(dále jen "kupujíc í")</w:t>
      </w:r>
    </w:p>
    <w:p w14:paraId="72FE5983" w14:textId="77777777" w:rsidR="00483801" w:rsidRDefault="00000000">
      <w:pPr>
        <w:pStyle w:val="Zkladntext"/>
        <w:spacing w:line="228" w:lineRule="auto"/>
        <w:ind w:firstLine="760"/>
        <w:jc w:val="both"/>
      </w:pPr>
      <w:r>
        <w:rPr>
          <w:rStyle w:val="ZkladntextChar"/>
        </w:rPr>
        <w:t>uzavírají tuto:</w:t>
      </w:r>
    </w:p>
    <w:p w14:paraId="22BCE795" w14:textId="77777777" w:rsidR="00483801" w:rsidRDefault="00000000">
      <w:pPr>
        <w:pStyle w:val="Zkladntext"/>
        <w:spacing w:after="280" w:line="228" w:lineRule="auto"/>
        <w:ind w:firstLine="0"/>
        <w:jc w:val="center"/>
      </w:pPr>
      <w:r>
        <w:rPr>
          <w:rStyle w:val="ZkladntextChar"/>
          <w:b/>
          <w:bCs/>
        </w:rPr>
        <w:t>KUPNÍ SMLOUVU</w:t>
      </w:r>
    </w:p>
    <w:p w14:paraId="440D15AC" w14:textId="77777777" w:rsidR="00483801" w:rsidRDefault="00000000">
      <w:pPr>
        <w:pStyle w:val="Heading10"/>
        <w:keepNext/>
        <w:keepLines/>
        <w:spacing w:after="280"/>
      </w:pPr>
      <w:bookmarkStart w:id="1" w:name="bookmark2"/>
      <w:r>
        <w:rPr>
          <w:rStyle w:val="Heading1"/>
          <w:b/>
          <w:bCs/>
        </w:rPr>
        <w:t>č. 1001700262</w:t>
      </w:r>
      <w:bookmarkEnd w:id="1"/>
    </w:p>
    <w:p w14:paraId="45053975" w14:textId="77777777" w:rsidR="00483801" w:rsidRDefault="00483801">
      <w:pPr>
        <w:pStyle w:val="Heading10"/>
        <w:keepNext/>
        <w:keepLines/>
        <w:numPr>
          <w:ilvl w:val="0"/>
          <w:numId w:val="1"/>
        </w:numPr>
      </w:pPr>
    </w:p>
    <w:p w14:paraId="747A0C67" w14:textId="77777777" w:rsidR="00483801" w:rsidRDefault="00000000">
      <w:pPr>
        <w:pStyle w:val="Zkladntext"/>
        <w:spacing w:after="280"/>
        <w:ind w:firstLine="460"/>
        <w:jc w:val="both"/>
      </w:pPr>
      <w:r>
        <w:rPr>
          <w:rStyle w:val="ZkladntextChar"/>
        </w:rPr>
        <w:t>Pozemkový fond České republiky jako prodávající spravuje ve smyslu ust. § 17 odst. 1 zákona č. 229/1991 Sb., o úpravě vlastnických vztahů k půdě a jinému zemědělskému majetku, ve znění pozdějších předpisů, níže uvedené pozemky ve vlastnictví státu vedené u Katastrálního úřadu Vsetín na LV 10 002: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54"/>
        <w:gridCol w:w="2059"/>
      </w:tblGrid>
      <w:tr w:rsidR="00483801" w14:paraId="7ACEB2B6" w14:textId="77777777">
        <w:trPr>
          <w:trHeight w:hRule="exact" w:val="432"/>
          <w:jc w:val="center"/>
        </w:trPr>
        <w:tc>
          <w:tcPr>
            <w:tcW w:w="6854" w:type="dxa"/>
            <w:shd w:val="clear" w:color="auto" w:fill="auto"/>
          </w:tcPr>
          <w:p w14:paraId="093AAF87" w14:textId="77777777" w:rsidR="00483801" w:rsidRDefault="00000000">
            <w:pPr>
              <w:pStyle w:val="Other0"/>
              <w:tabs>
                <w:tab w:val="left" w:pos="2560"/>
                <w:tab w:val="left" w:pos="5112"/>
              </w:tabs>
              <w:ind w:firstLine="0"/>
            </w:pPr>
            <w:r>
              <w:rPr>
                <w:rStyle w:val="Other"/>
              </w:rPr>
              <w:t>Obec</w:t>
            </w:r>
            <w:r>
              <w:rPr>
                <w:rStyle w:val="Other"/>
              </w:rPr>
              <w:tab/>
              <w:t>Katastrální území</w:t>
            </w:r>
            <w:r>
              <w:rPr>
                <w:rStyle w:val="Other"/>
              </w:rPr>
              <w:tab/>
              <w:t>Parcelní číslo</w:t>
            </w:r>
          </w:p>
        </w:tc>
        <w:tc>
          <w:tcPr>
            <w:tcW w:w="2059" w:type="dxa"/>
            <w:shd w:val="clear" w:color="auto" w:fill="auto"/>
          </w:tcPr>
          <w:p w14:paraId="2B6C74EF" w14:textId="77777777" w:rsidR="00483801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Druh pozemku</w:t>
            </w:r>
          </w:p>
        </w:tc>
      </w:tr>
      <w:tr w:rsidR="00483801" w14:paraId="787E0ABD" w14:textId="77777777">
        <w:trPr>
          <w:trHeight w:hRule="exact" w:val="698"/>
          <w:jc w:val="center"/>
        </w:trPr>
        <w:tc>
          <w:tcPr>
            <w:tcW w:w="68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AAF1AB" w14:textId="77777777" w:rsidR="0048380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47060935" w14:textId="77777777" w:rsidR="00483801" w:rsidRDefault="00000000">
            <w:pPr>
              <w:pStyle w:val="Other0"/>
              <w:tabs>
                <w:tab w:val="left" w:pos="2567"/>
                <w:tab w:val="left" w:pos="5112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986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9C1929" w14:textId="77777777" w:rsidR="00483801" w:rsidRDefault="00000000">
            <w:pPr>
              <w:pStyle w:val="Other0"/>
              <w:ind w:firstLine="0"/>
              <w:jc w:val="right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trvalé travní porosty</w:t>
            </w:r>
          </w:p>
        </w:tc>
      </w:tr>
      <w:tr w:rsidR="00483801" w14:paraId="6FDAEEAE" w14:textId="77777777">
        <w:trPr>
          <w:trHeight w:hRule="exact" w:val="688"/>
          <w:jc w:val="center"/>
        </w:trPr>
        <w:tc>
          <w:tcPr>
            <w:tcW w:w="6854" w:type="dxa"/>
            <w:shd w:val="clear" w:color="auto" w:fill="auto"/>
            <w:vAlign w:val="center"/>
          </w:tcPr>
          <w:p w14:paraId="166EF47E" w14:textId="77777777" w:rsidR="0048380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39A634C1" w14:textId="77777777" w:rsidR="00483801" w:rsidRDefault="00000000">
            <w:pPr>
              <w:pStyle w:val="Other0"/>
              <w:tabs>
                <w:tab w:val="left" w:pos="2563"/>
                <w:tab w:val="left" w:pos="511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Valašská Bystřice</w:t>
            </w:r>
            <w:r>
              <w:rPr>
                <w:rStyle w:val="Other"/>
                <w:sz w:val="20"/>
                <w:szCs w:val="20"/>
              </w:rPr>
              <w:tab/>
              <w:t>Valašská Bystřice</w:t>
            </w:r>
            <w:r>
              <w:rPr>
                <w:rStyle w:val="Other"/>
                <w:sz w:val="20"/>
                <w:szCs w:val="20"/>
              </w:rPr>
              <w:tab/>
              <w:t>880/1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3842A5AF" w14:textId="77777777" w:rsidR="00483801" w:rsidRDefault="00000000">
            <w:pPr>
              <w:pStyle w:val="Other0"/>
              <w:ind w:firstLine="36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trvalé travní porosty</w:t>
            </w:r>
          </w:p>
        </w:tc>
      </w:tr>
      <w:tr w:rsidR="00483801" w14:paraId="40F5963A" w14:textId="77777777">
        <w:trPr>
          <w:trHeight w:hRule="exact" w:val="680"/>
          <w:jc w:val="center"/>
        </w:trPr>
        <w:tc>
          <w:tcPr>
            <w:tcW w:w="6854" w:type="dxa"/>
            <w:shd w:val="clear" w:color="auto" w:fill="auto"/>
            <w:vAlign w:val="center"/>
          </w:tcPr>
          <w:p w14:paraId="3D038DAF" w14:textId="77777777" w:rsidR="0048380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4C5F51CF" w14:textId="77777777" w:rsidR="00483801" w:rsidRDefault="00000000">
            <w:pPr>
              <w:pStyle w:val="Other0"/>
              <w:tabs>
                <w:tab w:val="left" w:pos="2563"/>
                <w:tab w:val="left" w:pos="5123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Zubří</w:t>
            </w:r>
            <w:r>
              <w:rPr>
                <w:rStyle w:val="Other"/>
                <w:sz w:val="20"/>
                <w:szCs w:val="20"/>
              </w:rPr>
              <w:tab/>
              <w:t>Zubří</w:t>
            </w:r>
            <w:r>
              <w:rPr>
                <w:rStyle w:val="Other"/>
                <w:sz w:val="20"/>
                <w:szCs w:val="20"/>
              </w:rPr>
              <w:tab/>
              <w:t>3301/24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7FD246DD" w14:textId="77777777" w:rsidR="00483801" w:rsidRDefault="00000000">
            <w:pPr>
              <w:pStyle w:val="Other0"/>
              <w:ind w:left="11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83801" w14:paraId="5B6BF9EB" w14:textId="77777777">
        <w:trPr>
          <w:trHeight w:hRule="exact" w:val="691"/>
          <w:jc w:val="center"/>
        </w:trPr>
        <w:tc>
          <w:tcPr>
            <w:tcW w:w="6854" w:type="dxa"/>
            <w:shd w:val="clear" w:color="auto" w:fill="auto"/>
            <w:vAlign w:val="center"/>
          </w:tcPr>
          <w:p w14:paraId="28911859" w14:textId="77777777" w:rsidR="0048380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 nemovitostí - pozemkové</w:t>
            </w:r>
          </w:p>
          <w:p w14:paraId="615FC9AC" w14:textId="77777777" w:rsidR="00483801" w:rsidRDefault="00000000">
            <w:pPr>
              <w:pStyle w:val="Other0"/>
              <w:tabs>
                <w:tab w:val="left" w:pos="2567"/>
                <w:tab w:val="left" w:pos="5119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Zubří</w:t>
            </w:r>
            <w:r>
              <w:rPr>
                <w:rStyle w:val="Other"/>
                <w:sz w:val="20"/>
                <w:szCs w:val="20"/>
              </w:rPr>
              <w:tab/>
              <w:t>Zubří</w:t>
            </w:r>
            <w:r>
              <w:rPr>
                <w:rStyle w:val="Other"/>
                <w:sz w:val="20"/>
                <w:szCs w:val="20"/>
              </w:rPr>
              <w:tab/>
              <w:t>3301/36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32C8C64B" w14:textId="77777777" w:rsidR="00483801" w:rsidRDefault="00000000">
            <w:pPr>
              <w:pStyle w:val="Other0"/>
              <w:ind w:left="11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83801" w14:paraId="1BB2F5AE" w14:textId="77777777">
        <w:trPr>
          <w:trHeight w:hRule="exact" w:val="695"/>
          <w:jc w:val="center"/>
        </w:trPr>
        <w:tc>
          <w:tcPr>
            <w:tcW w:w="6854" w:type="dxa"/>
            <w:shd w:val="clear" w:color="auto" w:fill="auto"/>
            <w:vAlign w:val="center"/>
          </w:tcPr>
          <w:p w14:paraId="585FA1EF" w14:textId="77777777" w:rsidR="0048380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7D42770" w14:textId="77777777" w:rsidR="00483801" w:rsidRDefault="00000000">
            <w:pPr>
              <w:pStyle w:val="Other0"/>
              <w:tabs>
                <w:tab w:val="left" w:pos="2567"/>
                <w:tab w:val="left" w:pos="5112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719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50F9D6D1" w14:textId="77777777" w:rsidR="00483801" w:rsidRDefault="00000000">
            <w:pPr>
              <w:pStyle w:val="Other0"/>
              <w:ind w:left="124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483801" w14:paraId="51D8C762" w14:textId="77777777">
        <w:trPr>
          <w:trHeight w:hRule="exact" w:val="691"/>
          <w:jc w:val="center"/>
        </w:trPr>
        <w:tc>
          <w:tcPr>
            <w:tcW w:w="6854" w:type="dxa"/>
            <w:shd w:val="clear" w:color="auto" w:fill="auto"/>
            <w:vAlign w:val="center"/>
          </w:tcPr>
          <w:p w14:paraId="3B87E150" w14:textId="77777777" w:rsidR="0048380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66DB9061" w14:textId="77777777" w:rsidR="00483801" w:rsidRDefault="00000000">
            <w:pPr>
              <w:pStyle w:val="Other0"/>
              <w:tabs>
                <w:tab w:val="left" w:pos="2567"/>
                <w:tab w:val="left" w:pos="5112"/>
              </w:tabs>
              <w:spacing w:line="233" w:lineRule="auto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901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103EBCAC" w14:textId="77777777" w:rsidR="00483801" w:rsidRDefault="00000000">
            <w:pPr>
              <w:pStyle w:val="Other0"/>
              <w:ind w:left="11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83801" w14:paraId="71A3E28B" w14:textId="77777777">
        <w:trPr>
          <w:trHeight w:hRule="exact" w:val="680"/>
          <w:jc w:val="center"/>
        </w:trPr>
        <w:tc>
          <w:tcPr>
            <w:tcW w:w="6854" w:type="dxa"/>
            <w:shd w:val="clear" w:color="auto" w:fill="auto"/>
            <w:vAlign w:val="center"/>
          </w:tcPr>
          <w:p w14:paraId="0465DD96" w14:textId="77777777" w:rsidR="00483801" w:rsidRDefault="00000000">
            <w:pPr>
              <w:pStyle w:val="Other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52F274F2" w14:textId="77777777" w:rsidR="00483801" w:rsidRDefault="00000000">
            <w:pPr>
              <w:pStyle w:val="Other0"/>
              <w:tabs>
                <w:tab w:val="left" w:pos="2567"/>
                <w:tab w:val="left" w:pos="5108"/>
              </w:tabs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  <w:r>
              <w:rPr>
                <w:rStyle w:val="Other"/>
                <w:sz w:val="20"/>
                <w:szCs w:val="20"/>
              </w:rPr>
              <w:tab/>
              <w:t>Branky</w:t>
            </w:r>
            <w:r>
              <w:rPr>
                <w:rStyle w:val="Other"/>
                <w:sz w:val="20"/>
                <w:szCs w:val="20"/>
              </w:rPr>
              <w:tab/>
              <w:t>903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3A7D3D42" w14:textId="77777777" w:rsidR="00483801" w:rsidRDefault="00000000">
            <w:pPr>
              <w:pStyle w:val="Other0"/>
              <w:ind w:left="1180"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orná půda</w:t>
            </w:r>
          </w:p>
        </w:tc>
      </w:tr>
      <w:tr w:rsidR="00483801" w14:paraId="28184C30" w14:textId="77777777">
        <w:trPr>
          <w:trHeight w:hRule="exact" w:val="670"/>
          <w:jc w:val="center"/>
        </w:trPr>
        <w:tc>
          <w:tcPr>
            <w:tcW w:w="6854" w:type="dxa"/>
            <w:shd w:val="clear" w:color="auto" w:fill="auto"/>
            <w:vAlign w:val="center"/>
          </w:tcPr>
          <w:p w14:paraId="3736D8F8" w14:textId="77777777" w:rsidR="00483801" w:rsidRDefault="00000000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4E2E8047" w14:textId="77777777" w:rsidR="00483801" w:rsidRDefault="00000000">
            <w:pPr>
              <w:pStyle w:val="Other0"/>
              <w:tabs>
                <w:tab w:val="left" w:pos="2563"/>
                <w:tab w:val="left" w:pos="5108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Kelč</w:t>
            </w:r>
            <w:r>
              <w:rPr>
                <w:rStyle w:val="Other"/>
                <w:sz w:val="20"/>
                <w:szCs w:val="20"/>
              </w:rPr>
              <w:tab/>
              <w:t>Kelč-Nové Město</w:t>
            </w:r>
            <w:r>
              <w:rPr>
                <w:rStyle w:val="Other"/>
                <w:sz w:val="20"/>
                <w:szCs w:val="20"/>
              </w:rPr>
              <w:tab/>
              <w:t>241/4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68FC09FE" w14:textId="77777777" w:rsidR="00483801" w:rsidRDefault="00000000">
            <w:pPr>
              <w:pStyle w:val="Other0"/>
              <w:ind w:left="124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  <w:tr w:rsidR="00483801" w14:paraId="4CEDDB8B" w14:textId="77777777">
        <w:trPr>
          <w:trHeight w:hRule="exact" w:val="572"/>
          <w:jc w:val="center"/>
        </w:trPr>
        <w:tc>
          <w:tcPr>
            <w:tcW w:w="6854" w:type="dxa"/>
            <w:shd w:val="clear" w:color="auto" w:fill="auto"/>
            <w:vAlign w:val="bottom"/>
          </w:tcPr>
          <w:p w14:paraId="472F8B07" w14:textId="77777777" w:rsidR="00483801" w:rsidRDefault="00000000">
            <w:pPr>
              <w:pStyle w:val="Other0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Pozemek ve zjednodušené evidenci - pozemkový katastr - pozemkové</w:t>
            </w:r>
          </w:p>
          <w:p w14:paraId="05F57139" w14:textId="77777777" w:rsidR="00483801" w:rsidRDefault="00000000">
            <w:pPr>
              <w:pStyle w:val="Other0"/>
              <w:tabs>
                <w:tab w:val="left" w:pos="2560"/>
                <w:tab w:val="left" w:pos="5105"/>
              </w:tabs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Kelč</w:t>
            </w:r>
            <w:r>
              <w:rPr>
                <w:rStyle w:val="Other"/>
                <w:sz w:val="20"/>
                <w:szCs w:val="20"/>
              </w:rPr>
              <w:tab/>
              <w:t>Kelč-Nové Město</w:t>
            </w:r>
            <w:r>
              <w:rPr>
                <w:rStyle w:val="Other"/>
                <w:sz w:val="20"/>
                <w:szCs w:val="20"/>
              </w:rPr>
              <w:tab/>
              <w:t>241/21</w:t>
            </w:r>
          </w:p>
        </w:tc>
        <w:tc>
          <w:tcPr>
            <w:tcW w:w="2059" w:type="dxa"/>
            <w:shd w:val="clear" w:color="auto" w:fill="auto"/>
            <w:vAlign w:val="bottom"/>
          </w:tcPr>
          <w:p w14:paraId="34055DD7" w14:textId="77777777" w:rsidR="00483801" w:rsidRDefault="00000000">
            <w:pPr>
              <w:pStyle w:val="Other0"/>
              <w:ind w:left="1240" w:firstLine="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neurčeno</w:t>
            </w:r>
          </w:p>
        </w:tc>
      </w:tr>
    </w:tbl>
    <w:p w14:paraId="5C0C468D" w14:textId="77777777" w:rsidR="00483801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5DFB6E01" w14:textId="77777777" w:rsidR="00483801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662305" distL="0" distR="0" simplePos="0" relativeHeight="125829378" behindDoc="0" locked="0" layoutInCell="1" allowOverlap="1" wp14:anchorId="7D3FF1D9" wp14:editId="192E0F90">
                <wp:simplePos x="0" y="0"/>
                <wp:positionH relativeFrom="page">
                  <wp:posOffset>859155</wp:posOffset>
                </wp:positionH>
                <wp:positionV relativeFrom="paragraph">
                  <wp:posOffset>0</wp:posOffset>
                </wp:positionV>
                <wp:extent cx="3602990" cy="16446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A1C54D" w14:textId="77777777" w:rsidR="0048380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Pozemek ve zjednodušené evidenci - pozemkový katastr - pozemkové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D3FF1D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7.65pt;margin-top:0;width:283.7pt;height:12.95pt;z-index:125829378;visibility:visible;mso-wrap-style:none;mso-wrap-distance-left:0;mso-wrap-distance-top:0;mso-wrap-distance-right:0;mso-wrap-distance-bottom:52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" filled="f" stroked="f">
                <v:textbox inset="0,0,0,0">
                  <w:txbxContent>
                    <w:p w14:paraId="21A1C54D" w14:textId="77777777" w:rsidR="0048380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Pozemek ve zjednodušené evidenci - pozemkový katastr - pozemkové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4620" distB="532130" distL="0" distR="0" simplePos="0" relativeHeight="125829380" behindDoc="0" locked="0" layoutInCell="1" allowOverlap="1" wp14:anchorId="1717D95D" wp14:editId="08FA744B">
                <wp:simplePos x="0" y="0"/>
                <wp:positionH relativeFrom="page">
                  <wp:posOffset>859155</wp:posOffset>
                </wp:positionH>
                <wp:positionV relativeFrom="paragraph">
                  <wp:posOffset>134620</wp:posOffset>
                </wp:positionV>
                <wp:extent cx="265430" cy="1600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99D5FF" w14:textId="77777777" w:rsidR="0048380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Kelč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17D95D" id="Shape 3" o:spid="_x0000_s1027" type="#_x0000_t202" style="position:absolute;margin-left:67.65pt;margin-top:10.6pt;width:20.9pt;height:12.6pt;z-index:125829380;visibility:visible;mso-wrap-style:none;mso-wrap-distance-left:0;mso-wrap-distance-top:10.6pt;mso-wrap-distance-right:0;mso-wrap-distance-bottom:4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" filled="f" stroked="f">
                <v:textbox inset="0,0,0,0">
                  <w:txbxContent>
                    <w:p w14:paraId="5E99D5FF" w14:textId="77777777" w:rsidR="0048380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Kelč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6050" distB="520700" distL="0" distR="0" simplePos="0" relativeHeight="125829382" behindDoc="0" locked="0" layoutInCell="1" allowOverlap="1" wp14:anchorId="0B4C1ADF" wp14:editId="01AF8447">
                <wp:simplePos x="0" y="0"/>
                <wp:positionH relativeFrom="page">
                  <wp:posOffset>2482215</wp:posOffset>
                </wp:positionH>
                <wp:positionV relativeFrom="paragraph">
                  <wp:posOffset>146050</wp:posOffset>
                </wp:positionV>
                <wp:extent cx="939800" cy="16002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80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C6B0EF" w14:textId="77777777" w:rsidR="0048380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Kelč-Nové Město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4C1ADF" id="Shape 5" o:spid="_x0000_s1028" type="#_x0000_t202" style="position:absolute;margin-left:195.45pt;margin-top:11.5pt;width:74pt;height:12.6pt;z-index:125829382;visibility:visible;mso-wrap-style:none;mso-wrap-distance-left:0;mso-wrap-distance-top:11.5pt;mso-wrap-distance-right:0;mso-wrap-distance-bottom:4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" filled="f" stroked="f">
                <v:textbox inset="0,0,0,0">
                  <w:txbxContent>
                    <w:p w14:paraId="59C6B0EF" w14:textId="77777777" w:rsidR="0048380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Kelč-Nové Město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7005" distB="499745" distL="0" distR="0" simplePos="0" relativeHeight="125829384" behindDoc="0" locked="0" layoutInCell="1" allowOverlap="1" wp14:anchorId="45725229" wp14:editId="4DC6DBD8">
                <wp:simplePos x="0" y="0"/>
                <wp:positionH relativeFrom="page">
                  <wp:posOffset>4105275</wp:posOffset>
                </wp:positionH>
                <wp:positionV relativeFrom="paragraph">
                  <wp:posOffset>167005</wp:posOffset>
                </wp:positionV>
                <wp:extent cx="377190" cy="1600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7EB7BE" w14:textId="77777777" w:rsidR="0048380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241/23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725229" id="Shape 7" o:spid="_x0000_s1029" type="#_x0000_t202" style="position:absolute;margin-left:323.25pt;margin-top:13.15pt;width:29.7pt;height:12.6pt;z-index:125829384;visibility:visible;mso-wrap-style:none;mso-wrap-distance-left:0;mso-wrap-distance-top:13.15pt;mso-wrap-distance-right:0;mso-wrap-distance-bottom:3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" filled="f" stroked="f">
                <v:textbox inset="0,0,0,0">
                  <w:txbxContent>
                    <w:p w14:paraId="327EB7BE" w14:textId="77777777" w:rsidR="0048380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241/23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7005" distB="499745" distL="0" distR="0" simplePos="0" relativeHeight="125829386" behindDoc="0" locked="0" layoutInCell="1" allowOverlap="1" wp14:anchorId="60ECBBFE" wp14:editId="74F4E6E5">
                <wp:simplePos x="0" y="0"/>
                <wp:positionH relativeFrom="page">
                  <wp:posOffset>5995670</wp:posOffset>
                </wp:positionH>
                <wp:positionV relativeFrom="paragraph">
                  <wp:posOffset>167005</wp:posOffset>
                </wp:positionV>
                <wp:extent cx="494030" cy="16002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B6D9D7" w14:textId="77777777" w:rsidR="0048380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neurčeno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ECBBFE" id="Shape 9" o:spid="_x0000_s1030" type="#_x0000_t202" style="position:absolute;margin-left:472.1pt;margin-top:13.15pt;width:38.9pt;height:12.6pt;z-index:125829386;visibility:visible;mso-wrap-style:none;mso-wrap-distance-left:0;mso-wrap-distance-top:13.15pt;mso-wrap-distance-right:0;mso-wrap-distance-bottom:39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" filled="f" stroked="f">
                <v:textbox inset="0,0,0,0">
                  <w:txbxContent>
                    <w:p w14:paraId="52B6D9D7" w14:textId="77777777" w:rsidR="0048380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neurčeno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34340" distB="225425" distL="0" distR="0" simplePos="0" relativeHeight="125829388" behindDoc="0" locked="0" layoutInCell="1" allowOverlap="1" wp14:anchorId="724AE769" wp14:editId="3E9C89AD">
                <wp:simplePos x="0" y="0"/>
                <wp:positionH relativeFrom="page">
                  <wp:posOffset>854710</wp:posOffset>
                </wp:positionH>
                <wp:positionV relativeFrom="paragraph">
                  <wp:posOffset>434340</wp:posOffset>
                </wp:positionV>
                <wp:extent cx="3602990" cy="16700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299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457C46" w14:textId="77777777" w:rsidR="0048380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Pozemek ve zjednodušené evidenci - pozemkový katastr - pozemkové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4AE769" id="Shape 11" o:spid="_x0000_s1031" type="#_x0000_t202" style="position:absolute;margin-left:67.3pt;margin-top:34.2pt;width:283.7pt;height:13.15pt;z-index:125829388;visibility:visible;mso-wrap-style:none;mso-wrap-distance-left:0;mso-wrap-distance-top:34.2pt;mso-wrap-distance-right:0;mso-wrap-distance-bottom:17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" filled="f" stroked="f">
                <v:textbox inset="0,0,0,0">
                  <w:txbxContent>
                    <w:p w14:paraId="05457C46" w14:textId="77777777" w:rsidR="0048380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Pozemek ve zjednodušené evidenci - pozemkový katastr - pozemkové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1500" distB="95250" distL="0" distR="0" simplePos="0" relativeHeight="125829390" behindDoc="0" locked="0" layoutInCell="1" allowOverlap="1" wp14:anchorId="165A864B" wp14:editId="29DEB9EC">
                <wp:simplePos x="0" y="0"/>
                <wp:positionH relativeFrom="page">
                  <wp:posOffset>852170</wp:posOffset>
                </wp:positionH>
                <wp:positionV relativeFrom="paragraph">
                  <wp:posOffset>571500</wp:posOffset>
                </wp:positionV>
                <wp:extent cx="267335" cy="1600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F0BF7" w14:textId="77777777" w:rsidR="0048380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Kelč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5A864B" id="Shape 13" o:spid="_x0000_s1032" type="#_x0000_t202" style="position:absolute;margin-left:67.1pt;margin-top:45pt;width:21.05pt;height:12.6pt;z-index:125829390;visibility:visible;mso-wrap-style:none;mso-wrap-distance-left:0;mso-wrap-distance-top:45pt;mso-wrap-distance-right:0;mso-wrap-distance-bottom:7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" filled="f" stroked="f">
                <v:textbox inset="0,0,0,0">
                  <w:txbxContent>
                    <w:p w14:paraId="59BF0BF7" w14:textId="77777777" w:rsidR="0048380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Kelč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82930" distB="83820" distL="0" distR="0" simplePos="0" relativeHeight="125829392" behindDoc="0" locked="0" layoutInCell="1" allowOverlap="1" wp14:anchorId="608F61EF" wp14:editId="77ACE76F">
                <wp:simplePos x="0" y="0"/>
                <wp:positionH relativeFrom="page">
                  <wp:posOffset>2479675</wp:posOffset>
                </wp:positionH>
                <wp:positionV relativeFrom="paragraph">
                  <wp:posOffset>582930</wp:posOffset>
                </wp:positionV>
                <wp:extent cx="934720" cy="16002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72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59EE9B" w14:textId="77777777" w:rsidR="00483801" w:rsidRDefault="00000000">
                            <w:pPr>
                              <w:pStyle w:val="Bodytext30"/>
                              <w:jc w:val="both"/>
                            </w:pPr>
                            <w:r>
                              <w:rPr>
                                <w:rStyle w:val="Bodytext3"/>
                              </w:rPr>
                              <w:t>Kelč-Nové Město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8F61EF" id="Shape 15" o:spid="_x0000_s1033" type="#_x0000_t202" style="position:absolute;margin-left:195.25pt;margin-top:45.9pt;width:73.6pt;height:12.6pt;z-index:125829392;visibility:visible;mso-wrap-style:none;mso-wrap-distance-left:0;mso-wrap-distance-top:45.9pt;mso-wrap-distance-right:0;mso-wrap-distance-bottom:6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" filled="f" stroked="f">
                <v:textbox inset="0,0,0,0">
                  <w:txbxContent>
                    <w:p w14:paraId="1E59EE9B" w14:textId="77777777" w:rsidR="00483801" w:rsidRDefault="00000000">
                      <w:pPr>
                        <w:pStyle w:val="Bodytext30"/>
                        <w:jc w:val="both"/>
                      </w:pPr>
                      <w:r>
                        <w:rPr>
                          <w:rStyle w:val="Bodytext3"/>
                        </w:rPr>
                        <w:t>Kelč-Nové Město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3250" distB="63500" distL="0" distR="0" simplePos="0" relativeHeight="125829394" behindDoc="0" locked="0" layoutInCell="1" allowOverlap="1" wp14:anchorId="3F3796D1" wp14:editId="52A1B5C1">
                <wp:simplePos x="0" y="0"/>
                <wp:positionH relativeFrom="page">
                  <wp:posOffset>4100830</wp:posOffset>
                </wp:positionH>
                <wp:positionV relativeFrom="paragraph">
                  <wp:posOffset>603250</wp:posOffset>
                </wp:positionV>
                <wp:extent cx="306070" cy="16002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7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E025E2" w14:textId="77777777" w:rsidR="0048380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253/1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F3796D1" id="Shape 17" o:spid="_x0000_s1034" type="#_x0000_t202" style="position:absolute;margin-left:322.9pt;margin-top:47.5pt;width:24.1pt;height:12.6pt;z-index:125829394;visibility:visible;mso-wrap-style:none;mso-wrap-distance-left:0;mso-wrap-distance-top:47.5pt;mso-wrap-distance-right:0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" filled="f" stroked="f">
                <v:textbox inset="0,0,0,0">
                  <w:txbxContent>
                    <w:p w14:paraId="17E025E2" w14:textId="77777777" w:rsidR="0048380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253/1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03250" distB="63500" distL="0" distR="0" simplePos="0" relativeHeight="125829396" behindDoc="0" locked="0" layoutInCell="1" allowOverlap="1" wp14:anchorId="20C6812F" wp14:editId="7A56BA44">
                <wp:simplePos x="0" y="0"/>
                <wp:positionH relativeFrom="page">
                  <wp:posOffset>5991225</wp:posOffset>
                </wp:positionH>
                <wp:positionV relativeFrom="paragraph">
                  <wp:posOffset>603250</wp:posOffset>
                </wp:positionV>
                <wp:extent cx="491490" cy="16002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CAA995D" w14:textId="77777777" w:rsidR="00483801" w:rsidRDefault="00000000">
                            <w:pPr>
                              <w:pStyle w:val="Bodytext30"/>
                            </w:pPr>
                            <w:r>
                              <w:rPr>
                                <w:rStyle w:val="Bodytext3"/>
                              </w:rPr>
                              <w:t>neurčeno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C6812F" id="Shape 19" o:spid="_x0000_s1035" type="#_x0000_t202" style="position:absolute;margin-left:471.75pt;margin-top:47.5pt;width:38.7pt;height:12.6pt;z-index:125829396;visibility:visible;mso-wrap-style:none;mso-wrap-distance-left:0;mso-wrap-distance-top:47.5pt;mso-wrap-distance-right:0;mso-wrap-distance-bottom: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" filled="f" stroked="f">
                <v:textbox inset="0,0,0,0">
                  <w:txbxContent>
                    <w:p w14:paraId="3CAA995D" w14:textId="77777777" w:rsidR="00483801" w:rsidRDefault="00000000">
                      <w:pPr>
                        <w:pStyle w:val="Bodytext30"/>
                      </w:pPr>
                      <w:r>
                        <w:rPr>
                          <w:rStyle w:val="Bodytext3"/>
                        </w:rPr>
                        <w:t>neurčeno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B813F4" w14:textId="77777777" w:rsidR="00483801" w:rsidRDefault="00000000">
      <w:pPr>
        <w:pStyle w:val="Zkladntext"/>
        <w:ind w:firstLine="220"/>
        <w:jc w:val="both"/>
      </w:pPr>
      <w:r>
        <w:rPr>
          <w:rStyle w:val="ZkladntextChar"/>
        </w:rPr>
        <w:t>(dále jen ’’pozemky”)</w:t>
      </w:r>
    </w:p>
    <w:p w14:paraId="5DE22738" w14:textId="77777777" w:rsidR="00483801" w:rsidRDefault="00483801">
      <w:pPr>
        <w:pStyle w:val="Heading10"/>
        <w:keepNext/>
        <w:keepLines/>
        <w:numPr>
          <w:ilvl w:val="0"/>
          <w:numId w:val="1"/>
        </w:numPr>
      </w:pPr>
      <w:bookmarkStart w:id="2" w:name="bookmark5"/>
      <w:bookmarkEnd w:id="2"/>
    </w:p>
    <w:p w14:paraId="4807764C" w14:textId="77777777" w:rsidR="00483801" w:rsidRDefault="00000000">
      <w:pPr>
        <w:pStyle w:val="Zkladntext"/>
        <w:spacing w:after="300"/>
        <w:ind w:firstLine="540"/>
        <w:jc w:val="both"/>
      </w:pPr>
      <w:r>
        <w:rPr>
          <w:rStyle w:val="ZkladntextChar"/>
        </w:rPr>
        <w:t>Tato smlouva se uzavírá podle ust. § 8 zákona č. 95/1999 Sb., o podmínkách převodu zemědělských a lesních pozemků z vlastnictví státu na jiné osoby a o změně zákona č. 569/1991 Sb., o Pozemkovém fondu České republiky, ve znění pozdějších předpisů, a zákona č. 357/1992 Sb., o dani dědické, dani darovací a dani z převodu nemovitostí, ve znění pozdějších předpisů.</w:t>
      </w:r>
    </w:p>
    <w:p w14:paraId="61520B1D" w14:textId="77777777" w:rsidR="00483801" w:rsidRDefault="00483801">
      <w:pPr>
        <w:pStyle w:val="Heading10"/>
        <w:keepNext/>
        <w:keepLines/>
        <w:numPr>
          <w:ilvl w:val="0"/>
          <w:numId w:val="1"/>
        </w:numPr>
        <w:spacing w:line="233" w:lineRule="auto"/>
      </w:pPr>
      <w:bookmarkStart w:id="3" w:name="bookmark7"/>
      <w:bookmarkEnd w:id="3"/>
    </w:p>
    <w:p w14:paraId="238138A5" w14:textId="77777777" w:rsidR="00483801" w:rsidRDefault="00000000">
      <w:pPr>
        <w:pStyle w:val="Zkladntext"/>
        <w:spacing w:after="300" w:line="233" w:lineRule="auto"/>
        <w:ind w:firstLine="540"/>
        <w:jc w:val="both"/>
      </w:pPr>
      <w:r>
        <w:rPr>
          <w:rStyle w:val="ZkladntextChar"/>
        </w:rPr>
        <w:t>Prodávající touto smlouvou prodává kupujícímu pozemky specifikované v čl. I. této smlouvy a ten je, ve stavu v jakém se nacházejí ke dni podpisu smlouvy, kupuje. Vlastnické právo k pozemkům přechází na kupujícího vkladem do katastru nemovitostí na základě této smlouvy.</w:t>
      </w:r>
    </w:p>
    <w:p w14:paraId="2F66D501" w14:textId="77777777" w:rsidR="00483801" w:rsidRDefault="00000000" w:rsidP="004153A5">
      <w:pPr>
        <w:pStyle w:val="Tablecaption0"/>
        <w:jc w:val="center"/>
      </w:pPr>
      <w:r>
        <w:rPr>
          <w:rStyle w:val="Tablecaption"/>
          <w:b/>
          <w:bCs/>
        </w:rPr>
        <w:t>IV.</w:t>
      </w:r>
    </w:p>
    <w:p w14:paraId="170650A5" w14:textId="77777777" w:rsidR="00483801" w:rsidRDefault="00000000">
      <w:pPr>
        <w:pStyle w:val="Tablecaption0"/>
        <w:ind w:left="569"/>
      </w:pPr>
      <w:r>
        <w:rPr>
          <w:rStyle w:val="Tablecaption"/>
        </w:rPr>
        <w:t>1) Kupní cena prodávaných pozemků byla stanovena a je hrazena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1"/>
        <w:gridCol w:w="1152"/>
        <w:gridCol w:w="2020"/>
        <w:gridCol w:w="1890"/>
        <w:gridCol w:w="1915"/>
      </w:tblGrid>
      <w:tr w:rsidR="00483801" w14:paraId="37D02DF3" w14:textId="77777777">
        <w:trPr>
          <w:trHeight w:hRule="exact" w:val="713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509624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Katastrální území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9CD8DD" w14:textId="77777777" w:rsidR="00483801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Parc.č.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3884CD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Kupní cena v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4BA9AD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Před podpisem zaplaceno na úhradu kupní ceny v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93FC5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Zbývá uhradit v Kč</w:t>
            </w:r>
          </w:p>
        </w:tc>
      </w:tr>
      <w:tr w:rsidR="00483801" w14:paraId="74051A3B" w14:textId="77777777">
        <w:trPr>
          <w:trHeight w:hRule="exact" w:val="241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7FA4C2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E08C61" w14:textId="77777777" w:rsidR="00483801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986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764047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B8CB1DF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23,00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75D4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677,00 Kč</w:t>
            </w:r>
          </w:p>
        </w:tc>
      </w:tr>
      <w:tr w:rsidR="00483801" w14:paraId="5F4006BD" w14:textId="77777777">
        <w:trPr>
          <w:trHeight w:hRule="exact" w:val="245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2CC4FEF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233918" w14:textId="77777777" w:rsidR="00483801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901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52538B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5BD5C9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55524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194,00 Kč</w:t>
            </w:r>
          </w:p>
        </w:tc>
      </w:tr>
      <w:tr w:rsidR="00483801" w14:paraId="60DFE272" w14:textId="77777777">
        <w:trPr>
          <w:trHeight w:hRule="exact" w:val="248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64F777F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82020" w14:textId="77777777" w:rsidR="00483801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903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E52F0F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48 000,00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84B3E91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1 548,00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44FF" w14:textId="77777777" w:rsidR="00483801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46 452,00 Kč</w:t>
            </w:r>
          </w:p>
        </w:tc>
      </w:tr>
      <w:tr w:rsidR="00483801" w14:paraId="5584D8D9" w14:textId="77777777">
        <w:trPr>
          <w:trHeight w:hRule="exact" w:val="245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FF1A57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Branky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0A236CC" w14:textId="77777777" w:rsidR="00483801" w:rsidRDefault="00000000">
            <w:pPr>
              <w:pStyle w:val="Other0"/>
              <w:ind w:firstLine="4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719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1D1CFB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30 000,00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9EDA019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968,00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D3E6" w14:textId="77777777" w:rsidR="00483801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29 032,00 Kč</w:t>
            </w:r>
          </w:p>
        </w:tc>
      </w:tr>
      <w:tr w:rsidR="00483801" w14:paraId="2F0018D3" w14:textId="77777777">
        <w:trPr>
          <w:trHeight w:hRule="exact" w:val="245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7FE2CF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Zubří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2D0135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3301/24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941835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10 000,00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718DCF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323,00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0F0D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9 677,00 Kč</w:t>
            </w:r>
          </w:p>
        </w:tc>
      </w:tr>
      <w:tr w:rsidR="00483801" w14:paraId="19AF774B" w14:textId="77777777">
        <w:trPr>
          <w:trHeight w:hRule="exact" w:val="245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C52BD9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Zubří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2FEB76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3301/36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690094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21 315,00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483190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688,00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24EA3" w14:textId="77777777" w:rsidR="00483801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20 627,00 Kč</w:t>
            </w:r>
          </w:p>
        </w:tc>
      </w:tr>
      <w:tr w:rsidR="00483801" w14:paraId="5205FD1E" w14:textId="77777777">
        <w:trPr>
          <w:trHeight w:hRule="exact" w:val="245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8034EF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Valašská Bystřice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07BB9FA" w14:textId="77777777" w:rsidR="00483801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880/1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9A56C2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500,00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FF0707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16,00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D5F83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484,00 Kč</w:t>
            </w:r>
          </w:p>
        </w:tc>
      </w:tr>
      <w:tr w:rsidR="00483801" w14:paraId="5629FCD5" w14:textId="77777777">
        <w:trPr>
          <w:trHeight w:hRule="exact" w:val="245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CC45DC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Kelč-Nové Město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A0DA39" w14:textId="77777777" w:rsidR="00483801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253/1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AE07341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20 000,00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FB26772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645,00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4A4C" w14:textId="77777777" w:rsidR="00483801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19 355,00 Kč</w:t>
            </w:r>
          </w:p>
        </w:tc>
      </w:tr>
      <w:tr w:rsidR="00483801" w14:paraId="2AC9C31E" w14:textId="77777777">
        <w:trPr>
          <w:trHeight w:hRule="exact" w:val="245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D54C33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Kelč-Nové Město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D90BAE" w14:textId="77777777" w:rsidR="00483801" w:rsidRDefault="00000000">
            <w:pPr>
              <w:pStyle w:val="Other0"/>
              <w:ind w:firstLine="30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241/4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1F32B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7 800,00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4FA941B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252,00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0C7B1" w14:textId="77777777" w:rsidR="00483801" w:rsidRDefault="00000000">
            <w:pPr>
              <w:pStyle w:val="Other0"/>
              <w:ind w:firstLine="44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7 548,00 Kč</w:t>
            </w:r>
          </w:p>
        </w:tc>
      </w:tr>
      <w:tr w:rsidR="00483801" w14:paraId="709C7317" w14:textId="77777777">
        <w:trPr>
          <w:trHeight w:hRule="exact" w:val="241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4F2C71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Kelč-Nové Město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68BD07" w14:textId="77777777" w:rsidR="00483801" w:rsidRDefault="00000000">
            <w:pPr>
              <w:pStyle w:val="Other0"/>
              <w:ind w:firstLine="22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241/21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285E15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 1 500,00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5AE095E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371,00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A4EC4" w14:textId="77777777" w:rsidR="00483801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11 129,00 Kč</w:t>
            </w:r>
          </w:p>
        </w:tc>
      </w:tr>
      <w:tr w:rsidR="00483801" w14:paraId="2574ADF3" w14:textId="77777777">
        <w:trPr>
          <w:trHeight w:hRule="exact" w:val="349"/>
          <w:jc w:val="center"/>
        </w:trPr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F83AE8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Kelč-Nové Město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F8B25F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241/23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DFA30D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13 000,00 Kč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7F20EF" w14:textId="77777777" w:rsidR="00483801" w:rsidRDefault="00000000">
            <w:pPr>
              <w:pStyle w:val="Other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419,00 Kč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4A5E" w14:textId="77777777" w:rsidR="00483801" w:rsidRDefault="00000000">
            <w:pPr>
              <w:pStyle w:val="Other0"/>
              <w:ind w:firstLine="360"/>
              <w:rPr>
                <w:sz w:val="20"/>
                <w:szCs w:val="20"/>
              </w:rPr>
            </w:pPr>
            <w:r>
              <w:rPr>
                <w:rStyle w:val="Other"/>
                <w:sz w:val="20"/>
                <w:szCs w:val="20"/>
              </w:rPr>
              <w:t>12 581,00 Kč</w:t>
            </w:r>
          </w:p>
        </w:tc>
      </w:tr>
    </w:tbl>
    <w:p w14:paraId="084206CB" w14:textId="69E1E6E1" w:rsidR="00483801" w:rsidRDefault="00000000">
      <w:pPr>
        <w:pStyle w:val="Tablecaption0"/>
        <w:tabs>
          <w:tab w:val="left" w:pos="3272"/>
          <w:tab w:val="left" w:pos="3726"/>
          <w:tab w:val="left" w:pos="5753"/>
          <w:tab w:val="left" w:pos="7571"/>
        </w:tabs>
        <w:ind w:left="1325"/>
        <w:rPr>
          <w:sz w:val="20"/>
          <w:szCs w:val="20"/>
        </w:rPr>
      </w:pPr>
      <w:r>
        <w:rPr>
          <w:rStyle w:val="Tablecaption"/>
          <w:sz w:val="20"/>
          <w:szCs w:val="20"/>
        </w:rPr>
        <w:t>Celkem</w:t>
      </w:r>
      <w:r>
        <w:rPr>
          <w:rStyle w:val="Tablecaption"/>
          <w:sz w:val="20"/>
          <w:szCs w:val="20"/>
        </w:rPr>
        <w:tab/>
      </w:r>
      <w:r w:rsidR="004153A5">
        <w:rPr>
          <w:rStyle w:val="Tablecaption"/>
          <w:sz w:val="20"/>
          <w:szCs w:val="20"/>
        </w:rPr>
        <w:t xml:space="preserve">     </w:t>
      </w:r>
      <w:r>
        <w:rPr>
          <w:rStyle w:val="Tablecaption"/>
          <w:sz w:val="20"/>
          <w:szCs w:val="20"/>
        </w:rPr>
        <w:t>|</w:t>
      </w:r>
      <w:r>
        <w:rPr>
          <w:rStyle w:val="Tablecaption"/>
          <w:sz w:val="20"/>
          <w:szCs w:val="20"/>
        </w:rPr>
        <w:tab/>
      </w:r>
      <w:r w:rsidR="004153A5">
        <w:rPr>
          <w:rStyle w:val="Tablecaption"/>
          <w:sz w:val="20"/>
          <w:szCs w:val="20"/>
        </w:rPr>
        <w:t xml:space="preserve">   </w:t>
      </w:r>
      <w:r>
        <w:rPr>
          <w:rStyle w:val="Tablecaption"/>
          <w:sz w:val="20"/>
          <w:szCs w:val="20"/>
        </w:rPr>
        <w:t>163 015,00 Kč |</w:t>
      </w:r>
      <w:r>
        <w:rPr>
          <w:rStyle w:val="Tablecaption"/>
          <w:sz w:val="20"/>
          <w:szCs w:val="20"/>
        </w:rPr>
        <w:tab/>
      </w:r>
      <w:r w:rsidR="004153A5">
        <w:rPr>
          <w:rStyle w:val="Tablecaption"/>
          <w:sz w:val="20"/>
          <w:szCs w:val="20"/>
        </w:rPr>
        <w:t xml:space="preserve">    </w:t>
      </w:r>
      <w:r>
        <w:rPr>
          <w:rStyle w:val="Tablecaption"/>
          <w:sz w:val="20"/>
          <w:szCs w:val="20"/>
        </w:rPr>
        <w:t>5 259,00 Kč |</w:t>
      </w:r>
      <w:r>
        <w:rPr>
          <w:rStyle w:val="Tablecaption"/>
          <w:sz w:val="20"/>
          <w:szCs w:val="20"/>
        </w:rPr>
        <w:tab/>
      </w:r>
      <w:r w:rsidR="004153A5">
        <w:rPr>
          <w:rStyle w:val="Tablecaption"/>
          <w:sz w:val="20"/>
          <w:szCs w:val="20"/>
        </w:rPr>
        <w:t xml:space="preserve">   </w:t>
      </w:r>
      <w:r>
        <w:rPr>
          <w:rStyle w:val="Tablecaption"/>
          <w:sz w:val="20"/>
          <w:szCs w:val="20"/>
        </w:rPr>
        <w:t>157 756,00 Kč</w:t>
      </w:r>
    </w:p>
    <w:p w14:paraId="680B401B" w14:textId="77777777" w:rsidR="00483801" w:rsidRDefault="00483801">
      <w:pPr>
        <w:spacing w:after="179" w:line="1" w:lineRule="exact"/>
      </w:pPr>
    </w:p>
    <w:p w14:paraId="12A74C04" w14:textId="77777777" w:rsidR="00483801" w:rsidRDefault="00000000">
      <w:pPr>
        <w:pStyle w:val="Zkladntext"/>
        <w:numPr>
          <w:ilvl w:val="0"/>
          <w:numId w:val="2"/>
        </w:numPr>
        <w:tabs>
          <w:tab w:val="left" w:pos="773"/>
        </w:tabs>
        <w:ind w:firstLine="540"/>
        <w:jc w:val="both"/>
      </w:pPr>
      <w:r>
        <w:rPr>
          <w:rStyle w:val="ZkladntextChar"/>
        </w:rPr>
        <w:t>Část kupní ceny ve výši 5 259,00 Kč (slovy: pěttisícdvěstěpadesátdevět korun českých) kupující zaplatil prodávajícímu před podpisem této smlouvy formou zálohy na úhradu kupní</w:t>
      </w:r>
    </w:p>
    <w:p w14:paraId="371BE0C3" w14:textId="1A633010" w:rsidR="00483801" w:rsidRDefault="00000000">
      <w:pPr>
        <w:pStyle w:val="Zkladntext"/>
        <w:spacing w:after="240"/>
        <w:ind w:firstLine="0"/>
      </w:pPr>
      <w:r>
        <w:rPr>
          <w:rStyle w:val="ZkladntextChar"/>
        </w:rPr>
        <w:t>ceny</w:t>
      </w:r>
    </w:p>
    <w:p w14:paraId="438A723B" w14:textId="77777777" w:rsidR="00483801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1757680" distL="0" distR="0" simplePos="0" relativeHeight="125829398" behindDoc="0" locked="0" layoutInCell="1" allowOverlap="1" wp14:anchorId="6C34CCDE" wp14:editId="40A45EC1">
                <wp:simplePos x="0" y="0"/>
                <wp:positionH relativeFrom="page">
                  <wp:posOffset>783590</wp:posOffset>
                </wp:positionH>
                <wp:positionV relativeFrom="paragraph">
                  <wp:posOffset>0</wp:posOffset>
                </wp:positionV>
                <wp:extent cx="5330825" cy="5372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0825" cy="537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9C9AC7" w14:textId="00087949" w:rsidR="00483801" w:rsidRDefault="00000000">
                            <w:pPr>
                              <w:pStyle w:val="Zkladntext"/>
                              <w:ind w:firstLine="460"/>
                            </w:pPr>
                            <w:r>
                              <w:rPr>
                                <w:rStyle w:val="ZkladntextChar"/>
                              </w:rPr>
                              <w:t xml:space="preserve">3) Zbývající část kupní ceny ve výši 157 756,00 Kč 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(slovy: </w:t>
                            </w:r>
                            <w:r>
                              <w:rPr>
                                <w:rStyle w:val="ZkladntextChar"/>
                              </w:rPr>
                              <w:t xml:space="preserve">jednostopadesátsedmtisícsedmsetpadesátšest korun českých) bude kupujícím 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hrazena </w:t>
                            </w:r>
                            <w:r>
                              <w:rPr>
                                <w:rStyle w:val="ZkladntextChar"/>
                              </w:rPr>
                              <w:t>prodávajícímu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 xml:space="preserve"> nejpozději 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>do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 xml:space="preserve"> 30 let 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 xml:space="preserve">ode 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 xml:space="preserve">dne 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 xml:space="preserve">účinnosti 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 xml:space="preserve">této </w:t>
                            </w:r>
                            <w:r w:rsidR="004153A5">
                              <w:rPr>
                                <w:rStyle w:val="ZkladntextChar"/>
                              </w:rPr>
                              <w:t xml:space="preserve"> </w:t>
                            </w:r>
                            <w:r>
                              <w:rPr>
                                <w:rStyle w:val="ZkladntextChar"/>
                              </w:rPr>
                              <w:t>smlouvy takto: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C34CCDE" id="Shape 21" o:spid="_x0000_s1036" type="#_x0000_t202" style="position:absolute;margin-left:61.7pt;margin-top:0;width:419.75pt;height:42.3pt;z-index:125829398;visibility:visible;mso-wrap-style:square;mso-wrap-distance-left:0;mso-wrap-distance-top:0;mso-wrap-distance-right:0;mso-wrap-distance-bottom:138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" filled="f" stroked="f">
                <v:textbox inset="0,0,0,0">
                  <w:txbxContent>
                    <w:p w14:paraId="2B9C9AC7" w14:textId="00087949" w:rsidR="00483801" w:rsidRDefault="00000000">
                      <w:pPr>
                        <w:pStyle w:val="Zkladntext"/>
                        <w:ind w:firstLine="460"/>
                      </w:pPr>
                      <w:r>
                        <w:rPr>
                          <w:rStyle w:val="ZkladntextChar"/>
                        </w:rPr>
                        <w:t xml:space="preserve">3) Zbývající část kupní ceny ve výši 157 756,00 Kč </w:t>
                      </w:r>
                      <w:r w:rsidR="004153A5">
                        <w:rPr>
                          <w:rStyle w:val="ZkladntextChar"/>
                        </w:rPr>
                        <w:t xml:space="preserve">(slovy: </w:t>
                      </w:r>
                      <w:r>
                        <w:rPr>
                          <w:rStyle w:val="ZkladntextChar"/>
                        </w:rPr>
                        <w:t xml:space="preserve">jednostopadesátsedmtisícsedmsetpadesátšest korun českých) bude kupujícím </w:t>
                      </w:r>
                      <w:r w:rsidR="004153A5">
                        <w:rPr>
                          <w:rStyle w:val="ZkladntextChar"/>
                        </w:rPr>
                        <w:t xml:space="preserve">hrazena </w:t>
                      </w:r>
                      <w:r>
                        <w:rPr>
                          <w:rStyle w:val="ZkladntextChar"/>
                        </w:rPr>
                        <w:t>prodávajícímu</w:t>
                      </w:r>
                      <w:r w:rsidR="004153A5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 xml:space="preserve"> nejpozději </w:t>
                      </w:r>
                      <w:r w:rsidR="004153A5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>do</w:t>
                      </w:r>
                      <w:r w:rsidR="004153A5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 xml:space="preserve"> 30 let </w:t>
                      </w:r>
                      <w:r w:rsidR="004153A5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 xml:space="preserve">ode </w:t>
                      </w:r>
                      <w:r w:rsidR="004153A5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 xml:space="preserve">dne </w:t>
                      </w:r>
                      <w:r w:rsidR="004153A5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 xml:space="preserve">účinnosti </w:t>
                      </w:r>
                      <w:r w:rsidR="004153A5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 xml:space="preserve">této </w:t>
                      </w:r>
                      <w:r w:rsidR="004153A5">
                        <w:rPr>
                          <w:rStyle w:val="ZkladntextChar"/>
                        </w:rPr>
                        <w:t xml:space="preserve"> </w:t>
                      </w:r>
                      <w:r>
                        <w:rPr>
                          <w:rStyle w:val="ZkladntextChar"/>
                        </w:rPr>
                        <w:t>smlouvy takto: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929130" distL="0" distR="0" simplePos="0" relativeHeight="125829400" behindDoc="0" locked="0" layoutInCell="1" allowOverlap="1" wp14:anchorId="7CD3E08F" wp14:editId="675AD4F8">
                <wp:simplePos x="0" y="0"/>
                <wp:positionH relativeFrom="page">
                  <wp:posOffset>6254115</wp:posOffset>
                </wp:positionH>
                <wp:positionV relativeFrom="paragraph">
                  <wp:posOffset>0</wp:posOffset>
                </wp:positionV>
                <wp:extent cx="509905" cy="36576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3657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FFDD8D2" w14:textId="56927ECB" w:rsidR="00483801" w:rsidRDefault="00000000">
                            <w:pPr>
                              <w:pStyle w:val="Zkladntex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Char"/>
                              </w:rPr>
                              <w:br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D3E08F" id="Shape 23" o:spid="_x0000_s1037" type="#_x0000_t202" style="position:absolute;margin-left:492.45pt;margin-top:0;width:40.15pt;height:28.8pt;z-index:125829400;visibility:visible;mso-wrap-style:square;mso-wrap-distance-left:0;mso-wrap-distance-top:0;mso-wrap-distance-right:0;mso-wrap-distance-bottom:151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" filled="f" stroked="f">
                <v:textbox inset="0,0,0,0">
                  <w:txbxContent>
                    <w:p w14:paraId="0FFDD8D2" w14:textId="56927ECB" w:rsidR="00483801" w:rsidRDefault="00000000">
                      <w:pPr>
                        <w:pStyle w:val="Zkladntext"/>
                        <w:ind w:firstLine="0"/>
                        <w:jc w:val="center"/>
                      </w:pPr>
                      <w:r>
                        <w:rPr>
                          <w:rStyle w:val="ZkladntextChar"/>
                        </w:rPr>
                        <w:br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1810" distB="31750" distL="0" distR="0" simplePos="0" relativeHeight="125829402" behindDoc="0" locked="0" layoutInCell="1" allowOverlap="1" wp14:anchorId="22A91439" wp14:editId="4B799849">
                <wp:simplePos x="0" y="0"/>
                <wp:positionH relativeFrom="page">
                  <wp:posOffset>783590</wp:posOffset>
                </wp:positionH>
                <wp:positionV relativeFrom="paragraph">
                  <wp:posOffset>511810</wp:posOffset>
                </wp:positionV>
                <wp:extent cx="770255" cy="17513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0255" cy="175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0D947A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30.1.2004 k 30.1.2007 k 30.1.2010 k30.1.2013 k 30.1.2016 k 30.1.2019 k 30.1.2022 k 30.1.2025 k 30.1.2028 k 30.1.2031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A91439" id="Shape 25" o:spid="_x0000_s1038" type="#_x0000_t202" style="position:absolute;margin-left:61.7pt;margin-top:40.3pt;width:60.65pt;height:137.9pt;z-index:125829402;visibility:visible;mso-wrap-style:square;mso-wrap-distance-left:0;mso-wrap-distance-top:40.3pt;mso-wrap-distance-right:0;mso-wrap-distance-bottom: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" filled="f" stroked="f">
                <v:textbox inset="0,0,0,0">
                  <w:txbxContent>
                    <w:p w14:paraId="290D947A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k 30.1.2004 k 30.1.2007 k 30.1.2010 k30.1.2013 k 30.1.2016 k 30.1.2019 k 30.1.2022 k 30.1.2025 k 30.1.2028 k 30.1.2031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6890" distB="29210" distL="0" distR="0" simplePos="0" relativeHeight="125829404" behindDoc="0" locked="0" layoutInCell="1" allowOverlap="1" wp14:anchorId="12D41099" wp14:editId="6C8D7C85">
                <wp:simplePos x="0" y="0"/>
                <wp:positionH relativeFrom="page">
                  <wp:posOffset>1695450</wp:posOffset>
                </wp:positionH>
                <wp:positionV relativeFrom="paragraph">
                  <wp:posOffset>516890</wp:posOffset>
                </wp:positionV>
                <wp:extent cx="784225" cy="1748790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225" cy="174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A38CD8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3A5F0F10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6BD1B56C" w14:textId="77777777" w:rsidR="00483801" w:rsidRDefault="00000000">
                            <w:pPr>
                              <w:pStyle w:val="Zkladntext"/>
                              <w:spacing w:line="233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6729DD8D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4C256B06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5287A83C" w14:textId="77777777" w:rsidR="00483801" w:rsidRDefault="00000000">
                            <w:pPr>
                              <w:pStyle w:val="Zkladntext"/>
                              <w:spacing w:line="233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394DE495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7C46F959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49D8C7A3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1C6F9F3E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D41099" id="Shape 27" o:spid="_x0000_s1039" type="#_x0000_t202" style="position:absolute;margin-left:133.5pt;margin-top:40.7pt;width:61.75pt;height:137.7pt;z-index:125829404;visibility:visible;mso-wrap-style:square;mso-wrap-distance-left:0;mso-wrap-distance-top:40.7pt;mso-wrap-distance-right:0;mso-wrap-distance-bottom: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" filled="f" stroked="f">
                <v:textbox inset="0,0,0,0">
                  <w:txbxContent>
                    <w:p w14:paraId="41A38CD8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3A5F0F10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6BD1B56C" w14:textId="77777777" w:rsidR="00483801" w:rsidRDefault="00000000">
                      <w:pPr>
                        <w:pStyle w:val="Zkladntext"/>
                        <w:spacing w:line="233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6729DD8D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4C256B06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5287A83C" w14:textId="77777777" w:rsidR="00483801" w:rsidRDefault="00000000">
                      <w:pPr>
                        <w:pStyle w:val="Zkladntext"/>
                        <w:spacing w:line="233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394DE495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7C46F959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49D8C7A3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1C6F9F3E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8795" distB="24765" distL="0" distR="0" simplePos="0" relativeHeight="125829406" behindDoc="0" locked="0" layoutInCell="1" allowOverlap="1" wp14:anchorId="0AEEEA56" wp14:editId="0AA0AE00">
                <wp:simplePos x="0" y="0"/>
                <wp:positionH relativeFrom="page">
                  <wp:posOffset>2669540</wp:posOffset>
                </wp:positionH>
                <wp:positionV relativeFrom="paragraph">
                  <wp:posOffset>518795</wp:posOffset>
                </wp:positionV>
                <wp:extent cx="763270" cy="17513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3270" cy="17513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1D5CA0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30.1.2005 k 30.1.2008 k 30.1.2011 k 30.1.2014 k 30.1.2017 k 30.1.2020 k 30.1.2023 k 30.1.2026 k 30.1.2029 k 30.1.2032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EEEA56" id="Shape 29" o:spid="_x0000_s1040" type="#_x0000_t202" style="position:absolute;margin-left:210.2pt;margin-top:40.85pt;width:60.1pt;height:137.9pt;z-index:125829406;visibility:visible;mso-wrap-style:square;mso-wrap-distance-left:0;mso-wrap-distance-top:40.85pt;mso-wrap-distance-right:0;mso-wrap-distance-bottom:1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" filled="f" stroked="f">
                <v:textbox inset="0,0,0,0">
                  <w:txbxContent>
                    <w:p w14:paraId="171D5CA0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k 30.1.2005 k 30.1.2008 k 30.1.2011 k 30.1.2014 k 30.1.2017 k 30.1.2020 k 30.1.2023 k 30.1.2026 k 30.1.2029 k 30.1.2032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1905" distL="0" distR="0" simplePos="0" relativeHeight="125829408" behindDoc="0" locked="0" layoutInCell="1" allowOverlap="1" wp14:anchorId="513FF7C9" wp14:editId="1E11C64B">
                <wp:simplePos x="0" y="0"/>
                <wp:positionH relativeFrom="page">
                  <wp:posOffset>3499485</wp:posOffset>
                </wp:positionH>
                <wp:positionV relativeFrom="paragraph">
                  <wp:posOffset>539750</wp:posOffset>
                </wp:positionV>
                <wp:extent cx="791210" cy="175323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210" cy="175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824A92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3B73AFB0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6027B4F3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6E55A917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6744B6E3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52291315" w14:textId="77777777" w:rsidR="00483801" w:rsidRDefault="00000000">
                            <w:pPr>
                              <w:pStyle w:val="Zkladntext"/>
                              <w:spacing w:line="233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0CCDE6B2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5217FAE0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7D0056C3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110D6C8E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13FF7C9" id="Shape 31" o:spid="_x0000_s1041" type="#_x0000_t202" style="position:absolute;margin-left:275.55pt;margin-top:42.5pt;width:62.3pt;height:138.05pt;z-index:125829408;visibility:visible;mso-wrap-style:square;mso-wrap-distance-left:0;mso-wrap-distance-top:42.5pt;mso-wrap-distance-right:0;mso-wrap-distance-bottom: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" filled="f" stroked="f">
                <v:textbox inset="0,0,0,0">
                  <w:txbxContent>
                    <w:p w14:paraId="62824A92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3B73AFB0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6027B4F3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6E55A917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6744B6E3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52291315" w14:textId="77777777" w:rsidR="00483801" w:rsidRDefault="00000000">
                      <w:pPr>
                        <w:pStyle w:val="Zkladntext"/>
                        <w:spacing w:line="233" w:lineRule="auto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0CCDE6B2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5217FAE0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7D0056C3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110D6C8E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7210" distB="4445" distL="0" distR="0" simplePos="0" relativeHeight="125829410" behindDoc="0" locked="0" layoutInCell="1" allowOverlap="1" wp14:anchorId="2AF0F0C8" wp14:editId="7851F1B5">
                <wp:simplePos x="0" y="0"/>
                <wp:positionH relativeFrom="page">
                  <wp:posOffset>4471035</wp:posOffset>
                </wp:positionH>
                <wp:positionV relativeFrom="paragraph">
                  <wp:posOffset>537210</wp:posOffset>
                </wp:positionV>
                <wp:extent cx="772795" cy="1753235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1753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001AB0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k 30.1.2006 k 30.1.2009 k 30.1.2012 k 30.1.2015 k 30.1.2018 k 30.1.2021 k 30.1.2024 k 30.1.2027 k 30.1.2030 k 29.1.2033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F0F0C8" id="Shape 33" o:spid="_x0000_s1042" type="#_x0000_t202" style="position:absolute;margin-left:352.05pt;margin-top:42.3pt;width:60.85pt;height:138.05pt;z-index:125829410;visibility:visible;mso-wrap-style:square;mso-wrap-distance-left:0;mso-wrap-distance-top:42.3pt;mso-wrap-distance-right:0;mso-wrap-distance-bottom: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" filled="f" stroked="f">
                <v:textbox inset="0,0,0,0">
                  <w:txbxContent>
                    <w:p w14:paraId="64001AB0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k 30.1.2006 k 30.1.2009 k 30.1.2012 k 30.1.2015 k 30.1.2018 k 30.1.2021 k 30.1.2024 k 30.1.2027 k 30.1.2030 k 29.1.2033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39750" distB="0" distL="0" distR="0" simplePos="0" relativeHeight="125829412" behindDoc="0" locked="0" layoutInCell="1" allowOverlap="1" wp14:anchorId="7AB2B0C6" wp14:editId="34349E3B">
                <wp:simplePos x="0" y="0"/>
                <wp:positionH relativeFrom="page">
                  <wp:posOffset>5305425</wp:posOffset>
                </wp:positionH>
                <wp:positionV relativeFrom="paragraph">
                  <wp:posOffset>539750</wp:posOffset>
                </wp:positionV>
                <wp:extent cx="797560" cy="175577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7560" cy="175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6E7439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2D6D7EA8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5CA0C59A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1EC9853B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3408EB92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55421049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6277AEF6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24800988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5EFA6B0A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5 259,00 Kč</w:t>
                            </w:r>
                          </w:p>
                          <w:p w14:paraId="47E94728" w14:textId="77777777" w:rsidR="00483801" w:rsidRDefault="00000000">
                            <w:pPr>
                              <w:pStyle w:val="Zkladntext"/>
                              <w:ind w:firstLine="0"/>
                              <w:jc w:val="both"/>
                            </w:pPr>
                            <w:r>
                              <w:rPr>
                                <w:rStyle w:val="ZkladntextChar"/>
                              </w:rPr>
                              <w:t>5 245,00 Kč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AB2B0C6" id="Shape 35" o:spid="_x0000_s1043" type="#_x0000_t202" style="position:absolute;margin-left:417.75pt;margin-top:42.5pt;width:62.8pt;height:138.25pt;z-index:125829412;visibility:visible;mso-wrap-style:square;mso-wrap-distance-left:0;mso-wrap-distance-top:42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" filled="f" stroked="f">
                <v:textbox inset="0,0,0,0">
                  <w:txbxContent>
                    <w:p w14:paraId="496E7439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2D6D7EA8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5CA0C59A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1EC9853B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3408EB92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55421049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6277AEF6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24800988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5EFA6B0A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5 259,00 Kč</w:t>
                      </w:r>
                    </w:p>
                    <w:p w14:paraId="47E94728" w14:textId="77777777" w:rsidR="00483801" w:rsidRDefault="00000000">
                      <w:pPr>
                        <w:pStyle w:val="Zkladntext"/>
                        <w:ind w:firstLine="0"/>
                        <w:jc w:val="both"/>
                      </w:pPr>
                      <w:r>
                        <w:rPr>
                          <w:rStyle w:val="ZkladntextChar"/>
                        </w:rPr>
                        <w:t>5 245,00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4D0FA9" w14:textId="77777777" w:rsidR="00483801" w:rsidRDefault="00000000">
      <w:pPr>
        <w:pStyle w:val="Zkladntext"/>
        <w:numPr>
          <w:ilvl w:val="0"/>
          <w:numId w:val="3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t>Nedodrží -li kupující lhůtu pro úhradu kupní ceny podle tohoto článku, je povinen podle ust. § 517 zákona č. 40/1964 Sb., Občanský zákoník, ve znění pozdějších předpisů, zaplatit prodávajícímu úrok z prodlení.</w:t>
      </w:r>
    </w:p>
    <w:p w14:paraId="745E9225" w14:textId="77777777" w:rsidR="00483801" w:rsidRDefault="00000000">
      <w:pPr>
        <w:pStyle w:val="Zkladntext"/>
        <w:numPr>
          <w:ilvl w:val="0"/>
          <w:numId w:val="3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lastRenderedPageBreak/>
        <w:t>K zajištění dosud nezaplacené kupní ceny vzniká dnem převodu pozemků podle této smlouvy ze zákona podle ust. § 10 zákona č. 95/1999 Sb., ve znění pozdějších předpisů, zástavní právo státu. Smluvní strany prohlašují, že vznik tohoto práva není sporný ani pochybný.</w:t>
      </w:r>
    </w:p>
    <w:p w14:paraId="6B1987C8" w14:textId="77777777" w:rsidR="00483801" w:rsidRDefault="00000000">
      <w:pPr>
        <w:pStyle w:val="Zkladntext"/>
        <w:numPr>
          <w:ilvl w:val="0"/>
          <w:numId w:val="3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t>K pozemkům prodávaným touto smlouvou má stát ze zákona podle § 10 zákona č. 95/1999 Sb., ve znění pozdějších předpisů, předkupní právo jako právo věcné. Smluvní strany prohlašují, že vznik tohoto práva není sporný ani pochybný. V případě uvažovaného zcizení je kupující povinen státu nabídnout takovéto pozemky ke koupi za cenu stanovenou podle cenového předpisu platného ke dni odeslání nabídky.</w:t>
      </w:r>
    </w:p>
    <w:p w14:paraId="4D7AE4B0" w14:textId="77777777" w:rsidR="00483801" w:rsidRDefault="00000000">
      <w:pPr>
        <w:pStyle w:val="Zkladntext"/>
        <w:numPr>
          <w:ilvl w:val="0"/>
          <w:numId w:val="3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Pozemky, na nichž je státem uplatněno předkupní nebo zástavní právo, nesmí kupující učinit předmětem dalšího zástavního práva ani jinak majetkově zatížit.</w:t>
      </w:r>
    </w:p>
    <w:p w14:paraId="7EA41677" w14:textId="77777777" w:rsidR="00483801" w:rsidRDefault="00000000">
      <w:pPr>
        <w:pStyle w:val="Zkladntext"/>
        <w:numPr>
          <w:ilvl w:val="0"/>
          <w:numId w:val="3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Jestliže kupující poruší některé z omezení, stanovených v bodu 7 tohoto článku, zavazuje se za každé jednotlivé porušení zaplatit prodávajícímu smluvní pokutu ve výši 10% z kupní ceny.</w:t>
      </w:r>
    </w:p>
    <w:p w14:paraId="77FECDF6" w14:textId="77777777" w:rsidR="00483801" w:rsidRDefault="00000000">
      <w:pPr>
        <w:pStyle w:val="Zkladntext"/>
        <w:numPr>
          <w:ilvl w:val="0"/>
          <w:numId w:val="3"/>
        </w:numPr>
        <w:tabs>
          <w:tab w:val="left" w:pos="748"/>
        </w:tabs>
        <w:ind w:firstLine="440"/>
        <w:jc w:val="both"/>
      </w:pPr>
      <w:r>
        <w:rPr>
          <w:rStyle w:val="ZkladntextChar"/>
        </w:rPr>
        <w:t>Prodlení kupujícího s úhradou kupní ceny je důvodem pro odstoupení od této smlouvy ze strany prodávajícího.</w:t>
      </w:r>
    </w:p>
    <w:p w14:paraId="05304497" w14:textId="77777777" w:rsidR="00483801" w:rsidRDefault="00000000">
      <w:pPr>
        <w:pStyle w:val="Zkladntext"/>
        <w:numPr>
          <w:ilvl w:val="0"/>
          <w:numId w:val="3"/>
        </w:numPr>
        <w:tabs>
          <w:tab w:val="left" w:pos="871"/>
        </w:tabs>
        <w:spacing w:after="940"/>
        <w:ind w:firstLine="440"/>
        <w:jc w:val="both"/>
      </w:pPr>
      <w:r>
        <w:rPr>
          <w:rStyle w:val="ZkladntextChar"/>
        </w:rPr>
        <w:t>Pokud bude kupní cena hrazena v penězích dnem zaplacení se rozumí den připsání placené částky na účet prodávajícího uvedený v této smlouvě.</w:t>
      </w:r>
    </w:p>
    <w:p w14:paraId="27C40FD3" w14:textId="77777777" w:rsidR="00483801" w:rsidRDefault="00483801">
      <w:pPr>
        <w:pStyle w:val="Heading10"/>
        <w:keepNext/>
        <w:keepLines/>
        <w:numPr>
          <w:ilvl w:val="0"/>
          <w:numId w:val="4"/>
        </w:numPr>
      </w:pPr>
      <w:bookmarkStart w:id="4" w:name="bookmark9"/>
      <w:bookmarkEnd w:id="4"/>
    </w:p>
    <w:p w14:paraId="279FE99F" w14:textId="77777777" w:rsidR="00483801" w:rsidRDefault="00000000">
      <w:pPr>
        <w:pStyle w:val="Zkladntext"/>
        <w:numPr>
          <w:ilvl w:val="0"/>
          <w:numId w:val="5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ust. § 48 a násl. Občanského zákoníku, ve znění pozdějších předpisů.</w:t>
      </w:r>
    </w:p>
    <w:p w14:paraId="3CD235AE" w14:textId="77777777" w:rsidR="00483801" w:rsidRDefault="00000000">
      <w:pPr>
        <w:pStyle w:val="Zkladntext"/>
        <w:numPr>
          <w:ilvl w:val="0"/>
          <w:numId w:val="5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Kupující je povinen protokolárně předat prodávané pozemky prodávajícímu neprodleně, nejpozději do 30 dnů ode dne odstoupení od smlouvy, nedohodnou - li se smluvní strany jinak.</w:t>
      </w:r>
    </w:p>
    <w:p w14:paraId="67622189" w14:textId="77777777" w:rsidR="00483801" w:rsidRDefault="00000000">
      <w:pPr>
        <w:pStyle w:val="Zkladntext"/>
        <w:numPr>
          <w:ilvl w:val="0"/>
          <w:numId w:val="5"/>
        </w:numPr>
        <w:tabs>
          <w:tab w:val="left" w:pos="756"/>
        </w:tabs>
        <w:ind w:firstLine="440"/>
        <w:jc w:val="both"/>
      </w:pPr>
      <w:r>
        <w:rPr>
          <w:rStyle w:val="ZkladntextChar"/>
        </w:rPr>
        <w:t>Prodávající se zavazuje vrátit kupujícímu uhrazenou kupní cenu sníženou o plnění podle bodu 5 tohoto článku do 30 dnů ode dne, kdy bude jako vlastník prodávaných pozemků zapsána v katastru nemovitostí zpět Česká republika - Pozemkový fond ČR.</w:t>
      </w:r>
    </w:p>
    <w:p w14:paraId="3AAD6FFE" w14:textId="77777777" w:rsidR="00483801" w:rsidRDefault="00000000">
      <w:pPr>
        <w:pStyle w:val="Zkladntext"/>
        <w:numPr>
          <w:ilvl w:val="0"/>
          <w:numId w:val="5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Pro případ odstoupení zmocňuje kupující prodávajícího k podání návrhu na výmaz vlastnického práva kupujícího k pozemkům prodávaným touto smlouvou a k podání návrhu na zápis vlastnického práva státu u příslušného katastrálního úřadu. Prodávající takto udělené zmocnění přijímá.</w:t>
      </w:r>
    </w:p>
    <w:p w14:paraId="2AAE3A57" w14:textId="77777777" w:rsidR="00483801" w:rsidRDefault="00000000">
      <w:pPr>
        <w:pStyle w:val="Zkladntext"/>
        <w:numPr>
          <w:ilvl w:val="0"/>
          <w:numId w:val="5"/>
        </w:numPr>
        <w:tabs>
          <w:tab w:val="left" w:pos="759"/>
        </w:tabs>
        <w:ind w:firstLine="440"/>
        <w:jc w:val="both"/>
      </w:pPr>
      <w:r>
        <w:rPr>
          <w:rStyle w:val="ZkladntextChar"/>
        </w:rPr>
        <w:t>Kupující bere na vědomí, že je při odstoupení od této smlouvy povinen zaplatit prodávajícímu (ze zákona) náhradu za celou dobu trvání vlastnického práva k prodávaným pozemkům. Výše náhrady činí ročně 1% z ceny pozemků zjištěné podle cenového předpisu platného ke dni odstoupení od smlouvy, tj. 1/12 z roční náhrady za každý započatý měsíc trvání vlastnického práva.</w:t>
      </w:r>
    </w:p>
    <w:p w14:paraId="7900F7FD" w14:textId="77777777" w:rsidR="00483801" w:rsidRDefault="00000000">
      <w:pPr>
        <w:pStyle w:val="Zkladntext"/>
        <w:numPr>
          <w:ilvl w:val="0"/>
          <w:numId w:val="5"/>
        </w:numPr>
        <w:tabs>
          <w:tab w:val="left" w:pos="745"/>
        </w:tabs>
        <w:spacing w:after="260"/>
        <w:ind w:firstLine="440"/>
        <w:jc w:val="both"/>
      </w:pPr>
      <w:r>
        <w:rPr>
          <w:rStyle w:val="ZkladntextChar"/>
        </w:rPr>
        <w:t>Jestliže kupující poruší povinnost uvedenou v bodě 2 tohoto článku, zavazuje se zaplatit prodávajícímu smluvní pokutu ve výši 10 % z kupní ceny.</w:t>
      </w:r>
    </w:p>
    <w:p w14:paraId="3536A3B1" w14:textId="77777777" w:rsidR="00483801" w:rsidRDefault="00483801">
      <w:pPr>
        <w:pStyle w:val="Heading10"/>
        <w:keepNext/>
        <w:keepLines/>
        <w:numPr>
          <w:ilvl w:val="0"/>
          <w:numId w:val="4"/>
        </w:numPr>
      </w:pPr>
      <w:bookmarkStart w:id="5" w:name="bookmark11"/>
      <w:bookmarkEnd w:id="5"/>
    </w:p>
    <w:p w14:paraId="0C327DAB" w14:textId="77777777" w:rsidR="00483801" w:rsidRDefault="00000000">
      <w:pPr>
        <w:pStyle w:val="Zkladntext"/>
        <w:numPr>
          <w:ilvl w:val="0"/>
          <w:numId w:val="6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>Kupující prohlašuje, že ke dni podpisu této smlouvy nemá vůči Pozemkovému fondu ČR žádné pohledávky podle zákona č. 229/1991 Sb., ve znění pozdějších předpisů</w:t>
      </w:r>
    </w:p>
    <w:p w14:paraId="080BBDB9" w14:textId="77777777" w:rsidR="00483801" w:rsidRDefault="00000000">
      <w:pPr>
        <w:pStyle w:val="Zkladntext"/>
        <w:numPr>
          <w:ilvl w:val="0"/>
          <w:numId w:val="6"/>
        </w:numPr>
        <w:tabs>
          <w:tab w:val="left" w:pos="752"/>
        </w:tabs>
        <w:ind w:firstLine="440"/>
        <w:jc w:val="both"/>
      </w:pPr>
      <w:r>
        <w:rPr>
          <w:rStyle w:val="ZkladntextChar"/>
        </w:rPr>
        <w:t xml:space="preserve">Kupující bere na vědomí a je srozuměn s tím, že nepravdivost tvrzení obsažených ve výše uvedeném prohlášení má za následek neplatnost této smlouvy od </w:t>
      </w:r>
      <w:r>
        <w:rPr>
          <w:rStyle w:val="ZkladntextChar"/>
          <w:lang w:val="sk-SK" w:eastAsia="sk-SK" w:bidi="sk-SK"/>
        </w:rPr>
        <w:t xml:space="preserve">samého </w:t>
      </w:r>
      <w:r>
        <w:rPr>
          <w:rStyle w:val="ZkladntextChar"/>
        </w:rPr>
        <w:t>počátku.</w:t>
      </w:r>
      <w:r>
        <w:br w:type="page"/>
      </w:r>
    </w:p>
    <w:p w14:paraId="457A2950" w14:textId="77777777" w:rsidR="00483801" w:rsidRDefault="00000000">
      <w:pPr>
        <w:pStyle w:val="Heading10"/>
        <w:keepNext/>
        <w:keepLines/>
      </w:pPr>
      <w:bookmarkStart w:id="6" w:name="bookmark13"/>
      <w:r>
        <w:rPr>
          <w:rStyle w:val="Heading1"/>
          <w:b/>
          <w:bCs/>
          <w:lang w:val="en-US" w:eastAsia="en-US" w:bidi="en-US"/>
        </w:rPr>
        <w:lastRenderedPageBreak/>
        <w:t>VIL</w:t>
      </w:r>
      <w:bookmarkEnd w:id="6"/>
    </w:p>
    <w:p w14:paraId="7A8FCA5C" w14:textId="77777777" w:rsidR="00483801" w:rsidRDefault="00000000">
      <w:pPr>
        <w:pStyle w:val="Zkladntext"/>
        <w:numPr>
          <w:ilvl w:val="0"/>
          <w:numId w:val="7"/>
        </w:numPr>
        <w:tabs>
          <w:tab w:val="left" w:pos="799"/>
        </w:tabs>
        <w:ind w:firstLine="460"/>
        <w:jc w:val="both"/>
      </w:pPr>
      <w:r>
        <w:rPr>
          <w:rStyle w:val="ZkladntextChar"/>
        </w:rPr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795325A0" w14:textId="77777777" w:rsidR="00483801" w:rsidRDefault="00000000">
      <w:pPr>
        <w:pStyle w:val="Zkladntext"/>
        <w:numPr>
          <w:ilvl w:val="0"/>
          <w:numId w:val="7"/>
        </w:numPr>
        <w:tabs>
          <w:tab w:val="left" w:pos="1165"/>
        </w:tabs>
        <w:spacing w:after="520"/>
        <w:ind w:firstLine="440"/>
        <w:jc w:val="both"/>
      </w:pPr>
      <w:r>
        <w:rPr>
          <w:rStyle w:val="ZkladntextChar"/>
        </w:rPr>
        <w:t>Prodávané pozemky nejsou zatíženy užívacími právy třetích osob.</w:t>
      </w:r>
    </w:p>
    <w:p w14:paraId="05D77539" w14:textId="77777777" w:rsidR="00483801" w:rsidRDefault="00483801">
      <w:pPr>
        <w:pStyle w:val="Heading10"/>
        <w:keepNext/>
        <w:keepLines/>
        <w:numPr>
          <w:ilvl w:val="0"/>
          <w:numId w:val="8"/>
        </w:numPr>
      </w:pPr>
      <w:bookmarkStart w:id="7" w:name="bookmark15"/>
      <w:bookmarkEnd w:id="7"/>
    </w:p>
    <w:p w14:paraId="35B8B631" w14:textId="77777777" w:rsidR="00483801" w:rsidRDefault="00000000">
      <w:pPr>
        <w:pStyle w:val="Zkladntext"/>
        <w:numPr>
          <w:ilvl w:val="0"/>
          <w:numId w:val="9"/>
        </w:numPr>
        <w:tabs>
          <w:tab w:val="left" w:pos="803"/>
        </w:tabs>
        <w:ind w:firstLine="460"/>
        <w:jc w:val="both"/>
      </w:pPr>
      <w:r>
        <w:rPr>
          <w:rStyle w:val="ZkladntextChar"/>
        </w:rPr>
        <w:t xml:space="preserve">Smluvní strany se dohodly, že prodávající podá návrh na vklad vlastnického práva na základě této smlouvy u příslušného katastrálního úřadu do 30 dnů od podpisu této smlouvy, současně ohlásí katastrálnímu úřadu i vznik zástavního a předkupního práva k prodávaným pozemkům. Po úhradě celé kupní ceny </w:t>
      </w:r>
      <w:r>
        <w:rPr>
          <w:rStyle w:val="ZkladntextChar"/>
          <w:lang w:val="en-US" w:eastAsia="en-US" w:bidi="en-US"/>
        </w:rPr>
        <w:t xml:space="preserve">a event, </w:t>
      </w:r>
      <w:r>
        <w:rPr>
          <w:rStyle w:val="ZkladntextChar"/>
        </w:rPr>
        <w:t>příslušenství prodávající ohlásí příslušnému katastrálnímu úřadu zánik zástavního práva.</w:t>
      </w:r>
    </w:p>
    <w:p w14:paraId="0A324F45" w14:textId="77777777" w:rsidR="00483801" w:rsidRDefault="00000000">
      <w:pPr>
        <w:pStyle w:val="Zkladntext"/>
        <w:numPr>
          <w:ilvl w:val="0"/>
          <w:numId w:val="9"/>
        </w:numPr>
        <w:tabs>
          <w:tab w:val="left" w:pos="799"/>
        </w:tabs>
        <w:spacing w:after="260"/>
        <w:ind w:firstLine="460"/>
        <w:jc w:val="both"/>
      </w:pPr>
      <w:r>
        <w:rPr>
          <w:rStyle w:val="ZkladntextChar"/>
        </w:rPr>
        <w:t>Převod pozemku dle této smlouvy je ve smyslu zákona č. 357/1992 Sb. o dani dědické, dani darovací a dani z převodu nemovitostí, ve znění pozdějších předpisů, osvobozen od daně z převodu nemovitostí. Přiznání k dani z převodu nemovitostí je povinen podat kupující.</w:t>
      </w:r>
    </w:p>
    <w:p w14:paraId="4717B8E6" w14:textId="77777777" w:rsidR="00483801" w:rsidRDefault="00483801">
      <w:pPr>
        <w:pStyle w:val="Heading10"/>
        <w:keepNext/>
        <w:keepLines/>
        <w:numPr>
          <w:ilvl w:val="0"/>
          <w:numId w:val="8"/>
        </w:numPr>
      </w:pPr>
      <w:bookmarkStart w:id="8" w:name="bookmark17"/>
      <w:bookmarkEnd w:id="8"/>
    </w:p>
    <w:p w14:paraId="741D172F" w14:textId="77777777" w:rsidR="00483801" w:rsidRDefault="00000000">
      <w:pPr>
        <w:pStyle w:val="Zkladntext"/>
        <w:numPr>
          <w:ilvl w:val="0"/>
          <w:numId w:val="10"/>
        </w:numPr>
        <w:tabs>
          <w:tab w:val="left" w:pos="803"/>
        </w:tabs>
        <w:ind w:firstLine="460"/>
        <w:jc w:val="both"/>
      </w:pPr>
      <w:r>
        <w:rPr>
          <w:rStyle w:val="ZkladntextChar"/>
        </w:rPr>
        <w:t>Smluvní strany se dohodly, že jakékoliv změny a doplňky této smlouvy jsou možné pouze písemnou formou na základě dohody účastníků smlouvy.</w:t>
      </w:r>
    </w:p>
    <w:p w14:paraId="1B0F58CB" w14:textId="77777777" w:rsidR="00483801" w:rsidRDefault="00000000">
      <w:pPr>
        <w:pStyle w:val="Zkladntext"/>
        <w:numPr>
          <w:ilvl w:val="0"/>
          <w:numId w:val="10"/>
        </w:numPr>
        <w:tabs>
          <w:tab w:val="left" w:pos="796"/>
        </w:tabs>
        <w:ind w:firstLine="460"/>
        <w:jc w:val="both"/>
      </w:pPr>
      <w:r>
        <w:rPr>
          <w:rStyle w:val="ZkladntextChar"/>
        </w:rPr>
        <w:t>Tato smlouva je vyhotovena ve 8 stejnopisech, z nichž každý má platnost originálu. Kupující obdrží 1 stejnopis(y) a ostatní jsou určeny pro prodávajícího.</w:t>
      </w:r>
    </w:p>
    <w:p w14:paraId="36CE1AD2" w14:textId="77777777" w:rsidR="00483801" w:rsidRDefault="00000000">
      <w:pPr>
        <w:pStyle w:val="Zkladntext"/>
        <w:numPr>
          <w:ilvl w:val="0"/>
          <w:numId w:val="10"/>
        </w:numPr>
        <w:tabs>
          <w:tab w:val="left" w:pos="1165"/>
        </w:tabs>
        <w:spacing w:after="260"/>
        <w:ind w:firstLine="440"/>
        <w:jc w:val="both"/>
      </w:pPr>
      <w:r>
        <w:rPr>
          <w:rStyle w:val="ZkladntextChar"/>
        </w:rPr>
        <w:t>Tato smlouva nabývá platnosti a účinnosti dnem podpisu oběma smluvními stranami.</w:t>
      </w:r>
    </w:p>
    <w:p w14:paraId="1BE7B12C" w14:textId="77777777" w:rsidR="00483801" w:rsidRDefault="00483801">
      <w:pPr>
        <w:pStyle w:val="Heading10"/>
        <w:keepNext/>
        <w:keepLines/>
        <w:numPr>
          <w:ilvl w:val="0"/>
          <w:numId w:val="8"/>
        </w:numPr>
      </w:pPr>
      <w:bookmarkStart w:id="9" w:name="bookmark19"/>
      <w:bookmarkEnd w:id="9"/>
    </w:p>
    <w:p w14:paraId="2284B862" w14:textId="77777777" w:rsidR="00483801" w:rsidRDefault="00000000">
      <w:pPr>
        <w:pStyle w:val="Zkladntext"/>
        <w:spacing w:after="300"/>
        <w:ind w:firstLine="460"/>
        <w:jc w:val="both"/>
      </w:pPr>
      <w:r>
        <w:rPr>
          <w:rStyle w:val="ZkladntextChar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33FD3E73" w14:textId="77777777" w:rsidR="004153A5" w:rsidRDefault="00000000">
      <w:pPr>
        <w:pStyle w:val="Zkladntext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Zlín dne 30.1.2003 </w:t>
      </w:r>
    </w:p>
    <w:p w14:paraId="75647E3C" w14:textId="517F9D17" w:rsidR="004153A5" w:rsidRDefault="004153A5">
      <w:pPr>
        <w:pStyle w:val="Zkladntext"/>
        <w:ind w:firstLine="0"/>
        <w:jc w:val="both"/>
        <w:rPr>
          <w:noProof/>
        </w:rPr>
      </w:pPr>
    </w:p>
    <w:p w14:paraId="3499775C" w14:textId="77777777" w:rsidR="004153A5" w:rsidRDefault="004153A5">
      <w:pPr>
        <w:pStyle w:val="Zkladntext"/>
        <w:ind w:firstLine="0"/>
        <w:jc w:val="both"/>
        <w:rPr>
          <w:noProof/>
        </w:rPr>
      </w:pPr>
    </w:p>
    <w:p w14:paraId="4FB4E83A" w14:textId="77777777" w:rsidR="004153A5" w:rsidRDefault="004153A5">
      <w:pPr>
        <w:pStyle w:val="Zkladntext"/>
        <w:ind w:firstLine="0"/>
        <w:jc w:val="both"/>
        <w:rPr>
          <w:noProof/>
        </w:rPr>
      </w:pPr>
    </w:p>
    <w:p w14:paraId="61412145" w14:textId="77777777" w:rsidR="004153A5" w:rsidRDefault="004153A5">
      <w:pPr>
        <w:pStyle w:val="Zkladntext"/>
        <w:ind w:firstLine="0"/>
        <w:jc w:val="both"/>
        <w:rPr>
          <w:noProof/>
        </w:rPr>
      </w:pPr>
    </w:p>
    <w:p w14:paraId="78D39A0E" w14:textId="77777777" w:rsidR="004153A5" w:rsidRDefault="004153A5">
      <w:pPr>
        <w:pStyle w:val="Zkladntext"/>
        <w:ind w:firstLine="0"/>
        <w:jc w:val="both"/>
        <w:rPr>
          <w:noProof/>
        </w:rPr>
      </w:pPr>
    </w:p>
    <w:p w14:paraId="2A6D8437" w14:textId="77777777" w:rsidR="004153A5" w:rsidRDefault="004153A5">
      <w:pPr>
        <w:pStyle w:val="Zkladntext"/>
        <w:ind w:firstLine="0"/>
        <w:jc w:val="both"/>
        <w:rPr>
          <w:noProof/>
        </w:rPr>
      </w:pPr>
    </w:p>
    <w:p w14:paraId="63B594F1" w14:textId="1D544966" w:rsidR="00483801" w:rsidRDefault="00000000" w:rsidP="004153A5">
      <w:pPr>
        <w:pStyle w:val="Zkladntext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7D407D6" wp14:editId="6C3D52FD">
                <wp:simplePos x="0" y="0"/>
                <wp:positionH relativeFrom="page">
                  <wp:posOffset>2376170</wp:posOffset>
                </wp:positionH>
                <wp:positionV relativeFrom="margin">
                  <wp:posOffset>5116195</wp:posOffset>
                </wp:positionV>
                <wp:extent cx="1161415" cy="420370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0245B5" w14:textId="2B4BAD99" w:rsidR="00483801" w:rsidRDefault="00483801">
                            <w:pPr>
                              <w:pStyle w:val="Picturecaption0"/>
                              <w:spacing w:line="262" w:lineRule="auto"/>
                              <w:jc w:val="center"/>
                              <w:rPr>
                                <w:rStyle w:val="Picturecaption"/>
                              </w:rPr>
                            </w:pPr>
                          </w:p>
                          <w:p w14:paraId="33C7C391" w14:textId="77777777" w:rsidR="004153A5" w:rsidRDefault="004153A5">
                            <w:pPr>
                              <w:pStyle w:val="Picturecaption0"/>
                              <w:spacing w:line="262" w:lineRule="auto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7D407D6" id="Shape 39" o:spid="_x0000_s1044" type="#_x0000_t202" style="position:absolute;left:0;text-align:left;margin-left:187.1pt;margin-top:402.85pt;width:91.45pt;height:33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" filled="f" stroked="f">
                <v:textbox inset="0,0,0,0">
                  <w:txbxContent>
                    <w:p w14:paraId="300245B5" w14:textId="2B4BAD99" w:rsidR="00483801" w:rsidRDefault="00483801">
                      <w:pPr>
                        <w:pStyle w:val="Picturecaption0"/>
                        <w:spacing w:line="262" w:lineRule="auto"/>
                        <w:jc w:val="center"/>
                        <w:rPr>
                          <w:rStyle w:val="Picturecaption"/>
                        </w:rPr>
                      </w:pPr>
                    </w:p>
                    <w:p w14:paraId="33C7C391" w14:textId="77777777" w:rsidR="004153A5" w:rsidRDefault="004153A5">
                      <w:pPr>
                        <w:pStyle w:val="Picturecaption0"/>
                        <w:spacing w:line="262" w:lineRule="auto"/>
                        <w:jc w:val="center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4153A5">
        <w:rPr>
          <w:rStyle w:val="ZkladntextChar"/>
        </w:rPr>
        <w:t>Po</w:t>
      </w:r>
      <w:r>
        <w:rPr>
          <w:rStyle w:val="ZkladntextChar"/>
        </w:rPr>
        <w:t>zemkový fond ČR vedoucí územního pracoviště</w:t>
      </w:r>
    </w:p>
    <w:p w14:paraId="58C53687" w14:textId="78C5E26D" w:rsidR="004153A5" w:rsidRDefault="00000000" w:rsidP="004153A5">
      <w:pPr>
        <w:pStyle w:val="Zkladntext"/>
        <w:ind w:firstLine="0"/>
        <w:jc w:val="both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23E0412" wp14:editId="702EDF1B">
                <wp:simplePos x="0" y="0"/>
                <wp:positionH relativeFrom="page">
                  <wp:posOffset>3635375</wp:posOffset>
                </wp:positionH>
                <wp:positionV relativeFrom="margin">
                  <wp:posOffset>5255895</wp:posOffset>
                </wp:positionV>
                <wp:extent cx="167005" cy="20320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" cy="20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4752B0" w14:textId="7555A8D3" w:rsidR="00483801" w:rsidRDefault="00483801" w:rsidP="004153A5">
                            <w:pPr>
                              <w:pStyle w:val="Picturecaption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3E0412" id="Shape 43" o:spid="_x0000_s1045" type="#_x0000_t202" style="position:absolute;left:0;text-align:left;margin-left:286.25pt;margin-top:413.85pt;width:13.15pt;height:1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" filled="f" stroked="f">
                <v:textbox inset="0,0,0,0">
                  <w:txbxContent>
                    <w:p w14:paraId="3F4752B0" w14:textId="7555A8D3" w:rsidR="00483801" w:rsidRDefault="00483801" w:rsidP="004153A5">
                      <w:pPr>
                        <w:pStyle w:val="Picturecaption0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ZkladntextChar"/>
        </w:rPr>
        <w:t xml:space="preserve">Ing. Tománek Vít </w:t>
      </w:r>
      <w:r w:rsidR="004153A5">
        <w:rPr>
          <w:rStyle w:val="ZkladntextChar"/>
        </w:rPr>
        <w:t xml:space="preserve">                                                                        Kolajík Lubomír, Ing.</w:t>
      </w:r>
    </w:p>
    <w:p w14:paraId="75F16D7C" w14:textId="73EE072B" w:rsidR="004153A5" w:rsidRDefault="00000000">
      <w:pPr>
        <w:pStyle w:val="Zkladntext"/>
        <w:spacing w:after="360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prodávající </w:t>
      </w:r>
      <w:r w:rsidR="004153A5">
        <w:rPr>
          <w:rStyle w:val="ZkladntextChar"/>
        </w:rPr>
        <w:t xml:space="preserve">                                                                                   kupující</w:t>
      </w:r>
    </w:p>
    <w:p w14:paraId="36888D4D" w14:textId="77777777" w:rsidR="004153A5" w:rsidRDefault="004153A5">
      <w:pPr>
        <w:pStyle w:val="Zkladntext"/>
        <w:spacing w:after="360"/>
        <w:ind w:firstLine="0"/>
        <w:jc w:val="both"/>
        <w:rPr>
          <w:rStyle w:val="ZkladntextChar"/>
        </w:rPr>
      </w:pPr>
    </w:p>
    <w:p w14:paraId="67097DB9" w14:textId="77777777" w:rsidR="004153A5" w:rsidRDefault="004153A5">
      <w:pPr>
        <w:pStyle w:val="Zkladntext"/>
        <w:spacing w:after="360"/>
        <w:ind w:firstLine="0"/>
        <w:jc w:val="both"/>
        <w:rPr>
          <w:rStyle w:val="ZkladntextChar"/>
        </w:rPr>
      </w:pPr>
    </w:p>
    <w:p w14:paraId="481FDC48" w14:textId="2FA1A37B" w:rsidR="00483801" w:rsidRDefault="00000000">
      <w:pPr>
        <w:pStyle w:val="Zkladntext"/>
        <w:spacing w:after="360"/>
        <w:ind w:firstLine="0"/>
        <w:jc w:val="both"/>
      </w:pPr>
      <w:r>
        <w:rPr>
          <w:rStyle w:val="ZkladntextChar"/>
        </w:rPr>
        <w:t>pořadové číslo nabízené nemovitosti dle evidence PF ČR: 14362, 114962, 112362, 112662, 52062, 14962, 15062, 121262, 121362, 121462, 121162</w:t>
      </w:r>
    </w:p>
    <w:p w14:paraId="1AB718D2" w14:textId="4A7EE586" w:rsidR="00483801" w:rsidRDefault="00483801">
      <w:pPr>
        <w:pStyle w:val="Bodytext20"/>
        <w:spacing w:after="260"/>
        <w:ind w:firstLine="20"/>
        <w:jc w:val="both"/>
      </w:pPr>
    </w:p>
    <w:p w14:paraId="6303CD21" w14:textId="77777777" w:rsidR="004153A5" w:rsidRDefault="004153A5">
      <w:pPr>
        <w:pStyle w:val="Bodytext20"/>
        <w:spacing w:after="260"/>
        <w:ind w:firstLine="20"/>
        <w:jc w:val="both"/>
      </w:pPr>
    </w:p>
    <w:p w14:paraId="1A744399" w14:textId="12919033" w:rsidR="004153A5" w:rsidRPr="004153A5" w:rsidRDefault="004153A5" w:rsidP="004153A5">
      <w:pPr>
        <w:pStyle w:val="Bodytext20"/>
        <w:spacing w:after="260"/>
        <w:ind w:left="0" w:firstLine="20"/>
        <w:jc w:val="both"/>
        <w:rPr>
          <w:color w:val="auto"/>
          <w:sz w:val="22"/>
          <w:szCs w:val="22"/>
        </w:rPr>
      </w:pPr>
      <w:r w:rsidRPr="004153A5">
        <w:rPr>
          <w:color w:val="auto"/>
          <w:sz w:val="22"/>
          <w:szCs w:val="22"/>
        </w:rPr>
        <w:t>Za správnost</w:t>
      </w:r>
      <w:r>
        <w:rPr>
          <w:color w:val="auto"/>
          <w:sz w:val="22"/>
          <w:szCs w:val="22"/>
        </w:rPr>
        <w:t xml:space="preserve"> UP:</w:t>
      </w:r>
      <w:r w:rsidRPr="004153A5">
        <w:rPr>
          <w:color w:val="auto"/>
          <w:sz w:val="22"/>
          <w:szCs w:val="22"/>
        </w:rPr>
        <w:t xml:space="preserve"> Vyoral </w:t>
      </w:r>
      <w:r>
        <w:rPr>
          <w:color w:val="auto"/>
          <w:sz w:val="22"/>
          <w:szCs w:val="22"/>
        </w:rPr>
        <w:t>Rado</w:t>
      </w:r>
      <w:r w:rsidRPr="004153A5">
        <w:rPr>
          <w:color w:val="auto"/>
          <w:sz w:val="22"/>
          <w:szCs w:val="22"/>
        </w:rPr>
        <w:t>mír</w:t>
      </w:r>
    </w:p>
    <w:sectPr w:rsidR="004153A5" w:rsidRPr="004153A5">
      <w:pgSz w:w="11900" w:h="16840"/>
      <w:pgMar w:top="1467" w:right="1169" w:bottom="666" w:left="1180" w:header="1039" w:footer="2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439E" w14:textId="77777777" w:rsidR="00F4594A" w:rsidRDefault="00F4594A">
      <w:r>
        <w:separator/>
      </w:r>
    </w:p>
  </w:endnote>
  <w:endnote w:type="continuationSeparator" w:id="0">
    <w:p w14:paraId="36EB99C3" w14:textId="77777777" w:rsidR="00F4594A" w:rsidRDefault="00F4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BEB1D" w14:textId="77777777" w:rsidR="00F4594A" w:rsidRDefault="00F4594A"/>
  </w:footnote>
  <w:footnote w:type="continuationSeparator" w:id="0">
    <w:p w14:paraId="5841EADB" w14:textId="77777777" w:rsidR="00F4594A" w:rsidRDefault="00F459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9072C"/>
    <w:multiLevelType w:val="multilevel"/>
    <w:tmpl w:val="BC5A6E1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355D4"/>
    <w:multiLevelType w:val="multilevel"/>
    <w:tmpl w:val="F8E878E2"/>
    <w:lvl w:ilvl="0">
      <w:start w:val="8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03471"/>
    <w:multiLevelType w:val="multilevel"/>
    <w:tmpl w:val="3E9C3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6C1994"/>
    <w:multiLevelType w:val="multilevel"/>
    <w:tmpl w:val="016857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9613DF"/>
    <w:multiLevelType w:val="multilevel"/>
    <w:tmpl w:val="219CA590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465264"/>
    <w:multiLevelType w:val="multilevel"/>
    <w:tmpl w:val="F6FCDD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40239B9"/>
    <w:multiLevelType w:val="multilevel"/>
    <w:tmpl w:val="727449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7775258"/>
    <w:multiLevelType w:val="multilevel"/>
    <w:tmpl w:val="8D685EFE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37712A"/>
    <w:multiLevelType w:val="multilevel"/>
    <w:tmpl w:val="6ABE89D0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E84C07"/>
    <w:multiLevelType w:val="multilevel"/>
    <w:tmpl w:val="C696F9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1775137">
    <w:abstractNumId w:val="0"/>
  </w:num>
  <w:num w:numId="2" w16cid:durableId="384259238">
    <w:abstractNumId w:val="4"/>
  </w:num>
  <w:num w:numId="3" w16cid:durableId="2106028905">
    <w:abstractNumId w:val="7"/>
  </w:num>
  <w:num w:numId="4" w16cid:durableId="1910840184">
    <w:abstractNumId w:val="8"/>
  </w:num>
  <w:num w:numId="5" w16cid:durableId="37046734">
    <w:abstractNumId w:val="2"/>
  </w:num>
  <w:num w:numId="6" w16cid:durableId="1214196472">
    <w:abstractNumId w:val="3"/>
  </w:num>
  <w:num w:numId="7" w16cid:durableId="594365874">
    <w:abstractNumId w:val="5"/>
  </w:num>
  <w:num w:numId="8" w16cid:durableId="853225670">
    <w:abstractNumId w:val="1"/>
  </w:num>
  <w:num w:numId="9" w16cid:durableId="1136408536">
    <w:abstractNumId w:val="6"/>
  </w:num>
  <w:num w:numId="10" w16cid:durableId="951982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801"/>
    <w:rsid w:val="00323311"/>
    <w:rsid w:val="004153A5"/>
    <w:rsid w:val="00483801"/>
    <w:rsid w:val="00752082"/>
    <w:rsid w:val="00ED3B26"/>
    <w:rsid w:val="00F4594A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1762"/>
  <w15:docId w15:val="{61ABE7FA-0E33-41D2-937D-5AAE8DEE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5770CB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/>
      <w:strike w:val="0"/>
      <w:color w:val="5770CB"/>
      <w:sz w:val="22"/>
      <w:szCs w:val="22"/>
      <w:u w:val="none"/>
    </w:rPr>
  </w:style>
  <w:style w:type="paragraph" w:customStyle="1" w:styleId="Bodytext30">
    <w:name w:val="Body text (3)"/>
    <w:basedOn w:val="Normln"/>
    <w:link w:val="Bodytext3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qFormat/>
    <w:pPr>
      <w:ind w:firstLine="160"/>
    </w:pPr>
    <w:rPr>
      <w:rFonts w:ascii="Times New Roman" w:eastAsia="Times New Roman" w:hAnsi="Times New Roman" w:cs="Times New Roman"/>
    </w:rPr>
  </w:style>
  <w:style w:type="paragraph" w:customStyle="1" w:styleId="Picturecaption0">
    <w:name w:val="Picture caption"/>
    <w:basedOn w:val="Normln"/>
    <w:link w:val="Picturecaption"/>
    <w:rPr>
      <w:rFonts w:ascii="Arial" w:eastAsia="Arial" w:hAnsi="Arial" w:cs="Arial"/>
      <w:sz w:val="17"/>
      <w:szCs w:val="17"/>
    </w:rPr>
  </w:style>
  <w:style w:type="paragraph" w:customStyle="1" w:styleId="Bodytext20">
    <w:name w:val="Body text (2)"/>
    <w:basedOn w:val="Normln"/>
    <w:link w:val="Bodytext2"/>
    <w:pPr>
      <w:ind w:left="1320" w:firstLine="10"/>
    </w:pPr>
    <w:rPr>
      <w:rFonts w:ascii="Arial" w:eastAsia="Arial" w:hAnsi="Arial" w:cs="Arial"/>
      <w:color w:val="5770CB"/>
      <w:sz w:val="17"/>
      <w:szCs w:val="17"/>
    </w:rPr>
  </w:style>
  <w:style w:type="paragraph" w:customStyle="1" w:styleId="Heading10">
    <w:name w:val="Heading #1"/>
    <w:basedOn w:val="Normln"/>
    <w:link w:val="Heading1"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ln"/>
    <w:link w:val="Other"/>
    <w:pPr>
      <w:ind w:firstLine="16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ln"/>
    <w:link w:val="Bodytext4"/>
    <w:pPr>
      <w:ind w:left="1320"/>
    </w:pPr>
    <w:rPr>
      <w:rFonts w:ascii="Arial" w:eastAsia="Arial" w:hAnsi="Arial" w:cs="Arial"/>
      <w:smallCaps/>
      <w:color w:val="5770CB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1264</Words>
  <Characters>7461</Characters>
  <Application>Microsoft Office Word</Application>
  <DocSecurity>0</DocSecurity>
  <Lines>62</Lines>
  <Paragraphs>17</Paragraphs>
  <ScaleCrop>false</ScaleCrop>
  <Company>Státní pozemkový úřad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0050AA438E94240301105151</dc:title>
  <dc:subject/>
  <dc:creator>malerovai</dc:creator>
  <cp:keywords/>
  <cp:lastModifiedBy>Maléřová Iva Ing.</cp:lastModifiedBy>
  <cp:revision>4</cp:revision>
  <dcterms:created xsi:type="dcterms:W3CDTF">2024-03-01T10:04:00Z</dcterms:created>
  <dcterms:modified xsi:type="dcterms:W3CDTF">2024-03-01T10:13:00Z</dcterms:modified>
</cp:coreProperties>
</file>