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DBA5A" w14:textId="77777777" w:rsidR="00837448" w:rsidRDefault="00D96291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Nájemní smlouva</w:t>
      </w:r>
    </w:p>
    <w:p w14:paraId="1492CEB0" w14:textId="77777777" w:rsidR="00837448" w:rsidRDefault="00D96291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2"/>
        </w:rPr>
        <w:t xml:space="preserve">Uzavřená ve smyslu ustanovení § 2201 a následujících zákona číslo 89/2021 Sb., občanského zákoníku (dále jen </w:t>
      </w:r>
      <w:proofErr w:type="spellStart"/>
      <w:r>
        <w:rPr>
          <w:rFonts w:ascii="Times New Roman" w:eastAsia="Times New Roman" w:hAnsi="Times New Roman" w:cs="Times New Roman"/>
          <w:sz w:val="22"/>
        </w:rPr>
        <w:t>o.z</w:t>
      </w:r>
      <w:proofErr w:type="spellEnd"/>
      <w:r>
        <w:rPr>
          <w:rFonts w:ascii="Times New Roman" w:eastAsia="Times New Roman" w:hAnsi="Times New Roman" w:cs="Times New Roman"/>
          <w:sz w:val="22"/>
        </w:rPr>
        <w:t>.), v platném znění</w:t>
      </w:r>
    </w:p>
    <w:p w14:paraId="5F0FEE0F" w14:textId="77777777" w:rsidR="00837448" w:rsidRDefault="00837448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012C912A" w14:textId="77777777" w:rsidR="00837448" w:rsidRDefault="00D96291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Smluvní strany:</w:t>
      </w:r>
    </w:p>
    <w:p w14:paraId="25C9B853" w14:textId="77777777" w:rsidR="00837448" w:rsidRDefault="00D96291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Pronajímatel: Město Břidličná jako vlastník zastoupen na základě plné moci Správou domů                                                                  Břidličná s.r.o. se sídlem v Břidličné Sokolovská 143 </w:t>
      </w:r>
    </w:p>
    <w:p w14:paraId="46B1073E" w14:textId="77777777" w:rsidR="00837448" w:rsidRDefault="00D96291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</w:t>
      </w:r>
    </w:p>
    <w:p w14:paraId="106FB89F" w14:textId="77777777" w:rsidR="00837448" w:rsidRDefault="00D96291">
      <w:pPr>
        <w:spacing w:line="259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Nájemce:       </w:t>
      </w:r>
      <w:r>
        <w:rPr>
          <w:rFonts w:ascii="Times New Roman" w:eastAsia="Times New Roman" w:hAnsi="Times New Roman" w:cs="Times New Roman"/>
          <w:b/>
          <w:sz w:val="22"/>
        </w:rPr>
        <w:t xml:space="preserve">SZZ Krnov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2"/>
        </w:rPr>
        <w:t>p.o</w:t>
      </w:r>
      <w:proofErr w:type="spellEnd"/>
      <w:r>
        <w:rPr>
          <w:rFonts w:ascii="Times New Roman" w:eastAsia="Times New Roman" w:hAnsi="Times New Roman" w:cs="Times New Roman"/>
          <w:b/>
          <w:sz w:val="22"/>
        </w:rPr>
        <w:t>.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</w:rPr>
        <w:t xml:space="preserve">            rodné číslo: </w:t>
      </w:r>
      <w:r>
        <w:rPr>
          <w:rFonts w:ascii="Times New Roman" w:eastAsia="Times New Roman" w:hAnsi="Times New Roman" w:cs="Times New Roman"/>
          <w:b/>
          <w:sz w:val="22"/>
        </w:rPr>
        <w:t>00844641</w:t>
      </w:r>
    </w:p>
    <w:p w14:paraId="290A5486" w14:textId="77777777" w:rsidR="00837448" w:rsidRDefault="00837448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0C596B54" w14:textId="77777777" w:rsidR="00837448" w:rsidRDefault="00D96291">
      <w:pPr>
        <w:spacing w:line="259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>uzavírají tuto</w:t>
      </w:r>
    </w:p>
    <w:p w14:paraId="5D773667" w14:textId="77777777" w:rsidR="00837448" w:rsidRDefault="00D96291">
      <w:pPr>
        <w:spacing w:line="259" w:lineRule="auto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Nájemní smlouvu:</w:t>
      </w:r>
    </w:p>
    <w:p w14:paraId="416EF2CC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Touto nájemní smlouvou se pronajímatel zavazuje přenechat věc k dočasnému užívání a nájemce se zavazuje platit za to pronajímateli nájemné. Smluvní strany se dohodly, že se v obecných zálež</w:t>
      </w:r>
      <w:r>
        <w:rPr>
          <w:rFonts w:ascii="Times New Roman" w:eastAsia="Times New Roman" w:hAnsi="Times New Roman" w:cs="Times New Roman"/>
          <w:sz w:val="22"/>
        </w:rPr>
        <w:t xml:space="preserve">itostech týkajících se nájemního vztahu se řídí ustanovením § 2201 až § 2234 </w:t>
      </w:r>
      <w:proofErr w:type="spellStart"/>
      <w:r>
        <w:rPr>
          <w:rFonts w:ascii="Times New Roman" w:eastAsia="Times New Roman" w:hAnsi="Times New Roman" w:cs="Times New Roman"/>
          <w:sz w:val="22"/>
        </w:rPr>
        <w:t>o.z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</w:p>
    <w:p w14:paraId="58654CBB" w14:textId="77777777" w:rsidR="00837448" w:rsidRDefault="00837448">
      <w:pPr>
        <w:spacing w:line="259" w:lineRule="auto"/>
        <w:jc w:val="center"/>
        <w:rPr>
          <w:rFonts w:ascii="Times New Roman" w:eastAsia="Times New Roman" w:hAnsi="Times New Roman" w:cs="Times New Roman"/>
          <w:sz w:val="22"/>
        </w:rPr>
      </w:pPr>
    </w:p>
    <w:p w14:paraId="413D8CDB" w14:textId="77777777" w:rsidR="00837448" w:rsidRDefault="00D96291">
      <w:pPr>
        <w:spacing w:line="259" w:lineRule="auto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I.</w:t>
      </w:r>
    </w:p>
    <w:p w14:paraId="71518F1D" w14:textId="77777777" w:rsidR="00837448" w:rsidRDefault="00D96291">
      <w:pPr>
        <w:spacing w:line="259" w:lineRule="auto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Předmět a rozsah nájmu</w:t>
      </w:r>
    </w:p>
    <w:p w14:paraId="60EC3867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Pronajímatel přenechá nájemci do dočasného užívání bytovou jednotku číslo </w:t>
      </w:r>
      <w:r>
        <w:rPr>
          <w:rFonts w:ascii="Times New Roman" w:eastAsia="Times New Roman" w:hAnsi="Times New Roman" w:cs="Times New Roman"/>
          <w:b/>
          <w:sz w:val="22"/>
        </w:rPr>
        <w:t xml:space="preserve">7 </w:t>
      </w:r>
      <w:r>
        <w:rPr>
          <w:rFonts w:ascii="Times New Roman" w:eastAsia="Times New Roman" w:hAnsi="Times New Roman" w:cs="Times New Roman"/>
          <w:sz w:val="22"/>
        </w:rPr>
        <w:t>s příslušenstvím v domě č. p.</w:t>
      </w:r>
      <w:r>
        <w:rPr>
          <w:rFonts w:ascii="Times New Roman" w:eastAsia="Times New Roman" w:hAnsi="Times New Roman" w:cs="Times New Roman"/>
          <w:b/>
          <w:sz w:val="22"/>
        </w:rPr>
        <w:t xml:space="preserve"> 329</w:t>
      </w:r>
      <w:r>
        <w:rPr>
          <w:rFonts w:ascii="Times New Roman" w:eastAsia="Times New Roman" w:hAnsi="Times New Roman" w:cs="Times New Roman"/>
          <w:sz w:val="22"/>
        </w:rPr>
        <w:t xml:space="preserve"> v ulici </w:t>
      </w:r>
      <w:r>
        <w:rPr>
          <w:rFonts w:ascii="Times New Roman" w:eastAsia="Times New Roman" w:hAnsi="Times New Roman" w:cs="Times New Roman"/>
          <w:b/>
          <w:sz w:val="22"/>
        </w:rPr>
        <w:t>Komenského</w:t>
      </w:r>
      <w:r>
        <w:rPr>
          <w:rFonts w:ascii="Times New Roman" w:eastAsia="Times New Roman" w:hAnsi="Times New Roman" w:cs="Times New Roman"/>
          <w:sz w:val="22"/>
        </w:rPr>
        <w:t xml:space="preserve"> v Břidličné v 2. p</w:t>
      </w:r>
      <w:r>
        <w:rPr>
          <w:rFonts w:ascii="Times New Roman" w:eastAsia="Times New Roman" w:hAnsi="Times New Roman" w:cs="Times New Roman"/>
          <w:sz w:val="22"/>
        </w:rPr>
        <w:t xml:space="preserve">odlaží tohoto domu, sestávající </w:t>
      </w:r>
      <w:proofErr w:type="gramStart"/>
      <w:r>
        <w:rPr>
          <w:rFonts w:ascii="Times New Roman" w:eastAsia="Times New Roman" w:hAnsi="Times New Roman" w:cs="Times New Roman"/>
          <w:sz w:val="22"/>
        </w:rPr>
        <w:t>ze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3 pokojů, kuchyně - kuchyňského koutu s příslušenstvím podle “Evidenčního listu”. “Evidenční list” je součástí této nájemní smlouvy.</w:t>
      </w:r>
    </w:p>
    <w:p w14:paraId="613CC4C5" w14:textId="77777777" w:rsidR="00837448" w:rsidRDefault="00837448">
      <w:pPr>
        <w:spacing w:line="259" w:lineRule="auto"/>
        <w:jc w:val="center"/>
        <w:rPr>
          <w:rFonts w:ascii="Times New Roman" w:eastAsia="Times New Roman" w:hAnsi="Times New Roman" w:cs="Times New Roman"/>
          <w:sz w:val="22"/>
        </w:rPr>
      </w:pPr>
    </w:p>
    <w:p w14:paraId="7355B558" w14:textId="77777777" w:rsidR="00837448" w:rsidRDefault="00D96291">
      <w:pPr>
        <w:spacing w:line="259" w:lineRule="auto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II.</w:t>
      </w:r>
    </w:p>
    <w:p w14:paraId="3A1AF3DF" w14:textId="77777777" w:rsidR="00837448" w:rsidRDefault="00D96291">
      <w:pPr>
        <w:spacing w:line="259" w:lineRule="auto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Vznik, trvání a zánik nájmu</w:t>
      </w:r>
    </w:p>
    <w:p w14:paraId="370A7214" w14:textId="46A8ABEF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Nájemní smlouva se uzavírá s účinností od </w:t>
      </w:r>
      <w:r>
        <w:rPr>
          <w:rFonts w:ascii="Times New Roman" w:eastAsia="Times New Roman" w:hAnsi="Times New Roman" w:cs="Times New Roman"/>
          <w:b/>
          <w:sz w:val="22"/>
        </w:rPr>
        <w:t>01.0</w:t>
      </w:r>
      <w:r w:rsidR="005A1DFC">
        <w:rPr>
          <w:rFonts w:ascii="Times New Roman" w:eastAsia="Times New Roman" w:hAnsi="Times New Roman" w:cs="Times New Roman"/>
          <w:b/>
          <w:sz w:val="22"/>
        </w:rPr>
        <w:t>1</w:t>
      </w:r>
      <w:r>
        <w:rPr>
          <w:rFonts w:ascii="Times New Roman" w:eastAsia="Times New Roman" w:hAnsi="Times New Roman" w:cs="Times New Roman"/>
          <w:b/>
          <w:sz w:val="22"/>
        </w:rPr>
        <w:t>.202</w:t>
      </w:r>
      <w:r w:rsidR="005A1DFC">
        <w:rPr>
          <w:rFonts w:ascii="Times New Roman" w:eastAsia="Times New Roman" w:hAnsi="Times New Roman" w:cs="Times New Roman"/>
          <w:b/>
          <w:sz w:val="22"/>
        </w:rPr>
        <w:t>4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do 3</w:t>
      </w:r>
      <w:r w:rsidR="005A1DFC">
        <w:rPr>
          <w:rFonts w:ascii="Times New Roman" w:eastAsia="Times New Roman" w:hAnsi="Times New Roman" w:cs="Times New Roman"/>
          <w:b/>
          <w:sz w:val="22"/>
        </w:rPr>
        <w:t>1</w:t>
      </w:r>
      <w:r>
        <w:rPr>
          <w:rFonts w:ascii="Times New Roman" w:eastAsia="Times New Roman" w:hAnsi="Times New Roman" w:cs="Times New Roman"/>
          <w:b/>
          <w:sz w:val="22"/>
        </w:rPr>
        <w:t>.</w:t>
      </w:r>
      <w:r w:rsidR="005A1DFC">
        <w:rPr>
          <w:rFonts w:ascii="Times New Roman" w:eastAsia="Times New Roman" w:hAnsi="Times New Roman" w:cs="Times New Roman"/>
          <w:b/>
          <w:sz w:val="22"/>
        </w:rPr>
        <w:t>12</w:t>
      </w:r>
      <w:r>
        <w:rPr>
          <w:rFonts w:ascii="Times New Roman" w:eastAsia="Times New Roman" w:hAnsi="Times New Roman" w:cs="Times New Roman"/>
          <w:b/>
          <w:sz w:val="22"/>
        </w:rPr>
        <w:t>.202</w:t>
      </w:r>
      <w:r w:rsidR="005A1DFC">
        <w:rPr>
          <w:rFonts w:ascii="Times New Roman" w:eastAsia="Times New Roman" w:hAnsi="Times New Roman" w:cs="Times New Roman"/>
          <w:b/>
          <w:sz w:val="22"/>
        </w:rPr>
        <w:t>4</w:t>
      </w:r>
      <w:r>
        <w:rPr>
          <w:rFonts w:ascii="Times New Roman" w:eastAsia="Times New Roman" w:hAnsi="Times New Roman" w:cs="Times New Roman"/>
          <w:b/>
          <w:sz w:val="22"/>
        </w:rPr>
        <w:t xml:space="preserve"> na dobu určitou.</w:t>
      </w:r>
    </w:p>
    <w:p w14:paraId="26C7285B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Pronajímatel zpřístupní nájemci byt nejpozději prvního dne měsíce následujícího po dni, kdy smlouva nabyla účinnosti. Byt je zpřístupněn, obdrží-li nájemce klíče a nebrání-li mu nic v přístupu do bytu.</w:t>
      </w:r>
    </w:p>
    <w:p w14:paraId="416402A6" w14:textId="77777777" w:rsidR="00837448" w:rsidRDefault="00837448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34C6811B" w14:textId="77777777" w:rsidR="00837448" w:rsidRDefault="00D96291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Byt je způsobilý k nas</w:t>
      </w:r>
      <w:r>
        <w:rPr>
          <w:rFonts w:ascii="Times New Roman" w:eastAsia="Times New Roman" w:hAnsi="Times New Roman" w:cs="Times New Roman"/>
          <w:sz w:val="22"/>
        </w:rPr>
        <w:t>těhování a obávání, odpovídá-li ujednáním ve smlouvě, a není-li nic ujednáno, je byt způsobilý k nastěhování a obývání, pokud je čistý a ve stavu, který se obvykle považuje za dobrý, a pokud je zajištěno poskytování nezbytných plnění spojených a užíváním b</w:t>
      </w:r>
      <w:r>
        <w:rPr>
          <w:rFonts w:ascii="Times New Roman" w:eastAsia="Times New Roman" w:hAnsi="Times New Roman" w:cs="Times New Roman"/>
          <w:sz w:val="22"/>
        </w:rPr>
        <w:t>ytu nebo s ním souvisejících.</w:t>
      </w:r>
    </w:p>
    <w:p w14:paraId="3E53CABE" w14:textId="77777777" w:rsidR="00837448" w:rsidRDefault="00837448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540CD49A" w14:textId="77777777" w:rsidR="005A1DFC" w:rsidRDefault="005A1DF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717AA0FA" w14:textId="77777777" w:rsidR="005A1DFC" w:rsidRDefault="005A1DF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2F959E03" w14:textId="77777777" w:rsidR="00837448" w:rsidRDefault="00D96291">
      <w:pPr>
        <w:spacing w:line="259" w:lineRule="auto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lastRenderedPageBreak/>
        <w:t>III.</w:t>
      </w:r>
    </w:p>
    <w:p w14:paraId="19DB9B67" w14:textId="77777777" w:rsidR="00837448" w:rsidRDefault="00D96291">
      <w:pPr>
        <w:spacing w:line="259" w:lineRule="auto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Nájemné a jiné platby</w:t>
      </w:r>
    </w:p>
    <w:p w14:paraId="18E58EBE" w14:textId="77777777" w:rsidR="00837448" w:rsidRDefault="00D96291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Strany ujednají nájemné pevnou částkou, kterou se nájemné sjednává za jeden měsíc.</w:t>
      </w:r>
    </w:p>
    <w:p w14:paraId="39A1DE13" w14:textId="77777777" w:rsidR="00837448" w:rsidRDefault="00D96291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Způsob rozúčtování cen a úhrad služeb stanoví předpis č. 67/2013 Sb., zákon, který upravuje otázky související s </w:t>
      </w:r>
      <w:r>
        <w:rPr>
          <w:rFonts w:ascii="Times New Roman" w:eastAsia="Times New Roman" w:hAnsi="Times New Roman" w:cs="Times New Roman"/>
          <w:sz w:val="22"/>
        </w:rPr>
        <w:t>poskytováním služeb spojených s užíváním bytů a nebytových prostor v domě s byty.</w:t>
      </w:r>
    </w:p>
    <w:p w14:paraId="11D14A95" w14:textId="77777777" w:rsidR="00837448" w:rsidRDefault="00D96291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Příjemce služeb oznámí poskytovateli služeb písemně a bez zbytečného odkladu změny v počtu osob rozhodných pro rozúčtování.</w:t>
      </w:r>
    </w:p>
    <w:p w14:paraId="2526FB24" w14:textId="77777777" w:rsidR="00837448" w:rsidRDefault="00D96291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Nájemce platí nájemné nejpozději do posledního dne</w:t>
      </w:r>
      <w:r>
        <w:rPr>
          <w:rFonts w:ascii="Times New Roman" w:eastAsia="Times New Roman" w:hAnsi="Times New Roman" w:cs="Times New Roman"/>
          <w:sz w:val="22"/>
        </w:rPr>
        <w:t xml:space="preserve"> příslušného platebního období. Společně s nájemným platí nájemce zálohy nebo náklady na služby, které zajišťuje pronajímatel. Předpis nájemného a služeb tvoří přílohu této smlouvy a případné změny budou prováděny v souladu s platnými předpisy.</w:t>
      </w:r>
    </w:p>
    <w:p w14:paraId="637D52B7" w14:textId="77777777" w:rsidR="00837448" w:rsidRDefault="00D96291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Nezaplatí-l</w:t>
      </w:r>
      <w:r>
        <w:rPr>
          <w:rFonts w:ascii="Times New Roman" w:eastAsia="Times New Roman" w:hAnsi="Times New Roman" w:cs="Times New Roman"/>
          <w:sz w:val="22"/>
        </w:rPr>
        <w:t>i nájemce nájemné nebo úhrady za plnění poskytované s užíváním bytu do pěti dnů po její splatnosti, je povinen zaplatit pronajímateli poplatek z prodlení, resp. úrok z prodlení dle platných právních předpisů.</w:t>
      </w:r>
    </w:p>
    <w:p w14:paraId="48F33313" w14:textId="77777777" w:rsidR="00837448" w:rsidRDefault="00D96291">
      <w:pPr>
        <w:spacing w:line="259" w:lineRule="auto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IV:</w:t>
      </w:r>
    </w:p>
    <w:p w14:paraId="34FB3F96" w14:textId="77777777" w:rsidR="00837448" w:rsidRDefault="00D96291">
      <w:pPr>
        <w:spacing w:line="259" w:lineRule="auto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Jistota</w:t>
      </w:r>
    </w:p>
    <w:p w14:paraId="25C3359C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Nájemce dá pronajímateli peněžní ji</w:t>
      </w:r>
      <w:r>
        <w:rPr>
          <w:rFonts w:ascii="Times New Roman" w:eastAsia="Times New Roman" w:hAnsi="Times New Roman" w:cs="Times New Roman"/>
          <w:sz w:val="22"/>
        </w:rPr>
        <w:t>stotu, s tím, že zaplatí nájemné a splní jiné povinnosti vyplývající z nájmu, jistota nesmí být vyšší než dvojnásobek měsíčního nájemného, a to v případě, že jistotu pronajímatel požaduje.</w:t>
      </w:r>
    </w:p>
    <w:p w14:paraId="250C3C21" w14:textId="087E9C6C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Při skončení nájmu pronajímatel vrátí jistotu nájemci, započte si </w:t>
      </w:r>
      <w:proofErr w:type="gramStart"/>
      <w:r>
        <w:rPr>
          <w:rFonts w:ascii="Times New Roman" w:eastAsia="Times New Roman" w:hAnsi="Times New Roman" w:cs="Times New Roman"/>
          <w:sz w:val="22"/>
        </w:rPr>
        <w:t>p</w:t>
      </w:r>
      <w:r>
        <w:rPr>
          <w:rFonts w:ascii="Times New Roman" w:eastAsia="Times New Roman" w:hAnsi="Times New Roman" w:cs="Times New Roman"/>
          <w:sz w:val="22"/>
        </w:rPr>
        <w:t>řitom co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mu nájemce případně z nájmu dluží.</w:t>
      </w:r>
    </w:p>
    <w:p w14:paraId="616B8398" w14:textId="77777777" w:rsidR="00837448" w:rsidRDefault="00D96291">
      <w:pPr>
        <w:spacing w:line="259" w:lineRule="auto"/>
        <w:ind w:firstLine="708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V.</w:t>
      </w:r>
    </w:p>
    <w:p w14:paraId="74A4549A" w14:textId="77777777" w:rsidR="00837448" w:rsidRDefault="00D96291">
      <w:pPr>
        <w:spacing w:line="259" w:lineRule="auto"/>
        <w:ind w:firstLine="708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Práva a povinnosti smluvních stran</w:t>
      </w:r>
    </w:p>
    <w:p w14:paraId="5F4E97D9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Nájemce užívá byt v souladu s nájemní smlouvou.</w:t>
      </w:r>
    </w:p>
    <w:p w14:paraId="65243C11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Nezpůsobí-li to zvýšené zatížení pro byt nebo dům, může nájemce v bytě pracovat nebo podnikat.</w:t>
      </w:r>
    </w:p>
    <w:p w14:paraId="3A214905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Nájemce dodržuje po dobu nájmu </w:t>
      </w:r>
      <w:r>
        <w:rPr>
          <w:rFonts w:ascii="Times New Roman" w:eastAsia="Times New Roman" w:hAnsi="Times New Roman" w:cs="Times New Roman"/>
          <w:sz w:val="22"/>
        </w:rPr>
        <w:t>pravidla obvyklá pro chování v domě a rozumné pokyny pronajímatele pro zachování náležitého pořádku obvyklého podle místních poměrů.</w:t>
      </w:r>
    </w:p>
    <w:p w14:paraId="29FB0D6C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Po dobu nájmu provádí nájemce běžnou údržbu bytu a drobné opravy bytu. Pro stanovení rozsahu běžné údržby bytu a drobné opr</w:t>
      </w:r>
      <w:r>
        <w:rPr>
          <w:rFonts w:ascii="Times New Roman" w:eastAsia="Times New Roman" w:hAnsi="Times New Roman" w:cs="Times New Roman"/>
          <w:sz w:val="22"/>
        </w:rPr>
        <w:t>avy bytu se použijí ustanovení vyhlášky č. 308/2015 Sb.</w:t>
      </w:r>
    </w:p>
    <w:p w14:paraId="1F3EC273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Nájemce má právo chovat v bytě zvířata, nezpůsobí-li chov pronajímateli nebo ostatním obyvatelům domu obtíže nepřiměřené poměrům v domě. Vyvolá-li chov zvířete potřebu zvýšených nákladů na údržbu spol</w:t>
      </w:r>
      <w:r>
        <w:rPr>
          <w:rFonts w:ascii="Times New Roman" w:eastAsia="Times New Roman" w:hAnsi="Times New Roman" w:cs="Times New Roman"/>
          <w:sz w:val="22"/>
        </w:rPr>
        <w:t>ečných částí domu, nahradí nájemce tyto náklady pronajímateli.</w:t>
      </w:r>
    </w:p>
    <w:p w14:paraId="45B683ED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Zjistí-li nájemce v bytě poškození nebo vadu, které je třeba bez prodlení odstranit, oznámí to ihned pronajímateli; jinou vadu nebo poškození, které brání obvyklému bydlení, oznámí pronajímatel</w:t>
      </w:r>
      <w:r>
        <w:rPr>
          <w:rFonts w:ascii="Times New Roman" w:eastAsia="Times New Roman" w:hAnsi="Times New Roman" w:cs="Times New Roman"/>
          <w:sz w:val="22"/>
        </w:rPr>
        <w:t>i bez zbytečného odkladu.</w:t>
      </w:r>
    </w:p>
    <w:p w14:paraId="05F00640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Při skončení nájmu odstraní nájemce v bytě nebo domě změnu, kterou provedl, ledaže pronajímatel navrácení v předešlý stav nežádá.</w:t>
      </w:r>
    </w:p>
    <w:p w14:paraId="642C6EFC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lastRenderedPageBreak/>
        <w:t xml:space="preserve">Nájemce učinil podle svých možností to, co lze očekávat, aby poškozením nebo vadou, kterou je třeba </w:t>
      </w:r>
      <w:r>
        <w:rPr>
          <w:rFonts w:ascii="Times New Roman" w:eastAsia="Times New Roman" w:hAnsi="Times New Roman" w:cs="Times New Roman"/>
          <w:sz w:val="22"/>
        </w:rPr>
        <w:t>bez prodlení odstranit, nevznikla další škoda. Nájemce má právo na náhradu nákladů účelně vynaložených při zabránění vzniku další škody, ledaže poškození nebo vada byly způsobeny okolnostmi, za které nájemce odpovídá.</w:t>
      </w:r>
    </w:p>
    <w:p w14:paraId="17AA9A0F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Pronajímatel odstraní poškození nebo v</w:t>
      </w:r>
      <w:r>
        <w:rPr>
          <w:rFonts w:ascii="Times New Roman" w:eastAsia="Times New Roman" w:hAnsi="Times New Roman" w:cs="Times New Roman"/>
          <w:sz w:val="22"/>
        </w:rPr>
        <w:t>adu v přiměřené době poté, co mu nájemce poškození nebo vadu oznámil.</w:t>
      </w:r>
    </w:p>
    <w:p w14:paraId="06E4E321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Neodstraní-li pronajímatel poškození nebo vadu bez zbytečného odkladu řádně, může poškození nebo vadu odstranit nájemce a žádat náhradu odůvodněných nákladů, případně slevu z nájemného,</w:t>
      </w:r>
      <w:r>
        <w:rPr>
          <w:rFonts w:ascii="Times New Roman" w:eastAsia="Times New Roman" w:hAnsi="Times New Roman" w:cs="Times New Roman"/>
          <w:sz w:val="22"/>
        </w:rPr>
        <w:t xml:space="preserve"> ledaže poškození nebo vada nejsou podstatné.</w:t>
      </w:r>
    </w:p>
    <w:p w14:paraId="15EA2CE0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Neodstraní-li nájemce poškození nebo vadu způsobené okolnostmi, za které odpovídá, odstraní je na náklady nájemce pronajímatel.</w:t>
      </w:r>
    </w:p>
    <w:p w14:paraId="53C85694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Ví-li nájemce předem o své nepřítomnosti v bytě, která má být delší než dva měsíce</w:t>
      </w:r>
      <w:r>
        <w:rPr>
          <w:rFonts w:ascii="Times New Roman" w:eastAsia="Times New Roman" w:hAnsi="Times New Roman" w:cs="Times New Roman"/>
          <w:sz w:val="22"/>
        </w:rPr>
        <w:t>, i o tom, že byt mu bude obtížně dostupný, oznámí to včas pronajímateli. Současně označí osobou, které po dobu jeho nepřítomnosti zajistí vstup do bytu v případě, kdy toho bude nezbytně zapotřebí; nemá-li nájemce takovou osobu po ruce, je takovou osobou p</w:t>
      </w:r>
      <w:r>
        <w:rPr>
          <w:rFonts w:ascii="Times New Roman" w:eastAsia="Times New Roman" w:hAnsi="Times New Roman" w:cs="Times New Roman"/>
          <w:sz w:val="22"/>
        </w:rPr>
        <w:t xml:space="preserve">ronajímatel. </w:t>
      </w:r>
    </w:p>
    <w:p w14:paraId="47AE575D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Nesplní-li nájemce výše uvedenou povinnost, považuje se toto jednání za porušení povinností nájemce závažným způsobem; to neplatí, nenastane-li z tohoto důvodu vážná újma.</w:t>
      </w:r>
    </w:p>
    <w:p w14:paraId="065A5E56" w14:textId="77777777" w:rsidR="00837448" w:rsidRDefault="00837448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</w:p>
    <w:p w14:paraId="53E1AAA9" w14:textId="77777777" w:rsidR="00837448" w:rsidRDefault="00D96291">
      <w:pPr>
        <w:spacing w:line="259" w:lineRule="auto"/>
        <w:ind w:firstLine="708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VI.</w:t>
      </w:r>
    </w:p>
    <w:p w14:paraId="135CEFB0" w14:textId="77777777" w:rsidR="00837448" w:rsidRDefault="00D96291">
      <w:pPr>
        <w:spacing w:line="259" w:lineRule="auto"/>
        <w:ind w:firstLine="708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Ostatní ujednání</w:t>
      </w:r>
    </w:p>
    <w:p w14:paraId="6F63E1B1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Práva a povinnosti pronajímatele a nájemce se </w:t>
      </w:r>
      <w:r>
        <w:rPr>
          <w:rFonts w:ascii="Times New Roman" w:eastAsia="Times New Roman" w:hAnsi="Times New Roman" w:cs="Times New Roman"/>
          <w:sz w:val="22"/>
        </w:rPr>
        <w:t>dále řídí zvláštním ustanovením o nájmu domu dle § 2235 až § 2296 občanského zákoníku.</w:t>
      </w:r>
    </w:p>
    <w:p w14:paraId="65D62A53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Tato smlouva je vyhotovena v počtu dle účastníků smlouvy. Smluvní prohlašují, že si tito smlouvu řádně přečetly, souhlasí s jejím obsahem a na důkaz své svobodné vůle tu</w:t>
      </w:r>
      <w:r>
        <w:rPr>
          <w:rFonts w:ascii="Times New Roman" w:eastAsia="Times New Roman" w:hAnsi="Times New Roman" w:cs="Times New Roman"/>
          <w:sz w:val="22"/>
        </w:rPr>
        <w:t>to smlouvu podepisují.</w:t>
      </w:r>
    </w:p>
    <w:p w14:paraId="6422A910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Tato smlouva ruší platnost předchozí nájemní smlouvy.</w:t>
      </w:r>
    </w:p>
    <w:p w14:paraId="20BCAEC5" w14:textId="77777777" w:rsidR="00837448" w:rsidRDefault="00837448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</w:p>
    <w:p w14:paraId="01897AE3" w14:textId="03BE9B9A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V Břidličné dne 0</w:t>
      </w:r>
      <w:r w:rsidR="002739B3">
        <w:rPr>
          <w:rFonts w:ascii="Times New Roman" w:eastAsia="Times New Roman" w:hAnsi="Times New Roman" w:cs="Times New Roman"/>
          <w:sz w:val="22"/>
        </w:rPr>
        <w:t>1</w:t>
      </w:r>
      <w:r>
        <w:rPr>
          <w:rFonts w:ascii="Times New Roman" w:eastAsia="Times New Roman" w:hAnsi="Times New Roman" w:cs="Times New Roman"/>
          <w:sz w:val="22"/>
        </w:rPr>
        <w:t>.</w:t>
      </w:r>
      <w:r w:rsidR="002739B3">
        <w:rPr>
          <w:rFonts w:ascii="Times New Roman" w:eastAsia="Times New Roman" w:hAnsi="Times New Roman" w:cs="Times New Roman"/>
          <w:sz w:val="22"/>
        </w:rPr>
        <w:t>01.</w:t>
      </w:r>
      <w:r>
        <w:rPr>
          <w:rFonts w:ascii="Times New Roman" w:eastAsia="Times New Roman" w:hAnsi="Times New Roman" w:cs="Times New Roman"/>
          <w:sz w:val="22"/>
        </w:rPr>
        <w:t>202</w:t>
      </w:r>
      <w:r w:rsidR="002739B3">
        <w:rPr>
          <w:rFonts w:ascii="Times New Roman" w:eastAsia="Times New Roman" w:hAnsi="Times New Roman" w:cs="Times New Roman"/>
          <w:sz w:val="22"/>
        </w:rPr>
        <w:t>4</w:t>
      </w:r>
    </w:p>
    <w:p w14:paraId="123BF63D" w14:textId="77777777" w:rsidR="00837448" w:rsidRDefault="00837448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</w:p>
    <w:p w14:paraId="4266E25D" w14:textId="77777777" w:rsidR="002739B3" w:rsidRDefault="002739B3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</w:p>
    <w:p w14:paraId="4FC78A5A" w14:textId="77777777" w:rsidR="00837448" w:rsidRDefault="00837448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</w:p>
    <w:p w14:paraId="2240EFC9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---------------------------------                                              --------------------------------------</w:t>
      </w:r>
    </w:p>
    <w:p w14:paraId="303BC03F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Jednatel      </w:t>
      </w: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podpis nájemce</w:t>
      </w:r>
    </w:p>
    <w:p w14:paraId="7F4AFCA3" w14:textId="77777777" w:rsidR="00837448" w:rsidRDefault="00D96291">
      <w:pPr>
        <w:spacing w:line="259" w:lineRule="auto"/>
        <w:ind w:firstLine="70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Správy domů Břidličná s.r.o.                                                           SZZ Krnov  </w:t>
      </w:r>
      <w:proofErr w:type="spellStart"/>
      <w:proofErr w:type="gramStart"/>
      <w:r>
        <w:rPr>
          <w:rFonts w:ascii="Times New Roman" w:eastAsia="Times New Roman" w:hAnsi="Times New Roman" w:cs="Times New Roman"/>
          <w:sz w:val="22"/>
        </w:rPr>
        <w:t>p.o</w:t>
      </w:r>
      <w:proofErr w:type="spellEnd"/>
      <w:r>
        <w:rPr>
          <w:rFonts w:ascii="Times New Roman" w:eastAsia="Times New Roman" w:hAnsi="Times New Roman" w:cs="Times New Roman"/>
          <w:sz w:val="22"/>
        </w:rPr>
        <w:t>.</w:t>
      </w:r>
      <w:proofErr w:type="gramEnd"/>
    </w:p>
    <w:p w14:paraId="46033695" w14:textId="77777777" w:rsidR="005A1DFC" w:rsidRDefault="005A1DF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609A70D4" w14:textId="7C43899D" w:rsidR="00837448" w:rsidRDefault="00D96291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Příloha:</w:t>
      </w:r>
    </w:p>
    <w:p w14:paraId="1FE76316" w14:textId="77777777" w:rsidR="00837448" w:rsidRDefault="00D96291">
      <w:pPr>
        <w:numPr>
          <w:ilvl w:val="0"/>
          <w:numId w:val="1"/>
        </w:numPr>
        <w:spacing w:line="259" w:lineRule="auto"/>
        <w:ind w:left="720" w:hanging="36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Evidenční list</w:t>
      </w:r>
    </w:p>
    <w:sectPr w:rsidR="0083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14D"/>
    <w:multiLevelType w:val="multilevel"/>
    <w:tmpl w:val="6BB69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48"/>
    <w:rsid w:val="002739B3"/>
    <w:rsid w:val="005A1DFC"/>
    <w:rsid w:val="007579B6"/>
    <w:rsid w:val="00837448"/>
    <w:rsid w:val="00D9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749F"/>
  <w15:docId w15:val="{9FEC66A9-6DDB-4762-A5CE-9EB625BF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Čepová Gabriela</dc:creator>
  <cp:lastModifiedBy>Čepová Gabriela</cp:lastModifiedBy>
  <cp:revision>2</cp:revision>
  <cp:lastPrinted>2024-01-11T11:43:00Z</cp:lastPrinted>
  <dcterms:created xsi:type="dcterms:W3CDTF">2024-03-01T10:08:00Z</dcterms:created>
  <dcterms:modified xsi:type="dcterms:W3CDTF">2024-03-01T10:08:00Z</dcterms:modified>
</cp:coreProperties>
</file>