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FE795" w14:textId="77777777" w:rsidR="006723EF" w:rsidRPr="00E36396" w:rsidRDefault="006723EF" w:rsidP="006723EF">
      <w:pPr>
        <w:pStyle w:val="Nzevsmlouvy"/>
        <w:numPr>
          <w:ilvl w:val="12"/>
          <w:numId w:val="0"/>
        </w:numPr>
        <w:rPr>
          <w:rFonts w:cs="Arial"/>
          <w:szCs w:val="28"/>
        </w:rPr>
      </w:pPr>
      <w:r w:rsidRPr="00E36396">
        <w:rPr>
          <w:rFonts w:cs="Arial"/>
          <w:szCs w:val="28"/>
        </w:rPr>
        <w:t>Servisní smlouva</w:t>
      </w:r>
    </w:p>
    <w:p w14:paraId="46F427BB" w14:textId="77777777" w:rsidR="006723EF" w:rsidRPr="00E36396" w:rsidRDefault="006723EF" w:rsidP="006723EF">
      <w:pPr>
        <w:pStyle w:val="Nzevsmlouvy"/>
        <w:numPr>
          <w:ilvl w:val="12"/>
          <w:numId w:val="0"/>
        </w:numPr>
        <w:rPr>
          <w:rFonts w:cs="Arial"/>
          <w:szCs w:val="28"/>
        </w:rPr>
      </w:pPr>
    </w:p>
    <w:p w14:paraId="1FA4FA4A" w14:textId="77777777" w:rsidR="006723EF" w:rsidRPr="00E36396" w:rsidRDefault="006723EF" w:rsidP="006723EF">
      <w:pPr>
        <w:pStyle w:val="Stylzkladntextzarovnnnasted"/>
        <w:numPr>
          <w:ilvl w:val="12"/>
          <w:numId w:val="0"/>
        </w:numPr>
        <w:rPr>
          <w:rFonts w:cs="Arial"/>
          <w:b/>
          <w:szCs w:val="22"/>
        </w:rPr>
      </w:pPr>
      <w:r w:rsidRPr="00E36396">
        <w:rPr>
          <w:rFonts w:cs="Arial"/>
          <w:szCs w:val="22"/>
        </w:rPr>
        <w:t xml:space="preserve">číslo smlouvy objednatele: </w:t>
      </w:r>
    </w:p>
    <w:p w14:paraId="1722BC0E" w14:textId="77777777" w:rsidR="006723EF" w:rsidRPr="00E36396" w:rsidRDefault="006723EF" w:rsidP="006723EF">
      <w:pPr>
        <w:pStyle w:val="Nzevsmlouvy"/>
        <w:numPr>
          <w:ilvl w:val="12"/>
          <w:numId w:val="0"/>
        </w:numPr>
        <w:rPr>
          <w:rFonts w:cs="Arial"/>
          <w:sz w:val="22"/>
          <w:szCs w:val="22"/>
        </w:rPr>
      </w:pPr>
    </w:p>
    <w:p w14:paraId="2A953064" w14:textId="77777777" w:rsidR="006723EF" w:rsidRPr="00E36396" w:rsidRDefault="006723EF" w:rsidP="006723EF">
      <w:pPr>
        <w:numPr>
          <w:ilvl w:val="12"/>
          <w:numId w:val="0"/>
        </w:numPr>
        <w:rPr>
          <w:rFonts w:cs="Arial"/>
          <w:szCs w:val="22"/>
        </w:rPr>
      </w:pPr>
    </w:p>
    <w:p w14:paraId="386E34DC" w14:textId="77777777" w:rsidR="006723EF" w:rsidRPr="00E36396" w:rsidRDefault="006723EF" w:rsidP="006723EF">
      <w:pPr>
        <w:rPr>
          <w:rFonts w:cs="Arial"/>
          <w:sz w:val="20"/>
          <w:szCs w:val="20"/>
        </w:rPr>
      </w:pPr>
      <w:r w:rsidRPr="00E36396">
        <w:rPr>
          <w:rFonts w:cs="Arial"/>
          <w:sz w:val="20"/>
          <w:szCs w:val="20"/>
        </w:rPr>
        <w:t>uzavřená dle § 2586 a násl. zákona č. 89/2012 Sb. v platném znění (dále jen občanský zákoník)</w:t>
      </w:r>
    </w:p>
    <w:p w14:paraId="76EEAF2A" w14:textId="77777777" w:rsidR="006723EF" w:rsidRPr="00E36396" w:rsidRDefault="006723EF" w:rsidP="006723EF">
      <w:pPr>
        <w:rPr>
          <w:rFonts w:cs="Arial"/>
          <w:szCs w:val="22"/>
        </w:rPr>
      </w:pPr>
    </w:p>
    <w:p w14:paraId="3DC2D6E5" w14:textId="77777777" w:rsidR="006723EF" w:rsidRPr="00E36396" w:rsidRDefault="006723EF" w:rsidP="006723EF">
      <w:pPr>
        <w:rPr>
          <w:rFonts w:cs="Arial"/>
          <w:szCs w:val="22"/>
        </w:rPr>
      </w:pPr>
    </w:p>
    <w:p w14:paraId="76BAD3BF" w14:textId="77777777" w:rsidR="006723EF" w:rsidRPr="00E36396" w:rsidRDefault="006723EF" w:rsidP="006723EF">
      <w:pPr>
        <w:pStyle w:val="StylZkladntexttunzarovnnnasted"/>
        <w:rPr>
          <w:rFonts w:cs="Arial"/>
          <w:szCs w:val="22"/>
        </w:rPr>
      </w:pPr>
      <w:r w:rsidRPr="00E36396">
        <w:rPr>
          <w:rFonts w:cs="Arial"/>
          <w:szCs w:val="22"/>
        </w:rPr>
        <w:t>Smluvní strany</w:t>
      </w:r>
    </w:p>
    <w:p w14:paraId="785A4E4E" w14:textId="77777777" w:rsidR="006723EF" w:rsidRPr="00E36396" w:rsidRDefault="006723EF" w:rsidP="006723EF">
      <w:pPr>
        <w:rPr>
          <w:rFonts w:cs="Arial"/>
          <w:szCs w:val="22"/>
        </w:rPr>
      </w:pPr>
    </w:p>
    <w:p w14:paraId="76D6CEFC" w14:textId="533CA3FE" w:rsidR="006723EF" w:rsidRPr="00E36396" w:rsidRDefault="00C71B05" w:rsidP="00441BE4">
      <w:pPr>
        <w:pStyle w:val="StylZkladntextTun"/>
        <w:rPr>
          <w:rFonts w:cs="Arial"/>
          <w:b w:val="0"/>
          <w:bCs w:val="0"/>
          <w:szCs w:val="22"/>
        </w:rPr>
      </w:pPr>
      <w:r>
        <w:rPr>
          <w:rFonts w:cs="Arial"/>
          <w:szCs w:val="22"/>
        </w:rPr>
        <w:t>Domov NaNovo, příspěvková organizace</w:t>
      </w:r>
    </w:p>
    <w:p w14:paraId="444A1FBC" w14:textId="6CF10FE2" w:rsidR="00615246" w:rsidRPr="00615246" w:rsidRDefault="00615246" w:rsidP="00615246">
      <w:pPr>
        <w:pStyle w:val="Zkladntext"/>
        <w:tabs>
          <w:tab w:val="left" w:pos="2552"/>
        </w:tabs>
        <w:rPr>
          <w:rFonts w:cs="Arial"/>
          <w:szCs w:val="22"/>
        </w:rPr>
      </w:pPr>
      <w:r w:rsidRPr="00615246">
        <w:rPr>
          <w:rFonts w:cs="Arial"/>
          <w:szCs w:val="22"/>
        </w:rPr>
        <w:t>Sídlo:</w:t>
      </w:r>
      <w:r w:rsidRPr="00615246">
        <w:rPr>
          <w:rFonts w:cs="Arial"/>
          <w:szCs w:val="22"/>
        </w:rPr>
        <w:tab/>
      </w:r>
      <w:r w:rsidRPr="00615246">
        <w:rPr>
          <w:rFonts w:cs="Arial"/>
          <w:szCs w:val="22"/>
        </w:rPr>
        <w:t>Poštovní 912, Butovice, 74213 Studénka</w:t>
      </w:r>
    </w:p>
    <w:p w14:paraId="29CF8D17" w14:textId="2E5999C7" w:rsidR="006723EF" w:rsidRPr="00615246" w:rsidRDefault="006723EF" w:rsidP="006723EF">
      <w:pPr>
        <w:pStyle w:val="Zkladntext"/>
        <w:tabs>
          <w:tab w:val="left" w:pos="2552"/>
        </w:tabs>
        <w:rPr>
          <w:rFonts w:cs="Arial"/>
          <w:szCs w:val="22"/>
        </w:rPr>
      </w:pPr>
      <w:r w:rsidRPr="00615246">
        <w:rPr>
          <w:rFonts w:cs="Arial"/>
          <w:szCs w:val="22"/>
        </w:rPr>
        <w:t>IČ:</w:t>
      </w:r>
      <w:r w:rsidR="00C71B05" w:rsidRPr="00615246">
        <w:rPr>
          <w:rFonts w:cs="Arial"/>
          <w:szCs w:val="22"/>
        </w:rPr>
        <w:t xml:space="preserve"> 48804860</w:t>
      </w:r>
      <w:r w:rsidRPr="00615246">
        <w:rPr>
          <w:rFonts w:cs="Arial"/>
          <w:szCs w:val="22"/>
        </w:rPr>
        <w:tab/>
      </w:r>
    </w:p>
    <w:p w14:paraId="1A64626E" w14:textId="3BF5D81B" w:rsidR="006723EF" w:rsidRPr="00615246" w:rsidRDefault="006723EF" w:rsidP="006723EF">
      <w:pPr>
        <w:pStyle w:val="Zkladntext"/>
        <w:tabs>
          <w:tab w:val="left" w:pos="2552"/>
        </w:tabs>
        <w:rPr>
          <w:rFonts w:cs="Arial"/>
          <w:szCs w:val="22"/>
        </w:rPr>
      </w:pPr>
      <w:r w:rsidRPr="00615246">
        <w:rPr>
          <w:rFonts w:cs="Arial"/>
          <w:szCs w:val="22"/>
        </w:rPr>
        <w:t>DIČ:</w:t>
      </w:r>
      <w:r w:rsidR="00C71B05" w:rsidRPr="00615246">
        <w:rPr>
          <w:rFonts w:cs="Arial"/>
          <w:szCs w:val="22"/>
        </w:rPr>
        <w:t xml:space="preserve"> CZ48804860 (není plátce DPH)</w:t>
      </w:r>
      <w:r w:rsidRPr="00615246">
        <w:rPr>
          <w:rFonts w:cs="Arial"/>
          <w:szCs w:val="22"/>
        </w:rPr>
        <w:tab/>
      </w:r>
    </w:p>
    <w:p w14:paraId="1820DCD9" w14:textId="319AC607" w:rsidR="006723EF" w:rsidRPr="00615246" w:rsidRDefault="006723EF" w:rsidP="006723EF">
      <w:pPr>
        <w:pStyle w:val="Zkladntext"/>
        <w:tabs>
          <w:tab w:val="left" w:pos="2552"/>
        </w:tabs>
        <w:rPr>
          <w:rFonts w:cs="Arial"/>
          <w:szCs w:val="22"/>
        </w:rPr>
      </w:pPr>
      <w:r w:rsidRPr="00615246">
        <w:rPr>
          <w:rFonts w:cs="Arial"/>
          <w:szCs w:val="22"/>
        </w:rPr>
        <w:t>Zapsána v OR:</w:t>
      </w:r>
      <w:r w:rsidR="00C71B05" w:rsidRPr="00615246">
        <w:rPr>
          <w:rFonts w:cs="Arial"/>
          <w:szCs w:val="22"/>
        </w:rPr>
        <w:t xml:space="preserve"> Krajským soudem v Ostravě, zn. </w:t>
      </w:r>
      <w:proofErr w:type="spellStart"/>
      <w:r w:rsidR="00C71B05" w:rsidRPr="00615246">
        <w:rPr>
          <w:rFonts w:cs="Arial"/>
          <w:szCs w:val="22"/>
        </w:rPr>
        <w:t>Pr</w:t>
      </w:r>
      <w:proofErr w:type="spellEnd"/>
      <w:r w:rsidR="00C71B05" w:rsidRPr="00615246">
        <w:rPr>
          <w:rFonts w:cs="Arial"/>
          <w:szCs w:val="22"/>
        </w:rPr>
        <w:t>, oddíl 860</w:t>
      </w:r>
      <w:r w:rsidRPr="00615246">
        <w:rPr>
          <w:rFonts w:cs="Arial"/>
          <w:szCs w:val="22"/>
        </w:rPr>
        <w:tab/>
      </w:r>
    </w:p>
    <w:p w14:paraId="3FC51DDD" w14:textId="1E22A5FE" w:rsidR="006723EF" w:rsidRPr="00615246" w:rsidRDefault="006723EF" w:rsidP="006723EF">
      <w:pPr>
        <w:pStyle w:val="Zkladntext"/>
        <w:tabs>
          <w:tab w:val="left" w:pos="2552"/>
        </w:tabs>
        <w:rPr>
          <w:rFonts w:cs="Arial"/>
          <w:szCs w:val="22"/>
        </w:rPr>
      </w:pPr>
      <w:r w:rsidRPr="00615246">
        <w:rPr>
          <w:rFonts w:cs="Arial"/>
          <w:szCs w:val="22"/>
        </w:rPr>
        <w:t>Jednající:</w:t>
      </w:r>
      <w:r w:rsidR="00C71B05" w:rsidRPr="00615246">
        <w:rPr>
          <w:rFonts w:cs="Arial"/>
          <w:szCs w:val="22"/>
        </w:rPr>
        <w:t xml:space="preserve"> Mgr. et Mgr. Lukáš Spurný, MBA, ředitel</w:t>
      </w:r>
      <w:r w:rsidRPr="00615246">
        <w:rPr>
          <w:rFonts w:cs="Arial"/>
          <w:szCs w:val="22"/>
        </w:rPr>
        <w:tab/>
      </w:r>
    </w:p>
    <w:p w14:paraId="0817877F" w14:textId="486DA03D" w:rsidR="006723EF" w:rsidRPr="00615246" w:rsidRDefault="006723EF" w:rsidP="006723EF">
      <w:pPr>
        <w:pStyle w:val="Zkladntext"/>
        <w:tabs>
          <w:tab w:val="left" w:pos="2552"/>
        </w:tabs>
        <w:rPr>
          <w:rFonts w:cs="Arial"/>
          <w:szCs w:val="22"/>
        </w:rPr>
      </w:pPr>
      <w:r w:rsidRPr="00615246">
        <w:rPr>
          <w:rFonts w:cs="Arial"/>
          <w:szCs w:val="22"/>
        </w:rPr>
        <w:t>Bankovní spojení:</w:t>
      </w:r>
      <w:r w:rsidR="00C71B05" w:rsidRPr="00615246">
        <w:rPr>
          <w:rFonts w:cs="Arial"/>
          <w:szCs w:val="22"/>
        </w:rPr>
        <w:t xml:space="preserve"> </w:t>
      </w:r>
      <w:proofErr w:type="spellStart"/>
      <w:r w:rsidR="00C71B05" w:rsidRPr="00615246">
        <w:rPr>
          <w:rFonts w:cs="Arial"/>
          <w:szCs w:val="22"/>
        </w:rPr>
        <w:t>UniCredit</w:t>
      </w:r>
      <w:proofErr w:type="spellEnd"/>
      <w:r w:rsidR="00C71B05" w:rsidRPr="00615246">
        <w:rPr>
          <w:rFonts w:cs="Arial"/>
          <w:szCs w:val="22"/>
        </w:rPr>
        <w:t xml:space="preserve"> Bank, a. s.</w:t>
      </w:r>
      <w:r w:rsidRPr="00615246">
        <w:rPr>
          <w:rFonts w:cs="Arial"/>
          <w:szCs w:val="22"/>
        </w:rPr>
        <w:tab/>
      </w:r>
    </w:p>
    <w:p w14:paraId="09B5CF4F" w14:textId="449B69FB" w:rsidR="006723EF" w:rsidRPr="00615246" w:rsidRDefault="006723EF" w:rsidP="006723EF">
      <w:pPr>
        <w:pStyle w:val="Zkladntext"/>
        <w:tabs>
          <w:tab w:val="left" w:pos="2552"/>
        </w:tabs>
        <w:rPr>
          <w:rFonts w:cs="Arial"/>
          <w:szCs w:val="22"/>
        </w:rPr>
      </w:pPr>
      <w:r w:rsidRPr="00615246">
        <w:rPr>
          <w:rFonts w:cs="Arial"/>
          <w:szCs w:val="22"/>
        </w:rPr>
        <w:tab/>
        <w:t xml:space="preserve">č. ú: </w:t>
      </w:r>
      <w:r w:rsidR="00615246" w:rsidRPr="00615246">
        <w:rPr>
          <w:rFonts w:cs="Arial"/>
          <w:i/>
          <w:iCs/>
          <w:szCs w:val="22"/>
        </w:rPr>
        <w:t>anonymizováno</w:t>
      </w:r>
    </w:p>
    <w:p w14:paraId="1EDEB7B5" w14:textId="6C4C7BB4" w:rsidR="006723EF" w:rsidRPr="00615246" w:rsidRDefault="006723EF" w:rsidP="006723EF">
      <w:pPr>
        <w:tabs>
          <w:tab w:val="left" w:pos="2552"/>
        </w:tabs>
        <w:rPr>
          <w:rFonts w:cs="Arial"/>
          <w:szCs w:val="22"/>
        </w:rPr>
      </w:pPr>
      <w:r w:rsidRPr="00615246">
        <w:rPr>
          <w:rFonts w:cs="Arial"/>
          <w:szCs w:val="22"/>
        </w:rPr>
        <w:t>Tel.:</w:t>
      </w:r>
      <w:r w:rsidRPr="00615246">
        <w:rPr>
          <w:rFonts w:cs="Arial"/>
          <w:szCs w:val="22"/>
        </w:rPr>
        <w:tab/>
      </w:r>
      <w:r w:rsidR="00615246" w:rsidRPr="00615246">
        <w:rPr>
          <w:rFonts w:cs="Arial"/>
          <w:i/>
          <w:iCs/>
          <w:szCs w:val="22"/>
        </w:rPr>
        <w:t>anonymizováno</w:t>
      </w:r>
    </w:p>
    <w:p w14:paraId="613A6275" w14:textId="26FFB47E" w:rsidR="006723EF" w:rsidRPr="00615246" w:rsidRDefault="006723EF" w:rsidP="006723EF">
      <w:pPr>
        <w:tabs>
          <w:tab w:val="left" w:pos="2552"/>
        </w:tabs>
        <w:rPr>
          <w:rFonts w:cs="Arial"/>
          <w:szCs w:val="22"/>
        </w:rPr>
      </w:pPr>
      <w:r w:rsidRPr="00615246">
        <w:rPr>
          <w:rFonts w:cs="Arial"/>
          <w:szCs w:val="22"/>
        </w:rPr>
        <w:t>E-mail:</w:t>
      </w:r>
      <w:r w:rsidRPr="00615246">
        <w:rPr>
          <w:rFonts w:cs="Arial"/>
          <w:szCs w:val="22"/>
        </w:rPr>
        <w:tab/>
      </w:r>
      <w:r w:rsidR="00615246" w:rsidRPr="00615246">
        <w:rPr>
          <w:rFonts w:cs="Arial"/>
          <w:i/>
          <w:iCs/>
          <w:szCs w:val="22"/>
        </w:rPr>
        <w:t>anonymizováno</w:t>
      </w:r>
    </w:p>
    <w:p w14:paraId="17E01C31" w14:textId="77777777" w:rsidR="006723EF" w:rsidRPr="00E36396" w:rsidRDefault="006723EF" w:rsidP="006723EF">
      <w:pPr>
        <w:tabs>
          <w:tab w:val="left" w:pos="2552"/>
        </w:tabs>
        <w:rPr>
          <w:rFonts w:cs="Arial"/>
          <w:szCs w:val="22"/>
        </w:rPr>
      </w:pPr>
      <w:r w:rsidRPr="00615246">
        <w:rPr>
          <w:rFonts w:cs="Arial"/>
          <w:szCs w:val="22"/>
        </w:rPr>
        <w:t xml:space="preserve">non-stop pohotovost: </w:t>
      </w:r>
      <w:r w:rsidRPr="00615246">
        <w:rPr>
          <w:rFonts w:cs="Arial"/>
          <w:szCs w:val="22"/>
        </w:rPr>
        <w:tab/>
        <w:t>+420</w:t>
      </w:r>
      <w:r w:rsidRPr="00E36396">
        <w:rPr>
          <w:rFonts w:cs="Arial"/>
          <w:szCs w:val="22"/>
        </w:rPr>
        <w:t xml:space="preserve"> </w:t>
      </w:r>
    </w:p>
    <w:p w14:paraId="0BA636AE" w14:textId="77777777" w:rsidR="006723EF" w:rsidRPr="00E36396" w:rsidRDefault="006723EF" w:rsidP="006723EF">
      <w:pPr>
        <w:spacing w:line="360" w:lineRule="atLeast"/>
        <w:rPr>
          <w:rFonts w:cs="Arial"/>
          <w:szCs w:val="22"/>
        </w:rPr>
      </w:pPr>
    </w:p>
    <w:p w14:paraId="028C7181" w14:textId="77777777" w:rsidR="006723EF" w:rsidRPr="00E36396" w:rsidRDefault="006723EF" w:rsidP="006723EF">
      <w:pPr>
        <w:tabs>
          <w:tab w:val="left" w:pos="2552"/>
        </w:tabs>
        <w:rPr>
          <w:rFonts w:cs="Arial"/>
          <w:szCs w:val="22"/>
        </w:rPr>
      </w:pPr>
    </w:p>
    <w:p w14:paraId="60EB0F7E" w14:textId="77777777" w:rsidR="006723EF" w:rsidRPr="00E36396" w:rsidRDefault="006723EF" w:rsidP="006723EF">
      <w:pPr>
        <w:pStyle w:val="Zkladntext"/>
        <w:tabs>
          <w:tab w:val="left" w:pos="2552"/>
        </w:tabs>
        <w:rPr>
          <w:rFonts w:cs="Arial"/>
          <w:szCs w:val="22"/>
        </w:rPr>
      </w:pPr>
      <w:r w:rsidRPr="00E36396">
        <w:rPr>
          <w:rFonts w:cs="Arial"/>
          <w:szCs w:val="22"/>
        </w:rPr>
        <w:t>na straně jedné (dále jen objednatel)</w:t>
      </w:r>
    </w:p>
    <w:p w14:paraId="34BE465E" w14:textId="77777777" w:rsidR="006723EF" w:rsidRPr="00E36396" w:rsidRDefault="006723EF" w:rsidP="006723EF">
      <w:pPr>
        <w:tabs>
          <w:tab w:val="left" w:pos="2552"/>
        </w:tabs>
        <w:rPr>
          <w:rFonts w:cs="Arial"/>
          <w:szCs w:val="22"/>
        </w:rPr>
      </w:pPr>
    </w:p>
    <w:p w14:paraId="029E5CB8" w14:textId="77777777" w:rsidR="006723EF" w:rsidRPr="00E36396" w:rsidRDefault="006723EF" w:rsidP="006723EF">
      <w:pPr>
        <w:rPr>
          <w:rFonts w:cs="Arial"/>
          <w:szCs w:val="22"/>
        </w:rPr>
      </w:pPr>
    </w:p>
    <w:p w14:paraId="1057A6C9" w14:textId="77777777" w:rsidR="006723EF" w:rsidRPr="00E36396" w:rsidRDefault="006723EF" w:rsidP="006723EF">
      <w:pPr>
        <w:pStyle w:val="StylZkladntextTun"/>
        <w:rPr>
          <w:rFonts w:cs="Arial"/>
          <w:szCs w:val="22"/>
        </w:rPr>
      </w:pPr>
      <w:r w:rsidRPr="00E36396">
        <w:rPr>
          <w:rFonts w:cs="Arial"/>
          <w:szCs w:val="22"/>
        </w:rPr>
        <w:t>POWERBRIDGE spol. s r.o.</w:t>
      </w:r>
    </w:p>
    <w:p w14:paraId="0DA61962" w14:textId="77777777" w:rsidR="006723EF" w:rsidRPr="00E36396" w:rsidRDefault="006723EF" w:rsidP="006723EF">
      <w:pPr>
        <w:pStyle w:val="Zkladntext"/>
        <w:tabs>
          <w:tab w:val="left" w:pos="2552"/>
        </w:tabs>
        <w:rPr>
          <w:rFonts w:cs="Arial"/>
          <w:szCs w:val="22"/>
        </w:rPr>
      </w:pPr>
      <w:r w:rsidRPr="00E36396">
        <w:rPr>
          <w:rFonts w:cs="Arial"/>
          <w:szCs w:val="22"/>
        </w:rPr>
        <w:t>Sídlo:</w:t>
      </w:r>
      <w:r w:rsidRPr="00E36396">
        <w:rPr>
          <w:rFonts w:cs="Arial"/>
          <w:szCs w:val="22"/>
        </w:rPr>
        <w:tab/>
      </w:r>
      <w:proofErr w:type="spellStart"/>
      <w:r w:rsidRPr="00E36396">
        <w:rPr>
          <w:rFonts w:cs="Arial"/>
          <w:szCs w:val="22"/>
        </w:rPr>
        <w:t>Vintrovna</w:t>
      </w:r>
      <w:proofErr w:type="spellEnd"/>
      <w:r w:rsidRPr="00E36396">
        <w:rPr>
          <w:rFonts w:cs="Arial"/>
          <w:szCs w:val="22"/>
        </w:rPr>
        <w:t xml:space="preserve"> 460/5c, 664 41 Popůvky</w:t>
      </w:r>
    </w:p>
    <w:p w14:paraId="38287D19" w14:textId="77777777" w:rsidR="006723EF" w:rsidRPr="00E36396" w:rsidRDefault="006723EF" w:rsidP="006723EF">
      <w:pPr>
        <w:pStyle w:val="Zkladntext"/>
        <w:tabs>
          <w:tab w:val="left" w:pos="2552"/>
        </w:tabs>
        <w:rPr>
          <w:rFonts w:cs="Arial"/>
          <w:szCs w:val="22"/>
        </w:rPr>
      </w:pPr>
      <w:r w:rsidRPr="00E36396">
        <w:rPr>
          <w:rFonts w:cs="Arial"/>
          <w:szCs w:val="22"/>
        </w:rPr>
        <w:t>IČ:</w:t>
      </w:r>
      <w:r w:rsidRPr="00E36396">
        <w:rPr>
          <w:rFonts w:cs="Arial"/>
          <w:szCs w:val="22"/>
        </w:rPr>
        <w:tab/>
        <w:t>25547194</w:t>
      </w:r>
    </w:p>
    <w:p w14:paraId="04540047" w14:textId="77777777" w:rsidR="006723EF" w:rsidRPr="00E36396" w:rsidRDefault="006723EF" w:rsidP="006723EF">
      <w:pPr>
        <w:pStyle w:val="Zkladntext"/>
        <w:tabs>
          <w:tab w:val="left" w:pos="2552"/>
        </w:tabs>
        <w:rPr>
          <w:rFonts w:cs="Arial"/>
          <w:szCs w:val="22"/>
        </w:rPr>
      </w:pPr>
      <w:r w:rsidRPr="00E36396">
        <w:rPr>
          <w:rFonts w:cs="Arial"/>
          <w:szCs w:val="22"/>
        </w:rPr>
        <w:t>DIČ:</w:t>
      </w:r>
      <w:r w:rsidRPr="00E36396">
        <w:rPr>
          <w:rFonts w:cs="Arial"/>
          <w:szCs w:val="22"/>
        </w:rPr>
        <w:tab/>
        <w:t>CZ25547194</w:t>
      </w:r>
    </w:p>
    <w:p w14:paraId="259B4F41" w14:textId="77777777" w:rsidR="006723EF" w:rsidRPr="00E36396" w:rsidRDefault="006723EF" w:rsidP="006723EF">
      <w:pPr>
        <w:pStyle w:val="Zkladntext"/>
        <w:tabs>
          <w:tab w:val="left" w:pos="2552"/>
        </w:tabs>
        <w:rPr>
          <w:rFonts w:cs="Arial"/>
          <w:szCs w:val="22"/>
        </w:rPr>
      </w:pPr>
      <w:r w:rsidRPr="00E36396">
        <w:rPr>
          <w:rFonts w:cs="Arial"/>
          <w:szCs w:val="22"/>
        </w:rPr>
        <w:t>Zapsána v OR:</w:t>
      </w:r>
      <w:r w:rsidRPr="00E36396">
        <w:rPr>
          <w:rFonts w:cs="Arial"/>
          <w:szCs w:val="22"/>
        </w:rPr>
        <w:tab/>
        <w:t>KS v Brně, oddíl C, vložka 32 363</w:t>
      </w:r>
    </w:p>
    <w:p w14:paraId="523C3193" w14:textId="064B6278" w:rsidR="006723EF" w:rsidRPr="00E36396" w:rsidRDefault="006723EF" w:rsidP="006723EF">
      <w:pPr>
        <w:pStyle w:val="Zkladntext"/>
        <w:tabs>
          <w:tab w:val="left" w:pos="2552"/>
        </w:tabs>
        <w:rPr>
          <w:rFonts w:cs="Arial"/>
          <w:szCs w:val="22"/>
        </w:rPr>
      </w:pPr>
      <w:r w:rsidRPr="00E36396">
        <w:rPr>
          <w:rFonts w:cs="Arial"/>
          <w:szCs w:val="22"/>
        </w:rPr>
        <w:t>Jednající:</w:t>
      </w:r>
      <w:r w:rsidRPr="00E36396">
        <w:rPr>
          <w:rFonts w:cs="Arial"/>
          <w:szCs w:val="22"/>
        </w:rPr>
        <w:tab/>
        <w:t>Ing.</w:t>
      </w:r>
      <w:r w:rsidR="00796DB6" w:rsidRPr="00E36396">
        <w:rPr>
          <w:rFonts w:cs="Arial"/>
          <w:szCs w:val="22"/>
        </w:rPr>
        <w:t xml:space="preserve"> Jitka</w:t>
      </w:r>
      <w:r w:rsidRPr="00E36396">
        <w:rPr>
          <w:rFonts w:cs="Arial"/>
          <w:szCs w:val="22"/>
        </w:rPr>
        <w:t xml:space="preserve"> </w:t>
      </w:r>
      <w:r w:rsidR="00796DB6" w:rsidRPr="00E36396">
        <w:rPr>
          <w:rFonts w:cs="Arial"/>
          <w:szCs w:val="22"/>
        </w:rPr>
        <w:t>Břehovská</w:t>
      </w:r>
      <w:r w:rsidRPr="00E36396">
        <w:rPr>
          <w:rFonts w:cs="Arial"/>
          <w:szCs w:val="22"/>
        </w:rPr>
        <w:t>, jednatel</w:t>
      </w:r>
      <w:r w:rsidR="00796DB6" w:rsidRPr="00E36396">
        <w:rPr>
          <w:rFonts w:cs="Arial"/>
          <w:szCs w:val="22"/>
        </w:rPr>
        <w:t>ka</w:t>
      </w:r>
    </w:p>
    <w:p w14:paraId="6A46C0BF" w14:textId="71F67E4C" w:rsidR="006723EF" w:rsidRPr="00E36396" w:rsidRDefault="006723EF" w:rsidP="006723EF">
      <w:pPr>
        <w:pStyle w:val="Zkladntext"/>
        <w:tabs>
          <w:tab w:val="left" w:pos="2552"/>
        </w:tabs>
        <w:rPr>
          <w:rFonts w:cs="Arial"/>
          <w:szCs w:val="22"/>
        </w:rPr>
      </w:pPr>
      <w:r w:rsidRPr="00E36396">
        <w:rPr>
          <w:rFonts w:cs="Arial"/>
          <w:szCs w:val="22"/>
        </w:rPr>
        <w:t>Bankovní spojení:</w:t>
      </w:r>
      <w:r w:rsidRPr="00E36396">
        <w:rPr>
          <w:rFonts w:cs="Arial"/>
          <w:szCs w:val="22"/>
        </w:rPr>
        <w:tab/>
      </w:r>
      <w:r w:rsidR="0065173F" w:rsidRPr="00E36396">
        <w:rPr>
          <w:rFonts w:cs="Arial"/>
          <w:szCs w:val="22"/>
        </w:rPr>
        <w:t>ČSOB a.s.</w:t>
      </w:r>
    </w:p>
    <w:p w14:paraId="375D5241" w14:textId="5D3845AA" w:rsidR="006723EF" w:rsidRPr="00E36396" w:rsidRDefault="006723EF" w:rsidP="006723EF">
      <w:pPr>
        <w:pStyle w:val="Zkladntext"/>
        <w:tabs>
          <w:tab w:val="left" w:pos="2552"/>
        </w:tabs>
        <w:rPr>
          <w:rFonts w:cs="Arial"/>
          <w:szCs w:val="22"/>
        </w:rPr>
      </w:pPr>
      <w:r w:rsidRPr="00E36396">
        <w:rPr>
          <w:rFonts w:cs="Arial"/>
          <w:szCs w:val="22"/>
        </w:rPr>
        <w:tab/>
        <w:t xml:space="preserve">č. </w:t>
      </w:r>
      <w:proofErr w:type="spellStart"/>
      <w:r w:rsidRPr="00E36396">
        <w:rPr>
          <w:rFonts w:cs="Arial"/>
          <w:szCs w:val="22"/>
        </w:rPr>
        <w:t>ú.</w:t>
      </w:r>
      <w:proofErr w:type="spellEnd"/>
      <w:r w:rsidRPr="00E36396">
        <w:rPr>
          <w:rFonts w:cs="Arial"/>
          <w:szCs w:val="22"/>
        </w:rPr>
        <w:t xml:space="preserve">: </w:t>
      </w:r>
      <w:r w:rsidR="00615246" w:rsidRPr="00615246">
        <w:rPr>
          <w:rFonts w:cs="Arial"/>
          <w:i/>
          <w:iCs/>
          <w:szCs w:val="22"/>
        </w:rPr>
        <w:t>anonymizováno</w:t>
      </w:r>
    </w:p>
    <w:p w14:paraId="12294C8D" w14:textId="60FF620D" w:rsidR="006723EF" w:rsidRPr="00E36396" w:rsidRDefault="006723EF" w:rsidP="006723EF">
      <w:pPr>
        <w:tabs>
          <w:tab w:val="left" w:pos="2552"/>
        </w:tabs>
        <w:rPr>
          <w:rFonts w:cs="Arial"/>
          <w:szCs w:val="22"/>
        </w:rPr>
      </w:pPr>
      <w:r w:rsidRPr="00E36396">
        <w:rPr>
          <w:rFonts w:cs="Arial"/>
          <w:szCs w:val="22"/>
        </w:rPr>
        <w:t>Tel.:</w:t>
      </w:r>
      <w:r w:rsidRPr="00E36396">
        <w:rPr>
          <w:rFonts w:cs="Arial"/>
          <w:szCs w:val="22"/>
        </w:rPr>
        <w:tab/>
      </w:r>
      <w:r w:rsidR="00615246" w:rsidRPr="00615246">
        <w:rPr>
          <w:rFonts w:cs="Arial"/>
          <w:i/>
          <w:iCs/>
          <w:szCs w:val="22"/>
        </w:rPr>
        <w:t>anonymizováno</w:t>
      </w:r>
    </w:p>
    <w:p w14:paraId="556A74E5" w14:textId="77B0658E" w:rsidR="006723EF" w:rsidRPr="00E36396" w:rsidRDefault="006723EF" w:rsidP="006723EF">
      <w:pPr>
        <w:tabs>
          <w:tab w:val="left" w:pos="2552"/>
        </w:tabs>
        <w:rPr>
          <w:rFonts w:cs="Arial"/>
          <w:szCs w:val="22"/>
        </w:rPr>
      </w:pPr>
      <w:r w:rsidRPr="00E36396">
        <w:rPr>
          <w:rFonts w:cs="Arial"/>
          <w:szCs w:val="22"/>
        </w:rPr>
        <w:t>E-mail:</w:t>
      </w:r>
      <w:r w:rsidRPr="00E36396">
        <w:rPr>
          <w:rFonts w:cs="Arial"/>
          <w:szCs w:val="22"/>
        </w:rPr>
        <w:tab/>
      </w:r>
      <w:r w:rsidR="00615246" w:rsidRPr="00615246">
        <w:rPr>
          <w:rFonts w:cs="Arial"/>
          <w:i/>
          <w:iCs/>
          <w:szCs w:val="22"/>
        </w:rPr>
        <w:t>anonymizováno</w:t>
      </w:r>
    </w:p>
    <w:p w14:paraId="70134D74" w14:textId="77777777" w:rsidR="006723EF" w:rsidRPr="00E36396" w:rsidRDefault="006723EF" w:rsidP="006723EF">
      <w:pPr>
        <w:tabs>
          <w:tab w:val="left" w:pos="2552"/>
        </w:tabs>
        <w:rPr>
          <w:rFonts w:cs="Arial"/>
          <w:szCs w:val="22"/>
        </w:rPr>
      </w:pPr>
    </w:p>
    <w:p w14:paraId="2F8F5A4C" w14:textId="77777777" w:rsidR="006723EF" w:rsidRPr="00E36396" w:rsidRDefault="006723EF" w:rsidP="006723EF">
      <w:pPr>
        <w:rPr>
          <w:rFonts w:cs="Arial"/>
          <w:szCs w:val="22"/>
        </w:rPr>
      </w:pPr>
    </w:p>
    <w:p w14:paraId="2987D287" w14:textId="77777777" w:rsidR="006723EF" w:rsidRPr="00E36396" w:rsidRDefault="006723EF" w:rsidP="006723EF">
      <w:pPr>
        <w:pStyle w:val="Zkladntext"/>
        <w:tabs>
          <w:tab w:val="left" w:pos="2552"/>
        </w:tabs>
        <w:rPr>
          <w:rFonts w:cs="Arial"/>
          <w:szCs w:val="22"/>
        </w:rPr>
      </w:pPr>
      <w:r w:rsidRPr="00E36396">
        <w:rPr>
          <w:rFonts w:cs="Arial"/>
          <w:szCs w:val="22"/>
        </w:rPr>
        <w:t>na straně druhé (dále jen zhotovitel)</w:t>
      </w:r>
    </w:p>
    <w:p w14:paraId="5AA4525E" w14:textId="77777777" w:rsidR="006723EF" w:rsidRPr="00E36396" w:rsidRDefault="006723EF" w:rsidP="006723EF">
      <w:pPr>
        <w:rPr>
          <w:rFonts w:cs="Arial"/>
          <w:szCs w:val="22"/>
        </w:rPr>
      </w:pPr>
    </w:p>
    <w:p w14:paraId="6CF8CB5E" w14:textId="77777777" w:rsidR="006723EF" w:rsidRPr="00E36396" w:rsidRDefault="006723EF" w:rsidP="006723EF">
      <w:pPr>
        <w:rPr>
          <w:rFonts w:cs="Arial"/>
          <w:szCs w:val="22"/>
        </w:rPr>
      </w:pPr>
    </w:p>
    <w:p w14:paraId="1F9ED295" w14:textId="77777777" w:rsidR="006723EF" w:rsidRPr="00E36396" w:rsidRDefault="006723EF" w:rsidP="006723EF">
      <w:pPr>
        <w:rPr>
          <w:rFonts w:cs="Arial"/>
          <w:szCs w:val="22"/>
        </w:rPr>
      </w:pPr>
    </w:p>
    <w:p w14:paraId="2B01544E" w14:textId="77777777" w:rsidR="006723EF" w:rsidRPr="00E36396" w:rsidRDefault="006723EF" w:rsidP="006723EF">
      <w:pPr>
        <w:rPr>
          <w:rFonts w:cs="Arial"/>
          <w:szCs w:val="22"/>
        </w:rPr>
      </w:pPr>
    </w:p>
    <w:p w14:paraId="6D0BF453" w14:textId="77777777" w:rsidR="006723EF" w:rsidRPr="00E36396" w:rsidRDefault="006723EF" w:rsidP="006723EF">
      <w:pPr>
        <w:rPr>
          <w:rFonts w:cs="Arial"/>
          <w:szCs w:val="22"/>
        </w:rPr>
      </w:pPr>
    </w:p>
    <w:p w14:paraId="7EA8F2A2" w14:textId="77777777" w:rsidR="006723EF" w:rsidRPr="00E36396" w:rsidRDefault="006723EF" w:rsidP="006723EF">
      <w:pPr>
        <w:tabs>
          <w:tab w:val="left" w:pos="6647"/>
        </w:tabs>
        <w:rPr>
          <w:rFonts w:cs="Arial"/>
          <w:szCs w:val="22"/>
        </w:rPr>
      </w:pPr>
      <w:r w:rsidRPr="00E36396">
        <w:rPr>
          <w:rFonts w:cs="Arial"/>
          <w:szCs w:val="22"/>
        </w:rPr>
        <w:tab/>
      </w:r>
    </w:p>
    <w:p w14:paraId="32713301" w14:textId="77777777" w:rsidR="006723EF" w:rsidRPr="00E36396" w:rsidRDefault="006723EF" w:rsidP="006723EF">
      <w:pPr>
        <w:tabs>
          <w:tab w:val="left" w:pos="6647"/>
        </w:tabs>
        <w:rPr>
          <w:rFonts w:cs="Arial"/>
          <w:szCs w:val="22"/>
        </w:rPr>
      </w:pPr>
    </w:p>
    <w:p w14:paraId="3BBE7479" w14:textId="77777777" w:rsidR="006723EF" w:rsidRPr="00E36396" w:rsidRDefault="006723EF" w:rsidP="006723EF">
      <w:pPr>
        <w:tabs>
          <w:tab w:val="left" w:pos="6647"/>
        </w:tabs>
        <w:rPr>
          <w:rFonts w:cs="Arial"/>
          <w:szCs w:val="22"/>
        </w:rPr>
      </w:pPr>
    </w:p>
    <w:p w14:paraId="148707E6" w14:textId="77777777" w:rsidR="006723EF" w:rsidRPr="00E36396" w:rsidRDefault="006723EF" w:rsidP="006723EF">
      <w:pPr>
        <w:tabs>
          <w:tab w:val="left" w:pos="6647"/>
        </w:tabs>
        <w:rPr>
          <w:rFonts w:cs="Arial"/>
          <w:szCs w:val="22"/>
        </w:rPr>
      </w:pPr>
    </w:p>
    <w:p w14:paraId="1B46B00A" w14:textId="77777777" w:rsidR="006723EF" w:rsidRPr="00E36396" w:rsidRDefault="006723EF" w:rsidP="006723EF">
      <w:pPr>
        <w:rPr>
          <w:rFonts w:cs="Arial"/>
          <w:szCs w:val="22"/>
        </w:rPr>
      </w:pPr>
    </w:p>
    <w:p w14:paraId="01DC2CEE" w14:textId="77777777" w:rsidR="006723EF" w:rsidRPr="00E36396" w:rsidRDefault="006723EF" w:rsidP="006723EF">
      <w:pPr>
        <w:pStyle w:val="Nadpis1"/>
        <w:rPr>
          <w:rFonts w:cs="Arial"/>
          <w:szCs w:val="22"/>
        </w:rPr>
      </w:pPr>
      <w:r w:rsidRPr="00E36396">
        <w:rPr>
          <w:rFonts w:cs="Arial"/>
          <w:szCs w:val="22"/>
        </w:rPr>
        <w:lastRenderedPageBreak/>
        <w:t>Předmět smlouvy</w:t>
      </w:r>
    </w:p>
    <w:p w14:paraId="0CD5298E" w14:textId="77777777" w:rsidR="00E76317" w:rsidRDefault="006723EF" w:rsidP="006723EF">
      <w:pPr>
        <w:pStyle w:val="Odstavec"/>
        <w:numPr>
          <w:ilvl w:val="0"/>
          <w:numId w:val="0"/>
        </w:numPr>
        <w:ind w:left="663"/>
        <w:rPr>
          <w:rFonts w:cs="Arial"/>
          <w:szCs w:val="22"/>
        </w:rPr>
      </w:pPr>
      <w:r w:rsidRPr="00E36396">
        <w:rPr>
          <w:rFonts w:cs="Arial"/>
          <w:szCs w:val="22"/>
        </w:rPr>
        <w:t>Předmětem této smlouvy je závazek zhotovitele provádět pravidelnou servisní činnost pro záložní zdroj elektrické energie</w:t>
      </w:r>
      <w:r w:rsidR="00E76317">
        <w:rPr>
          <w:rFonts w:cs="Arial"/>
          <w:szCs w:val="22"/>
        </w:rPr>
        <w:t>:</w:t>
      </w:r>
    </w:p>
    <w:p w14:paraId="6EE2A598" w14:textId="20916768" w:rsidR="00E76317" w:rsidRPr="00F465C1" w:rsidRDefault="00D638DB" w:rsidP="00E76317">
      <w:pPr>
        <w:pStyle w:val="Odstavec"/>
        <w:numPr>
          <w:ilvl w:val="0"/>
          <w:numId w:val="12"/>
        </w:numPr>
        <w:rPr>
          <w:rFonts w:cs="Arial"/>
          <w:i/>
          <w:iCs/>
        </w:rPr>
      </w:pPr>
      <w:r w:rsidRPr="00F465C1">
        <w:rPr>
          <w:rFonts w:cs="Arial"/>
          <w:i/>
          <w:iCs/>
          <w:u w:val="single"/>
        </w:rPr>
        <w:t xml:space="preserve">UPS </w:t>
      </w:r>
      <w:proofErr w:type="spellStart"/>
      <w:r w:rsidR="00DE1A99" w:rsidRPr="00F465C1">
        <w:rPr>
          <w:rFonts w:cs="Arial"/>
          <w:i/>
          <w:iCs/>
          <w:u w:val="single"/>
        </w:rPr>
        <w:t>Itys</w:t>
      </w:r>
      <w:proofErr w:type="spellEnd"/>
      <w:r w:rsidR="00DE1A99" w:rsidRPr="00F465C1">
        <w:rPr>
          <w:rFonts w:cs="Arial"/>
          <w:i/>
          <w:iCs/>
          <w:u w:val="single"/>
        </w:rPr>
        <w:t xml:space="preserve"> 6000</w:t>
      </w:r>
      <w:r w:rsidRPr="00F465C1">
        <w:rPr>
          <w:rFonts w:cs="Arial"/>
          <w:i/>
          <w:iCs/>
          <w:u w:val="single"/>
        </w:rPr>
        <w:t xml:space="preserve">, 20 </w:t>
      </w:r>
      <w:proofErr w:type="spellStart"/>
      <w:r w:rsidRPr="00F465C1">
        <w:rPr>
          <w:rFonts w:cs="Arial"/>
          <w:i/>
          <w:iCs/>
          <w:u w:val="single"/>
        </w:rPr>
        <w:t>kVA</w:t>
      </w:r>
      <w:proofErr w:type="spellEnd"/>
      <w:r w:rsidR="00DE1A99" w:rsidRPr="00F465C1">
        <w:rPr>
          <w:rFonts w:cs="Arial"/>
          <w:i/>
          <w:iCs/>
          <w:u w:val="single"/>
        </w:rPr>
        <w:t>, D15152</w:t>
      </w:r>
      <w:r w:rsidR="006E6442" w:rsidRPr="00F465C1">
        <w:rPr>
          <w:rFonts w:cs="Arial"/>
          <w:i/>
          <w:iCs/>
          <w:u w:val="single"/>
        </w:rPr>
        <w:t xml:space="preserve"> (Studénka)</w:t>
      </w:r>
    </w:p>
    <w:p w14:paraId="0C41EFBD" w14:textId="2872F188" w:rsidR="006E6442" w:rsidRPr="00F465C1" w:rsidRDefault="006E6442" w:rsidP="00E76317">
      <w:pPr>
        <w:pStyle w:val="Odstavec"/>
        <w:numPr>
          <w:ilvl w:val="0"/>
          <w:numId w:val="12"/>
        </w:numPr>
        <w:rPr>
          <w:rFonts w:cs="Arial"/>
          <w:i/>
          <w:iCs/>
        </w:rPr>
      </w:pPr>
      <w:r w:rsidRPr="00F465C1">
        <w:rPr>
          <w:rFonts w:cs="Arial"/>
          <w:i/>
          <w:iCs/>
          <w:u w:val="single"/>
        </w:rPr>
        <w:t xml:space="preserve">UPS </w:t>
      </w:r>
      <w:proofErr w:type="spellStart"/>
      <w:r w:rsidRPr="00F465C1">
        <w:rPr>
          <w:rFonts w:cs="Arial"/>
          <w:i/>
          <w:iCs/>
          <w:u w:val="single"/>
        </w:rPr>
        <w:t>Itys</w:t>
      </w:r>
      <w:proofErr w:type="spellEnd"/>
      <w:r w:rsidRPr="00F465C1">
        <w:rPr>
          <w:rFonts w:cs="Arial"/>
          <w:i/>
          <w:iCs/>
          <w:u w:val="single"/>
        </w:rPr>
        <w:t xml:space="preserve"> 3000, </w:t>
      </w:r>
      <w:proofErr w:type="spellStart"/>
      <w:r w:rsidRPr="00F465C1">
        <w:rPr>
          <w:rFonts w:cs="Arial"/>
          <w:i/>
          <w:iCs/>
          <w:u w:val="single"/>
        </w:rPr>
        <w:t>v.č</w:t>
      </w:r>
      <w:proofErr w:type="spellEnd"/>
      <w:r w:rsidRPr="00F465C1">
        <w:rPr>
          <w:rFonts w:cs="Arial"/>
          <w:i/>
          <w:iCs/>
          <w:u w:val="single"/>
        </w:rPr>
        <w:t>. 3I23100210</w:t>
      </w:r>
      <w:r w:rsidR="000B0063" w:rsidRPr="00F465C1">
        <w:rPr>
          <w:rFonts w:cs="Arial"/>
          <w:i/>
          <w:iCs/>
          <w:u w:val="single"/>
        </w:rPr>
        <w:t>, D23072</w:t>
      </w:r>
      <w:r w:rsidRPr="00F465C1">
        <w:rPr>
          <w:rFonts w:cs="Arial"/>
          <w:i/>
          <w:iCs/>
          <w:u w:val="single"/>
        </w:rPr>
        <w:t xml:space="preserve"> (Suchdol)</w:t>
      </w:r>
    </w:p>
    <w:p w14:paraId="76B449E6" w14:textId="5A3D0816" w:rsidR="006723EF" w:rsidRPr="00E36396" w:rsidRDefault="00E76317" w:rsidP="00E76317">
      <w:pPr>
        <w:pStyle w:val="Odstavec"/>
        <w:numPr>
          <w:ilvl w:val="0"/>
          <w:numId w:val="0"/>
        </w:numPr>
        <w:ind w:left="1023"/>
        <w:rPr>
          <w:rFonts w:cs="Arial"/>
          <w:highlight w:val="yellow"/>
        </w:rPr>
      </w:pPr>
      <w:r w:rsidRPr="00F465C1">
        <w:rPr>
          <w:rFonts w:cs="Arial"/>
          <w:u w:val="single"/>
        </w:rPr>
        <w:t xml:space="preserve">Instalované </w:t>
      </w:r>
      <w:r w:rsidR="00C82756" w:rsidRPr="00F465C1">
        <w:rPr>
          <w:rFonts w:cs="Arial"/>
          <w:u w:val="single"/>
        </w:rPr>
        <w:t xml:space="preserve">v </w:t>
      </w:r>
      <w:r w:rsidR="00B25C19" w:rsidRPr="00F465C1">
        <w:rPr>
          <w:rFonts w:cs="Arial"/>
          <w:u w:val="single"/>
        </w:rPr>
        <w:t xml:space="preserve">objektu </w:t>
      </w:r>
      <w:r w:rsidRPr="00F465C1">
        <w:rPr>
          <w:rFonts w:cs="Arial"/>
          <w:i/>
          <w:iCs/>
          <w:u w:val="single"/>
        </w:rPr>
        <w:t>„</w:t>
      </w:r>
      <w:r w:rsidR="008335AD" w:rsidRPr="00F465C1">
        <w:rPr>
          <w:rFonts w:cs="Arial"/>
          <w:i/>
          <w:iCs/>
          <w:u w:val="single"/>
        </w:rPr>
        <w:t>Poštovní 912, Studénka 742 13</w:t>
      </w:r>
      <w:r w:rsidR="006E6442" w:rsidRPr="00F465C1">
        <w:rPr>
          <w:rFonts w:cs="Arial"/>
          <w:i/>
          <w:iCs/>
          <w:u w:val="single"/>
        </w:rPr>
        <w:t xml:space="preserve"> a Sociální služby pro </w:t>
      </w:r>
      <w:proofErr w:type="spellStart"/>
      <w:r w:rsidR="006E6442" w:rsidRPr="00F465C1">
        <w:rPr>
          <w:rFonts w:cs="Arial"/>
          <w:i/>
          <w:iCs/>
          <w:u w:val="single"/>
        </w:rPr>
        <w:t>osoboy</w:t>
      </w:r>
      <w:proofErr w:type="spellEnd"/>
      <w:r w:rsidR="006E6442" w:rsidRPr="00F465C1">
        <w:rPr>
          <w:rFonts w:cs="Arial"/>
          <w:i/>
          <w:iCs/>
          <w:u w:val="single"/>
        </w:rPr>
        <w:t xml:space="preserve"> s </w:t>
      </w:r>
      <w:proofErr w:type="spellStart"/>
      <w:r w:rsidR="006E6442" w:rsidRPr="00F465C1">
        <w:rPr>
          <w:rFonts w:cs="Arial"/>
          <w:i/>
          <w:iCs/>
          <w:u w:val="single"/>
        </w:rPr>
        <w:t>duš</w:t>
      </w:r>
      <w:proofErr w:type="spellEnd"/>
      <w:r w:rsidR="006E6442" w:rsidRPr="00F465C1">
        <w:rPr>
          <w:rFonts w:cs="Arial"/>
          <w:i/>
          <w:iCs/>
          <w:u w:val="single"/>
        </w:rPr>
        <w:t>. Onemocněním, Suchdol nad Odrou</w:t>
      </w:r>
      <w:r w:rsidRPr="00F465C1">
        <w:rPr>
          <w:rFonts w:cs="Arial"/>
          <w:i/>
          <w:iCs/>
          <w:u w:val="single"/>
        </w:rPr>
        <w:t>“</w:t>
      </w:r>
      <w:r w:rsidR="00F80794" w:rsidRPr="00F465C1">
        <w:rPr>
          <w:rFonts w:cs="Arial"/>
          <w:u w:val="single"/>
        </w:rPr>
        <w:t xml:space="preserve"> </w:t>
      </w:r>
      <w:r w:rsidR="00F80794" w:rsidRPr="00E36396">
        <w:rPr>
          <w:rFonts w:cs="Arial"/>
        </w:rPr>
        <w:t>a závazek objednatele za tuto servisní činnost hradit zhotoviteli sjednanou cenu.</w:t>
      </w:r>
    </w:p>
    <w:p w14:paraId="7D83F989" w14:textId="77777777" w:rsidR="006723EF" w:rsidRPr="00E36396" w:rsidRDefault="006723EF" w:rsidP="006723EF">
      <w:pPr>
        <w:pStyle w:val="Odstavec"/>
        <w:numPr>
          <w:ilvl w:val="0"/>
          <w:numId w:val="0"/>
        </w:numPr>
        <w:ind w:left="663"/>
        <w:rPr>
          <w:rFonts w:cs="Arial"/>
          <w:szCs w:val="22"/>
        </w:rPr>
      </w:pPr>
    </w:p>
    <w:p w14:paraId="4B08ECC9" w14:textId="77777777" w:rsidR="006723EF" w:rsidRPr="00E36396" w:rsidRDefault="006723EF" w:rsidP="006723EF">
      <w:pPr>
        <w:pStyle w:val="Odstavec"/>
        <w:rPr>
          <w:rFonts w:cs="Arial"/>
          <w:szCs w:val="22"/>
        </w:rPr>
      </w:pPr>
      <w:r w:rsidRPr="00E36396">
        <w:rPr>
          <w:rFonts w:cs="Arial"/>
          <w:szCs w:val="22"/>
        </w:rPr>
        <w:t>Servisní služby provede zhotovitel v rozsahu (viz. Příloha č. 1 této smlouvy – Kalkulační list pravidelné roční servisní činnosti):</w:t>
      </w:r>
    </w:p>
    <w:p w14:paraId="3070CA24" w14:textId="77777777" w:rsidR="006723EF" w:rsidRPr="00E36396" w:rsidRDefault="006723EF" w:rsidP="006723EF">
      <w:pPr>
        <w:pStyle w:val="Bodyodstavce"/>
        <w:rPr>
          <w:rFonts w:cs="Arial"/>
          <w:szCs w:val="22"/>
        </w:rPr>
      </w:pPr>
      <w:r w:rsidRPr="00E36396">
        <w:rPr>
          <w:rFonts w:cs="Arial"/>
          <w:szCs w:val="22"/>
        </w:rPr>
        <w:t>Roční profylaktická údržba v rozsahu 1x za rok.</w:t>
      </w:r>
    </w:p>
    <w:p w14:paraId="720788DD" w14:textId="77777777" w:rsidR="006723EF" w:rsidRPr="00E36396" w:rsidRDefault="006723EF" w:rsidP="006723EF">
      <w:pPr>
        <w:pStyle w:val="Bodyodstavce"/>
        <w:rPr>
          <w:rFonts w:cs="Arial"/>
          <w:szCs w:val="22"/>
        </w:rPr>
      </w:pPr>
      <w:r w:rsidRPr="00E36396">
        <w:rPr>
          <w:rFonts w:cs="Arial"/>
          <w:szCs w:val="22"/>
        </w:rPr>
        <w:t>Pohotovostní servis s dobou servisního zásahu dle vyžádání.</w:t>
      </w:r>
    </w:p>
    <w:p w14:paraId="261A728F" w14:textId="77777777" w:rsidR="006723EF" w:rsidRPr="00E36396" w:rsidRDefault="006723EF" w:rsidP="006723EF">
      <w:pPr>
        <w:pStyle w:val="Bodyodstavce"/>
        <w:rPr>
          <w:rFonts w:cs="Arial"/>
          <w:szCs w:val="22"/>
        </w:rPr>
      </w:pPr>
      <w:r w:rsidRPr="00E36396">
        <w:rPr>
          <w:rFonts w:cs="Arial"/>
          <w:szCs w:val="22"/>
        </w:rPr>
        <w:t>Další služby.</w:t>
      </w:r>
    </w:p>
    <w:p w14:paraId="5FA99D8E" w14:textId="77777777" w:rsidR="006723EF" w:rsidRPr="00E36396" w:rsidRDefault="006723EF" w:rsidP="006723EF">
      <w:pPr>
        <w:pStyle w:val="Odstavecodsazen"/>
        <w:numPr>
          <w:ilvl w:val="0"/>
          <w:numId w:val="0"/>
        </w:numPr>
        <w:ind w:left="1627" w:hanging="964"/>
        <w:rPr>
          <w:rFonts w:cs="Arial"/>
          <w:szCs w:val="22"/>
        </w:rPr>
      </w:pPr>
      <w:r w:rsidRPr="00E36396">
        <w:rPr>
          <w:rFonts w:cs="Arial"/>
          <w:szCs w:val="22"/>
        </w:rPr>
        <w:t>1.2.1     Roční profylaktická údržba pro UPS</w:t>
      </w:r>
    </w:p>
    <w:p w14:paraId="090E46FA" w14:textId="77777777" w:rsidR="006723EF" w:rsidRPr="00E36396" w:rsidRDefault="006723EF" w:rsidP="006723EF">
      <w:pPr>
        <w:numPr>
          <w:ilvl w:val="1"/>
          <w:numId w:val="9"/>
        </w:numPr>
        <w:rPr>
          <w:rFonts w:cs="Arial"/>
          <w:szCs w:val="22"/>
        </w:rPr>
      </w:pPr>
      <w:r w:rsidRPr="00E36396">
        <w:rPr>
          <w:rFonts w:cs="Arial"/>
          <w:szCs w:val="22"/>
        </w:rPr>
        <w:t>prohlídka, posouzení prostředí a jeho kvalita na provoz zařízení</w:t>
      </w:r>
    </w:p>
    <w:p w14:paraId="03C59800" w14:textId="77777777" w:rsidR="006723EF" w:rsidRPr="00E36396" w:rsidRDefault="006723EF" w:rsidP="006723EF">
      <w:pPr>
        <w:numPr>
          <w:ilvl w:val="1"/>
          <w:numId w:val="9"/>
        </w:numPr>
        <w:rPr>
          <w:rFonts w:cs="Arial"/>
          <w:szCs w:val="22"/>
        </w:rPr>
      </w:pPr>
      <w:r w:rsidRPr="00E36396">
        <w:rPr>
          <w:rFonts w:cs="Arial"/>
          <w:szCs w:val="22"/>
        </w:rPr>
        <w:t xml:space="preserve">vizuální kontrola, zjištění zjevného poškození mechanické povahy, působením tepla               </w:t>
      </w:r>
    </w:p>
    <w:p w14:paraId="4E64EDCC" w14:textId="77777777" w:rsidR="006723EF" w:rsidRPr="00E36396" w:rsidRDefault="006723EF" w:rsidP="006723EF">
      <w:pPr>
        <w:numPr>
          <w:ilvl w:val="1"/>
          <w:numId w:val="9"/>
        </w:numPr>
        <w:rPr>
          <w:rFonts w:cs="Arial"/>
          <w:szCs w:val="22"/>
        </w:rPr>
      </w:pPr>
      <w:r w:rsidRPr="00E36396">
        <w:rPr>
          <w:rFonts w:cs="Arial"/>
          <w:szCs w:val="22"/>
        </w:rPr>
        <w:t>diagnostika zařízení, kontrola funkčnosti dobíječe</w:t>
      </w:r>
    </w:p>
    <w:p w14:paraId="110394FC" w14:textId="77777777" w:rsidR="006723EF" w:rsidRPr="00E36396" w:rsidRDefault="006723EF" w:rsidP="006723EF">
      <w:pPr>
        <w:numPr>
          <w:ilvl w:val="1"/>
          <w:numId w:val="9"/>
        </w:numPr>
        <w:rPr>
          <w:rFonts w:cs="Arial"/>
          <w:szCs w:val="22"/>
        </w:rPr>
      </w:pPr>
      <w:r w:rsidRPr="00E36396">
        <w:rPr>
          <w:rFonts w:cs="Arial"/>
          <w:szCs w:val="22"/>
        </w:rPr>
        <w:t xml:space="preserve">analýza historie, výpis případných potíží zařízení během předchozího provozu </w:t>
      </w:r>
    </w:p>
    <w:p w14:paraId="51775446" w14:textId="77777777" w:rsidR="006723EF" w:rsidRPr="00E36396" w:rsidRDefault="006723EF" w:rsidP="006723EF">
      <w:pPr>
        <w:numPr>
          <w:ilvl w:val="1"/>
          <w:numId w:val="9"/>
        </w:numPr>
        <w:rPr>
          <w:rFonts w:cs="Arial"/>
          <w:szCs w:val="22"/>
        </w:rPr>
      </w:pPr>
      <w:r w:rsidRPr="00E36396">
        <w:rPr>
          <w:rFonts w:cs="Arial"/>
          <w:szCs w:val="22"/>
        </w:rPr>
        <w:t>kontrola všech parametrů (vstupních, vnitřních i výstupních) UPS</w:t>
      </w:r>
    </w:p>
    <w:p w14:paraId="69E8DB44" w14:textId="77777777" w:rsidR="006723EF" w:rsidRPr="00E36396" w:rsidRDefault="006723EF" w:rsidP="006723EF">
      <w:pPr>
        <w:numPr>
          <w:ilvl w:val="1"/>
          <w:numId w:val="9"/>
        </w:numPr>
        <w:rPr>
          <w:rFonts w:cs="Arial"/>
          <w:szCs w:val="22"/>
        </w:rPr>
      </w:pPr>
      <w:r w:rsidRPr="00E36396">
        <w:rPr>
          <w:rFonts w:cs="Arial"/>
          <w:szCs w:val="22"/>
        </w:rPr>
        <w:t xml:space="preserve">měření kapacity akumulátorů </w:t>
      </w:r>
    </w:p>
    <w:p w14:paraId="2530B7BD" w14:textId="77777777" w:rsidR="006723EF" w:rsidRPr="00E36396" w:rsidRDefault="006723EF" w:rsidP="006723EF">
      <w:pPr>
        <w:numPr>
          <w:ilvl w:val="1"/>
          <w:numId w:val="9"/>
        </w:numPr>
        <w:tabs>
          <w:tab w:val="left" w:pos="1800"/>
        </w:tabs>
        <w:rPr>
          <w:rFonts w:cs="Arial"/>
          <w:szCs w:val="22"/>
        </w:rPr>
      </w:pPr>
      <w:r w:rsidRPr="00E36396">
        <w:rPr>
          <w:rFonts w:cs="Arial"/>
          <w:szCs w:val="22"/>
        </w:rPr>
        <w:t>nastavení správných výrobcem předepsaných parametrů</w:t>
      </w:r>
    </w:p>
    <w:p w14:paraId="5905A70C" w14:textId="77777777" w:rsidR="006723EF" w:rsidRPr="00E36396" w:rsidRDefault="006723EF" w:rsidP="006723EF">
      <w:pPr>
        <w:numPr>
          <w:ilvl w:val="1"/>
          <w:numId w:val="9"/>
        </w:numPr>
        <w:rPr>
          <w:rFonts w:cs="Arial"/>
          <w:szCs w:val="22"/>
        </w:rPr>
      </w:pPr>
      <w:r w:rsidRPr="00E36396">
        <w:rPr>
          <w:rFonts w:cs="Arial"/>
          <w:szCs w:val="22"/>
        </w:rPr>
        <w:t xml:space="preserve">rekapitulace – protokolární zápis o stavu zařízení a všech prováděných činnostech na daném zařízení </w:t>
      </w:r>
    </w:p>
    <w:p w14:paraId="48E66BF3" w14:textId="77777777" w:rsidR="006723EF" w:rsidRPr="00E36396" w:rsidRDefault="006723EF" w:rsidP="006723EF">
      <w:pPr>
        <w:rPr>
          <w:rFonts w:cs="Arial"/>
          <w:szCs w:val="22"/>
        </w:rPr>
      </w:pPr>
    </w:p>
    <w:p w14:paraId="4AC81508" w14:textId="77777777" w:rsidR="006723EF" w:rsidRPr="00E36396" w:rsidRDefault="006723EF" w:rsidP="006723EF">
      <w:pPr>
        <w:ind w:firstLine="567"/>
        <w:rPr>
          <w:rFonts w:cs="Arial"/>
          <w:szCs w:val="22"/>
        </w:rPr>
      </w:pPr>
      <w:r w:rsidRPr="00E36396">
        <w:rPr>
          <w:rFonts w:cs="Arial"/>
          <w:szCs w:val="22"/>
        </w:rPr>
        <w:tab/>
        <w:t xml:space="preserve">       Efektivita profylaktických kontrol s roční periodicitou:</w:t>
      </w:r>
    </w:p>
    <w:p w14:paraId="78DB9FE1" w14:textId="77777777" w:rsidR="006723EF" w:rsidRPr="00E36396" w:rsidRDefault="006723EF" w:rsidP="006723EF">
      <w:pPr>
        <w:pStyle w:val="z-12"/>
        <w:tabs>
          <w:tab w:val="left" w:pos="1134"/>
          <w:tab w:val="left" w:pos="1680"/>
        </w:tabs>
        <w:ind w:left="1134" w:firstLine="0"/>
        <w:jc w:val="both"/>
        <w:rPr>
          <w:rFonts w:cs="Arial"/>
          <w:sz w:val="22"/>
          <w:szCs w:val="22"/>
        </w:rPr>
      </w:pPr>
      <w:r w:rsidRPr="00E36396">
        <w:rPr>
          <w:rFonts w:cs="Arial"/>
          <w:sz w:val="22"/>
          <w:szCs w:val="22"/>
        </w:rPr>
        <w:t xml:space="preserve">Z dlouhodobých zkušeností vyplývá, že ve většině případů je roční periodická kontrola zařízení UPS dostatečná. Na základě výsledku prohlídky se dá s velmi vysokou přesností definovat zajištěnost zálohované spotřeby do další periodické kontroly, případně stanovit finanční náročnost příštího servisu. Výjimku z roční periody tvoří pouze případ extrémní změny provozního prostředí; zejména vysoká teplota, vlhkost, prašnost nebo jiné nepříznivé vlivy. Pokud je zařízení UPS vystaveno těmto změnám, je doporučeno provést mimořádnou kontrolu, která je účtována </w:t>
      </w:r>
      <w:r w:rsidRPr="00E36396">
        <w:rPr>
          <w:rFonts w:cs="Arial"/>
          <w:sz w:val="22"/>
          <w:szCs w:val="22"/>
        </w:rPr>
        <w:tab/>
        <w:t>zvlášť. Intenzita těchto kontrol je závislá na podmínkách provozu.</w:t>
      </w:r>
    </w:p>
    <w:p w14:paraId="1C9181FD" w14:textId="77777777" w:rsidR="006723EF" w:rsidRPr="00E36396" w:rsidRDefault="006723EF" w:rsidP="006723EF">
      <w:pPr>
        <w:pStyle w:val="z-12"/>
        <w:tabs>
          <w:tab w:val="left" w:pos="1134"/>
          <w:tab w:val="left" w:pos="1680"/>
        </w:tabs>
        <w:ind w:left="1134" w:firstLine="0"/>
        <w:jc w:val="both"/>
        <w:rPr>
          <w:rFonts w:cs="Arial"/>
          <w:color w:val="auto"/>
          <w:sz w:val="22"/>
          <w:szCs w:val="22"/>
        </w:rPr>
      </w:pPr>
      <w:r w:rsidRPr="00E36396">
        <w:rPr>
          <w:rFonts w:cs="Arial"/>
          <w:color w:val="auto"/>
          <w:sz w:val="22"/>
          <w:szCs w:val="22"/>
        </w:rPr>
        <w:t>O blížícím se termínu roční profylaktické údržby bude zhotovitel informovat objednatele v dostatečném předstihu, a to telefonicky anebo e-mailem. Roční profylaktickou údržbu provede zhotovitel na základě svého plánu s tím, že konkrétní termín dojedná s objednatelem předem. Konkrétní termín roční profylaktické údržby bude ze strany zhotovitele navržen tak, aby byla provedena v totožném měsíci, v jakém byla provedena předešlá roční profylaktická údržba, případně v jakém bylo zařízení objednateli předáno.</w:t>
      </w:r>
    </w:p>
    <w:p w14:paraId="15347525" w14:textId="77777777" w:rsidR="006723EF" w:rsidRPr="00E36396" w:rsidRDefault="006723EF" w:rsidP="006723EF">
      <w:pPr>
        <w:pStyle w:val="Odstavecodsazen"/>
        <w:numPr>
          <w:ilvl w:val="0"/>
          <w:numId w:val="0"/>
        </w:numPr>
        <w:ind w:left="663"/>
        <w:rPr>
          <w:rFonts w:cs="Arial"/>
          <w:szCs w:val="22"/>
        </w:rPr>
      </w:pPr>
      <w:r w:rsidRPr="00E36396">
        <w:rPr>
          <w:rFonts w:cs="Arial"/>
          <w:szCs w:val="22"/>
        </w:rPr>
        <w:t>1.2.2        Pohotovostní servis</w:t>
      </w:r>
    </w:p>
    <w:p w14:paraId="187EC2B1" w14:textId="77777777" w:rsidR="006723EF" w:rsidRPr="00E36396" w:rsidRDefault="006723EF" w:rsidP="006723EF">
      <w:pPr>
        <w:pStyle w:val="Zkladntextodsazen2"/>
        <w:rPr>
          <w:rFonts w:cs="Arial"/>
          <w:szCs w:val="22"/>
        </w:rPr>
      </w:pPr>
      <w:r w:rsidRPr="00E36396">
        <w:rPr>
          <w:rFonts w:cs="Arial"/>
          <w:szCs w:val="22"/>
        </w:rPr>
        <w:lastRenderedPageBreak/>
        <w:t>Provede zhotovitel v plném rozsahu pro obnovení technické pohotovosti zařízení. Lhůty pro provedení servisního zásahu se řídí ustanovením čl. 2 této smlouvy.</w:t>
      </w:r>
    </w:p>
    <w:p w14:paraId="51FFC742" w14:textId="77777777" w:rsidR="006723EF" w:rsidRPr="00E36396" w:rsidRDefault="006723EF" w:rsidP="006723EF">
      <w:pPr>
        <w:pStyle w:val="Zkladntextodsazen2"/>
        <w:rPr>
          <w:rFonts w:cs="Arial"/>
          <w:szCs w:val="22"/>
        </w:rPr>
      </w:pPr>
      <w:r w:rsidRPr="00E36396">
        <w:rPr>
          <w:rFonts w:cs="Arial"/>
          <w:szCs w:val="22"/>
        </w:rPr>
        <w:t>Pohotovostní zásah znamená, že se k zařízení dostaví servisní dílna s obsluhou zhotovitele nejpozději do doby stanovené čl. 2 této smlouvy po sdělení požadavku objednatelem a technici po příjezdu provedou podrobnou diagnostiku a na místě odstraní vady v rozsahu pohotovostní zásoby náhradních dílů. U vady, která rozsahem potřebné opravy převyšuje možnosti pohotovostního servisu, stanoví potřebná opatření k opravě a navrhne náhradní řešení k zajištění dodávky elektrické energie.</w:t>
      </w:r>
    </w:p>
    <w:p w14:paraId="5C8C0957" w14:textId="77777777" w:rsidR="006723EF" w:rsidRPr="00E36396" w:rsidRDefault="006723EF" w:rsidP="006723EF">
      <w:pPr>
        <w:pStyle w:val="Zkladntextodsazen2"/>
        <w:rPr>
          <w:rFonts w:cs="Arial"/>
          <w:szCs w:val="22"/>
        </w:rPr>
      </w:pPr>
      <w:r w:rsidRPr="00E36396">
        <w:rPr>
          <w:rFonts w:cs="Arial"/>
          <w:szCs w:val="22"/>
        </w:rPr>
        <w:t>Důvodem k vyžádání pohotovostního zásahu může být pouze vada, která může ohrozit spolehlivost chodu shora specifikovaného záložního zdroje.</w:t>
      </w:r>
    </w:p>
    <w:p w14:paraId="034F2AB2" w14:textId="77777777" w:rsidR="006723EF" w:rsidRPr="00E36396" w:rsidRDefault="006723EF" w:rsidP="006723EF">
      <w:pPr>
        <w:pStyle w:val="Zkladntextodsazen2"/>
        <w:rPr>
          <w:rFonts w:cs="Arial"/>
          <w:szCs w:val="22"/>
        </w:rPr>
      </w:pPr>
      <w:r w:rsidRPr="00E36396">
        <w:rPr>
          <w:rFonts w:cs="Arial"/>
          <w:szCs w:val="22"/>
        </w:rPr>
        <w:t>Vyžádané zásahy na ostatní opravy, které nespadají do kategorie "pohotovostní zásah", odstraní zhotovitel v následujícím řádném termínu profylaktické údržby, v odůvodněných případech do 10 pracovních dní od doby vyžádání opravy.</w:t>
      </w:r>
    </w:p>
    <w:p w14:paraId="0F25AB36" w14:textId="77777777" w:rsidR="006723EF" w:rsidRPr="00E36396" w:rsidRDefault="006723EF" w:rsidP="006723EF">
      <w:pPr>
        <w:pStyle w:val="Odstavecodsazen"/>
        <w:numPr>
          <w:ilvl w:val="0"/>
          <w:numId w:val="0"/>
        </w:numPr>
        <w:ind w:left="663"/>
        <w:rPr>
          <w:rFonts w:cs="Arial"/>
          <w:szCs w:val="22"/>
        </w:rPr>
      </w:pPr>
      <w:r w:rsidRPr="00E36396">
        <w:rPr>
          <w:rFonts w:cs="Arial"/>
          <w:szCs w:val="22"/>
        </w:rPr>
        <w:t>1.2.3        Další služby</w:t>
      </w:r>
    </w:p>
    <w:p w14:paraId="3325E11B" w14:textId="77777777" w:rsidR="006723EF" w:rsidRPr="00E36396" w:rsidRDefault="006723EF" w:rsidP="006723EF">
      <w:pPr>
        <w:pStyle w:val="Zkladntextodsazen2"/>
        <w:rPr>
          <w:rFonts w:cs="Arial"/>
          <w:szCs w:val="22"/>
        </w:rPr>
      </w:pPr>
      <w:r w:rsidRPr="00E36396">
        <w:rPr>
          <w:rFonts w:cs="Arial"/>
          <w:szCs w:val="22"/>
        </w:rPr>
        <w:t>Provede zhotovitel v rozsahu dohodnutém s objednatelem pro zvýšení spolehlivosti provozu zařízení (další školení nových obsluh, speciální úpravy, výzkumy a studie ap.). Posouzení nezbytnosti je výhradní kompetencí objednatele. Zhotovitel se zavazuje jednat vstřícně a pomáhat objednateli šetřit finanční prostředky. Zásah v rozsahu dalších služeb se provádí výhradně na žádost objednatele.</w:t>
      </w:r>
    </w:p>
    <w:p w14:paraId="4F3992E9" w14:textId="77777777" w:rsidR="006723EF" w:rsidRPr="00E36396" w:rsidRDefault="006723EF" w:rsidP="006723EF">
      <w:pPr>
        <w:pStyle w:val="Zkladntextodsazen2"/>
        <w:rPr>
          <w:rFonts w:cs="Arial"/>
          <w:szCs w:val="22"/>
        </w:rPr>
      </w:pPr>
      <w:r w:rsidRPr="00E36396">
        <w:rPr>
          <w:rFonts w:cs="Arial"/>
          <w:szCs w:val="22"/>
        </w:rPr>
        <w:t>Ceny za další služby nejsou součástí paušálního poplatku a budou fakturovány za jednotlivé výkony ve výši skutečných nákladů, podle ceníku zhotovitele či předem odsouhlasené cenové nabídky.</w:t>
      </w:r>
    </w:p>
    <w:p w14:paraId="6EC5E722" w14:textId="77777777" w:rsidR="006723EF" w:rsidRPr="00E36396" w:rsidRDefault="006723EF" w:rsidP="006723EF">
      <w:pPr>
        <w:pStyle w:val="Nadpis1"/>
        <w:rPr>
          <w:rFonts w:cs="Arial"/>
          <w:szCs w:val="22"/>
        </w:rPr>
      </w:pPr>
      <w:r w:rsidRPr="00E36396">
        <w:rPr>
          <w:rFonts w:cs="Arial"/>
          <w:szCs w:val="22"/>
        </w:rPr>
        <w:t>Doba pohotovostního servisního zásahu</w:t>
      </w:r>
    </w:p>
    <w:p w14:paraId="3940F22C" w14:textId="77777777" w:rsidR="006723EF" w:rsidRPr="00E36396" w:rsidRDefault="006723EF" w:rsidP="006723EF">
      <w:pPr>
        <w:pStyle w:val="Odstavec"/>
        <w:rPr>
          <w:rFonts w:cs="Arial"/>
          <w:szCs w:val="22"/>
        </w:rPr>
      </w:pPr>
      <w:r w:rsidRPr="00E36396">
        <w:rPr>
          <w:rFonts w:cs="Arial"/>
          <w:szCs w:val="22"/>
        </w:rPr>
        <w:t xml:space="preserve">Pro pohotovostní servisní zásah se sjednává doba </w:t>
      </w:r>
      <w:r w:rsidRPr="00615246">
        <w:rPr>
          <w:rFonts w:cs="Arial"/>
          <w:szCs w:val="22"/>
        </w:rPr>
        <w:t>zásahu do 24, 48 nebo 72 hodin od okamžiku vyžádání způsobem dle čl. 6 této smlouvy, včetně doby potřebné na</w:t>
      </w:r>
      <w:r w:rsidRPr="00E36396">
        <w:rPr>
          <w:rFonts w:cs="Arial"/>
          <w:szCs w:val="22"/>
        </w:rPr>
        <w:t xml:space="preserve"> cestu od sídla zhotovitele na místo zásahu. Zásah servisní skupiny se řídí ustanoveními čl. 1., odst. 1.2.2. a dále čl. 6 této smlouvy </w:t>
      </w:r>
    </w:p>
    <w:p w14:paraId="0B974E57" w14:textId="77777777" w:rsidR="006723EF" w:rsidRPr="00E36396" w:rsidRDefault="006723EF" w:rsidP="006723EF">
      <w:pPr>
        <w:pStyle w:val="Nadpis1"/>
        <w:rPr>
          <w:rFonts w:cs="Arial"/>
          <w:szCs w:val="22"/>
        </w:rPr>
      </w:pPr>
      <w:r w:rsidRPr="00E36396">
        <w:rPr>
          <w:rFonts w:cs="Arial"/>
          <w:szCs w:val="22"/>
        </w:rPr>
        <w:t>Cena</w:t>
      </w:r>
    </w:p>
    <w:p w14:paraId="46A5169A" w14:textId="77777777" w:rsidR="006723EF" w:rsidRPr="00E36396" w:rsidRDefault="006723EF" w:rsidP="006723EF">
      <w:pPr>
        <w:pStyle w:val="Odstavec"/>
        <w:rPr>
          <w:rFonts w:cs="Arial"/>
          <w:szCs w:val="22"/>
        </w:rPr>
      </w:pPr>
      <w:r w:rsidRPr="00E36396">
        <w:rPr>
          <w:rFonts w:cs="Arial"/>
          <w:szCs w:val="22"/>
        </w:rPr>
        <w:t>Cena za profylaktickou údržbu</w:t>
      </w:r>
    </w:p>
    <w:p w14:paraId="4660F839" w14:textId="77777777" w:rsidR="006723EF" w:rsidRPr="00E36396" w:rsidRDefault="006723EF" w:rsidP="006723EF">
      <w:pPr>
        <w:pStyle w:val="Odstavecodsazen"/>
        <w:rPr>
          <w:rFonts w:cs="Arial"/>
          <w:szCs w:val="22"/>
        </w:rPr>
      </w:pPr>
      <w:r w:rsidRPr="00E36396">
        <w:rPr>
          <w:rFonts w:cs="Arial"/>
          <w:szCs w:val="22"/>
        </w:rPr>
        <w:t xml:space="preserve">Za provedení profylaktické údržby zařízení na základě servisního protokolů </w:t>
      </w:r>
      <w:bookmarkStart w:id="0" w:name="_Hlk94168400"/>
      <w:r w:rsidRPr="00E36396">
        <w:rPr>
          <w:rFonts w:cs="Arial"/>
          <w:szCs w:val="22"/>
        </w:rPr>
        <w:t>bude zhotovitel účtovat cenu ve výši viz Příloha č. 1 – Kalkulační list pravidelné roční servisní činnosti (cena neobsahuje případný použitý materiál a dopravu).</w:t>
      </w:r>
      <w:bookmarkEnd w:id="0"/>
    </w:p>
    <w:p w14:paraId="111F7A3A" w14:textId="77777777" w:rsidR="006723EF" w:rsidRPr="00E36396" w:rsidRDefault="006723EF" w:rsidP="006723EF">
      <w:pPr>
        <w:pStyle w:val="Odstavecodsazen"/>
        <w:rPr>
          <w:rFonts w:cs="Arial"/>
          <w:szCs w:val="22"/>
        </w:rPr>
      </w:pPr>
      <w:r w:rsidRPr="00E36396">
        <w:rPr>
          <w:rFonts w:cs="Arial"/>
          <w:szCs w:val="22"/>
        </w:rPr>
        <w:t>Použitý materiál (Příloha č. 1 – Kalkulační list pravidelné roční servisní činnosti) bude fakturován na základě dodacího listu nebo servisního protokolu dle skutečně použitého množství potvrzeného provozovatelem zařízení. Pokud bude zhotovitel fakturovat objednateli použitý materiál ve větším rozsahu nebo vyšší ceně, než která je stanovena v Příloze č. 1 – Kalkulační list pravidelné roční servisní činnosti, případně materiál, který není v Příloze č. 1 obsažen, je třeba mít toto písemně odsouhlasené objednatelem.</w:t>
      </w:r>
    </w:p>
    <w:p w14:paraId="7FA0BC89" w14:textId="77777777" w:rsidR="006723EF" w:rsidRPr="00E36396" w:rsidRDefault="006723EF" w:rsidP="006723EF">
      <w:pPr>
        <w:pStyle w:val="Odstavec"/>
        <w:rPr>
          <w:rFonts w:cs="Arial"/>
          <w:szCs w:val="22"/>
        </w:rPr>
      </w:pPr>
      <w:r w:rsidRPr="00E36396">
        <w:rPr>
          <w:rFonts w:cs="Arial"/>
          <w:szCs w:val="22"/>
        </w:rPr>
        <w:t>Cena za pohotovostní servis</w:t>
      </w:r>
    </w:p>
    <w:p w14:paraId="546DE02F" w14:textId="77777777" w:rsidR="006723EF" w:rsidRPr="00E36396" w:rsidRDefault="006723EF" w:rsidP="006723EF">
      <w:pPr>
        <w:pStyle w:val="Odstavecodsazen"/>
        <w:rPr>
          <w:rFonts w:cs="Arial"/>
          <w:szCs w:val="22"/>
        </w:rPr>
      </w:pPr>
      <w:r w:rsidRPr="00E36396">
        <w:rPr>
          <w:rFonts w:cs="Arial"/>
          <w:szCs w:val="22"/>
        </w:rPr>
        <w:lastRenderedPageBreak/>
        <w:t xml:space="preserve">Za pohotovostní servis s dobou </w:t>
      </w:r>
      <w:r w:rsidRPr="00615246">
        <w:rPr>
          <w:rFonts w:cs="Arial"/>
          <w:szCs w:val="22"/>
        </w:rPr>
        <w:t xml:space="preserve">zásahu do ............... hod od vyžádání bude zhotovitel účtovat cenu ve výši </w:t>
      </w:r>
      <w:proofErr w:type="gramStart"/>
      <w:r w:rsidRPr="00615246">
        <w:rPr>
          <w:rFonts w:cs="Arial"/>
          <w:szCs w:val="22"/>
        </w:rPr>
        <w:t>.....................,-</w:t>
      </w:r>
      <w:proofErr w:type="gramEnd"/>
      <w:r w:rsidRPr="00615246">
        <w:rPr>
          <w:rFonts w:cs="Arial"/>
          <w:szCs w:val="22"/>
        </w:rPr>
        <w:t xml:space="preserve"> Kč bez DPH</w:t>
      </w:r>
    </w:p>
    <w:p w14:paraId="4BD00F50" w14:textId="32FC2FD8" w:rsidR="00F061AD" w:rsidRDefault="00F061AD" w:rsidP="00F061AD">
      <w:pPr>
        <w:pStyle w:val="Odstavecodsazen"/>
        <w:numPr>
          <w:ilvl w:val="0"/>
          <w:numId w:val="0"/>
        </w:numPr>
        <w:ind w:left="1627"/>
        <w:rPr>
          <w:rFonts w:cs="Arial"/>
          <w:szCs w:val="22"/>
        </w:rPr>
      </w:pPr>
      <w:r w:rsidRPr="00E36396">
        <w:rPr>
          <w:rFonts w:cs="Arial"/>
          <w:szCs w:val="22"/>
        </w:rPr>
        <w:t>Paušální poplatek za držení pohotovosti bude fakturován poměrnou částí ihned po podpisu servisní smlouvy. Každý další rok vždy po provedení roční profylaktické prohlídky a je tímto uhrazeno držení pohotovosti do následující profylaktické údržby.</w:t>
      </w:r>
    </w:p>
    <w:p w14:paraId="0CAE8EE2" w14:textId="7125D984" w:rsidR="00221412" w:rsidRPr="00E36396" w:rsidRDefault="00221412" w:rsidP="00221412">
      <w:pPr>
        <w:pStyle w:val="Odstavecodsazen"/>
        <w:numPr>
          <w:ilvl w:val="0"/>
          <w:numId w:val="0"/>
        </w:numPr>
        <w:ind w:left="1627"/>
        <w:rPr>
          <w:rFonts w:cs="Arial"/>
          <w:szCs w:val="22"/>
        </w:rPr>
      </w:pPr>
      <w:r w:rsidRPr="00221412">
        <w:rPr>
          <w:rFonts w:cs="Arial"/>
          <w:szCs w:val="22"/>
        </w:rPr>
        <w:t>Cena za dopravu, servisní práce a případný materiál v případě uskutečnění pohotovostního výjezdu není součástí ceny za držení pohotovostního servisu a účtuje se po provedení pohotovostního výjezd zvlášť</w:t>
      </w:r>
      <w:r w:rsidR="004816B5">
        <w:rPr>
          <w:rFonts w:cs="Arial"/>
          <w:szCs w:val="22"/>
        </w:rPr>
        <w:t>.</w:t>
      </w:r>
    </w:p>
    <w:p w14:paraId="163E5434" w14:textId="05CE08BE" w:rsidR="006723EF" w:rsidRPr="00E36396" w:rsidRDefault="006723EF" w:rsidP="006723EF">
      <w:pPr>
        <w:pStyle w:val="Odstavecodsazen"/>
        <w:numPr>
          <w:ilvl w:val="0"/>
          <w:numId w:val="0"/>
        </w:numPr>
        <w:ind w:left="1627"/>
        <w:rPr>
          <w:rFonts w:cs="Arial"/>
          <w:szCs w:val="22"/>
        </w:rPr>
      </w:pPr>
      <w:r w:rsidRPr="00E36396">
        <w:rPr>
          <w:rFonts w:cs="Arial"/>
          <w:szCs w:val="22"/>
        </w:rPr>
        <w:t xml:space="preserve">/viz Příloha č. 1 – Kalkulační list pravidelné roční servisní činnosti. </w:t>
      </w:r>
    </w:p>
    <w:p w14:paraId="7030FC4B" w14:textId="77777777" w:rsidR="006723EF" w:rsidRPr="00E36396" w:rsidRDefault="006723EF" w:rsidP="006723EF">
      <w:pPr>
        <w:pStyle w:val="Odstavecodsazen"/>
        <w:rPr>
          <w:rFonts w:cs="Arial"/>
        </w:rPr>
      </w:pPr>
      <w:r w:rsidRPr="00E36396">
        <w:rPr>
          <w:rFonts w:cs="Arial"/>
        </w:rPr>
        <w:t>Poplatek za marný pohotovostní výjezd ve výši ročního paušálního poplatku za držení pohotovosti v případě že:</w:t>
      </w:r>
    </w:p>
    <w:p w14:paraId="224BCC4C" w14:textId="77777777" w:rsidR="006723EF" w:rsidRPr="00E36396" w:rsidRDefault="006723EF" w:rsidP="006723EF">
      <w:pPr>
        <w:pStyle w:val="Odstavecodsazen"/>
        <w:numPr>
          <w:ilvl w:val="0"/>
          <w:numId w:val="11"/>
        </w:numPr>
        <w:rPr>
          <w:rFonts w:cs="Arial"/>
        </w:rPr>
      </w:pPr>
      <w:r w:rsidRPr="00E36396">
        <w:rPr>
          <w:rFonts w:cs="Arial"/>
        </w:rPr>
        <w:t>Servisní zásah se nemohl uskutečnit z důvodu neposkytnutí součinnosti objednatele zhotoviteli.</w:t>
      </w:r>
    </w:p>
    <w:p w14:paraId="50E94D9C" w14:textId="77777777" w:rsidR="006723EF" w:rsidRPr="00E36396" w:rsidRDefault="006723EF" w:rsidP="006723EF">
      <w:pPr>
        <w:pStyle w:val="Odstavecodsazen"/>
        <w:numPr>
          <w:ilvl w:val="0"/>
          <w:numId w:val="11"/>
        </w:numPr>
        <w:rPr>
          <w:rFonts w:cs="Arial"/>
        </w:rPr>
      </w:pPr>
      <w:r w:rsidRPr="00E36396">
        <w:rPr>
          <w:rFonts w:cs="Arial"/>
        </w:rPr>
        <w:t>Zařízení nevykazuje vadu, nefunkčnost zařízení je způsobena pochybením nebo neodbornou manipulací obsluhy, která je v rozporu s návodem k obsluze zařízení.</w:t>
      </w:r>
    </w:p>
    <w:p w14:paraId="215336E3" w14:textId="77777777" w:rsidR="006723EF" w:rsidRPr="00E36396" w:rsidRDefault="006723EF" w:rsidP="006723EF">
      <w:pPr>
        <w:pStyle w:val="Odstavecodsazen"/>
        <w:rPr>
          <w:rFonts w:cs="Arial"/>
        </w:rPr>
      </w:pPr>
      <w:r w:rsidRPr="00E36396">
        <w:rPr>
          <w:rFonts w:cs="Arial"/>
        </w:rPr>
        <w:t xml:space="preserve">Náležitosti servisního protokolu zhotovitele: </w:t>
      </w:r>
    </w:p>
    <w:p w14:paraId="106D5472" w14:textId="77777777" w:rsidR="006723EF" w:rsidRPr="00E36396" w:rsidRDefault="006723EF" w:rsidP="006723EF">
      <w:pPr>
        <w:pStyle w:val="Bodypododstavce"/>
        <w:rPr>
          <w:rFonts w:cs="Arial"/>
          <w:szCs w:val="22"/>
        </w:rPr>
      </w:pPr>
      <w:r w:rsidRPr="00E36396">
        <w:rPr>
          <w:rFonts w:cs="Arial"/>
          <w:szCs w:val="22"/>
        </w:rPr>
        <w:t xml:space="preserve">datum a čas servisního zásahu nebo provedené profylaktické revize </w:t>
      </w:r>
    </w:p>
    <w:p w14:paraId="4D4D52CF" w14:textId="77777777" w:rsidR="006723EF" w:rsidRPr="00E36396" w:rsidRDefault="006723EF" w:rsidP="006723EF">
      <w:pPr>
        <w:pStyle w:val="Bodypododstavce"/>
        <w:rPr>
          <w:rFonts w:cs="Arial"/>
          <w:szCs w:val="22"/>
        </w:rPr>
      </w:pPr>
      <w:r w:rsidRPr="00E36396">
        <w:rPr>
          <w:rFonts w:cs="Arial"/>
          <w:szCs w:val="22"/>
        </w:rPr>
        <w:t>jméno servisního technika</w:t>
      </w:r>
    </w:p>
    <w:p w14:paraId="2A6EAE49" w14:textId="77777777" w:rsidR="006723EF" w:rsidRPr="00E36396" w:rsidRDefault="006723EF" w:rsidP="006723EF">
      <w:pPr>
        <w:pStyle w:val="Bodypododstavce"/>
        <w:rPr>
          <w:rFonts w:cs="Arial"/>
          <w:szCs w:val="22"/>
        </w:rPr>
      </w:pPr>
      <w:r w:rsidRPr="00E36396">
        <w:rPr>
          <w:rFonts w:cs="Arial"/>
          <w:szCs w:val="22"/>
        </w:rPr>
        <w:t>stručný popis vady, způsob jejího odstranění, výsledek odzkoušení či testu, případně provedené pravidelné revize</w:t>
      </w:r>
    </w:p>
    <w:p w14:paraId="7320ED40" w14:textId="77777777" w:rsidR="006723EF" w:rsidRPr="00E36396" w:rsidRDefault="006723EF" w:rsidP="006723EF">
      <w:pPr>
        <w:pStyle w:val="Bodypododstavce"/>
        <w:rPr>
          <w:rFonts w:cs="Arial"/>
          <w:szCs w:val="22"/>
        </w:rPr>
      </w:pPr>
      <w:r w:rsidRPr="00E36396">
        <w:rPr>
          <w:rFonts w:cs="Arial"/>
          <w:szCs w:val="22"/>
        </w:rPr>
        <w:t>počet, objem spotřebovaného montážního materiálu nebo dodaných náhradních dílů</w:t>
      </w:r>
    </w:p>
    <w:p w14:paraId="513A9C12" w14:textId="77777777" w:rsidR="006723EF" w:rsidRPr="00E36396" w:rsidRDefault="006723EF" w:rsidP="006723EF">
      <w:pPr>
        <w:pStyle w:val="Bodypododstavce"/>
        <w:rPr>
          <w:rFonts w:cs="Arial"/>
          <w:szCs w:val="22"/>
        </w:rPr>
      </w:pPr>
      <w:r w:rsidRPr="00E36396">
        <w:rPr>
          <w:rFonts w:cs="Arial"/>
          <w:szCs w:val="22"/>
        </w:rPr>
        <w:t>podpis servisního technika</w:t>
      </w:r>
    </w:p>
    <w:p w14:paraId="50824710" w14:textId="77777777" w:rsidR="006723EF" w:rsidRPr="00E36396" w:rsidRDefault="006723EF" w:rsidP="006723EF">
      <w:pPr>
        <w:pStyle w:val="Bodypododstavce"/>
        <w:rPr>
          <w:rFonts w:cs="Arial"/>
          <w:szCs w:val="22"/>
        </w:rPr>
      </w:pPr>
      <w:r w:rsidRPr="00E36396">
        <w:rPr>
          <w:rFonts w:cs="Arial"/>
          <w:szCs w:val="22"/>
        </w:rPr>
        <w:t xml:space="preserve">podpis pověřeného zástupce ze strany </w:t>
      </w:r>
      <w:proofErr w:type="gramStart"/>
      <w:r w:rsidRPr="00E36396">
        <w:rPr>
          <w:rFonts w:cs="Arial"/>
          <w:szCs w:val="22"/>
        </w:rPr>
        <w:t>provozovatele</w:t>
      </w:r>
      <w:proofErr w:type="gramEnd"/>
      <w:r w:rsidRPr="00E36396">
        <w:rPr>
          <w:rFonts w:cs="Arial"/>
          <w:szCs w:val="22"/>
        </w:rPr>
        <w:t xml:space="preserve"> popř. objednatele</w:t>
      </w:r>
    </w:p>
    <w:p w14:paraId="30ED1990" w14:textId="77777777" w:rsidR="006723EF" w:rsidRPr="00E36396" w:rsidRDefault="006723EF" w:rsidP="006723EF">
      <w:pPr>
        <w:pStyle w:val="Styl4"/>
      </w:pPr>
    </w:p>
    <w:p w14:paraId="12FA809B" w14:textId="77777777" w:rsidR="006723EF" w:rsidRPr="00E36396" w:rsidRDefault="006723EF" w:rsidP="006723EF">
      <w:pPr>
        <w:pStyle w:val="Odstavec"/>
        <w:rPr>
          <w:rFonts w:cs="Arial"/>
          <w:szCs w:val="22"/>
        </w:rPr>
      </w:pPr>
      <w:r w:rsidRPr="00E36396">
        <w:rPr>
          <w:rFonts w:cs="Arial"/>
          <w:szCs w:val="22"/>
        </w:rPr>
        <w:t>Cena za jednotlivé výkony ("základní hodinová sazba")</w:t>
      </w:r>
    </w:p>
    <w:p w14:paraId="2F24853D" w14:textId="77777777" w:rsidR="006723EF" w:rsidRPr="00E36396" w:rsidRDefault="006723EF" w:rsidP="006723EF">
      <w:pPr>
        <w:pStyle w:val="Odstavecodsazen"/>
        <w:rPr>
          <w:rFonts w:cs="Arial"/>
          <w:szCs w:val="22"/>
        </w:rPr>
      </w:pPr>
      <w:r w:rsidRPr="00E36396">
        <w:rPr>
          <w:rFonts w:cs="Arial"/>
          <w:szCs w:val="22"/>
        </w:rPr>
        <w:t>V případě poskytování "dalších služeb" dle čl. 1 bod. 1.2.3. této smlouvy (nad rámec paušálního poplatku):</w:t>
      </w:r>
    </w:p>
    <w:p w14:paraId="27184137" w14:textId="77777777" w:rsidR="006723EF" w:rsidRPr="00E36396" w:rsidRDefault="006723EF" w:rsidP="006723EF">
      <w:pPr>
        <w:pStyle w:val="Zkladntextodsazen2"/>
        <w:rPr>
          <w:rFonts w:cs="Arial"/>
          <w:szCs w:val="22"/>
        </w:rPr>
      </w:pPr>
      <w:r w:rsidRPr="00E36396">
        <w:rPr>
          <w:rFonts w:cs="Arial"/>
          <w:szCs w:val="22"/>
        </w:rPr>
        <w:t>750 Kč za 1 hodinu práce technika – specialisty</w:t>
      </w:r>
    </w:p>
    <w:p w14:paraId="688A9C77" w14:textId="77777777" w:rsidR="006723EF" w:rsidRPr="00E36396" w:rsidRDefault="006723EF" w:rsidP="006723EF">
      <w:pPr>
        <w:pStyle w:val="Zkladntextodsazen2"/>
        <w:rPr>
          <w:rFonts w:cs="Arial"/>
          <w:szCs w:val="22"/>
        </w:rPr>
      </w:pPr>
      <w:r w:rsidRPr="00E36396">
        <w:rPr>
          <w:rFonts w:cs="Arial"/>
          <w:szCs w:val="22"/>
        </w:rPr>
        <w:t xml:space="preserve">1 250 Kč za hodinu – inženýring (HW, SW, projekce, </w:t>
      </w:r>
      <w:proofErr w:type="spellStart"/>
      <w:r w:rsidRPr="00E36396">
        <w:rPr>
          <w:rFonts w:cs="Arial"/>
          <w:szCs w:val="22"/>
        </w:rPr>
        <w:t>spec</w:t>
      </w:r>
      <w:proofErr w:type="spellEnd"/>
      <w:r w:rsidRPr="00E36396">
        <w:rPr>
          <w:rFonts w:cs="Arial"/>
          <w:szCs w:val="22"/>
        </w:rPr>
        <w:t>. činnost).</w:t>
      </w:r>
    </w:p>
    <w:p w14:paraId="28A177FE" w14:textId="77777777" w:rsidR="006723EF" w:rsidRPr="00E36396" w:rsidRDefault="006723EF" w:rsidP="006723EF">
      <w:pPr>
        <w:pStyle w:val="Odstavecodsazen"/>
        <w:rPr>
          <w:rFonts w:cs="Arial"/>
          <w:szCs w:val="22"/>
        </w:rPr>
      </w:pPr>
      <w:r w:rsidRPr="00E36396">
        <w:rPr>
          <w:rFonts w:cs="Arial"/>
          <w:szCs w:val="22"/>
        </w:rPr>
        <w:t>Za požadovanou práci v noční době a v mimopracovní dny (mimo pohotovostní zásah) se bude účtovat příplatek viz Příloha č. 1 – Kalkulační list pravidelné roční servisní činnosti.</w:t>
      </w:r>
    </w:p>
    <w:p w14:paraId="5585214A" w14:textId="77777777" w:rsidR="006723EF" w:rsidRPr="00E36396" w:rsidRDefault="006723EF" w:rsidP="006723EF">
      <w:pPr>
        <w:pStyle w:val="Odstavecodsazen"/>
        <w:rPr>
          <w:rFonts w:cs="Arial"/>
          <w:szCs w:val="22"/>
        </w:rPr>
      </w:pPr>
      <w:r w:rsidRPr="00E36396">
        <w:rPr>
          <w:rFonts w:cs="Arial"/>
          <w:szCs w:val="22"/>
        </w:rPr>
        <w:t>Za provedení revize elektrického zařízení náhradního zdroje se zprávou o revizi se účtuje cena 6 000 Kč – provedení revize na vyžádání objednatele.</w:t>
      </w:r>
    </w:p>
    <w:p w14:paraId="6F5B01CD" w14:textId="51574517" w:rsidR="006723EF" w:rsidRPr="00E36396" w:rsidRDefault="006723EF" w:rsidP="006723EF">
      <w:pPr>
        <w:pStyle w:val="Odstavecodsazen"/>
        <w:rPr>
          <w:rFonts w:cs="Arial"/>
          <w:szCs w:val="22"/>
        </w:rPr>
      </w:pPr>
      <w:r w:rsidRPr="00E36396">
        <w:rPr>
          <w:rFonts w:cs="Arial"/>
          <w:szCs w:val="22"/>
        </w:rPr>
        <w:t>Cena za dopravu 1</w:t>
      </w:r>
      <w:r w:rsidR="006A5522" w:rsidRPr="00E36396">
        <w:rPr>
          <w:rFonts w:cs="Arial"/>
          <w:szCs w:val="22"/>
        </w:rPr>
        <w:t>5</w:t>
      </w:r>
      <w:r w:rsidRPr="00E36396">
        <w:rPr>
          <w:rFonts w:cs="Arial"/>
          <w:szCs w:val="22"/>
        </w:rPr>
        <w:t xml:space="preserve"> Kč/km.</w:t>
      </w:r>
    </w:p>
    <w:p w14:paraId="11610139" w14:textId="77777777" w:rsidR="006723EF" w:rsidRPr="00E36396" w:rsidRDefault="006723EF" w:rsidP="006723EF">
      <w:pPr>
        <w:pStyle w:val="Odstavecodsazen"/>
        <w:rPr>
          <w:rFonts w:cs="Arial"/>
          <w:szCs w:val="22"/>
        </w:rPr>
      </w:pPr>
      <w:r w:rsidRPr="00E36396">
        <w:rPr>
          <w:rFonts w:cs="Arial"/>
          <w:szCs w:val="22"/>
        </w:rPr>
        <w:t>Servis, na který se vztahuje záruka, je poskytován zdarma.</w:t>
      </w:r>
    </w:p>
    <w:p w14:paraId="5178A2F9" w14:textId="77777777" w:rsidR="006723EF" w:rsidRPr="00E36396" w:rsidRDefault="006723EF" w:rsidP="006723EF">
      <w:pPr>
        <w:pStyle w:val="Odstavecodsazen"/>
        <w:rPr>
          <w:rFonts w:cs="Arial"/>
          <w:szCs w:val="22"/>
        </w:rPr>
      </w:pPr>
      <w:r w:rsidRPr="00E36396">
        <w:rPr>
          <w:rFonts w:cs="Arial"/>
          <w:szCs w:val="22"/>
        </w:rPr>
        <w:t>Ke všem cenám se účtuje daň z přidané hodnoty ve výši podle platných obecně závazných právních předpisů.</w:t>
      </w:r>
    </w:p>
    <w:p w14:paraId="1C111E4C" w14:textId="77777777" w:rsidR="006723EF" w:rsidRPr="00E36396" w:rsidRDefault="006723EF" w:rsidP="006723EF">
      <w:pPr>
        <w:pStyle w:val="Nadpis1"/>
        <w:rPr>
          <w:rFonts w:cs="Arial"/>
          <w:szCs w:val="22"/>
        </w:rPr>
      </w:pPr>
      <w:r w:rsidRPr="00E36396">
        <w:rPr>
          <w:rFonts w:cs="Arial"/>
          <w:szCs w:val="22"/>
        </w:rPr>
        <w:t>Způsob platby</w:t>
      </w:r>
    </w:p>
    <w:p w14:paraId="57C41C67" w14:textId="77777777" w:rsidR="006723EF" w:rsidRPr="00E36396" w:rsidRDefault="006723EF" w:rsidP="006723EF">
      <w:pPr>
        <w:pStyle w:val="Odstavec"/>
        <w:rPr>
          <w:rFonts w:cs="Arial"/>
          <w:szCs w:val="22"/>
        </w:rPr>
      </w:pPr>
      <w:r w:rsidRPr="00E36396">
        <w:rPr>
          <w:rFonts w:cs="Arial"/>
          <w:szCs w:val="22"/>
        </w:rPr>
        <w:t>Právo fakturovat vzniká na základě potvrzeného montážního nebo servisního protokolu po předání a převzetí díla, za které má být fakturováno. Faktura musí obsahovat kromě náležitostí daňového dokladu stanovených obecně stanovených obecně závaznými právními předpisy také číslo, pod kterým je tato smlouva u objednatele registrována.</w:t>
      </w:r>
    </w:p>
    <w:p w14:paraId="1982909C" w14:textId="6657DC72" w:rsidR="006723EF" w:rsidRPr="00E36396" w:rsidRDefault="006723EF" w:rsidP="006723EF">
      <w:pPr>
        <w:pStyle w:val="Odstavec"/>
        <w:rPr>
          <w:rFonts w:cs="Arial"/>
          <w:szCs w:val="22"/>
        </w:rPr>
      </w:pPr>
      <w:r w:rsidRPr="00615246">
        <w:rPr>
          <w:rFonts w:cs="Arial"/>
          <w:szCs w:val="22"/>
        </w:rPr>
        <w:t xml:space="preserve">Faktury budou vystavovány s dobou splatnosti 14 dnů od vystavení. </w:t>
      </w:r>
      <w:bookmarkStart w:id="1" w:name="_Hlk94168251"/>
      <w:r w:rsidRPr="00615246">
        <w:rPr>
          <w:rFonts w:cs="Arial"/>
          <w:szCs w:val="22"/>
        </w:rPr>
        <w:t xml:space="preserve">Elektronické doručování faktur na adresu </w:t>
      </w:r>
      <w:bookmarkEnd w:id="1"/>
      <w:r w:rsidR="00615246" w:rsidRPr="00615246">
        <w:rPr>
          <w:rFonts w:cs="Arial"/>
          <w:i/>
          <w:iCs/>
          <w:szCs w:val="22"/>
        </w:rPr>
        <w:t>anonymizováno</w:t>
      </w:r>
      <w:r w:rsidR="00615246" w:rsidRPr="00615246">
        <w:rPr>
          <w:rFonts w:cs="Arial"/>
          <w:szCs w:val="22"/>
        </w:rPr>
        <w:t xml:space="preserve"> </w:t>
      </w:r>
      <w:r w:rsidRPr="00615246">
        <w:rPr>
          <w:rFonts w:cs="Arial"/>
          <w:szCs w:val="22"/>
        </w:rPr>
        <w:t>Peněžitý závazek objednatele se považuje za splněný odepsáním</w:t>
      </w:r>
      <w:r w:rsidRPr="00E36396">
        <w:rPr>
          <w:rFonts w:cs="Arial"/>
          <w:szCs w:val="22"/>
        </w:rPr>
        <w:t xml:space="preserve"> fakturované částky ve prospěch zhotovitele. V případě prodlení s úhradou faktury se objednatel zavazuje zaplatit zhotoviteli úrok z prodlení ve výši 0,05 % z dlužné částky za každý i započatý den prodlení.</w:t>
      </w:r>
    </w:p>
    <w:p w14:paraId="40F26772" w14:textId="77777777" w:rsidR="006723EF" w:rsidRPr="00E36396" w:rsidRDefault="006723EF" w:rsidP="006723EF">
      <w:pPr>
        <w:pStyle w:val="Bodyodstavce"/>
        <w:numPr>
          <w:ilvl w:val="0"/>
          <w:numId w:val="3"/>
        </w:numPr>
        <w:rPr>
          <w:rFonts w:cs="Arial"/>
          <w:szCs w:val="22"/>
        </w:rPr>
      </w:pPr>
      <w:r w:rsidRPr="00E36396">
        <w:rPr>
          <w:rFonts w:cs="Arial"/>
          <w:szCs w:val="22"/>
        </w:rPr>
        <w:t>Materiál použitý při údržbě bude fakturován dle ceníku.</w:t>
      </w:r>
    </w:p>
    <w:p w14:paraId="2E7751CA" w14:textId="77777777" w:rsidR="006723EF" w:rsidRPr="00E36396" w:rsidRDefault="006723EF" w:rsidP="006723EF">
      <w:pPr>
        <w:pStyle w:val="Bodyodstavce"/>
        <w:rPr>
          <w:rFonts w:cs="Arial"/>
          <w:szCs w:val="22"/>
        </w:rPr>
      </w:pPr>
      <w:r w:rsidRPr="00E36396">
        <w:rPr>
          <w:rFonts w:cs="Arial"/>
          <w:szCs w:val="22"/>
        </w:rPr>
        <w:t>Ostatní poplatky se budou fakturovat podle ceníku na základě konkrétního výkonu.</w:t>
      </w:r>
    </w:p>
    <w:p w14:paraId="32896FE6" w14:textId="77777777" w:rsidR="006723EF" w:rsidRPr="00E36396" w:rsidRDefault="006723EF" w:rsidP="006723EF">
      <w:pPr>
        <w:pStyle w:val="Nadpis1"/>
        <w:rPr>
          <w:rFonts w:cs="Arial"/>
          <w:szCs w:val="22"/>
        </w:rPr>
      </w:pPr>
      <w:r w:rsidRPr="00E36396">
        <w:rPr>
          <w:rFonts w:cs="Arial"/>
          <w:szCs w:val="22"/>
        </w:rPr>
        <w:t>Záruka</w:t>
      </w:r>
    </w:p>
    <w:p w14:paraId="5D96A943" w14:textId="70231EE7" w:rsidR="006723EF" w:rsidRPr="00E36396" w:rsidRDefault="006723EF" w:rsidP="006723EF">
      <w:pPr>
        <w:pStyle w:val="Odstavec"/>
        <w:rPr>
          <w:rFonts w:cs="Arial"/>
          <w:szCs w:val="22"/>
        </w:rPr>
      </w:pPr>
      <w:r w:rsidRPr="00E36396">
        <w:rPr>
          <w:rFonts w:cs="Arial"/>
          <w:szCs w:val="22"/>
        </w:rPr>
        <w:t xml:space="preserve">Zhotovitel poskytuje záruku na provedené </w:t>
      </w:r>
      <w:r w:rsidR="00305D50" w:rsidRPr="00E36396">
        <w:rPr>
          <w:rFonts w:cs="Arial"/>
          <w:szCs w:val="22"/>
        </w:rPr>
        <w:t xml:space="preserve">servisní </w:t>
      </w:r>
      <w:r w:rsidRPr="00E36396">
        <w:rPr>
          <w:rFonts w:cs="Arial"/>
          <w:szCs w:val="22"/>
        </w:rPr>
        <w:t xml:space="preserve">práce po dobu 1 roku od předání prací objednateli. </w:t>
      </w:r>
    </w:p>
    <w:p w14:paraId="77E85FF4" w14:textId="2C431C56" w:rsidR="006723EF" w:rsidRPr="00E36396" w:rsidRDefault="006723EF" w:rsidP="006723EF">
      <w:pPr>
        <w:pStyle w:val="Odstavec"/>
        <w:rPr>
          <w:rFonts w:cs="Arial"/>
          <w:szCs w:val="22"/>
        </w:rPr>
      </w:pPr>
      <w:r w:rsidRPr="00E36396">
        <w:rPr>
          <w:rFonts w:cs="Arial"/>
          <w:szCs w:val="22"/>
        </w:rPr>
        <w:t xml:space="preserve">Záruky na materiál </w:t>
      </w:r>
      <w:r w:rsidR="00305D50" w:rsidRPr="00E36396">
        <w:rPr>
          <w:rFonts w:cs="Arial"/>
          <w:szCs w:val="22"/>
        </w:rPr>
        <w:t xml:space="preserve">při servisních činnostech </w:t>
      </w:r>
      <w:r w:rsidRPr="00E36396">
        <w:rPr>
          <w:rFonts w:cs="Arial"/>
          <w:szCs w:val="22"/>
        </w:rPr>
        <w:t>poskytuje zhotovitel po dobu 1 roku od předání prací objednateli.</w:t>
      </w:r>
    </w:p>
    <w:p w14:paraId="71093385" w14:textId="1EF539EC" w:rsidR="00305D50" w:rsidRPr="00E36396" w:rsidRDefault="00305D50" w:rsidP="006723EF">
      <w:pPr>
        <w:pStyle w:val="Odstavec"/>
        <w:rPr>
          <w:rFonts w:cs="Arial"/>
          <w:szCs w:val="22"/>
        </w:rPr>
      </w:pPr>
      <w:r w:rsidRPr="00E36396">
        <w:rPr>
          <w:rFonts w:cs="Arial"/>
          <w:szCs w:val="22"/>
        </w:rPr>
        <w:t>Záruční podmínky na jakost zařízení jsou podmíněny obchodní kupní smlouvou a záručním listem.</w:t>
      </w:r>
    </w:p>
    <w:p w14:paraId="28B61412" w14:textId="77777777" w:rsidR="006723EF" w:rsidRPr="00E36396" w:rsidRDefault="006723EF" w:rsidP="006723EF">
      <w:pPr>
        <w:pStyle w:val="Nadpis1"/>
        <w:rPr>
          <w:rFonts w:cs="Arial"/>
          <w:szCs w:val="22"/>
        </w:rPr>
      </w:pPr>
      <w:r w:rsidRPr="00E36396">
        <w:rPr>
          <w:rFonts w:cs="Arial"/>
          <w:szCs w:val="22"/>
        </w:rPr>
        <w:t>Další smluvní podmínky</w:t>
      </w:r>
    </w:p>
    <w:p w14:paraId="6C2CB6E6" w14:textId="77777777" w:rsidR="006723EF" w:rsidRPr="00E36396" w:rsidRDefault="006723EF" w:rsidP="006723EF">
      <w:pPr>
        <w:pStyle w:val="Odstavec"/>
        <w:rPr>
          <w:rFonts w:cs="Arial"/>
          <w:szCs w:val="22"/>
        </w:rPr>
      </w:pPr>
      <w:r w:rsidRPr="00E36396">
        <w:rPr>
          <w:rFonts w:cs="Arial"/>
          <w:szCs w:val="22"/>
        </w:rPr>
        <w:t>Za prokazatelné vyžádání pohotovostního zásahu se považuje vyžádání telefonem s následným písemným potvrzením emailem. Následné potvrzení je nezbytné, bez něj nepočne běžet lhůta k provedení pohotovostního zásahu.</w:t>
      </w:r>
    </w:p>
    <w:p w14:paraId="0A7196E2" w14:textId="77777777" w:rsidR="006723EF" w:rsidRPr="00E36396" w:rsidRDefault="006723EF" w:rsidP="006723EF">
      <w:pPr>
        <w:pStyle w:val="Odstavec"/>
        <w:rPr>
          <w:rFonts w:cs="Arial"/>
          <w:szCs w:val="22"/>
        </w:rPr>
      </w:pPr>
      <w:r w:rsidRPr="00E36396">
        <w:rPr>
          <w:rFonts w:cs="Arial"/>
          <w:szCs w:val="22"/>
        </w:rPr>
        <w:t>Vyžádání musí obsahovat:</w:t>
      </w:r>
    </w:p>
    <w:p w14:paraId="42B6235C" w14:textId="77777777" w:rsidR="006723EF" w:rsidRPr="00E36396" w:rsidRDefault="006723EF" w:rsidP="006723EF">
      <w:pPr>
        <w:pStyle w:val="Bodyodstavce"/>
        <w:numPr>
          <w:ilvl w:val="0"/>
          <w:numId w:val="5"/>
        </w:numPr>
        <w:rPr>
          <w:rFonts w:cs="Arial"/>
          <w:szCs w:val="22"/>
        </w:rPr>
      </w:pPr>
      <w:r w:rsidRPr="00E36396">
        <w:rPr>
          <w:rFonts w:cs="Arial"/>
          <w:szCs w:val="22"/>
        </w:rPr>
        <w:t>místo instalace a typ zařízení,</w:t>
      </w:r>
    </w:p>
    <w:p w14:paraId="6077504B" w14:textId="77777777" w:rsidR="006723EF" w:rsidRPr="00E36396" w:rsidRDefault="006723EF" w:rsidP="006723EF">
      <w:pPr>
        <w:pStyle w:val="Bodyodstavce"/>
        <w:rPr>
          <w:rFonts w:cs="Arial"/>
          <w:szCs w:val="22"/>
        </w:rPr>
      </w:pPr>
      <w:r w:rsidRPr="00E36396">
        <w:rPr>
          <w:rFonts w:cs="Arial"/>
          <w:szCs w:val="22"/>
        </w:rPr>
        <w:t>rozsah vady s uvedením projevů nebo její přesné specifikace,</w:t>
      </w:r>
    </w:p>
    <w:p w14:paraId="5C503F36" w14:textId="77777777" w:rsidR="006723EF" w:rsidRPr="00E36396" w:rsidRDefault="006723EF" w:rsidP="006723EF">
      <w:pPr>
        <w:pStyle w:val="Bodyodstavce"/>
        <w:rPr>
          <w:rFonts w:cs="Arial"/>
          <w:szCs w:val="22"/>
        </w:rPr>
      </w:pPr>
      <w:r w:rsidRPr="00E36396">
        <w:rPr>
          <w:rFonts w:cs="Arial"/>
          <w:szCs w:val="22"/>
        </w:rPr>
        <w:t>telefonní číslo a určení kontaktní osoby, která zásah vyžaduje,</w:t>
      </w:r>
    </w:p>
    <w:p w14:paraId="0D95DF06" w14:textId="77777777" w:rsidR="006723EF" w:rsidRPr="00E36396" w:rsidRDefault="006723EF" w:rsidP="006723EF">
      <w:pPr>
        <w:pStyle w:val="Bodyodstavce"/>
        <w:rPr>
          <w:rFonts w:cs="Arial"/>
          <w:szCs w:val="22"/>
        </w:rPr>
      </w:pPr>
      <w:r w:rsidRPr="00E36396">
        <w:rPr>
          <w:rFonts w:cs="Arial"/>
          <w:szCs w:val="22"/>
        </w:rPr>
        <w:t>termín provedení vyžadovaného zásahu, pokud to charakter vady dovoluje.</w:t>
      </w:r>
    </w:p>
    <w:p w14:paraId="4999ABF1" w14:textId="77777777" w:rsidR="006723EF" w:rsidRPr="00E36396" w:rsidRDefault="006723EF" w:rsidP="006723EF">
      <w:pPr>
        <w:pStyle w:val="Odstavec"/>
        <w:rPr>
          <w:rFonts w:cs="Arial"/>
          <w:szCs w:val="22"/>
        </w:rPr>
      </w:pPr>
      <w:r w:rsidRPr="00E36396">
        <w:rPr>
          <w:rFonts w:cs="Arial"/>
          <w:szCs w:val="22"/>
        </w:rPr>
        <w:t>Zpráva potvrzující požadavek písemně (emailem) musí navíc obsahovat:</w:t>
      </w:r>
    </w:p>
    <w:p w14:paraId="27661053" w14:textId="77777777" w:rsidR="006723EF" w:rsidRPr="00E36396" w:rsidRDefault="006723EF" w:rsidP="006723EF">
      <w:pPr>
        <w:pStyle w:val="Bodyodstavce"/>
        <w:numPr>
          <w:ilvl w:val="0"/>
          <w:numId w:val="4"/>
        </w:numPr>
        <w:rPr>
          <w:rFonts w:cs="Arial"/>
          <w:szCs w:val="22"/>
        </w:rPr>
      </w:pPr>
      <w:r w:rsidRPr="00E36396">
        <w:rPr>
          <w:rFonts w:cs="Arial"/>
          <w:szCs w:val="22"/>
        </w:rPr>
        <w:t>dobu telefonického vyžádání,</w:t>
      </w:r>
    </w:p>
    <w:p w14:paraId="118CF67B" w14:textId="77777777" w:rsidR="006723EF" w:rsidRPr="00E36396" w:rsidRDefault="006723EF" w:rsidP="006723EF">
      <w:pPr>
        <w:pStyle w:val="Bodyodstavce"/>
        <w:rPr>
          <w:rFonts w:cs="Arial"/>
          <w:szCs w:val="22"/>
        </w:rPr>
      </w:pPr>
      <w:r w:rsidRPr="00E36396">
        <w:rPr>
          <w:rFonts w:cs="Arial"/>
          <w:szCs w:val="22"/>
        </w:rPr>
        <w:t>telefonní číslo a jméno příjemce zprávy (zaměstnance zhotovitele).</w:t>
      </w:r>
    </w:p>
    <w:p w14:paraId="67D8743E" w14:textId="77777777" w:rsidR="006723EF" w:rsidRPr="00E36396" w:rsidRDefault="006723EF" w:rsidP="006723EF">
      <w:pPr>
        <w:ind w:left="663"/>
        <w:rPr>
          <w:rFonts w:cs="Arial"/>
          <w:szCs w:val="22"/>
        </w:rPr>
      </w:pPr>
      <w:r w:rsidRPr="00E36396">
        <w:rPr>
          <w:rFonts w:cs="Arial"/>
          <w:szCs w:val="22"/>
        </w:rPr>
        <w:t>Zpráva se z právního hlediska považuje za právoplatnou objednávku. Lhůta pro provedení pohotovostního zásahu počíná běžet ode dne doručení této právoplatné objednávky.</w:t>
      </w:r>
    </w:p>
    <w:p w14:paraId="75F06B20" w14:textId="77777777" w:rsidR="006723EF" w:rsidRPr="00E36396" w:rsidRDefault="006723EF" w:rsidP="006723EF">
      <w:pPr>
        <w:pStyle w:val="Odstavec"/>
        <w:numPr>
          <w:ilvl w:val="0"/>
          <w:numId w:val="0"/>
        </w:numPr>
        <w:ind w:firstLine="663"/>
        <w:rPr>
          <w:rFonts w:cs="Arial"/>
          <w:szCs w:val="22"/>
        </w:rPr>
      </w:pPr>
      <w:r w:rsidRPr="00E36396">
        <w:rPr>
          <w:rFonts w:cs="Arial"/>
          <w:szCs w:val="22"/>
        </w:rPr>
        <w:t>Spojení:</w:t>
      </w:r>
      <w:r w:rsidRPr="00E36396">
        <w:rPr>
          <w:rFonts w:cs="Arial"/>
          <w:szCs w:val="22"/>
        </w:rPr>
        <w:tab/>
      </w:r>
    </w:p>
    <w:p w14:paraId="234AAD74" w14:textId="18E93535" w:rsidR="006723EF" w:rsidRPr="00E36396" w:rsidRDefault="006723EF" w:rsidP="006723EF">
      <w:pPr>
        <w:pStyle w:val="Zkladntext"/>
        <w:ind w:firstLine="663"/>
        <w:rPr>
          <w:rFonts w:cs="Arial"/>
          <w:szCs w:val="22"/>
        </w:rPr>
      </w:pPr>
      <w:r w:rsidRPr="00E36396">
        <w:rPr>
          <w:rFonts w:cs="Arial"/>
          <w:szCs w:val="22"/>
        </w:rPr>
        <w:t>v pracovní době:</w:t>
      </w:r>
      <w:r w:rsidRPr="00E36396">
        <w:rPr>
          <w:rFonts w:cs="Arial"/>
          <w:szCs w:val="22"/>
        </w:rPr>
        <w:tab/>
        <w:t xml:space="preserve">tel.: </w:t>
      </w:r>
      <w:r w:rsidR="00615246" w:rsidRPr="00615246">
        <w:rPr>
          <w:rFonts w:cs="Arial"/>
          <w:i/>
          <w:iCs/>
          <w:szCs w:val="22"/>
        </w:rPr>
        <w:t>anonymizováno</w:t>
      </w:r>
    </w:p>
    <w:p w14:paraId="02ECF451" w14:textId="4B8F869D" w:rsidR="006723EF" w:rsidRPr="00E36396" w:rsidRDefault="006723EF" w:rsidP="006723EF">
      <w:pPr>
        <w:pStyle w:val="Zkladntext"/>
        <w:rPr>
          <w:rFonts w:cs="Arial"/>
          <w:szCs w:val="22"/>
        </w:rPr>
      </w:pPr>
      <w:r w:rsidRPr="00E36396">
        <w:rPr>
          <w:rFonts w:cs="Arial"/>
          <w:szCs w:val="22"/>
        </w:rPr>
        <w:tab/>
        <w:t xml:space="preserve">mimo pracovní dobu: tel.:  </w:t>
      </w:r>
      <w:r w:rsidR="00615246" w:rsidRPr="00615246">
        <w:rPr>
          <w:rFonts w:cs="Arial"/>
          <w:i/>
          <w:iCs/>
          <w:szCs w:val="22"/>
        </w:rPr>
        <w:t>anonymizováno</w:t>
      </w:r>
    </w:p>
    <w:p w14:paraId="57656B3E" w14:textId="4C217BBB" w:rsidR="006723EF" w:rsidRPr="00E36396" w:rsidRDefault="006723EF" w:rsidP="006723EF">
      <w:pPr>
        <w:pStyle w:val="Zkladntext"/>
        <w:ind w:firstLine="663"/>
        <w:rPr>
          <w:rFonts w:cs="Arial"/>
          <w:szCs w:val="22"/>
        </w:rPr>
      </w:pPr>
      <w:r w:rsidRPr="00E36396">
        <w:rPr>
          <w:rFonts w:cs="Arial"/>
          <w:szCs w:val="22"/>
        </w:rPr>
        <w:t xml:space="preserve">e-mail: </w:t>
      </w:r>
      <w:r w:rsidR="00615246" w:rsidRPr="00615246">
        <w:rPr>
          <w:rFonts w:cs="Arial"/>
          <w:i/>
          <w:iCs/>
          <w:szCs w:val="22"/>
        </w:rPr>
        <w:t>anonymizováno</w:t>
      </w:r>
    </w:p>
    <w:p w14:paraId="68CFFC9E" w14:textId="77777777" w:rsidR="006723EF" w:rsidRPr="00E36396" w:rsidRDefault="006723EF" w:rsidP="006723EF">
      <w:pPr>
        <w:pStyle w:val="Odstavec"/>
        <w:rPr>
          <w:rFonts w:cs="Arial"/>
          <w:szCs w:val="22"/>
        </w:rPr>
      </w:pPr>
      <w:r w:rsidRPr="00E36396">
        <w:rPr>
          <w:rFonts w:cs="Arial"/>
          <w:szCs w:val="22"/>
        </w:rPr>
        <w:t xml:space="preserve">Zhotovitel je povinen zajistit okamžitě zpětné telefonické potvrzení zprávy a výjezdu servisní skupiny na telefonním čísle objednatele: </w:t>
      </w:r>
    </w:p>
    <w:p w14:paraId="0E1B3B1A" w14:textId="250D06F8" w:rsidR="006723EF" w:rsidRPr="00615246" w:rsidRDefault="006723EF" w:rsidP="006723EF">
      <w:pPr>
        <w:pStyle w:val="Zkladntext"/>
        <w:ind w:firstLine="663"/>
        <w:rPr>
          <w:rFonts w:cs="Arial"/>
          <w:szCs w:val="22"/>
        </w:rPr>
      </w:pPr>
      <w:r w:rsidRPr="00615246">
        <w:rPr>
          <w:rFonts w:cs="Arial"/>
          <w:szCs w:val="22"/>
        </w:rPr>
        <w:t xml:space="preserve">číslo tel.: </w:t>
      </w:r>
      <w:r w:rsidR="00615246" w:rsidRPr="00615246">
        <w:rPr>
          <w:rFonts w:cs="Arial"/>
          <w:i/>
          <w:iCs/>
          <w:szCs w:val="22"/>
        </w:rPr>
        <w:t>anonymizováno</w:t>
      </w:r>
    </w:p>
    <w:p w14:paraId="45B71808" w14:textId="1D60A19A" w:rsidR="006723EF" w:rsidRPr="00615246" w:rsidRDefault="006723EF" w:rsidP="006723EF">
      <w:pPr>
        <w:pStyle w:val="Zkladntext"/>
        <w:ind w:firstLine="663"/>
        <w:rPr>
          <w:rFonts w:cs="Arial"/>
          <w:szCs w:val="22"/>
        </w:rPr>
      </w:pPr>
      <w:r w:rsidRPr="00615246">
        <w:rPr>
          <w:rFonts w:cs="Arial"/>
          <w:szCs w:val="22"/>
        </w:rPr>
        <w:t xml:space="preserve">číslo tel.: </w:t>
      </w:r>
      <w:bookmarkStart w:id="2" w:name="_Hlk160181949"/>
      <w:r w:rsidR="00615246" w:rsidRPr="00615246">
        <w:rPr>
          <w:rFonts w:cs="Arial"/>
          <w:i/>
          <w:iCs/>
          <w:szCs w:val="22"/>
        </w:rPr>
        <w:t>anonymizováno</w:t>
      </w:r>
      <w:r w:rsidRPr="00615246">
        <w:rPr>
          <w:rFonts w:cs="Arial"/>
          <w:szCs w:val="22"/>
        </w:rPr>
        <w:t xml:space="preserve"> </w:t>
      </w:r>
      <w:bookmarkEnd w:id="2"/>
      <w:r w:rsidRPr="00615246">
        <w:rPr>
          <w:rFonts w:cs="Arial"/>
          <w:szCs w:val="22"/>
        </w:rPr>
        <w:t>(mimo pracovní dobu)</w:t>
      </w:r>
    </w:p>
    <w:p w14:paraId="1C21BE9B" w14:textId="796100A4" w:rsidR="006723EF" w:rsidRPr="00615246" w:rsidRDefault="006723EF" w:rsidP="006723EF">
      <w:pPr>
        <w:pStyle w:val="Zkladntext"/>
        <w:ind w:firstLine="663"/>
        <w:rPr>
          <w:rFonts w:cs="Arial"/>
          <w:szCs w:val="22"/>
        </w:rPr>
      </w:pPr>
      <w:r w:rsidRPr="00615246">
        <w:rPr>
          <w:rFonts w:cs="Arial"/>
          <w:szCs w:val="22"/>
        </w:rPr>
        <w:t xml:space="preserve">e-mail: </w:t>
      </w:r>
      <w:r w:rsidR="00615246" w:rsidRPr="00615246">
        <w:rPr>
          <w:rFonts w:cs="Arial"/>
          <w:i/>
          <w:iCs/>
          <w:szCs w:val="22"/>
        </w:rPr>
        <w:t>anonymizováno</w:t>
      </w:r>
    </w:p>
    <w:p w14:paraId="5599EFAA" w14:textId="77777777" w:rsidR="006723EF" w:rsidRPr="00E36396" w:rsidRDefault="006723EF" w:rsidP="006723EF">
      <w:pPr>
        <w:pStyle w:val="Odstavec"/>
        <w:rPr>
          <w:rFonts w:cs="Arial"/>
          <w:szCs w:val="22"/>
        </w:rPr>
      </w:pPr>
      <w:r w:rsidRPr="00615246">
        <w:rPr>
          <w:rFonts w:cs="Arial"/>
          <w:szCs w:val="22"/>
        </w:rPr>
        <w:t>Původ vzniku vady a její charakter při pohotovostním</w:t>
      </w:r>
      <w:r w:rsidRPr="00E36396">
        <w:rPr>
          <w:rFonts w:cs="Arial"/>
          <w:szCs w:val="22"/>
        </w:rPr>
        <w:t xml:space="preserve"> zásahu (rozhodnutí, zda se nejedná o vliv hrubé chyby obsluhy) bude posuzován na základě charakteru poškození, záznamů v provozní knize zařízení, vydané společností POWERBRIDGE spol. s r. o. a na základě návodu k obsluze zařízení.</w:t>
      </w:r>
    </w:p>
    <w:p w14:paraId="0D8C1ECF" w14:textId="77777777" w:rsidR="006723EF" w:rsidRPr="00E36396" w:rsidRDefault="006723EF" w:rsidP="006723EF">
      <w:pPr>
        <w:pStyle w:val="Odstavec"/>
        <w:rPr>
          <w:rFonts w:cs="Arial"/>
          <w:szCs w:val="22"/>
        </w:rPr>
      </w:pPr>
      <w:r w:rsidRPr="00E36396">
        <w:rPr>
          <w:rFonts w:cs="Arial"/>
          <w:szCs w:val="22"/>
        </w:rPr>
        <w:t>Smluvní strany se dohodly, že pokládají níže uvedená porušení smluvních povinností za porušení podstatné:</w:t>
      </w:r>
    </w:p>
    <w:p w14:paraId="53869AB4" w14:textId="77777777" w:rsidR="006723EF" w:rsidRPr="00E36396" w:rsidRDefault="006723EF" w:rsidP="006723EF">
      <w:pPr>
        <w:pStyle w:val="Bodyodstavce"/>
        <w:numPr>
          <w:ilvl w:val="0"/>
          <w:numId w:val="6"/>
        </w:numPr>
        <w:rPr>
          <w:rFonts w:cs="Arial"/>
          <w:szCs w:val="22"/>
        </w:rPr>
      </w:pPr>
      <w:r w:rsidRPr="00E36396">
        <w:rPr>
          <w:rFonts w:cs="Arial"/>
          <w:szCs w:val="22"/>
        </w:rPr>
        <w:t>neplnění předmětu smlouvy dle čl. 1</w:t>
      </w:r>
    </w:p>
    <w:p w14:paraId="6DE9CB5F" w14:textId="77777777" w:rsidR="006723EF" w:rsidRPr="00E36396" w:rsidRDefault="006723EF" w:rsidP="006723EF">
      <w:pPr>
        <w:pStyle w:val="Bodyodstavce"/>
        <w:rPr>
          <w:rFonts w:cs="Arial"/>
          <w:szCs w:val="22"/>
        </w:rPr>
      </w:pPr>
      <w:r w:rsidRPr="00E36396">
        <w:rPr>
          <w:rFonts w:cs="Arial"/>
          <w:szCs w:val="22"/>
        </w:rPr>
        <w:t>prodlení objednatele s platbou po dobu dvou měsíců</w:t>
      </w:r>
    </w:p>
    <w:p w14:paraId="3D2BEF80" w14:textId="77777777" w:rsidR="006723EF" w:rsidRPr="00E36396" w:rsidRDefault="006723EF" w:rsidP="006723EF">
      <w:pPr>
        <w:pStyle w:val="Odstavec"/>
        <w:rPr>
          <w:rFonts w:cs="Arial"/>
          <w:szCs w:val="22"/>
        </w:rPr>
      </w:pPr>
      <w:r w:rsidRPr="00E36396">
        <w:rPr>
          <w:rFonts w:cs="Arial"/>
          <w:szCs w:val="22"/>
        </w:rPr>
        <w:t>Servisní technici zhotovitele jsou povinni při své činnosti respektovat interní pracovní řád provozovatele a veškeré obecně závazné pracovní předpisy, zejména BOZP.</w:t>
      </w:r>
    </w:p>
    <w:p w14:paraId="598FE23B" w14:textId="77777777" w:rsidR="006723EF" w:rsidRPr="00E36396" w:rsidRDefault="006723EF" w:rsidP="006723EF">
      <w:pPr>
        <w:pStyle w:val="Nadpis1"/>
        <w:rPr>
          <w:rFonts w:cs="Arial"/>
          <w:szCs w:val="22"/>
        </w:rPr>
      </w:pPr>
      <w:r w:rsidRPr="00E36396">
        <w:rPr>
          <w:rFonts w:cs="Arial"/>
          <w:szCs w:val="22"/>
        </w:rPr>
        <w:t>Doba trvání smlouvy</w:t>
      </w:r>
    </w:p>
    <w:p w14:paraId="7FE6DE60" w14:textId="77777777" w:rsidR="006723EF" w:rsidRPr="00E36396" w:rsidRDefault="006723EF" w:rsidP="006723EF">
      <w:pPr>
        <w:pStyle w:val="Odstavec"/>
        <w:rPr>
          <w:rFonts w:cs="Arial"/>
          <w:szCs w:val="22"/>
        </w:rPr>
      </w:pPr>
      <w:r w:rsidRPr="00E36396">
        <w:rPr>
          <w:rFonts w:cs="Arial"/>
          <w:szCs w:val="22"/>
        </w:rPr>
        <w:t>Tato smlouva nabývá účinnosti dnem podpisu oběma smluvními stranami, přičemž rozhodující je podpis pozdější a je uzavírána na dobu neurčitou.</w:t>
      </w:r>
    </w:p>
    <w:p w14:paraId="56EE0D1F" w14:textId="77777777" w:rsidR="006723EF" w:rsidRPr="00E36396" w:rsidRDefault="006723EF" w:rsidP="006723EF">
      <w:pPr>
        <w:pStyle w:val="Odstavec"/>
        <w:rPr>
          <w:rFonts w:cs="Arial"/>
          <w:szCs w:val="22"/>
        </w:rPr>
      </w:pPr>
      <w:r w:rsidRPr="00E36396">
        <w:rPr>
          <w:rFonts w:cs="Arial"/>
          <w:szCs w:val="22"/>
        </w:rPr>
        <w:t>Smlouvu lze vypovědět písemně kteroukoliv ze smluvních stran bez uvedení důvodu v tříměsíční výpovědní lhůtě, která počne běžet od 1. dne měsíce následujícího po doručení výpovědi druhé smluvní straně. Výpovědní lhůta může být zkrácena na základě dohody smluvních stran.</w:t>
      </w:r>
    </w:p>
    <w:p w14:paraId="057A4F08" w14:textId="77777777" w:rsidR="006723EF" w:rsidRPr="00E36396" w:rsidRDefault="006723EF" w:rsidP="006723EF">
      <w:pPr>
        <w:pStyle w:val="Nadpis1"/>
        <w:rPr>
          <w:rFonts w:cs="Arial"/>
          <w:szCs w:val="22"/>
        </w:rPr>
      </w:pPr>
      <w:r w:rsidRPr="00E36396">
        <w:rPr>
          <w:rFonts w:cs="Arial"/>
          <w:szCs w:val="22"/>
        </w:rPr>
        <w:t>Spolupůsobení objednatele</w:t>
      </w:r>
    </w:p>
    <w:p w14:paraId="4036A78B" w14:textId="77777777" w:rsidR="006723EF" w:rsidRPr="00E36396" w:rsidRDefault="006723EF" w:rsidP="006723EF">
      <w:pPr>
        <w:pStyle w:val="Odstavec"/>
        <w:rPr>
          <w:rFonts w:cs="Arial"/>
          <w:szCs w:val="22"/>
        </w:rPr>
      </w:pPr>
      <w:r w:rsidRPr="00E36396">
        <w:rPr>
          <w:rFonts w:cs="Arial"/>
          <w:szCs w:val="22"/>
        </w:rPr>
        <w:t xml:space="preserve">Objednatel má smluvně ošetřeno s provozovatelem zařízení, že provozovatel zajistí volný přístup pracovníkům zhotovitele na místo servisního zásahu a vzhledem k tomu, že se jedná o pracoviště bez trvalé obsluhy, zabezpečí provozovatel po dobu provádění prací techniky zhotovitele osobu pro obsluhu ostatních technologií a převzetí provedených prací formou podpisu protokolu o provedení sjednaných prací. </w:t>
      </w:r>
    </w:p>
    <w:p w14:paraId="0BC65DD6" w14:textId="77777777" w:rsidR="006723EF" w:rsidRPr="00E36396" w:rsidRDefault="006723EF" w:rsidP="006723EF">
      <w:pPr>
        <w:pStyle w:val="Odstavec"/>
        <w:rPr>
          <w:rFonts w:cs="Arial"/>
          <w:szCs w:val="22"/>
        </w:rPr>
      </w:pPr>
      <w:r w:rsidRPr="00E36396">
        <w:rPr>
          <w:rFonts w:cs="Arial"/>
          <w:szCs w:val="22"/>
        </w:rPr>
        <w:t>V případě prodlení při zajištění podmínek pro práci servisních techniků se prodlužuje časový limit zásahu o dobu skutečného zpoždění. Vzniknou-li z toho důvodu zhotoviteli další náklady (přepravné ap.), má zhotovitel právo na jejich úhradu.</w:t>
      </w:r>
    </w:p>
    <w:p w14:paraId="540A8227" w14:textId="77777777" w:rsidR="006723EF" w:rsidRPr="00E36396" w:rsidRDefault="006723EF" w:rsidP="006723EF">
      <w:pPr>
        <w:pStyle w:val="Nadpis1"/>
        <w:rPr>
          <w:rFonts w:cs="Arial"/>
          <w:szCs w:val="22"/>
        </w:rPr>
      </w:pPr>
      <w:r w:rsidRPr="00E36396">
        <w:rPr>
          <w:rFonts w:cs="Arial"/>
          <w:szCs w:val="22"/>
        </w:rPr>
        <w:t>Závěrečná ustanovení</w:t>
      </w:r>
    </w:p>
    <w:p w14:paraId="323000D7" w14:textId="77777777" w:rsidR="006723EF" w:rsidRPr="00615246" w:rsidRDefault="006723EF" w:rsidP="006723EF">
      <w:pPr>
        <w:pStyle w:val="Odstavec"/>
        <w:rPr>
          <w:rFonts w:cs="Arial"/>
          <w:szCs w:val="22"/>
        </w:rPr>
      </w:pPr>
      <w:r w:rsidRPr="00615246">
        <w:rPr>
          <w:rFonts w:cs="Arial"/>
          <w:szCs w:val="22"/>
        </w:rPr>
        <w:t>Ve věcech technických je oprávněn jednat:</w:t>
      </w:r>
    </w:p>
    <w:p w14:paraId="769CF671" w14:textId="11E3AFA5" w:rsidR="006723EF" w:rsidRPr="00615246" w:rsidRDefault="006723EF" w:rsidP="006723EF">
      <w:pPr>
        <w:pStyle w:val="Bodyodstavce"/>
        <w:numPr>
          <w:ilvl w:val="0"/>
          <w:numId w:val="7"/>
        </w:numPr>
        <w:rPr>
          <w:rFonts w:cs="Arial"/>
          <w:szCs w:val="22"/>
        </w:rPr>
      </w:pPr>
      <w:r w:rsidRPr="00615246">
        <w:rPr>
          <w:rFonts w:cs="Arial"/>
          <w:szCs w:val="22"/>
        </w:rPr>
        <w:t xml:space="preserve">za objednatele: </w:t>
      </w:r>
      <w:r w:rsidR="006E585D" w:rsidRPr="00615246">
        <w:rPr>
          <w:rFonts w:cs="Arial"/>
          <w:szCs w:val="22"/>
        </w:rPr>
        <w:t>Lukáš Spurný</w:t>
      </w:r>
      <w:r w:rsidRPr="00615246">
        <w:rPr>
          <w:rFonts w:cs="Arial"/>
          <w:szCs w:val="22"/>
        </w:rPr>
        <w:tab/>
        <w:t xml:space="preserve">tel.: </w:t>
      </w:r>
      <w:r w:rsidR="00615246" w:rsidRPr="00615246">
        <w:rPr>
          <w:rFonts w:cs="Arial"/>
          <w:i/>
          <w:iCs/>
          <w:szCs w:val="22"/>
        </w:rPr>
        <w:t>anonymizováno</w:t>
      </w:r>
    </w:p>
    <w:p w14:paraId="5A383376" w14:textId="3C6D4870" w:rsidR="00961559" w:rsidRPr="00615246" w:rsidRDefault="00961559" w:rsidP="00961559">
      <w:pPr>
        <w:pStyle w:val="Bodyodstavce"/>
        <w:numPr>
          <w:ilvl w:val="0"/>
          <w:numId w:val="0"/>
        </w:numPr>
        <w:ind w:left="1090"/>
        <w:rPr>
          <w:rFonts w:cs="Arial"/>
          <w:szCs w:val="22"/>
        </w:rPr>
      </w:pPr>
      <w:r w:rsidRPr="00615246">
        <w:rPr>
          <w:rFonts w:cs="Arial"/>
          <w:szCs w:val="22"/>
        </w:rPr>
        <w:t>e-mail:</w:t>
      </w:r>
      <w:r w:rsidR="006E585D" w:rsidRPr="00615246">
        <w:rPr>
          <w:rFonts w:cs="Arial"/>
          <w:szCs w:val="22"/>
        </w:rPr>
        <w:t xml:space="preserve"> </w:t>
      </w:r>
      <w:r w:rsidR="00615246" w:rsidRPr="00615246">
        <w:rPr>
          <w:rFonts w:cs="Arial"/>
          <w:i/>
          <w:iCs/>
          <w:szCs w:val="22"/>
        </w:rPr>
        <w:t>anonymizováno</w:t>
      </w:r>
    </w:p>
    <w:p w14:paraId="7EA7520C" w14:textId="329BB214" w:rsidR="006723EF" w:rsidRDefault="006723EF" w:rsidP="006723EF">
      <w:pPr>
        <w:pStyle w:val="Bodyodstavce"/>
        <w:rPr>
          <w:rFonts w:cs="Arial"/>
          <w:szCs w:val="22"/>
        </w:rPr>
      </w:pPr>
      <w:r w:rsidRPr="00E36396">
        <w:rPr>
          <w:rFonts w:cs="Arial"/>
          <w:szCs w:val="22"/>
        </w:rPr>
        <w:t>za zhotovitele: Ing. Miloslav Kucka</w:t>
      </w:r>
      <w:r w:rsidRPr="00E36396">
        <w:rPr>
          <w:rFonts w:cs="Arial"/>
          <w:szCs w:val="22"/>
        </w:rPr>
        <w:tab/>
        <w:t xml:space="preserve">tel.: </w:t>
      </w:r>
      <w:r w:rsidR="00615246" w:rsidRPr="00615246">
        <w:rPr>
          <w:rFonts w:cs="Arial"/>
          <w:i/>
          <w:iCs/>
          <w:szCs w:val="22"/>
        </w:rPr>
        <w:t>anonymizováno</w:t>
      </w:r>
    </w:p>
    <w:p w14:paraId="16F0AA98" w14:textId="456F82F7" w:rsidR="00E77B70" w:rsidRPr="00E36396" w:rsidRDefault="00E77B70" w:rsidP="00E77B70">
      <w:pPr>
        <w:pStyle w:val="Bodyodstavce"/>
        <w:numPr>
          <w:ilvl w:val="0"/>
          <w:numId w:val="0"/>
        </w:numPr>
        <w:ind w:left="1090"/>
        <w:rPr>
          <w:rFonts w:cs="Arial"/>
          <w:szCs w:val="22"/>
        </w:rPr>
      </w:pPr>
      <w:r>
        <w:rPr>
          <w:rFonts w:cs="Arial"/>
          <w:szCs w:val="22"/>
        </w:rPr>
        <w:t xml:space="preserve">e-mail.: </w:t>
      </w:r>
      <w:r w:rsidR="00615246" w:rsidRPr="00615246">
        <w:rPr>
          <w:rFonts w:cs="Arial"/>
          <w:i/>
          <w:iCs/>
          <w:szCs w:val="22"/>
        </w:rPr>
        <w:t>anonymizováno</w:t>
      </w:r>
    </w:p>
    <w:p w14:paraId="74038015" w14:textId="77777777" w:rsidR="006723EF" w:rsidRPr="00E36396" w:rsidRDefault="006723EF" w:rsidP="006723EF">
      <w:pPr>
        <w:pStyle w:val="Odstavec"/>
        <w:rPr>
          <w:rFonts w:cs="Arial"/>
          <w:szCs w:val="22"/>
        </w:rPr>
      </w:pPr>
      <w:r w:rsidRPr="00E36396">
        <w:rPr>
          <w:rFonts w:cs="Arial"/>
          <w:szCs w:val="22"/>
        </w:rPr>
        <w:t>Zhotovitel je povinen zachovávat mlčenlivost o všech údajích, se kterými přišel do styku při plnění smlouvy. Povinnost zhotovitele zachovávat mlčenlivost trvá i po skončení platnosti této smlouvy.</w:t>
      </w:r>
    </w:p>
    <w:p w14:paraId="45558ADB" w14:textId="77777777" w:rsidR="006723EF" w:rsidRPr="00E36396" w:rsidRDefault="006723EF" w:rsidP="006723EF">
      <w:pPr>
        <w:pStyle w:val="Odstavec"/>
        <w:rPr>
          <w:rFonts w:cs="Arial"/>
          <w:szCs w:val="22"/>
        </w:rPr>
      </w:pPr>
      <w:r w:rsidRPr="00E36396">
        <w:rPr>
          <w:rFonts w:cs="Arial"/>
          <w:szCs w:val="22"/>
        </w:rPr>
        <w:t>Právní vztahy založené touto smlouvou a zvlášť v ní neupravené se řídí příslušnými ustanoveními občanského zákoníku.</w:t>
      </w:r>
    </w:p>
    <w:p w14:paraId="7DBCDCAE" w14:textId="77777777" w:rsidR="006723EF" w:rsidRPr="00E36396" w:rsidRDefault="006723EF" w:rsidP="006723EF">
      <w:pPr>
        <w:pStyle w:val="Odstavec"/>
        <w:rPr>
          <w:rFonts w:cs="Arial"/>
          <w:szCs w:val="22"/>
        </w:rPr>
      </w:pPr>
      <w:r w:rsidRPr="00E36396">
        <w:rPr>
          <w:rFonts w:cs="Arial"/>
          <w:szCs w:val="22"/>
        </w:rPr>
        <w:t>Smlouvu lze měnit nebo doplňovat pouze písemnými dodatky podepsanými oprávněnými zástupci smluvních stran.</w:t>
      </w:r>
    </w:p>
    <w:p w14:paraId="516AF958" w14:textId="77777777" w:rsidR="006723EF" w:rsidRDefault="006723EF" w:rsidP="006723EF">
      <w:pPr>
        <w:pStyle w:val="Odstavec"/>
        <w:rPr>
          <w:rFonts w:cs="Arial"/>
          <w:szCs w:val="22"/>
        </w:rPr>
      </w:pPr>
      <w:r w:rsidRPr="00E36396">
        <w:rPr>
          <w:rFonts w:cs="Arial"/>
          <w:szCs w:val="22"/>
        </w:rPr>
        <w:t>Smlouva je vyhotovena ve dvou výtiscích s platností originálu, každá smluvní strana obdrží jedno vyhotovení.</w:t>
      </w:r>
    </w:p>
    <w:p w14:paraId="37BAAFAE" w14:textId="2446C205" w:rsidR="00366BC8" w:rsidRPr="00615246" w:rsidRDefault="00366BC8" w:rsidP="006723EF">
      <w:pPr>
        <w:pStyle w:val="Odstavec"/>
        <w:rPr>
          <w:rFonts w:cs="Arial"/>
          <w:szCs w:val="22"/>
        </w:rPr>
      </w:pPr>
      <w:r w:rsidRPr="00615246">
        <w:rPr>
          <w:rFonts w:cs="Arial"/>
          <w:szCs w:val="22"/>
        </w:rPr>
        <w:t>Tato smlouva nabývá platnosti podpisem smlouvy obou stran a účinností zveřejněním v registru smluv. Zveřejnění dle zákona provede objednatel.</w:t>
      </w:r>
    </w:p>
    <w:p w14:paraId="0FEC81CF" w14:textId="77777777" w:rsidR="006723EF" w:rsidRPr="00E36396" w:rsidRDefault="006723EF" w:rsidP="006723EF">
      <w:pPr>
        <w:pStyle w:val="Odstavec"/>
        <w:rPr>
          <w:rFonts w:cs="Arial"/>
          <w:szCs w:val="22"/>
        </w:rPr>
      </w:pPr>
      <w:r w:rsidRPr="00E36396">
        <w:rPr>
          <w:rFonts w:cs="Arial"/>
          <w:szCs w:val="22"/>
        </w:rPr>
        <w:t>Nedílnou součástí této smlouvy je Příloha č. 1 – „Kalkulační list pravidelné roční servisní činnosti“.</w:t>
      </w:r>
    </w:p>
    <w:p w14:paraId="1CA8A876" w14:textId="77777777" w:rsidR="001D3286" w:rsidRDefault="001D3286" w:rsidP="006723EF">
      <w:pPr>
        <w:rPr>
          <w:rFonts w:cs="Arial"/>
          <w:szCs w:val="22"/>
        </w:rPr>
      </w:pPr>
    </w:p>
    <w:p w14:paraId="546E4047" w14:textId="77777777" w:rsidR="001D3286" w:rsidRDefault="001D3286" w:rsidP="006723EF">
      <w:pPr>
        <w:rPr>
          <w:rFonts w:cs="Arial"/>
          <w:szCs w:val="22"/>
        </w:rPr>
      </w:pPr>
    </w:p>
    <w:p w14:paraId="602B3497" w14:textId="77777777" w:rsidR="001D3286" w:rsidRDefault="001D3286" w:rsidP="006723EF">
      <w:pPr>
        <w:rPr>
          <w:rFonts w:cs="Arial"/>
          <w:szCs w:val="22"/>
        </w:rPr>
      </w:pPr>
    </w:p>
    <w:p w14:paraId="6FE0D40A" w14:textId="77777777" w:rsidR="001D3286" w:rsidRDefault="001D3286" w:rsidP="006723EF">
      <w:pPr>
        <w:rPr>
          <w:rFonts w:cs="Arial"/>
          <w:szCs w:val="22"/>
        </w:rPr>
      </w:pPr>
    </w:p>
    <w:p w14:paraId="13309EB4" w14:textId="77777777" w:rsidR="001D3286" w:rsidRDefault="001D3286" w:rsidP="006723EF">
      <w:pPr>
        <w:rPr>
          <w:rFonts w:cs="Arial"/>
          <w:szCs w:val="22"/>
        </w:rPr>
      </w:pPr>
    </w:p>
    <w:p w14:paraId="732FEAED" w14:textId="65C48806" w:rsidR="006723EF" w:rsidRPr="00E36396" w:rsidRDefault="006723EF" w:rsidP="006723EF">
      <w:pPr>
        <w:rPr>
          <w:rFonts w:cs="Arial"/>
          <w:szCs w:val="22"/>
        </w:rPr>
      </w:pPr>
      <w:r w:rsidRPr="00E36396">
        <w:rPr>
          <w:rFonts w:cs="Arial"/>
          <w:szCs w:val="22"/>
        </w:rPr>
        <w:t>V</w:t>
      </w:r>
      <w:r w:rsidR="001D3286">
        <w:rPr>
          <w:rFonts w:cs="Arial"/>
          <w:szCs w:val="22"/>
        </w:rPr>
        <w:t xml:space="preserve"> </w:t>
      </w:r>
      <w:r w:rsidRPr="00E36396">
        <w:rPr>
          <w:rFonts w:cs="Arial"/>
          <w:szCs w:val="22"/>
        </w:rPr>
        <w:t xml:space="preserve">Popůvkách </w:t>
      </w:r>
      <w:proofErr w:type="gramStart"/>
      <w:r w:rsidRPr="00E36396">
        <w:rPr>
          <w:rFonts w:cs="Arial"/>
          <w:szCs w:val="22"/>
        </w:rPr>
        <w:t xml:space="preserve">dne:   </w:t>
      </w:r>
      <w:proofErr w:type="gramEnd"/>
      <w:r w:rsidRPr="00E36396">
        <w:rPr>
          <w:rFonts w:cs="Arial"/>
          <w:szCs w:val="22"/>
        </w:rPr>
        <w:t xml:space="preserve"> </w:t>
      </w:r>
      <w:r w:rsidR="00615246">
        <w:rPr>
          <w:rFonts w:cs="Arial"/>
          <w:szCs w:val="22"/>
        </w:rPr>
        <w:t>13. 2. 2024</w:t>
      </w:r>
      <w:r w:rsidRPr="00E36396">
        <w:rPr>
          <w:rFonts w:cs="Arial"/>
          <w:szCs w:val="22"/>
        </w:rPr>
        <w:t xml:space="preserve">  </w:t>
      </w:r>
      <w:r w:rsidRPr="00E36396">
        <w:rPr>
          <w:rFonts w:cs="Arial"/>
          <w:szCs w:val="22"/>
        </w:rPr>
        <w:tab/>
      </w:r>
      <w:r w:rsidRPr="00E36396">
        <w:rPr>
          <w:rFonts w:cs="Arial"/>
          <w:szCs w:val="22"/>
        </w:rPr>
        <w:tab/>
      </w:r>
      <w:r w:rsidRPr="00E36396">
        <w:rPr>
          <w:rFonts w:cs="Arial"/>
          <w:szCs w:val="22"/>
        </w:rPr>
        <w:tab/>
        <w:t>V</w:t>
      </w:r>
      <w:r w:rsidR="00615246">
        <w:rPr>
          <w:rFonts w:cs="Arial"/>
          <w:szCs w:val="22"/>
        </w:rPr>
        <w:t>e</w:t>
      </w:r>
      <w:r w:rsidRPr="00E36396">
        <w:rPr>
          <w:rFonts w:cs="Arial"/>
          <w:szCs w:val="22"/>
        </w:rPr>
        <w:t> </w:t>
      </w:r>
      <w:r w:rsidR="00615246">
        <w:rPr>
          <w:rFonts w:cs="Arial"/>
          <w:szCs w:val="22"/>
        </w:rPr>
        <w:t>Studénce</w:t>
      </w:r>
      <w:r w:rsidRPr="00E36396">
        <w:rPr>
          <w:rFonts w:cs="Arial"/>
          <w:szCs w:val="22"/>
        </w:rPr>
        <w:tab/>
      </w:r>
      <w:r w:rsidRPr="00E36396">
        <w:rPr>
          <w:rFonts w:cs="Arial"/>
          <w:szCs w:val="22"/>
        </w:rPr>
        <w:tab/>
        <w:t xml:space="preserve"> dne:</w:t>
      </w:r>
      <w:r w:rsidR="00615246">
        <w:rPr>
          <w:rFonts w:cs="Arial"/>
          <w:szCs w:val="22"/>
        </w:rPr>
        <w:t xml:space="preserve"> 28. 2. 2024</w:t>
      </w:r>
    </w:p>
    <w:p w14:paraId="10547BF7" w14:textId="77777777" w:rsidR="006723EF" w:rsidRPr="00E36396" w:rsidRDefault="006723EF" w:rsidP="006723EF">
      <w:pPr>
        <w:rPr>
          <w:rFonts w:cs="Arial"/>
          <w:szCs w:val="22"/>
        </w:rPr>
      </w:pPr>
    </w:p>
    <w:p w14:paraId="51D9A34A" w14:textId="77777777" w:rsidR="006723EF" w:rsidRDefault="006723EF" w:rsidP="006723EF">
      <w:pPr>
        <w:rPr>
          <w:rFonts w:cs="Arial"/>
          <w:szCs w:val="22"/>
        </w:rPr>
      </w:pPr>
    </w:p>
    <w:p w14:paraId="6ECA649A" w14:textId="77777777" w:rsidR="001D3286" w:rsidRDefault="001D3286" w:rsidP="006723EF">
      <w:pPr>
        <w:rPr>
          <w:rFonts w:cs="Arial"/>
          <w:szCs w:val="22"/>
        </w:rPr>
      </w:pPr>
    </w:p>
    <w:p w14:paraId="52A97C2D" w14:textId="77777777" w:rsidR="001D3286" w:rsidRDefault="001D3286" w:rsidP="006723EF">
      <w:pPr>
        <w:rPr>
          <w:rFonts w:cs="Arial"/>
          <w:szCs w:val="22"/>
        </w:rPr>
      </w:pPr>
    </w:p>
    <w:p w14:paraId="689991FE" w14:textId="77777777" w:rsidR="001D3286" w:rsidRDefault="001D3286" w:rsidP="006723EF">
      <w:pPr>
        <w:rPr>
          <w:rFonts w:cs="Arial"/>
          <w:szCs w:val="22"/>
        </w:rPr>
      </w:pPr>
    </w:p>
    <w:p w14:paraId="3BD4DABB" w14:textId="6D63789A" w:rsidR="001D3286" w:rsidRDefault="00615246" w:rsidP="006723EF">
      <w:pPr>
        <w:rPr>
          <w:rFonts w:cs="Arial"/>
          <w:szCs w:val="22"/>
        </w:rPr>
      </w:pPr>
      <w:r w:rsidRPr="00615246">
        <w:rPr>
          <w:rFonts w:cs="Arial"/>
          <w:i/>
          <w:iCs/>
          <w:szCs w:val="22"/>
        </w:rPr>
        <w:t>A</w:t>
      </w:r>
      <w:r w:rsidRPr="00615246">
        <w:rPr>
          <w:rFonts w:cs="Arial"/>
          <w:i/>
          <w:iCs/>
          <w:szCs w:val="22"/>
        </w:rPr>
        <w:t>nonymizováno</w:t>
      </w:r>
      <w:r>
        <w:rPr>
          <w:rFonts w:cs="Arial"/>
          <w:i/>
          <w:iCs/>
          <w:szCs w:val="22"/>
        </w:rPr>
        <w:tab/>
      </w:r>
      <w:r>
        <w:rPr>
          <w:rFonts w:cs="Arial"/>
          <w:i/>
          <w:iCs/>
          <w:szCs w:val="22"/>
        </w:rPr>
        <w:tab/>
      </w:r>
      <w:r>
        <w:rPr>
          <w:rFonts w:cs="Arial"/>
          <w:i/>
          <w:iCs/>
          <w:szCs w:val="22"/>
        </w:rPr>
        <w:tab/>
      </w:r>
      <w:r>
        <w:rPr>
          <w:rFonts w:cs="Arial"/>
          <w:i/>
          <w:iCs/>
          <w:szCs w:val="22"/>
        </w:rPr>
        <w:tab/>
      </w:r>
      <w:proofErr w:type="spellStart"/>
      <w:r w:rsidRPr="00615246">
        <w:rPr>
          <w:rFonts w:cs="Arial"/>
          <w:i/>
          <w:iCs/>
          <w:szCs w:val="22"/>
        </w:rPr>
        <w:t>anonymizováno</w:t>
      </w:r>
      <w:proofErr w:type="spellEnd"/>
    </w:p>
    <w:p w14:paraId="50D53797" w14:textId="77777777" w:rsidR="001D3286" w:rsidRPr="00E36396" w:rsidRDefault="001D3286" w:rsidP="006723EF">
      <w:pPr>
        <w:rPr>
          <w:rFonts w:cs="Arial"/>
          <w:szCs w:val="22"/>
        </w:rPr>
      </w:pPr>
    </w:p>
    <w:p w14:paraId="255A3104" w14:textId="77777777" w:rsidR="006723EF" w:rsidRPr="00E36396" w:rsidRDefault="006723EF" w:rsidP="006723EF">
      <w:pPr>
        <w:rPr>
          <w:rFonts w:cs="Arial"/>
          <w:szCs w:val="22"/>
        </w:rPr>
      </w:pPr>
      <w:r w:rsidRPr="00E36396">
        <w:rPr>
          <w:rFonts w:cs="Arial"/>
          <w:szCs w:val="22"/>
        </w:rPr>
        <w:t>.............................................</w:t>
      </w:r>
      <w:r w:rsidRPr="00E36396">
        <w:rPr>
          <w:rFonts w:cs="Arial"/>
          <w:szCs w:val="22"/>
        </w:rPr>
        <w:tab/>
      </w:r>
      <w:r w:rsidRPr="00E36396">
        <w:rPr>
          <w:rFonts w:cs="Arial"/>
          <w:szCs w:val="22"/>
        </w:rPr>
        <w:tab/>
      </w:r>
      <w:r w:rsidRPr="00E36396">
        <w:rPr>
          <w:rFonts w:cs="Arial"/>
          <w:szCs w:val="22"/>
        </w:rPr>
        <w:tab/>
        <w:t>................................................</w:t>
      </w:r>
    </w:p>
    <w:p w14:paraId="101725D9" w14:textId="77777777" w:rsidR="006723EF" w:rsidRPr="00E36396" w:rsidRDefault="006723EF" w:rsidP="006723EF">
      <w:pPr>
        <w:ind w:left="708"/>
        <w:rPr>
          <w:rFonts w:cs="Arial"/>
          <w:szCs w:val="22"/>
        </w:rPr>
      </w:pPr>
      <w:r w:rsidRPr="00E36396">
        <w:rPr>
          <w:rFonts w:cs="Arial"/>
          <w:szCs w:val="22"/>
        </w:rPr>
        <w:t xml:space="preserve"> za zhotovitele </w:t>
      </w:r>
      <w:r w:rsidRPr="00E36396">
        <w:rPr>
          <w:rFonts w:cs="Arial"/>
          <w:szCs w:val="22"/>
        </w:rPr>
        <w:tab/>
        <w:t xml:space="preserve">              </w:t>
      </w:r>
      <w:r w:rsidRPr="00E36396">
        <w:rPr>
          <w:rFonts w:cs="Arial"/>
          <w:szCs w:val="22"/>
        </w:rPr>
        <w:tab/>
      </w:r>
      <w:r w:rsidRPr="00E36396">
        <w:rPr>
          <w:rFonts w:cs="Arial"/>
          <w:szCs w:val="22"/>
        </w:rPr>
        <w:tab/>
        <w:t>za objednatele</w:t>
      </w:r>
    </w:p>
    <w:p w14:paraId="66C59C66" w14:textId="77777777" w:rsidR="00973EF9" w:rsidRDefault="006723EF" w:rsidP="006723EF">
      <w:pPr>
        <w:rPr>
          <w:rFonts w:cs="Arial"/>
          <w:szCs w:val="22"/>
        </w:rPr>
      </w:pPr>
      <w:r w:rsidRPr="00E36396">
        <w:rPr>
          <w:rFonts w:cs="Arial"/>
          <w:szCs w:val="22"/>
        </w:rPr>
        <w:t xml:space="preserve">Ing. </w:t>
      </w:r>
      <w:r w:rsidR="00796DB6" w:rsidRPr="00E36396">
        <w:rPr>
          <w:rFonts w:cs="Arial"/>
          <w:szCs w:val="22"/>
        </w:rPr>
        <w:t>Jitka</w:t>
      </w:r>
      <w:r w:rsidRPr="00E36396">
        <w:rPr>
          <w:rFonts w:cs="Arial"/>
          <w:szCs w:val="22"/>
        </w:rPr>
        <w:t xml:space="preserve"> </w:t>
      </w:r>
      <w:r w:rsidR="00796DB6" w:rsidRPr="00E36396">
        <w:rPr>
          <w:rFonts w:cs="Arial"/>
          <w:szCs w:val="22"/>
        </w:rPr>
        <w:t>Břehovská,</w:t>
      </w:r>
      <w:r w:rsidRPr="00E36396">
        <w:rPr>
          <w:rFonts w:cs="Arial"/>
          <w:szCs w:val="22"/>
        </w:rPr>
        <w:t xml:space="preserve"> jednatel</w:t>
      </w:r>
      <w:r w:rsidR="00796DB6" w:rsidRPr="00E36396">
        <w:rPr>
          <w:rFonts w:cs="Arial"/>
          <w:szCs w:val="22"/>
        </w:rPr>
        <w:t>ka</w:t>
      </w:r>
    </w:p>
    <w:p w14:paraId="355EAFE6" w14:textId="77777777" w:rsidR="001D3286" w:rsidRDefault="001D3286" w:rsidP="006723EF">
      <w:pPr>
        <w:rPr>
          <w:rFonts w:cs="Arial"/>
          <w:b/>
          <w:szCs w:val="22"/>
          <w:u w:val="single"/>
        </w:rPr>
      </w:pPr>
    </w:p>
    <w:p w14:paraId="5D19D3B0" w14:textId="77777777" w:rsidR="001D3286" w:rsidRDefault="001D3286" w:rsidP="006723EF">
      <w:pPr>
        <w:rPr>
          <w:rFonts w:cs="Arial"/>
          <w:b/>
          <w:szCs w:val="22"/>
          <w:u w:val="single"/>
        </w:rPr>
      </w:pPr>
    </w:p>
    <w:p w14:paraId="61C8A5A5" w14:textId="77777777" w:rsidR="001D3286" w:rsidRDefault="001D3286" w:rsidP="006723EF">
      <w:pPr>
        <w:rPr>
          <w:rFonts w:cs="Arial"/>
          <w:b/>
          <w:szCs w:val="22"/>
          <w:u w:val="single"/>
        </w:rPr>
      </w:pPr>
    </w:p>
    <w:p w14:paraId="113404DB" w14:textId="77777777" w:rsidR="001D3286" w:rsidRDefault="001D3286" w:rsidP="006723EF">
      <w:pPr>
        <w:rPr>
          <w:rFonts w:cs="Arial"/>
          <w:b/>
          <w:szCs w:val="22"/>
          <w:u w:val="single"/>
        </w:rPr>
      </w:pPr>
    </w:p>
    <w:p w14:paraId="2020CB74" w14:textId="77777777" w:rsidR="001D3286" w:rsidRDefault="001D3286" w:rsidP="006723EF">
      <w:pPr>
        <w:rPr>
          <w:rFonts w:cs="Arial"/>
          <w:b/>
          <w:szCs w:val="22"/>
          <w:u w:val="single"/>
        </w:rPr>
      </w:pPr>
    </w:p>
    <w:p w14:paraId="53F63EBB" w14:textId="77777777" w:rsidR="001D3286" w:rsidRDefault="001D3286" w:rsidP="006723EF">
      <w:pPr>
        <w:rPr>
          <w:rFonts w:cs="Arial"/>
          <w:b/>
          <w:szCs w:val="22"/>
          <w:u w:val="single"/>
        </w:rPr>
      </w:pPr>
    </w:p>
    <w:p w14:paraId="0317DBAB" w14:textId="77777777" w:rsidR="001D3286" w:rsidRDefault="001D3286" w:rsidP="006723EF">
      <w:pPr>
        <w:rPr>
          <w:rFonts w:cs="Arial"/>
          <w:b/>
          <w:szCs w:val="22"/>
          <w:u w:val="single"/>
        </w:rPr>
      </w:pPr>
    </w:p>
    <w:p w14:paraId="16DD43FE" w14:textId="77777777" w:rsidR="001D3286" w:rsidRDefault="001D3286" w:rsidP="006723EF">
      <w:pPr>
        <w:rPr>
          <w:rFonts w:cs="Arial"/>
          <w:b/>
          <w:szCs w:val="22"/>
          <w:u w:val="single"/>
        </w:rPr>
      </w:pPr>
    </w:p>
    <w:p w14:paraId="53A2A80E" w14:textId="77777777" w:rsidR="001D3286" w:rsidRDefault="001D3286" w:rsidP="006723EF">
      <w:pPr>
        <w:rPr>
          <w:rFonts w:cs="Arial"/>
          <w:b/>
          <w:szCs w:val="22"/>
          <w:u w:val="single"/>
        </w:rPr>
      </w:pPr>
    </w:p>
    <w:p w14:paraId="41DA95AA" w14:textId="77777777" w:rsidR="001D3286" w:rsidRDefault="001D3286" w:rsidP="006723EF">
      <w:pPr>
        <w:rPr>
          <w:rFonts w:cs="Arial"/>
          <w:b/>
          <w:szCs w:val="22"/>
          <w:u w:val="single"/>
        </w:rPr>
      </w:pPr>
    </w:p>
    <w:p w14:paraId="67B7269D" w14:textId="77777777" w:rsidR="001D3286" w:rsidRDefault="001D3286" w:rsidP="006723EF">
      <w:pPr>
        <w:rPr>
          <w:rFonts w:cs="Arial"/>
          <w:b/>
          <w:szCs w:val="22"/>
          <w:u w:val="single"/>
        </w:rPr>
      </w:pPr>
    </w:p>
    <w:p w14:paraId="61FDE551" w14:textId="77777777" w:rsidR="001D3286" w:rsidRDefault="001D3286" w:rsidP="006723EF">
      <w:pPr>
        <w:rPr>
          <w:rFonts w:cs="Arial"/>
          <w:b/>
          <w:szCs w:val="22"/>
          <w:u w:val="single"/>
        </w:rPr>
      </w:pPr>
    </w:p>
    <w:p w14:paraId="664536D2" w14:textId="77777777" w:rsidR="001D3286" w:rsidRDefault="001D3286" w:rsidP="006723EF">
      <w:pPr>
        <w:rPr>
          <w:rFonts w:cs="Arial"/>
          <w:b/>
          <w:szCs w:val="22"/>
          <w:u w:val="single"/>
        </w:rPr>
      </w:pPr>
    </w:p>
    <w:p w14:paraId="4192055D" w14:textId="77777777" w:rsidR="001D3286" w:rsidRDefault="001D3286" w:rsidP="006723EF">
      <w:pPr>
        <w:rPr>
          <w:rFonts w:cs="Arial"/>
          <w:b/>
          <w:szCs w:val="22"/>
          <w:u w:val="single"/>
        </w:rPr>
      </w:pPr>
    </w:p>
    <w:p w14:paraId="6F5ADCD5" w14:textId="77777777" w:rsidR="001D3286" w:rsidRDefault="001D3286" w:rsidP="006723EF">
      <w:pPr>
        <w:rPr>
          <w:rFonts w:cs="Arial"/>
          <w:b/>
          <w:szCs w:val="22"/>
          <w:u w:val="single"/>
        </w:rPr>
      </w:pPr>
    </w:p>
    <w:p w14:paraId="4AC61023" w14:textId="77777777" w:rsidR="001D3286" w:rsidRDefault="001D3286" w:rsidP="006723EF">
      <w:pPr>
        <w:rPr>
          <w:rFonts w:cs="Arial"/>
          <w:b/>
          <w:szCs w:val="22"/>
          <w:u w:val="single"/>
        </w:rPr>
      </w:pPr>
    </w:p>
    <w:p w14:paraId="7EB44B79" w14:textId="77777777" w:rsidR="001D3286" w:rsidRDefault="001D3286" w:rsidP="006723EF">
      <w:pPr>
        <w:rPr>
          <w:rFonts w:cs="Arial"/>
          <w:b/>
          <w:szCs w:val="22"/>
          <w:u w:val="single"/>
        </w:rPr>
      </w:pPr>
    </w:p>
    <w:p w14:paraId="1D56F682" w14:textId="77777777" w:rsidR="001D3286" w:rsidRDefault="001D3286" w:rsidP="006723EF">
      <w:pPr>
        <w:rPr>
          <w:rFonts w:cs="Arial"/>
          <w:b/>
          <w:szCs w:val="22"/>
          <w:u w:val="single"/>
        </w:rPr>
      </w:pPr>
    </w:p>
    <w:p w14:paraId="04FEB6A4" w14:textId="77777777" w:rsidR="001D3286" w:rsidRDefault="001D3286" w:rsidP="006723EF">
      <w:pPr>
        <w:rPr>
          <w:rFonts w:cs="Arial"/>
          <w:b/>
          <w:szCs w:val="22"/>
          <w:u w:val="single"/>
        </w:rPr>
      </w:pPr>
    </w:p>
    <w:p w14:paraId="447B64DE" w14:textId="77777777" w:rsidR="001D3286" w:rsidRDefault="001D3286" w:rsidP="006723EF">
      <w:pPr>
        <w:rPr>
          <w:rFonts w:cs="Arial"/>
          <w:b/>
          <w:szCs w:val="22"/>
          <w:u w:val="single"/>
        </w:rPr>
      </w:pPr>
    </w:p>
    <w:p w14:paraId="4CE498C3" w14:textId="77777777" w:rsidR="001D3286" w:rsidRDefault="001D3286" w:rsidP="006723EF">
      <w:pPr>
        <w:rPr>
          <w:rFonts w:cs="Arial"/>
          <w:b/>
          <w:szCs w:val="22"/>
          <w:u w:val="single"/>
        </w:rPr>
      </w:pPr>
    </w:p>
    <w:p w14:paraId="46050D68" w14:textId="77777777" w:rsidR="001D3286" w:rsidRDefault="001D3286" w:rsidP="006723EF">
      <w:pPr>
        <w:rPr>
          <w:rFonts w:cs="Arial"/>
          <w:b/>
          <w:szCs w:val="22"/>
          <w:u w:val="single"/>
        </w:rPr>
      </w:pPr>
    </w:p>
    <w:p w14:paraId="138638D1" w14:textId="77777777" w:rsidR="001D3286" w:rsidRDefault="001D3286" w:rsidP="006723EF">
      <w:pPr>
        <w:rPr>
          <w:rFonts w:cs="Arial"/>
          <w:b/>
          <w:szCs w:val="22"/>
          <w:u w:val="single"/>
        </w:rPr>
      </w:pPr>
    </w:p>
    <w:p w14:paraId="391BACDD" w14:textId="77777777" w:rsidR="001D3286" w:rsidRDefault="001D3286" w:rsidP="006723EF">
      <w:pPr>
        <w:rPr>
          <w:rFonts w:cs="Arial"/>
          <w:b/>
          <w:szCs w:val="22"/>
          <w:u w:val="single"/>
        </w:rPr>
      </w:pPr>
    </w:p>
    <w:p w14:paraId="64A1546F" w14:textId="77777777" w:rsidR="001D3286" w:rsidRDefault="001D3286" w:rsidP="006723EF">
      <w:pPr>
        <w:rPr>
          <w:rFonts w:cs="Arial"/>
          <w:b/>
          <w:szCs w:val="22"/>
          <w:u w:val="single"/>
        </w:rPr>
      </w:pPr>
    </w:p>
    <w:p w14:paraId="23FEE1F6" w14:textId="77777777" w:rsidR="001D3286" w:rsidRDefault="001D3286" w:rsidP="006723EF">
      <w:pPr>
        <w:rPr>
          <w:rFonts w:cs="Arial"/>
          <w:b/>
          <w:szCs w:val="22"/>
          <w:u w:val="single"/>
        </w:rPr>
      </w:pPr>
    </w:p>
    <w:p w14:paraId="25CFE8E2" w14:textId="77777777" w:rsidR="001D3286" w:rsidRDefault="001D3286" w:rsidP="006723EF">
      <w:pPr>
        <w:rPr>
          <w:rFonts w:cs="Arial"/>
          <w:b/>
          <w:szCs w:val="22"/>
          <w:u w:val="single"/>
        </w:rPr>
      </w:pPr>
    </w:p>
    <w:p w14:paraId="2F8B213A" w14:textId="77777777" w:rsidR="001D3286" w:rsidRDefault="001D3286" w:rsidP="006723EF">
      <w:pPr>
        <w:rPr>
          <w:rFonts w:cs="Arial"/>
          <w:b/>
          <w:szCs w:val="22"/>
          <w:u w:val="single"/>
        </w:rPr>
      </w:pPr>
    </w:p>
    <w:p w14:paraId="4BEE2BC9" w14:textId="77777777" w:rsidR="001D3286" w:rsidRDefault="001D3286" w:rsidP="006723EF">
      <w:pPr>
        <w:rPr>
          <w:rFonts w:cs="Arial"/>
          <w:b/>
          <w:szCs w:val="22"/>
          <w:u w:val="single"/>
        </w:rPr>
      </w:pPr>
    </w:p>
    <w:p w14:paraId="64F691F8" w14:textId="77777777" w:rsidR="001D3286" w:rsidRDefault="001D3286" w:rsidP="006723EF">
      <w:pPr>
        <w:rPr>
          <w:rFonts w:cs="Arial"/>
          <w:b/>
          <w:szCs w:val="22"/>
          <w:u w:val="single"/>
        </w:rPr>
      </w:pPr>
    </w:p>
    <w:p w14:paraId="696F3018" w14:textId="77777777" w:rsidR="001D3286" w:rsidRDefault="001D3286" w:rsidP="006723EF">
      <w:pPr>
        <w:rPr>
          <w:rFonts w:cs="Arial"/>
          <w:b/>
          <w:szCs w:val="22"/>
          <w:u w:val="single"/>
        </w:rPr>
      </w:pPr>
    </w:p>
    <w:p w14:paraId="1225BE35" w14:textId="77777777" w:rsidR="001D3286" w:rsidRDefault="001D3286" w:rsidP="006723EF">
      <w:pPr>
        <w:rPr>
          <w:rFonts w:cs="Arial"/>
          <w:b/>
          <w:szCs w:val="22"/>
          <w:u w:val="single"/>
        </w:rPr>
      </w:pPr>
    </w:p>
    <w:p w14:paraId="6224CB61" w14:textId="77777777" w:rsidR="001D3286" w:rsidRDefault="001D3286" w:rsidP="006723EF">
      <w:pPr>
        <w:rPr>
          <w:rFonts w:cs="Arial"/>
          <w:b/>
          <w:szCs w:val="22"/>
          <w:u w:val="single"/>
        </w:rPr>
      </w:pPr>
    </w:p>
    <w:p w14:paraId="78E149A0" w14:textId="77777777" w:rsidR="00E24A20" w:rsidRDefault="00E24A20" w:rsidP="006723EF">
      <w:pPr>
        <w:rPr>
          <w:rFonts w:cs="Arial"/>
          <w:b/>
          <w:szCs w:val="22"/>
          <w:u w:val="single"/>
        </w:rPr>
      </w:pPr>
    </w:p>
    <w:p w14:paraId="46727D7D" w14:textId="7D8BD7C3" w:rsidR="006723EF" w:rsidRPr="00973EF9" w:rsidRDefault="006723EF" w:rsidP="006723EF">
      <w:pPr>
        <w:rPr>
          <w:rFonts w:cs="Arial"/>
          <w:szCs w:val="22"/>
        </w:rPr>
      </w:pPr>
      <w:r w:rsidRPr="00973EF9">
        <w:rPr>
          <w:rFonts w:cs="Arial"/>
          <w:b/>
          <w:szCs w:val="22"/>
          <w:u w:val="single"/>
        </w:rPr>
        <w:t>Příloha č. 1</w:t>
      </w:r>
    </w:p>
    <w:p w14:paraId="3144FFAD" w14:textId="77777777" w:rsidR="006723EF" w:rsidRPr="00E36396" w:rsidRDefault="006723EF" w:rsidP="006723EF">
      <w:pPr>
        <w:rPr>
          <w:rFonts w:cs="Arial"/>
          <w:szCs w:val="22"/>
        </w:rPr>
      </w:pPr>
    </w:p>
    <w:p w14:paraId="3F116378" w14:textId="55153042" w:rsidR="006723EF" w:rsidRPr="00E36396" w:rsidRDefault="00615246" w:rsidP="006723EF">
      <w:pPr>
        <w:tabs>
          <w:tab w:val="left" w:pos="7797"/>
        </w:tabs>
        <w:ind w:right="652"/>
        <w:rPr>
          <w:rFonts w:cs="Arial"/>
          <w:szCs w:val="22"/>
        </w:rPr>
      </w:pPr>
      <w:r>
        <w:rPr>
          <w:rFonts w:cs="Arial"/>
          <w:color w:val="333399"/>
          <w:sz w:val="28"/>
          <w:szCs w:val="28"/>
        </w:rPr>
        <w:t xml:space="preserve">Kalkulační list – </w:t>
      </w:r>
      <w:r w:rsidRPr="00615246">
        <w:rPr>
          <w:rFonts w:cs="Arial"/>
          <w:i/>
          <w:iCs/>
          <w:szCs w:val="22"/>
        </w:rPr>
        <w:t>anonymizováno</w:t>
      </w:r>
      <w:r>
        <w:rPr>
          <w:rFonts w:cs="Arial"/>
          <w:i/>
          <w:iCs/>
          <w:szCs w:val="22"/>
        </w:rPr>
        <w:t xml:space="preserve"> – označeno jako obchodní tajemství</w:t>
      </w:r>
    </w:p>
    <w:p w14:paraId="7B29E4C8" w14:textId="77777777" w:rsidR="000D390B" w:rsidRPr="00E36396" w:rsidRDefault="000D390B" w:rsidP="006723EF">
      <w:pPr>
        <w:rPr>
          <w:rFonts w:cs="Arial"/>
          <w:b/>
          <w:sz w:val="20"/>
          <w:szCs w:val="22"/>
        </w:rPr>
      </w:pPr>
    </w:p>
    <w:p w14:paraId="1921C159" w14:textId="17E9B0A2" w:rsidR="006723EF" w:rsidRPr="004A15E7" w:rsidRDefault="006723EF" w:rsidP="006723EF">
      <w:pPr>
        <w:rPr>
          <w:rFonts w:cs="Arial"/>
          <w:bCs/>
          <w:sz w:val="20"/>
          <w:szCs w:val="20"/>
        </w:rPr>
      </w:pPr>
      <w:r w:rsidRPr="004A15E7">
        <w:rPr>
          <w:rFonts w:cs="Arial"/>
          <w:bCs/>
          <w:sz w:val="20"/>
          <w:szCs w:val="20"/>
        </w:rPr>
        <w:t xml:space="preserve">Výše uvedené ceny jsou bez platné sazby DPH </w:t>
      </w:r>
      <w:proofErr w:type="gramStart"/>
      <w:r w:rsidRPr="004A15E7">
        <w:rPr>
          <w:rFonts w:cs="Arial"/>
          <w:bCs/>
          <w:sz w:val="20"/>
          <w:szCs w:val="20"/>
        </w:rPr>
        <w:t>21%</w:t>
      </w:r>
      <w:proofErr w:type="gramEnd"/>
      <w:r w:rsidRPr="004A15E7">
        <w:rPr>
          <w:rFonts w:cs="Arial"/>
          <w:bCs/>
          <w:sz w:val="20"/>
          <w:szCs w:val="20"/>
        </w:rPr>
        <w:t>.</w:t>
      </w:r>
    </w:p>
    <w:p w14:paraId="57AE978B" w14:textId="77777777" w:rsidR="006E32DC" w:rsidRPr="004A15E7" w:rsidRDefault="006E32DC" w:rsidP="006723EF">
      <w:pPr>
        <w:rPr>
          <w:rFonts w:cs="Arial"/>
          <w:bCs/>
          <w:sz w:val="20"/>
          <w:szCs w:val="20"/>
          <w:u w:val="single"/>
        </w:rPr>
      </w:pPr>
    </w:p>
    <w:p w14:paraId="053CDD3D" w14:textId="77777777" w:rsidR="000A0133" w:rsidRDefault="006E32DC" w:rsidP="006723EF">
      <w:pPr>
        <w:rPr>
          <w:rFonts w:cs="Arial"/>
          <w:bCs/>
          <w:sz w:val="20"/>
          <w:szCs w:val="20"/>
        </w:rPr>
      </w:pPr>
      <w:r w:rsidRPr="004A15E7">
        <w:rPr>
          <w:rFonts w:cs="Arial"/>
          <w:bCs/>
          <w:sz w:val="20"/>
          <w:szCs w:val="20"/>
        </w:rPr>
        <w:t xml:space="preserve">Sleva </w:t>
      </w:r>
      <w:proofErr w:type="gramStart"/>
      <w:r w:rsidRPr="004A15E7">
        <w:rPr>
          <w:rFonts w:cs="Arial"/>
          <w:bCs/>
          <w:sz w:val="20"/>
          <w:szCs w:val="20"/>
        </w:rPr>
        <w:t>10%</w:t>
      </w:r>
      <w:proofErr w:type="gramEnd"/>
      <w:r w:rsidRPr="004A15E7">
        <w:rPr>
          <w:rFonts w:cs="Arial"/>
          <w:bCs/>
          <w:sz w:val="20"/>
          <w:szCs w:val="20"/>
        </w:rPr>
        <w:t xml:space="preserve"> při uzavření servisní smlouvy oproti ceníkové ceně je již v tabulce uplatněna</w:t>
      </w:r>
    </w:p>
    <w:p w14:paraId="1E726494" w14:textId="77777777" w:rsidR="000A0133" w:rsidRDefault="000A0133" w:rsidP="006723EF">
      <w:pPr>
        <w:rPr>
          <w:rFonts w:cs="Arial"/>
          <w:bCs/>
          <w:sz w:val="20"/>
          <w:szCs w:val="20"/>
        </w:rPr>
      </w:pPr>
    </w:p>
    <w:p w14:paraId="32961C17" w14:textId="77777777" w:rsidR="002D47BC" w:rsidRDefault="000A0133" w:rsidP="006723EF">
      <w:pPr>
        <w:rPr>
          <w:rFonts w:cs="Arial"/>
          <w:sz w:val="20"/>
          <w:szCs w:val="20"/>
          <w:u w:val="single"/>
        </w:rPr>
      </w:pPr>
      <w:r w:rsidRPr="000A0133">
        <w:rPr>
          <w:rFonts w:cs="Arial"/>
          <w:sz w:val="20"/>
          <w:szCs w:val="20"/>
          <w:u w:val="single"/>
        </w:rPr>
        <w:t xml:space="preserve">Výrobce </w:t>
      </w:r>
      <w:proofErr w:type="spellStart"/>
      <w:r w:rsidRPr="000A0133">
        <w:rPr>
          <w:rFonts w:cs="Arial"/>
          <w:sz w:val="20"/>
          <w:szCs w:val="20"/>
          <w:u w:val="single"/>
        </w:rPr>
        <w:t>zál</w:t>
      </w:r>
      <w:proofErr w:type="spellEnd"/>
      <w:r w:rsidRPr="000A0133">
        <w:rPr>
          <w:rFonts w:cs="Arial"/>
          <w:sz w:val="20"/>
          <w:szCs w:val="20"/>
          <w:u w:val="single"/>
        </w:rPr>
        <w:t xml:space="preserve">. zdrojů doporučuje uskutečnit kontrolu vždy nejpozději do jednoho roku od data poslední profylaxe tak, aby byl zabezpečen bezproblémový chod </w:t>
      </w:r>
      <w:proofErr w:type="spellStart"/>
      <w:r w:rsidRPr="000A0133">
        <w:rPr>
          <w:rFonts w:cs="Arial"/>
          <w:sz w:val="20"/>
          <w:szCs w:val="20"/>
          <w:u w:val="single"/>
        </w:rPr>
        <w:t>zál</w:t>
      </w:r>
      <w:proofErr w:type="spellEnd"/>
      <w:r w:rsidRPr="000A0133">
        <w:rPr>
          <w:rFonts w:cs="Arial"/>
          <w:sz w:val="20"/>
          <w:szCs w:val="20"/>
          <w:u w:val="single"/>
        </w:rPr>
        <w:t>. zdroje.</w:t>
      </w:r>
    </w:p>
    <w:p w14:paraId="056B66CB" w14:textId="77777777" w:rsidR="00ED72EB" w:rsidRDefault="00ED72EB" w:rsidP="002D47BC">
      <w:pPr>
        <w:rPr>
          <w:rFonts w:cs="Arial"/>
          <w:sz w:val="20"/>
          <w:szCs w:val="20"/>
          <w:u w:val="single"/>
        </w:rPr>
      </w:pPr>
    </w:p>
    <w:p w14:paraId="060914BC" w14:textId="77777777" w:rsidR="00ED72EB" w:rsidRDefault="00ED72EB" w:rsidP="002D47BC">
      <w:pPr>
        <w:rPr>
          <w:rFonts w:cs="Arial"/>
          <w:sz w:val="20"/>
          <w:szCs w:val="20"/>
          <w:u w:val="single"/>
        </w:rPr>
      </w:pPr>
    </w:p>
    <w:p w14:paraId="2B05E8F5" w14:textId="32DE76B5" w:rsidR="002D47BC" w:rsidRDefault="002D47BC" w:rsidP="002D47BC">
      <w:pPr>
        <w:rPr>
          <w:rFonts w:cs="Arial"/>
          <w:szCs w:val="22"/>
          <w:u w:val="single"/>
        </w:rPr>
      </w:pPr>
    </w:p>
    <w:p w14:paraId="1CC6CDAE" w14:textId="77777777" w:rsidR="002D47BC" w:rsidRDefault="002D47BC" w:rsidP="002D47BC">
      <w:pPr>
        <w:rPr>
          <w:rFonts w:cs="Arial"/>
          <w:u w:val="single"/>
        </w:rPr>
      </w:pPr>
    </w:p>
    <w:p w14:paraId="11CD5B6A" w14:textId="77777777" w:rsidR="002D47BC" w:rsidRDefault="002D47BC" w:rsidP="002D47BC">
      <w:pPr>
        <w:rPr>
          <w:rFonts w:cs="Arial"/>
          <w:b/>
          <w:u w:val="single"/>
        </w:rPr>
      </w:pPr>
    </w:p>
    <w:p w14:paraId="3F032323" w14:textId="43C07499" w:rsidR="006723EF" w:rsidRPr="000A0133" w:rsidRDefault="006723EF" w:rsidP="006723EF">
      <w:pPr>
        <w:rPr>
          <w:rFonts w:cs="Arial"/>
          <w:sz w:val="20"/>
          <w:szCs w:val="20"/>
          <w:u w:val="single"/>
        </w:rPr>
      </w:pPr>
      <w:r w:rsidRPr="000A0133">
        <w:rPr>
          <w:rFonts w:cs="Arial"/>
          <w:sz w:val="20"/>
          <w:szCs w:val="20"/>
          <w:u w:val="single"/>
        </w:rPr>
        <w:br w:type="page"/>
      </w:r>
    </w:p>
    <w:p w14:paraId="3B1B0D9D" w14:textId="77777777" w:rsidR="006723EF" w:rsidRDefault="006723EF" w:rsidP="006723EF">
      <w:pPr>
        <w:rPr>
          <w:rFonts w:cs="Arial"/>
          <w:b/>
          <w:szCs w:val="22"/>
        </w:rPr>
      </w:pPr>
      <w:r w:rsidRPr="00E36396">
        <w:rPr>
          <w:rFonts w:cs="Arial"/>
          <w:b/>
          <w:szCs w:val="22"/>
        </w:rPr>
        <w:t>Přehled činností prováděných při profylaktické prohlídce UPS</w:t>
      </w:r>
    </w:p>
    <w:p w14:paraId="748CEA22" w14:textId="77777777" w:rsidR="000A0133" w:rsidRPr="00E36396" w:rsidRDefault="000A0133" w:rsidP="006723EF">
      <w:pPr>
        <w:rPr>
          <w:rFonts w:cs="Arial"/>
          <w:b/>
          <w:szCs w:val="22"/>
        </w:rPr>
      </w:pPr>
    </w:p>
    <w:p w14:paraId="17E6183B" w14:textId="77777777" w:rsidR="006723EF" w:rsidRPr="00E36396" w:rsidRDefault="006723EF" w:rsidP="006723EF">
      <w:pPr>
        <w:numPr>
          <w:ilvl w:val="0"/>
          <w:numId w:val="10"/>
        </w:numPr>
        <w:rPr>
          <w:rFonts w:cs="Arial"/>
          <w:szCs w:val="22"/>
        </w:rPr>
      </w:pPr>
      <w:r w:rsidRPr="00E36396">
        <w:rPr>
          <w:rFonts w:cs="Arial"/>
          <w:szCs w:val="22"/>
        </w:rPr>
        <w:t>Zhodnocení stavu UPS před zahájením profylaxe</w:t>
      </w:r>
    </w:p>
    <w:p w14:paraId="713C3AE4" w14:textId="77777777" w:rsidR="006723EF" w:rsidRPr="00E36396" w:rsidRDefault="006723EF" w:rsidP="006723EF">
      <w:pPr>
        <w:numPr>
          <w:ilvl w:val="0"/>
          <w:numId w:val="10"/>
        </w:numPr>
        <w:rPr>
          <w:rFonts w:cs="Arial"/>
          <w:szCs w:val="22"/>
        </w:rPr>
      </w:pPr>
      <w:r w:rsidRPr="00E36396">
        <w:rPr>
          <w:rFonts w:cs="Arial"/>
          <w:szCs w:val="22"/>
        </w:rPr>
        <w:t xml:space="preserve">Posouzení </w:t>
      </w:r>
      <w:proofErr w:type="gramStart"/>
      <w:r w:rsidRPr="00E36396">
        <w:rPr>
          <w:rFonts w:cs="Arial"/>
          <w:szCs w:val="22"/>
        </w:rPr>
        <w:t>prostředí</w:t>
      </w:r>
      <w:proofErr w:type="gramEnd"/>
      <w:r w:rsidRPr="00E36396">
        <w:rPr>
          <w:rFonts w:cs="Arial"/>
          <w:szCs w:val="22"/>
        </w:rPr>
        <w:t xml:space="preserve"> kde je UPS provozována s ohledem na prostorové dispozice, přístup obsluhy, kvalitu prostředí, teplotu, prašnost a konfigurační data pro DSP</w:t>
      </w:r>
    </w:p>
    <w:p w14:paraId="2EAC2428" w14:textId="77777777" w:rsidR="006723EF" w:rsidRPr="00E36396" w:rsidRDefault="006723EF" w:rsidP="006723EF">
      <w:pPr>
        <w:numPr>
          <w:ilvl w:val="0"/>
          <w:numId w:val="10"/>
        </w:numPr>
        <w:rPr>
          <w:rFonts w:cs="Arial"/>
          <w:szCs w:val="22"/>
        </w:rPr>
      </w:pPr>
      <w:r w:rsidRPr="00E36396">
        <w:rPr>
          <w:rFonts w:cs="Arial"/>
          <w:szCs w:val="22"/>
        </w:rPr>
        <w:t>Vizuální kontrola mechanické povahy, působením tepla a agresivních agens</w:t>
      </w:r>
    </w:p>
    <w:p w14:paraId="1CF3D897" w14:textId="77777777" w:rsidR="006723EF" w:rsidRPr="00E36396" w:rsidRDefault="006723EF" w:rsidP="006723EF">
      <w:pPr>
        <w:numPr>
          <w:ilvl w:val="0"/>
          <w:numId w:val="10"/>
        </w:numPr>
        <w:rPr>
          <w:rFonts w:cs="Arial"/>
          <w:szCs w:val="22"/>
        </w:rPr>
      </w:pPr>
      <w:r w:rsidRPr="00E36396">
        <w:rPr>
          <w:rFonts w:cs="Arial"/>
          <w:szCs w:val="22"/>
        </w:rPr>
        <w:t>Provozuschopnost a zatížení v provozu (%)</w:t>
      </w:r>
    </w:p>
    <w:p w14:paraId="51C8EC53" w14:textId="77777777" w:rsidR="006723EF" w:rsidRPr="00E36396" w:rsidRDefault="006723EF" w:rsidP="006723EF">
      <w:pPr>
        <w:numPr>
          <w:ilvl w:val="0"/>
          <w:numId w:val="10"/>
        </w:numPr>
        <w:rPr>
          <w:rFonts w:cs="Arial"/>
          <w:szCs w:val="22"/>
        </w:rPr>
      </w:pPr>
      <w:r w:rsidRPr="00E36396">
        <w:rPr>
          <w:rFonts w:cs="Arial"/>
          <w:szCs w:val="22"/>
        </w:rPr>
        <w:t>Stav ventilátorů a případné anomálie</w:t>
      </w:r>
    </w:p>
    <w:p w14:paraId="241F1355" w14:textId="77777777" w:rsidR="006723EF" w:rsidRPr="00E36396" w:rsidRDefault="006723EF" w:rsidP="006723EF">
      <w:pPr>
        <w:numPr>
          <w:ilvl w:val="0"/>
          <w:numId w:val="10"/>
        </w:numPr>
        <w:rPr>
          <w:rFonts w:cs="Arial"/>
          <w:szCs w:val="22"/>
        </w:rPr>
      </w:pPr>
      <w:r w:rsidRPr="00E36396">
        <w:rPr>
          <w:rFonts w:cs="Arial"/>
          <w:szCs w:val="22"/>
        </w:rPr>
        <w:t>Prohlídka, posouzení prostředí a jeho kvalita na provoz zařízení</w:t>
      </w:r>
    </w:p>
    <w:p w14:paraId="57355BED" w14:textId="77777777" w:rsidR="006723EF" w:rsidRPr="00E36396" w:rsidRDefault="006723EF" w:rsidP="006723EF">
      <w:pPr>
        <w:numPr>
          <w:ilvl w:val="0"/>
          <w:numId w:val="10"/>
        </w:numPr>
        <w:rPr>
          <w:rFonts w:cs="Arial"/>
          <w:szCs w:val="22"/>
        </w:rPr>
      </w:pPr>
      <w:r w:rsidRPr="00E36396">
        <w:rPr>
          <w:rFonts w:cs="Arial"/>
          <w:szCs w:val="22"/>
        </w:rPr>
        <w:t>Vizuální kontrola, zjištění zjevného poškození mechanické povahy či působením tepla</w:t>
      </w:r>
    </w:p>
    <w:p w14:paraId="351467D8" w14:textId="77777777" w:rsidR="006723EF" w:rsidRPr="00E36396" w:rsidRDefault="006723EF" w:rsidP="006723EF">
      <w:pPr>
        <w:numPr>
          <w:ilvl w:val="0"/>
          <w:numId w:val="10"/>
        </w:numPr>
        <w:rPr>
          <w:rFonts w:cs="Arial"/>
          <w:szCs w:val="22"/>
        </w:rPr>
      </w:pPr>
      <w:r w:rsidRPr="00E36396">
        <w:rPr>
          <w:rFonts w:cs="Arial"/>
          <w:szCs w:val="22"/>
        </w:rPr>
        <w:t>Diagnostika zařízení, kontrola funkčnosti dobíječe</w:t>
      </w:r>
    </w:p>
    <w:p w14:paraId="6AE08DA7" w14:textId="77777777" w:rsidR="006723EF" w:rsidRPr="00E36396" w:rsidRDefault="006723EF" w:rsidP="006723EF">
      <w:pPr>
        <w:numPr>
          <w:ilvl w:val="0"/>
          <w:numId w:val="10"/>
        </w:numPr>
        <w:rPr>
          <w:rFonts w:cs="Arial"/>
          <w:szCs w:val="22"/>
        </w:rPr>
      </w:pPr>
      <w:r w:rsidRPr="00E36396">
        <w:rPr>
          <w:rFonts w:cs="Arial"/>
          <w:szCs w:val="22"/>
        </w:rPr>
        <w:t>Kontrola všech parametrů (vstupních, vnitřních i výstupních) UPS</w:t>
      </w:r>
    </w:p>
    <w:p w14:paraId="43A724BF" w14:textId="77777777" w:rsidR="006723EF" w:rsidRPr="00E36396" w:rsidRDefault="006723EF" w:rsidP="006723EF">
      <w:pPr>
        <w:numPr>
          <w:ilvl w:val="0"/>
          <w:numId w:val="10"/>
        </w:numPr>
        <w:rPr>
          <w:rFonts w:cs="Arial"/>
          <w:szCs w:val="22"/>
        </w:rPr>
      </w:pPr>
      <w:r w:rsidRPr="00E36396">
        <w:rPr>
          <w:rFonts w:cs="Arial"/>
          <w:szCs w:val="22"/>
        </w:rPr>
        <w:t xml:space="preserve">Analýza historie (za použití programu </w:t>
      </w:r>
      <w:proofErr w:type="spellStart"/>
      <w:r w:rsidRPr="00E36396">
        <w:rPr>
          <w:rFonts w:cs="Arial"/>
          <w:szCs w:val="22"/>
        </w:rPr>
        <w:t>MidiExpert</w:t>
      </w:r>
      <w:proofErr w:type="spellEnd"/>
      <w:r w:rsidRPr="00E36396">
        <w:rPr>
          <w:rFonts w:cs="Arial"/>
          <w:szCs w:val="22"/>
        </w:rPr>
        <w:t xml:space="preserve"> a </w:t>
      </w:r>
      <w:proofErr w:type="spellStart"/>
      <w:r w:rsidRPr="00E36396">
        <w:rPr>
          <w:rFonts w:cs="Arial"/>
          <w:szCs w:val="22"/>
        </w:rPr>
        <w:t>UPSXplorer</w:t>
      </w:r>
      <w:proofErr w:type="spellEnd"/>
      <w:r w:rsidRPr="00E36396">
        <w:rPr>
          <w:rFonts w:cs="Arial"/>
          <w:szCs w:val="22"/>
        </w:rPr>
        <w:t>)</w:t>
      </w:r>
    </w:p>
    <w:p w14:paraId="7E398E92" w14:textId="77777777" w:rsidR="006723EF" w:rsidRPr="00E36396" w:rsidRDefault="006723EF" w:rsidP="006723EF">
      <w:pPr>
        <w:numPr>
          <w:ilvl w:val="0"/>
          <w:numId w:val="10"/>
        </w:numPr>
        <w:rPr>
          <w:rFonts w:cs="Arial"/>
          <w:szCs w:val="22"/>
        </w:rPr>
      </w:pPr>
      <w:r w:rsidRPr="00E36396">
        <w:rPr>
          <w:rFonts w:cs="Arial"/>
          <w:szCs w:val="22"/>
        </w:rPr>
        <w:t>Kontrola interních parametrů, preventivní práce na elektronických obvodech</w:t>
      </w:r>
    </w:p>
    <w:p w14:paraId="011F796B" w14:textId="77777777" w:rsidR="006723EF" w:rsidRPr="00E36396" w:rsidRDefault="006723EF" w:rsidP="006723EF">
      <w:pPr>
        <w:numPr>
          <w:ilvl w:val="0"/>
          <w:numId w:val="10"/>
        </w:numPr>
        <w:rPr>
          <w:rFonts w:cs="Arial"/>
          <w:szCs w:val="22"/>
        </w:rPr>
      </w:pPr>
      <w:r w:rsidRPr="00E36396">
        <w:rPr>
          <w:rFonts w:cs="Arial"/>
          <w:szCs w:val="22"/>
        </w:rPr>
        <w:t xml:space="preserve">Srovnání interních parametrů (resp. konfiguračních dat pro DSP) s originálním nastavením výrobce/ skutečným stavem příslušenství. </w:t>
      </w:r>
    </w:p>
    <w:p w14:paraId="2F81B372" w14:textId="77777777" w:rsidR="006723EF" w:rsidRPr="00E36396" w:rsidRDefault="006723EF" w:rsidP="006723EF">
      <w:pPr>
        <w:numPr>
          <w:ilvl w:val="0"/>
          <w:numId w:val="10"/>
        </w:numPr>
        <w:rPr>
          <w:rFonts w:cs="Arial"/>
          <w:szCs w:val="22"/>
        </w:rPr>
      </w:pPr>
      <w:r w:rsidRPr="00E36396">
        <w:rPr>
          <w:rFonts w:cs="Arial"/>
          <w:szCs w:val="22"/>
        </w:rPr>
        <w:t>Demontáž krytů, vyčištění desek elektroniky a vnitřního prostoru UPS</w:t>
      </w:r>
    </w:p>
    <w:p w14:paraId="1DCDF163" w14:textId="77777777" w:rsidR="006723EF" w:rsidRPr="00E36396" w:rsidRDefault="006723EF" w:rsidP="006723EF">
      <w:pPr>
        <w:numPr>
          <w:ilvl w:val="0"/>
          <w:numId w:val="10"/>
        </w:numPr>
        <w:rPr>
          <w:rFonts w:cs="Arial"/>
          <w:szCs w:val="22"/>
        </w:rPr>
      </w:pPr>
      <w:r w:rsidRPr="00E36396">
        <w:rPr>
          <w:rFonts w:cs="Arial"/>
          <w:szCs w:val="22"/>
        </w:rPr>
        <w:t>Kontrola vnitřních indikátorů, kabelových spojů, konektorů, paticových IO …</w:t>
      </w:r>
    </w:p>
    <w:p w14:paraId="00B22132" w14:textId="77777777" w:rsidR="006723EF" w:rsidRPr="00E36396" w:rsidRDefault="006723EF" w:rsidP="006723EF">
      <w:pPr>
        <w:numPr>
          <w:ilvl w:val="0"/>
          <w:numId w:val="10"/>
        </w:numPr>
        <w:rPr>
          <w:rFonts w:cs="Arial"/>
          <w:szCs w:val="22"/>
        </w:rPr>
      </w:pPr>
      <w:r w:rsidRPr="00E36396">
        <w:rPr>
          <w:rFonts w:cs="Arial"/>
          <w:szCs w:val="22"/>
        </w:rPr>
        <w:t>Kontrola funkčnosti a znečištění ventilátorů, plynulosti chodu stavu ložisek, výkonu</w:t>
      </w:r>
    </w:p>
    <w:p w14:paraId="4CB03C2A" w14:textId="77777777" w:rsidR="006723EF" w:rsidRPr="00E36396" w:rsidRDefault="006723EF" w:rsidP="006723EF">
      <w:pPr>
        <w:numPr>
          <w:ilvl w:val="0"/>
          <w:numId w:val="10"/>
        </w:numPr>
        <w:rPr>
          <w:rFonts w:cs="Arial"/>
          <w:szCs w:val="22"/>
        </w:rPr>
      </w:pPr>
      <w:r w:rsidRPr="00E36396">
        <w:rPr>
          <w:rFonts w:cs="Arial"/>
          <w:szCs w:val="22"/>
        </w:rPr>
        <w:t>Měření kapacity akumulátorů</w:t>
      </w:r>
    </w:p>
    <w:p w14:paraId="2000F3E9" w14:textId="77777777" w:rsidR="006723EF" w:rsidRPr="00E36396" w:rsidRDefault="006723EF" w:rsidP="006723EF">
      <w:pPr>
        <w:numPr>
          <w:ilvl w:val="0"/>
          <w:numId w:val="10"/>
        </w:numPr>
        <w:rPr>
          <w:rFonts w:cs="Arial"/>
          <w:szCs w:val="22"/>
        </w:rPr>
      </w:pPr>
      <w:r w:rsidRPr="00E36396">
        <w:rPr>
          <w:rFonts w:cs="Arial"/>
          <w:szCs w:val="22"/>
        </w:rPr>
        <w:t>Testování všech bloků každého bateriového modulu. Identifikace dle grafické přílohy příslušného typu modulu (test probíhá měřením poklesu svorkového napětí akumulátoru při zatížení předepsaným proudem).</w:t>
      </w:r>
    </w:p>
    <w:p w14:paraId="5F99F467" w14:textId="77777777" w:rsidR="006723EF" w:rsidRPr="00E36396" w:rsidRDefault="006723EF" w:rsidP="006723EF">
      <w:pPr>
        <w:numPr>
          <w:ilvl w:val="0"/>
          <w:numId w:val="10"/>
        </w:numPr>
        <w:rPr>
          <w:rFonts w:cs="Arial"/>
          <w:szCs w:val="22"/>
        </w:rPr>
      </w:pPr>
      <w:r w:rsidRPr="00E36396">
        <w:rPr>
          <w:rFonts w:cs="Arial"/>
          <w:szCs w:val="22"/>
        </w:rPr>
        <w:t>Nastavení správných výrobcem předepsaných parametrů</w:t>
      </w:r>
    </w:p>
    <w:p w14:paraId="30420D8D" w14:textId="77777777" w:rsidR="006723EF" w:rsidRPr="00E36396" w:rsidRDefault="006723EF" w:rsidP="006723EF">
      <w:pPr>
        <w:numPr>
          <w:ilvl w:val="0"/>
          <w:numId w:val="10"/>
        </w:numPr>
        <w:rPr>
          <w:rFonts w:cs="Arial"/>
          <w:szCs w:val="22"/>
        </w:rPr>
      </w:pPr>
      <w:r w:rsidRPr="00E36396">
        <w:rPr>
          <w:rFonts w:cs="Arial"/>
          <w:szCs w:val="22"/>
        </w:rPr>
        <w:t>Test a funkční zkouška UPS</w:t>
      </w:r>
    </w:p>
    <w:p w14:paraId="710EB6E8" w14:textId="77777777" w:rsidR="006723EF" w:rsidRPr="00E36396" w:rsidRDefault="006723EF" w:rsidP="006723EF">
      <w:pPr>
        <w:numPr>
          <w:ilvl w:val="0"/>
          <w:numId w:val="10"/>
        </w:numPr>
        <w:rPr>
          <w:rFonts w:cs="Arial"/>
          <w:szCs w:val="22"/>
        </w:rPr>
      </w:pPr>
      <w:r w:rsidRPr="00E36396">
        <w:rPr>
          <w:rFonts w:cs="Arial"/>
          <w:szCs w:val="22"/>
        </w:rPr>
        <w:t>Rekapitulace – protokolární zápis o stavu zařízení a všech prováděných činnostech</w:t>
      </w:r>
    </w:p>
    <w:p w14:paraId="43640BE4" w14:textId="77777777" w:rsidR="00FD7D44" w:rsidRDefault="00FD7D44" w:rsidP="006723EF">
      <w:pPr>
        <w:rPr>
          <w:rFonts w:cs="Arial"/>
          <w:szCs w:val="22"/>
        </w:rPr>
      </w:pPr>
    </w:p>
    <w:p w14:paraId="5C8BD692" w14:textId="64E86B2A" w:rsidR="006723EF" w:rsidRPr="00E36396" w:rsidRDefault="006723EF" w:rsidP="006723EF">
      <w:pPr>
        <w:rPr>
          <w:rFonts w:cs="Arial"/>
          <w:szCs w:val="22"/>
        </w:rPr>
      </w:pPr>
      <w:r w:rsidRPr="00E36396">
        <w:rPr>
          <w:rFonts w:cs="Arial"/>
          <w:szCs w:val="22"/>
        </w:rPr>
        <w:t>Prováděné servisní úkony se řídí technologickými předpisy zhotovitele, které jsou v souladu s doporučením výrobce.</w:t>
      </w:r>
    </w:p>
    <w:p w14:paraId="14085AFC" w14:textId="77777777" w:rsidR="00970907" w:rsidRPr="00E36396" w:rsidRDefault="00970907">
      <w:pPr>
        <w:rPr>
          <w:rFonts w:cs="Arial"/>
        </w:rPr>
      </w:pPr>
    </w:p>
    <w:sectPr w:rsidR="00970907" w:rsidRPr="00E36396" w:rsidSect="00BD4896">
      <w:headerReference w:type="default" r:id="rId7"/>
      <w:footerReference w:type="default" r:id="rId8"/>
      <w:pgSz w:w="11906" w:h="16838"/>
      <w:pgMar w:top="1417" w:right="1417" w:bottom="1417" w:left="1417" w:header="709" w:footer="709" w:gutter="34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E7CBD" w14:textId="77777777" w:rsidR="00BD4896" w:rsidRDefault="00BD4896">
      <w:r>
        <w:separator/>
      </w:r>
    </w:p>
  </w:endnote>
  <w:endnote w:type="continuationSeparator" w:id="0">
    <w:p w14:paraId="58D65800" w14:textId="77777777" w:rsidR="00BD4896" w:rsidRDefault="00BD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81602" w14:textId="46DD88FE" w:rsidR="006E0E70" w:rsidRPr="00F06417" w:rsidRDefault="002B6246">
    <w:pPr>
      <w:pStyle w:val="Zpat"/>
      <w:jc w:val="right"/>
    </w:pPr>
    <w:r>
      <w:rPr>
        <w:noProof/>
      </w:rPr>
      <w:drawing>
        <wp:anchor distT="0" distB="0" distL="114300" distR="114300" simplePos="0" relativeHeight="251659264" behindDoc="0" locked="0" layoutInCell="1" allowOverlap="1" wp14:anchorId="6003CF22" wp14:editId="03E76B73">
          <wp:simplePos x="0" y="0"/>
          <wp:positionH relativeFrom="column">
            <wp:posOffset>-734695</wp:posOffset>
          </wp:positionH>
          <wp:positionV relativeFrom="paragraph">
            <wp:posOffset>72390</wp:posOffset>
          </wp:positionV>
          <wp:extent cx="298450" cy="170815"/>
          <wp:effectExtent l="0" t="0" r="6350" b="635"/>
          <wp:wrapNone/>
          <wp:docPr id="1742510540"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450" cy="170815"/>
                  </a:xfrm>
                  <a:prstGeom prst="rect">
                    <a:avLst/>
                  </a:prstGeom>
                  <a:noFill/>
                </pic:spPr>
              </pic:pic>
            </a:graphicData>
          </a:graphic>
          <wp14:sizeRelH relativeFrom="page">
            <wp14:pctWidth>0</wp14:pctWidth>
          </wp14:sizeRelH>
          <wp14:sizeRelV relativeFrom="page">
            <wp14:pctHeight>0</wp14:pctHeight>
          </wp14:sizeRelV>
        </wp:anchor>
      </w:drawing>
    </w:r>
    <w:r w:rsidRPr="00F06417">
      <w:t xml:space="preserve">Strana </w:t>
    </w:r>
    <w:r w:rsidRPr="00F06417">
      <w:fldChar w:fldCharType="begin"/>
    </w:r>
    <w:r w:rsidRPr="00F06417">
      <w:instrText xml:space="preserve"> PAGE </w:instrText>
    </w:r>
    <w:r w:rsidRPr="00F06417">
      <w:fldChar w:fldCharType="separate"/>
    </w:r>
    <w:r>
      <w:rPr>
        <w:noProof/>
      </w:rPr>
      <w:t>7</w:t>
    </w:r>
    <w:r w:rsidRPr="00F06417">
      <w:fldChar w:fldCharType="end"/>
    </w:r>
    <w:r w:rsidRPr="00F06417">
      <w:t xml:space="preserve"> (celkem </w:t>
    </w:r>
    <w:r>
      <w:fldChar w:fldCharType="begin"/>
    </w:r>
    <w:r>
      <w:instrText xml:space="preserve"> NUMPAGES </w:instrText>
    </w:r>
    <w:r>
      <w:fldChar w:fldCharType="separate"/>
    </w:r>
    <w:r>
      <w:rPr>
        <w:noProof/>
      </w:rPr>
      <w:t>8</w:t>
    </w:r>
    <w:r>
      <w:rPr>
        <w:noProof/>
      </w:rPr>
      <w:fldChar w:fldCharType="end"/>
    </w:r>
    <w:r w:rsidRPr="00F06417">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85FBE" w14:textId="77777777" w:rsidR="00BD4896" w:rsidRDefault="00BD4896">
      <w:r>
        <w:separator/>
      </w:r>
    </w:p>
  </w:footnote>
  <w:footnote w:type="continuationSeparator" w:id="0">
    <w:p w14:paraId="5AB24ACE" w14:textId="77777777" w:rsidR="00BD4896" w:rsidRDefault="00BD4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37547" w14:textId="7799140F" w:rsidR="006E0E70" w:rsidRDefault="00E6687F" w:rsidP="002B6246">
    <w:pPr>
      <w:pStyle w:val="Zhlav"/>
      <w:jc w:val="right"/>
    </w:pPr>
    <w:r>
      <w:rPr>
        <w:noProof/>
      </w:rPr>
      <w:drawing>
        <wp:anchor distT="0" distB="0" distL="114300" distR="114300" simplePos="0" relativeHeight="251660288" behindDoc="0" locked="0" layoutInCell="1" allowOverlap="1" wp14:anchorId="46A3799C" wp14:editId="6E82D2DE">
          <wp:simplePos x="0" y="0"/>
          <wp:positionH relativeFrom="column">
            <wp:posOffset>-239395</wp:posOffset>
          </wp:positionH>
          <wp:positionV relativeFrom="paragraph">
            <wp:posOffset>-220980</wp:posOffset>
          </wp:positionV>
          <wp:extent cx="1076325" cy="598896"/>
          <wp:effectExtent l="0" t="0" r="0" b="0"/>
          <wp:wrapNone/>
          <wp:docPr id="295973841" name="Obrázek 1" descr="Obsah obrázku Písmo, logo, text, Graf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973841" name="Obrázek 1" descr="Obsah obrázku Písmo, logo, text, Grafika&#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598896"/>
                  </a:xfrm>
                  <a:prstGeom prst="rect">
                    <a:avLst/>
                  </a:prstGeom>
                  <a:noFill/>
                </pic:spPr>
              </pic:pic>
            </a:graphicData>
          </a:graphic>
          <wp14:sizeRelH relativeFrom="page">
            <wp14:pctWidth>0</wp14:pctWidth>
          </wp14:sizeRelH>
          <wp14:sizeRelV relativeFrom="page">
            <wp14:pctHeight>0</wp14:pctHeight>
          </wp14:sizeRelV>
        </wp:anchor>
      </w:drawing>
    </w:r>
    <w:r w:rsidR="002B6246">
      <w:rPr>
        <w:noProof/>
      </w:rPr>
      <w:drawing>
        <wp:anchor distT="0" distB="0" distL="114300" distR="114300" simplePos="0" relativeHeight="251658240" behindDoc="1" locked="0" layoutInCell="1" allowOverlap="1" wp14:anchorId="55D9DF2D" wp14:editId="137E47F1">
          <wp:simplePos x="0" y="0"/>
          <wp:positionH relativeFrom="column">
            <wp:posOffset>5094605</wp:posOffset>
          </wp:positionH>
          <wp:positionV relativeFrom="paragraph">
            <wp:posOffset>-107315</wp:posOffset>
          </wp:positionV>
          <wp:extent cx="920750" cy="274320"/>
          <wp:effectExtent l="0" t="0" r="0" b="0"/>
          <wp:wrapNone/>
          <wp:docPr id="94431442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0750" cy="274320"/>
                  </a:xfrm>
                  <a:prstGeom prst="rect">
                    <a:avLst/>
                  </a:prstGeom>
                  <a:noFill/>
                </pic:spPr>
              </pic:pic>
            </a:graphicData>
          </a:graphic>
          <wp14:sizeRelH relativeFrom="page">
            <wp14:pctWidth>0</wp14:pctWidth>
          </wp14:sizeRelH>
          <wp14:sizeRelV relativeFrom="page">
            <wp14:pctHeight>0</wp14:pctHeight>
          </wp14:sizeRelV>
        </wp:anchor>
      </w:drawing>
    </w:r>
  </w:p>
  <w:p w14:paraId="2EA7279F" w14:textId="77777777" w:rsidR="006E0E70" w:rsidRDefault="006E0E7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5BDE"/>
    <w:multiLevelType w:val="hybridMultilevel"/>
    <w:tmpl w:val="664E4EAA"/>
    <w:lvl w:ilvl="0" w:tplc="A2A87282">
      <w:numFmt w:val="bullet"/>
      <w:lvlText w:val="-"/>
      <w:lvlJc w:val="left"/>
      <w:pPr>
        <w:ind w:left="1023" w:hanging="360"/>
      </w:pPr>
      <w:rPr>
        <w:rFonts w:ascii="Arial" w:eastAsia="Times New Roman" w:hAnsi="Arial" w:cs="Arial" w:hint="default"/>
      </w:rPr>
    </w:lvl>
    <w:lvl w:ilvl="1" w:tplc="04050003" w:tentative="1">
      <w:start w:val="1"/>
      <w:numFmt w:val="bullet"/>
      <w:lvlText w:val="o"/>
      <w:lvlJc w:val="left"/>
      <w:pPr>
        <w:ind w:left="1743" w:hanging="360"/>
      </w:pPr>
      <w:rPr>
        <w:rFonts w:ascii="Courier New" w:hAnsi="Courier New" w:cs="Courier New" w:hint="default"/>
      </w:rPr>
    </w:lvl>
    <w:lvl w:ilvl="2" w:tplc="04050005" w:tentative="1">
      <w:start w:val="1"/>
      <w:numFmt w:val="bullet"/>
      <w:lvlText w:val=""/>
      <w:lvlJc w:val="left"/>
      <w:pPr>
        <w:ind w:left="2463" w:hanging="360"/>
      </w:pPr>
      <w:rPr>
        <w:rFonts w:ascii="Wingdings" w:hAnsi="Wingdings" w:hint="default"/>
      </w:rPr>
    </w:lvl>
    <w:lvl w:ilvl="3" w:tplc="04050001" w:tentative="1">
      <w:start w:val="1"/>
      <w:numFmt w:val="bullet"/>
      <w:lvlText w:val=""/>
      <w:lvlJc w:val="left"/>
      <w:pPr>
        <w:ind w:left="3183" w:hanging="360"/>
      </w:pPr>
      <w:rPr>
        <w:rFonts w:ascii="Symbol" w:hAnsi="Symbol" w:hint="default"/>
      </w:rPr>
    </w:lvl>
    <w:lvl w:ilvl="4" w:tplc="04050003" w:tentative="1">
      <w:start w:val="1"/>
      <w:numFmt w:val="bullet"/>
      <w:lvlText w:val="o"/>
      <w:lvlJc w:val="left"/>
      <w:pPr>
        <w:ind w:left="3903" w:hanging="360"/>
      </w:pPr>
      <w:rPr>
        <w:rFonts w:ascii="Courier New" w:hAnsi="Courier New" w:cs="Courier New" w:hint="default"/>
      </w:rPr>
    </w:lvl>
    <w:lvl w:ilvl="5" w:tplc="04050005" w:tentative="1">
      <w:start w:val="1"/>
      <w:numFmt w:val="bullet"/>
      <w:lvlText w:val=""/>
      <w:lvlJc w:val="left"/>
      <w:pPr>
        <w:ind w:left="4623" w:hanging="360"/>
      </w:pPr>
      <w:rPr>
        <w:rFonts w:ascii="Wingdings" w:hAnsi="Wingdings" w:hint="default"/>
      </w:rPr>
    </w:lvl>
    <w:lvl w:ilvl="6" w:tplc="04050001" w:tentative="1">
      <w:start w:val="1"/>
      <w:numFmt w:val="bullet"/>
      <w:lvlText w:val=""/>
      <w:lvlJc w:val="left"/>
      <w:pPr>
        <w:ind w:left="5343" w:hanging="360"/>
      </w:pPr>
      <w:rPr>
        <w:rFonts w:ascii="Symbol" w:hAnsi="Symbol" w:hint="default"/>
      </w:rPr>
    </w:lvl>
    <w:lvl w:ilvl="7" w:tplc="04050003" w:tentative="1">
      <w:start w:val="1"/>
      <w:numFmt w:val="bullet"/>
      <w:lvlText w:val="o"/>
      <w:lvlJc w:val="left"/>
      <w:pPr>
        <w:ind w:left="6063" w:hanging="360"/>
      </w:pPr>
      <w:rPr>
        <w:rFonts w:ascii="Courier New" w:hAnsi="Courier New" w:cs="Courier New" w:hint="default"/>
      </w:rPr>
    </w:lvl>
    <w:lvl w:ilvl="8" w:tplc="04050005" w:tentative="1">
      <w:start w:val="1"/>
      <w:numFmt w:val="bullet"/>
      <w:lvlText w:val=""/>
      <w:lvlJc w:val="left"/>
      <w:pPr>
        <w:ind w:left="6783" w:hanging="360"/>
      </w:pPr>
      <w:rPr>
        <w:rFonts w:ascii="Wingdings" w:hAnsi="Wingdings" w:hint="default"/>
      </w:rPr>
    </w:lvl>
  </w:abstractNum>
  <w:abstractNum w:abstractNumId="1" w15:restartNumberingAfterBreak="0">
    <w:nsid w:val="16904EA2"/>
    <w:multiLevelType w:val="hybridMultilevel"/>
    <w:tmpl w:val="DC682A6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3653E4"/>
    <w:multiLevelType w:val="hybridMultilevel"/>
    <w:tmpl w:val="716CC020"/>
    <w:lvl w:ilvl="0" w:tplc="58DAF80C">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BA959C3"/>
    <w:multiLevelType w:val="hybridMultilevel"/>
    <w:tmpl w:val="BC36FD94"/>
    <w:lvl w:ilvl="0" w:tplc="6708F402">
      <w:start w:val="1"/>
      <w:numFmt w:val="lowerLetter"/>
      <w:pStyle w:val="Bodypododstavce"/>
      <w:lvlText w:val="%1."/>
      <w:lvlJc w:val="left"/>
      <w:pPr>
        <w:tabs>
          <w:tab w:val="num" w:pos="2098"/>
        </w:tabs>
        <w:ind w:left="2098"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9C80D6D"/>
    <w:multiLevelType w:val="hybridMultilevel"/>
    <w:tmpl w:val="E2403B02"/>
    <w:lvl w:ilvl="0" w:tplc="AA9813FA">
      <w:start w:val="1"/>
      <w:numFmt w:val="lowerLetter"/>
      <w:lvlText w:val="%1."/>
      <w:lvlJc w:val="left"/>
      <w:pPr>
        <w:ind w:left="1987" w:hanging="360"/>
      </w:pPr>
      <w:rPr>
        <w:rFonts w:hint="default"/>
      </w:rPr>
    </w:lvl>
    <w:lvl w:ilvl="1" w:tplc="04050019" w:tentative="1">
      <w:start w:val="1"/>
      <w:numFmt w:val="lowerLetter"/>
      <w:lvlText w:val="%2."/>
      <w:lvlJc w:val="left"/>
      <w:pPr>
        <w:ind w:left="2707" w:hanging="360"/>
      </w:pPr>
    </w:lvl>
    <w:lvl w:ilvl="2" w:tplc="0405001B" w:tentative="1">
      <w:start w:val="1"/>
      <w:numFmt w:val="lowerRoman"/>
      <w:lvlText w:val="%3."/>
      <w:lvlJc w:val="right"/>
      <w:pPr>
        <w:ind w:left="3427" w:hanging="180"/>
      </w:pPr>
    </w:lvl>
    <w:lvl w:ilvl="3" w:tplc="0405000F" w:tentative="1">
      <w:start w:val="1"/>
      <w:numFmt w:val="decimal"/>
      <w:lvlText w:val="%4."/>
      <w:lvlJc w:val="left"/>
      <w:pPr>
        <w:ind w:left="4147" w:hanging="360"/>
      </w:pPr>
    </w:lvl>
    <w:lvl w:ilvl="4" w:tplc="04050019" w:tentative="1">
      <w:start w:val="1"/>
      <w:numFmt w:val="lowerLetter"/>
      <w:lvlText w:val="%5."/>
      <w:lvlJc w:val="left"/>
      <w:pPr>
        <w:ind w:left="4867" w:hanging="360"/>
      </w:pPr>
    </w:lvl>
    <w:lvl w:ilvl="5" w:tplc="0405001B" w:tentative="1">
      <w:start w:val="1"/>
      <w:numFmt w:val="lowerRoman"/>
      <w:lvlText w:val="%6."/>
      <w:lvlJc w:val="right"/>
      <w:pPr>
        <w:ind w:left="5587" w:hanging="180"/>
      </w:pPr>
    </w:lvl>
    <w:lvl w:ilvl="6" w:tplc="0405000F" w:tentative="1">
      <w:start w:val="1"/>
      <w:numFmt w:val="decimal"/>
      <w:lvlText w:val="%7."/>
      <w:lvlJc w:val="left"/>
      <w:pPr>
        <w:ind w:left="6307" w:hanging="360"/>
      </w:pPr>
    </w:lvl>
    <w:lvl w:ilvl="7" w:tplc="04050019" w:tentative="1">
      <w:start w:val="1"/>
      <w:numFmt w:val="lowerLetter"/>
      <w:lvlText w:val="%8."/>
      <w:lvlJc w:val="left"/>
      <w:pPr>
        <w:ind w:left="7027" w:hanging="360"/>
      </w:pPr>
    </w:lvl>
    <w:lvl w:ilvl="8" w:tplc="0405001B" w:tentative="1">
      <w:start w:val="1"/>
      <w:numFmt w:val="lowerRoman"/>
      <w:lvlText w:val="%9."/>
      <w:lvlJc w:val="right"/>
      <w:pPr>
        <w:ind w:left="7747" w:hanging="180"/>
      </w:pPr>
    </w:lvl>
  </w:abstractNum>
  <w:abstractNum w:abstractNumId="5" w15:restartNumberingAfterBreak="0">
    <w:nsid w:val="5E4A121E"/>
    <w:multiLevelType w:val="multilevel"/>
    <w:tmpl w:val="8AD21B46"/>
    <w:lvl w:ilvl="0">
      <w:start w:val="1"/>
      <w:numFmt w:val="decimal"/>
      <w:pStyle w:val="Nadpis1"/>
      <w:isLgl/>
      <w:lvlText w:val="Čl. %1"/>
      <w:lvlJc w:val="left"/>
      <w:pPr>
        <w:tabs>
          <w:tab w:val="num" w:pos="357"/>
        </w:tabs>
        <w:ind w:left="357" w:hanging="357"/>
      </w:pPr>
      <w:rPr>
        <w:rFonts w:hint="default"/>
      </w:rPr>
    </w:lvl>
    <w:lvl w:ilvl="1">
      <w:start w:val="1"/>
      <w:numFmt w:val="decimal"/>
      <w:pStyle w:val="Odstavec"/>
      <w:lvlText w:val="%1.%2"/>
      <w:lvlJc w:val="left"/>
      <w:pPr>
        <w:tabs>
          <w:tab w:val="num" w:pos="663"/>
        </w:tabs>
        <w:ind w:left="663" w:hanging="663"/>
      </w:pPr>
      <w:rPr>
        <w:rFonts w:hint="default"/>
      </w:rPr>
    </w:lvl>
    <w:lvl w:ilvl="2">
      <w:start w:val="1"/>
      <w:numFmt w:val="decimal"/>
      <w:pStyle w:val="Odstavecodsazen"/>
      <w:lvlText w:val="%1.%2.%3"/>
      <w:lvlJc w:val="left"/>
      <w:pPr>
        <w:tabs>
          <w:tab w:val="num" w:pos="1627"/>
        </w:tabs>
        <w:ind w:left="1627" w:hanging="964"/>
      </w:pPr>
      <w:rPr>
        <w:rFonts w:hint="default"/>
      </w:rPr>
    </w:lvl>
    <w:lvl w:ilvl="3">
      <w:start w:val="1"/>
      <w:numFmt w:val="decimal"/>
      <w:lvlText w:val="%1.%2.%3.%4."/>
      <w:lvlJc w:val="left"/>
      <w:pPr>
        <w:tabs>
          <w:tab w:val="num" w:pos="2799"/>
        </w:tabs>
        <w:ind w:left="2007" w:hanging="648"/>
      </w:pPr>
      <w:rPr>
        <w:rFonts w:hint="default"/>
      </w:rPr>
    </w:lvl>
    <w:lvl w:ilvl="4">
      <w:start w:val="1"/>
      <w:numFmt w:val="decimal"/>
      <w:lvlText w:val="%1.%2.%3.%4.%5."/>
      <w:lvlJc w:val="left"/>
      <w:pPr>
        <w:tabs>
          <w:tab w:val="num" w:pos="3519"/>
        </w:tabs>
        <w:ind w:left="2511" w:hanging="792"/>
      </w:pPr>
      <w:rPr>
        <w:rFonts w:hint="default"/>
      </w:rPr>
    </w:lvl>
    <w:lvl w:ilvl="5">
      <w:start w:val="1"/>
      <w:numFmt w:val="decimal"/>
      <w:lvlText w:val="%1.%2.%3.%4.%5.%6."/>
      <w:lvlJc w:val="left"/>
      <w:pPr>
        <w:tabs>
          <w:tab w:val="num" w:pos="4239"/>
        </w:tabs>
        <w:ind w:left="3015" w:hanging="936"/>
      </w:pPr>
      <w:rPr>
        <w:rFonts w:hint="default"/>
      </w:rPr>
    </w:lvl>
    <w:lvl w:ilvl="6">
      <w:start w:val="1"/>
      <w:numFmt w:val="decimal"/>
      <w:lvlText w:val="%1.%2.%3.%4.%5.%6.%7."/>
      <w:lvlJc w:val="left"/>
      <w:pPr>
        <w:tabs>
          <w:tab w:val="num" w:pos="4959"/>
        </w:tabs>
        <w:ind w:left="3519" w:hanging="1080"/>
      </w:pPr>
      <w:rPr>
        <w:rFonts w:hint="default"/>
      </w:rPr>
    </w:lvl>
    <w:lvl w:ilvl="7">
      <w:start w:val="1"/>
      <w:numFmt w:val="decimal"/>
      <w:lvlText w:val="%1.%2.%3.%4.%5.%6.%7.%8."/>
      <w:lvlJc w:val="left"/>
      <w:pPr>
        <w:tabs>
          <w:tab w:val="num" w:pos="5679"/>
        </w:tabs>
        <w:ind w:left="4023" w:hanging="1224"/>
      </w:pPr>
      <w:rPr>
        <w:rFonts w:hint="default"/>
      </w:rPr>
    </w:lvl>
    <w:lvl w:ilvl="8">
      <w:start w:val="1"/>
      <w:numFmt w:val="decimal"/>
      <w:lvlText w:val="%1.%2.%3.%4.%5.%6.%7.%8.%9."/>
      <w:lvlJc w:val="left"/>
      <w:pPr>
        <w:tabs>
          <w:tab w:val="num" w:pos="6399"/>
        </w:tabs>
        <w:ind w:left="4599" w:hanging="1440"/>
      </w:pPr>
      <w:rPr>
        <w:rFonts w:hint="default"/>
      </w:rPr>
    </w:lvl>
  </w:abstractNum>
  <w:abstractNum w:abstractNumId="6" w15:restartNumberingAfterBreak="0">
    <w:nsid w:val="6B432C31"/>
    <w:multiLevelType w:val="hybridMultilevel"/>
    <w:tmpl w:val="AC20BCC0"/>
    <w:lvl w:ilvl="0" w:tplc="B8460E30">
      <w:start w:val="1"/>
      <w:numFmt w:val="lowerLetter"/>
      <w:pStyle w:val="Bodyodstavce"/>
      <w:lvlText w:val="%1."/>
      <w:lvlJc w:val="left"/>
      <w:pPr>
        <w:tabs>
          <w:tab w:val="num" w:pos="1090"/>
        </w:tabs>
        <w:ind w:left="1090" w:hanging="380"/>
      </w:pPr>
      <w:rPr>
        <w:rFonts w:hint="default"/>
      </w:rPr>
    </w:lvl>
    <w:lvl w:ilvl="1" w:tplc="9A4607B0">
      <w:numFmt w:val="bullet"/>
      <w:lvlText w:val="-"/>
      <w:lvlJc w:val="left"/>
      <w:pPr>
        <w:tabs>
          <w:tab w:val="num" w:pos="1453"/>
        </w:tabs>
        <w:ind w:left="1453" w:hanging="360"/>
      </w:pPr>
      <w:rPr>
        <w:rFonts w:ascii="Arial" w:eastAsia="Times New Roman" w:hAnsi="Arial" w:cs="Arial" w:hint="default"/>
      </w:rPr>
    </w:lvl>
    <w:lvl w:ilvl="2" w:tplc="0405001B" w:tentative="1">
      <w:start w:val="1"/>
      <w:numFmt w:val="lowerRoman"/>
      <w:lvlText w:val="%3."/>
      <w:lvlJc w:val="right"/>
      <w:pPr>
        <w:tabs>
          <w:tab w:val="num" w:pos="2173"/>
        </w:tabs>
        <w:ind w:left="2173" w:hanging="180"/>
      </w:pPr>
    </w:lvl>
    <w:lvl w:ilvl="3" w:tplc="0405000F" w:tentative="1">
      <w:start w:val="1"/>
      <w:numFmt w:val="decimal"/>
      <w:lvlText w:val="%4."/>
      <w:lvlJc w:val="left"/>
      <w:pPr>
        <w:tabs>
          <w:tab w:val="num" w:pos="2893"/>
        </w:tabs>
        <w:ind w:left="2893" w:hanging="360"/>
      </w:pPr>
    </w:lvl>
    <w:lvl w:ilvl="4" w:tplc="04050019" w:tentative="1">
      <w:start w:val="1"/>
      <w:numFmt w:val="lowerLetter"/>
      <w:lvlText w:val="%5."/>
      <w:lvlJc w:val="left"/>
      <w:pPr>
        <w:tabs>
          <w:tab w:val="num" w:pos="3613"/>
        </w:tabs>
        <w:ind w:left="3613" w:hanging="360"/>
      </w:pPr>
    </w:lvl>
    <w:lvl w:ilvl="5" w:tplc="0405001B" w:tentative="1">
      <w:start w:val="1"/>
      <w:numFmt w:val="lowerRoman"/>
      <w:lvlText w:val="%6."/>
      <w:lvlJc w:val="right"/>
      <w:pPr>
        <w:tabs>
          <w:tab w:val="num" w:pos="4333"/>
        </w:tabs>
        <w:ind w:left="4333" w:hanging="180"/>
      </w:pPr>
    </w:lvl>
    <w:lvl w:ilvl="6" w:tplc="0405000F" w:tentative="1">
      <w:start w:val="1"/>
      <w:numFmt w:val="decimal"/>
      <w:lvlText w:val="%7."/>
      <w:lvlJc w:val="left"/>
      <w:pPr>
        <w:tabs>
          <w:tab w:val="num" w:pos="5053"/>
        </w:tabs>
        <w:ind w:left="5053" w:hanging="360"/>
      </w:pPr>
    </w:lvl>
    <w:lvl w:ilvl="7" w:tplc="04050019" w:tentative="1">
      <w:start w:val="1"/>
      <w:numFmt w:val="lowerLetter"/>
      <w:lvlText w:val="%8."/>
      <w:lvlJc w:val="left"/>
      <w:pPr>
        <w:tabs>
          <w:tab w:val="num" w:pos="5773"/>
        </w:tabs>
        <w:ind w:left="5773" w:hanging="360"/>
      </w:pPr>
    </w:lvl>
    <w:lvl w:ilvl="8" w:tplc="0405001B" w:tentative="1">
      <w:start w:val="1"/>
      <w:numFmt w:val="lowerRoman"/>
      <w:lvlText w:val="%9."/>
      <w:lvlJc w:val="right"/>
      <w:pPr>
        <w:tabs>
          <w:tab w:val="num" w:pos="6493"/>
        </w:tabs>
        <w:ind w:left="6493" w:hanging="180"/>
      </w:pPr>
    </w:lvl>
  </w:abstractNum>
  <w:num w:numId="1" w16cid:durableId="1822500051">
    <w:abstractNumId w:val="6"/>
  </w:num>
  <w:num w:numId="2" w16cid:durableId="1498501601">
    <w:abstractNumId w:val="5"/>
  </w:num>
  <w:num w:numId="3" w16cid:durableId="941493310">
    <w:abstractNumId w:val="6"/>
    <w:lvlOverride w:ilvl="0">
      <w:startOverride w:val="1"/>
    </w:lvlOverride>
  </w:num>
  <w:num w:numId="4" w16cid:durableId="2028942957">
    <w:abstractNumId w:val="6"/>
    <w:lvlOverride w:ilvl="0">
      <w:startOverride w:val="1"/>
    </w:lvlOverride>
  </w:num>
  <w:num w:numId="5" w16cid:durableId="1720011905">
    <w:abstractNumId w:val="6"/>
    <w:lvlOverride w:ilvl="0">
      <w:startOverride w:val="1"/>
    </w:lvlOverride>
  </w:num>
  <w:num w:numId="6" w16cid:durableId="1151092631">
    <w:abstractNumId w:val="6"/>
    <w:lvlOverride w:ilvl="0">
      <w:startOverride w:val="1"/>
    </w:lvlOverride>
  </w:num>
  <w:num w:numId="7" w16cid:durableId="1751461453">
    <w:abstractNumId w:val="6"/>
    <w:lvlOverride w:ilvl="0">
      <w:startOverride w:val="1"/>
    </w:lvlOverride>
  </w:num>
  <w:num w:numId="8" w16cid:durableId="842282292">
    <w:abstractNumId w:val="3"/>
  </w:num>
  <w:num w:numId="9" w16cid:durableId="1201280699">
    <w:abstractNumId w:val="1"/>
  </w:num>
  <w:num w:numId="10" w16cid:durableId="695689857">
    <w:abstractNumId w:val="2"/>
  </w:num>
  <w:num w:numId="11" w16cid:durableId="759986751">
    <w:abstractNumId w:val="4"/>
  </w:num>
  <w:num w:numId="12" w16cid:durableId="1680040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07"/>
    <w:rsid w:val="00012120"/>
    <w:rsid w:val="000A0133"/>
    <w:rsid w:val="000B0063"/>
    <w:rsid w:val="000D164D"/>
    <w:rsid w:val="000D390B"/>
    <w:rsid w:val="001332E1"/>
    <w:rsid w:val="00194631"/>
    <w:rsid w:val="001D3286"/>
    <w:rsid w:val="001E06DD"/>
    <w:rsid w:val="00221412"/>
    <w:rsid w:val="0022454C"/>
    <w:rsid w:val="002824D1"/>
    <w:rsid w:val="002B6246"/>
    <w:rsid w:val="002D47BC"/>
    <w:rsid w:val="00305D50"/>
    <w:rsid w:val="00324D06"/>
    <w:rsid w:val="00362A9B"/>
    <w:rsid w:val="00366BC8"/>
    <w:rsid w:val="003839E2"/>
    <w:rsid w:val="003D0DFF"/>
    <w:rsid w:val="0042057D"/>
    <w:rsid w:val="004205EF"/>
    <w:rsid w:val="00441BE4"/>
    <w:rsid w:val="004816B5"/>
    <w:rsid w:val="00483E00"/>
    <w:rsid w:val="004A15E7"/>
    <w:rsid w:val="00535237"/>
    <w:rsid w:val="00584356"/>
    <w:rsid w:val="005D516E"/>
    <w:rsid w:val="005E284B"/>
    <w:rsid w:val="00602612"/>
    <w:rsid w:val="00615246"/>
    <w:rsid w:val="00646C9D"/>
    <w:rsid w:val="0065173F"/>
    <w:rsid w:val="006723EF"/>
    <w:rsid w:val="006A5522"/>
    <w:rsid w:val="006B10D6"/>
    <w:rsid w:val="006E0E70"/>
    <w:rsid w:val="006E32DC"/>
    <w:rsid w:val="006E585D"/>
    <w:rsid w:val="006E6442"/>
    <w:rsid w:val="006F1A57"/>
    <w:rsid w:val="00796DB6"/>
    <w:rsid w:val="008335AD"/>
    <w:rsid w:val="00961559"/>
    <w:rsid w:val="00970907"/>
    <w:rsid w:val="00973EF9"/>
    <w:rsid w:val="00A128BD"/>
    <w:rsid w:val="00B15672"/>
    <w:rsid w:val="00B23A7A"/>
    <w:rsid w:val="00B2438D"/>
    <w:rsid w:val="00B25C19"/>
    <w:rsid w:val="00B62CC1"/>
    <w:rsid w:val="00B93AC0"/>
    <w:rsid w:val="00BD4896"/>
    <w:rsid w:val="00C71B05"/>
    <w:rsid w:val="00C72783"/>
    <w:rsid w:val="00C82756"/>
    <w:rsid w:val="00C946D5"/>
    <w:rsid w:val="00D638DB"/>
    <w:rsid w:val="00D875C8"/>
    <w:rsid w:val="00DE1A99"/>
    <w:rsid w:val="00DF6157"/>
    <w:rsid w:val="00E24A20"/>
    <w:rsid w:val="00E36396"/>
    <w:rsid w:val="00E6687F"/>
    <w:rsid w:val="00E76317"/>
    <w:rsid w:val="00E77B70"/>
    <w:rsid w:val="00EA7876"/>
    <w:rsid w:val="00ED72EB"/>
    <w:rsid w:val="00EE68B8"/>
    <w:rsid w:val="00F061AD"/>
    <w:rsid w:val="00F465C1"/>
    <w:rsid w:val="00F53862"/>
    <w:rsid w:val="00F80794"/>
    <w:rsid w:val="00F871F8"/>
    <w:rsid w:val="00FD7D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1911201"/>
  <w15:chartTrackingRefBased/>
  <w15:docId w15:val="{790A7014-DF54-42A7-B0D6-AE69BB6D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723EF"/>
    <w:pPr>
      <w:spacing w:after="0" w:line="240" w:lineRule="auto"/>
    </w:pPr>
    <w:rPr>
      <w:rFonts w:ascii="Arial" w:eastAsia="Times New Roman" w:hAnsi="Arial" w:cs="Times New Roman"/>
      <w:kern w:val="0"/>
      <w:szCs w:val="24"/>
      <w:lang w:eastAsia="cs-CZ"/>
      <w14:ligatures w14:val="none"/>
    </w:rPr>
  </w:style>
  <w:style w:type="paragraph" w:styleId="Nadpis1">
    <w:name w:val="heading 1"/>
    <w:aliases w:val="Nadpis 1 Cha"/>
    <w:basedOn w:val="Normln"/>
    <w:next w:val="Normln"/>
    <w:link w:val="Nadpis1Char"/>
    <w:qFormat/>
    <w:rsid w:val="006723EF"/>
    <w:pPr>
      <w:keepNext/>
      <w:numPr>
        <w:numId w:val="2"/>
      </w:numPr>
      <w:spacing w:before="480" w:after="120"/>
      <w:jc w:val="center"/>
      <w:outlineLvl w:val="0"/>
    </w:pPr>
    <w:rPr>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Cha Char"/>
    <w:basedOn w:val="Standardnpsmoodstavce"/>
    <w:link w:val="Nadpis1"/>
    <w:rsid w:val="006723EF"/>
    <w:rPr>
      <w:rFonts w:ascii="Arial" w:eastAsia="Times New Roman" w:hAnsi="Arial" w:cs="Times New Roman"/>
      <w:b/>
      <w:color w:val="000000"/>
      <w:kern w:val="0"/>
      <w:szCs w:val="24"/>
      <w:lang w:eastAsia="cs-CZ"/>
      <w14:ligatures w14:val="none"/>
    </w:rPr>
  </w:style>
  <w:style w:type="paragraph" w:customStyle="1" w:styleId="z-12">
    <w:name w:val="z-12"/>
    <w:rsid w:val="006723EF"/>
    <w:pPr>
      <w:spacing w:before="112" w:after="0" w:line="283" w:lineRule="atLeast"/>
      <w:ind w:firstLine="567"/>
    </w:pPr>
    <w:rPr>
      <w:rFonts w:ascii="Arial" w:eastAsia="Times New Roman" w:hAnsi="Arial" w:cs="Times New Roman"/>
      <w:snapToGrid w:val="0"/>
      <w:color w:val="000000"/>
      <w:kern w:val="0"/>
      <w:sz w:val="24"/>
      <w:szCs w:val="20"/>
      <w:lang w:eastAsia="cs-CZ"/>
      <w14:ligatures w14:val="none"/>
    </w:rPr>
  </w:style>
  <w:style w:type="paragraph" w:styleId="Zkladntext">
    <w:name w:val="Body Text"/>
    <w:basedOn w:val="Normln"/>
    <w:link w:val="ZkladntextChar"/>
    <w:rsid w:val="006723EF"/>
    <w:pPr>
      <w:spacing w:after="40"/>
      <w:jc w:val="both"/>
    </w:pPr>
  </w:style>
  <w:style w:type="character" w:customStyle="1" w:styleId="ZkladntextChar">
    <w:name w:val="Základní text Char"/>
    <w:basedOn w:val="Standardnpsmoodstavce"/>
    <w:link w:val="Zkladntext"/>
    <w:rsid w:val="006723EF"/>
    <w:rPr>
      <w:rFonts w:ascii="Arial" w:eastAsia="Times New Roman" w:hAnsi="Arial" w:cs="Times New Roman"/>
      <w:kern w:val="0"/>
      <w:szCs w:val="24"/>
      <w:lang w:eastAsia="cs-CZ"/>
      <w14:ligatures w14:val="none"/>
    </w:rPr>
  </w:style>
  <w:style w:type="paragraph" w:styleId="Zhlav">
    <w:name w:val="header"/>
    <w:basedOn w:val="Normln"/>
    <w:link w:val="ZhlavChar"/>
    <w:uiPriority w:val="99"/>
    <w:rsid w:val="006723EF"/>
    <w:pPr>
      <w:tabs>
        <w:tab w:val="center" w:pos="4536"/>
        <w:tab w:val="right" w:pos="9072"/>
      </w:tabs>
    </w:pPr>
  </w:style>
  <w:style w:type="character" w:customStyle="1" w:styleId="ZhlavChar">
    <w:name w:val="Záhlaví Char"/>
    <w:basedOn w:val="Standardnpsmoodstavce"/>
    <w:link w:val="Zhlav"/>
    <w:uiPriority w:val="99"/>
    <w:rsid w:val="006723EF"/>
    <w:rPr>
      <w:rFonts w:ascii="Arial" w:eastAsia="Times New Roman" w:hAnsi="Arial" w:cs="Times New Roman"/>
      <w:kern w:val="0"/>
      <w:szCs w:val="24"/>
      <w:lang w:eastAsia="cs-CZ"/>
      <w14:ligatures w14:val="none"/>
    </w:rPr>
  </w:style>
  <w:style w:type="paragraph" w:styleId="Zpat">
    <w:name w:val="footer"/>
    <w:basedOn w:val="Normln"/>
    <w:link w:val="ZpatChar"/>
    <w:rsid w:val="006723EF"/>
    <w:pPr>
      <w:tabs>
        <w:tab w:val="center" w:pos="4536"/>
        <w:tab w:val="right" w:pos="9072"/>
      </w:tabs>
    </w:pPr>
  </w:style>
  <w:style w:type="character" w:customStyle="1" w:styleId="ZpatChar">
    <w:name w:val="Zápatí Char"/>
    <w:basedOn w:val="Standardnpsmoodstavce"/>
    <w:link w:val="Zpat"/>
    <w:rsid w:val="006723EF"/>
    <w:rPr>
      <w:rFonts w:ascii="Arial" w:eastAsia="Times New Roman" w:hAnsi="Arial" w:cs="Times New Roman"/>
      <w:kern w:val="0"/>
      <w:szCs w:val="24"/>
      <w:lang w:eastAsia="cs-CZ"/>
      <w14:ligatures w14:val="none"/>
    </w:rPr>
  </w:style>
  <w:style w:type="paragraph" w:customStyle="1" w:styleId="Bodyodstavce">
    <w:name w:val="Body odstavce"/>
    <w:basedOn w:val="Normln"/>
    <w:rsid w:val="006723EF"/>
    <w:pPr>
      <w:numPr>
        <w:numId w:val="1"/>
      </w:numPr>
      <w:spacing w:before="40" w:after="40"/>
      <w:jc w:val="both"/>
    </w:pPr>
  </w:style>
  <w:style w:type="paragraph" w:customStyle="1" w:styleId="Nzevsmlouvy">
    <w:name w:val="Název smlouvy"/>
    <w:basedOn w:val="Normln"/>
    <w:rsid w:val="006723EF"/>
    <w:pPr>
      <w:jc w:val="center"/>
    </w:pPr>
    <w:rPr>
      <w:b/>
      <w:bCs/>
      <w:sz w:val="28"/>
      <w:szCs w:val="20"/>
      <w:lang w:eastAsia="zh-CN"/>
    </w:rPr>
  </w:style>
  <w:style w:type="paragraph" w:customStyle="1" w:styleId="Odstavec">
    <w:name w:val="Odstavec"/>
    <w:basedOn w:val="Normln"/>
    <w:link w:val="OdstavecCharChar"/>
    <w:rsid w:val="006723EF"/>
    <w:pPr>
      <w:numPr>
        <w:ilvl w:val="1"/>
        <w:numId w:val="2"/>
      </w:numPr>
      <w:spacing w:before="120" w:after="40"/>
      <w:jc w:val="both"/>
    </w:pPr>
  </w:style>
  <w:style w:type="character" w:customStyle="1" w:styleId="OdstavecCharChar">
    <w:name w:val="Odstavec Char Char"/>
    <w:link w:val="Odstavec"/>
    <w:rsid w:val="006723EF"/>
    <w:rPr>
      <w:rFonts w:ascii="Arial" w:eastAsia="Times New Roman" w:hAnsi="Arial" w:cs="Times New Roman"/>
      <w:kern w:val="0"/>
      <w:szCs w:val="24"/>
      <w:lang w:eastAsia="cs-CZ"/>
      <w14:ligatures w14:val="none"/>
    </w:rPr>
  </w:style>
  <w:style w:type="paragraph" w:customStyle="1" w:styleId="Odstavecodsazen">
    <w:name w:val="Odstavec odsazený"/>
    <w:basedOn w:val="Normln"/>
    <w:rsid w:val="006723EF"/>
    <w:pPr>
      <w:numPr>
        <w:ilvl w:val="2"/>
        <w:numId w:val="2"/>
      </w:numPr>
      <w:spacing w:before="120" w:after="40"/>
      <w:jc w:val="both"/>
    </w:pPr>
  </w:style>
  <w:style w:type="paragraph" w:customStyle="1" w:styleId="Stylzkladntextzarovnnnasted">
    <w:name w:val="Styl základní text + zarovnání na střed"/>
    <w:basedOn w:val="Normln"/>
    <w:rsid w:val="006723EF"/>
    <w:pPr>
      <w:jc w:val="center"/>
    </w:pPr>
    <w:rPr>
      <w:szCs w:val="20"/>
      <w:lang w:eastAsia="zh-CN"/>
    </w:rPr>
  </w:style>
  <w:style w:type="paragraph" w:customStyle="1" w:styleId="StylZkladntexttunzarovnnnasted">
    <w:name w:val="Styl Základní text tučně + zarovnání na střed"/>
    <w:basedOn w:val="Normln"/>
    <w:link w:val="StylZkladntexttunzarovnnnastedChar"/>
    <w:rsid w:val="006723EF"/>
    <w:pPr>
      <w:spacing w:after="20"/>
      <w:jc w:val="center"/>
    </w:pPr>
    <w:rPr>
      <w:b/>
      <w:bCs/>
    </w:rPr>
  </w:style>
  <w:style w:type="character" w:customStyle="1" w:styleId="StylZkladntexttunzarovnnnastedChar">
    <w:name w:val="Styl Základní text tučně + zarovnání na střed Char"/>
    <w:link w:val="StylZkladntexttunzarovnnnasted"/>
    <w:rsid w:val="006723EF"/>
    <w:rPr>
      <w:rFonts w:ascii="Arial" w:eastAsia="Times New Roman" w:hAnsi="Arial" w:cs="Times New Roman"/>
      <w:b/>
      <w:bCs/>
      <w:kern w:val="0"/>
      <w:szCs w:val="24"/>
      <w:lang w:eastAsia="cs-CZ"/>
      <w14:ligatures w14:val="none"/>
    </w:rPr>
  </w:style>
  <w:style w:type="paragraph" w:customStyle="1" w:styleId="Styl4">
    <w:name w:val="Styl4"/>
    <w:basedOn w:val="Normln"/>
    <w:rsid w:val="006723EF"/>
    <w:rPr>
      <w:rFonts w:cs="Arial"/>
      <w:b/>
    </w:rPr>
  </w:style>
  <w:style w:type="paragraph" w:styleId="Zkladntextodsazen2">
    <w:name w:val="Body Text Indent 2"/>
    <w:basedOn w:val="Normln"/>
    <w:link w:val="Zkladntextodsazen2Char"/>
    <w:rsid w:val="006723EF"/>
    <w:pPr>
      <w:spacing w:before="60" w:after="40"/>
      <w:ind w:left="1627"/>
      <w:jc w:val="both"/>
    </w:pPr>
  </w:style>
  <w:style w:type="character" w:customStyle="1" w:styleId="Zkladntextodsazen2Char">
    <w:name w:val="Základní text odsazený 2 Char"/>
    <w:basedOn w:val="Standardnpsmoodstavce"/>
    <w:link w:val="Zkladntextodsazen2"/>
    <w:rsid w:val="006723EF"/>
    <w:rPr>
      <w:rFonts w:ascii="Arial" w:eastAsia="Times New Roman" w:hAnsi="Arial" w:cs="Times New Roman"/>
      <w:kern w:val="0"/>
      <w:szCs w:val="24"/>
      <w:lang w:eastAsia="cs-CZ"/>
      <w14:ligatures w14:val="none"/>
    </w:rPr>
  </w:style>
  <w:style w:type="character" w:styleId="Hypertextovodkaz">
    <w:name w:val="Hyperlink"/>
    <w:rsid w:val="006723EF"/>
    <w:rPr>
      <w:color w:val="0000FF"/>
      <w:u w:val="single"/>
    </w:rPr>
  </w:style>
  <w:style w:type="paragraph" w:customStyle="1" w:styleId="Bodypododstavce">
    <w:name w:val="Body pododstavce"/>
    <w:basedOn w:val="Normln"/>
    <w:next w:val="Styl4"/>
    <w:rsid w:val="006723EF"/>
    <w:pPr>
      <w:numPr>
        <w:numId w:val="8"/>
      </w:numPr>
    </w:pPr>
  </w:style>
  <w:style w:type="paragraph" w:customStyle="1" w:styleId="StylZkladntextTun">
    <w:name w:val="Styl Základní text + Tučné"/>
    <w:basedOn w:val="Zkladntext"/>
    <w:rsid w:val="006723EF"/>
    <w:rPr>
      <w:b/>
      <w:bCs/>
    </w:rPr>
  </w:style>
  <w:style w:type="character" w:styleId="Nevyeenzmnka">
    <w:name w:val="Unresolved Mention"/>
    <w:basedOn w:val="Standardnpsmoodstavce"/>
    <w:uiPriority w:val="99"/>
    <w:semiHidden/>
    <w:unhideWhenUsed/>
    <w:rsid w:val="00961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2306</Words>
  <Characters>13612</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Tobiášová</dc:creator>
  <cp:keywords/>
  <dc:description/>
  <cp:lastModifiedBy>Lukáš Spurný</cp:lastModifiedBy>
  <cp:revision>4</cp:revision>
  <dcterms:created xsi:type="dcterms:W3CDTF">2024-02-09T10:37:00Z</dcterms:created>
  <dcterms:modified xsi:type="dcterms:W3CDTF">2024-03-01T09:43:00Z</dcterms:modified>
</cp:coreProperties>
</file>