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3E" w:rsidRPr="00340578" w:rsidRDefault="00117CE4" w:rsidP="00B33205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sz w:val="36"/>
          <w:szCs w:val="36"/>
        </w:rPr>
        <w:t>Dodatek ke KUPNÍ SMLOUVĚ</w:t>
      </w:r>
      <w:r w:rsidR="00893D3E" w:rsidRPr="00340578">
        <w:rPr>
          <w:rFonts w:ascii="Calibri" w:hAnsi="Calibri" w:cs="Calibri"/>
          <w:b/>
          <w:sz w:val="36"/>
          <w:szCs w:val="36"/>
        </w:rPr>
        <w:t xml:space="preserve"> </w:t>
      </w:r>
    </w:p>
    <w:p w:rsidR="00B33205" w:rsidRDefault="00B33205" w:rsidP="00B33205">
      <w:pPr>
        <w:jc w:val="center"/>
        <w:rPr>
          <w:rFonts w:ascii="Calibri" w:hAnsi="Calibri" w:cs="Calibri"/>
          <w:b/>
          <w:sz w:val="28"/>
          <w:szCs w:val="28"/>
        </w:rPr>
      </w:pPr>
    </w:p>
    <w:p w:rsidR="00893D3E" w:rsidRPr="00893D3E" w:rsidRDefault="00893D3E" w:rsidP="00B33205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893D3E">
        <w:rPr>
          <w:rFonts w:ascii="Calibri" w:hAnsi="Calibri" w:cs="Calibri"/>
          <w:b/>
          <w:sz w:val="28"/>
          <w:szCs w:val="28"/>
        </w:rPr>
        <w:t xml:space="preserve">Nákup přístrojového vybavení z dotačního programu </w:t>
      </w:r>
    </w:p>
    <w:p w:rsidR="00893D3E" w:rsidRPr="00893D3E" w:rsidRDefault="00893D3E" w:rsidP="00B33205">
      <w:pPr>
        <w:jc w:val="center"/>
        <w:rPr>
          <w:rFonts w:ascii="Calibri" w:hAnsi="Calibri" w:cs="Calibri"/>
          <w:b/>
          <w:szCs w:val="24"/>
        </w:rPr>
      </w:pPr>
      <w:r w:rsidRPr="00893D3E">
        <w:rPr>
          <w:rFonts w:ascii="Calibri" w:hAnsi="Calibri" w:cs="Calibri"/>
          <w:b/>
          <w:szCs w:val="24"/>
        </w:rPr>
        <w:t>Investiční akce MZČR 2015, id.č. 235V125001202</w:t>
      </w:r>
    </w:p>
    <w:p w:rsidR="00893D3E" w:rsidRPr="00893D3E" w:rsidRDefault="00893D3E" w:rsidP="00B33205">
      <w:pPr>
        <w:jc w:val="center"/>
        <w:rPr>
          <w:rFonts w:ascii="Calibri" w:hAnsi="Calibri" w:cs="Calibri"/>
          <w:b/>
          <w:szCs w:val="24"/>
        </w:rPr>
      </w:pPr>
      <w:r w:rsidRPr="00893D3E">
        <w:rPr>
          <w:rFonts w:ascii="Calibri" w:hAnsi="Calibri" w:cs="Calibri"/>
          <w:b/>
          <w:szCs w:val="24"/>
        </w:rPr>
        <w:t>"EÚ - modernizace přístrojového vybavení"</w:t>
      </w:r>
    </w:p>
    <w:p w:rsidR="00893D3E" w:rsidRPr="00893D3E" w:rsidRDefault="00893D3E" w:rsidP="00B33205">
      <w:pPr>
        <w:rPr>
          <w:rFonts w:ascii="Calibri" w:hAnsi="Calibri" w:cs="Calibri"/>
          <w:sz w:val="22"/>
          <w:szCs w:val="22"/>
        </w:rPr>
      </w:pPr>
    </w:p>
    <w:p w:rsidR="00893D3E" w:rsidRDefault="00893D3E" w:rsidP="00B33205">
      <w:pPr>
        <w:suppressAutoHyphens/>
        <w:ind w:firstLine="284"/>
        <w:jc w:val="center"/>
        <w:rPr>
          <w:rFonts w:ascii="Calibri" w:hAnsi="Calibri" w:cs="Calibri"/>
          <w:b/>
          <w:i/>
          <w:sz w:val="32"/>
          <w:szCs w:val="32"/>
        </w:rPr>
      </w:pPr>
      <w:r w:rsidRPr="00C45E34">
        <w:rPr>
          <w:rFonts w:ascii="Calibri" w:hAnsi="Calibri" w:cs="Calibri"/>
          <w:b/>
          <w:i/>
          <w:sz w:val="32"/>
          <w:szCs w:val="32"/>
        </w:rPr>
        <w:t>„(</w:t>
      </w:r>
      <w:r w:rsidR="00C45E34" w:rsidRPr="00C45E34">
        <w:rPr>
          <w:rFonts w:ascii="Calibri" w:hAnsi="Calibri" w:cs="Calibri"/>
          <w:b/>
          <w:i/>
          <w:sz w:val="32"/>
          <w:szCs w:val="32"/>
        </w:rPr>
        <w:t>Stolní ultracentrifuga</w:t>
      </w:r>
      <w:r w:rsidRPr="00C45E34">
        <w:rPr>
          <w:rFonts w:ascii="Calibri" w:hAnsi="Calibri" w:cs="Calibri"/>
          <w:b/>
          <w:i/>
          <w:sz w:val="32"/>
          <w:szCs w:val="32"/>
        </w:rPr>
        <w:t>)“</w:t>
      </w:r>
    </w:p>
    <w:p w:rsidR="00117CE4" w:rsidRPr="00117CE4" w:rsidRDefault="000A5FA4" w:rsidP="00B33205">
      <w:pPr>
        <w:suppressAutoHyphens/>
        <w:ind w:firstLine="284"/>
        <w:jc w:val="center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uzavřené</w:t>
      </w:r>
      <w:r w:rsidR="00117CE4" w:rsidRPr="00117CE4">
        <w:rPr>
          <w:rFonts w:ascii="Calibri" w:hAnsi="Calibri" w:cs="Calibri"/>
          <w:i/>
          <w:szCs w:val="24"/>
        </w:rPr>
        <w:t xml:space="preserve"> dne 25.</w:t>
      </w:r>
      <w:r w:rsidR="00094774">
        <w:rPr>
          <w:rFonts w:ascii="Calibri" w:hAnsi="Calibri" w:cs="Calibri"/>
          <w:i/>
          <w:szCs w:val="24"/>
        </w:rPr>
        <w:t xml:space="preserve"> </w:t>
      </w:r>
      <w:r w:rsidR="00117CE4" w:rsidRPr="00117CE4">
        <w:rPr>
          <w:rFonts w:ascii="Calibri" w:hAnsi="Calibri" w:cs="Calibri"/>
          <w:i/>
          <w:szCs w:val="24"/>
        </w:rPr>
        <w:t>7. 2016</w:t>
      </w:r>
    </w:p>
    <w:p w:rsidR="00117CE4" w:rsidRPr="00C45E34" w:rsidRDefault="00117CE4" w:rsidP="00B33205">
      <w:pPr>
        <w:suppressAutoHyphens/>
        <w:ind w:firstLine="284"/>
        <w:jc w:val="center"/>
        <w:rPr>
          <w:rFonts w:ascii="Calibri" w:hAnsi="Calibri" w:cs="Calibri"/>
          <w:b/>
          <w:i/>
          <w:sz w:val="32"/>
          <w:szCs w:val="32"/>
        </w:rPr>
      </w:pPr>
    </w:p>
    <w:p w:rsidR="00C8083F" w:rsidRPr="00C8083F" w:rsidRDefault="00C8083F" w:rsidP="00893D3E">
      <w:pPr>
        <w:rPr>
          <w:rFonts w:ascii="Calibri" w:hAnsi="Calibri" w:cs="Calibri"/>
          <w:b/>
          <w:szCs w:val="24"/>
        </w:rPr>
      </w:pPr>
      <w:r w:rsidRPr="00C8083F">
        <w:rPr>
          <w:rFonts w:ascii="Calibri" w:hAnsi="Calibri" w:cs="Calibri"/>
          <w:b/>
          <w:szCs w:val="24"/>
        </w:rPr>
        <w:t>Smluvní strany:</w:t>
      </w:r>
    </w:p>
    <w:p w:rsidR="00C8083F" w:rsidRPr="00893D3E" w:rsidRDefault="00C8083F" w:rsidP="00893D3E">
      <w:pPr>
        <w:rPr>
          <w:rFonts w:ascii="Calibri" w:hAnsi="Calibri" w:cs="Calibri"/>
          <w:b/>
          <w:sz w:val="22"/>
          <w:szCs w:val="22"/>
        </w:rPr>
      </w:pPr>
    </w:p>
    <w:p w:rsidR="00893D3E" w:rsidRPr="00893D3E" w:rsidRDefault="00893D3E" w:rsidP="00893D3E">
      <w:pPr>
        <w:tabs>
          <w:tab w:val="left" w:pos="2552"/>
        </w:tabs>
        <w:rPr>
          <w:rFonts w:ascii="Calibri" w:hAnsi="Calibri" w:cs="Calibri"/>
          <w:b/>
        </w:rPr>
      </w:pPr>
      <w:r w:rsidRPr="00893D3E">
        <w:rPr>
          <w:rFonts w:ascii="Calibri" w:hAnsi="Calibri" w:cs="Calibri"/>
        </w:rPr>
        <w:t xml:space="preserve">Obchodní firma:  </w:t>
      </w:r>
      <w:r w:rsidR="00477221">
        <w:rPr>
          <w:rFonts w:ascii="Calibri" w:hAnsi="Calibri" w:cs="Calibri"/>
        </w:rPr>
        <w:t>Beckman Coulter Česká republika s.r.o.</w:t>
      </w:r>
      <w:r w:rsidRPr="00893D3E">
        <w:rPr>
          <w:rFonts w:ascii="Calibri" w:hAnsi="Calibri" w:cs="Calibri"/>
        </w:rPr>
        <w:t xml:space="preserve">                   </w:t>
      </w:r>
    </w:p>
    <w:p w:rsidR="00893D3E" w:rsidRPr="00893D3E" w:rsidRDefault="00893D3E" w:rsidP="00893D3E">
      <w:pPr>
        <w:tabs>
          <w:tab w:val="left" w:pos="2552"/>
        </w:tabs>
        <w:rPr>
          <w:rFonts w:ascii="Calibri" w:hAnsi="Calibri" w:cs="Calibri"/>
        </w:rPr>
      </w:pPr>
      <w:r w:rsidRPr="00893D3E">
        <w:rPr>
          <w:rFonts w:ascii="Calibri" w:hAnsi="Calibri" w:cs="Calibri"/>
        </w:rPr>
        <w:t>Se sídlem:</w:t>
      </w:r>
      <w:r w:rsidR="00477221">
        <w:rPr>
          <w:rFonts w:ascii="Calibri" w:hAnsi="Calibri" w:cs="Calibri"/>
        </w:rPr>
        <w:t xml:space="preserve"> Radiová 1, 102 27 Praha 10 - Hostivař</w:t>
      </w:r>
      <w:r w:rsidRPr="00893D3E">
        <w:rPr>
          <w:rFonts w:ascii="Calibri" w:hAnsi="Calibri" w:cs="Calibri"/>
        </w:rPr>
        <w:t xml:space="preserve">  </w:t>
      </w:r>
      <w:r w:rsidRPr="00893D3E">
        <w:rPr>
          <w:rFonts w:ascii="Calibri" w:hAnsi="Calibri" w:cs="Calibri"/>
        </w:rPr>
        <w:tab/>
        <w:t xml:space="preserve">    </w:t>
      </w:r>
    </w:p>
    <w:p w:rsidR="00893D3E" w:rsidRPr="00893D3E" w:rsidRDefault="00893D3E" w:rsidP="00893D3E">
      <w:pPr>
        <w:tabs>
          <w:tab w:val="left" w:pos="2552"/>
        </w:tabs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IČO: </w:t>
      </w:r>
      <w:r w:rsidR="00477221">
        <w:rPr>
          <w:rFonts w:ascii="Calibri" w:hAnsi="Calibri" w:cs="Calibri"/>
        </w:rPr>
        <w:t>28233492</w:t>
      </w:r>
      <w:r w:rsidRPr="00893D3E">
        <w:rPr>
          <w:rFonts w:ascii="Calibri" w:hAnsi="Calibri" w:cs="Calibri"/>
        </w:rPr>
        <w:t xml:space="preserve">  </w:t>
      </w:r>
      <w:r w:rsidRPr="00893D3E">
        <w:rPr>
          <w:rFonts w:ascii="Calibri" w:hAnsi="Calibri" w:cs="Calibri"/>
        </w:rPr>
        <w:tab/>
        <w:t xml:space="preserve">   </w:t>
      </w:r>
    </w:p>
    <w:p w:rsidR="00893D3E" w:rsidRPr="00893D3E" w:rsidRDefault="00893D3E" w:rsidP="00893D3E">
      <w:pPr>
        <w:tabs>
          <w:tab w:val="left" w:pos="2552"/>
        </w:tabs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DIČ: </w:t>
      </w:r>
      <w:r w:rsidR="00477221">
        <w:rPr>
          <w:rFonts w:ascii="Calibri" w:hAnsi="Calibri" w:cs="Calibri"/>
        </w:rPr>
        <w:t>CZ28233492</w:t>
      </w:r>
      <w:r w:rsidRPr="00893D3E">
        <w:rPr>
          <w:rFonts w:ascii="Calibri" w:hAnsi="Calibri" w:cs="Calibri"/>
        </w:rPr>
        <w:t xml:space="preserve">                                     </w:t>
      </w:r>
    </w:p>
    <w:p w:rsidR="00893D3E" w:rsidRPr="00893D3E" w:rsidRDefault="00893D3E" w:rsidP="00893D3E">
      <w:pPr>
        <w:pStyle w:val="Bezmezer"/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Zastoupený: </w:t>
      </w:r>
      <w:r w:rsidR="00477221">
        <w:rPr>
          <w:rFonts w:ascii="Calibri" w:hAnsi="Calibri" w:cs="Calibri"/>
        </w:rPr>
        <w:t>ing. Václav Mádr</w:t>
      </w:r>
      <w:r w:rsidRPr="00893D3E">
        <w:rPr>
          <w:rFonts w:ascii="Calibri" w:hAnsi="Calibri" w:cs="Calibri"/>
        </w:rPr>
        <w:t xml:space="preserve">  </w:t>
      </w:r>
      <w:r w:rsidRPr="00893D3E">
        <w:rPr>
          <w:rFonts w:ascii="Calibri" w:hAnsi="Calibri" w:cs="Calibri"/>
        </w:rPr>
        <w:tab/>
      </w:r>
      <w:r w:rsidRPr="00893D3E">
        <w:rPr>
          <w:rFonts w:ascii="Calibri" w:hAnsi="Calibri" w:cs="Calibri"/>
        </w:rPr>
        <w:tab/>
        <w:t xml:space="preserve">         </w:t>
      </w:r>
    </w:p>
    <w:p w:rsidR="00893D3E" w:rsidRPr="00893D3E" w:rsidRDefault="00893D3E" w:rsidP="00893D3E">
      <w:pPr>
        <w:pStyle w:val="Bezmezer"/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Kontaktní osoba: </w:t>
      </w:r>
      <w:r w:rsidR="00477221">
        <w:rPr>
          <w:rFonts w:ascii="Calibri" w:hAnsi="Calibri" w:cs="Calibri"/>
        </w:rPr>
        <w:t>ing. Eva Králová</w:t>
      </w:r>
      <w:r w:rsidRPr="00893D3E">
        <w:rPr>
          <w:rFonts w:ascii="Calibri" w:hAnsi="Calibri" w:cs="Calibri"/>
        </w:rPr>
        <w:tab/>
        <w:t xml:space="preserve">         </w:t>
      </w:r>
    </w:p>
    <w:p w:rsidR="00893D3E" w:rsidRPr="00893D3E" w:rsidRDefault="00893D3E" w:rsidP="00893D3E">
      <w:pPr>
        <w:rPr>
          <w:rFonts w:ascii="Calibri" w:hAnsi="Calibri" w:cs="Calibri"/>
          <w:snapToGrid w:val="0"/>
        </w:rPr>
      </w:pPr>
    </w:p>
    <w:p w:rsidR="00893D3E" w:rsidRPr="00893D3E" w:rsidRDefault="00893D3E" w:rsidP="00893D3E">
      <w:pPr>
        <w:rPr>
          <w:rFonts w:ascii="Calibri" w:hAnsi="Calibri" w:cs="Calibri"/>
          <w:snapToGrid w:val="0"/>
        </w:rPr>
      </w:pPr>
      <w:r w:rsidRPr="00893D3E">
        <w:rPr>
          <w:rFonts w:ascii="Calibri" w:hAnsi="Calibri" w:cs="Calibri"/>
          <w:snapToGrid w:val="0"/>
        </w:rPr>
        <w:t>dále jen jako „</w:t>
      </w:r>
      <w:r w:rsidRPr="00893D3E">
        <w:rPr>
          <w:rFonts w:ascii="Calibri" w:hAnsi="Calibri" w:cs="Calibri"/>
          <w:b/>
          <w:snapToGrid w:val="0"/>
        </w:rPr>
        <w:t>prodávající</w:t>
      </w:r>
      <w:r w:rsidRPr="00893D3E">
        <w:rPr>
          <w:rFonts w:ascii="Calibri" w:hAnsi="Calibri" w:cs="Calibri"/>
          <w:snapToGrid w:val="0"/>
        </w:rPr>
        <w:t>“ na straně jedné</w:t>
      </w:r>
    </w:p>
    <w:p w:rsidR="00893D3E" w:rsidRPr="00893D3E" w:rsidRDefault="00893D3E" w:rsidP="00893D3E">
      <w:pPr>
        <w:rPr>
          <w:rFonts w:ascii="Calibri" w:hAnsi="Calibri" w:cs="Calibri"/>
          <w:snapToGrid w:val="0"/>
        </w:rPr>
      </w:pPr>
    </w:p>
    <w:p w:rsidR="00893D3E" w:rsidRPr="00893D3E" w:rsidRDefault="00893D3E" w:rsidP="00893D3E">
      <w:pPr>
        <w:rPr>
          <w:rFonts w:ascii="Calibri" w:hAnsi="Calibri" w:cs="Calibri"/>
          <w:snapToGrid w:val="0"/>
        </w:rPr>
      </w:pPr>
      <w:r w:rsidRPr="00893D3E">
        <w:rPr>
          <w:rFonts w:ascii="Calibri" w:hAnsi="Calibri" w:cs="Calibri"/>
          <w:snapToGrid w:val="0"/>
        </w:rPr>
        <w:t xml:space="preserve">a  </w:t>
      </w:r>
    </w:p>
    <w:p w:rsidR="00893D3E" w:rsidRPr="00893D3E" w:rsidRDefault="00893D3E" w:rsidP="00893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Calibri"/>
        </w:rPr>
      </w:pPr>
    </w:p>
    <w:p w:rsidR="00893D3E" w:rsidRPr="00893D3E" w:rsidRDefault="00893D3E" w:rsidP="00893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Calibri"/>
          <w:b/>
        </w:rPr>
      </w:pPr>
      <w:r w:rsidRPr="00893D3E">
        <w:rPr>
          <w:rFonts w:ascii="Calibri" w:hAnsi="Calibri" w:cs="Calibri"/>
        </w:rPr>
        <w:t>Název</w:t>
      </w:r>
      <w:r w:rsidRPr="00893D3E">
        <w:rPr>
          <w:rFonts w:ascii="Calibri" w:hAnsi="Calibri" w:cs="Calibri"/>
          <w:b/>
        </w:rPr>
        <w:t>:  Endokrinologický ústav</w:t>
      </w:r>
    </w:p>
    <w:p w:rsidR="00893D3E" w:rsidRPr="00893D3E" w:rsidRDefault="00893D3E" w:rsidP="00893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Calibri"/>
        </w:rPr>
      </w:pPr>
      <w:r w:rsidRPr="00893D3E">
        <w:rPr>
          <w:rFonts w:ascii="Calibri" w:hAnsi="Calibri" w:cs="Calibri"/>
        </w:rPr>
        <w:t>Se sídlem: Národní 139/8, 116 94, Praha 1 – Nové Město</w:t>
      </w:r>
    </w:p>
    <w:p w:rsidR="00893D3E" w:rsidRPr="00893D3E" w:rsidRDefault="00893D3E" w:rsidP="00893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IČO: 00023761 </w:t>
      </w:r>
    </w:p>
    <w:p w:rsidR="00893D3E" w:rsidRPr="00893D3E" w:rsidRDefault="00893D3E" w:rsidP="00893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Calibri"/>
        </w:rPr>
      </w:pPr>
      <w:r w:rsidRPr="00893D3E">
        <w:rPr>
          <w:rFonts w:ascii="Calibri" w:hAnsi="Calibri" w:cs="Calibri"/>
        </w:rPr>
        <w:t>DIČ: CZ00023761</w:t>
      </w:r>
    </w:p>
    <w:p w:rsidR="00893D3E" w:rsidRPr="00893D3E" w:rsidRDefault="00893D3E" w:rsidP="00893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zastoupený: </w:t>
      </w:r>
      <w:r w:rsidR="00094774">
        <w:rPr>
          <w:rFonts w:ascii="Calibri" w:hAnsi="Calibri" w:cs="Calibri"/>
        </w:rPr>
        <w:t>d</w:t>
      </w:r>
      <w:r w:rsidRPr="00893D3E">
        <w:rPr>
          <w:rFonts w:ascii="Calibri" w:hAnsi="Calibri" w:cs="Calibri"/>
        </w:rPr>
        <w:t>oc. RNDr. Bělou Bendlovou, CSc., ředitelkou</w:t>
      </w:r>
    </w:p>
    <w:p w:rsidR="00893D3E" w:rsidRPr="00893D3E" w:rsidRDefault="00893D3E" w:rsidP="00893D3E">
      <w:pPr>
        <w:tabs>
          <w:tab w:val="left" w:pos="2552"/>
        </w:tabs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Kontaktní osoba: </w:t>
      </w:r>
      <w:r w:rsidR="00477221">
        <w:rPr>
          <w:rFonts w:ascii="Calibri" w:hAnsi="Calibri" w:cs="Calibri"/>
        </w:rPr>
        <w:t>Mgr. Helena Včeláková, Ph.D.</w:t>
      </w:r>
      <w:r w:rsidRPr="00893D3E">
        <w:rPr>
          <w:rFonts w:ascii="Calibri" w:hAnsi="Calibri" w:cs="Calibri"/>
        </w:rPr>
        <w:t xml:space="preserve">  </w:t>
      </w:r>
      <w:r w:rsidRPr="00893D3E">
        <w:rPr>
          <w:rFonts w:ascii="Calibri" w:hAnsi="Calibri" w:cs="Calibri"/>
        </w:rPr>
        <w:tab/>
        <w:t xml:space="preserve">         </w:t>
      </w:r>
    </w:p>
    <w:p w:rsidR="00893D3E" w:rsidRPr="00893D3E" w:rsidRDefault="00893D3E" w:rsidP="00893D3E">
      <w:pPr>
        <w:ind w:left="2832"/>
        <w:rPr>
          <w:rFonts w:ascii="Calibri" w:hAnsi="Calibri" w:cs="Calibri"/>
        </w:rPr>
      </w:pPr>
      <w:r w:rsidRPr="00893D3E">
        <w:rPr>
          <w:rFonts w:ascii="Calibri" w:hAnsi="Calibri" w:cs="Calibri"/>
        </w:rPr>
        <w:t xml:space="preserve"> </w:t>
      </w:r>
    </w:p>
    <w:p w:rsidR="00893D3E" w:rsidRPr="00893D3E" w:rsidRDefault="00893D3E" w:rsidP="00893D3E">
      <w:pPr>
        <w:spacing w:after="120"/>
        <w:rPr>
          <w:rFonts w:ascii="Calibri" w:hAnsi="Calibri" w:cs="Calibri"/>
          <w:snapToGrid w:val="0"/>
        </w:rPr>
      </w:pPr>
      <w:r w:rsidRPr="00893D3E">
        <w:rPr>
          <w:rFonts w:ascii="Calibri" w:hAnsi="Calibri" w:cs="Calibri"/>
          <w:snapToGrid w:val="0"/>
        </w:rPr>
        <w:t>dále jen jako „</w:t>
      </w:r>
      <w:r w:rsidRPr="00893D3E">
        <w:rPr>
          <w:rFonts w:ascii="Calibri" w:hAnsi="Calibri" w:cs="Calibri"/>
          <w:b/>
          <w:snapToGrid w:val="0"/>
        </w:rPr>
        <w:t>kupující</w:t>
      </w:r>
      <w:r w:rsidRPr="00893D3E">
        <w:rPr>
          <w:rFonts w:ascii="Calibri" w:hAnsi="Calibri" w:cs="Calibri"/>
          <w:snapToGrid w:val="0"/>
        </w:rPr>
        <w:t>“ na straně druhé</w:t>
      </w:r>
      <w:r w:rsidR="00117CE4">
        <w:rPr>
          <w:rFonts w:ascii="Calibri" w:hAnsi="Calibri" w:cs="Calibri"/>
          <w:snapToGrid w:val="0"/>
        </w:rPr>
        <w:t>,</w:t>
      </w:r>
    </w:p>
    <w:p w:rsidR="00893D3E" w:rsidRPr="00893D3E" w:rsidRDefault="00893D3E" w:rsidP="00893D3E">
      <w:pPr>
        <w:pStyle w:val="Zkladntext2"/>
        <w:rPr>
          <w:rFonts w:ascii="Calibri" w:hAnsi="Calibri" w:cs="Calibri"/>
        </w:rPr>
      </w:pPr>
    </w:p>
    <w:p w:rsidR="00117CE4" w:rsidRDefault="00117CE4" w:rsidP="00117CE4">
      <w:pPr>
        <w:jc w:val="center"/>
        <w:rPr>
          <w:rFonts w:asciiTheme="minorHAnsi" w:hAnsiTheme="minorHAnsi"/>
        </w:rPr>
      </w:pPr>
      <w:r w:rsidRPr="00117CE4">
        <w:rPr>
          <w:rFonts w:asciiTheme="minorHAnsi" w:hAnsiTheme="minorHAnsi"/>
        </w:rPr>
        <w:t>se shod</w:t>
      </w:r>
      <w:r w:rsidR="00477221">
        <w:rPr>
          <w:rFonts w:asciiTheme="minorHAnsi" w:hAnsiTheme="minorHAnsi"/>
        </w:rPr>
        <w:t>n</w:t>
      </w:r>
      <w:r w:rsidRPr="00117CE4">
        <w:rPr>
          <w:rFonts w:asciiTheme="minorHAnsi" w:hAnsiTheme="minorHAnsi"/>
        </w:rPr>
        <w:t xml:space="preserve">ě dohodli z důvodu nutnosti přípravy elektroinstalace na straně kupujícího prodloužit termín dodání o 15 dní. V tomto smyslu se upravuje odstavec </w:t>
      </w:r>
      <w:r>
        <w:rPr>
          <w:rFonts w:asciiTheme="minorHAnsi" w:hAnsiTheme="minorHAnsi"/>
        </w:rPr>
        <w:t xml:space="preserve">3.1 </w:t>
      </w:r>
      <w:r w:rsidR="00477221">
        <w:rPr>
          <w:rFonts w:asciiTheme="minorHAnsi" w:hAnsiTheme="minorHAnsi"/>
        </w:rPr>
        <w:t xml:space="preserve">kupní </w:t>
      </w:r>
      <w:r w:rsidRPr="00117CE4">
        <w:rPr>
          <w:rFonts w:asciiTheme="minorHAnsi" w:hAnsiTheme="minorHAnsi"/>
        </w:rPr>
        <w:t xml:space="preserve">smlouvy </w:t>
      </w:r>
      <w:r w:rsidR="00477221">
        <w:rPr>
          <w:rFonts w:asciiTheme="minorHAnsi" w:hAnsiTheme="minorHAnsi"/>
        </w:rPr>
        <w:t>následovně</w:t>
      </w:r>
      <w:r w:rsidRPr="00117CE4">
        <w:rPr>
          <w:rFonts w:asciiTheme="minorHAnsi" w:hAnsiTheme="minorHAnsi"/>
        </w:rPr>
        <w:t>:</w:t>
      </w:r>
    </w:p>
    <w:p w:rsidR="00117CE4" w:rsidRPr="00117CE4" w:rsidRDefault="00117CE4" w:rsidP="00117CE4">
      <w:pPr>
        <w:jc w:val="center"/>
        <w:rPr>
          <w:rFonts w:asciiTheme="minorHAnsi" w:hAnsiTheme="minorHAnsi"/>
        </w:rPr>
      </w:pPr>
    </w:p>
    <w:p w:rsidR="00893D3E" w:rsidRDefault="00117CE4" w:rsidP="00117CE4">
      <w:pPr>
        <w:pStyle w:val="Nadpis2"/>
        <w:keepNext w:val="0"/>
        <w:spacing w:before="0" w:after="120"/>
        <w:ind w:left="708"/>
        <w:jc w:val="both"/>
        <w:rPr>
          <w:rFonts w:ascii="Calibri" w:hAnsi="Calibri" w:cs="Calibri"/>
          <w:b w:val="0"/>
          <w:i w:val="0"/>
          <w:szCs w:val="24"/>
        </w:rPr>
      </w:pPr>
      <w:r>
        <w:rPr>
          <w:rFonts w:ascii="Calibri" w:hAnsi="Calibri" w:cs="Calibri"/>
          <w:b w:val="0"/>
          <w:i w:val="0"/>
          <w:szCs w:val="24"/>
        </w:rPr>
        <w:t xml:space="preserve">3.1  </w:t>
      </w:r>
      <w:r w:rsidR="003D1E94" w:rsidRPr="00BA217B">
        <w:rPr>
          <w:rFonts w:ascii="Calibri" w:hAnsi="Calibri" w:cs="Calibri"/>
          <w:b w:val="0"/>
          <w:i w:val="0"/>
          <w:szCs w:val="24"/>
        </w:rPr>
        <w:t xml:space="preserve">Prodávající se zavazuje dodat </w:t>
      </w:r>
      <w:r w:rsidR="003D1E94" w:rsidRPr="00C45E34">
        <w:rPr>
          <w:rFonts w:ascii="Calibri" w:hAnsi="Calibri" w:cs="Calibri"/>
          <w:b w:val="0"/>
          <w:i w:val="0"/>
          <w:szCs w:val="24"/>
        </w:rPr>
        <w:t xml:space="preserve">předmět koupě kupujícímu na jím určené místo a poskytnout další plnění podle článku 1.2. této smlouvy nejpozději do </w:t>
      </w:r>
      <w:r>
        <w:rPr>
          <w:rFonts w:ascii="Calibri" w:hAnsi="Calibri" w:cs="Calibri"/>
          <w:i w:val="0"/>
          <w:szCs w:val="24"/>
        </w:rPr>
        <w:t>45</w:t>
      </w:r>
      <w:r w:rsidR="003D1E94" w:rsidRPr="00C45E34">
        <w:rPr>
          <w:rFonts w:ascii="Calibri" w:hAnsi="Calibri" w:cs="Calibri"/>
          <w:i w:val="0"/>
          <w:szCs w:val="24"/>
        </w:rPr>
        <w:t xml:space="preserve"> dnů od oboustranného podpisu kupní smlouvy.</w:t>
      </w:r>
      <w:r w:rsidR="003D1E94" w:rsidRPr="00C45E34">
        <w:rPr>
          <w:rFonts w:ascii="Calibri" w:hAnsi="Calibri" w:cs="Calibri"/>
          <w:b w:val="0"/>
          <w:i w:val="0"/>
          <w:szCs w:val="24"/>
        </w:rPr>
        <w:t xml:space="preserve"> Na</w:t>
      </w:r>
      <w:r w:rsidR="003D1E94" w:rsidRPr="00BA217B">
        <w:rPr>
          <w:rFonts w:ascii="Calibri" w:hAnsi="Calibri" w:cs="Calibri"/>
          <w:b w:val="0"/>
          <w:i w:val="0"/>
          <w:szCs w:val="24"/>
        </w:rPr>
        <w:t xml:space="preserve"> přesném termínu dodání (den a čas) v tomto časovém rámci se smluvní strany předem dohodnou. </w:t>
      </w:r>
    </w:p>
    <w:p w:rsidR="00477221" w:rsidRDefault="00477221" w:rsidP="00117CE4">
      <w:pPr>
        <w:rPr>
          <w:rFonts w:asciiTheme="minorHAnsi" w:hAnsiTheme="minorHAnsi"/>
        </w:rPr>
      </w:pPr>
    </w:p>
    <w:p w:rsidR="00117CE4" w:rsidRPr="00477221" w:rsidRDefault="00117CE4" w:rsidP="00117CE4">
      <w:pPr>
        <w:rPr>
          <w:rFonts w:asciiTheme="minorHAnsi" w:hAnsiTheme="minorHAnsi"/>
        </w:rPr>
      </w:pPr>
      <w:r w:rsidRPr="00477221">
        <w:rPr>
          <w:rFonts w:asciiTheme="minorHAnsi" w:hAnsiTheme="minorHAnsi"/>
        </w:rPr>
        <w:t>Ostatní ujednání smlouvy se nemění.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93D3E" w:rsidRPr="00893D3E" w:rsidTr="00C94205">
        <w:tc>
          <w:tcPr>
            <w:tcW w:w="4606" w:type="dxa"/>
          </w:tcPr>
          <w:p w:rsidR="00893D3E" w:rsidRPr="00893D3E" w:rsidRDefault="00893D3E" w:rsidP="00C94205">
            <w:pPr>
              <w:keepNext/>
              <w:keepLines/>
              <w:ind w:left="705" w:hanging="705"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ind w:left="705" w:hanging="705"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ind w:left="705" w:hanging="705"/>
              <w:rPr>
                <w:rFonts w:ascii="Calibri" w:hAnsi="Calibri" w:cs="Calibri"/>
                <w:szCs w:val="24"/>
              </w:rPr>
            </w:pPr>
            <w:r w:rsidRPr="00893D3E">
              <w:rPr>
                <w:rFonts w:ascii="Calibri" w:hAnsi="Calibri" w:cs="Calibri"/>
                <w:szCs w:val="24"/>
              </w:rPr>
              <w:t>V</w:t>
            </w:r>
            <w:r w:rsidR="00477221">
              <w:rPr>
                <w:rFonts w:ascii="Calibri" w:hAnsi="Calibri" w:cs="Calibri"/>
                <w:szCs w:val="24"/>
              </w:rPr>
              <w:t xml:space="preserve"> Praze </w:t>
            </w:r>
            <w:r w:rsidRPr="00893D3E">
              <w:rPr>
                <w:rFonts w:ascii="Calibri" w:hAnsi="Calibri" w:cs="Calibri"/>
                <w:szCs w:val="24"/>
              </w:rPr>
              <w:t xml:space="preserve">dne </w:t>
            </w:r>
            <w:r w:rsidR="00477221">
              <w:rPr>
                <w:rFonts w:ascii="Calibri" w:hAnsi="Calibri" w:cs="Calibri"/>
                <w:szCs w:val="24"/>
              </w:rPr>
              <w:t>….</w:t>
            </w:r>
            <w:r w:rsidRPr="00893D3E">
              <w:rPr>
                <w:rFonts w:ascii="Calibri" w:hAnsi="Calibri" w:cs="Calibri"/>
                <w:szCs w:val="24"/>
              </w:rPr>
              <w:t>………</w:t>
            </w:r>
            <w:r w:rsidR="00465339">
              <w:rPr>
                <w:rFonts w:ascii="Calibri" w:hAnsi="Calibri" w:cs="Calibri"/>
                <w:szCs w:val="24"/>
              </w:rPr>
              <w:t xml:space="preserve"> 2016</w:t>
            </w: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477221" w:rsidRDefault="00477221" w:rsidP="00C94205">
            <w:pPr>
              <w:keepNext/>
              <w:keepLines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………………………………………………</w:t>
            </w:r>
          </w:p>
          <w:p w:rsidR="00893D3E" w:rsidRPr="00477221" w:rsidRDefault="00477221" w:rsidP="00C94205">
            <w:pPr>
              <w:keepNext/>
              <w:keepLines/>
              <w:jc w:val="center"/>
              <w:rPr>
                <w:rFonts w:ascii="Calibri" w:hAnsi="Calibri" w:cs="Calibri"/>
                <w:b/>
                <w:szCs w:val="24"/>
              </w:rPr>
            </w:pPr>
            <w:r w:rsidRPr="00477221">
              <w:rPr>
                <w:rFonts w:ascii="Calibri" w:hAnsi="Calibri" w:cs="Calibri"/>
                <w:b/>
                <w:szCs w:val="24"/>
              </w:rPr>
              <w:t>Beckman Coulter Česká republika s.r.o.</w:t>
            </w:r>
          </w:p>
          <w:p w:rsidR="00893D3E" w:rsidRPr="00477221" w:rsidRDefault="00477221" w:rsidP="00C94205">
            <w:pPr>
              <w:keepNext/>
              <w:keepLines/>
              <w:jc w:val="center"/>
              <w:rPr>
                <w:rStyle w:val="platne1"/>
                <w:rFonts w:ascii="Calibri" w:hAnsi="Calibri" w:cs="Calibri"/>
                <w:szCs w:val="24"/>
              </w:rPr>
            </w:pPr>
            <w:r w:rsidRPr="00477221">
              <w:rPr>
                <w:rFonts w:ascii="Calibri" w:hAnsi="Calibri" w:cs="Calibri"/>
                <w:szCs w:val="24"/>
              </w:rPr>
              <w:t>Ing. Václav Mádr</w:t>
            </w:r>
          </w:p>
          <w:p w:rsidR="00477221" w:rsidRPr="00477221" w:rsidRDefault="00477221" w:rsidP="00C94205">
            <w:pPr>
              <w:keepNext/>
              <w:keepLines/>
              <w:jc w:val="center"/>
              <w:rPr>
                <w:rFonts w:ascii="Calibri" w:hAnsi="Calibri" w:cs="Calibri"/>
                <w:szCs w:val="24"/>
              </w:rPr>
            </w:pPr>
            <w:r w:rsidRPr="00477221">
              <w:rPr>
                <w:rFonts w:ascii="Calibri" w:hAnsi="Calibri" w:cs="Calibri"/>
                <w:szCs w:val="24"/>
              </w:rPr>
              <w:t>jednatel</w:t>
            </w:r>
          </w:p>
          <w:p w:rsidR="00893D3E" w:rsidRPr="00893D3E" w:rsidRDefault="00893D3E" w:rsidP="00C94205">
            <w:pPr>
              <w:keepNext/>
              <w:keepLines/>
              <w:jc w:val="center"/>
              <w:rPr>
                <w:rFonts w:ascii="Calibri" w:hAnsi="Calibri" w:cs="Calibri"/>
                <w:i/>
                <w:szCs w:val="24"/>
              </w:rPr>
            </w:pPr>
            <w:r w:rsidRPr="00893D3E">
              <w:rPr>
                <w:rFonts w:ascii="Calibri" w:hAnsi="Calibri" w:cs="Calibri"/>
                <w:i/>
                <w:szCs w:val="24"/>
              </w:rPr>
              <w:t>Prodávající</w:t>
            </w:r>
          </w:p>
        </w:tc>
        <w:tc>
          <w:tcPr>
            <w:tcW w:w="4606" w:type="dxa"/>
          </w:tcPr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ind w:left="705" w:hanging="705"/>
              <w:rPr>
                <w:rFonts w:ascii="Calibri" w:hAnsi="Calibri" w:cs="Calibri"/>
                <w:szCs w:val="24"/>
              </w:rPr>
            </w:pPr>
            <w:r w:rsidRPr="00893D3E">
              <w:rPr>
                <w:rFonts w:ascii="Calibri" w:hAnsi="Calibri" w:cs="Calibri"/>
                <w:szCs w:val="24"/>
              </w:rPr>
              <w:t xml:space="preserve">             V Praze dne ………</w:t>
            </w:r>
            <w:r w:rsidR="00477221">
              <w:rPr>
                <w:rFonts w:ascii="Calibri" w:hAnsi="Calibri" w:cs="Calibri"/>
                <w:szCs w:val="24"/>
              </w:rPr>
              <w:t>…..</w:t>
            </w:r>
            <w:r w:rsidR="00465339">
              <w:rPr>
                <w:rFonts w:ascii="Calibri" w:hAnsi="Calibri" w:cs="Calibri"/>
                <w:szCs w:val="24"/>
              </w:rPr>
              <w:t xml:space="preserve"> 2016</w:t>
            </w:r>
          </w:p>
          <w:p w:rsidR="00893D3E" w:rsidRPr="00893D3E" w:rsidRDefault="00893D3E" w:rsidP="00C94205">
            <w:pPr>
              <w:keepNext/>
              <w:keepLines/>
              <w:ind w:left="705" w:hanging="705"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  <w:p w:rsidR="00893D3E" w:rsidRPr="00893D3E" w:rsidRDefault="00893D3E" w:rsidP="00C94205">
            <w:pPr>
              <w:keepNext/>
              <w:keepLines/>
              <w:jc w:val="center"/>
              <w:rPr>
                <w:rFonts w:ascii="Calibri" w:hAnsi="Calibri" w:cs="Calibri"/>
                <w:szCs w:val="24"/>
              </w:rPr>
            </w:pPr>
            <w:r w:rsidRPr="00893D3E">
              <w:rPr>
                <w:rFonts w:ascii="Calibri" w:hAnsi="Calibri" w:cs="Calibri"/>
                <w:szCs w:val="24"/>
              </w:rPr>
              <w:t>………………………………………</w:t>
            </w:r>
          </w:p>
          <w:p w:rsidR="00893D3E" w:rsidRPr="00392A36" w:rsidRDefault="00893D3E" w:rsidP="00C94205">
            <w:pPr>
              <w:keepNext/>
              <w:keepLines/>
              <w:jc w:val="center"/>
              <w:rPr>
                <w:rFonts w:ascii="Calibri" w:hAnsi="Calibri" w:cs="Calibri"/>
                <w:b/>
              </w:rPr>
            </w:pPr>
            <w:r w:rsidRPr="00392A36">
              <w:rPr>
                <w:rFonts w:ascii="Calibri" w:hAnsi="Calibri" w:cs="Calibri"/>
                <w:b/>
              </w:rPr>
              <w:t>Endokrinologický ústav</w:t>
            </w:r>
          </w:p>
          <w:p w:rsidR="00893D3E" w:rsidRPr="00893D3E" w:rsidRDefault="00094774" w:rsidP="00C94205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893D3E" w:rsidRPr="00893D3E">
              <w:rPr>
                <w:rFonts w:ascii="Calibri" w:hAnsi="Calibri" w:cs="Calibri"/>
              </w:rPr>
              <w:t xml:space="preserve">oc. RNDr. Běla Bendlová, CSc., </w:t>
            </w:r>
          </w:p>
          <w:p w:rsidR="00893D3E" w:rsidRPr="00893D3E" w:rsidRDefault="00893D3E" w:rsidP="00C94205">
            <w:pPr>
              <w:keepNext/>
              <w:keepLines/>
              <w:jc w:val="center"/>
              <w:rPr>
                <w:rFonts w:ascii="Calibri" w:hAnsi="Calibri" w:cs="Calibri"/>
                <w:b/>
                <w:szCs w:val="24"/>
              </w:rPr>
            </w:pPr>
            <w:r w:rsidRPr="00893D3E">
              <w:rPr>
                <w:rFonts w:ascii="Calibri" w:hAnsi="Calibri" w:cs="Calibri"/>
              </w:rPr>
              <w:t>ředitelka</w:t>
            </w:r>
            <w:r w:rsidRPr="00893D3E">
              <w:rPr>
                <w:rStyle w:val="platne1"/>
                <w:rFonts w:ascii="Calibri" w:hAnsi="Calibri" w:cs="Calibri"/>
                <w:b/>
                <w:szCs w:val="24"/>
              </w:rPr>
              <w:t xml:space="preserve"> </w:t>
            </w:r>
          </w:p>
          <w:p w:rsidR="00893D3E" w:rsidRPr="00893D3E" w:rsidRDefault="00893D3E" w:rsidP="00C94205">
            <w:pPr>
              <w:keepNext/>
              <w:keepLines/>
              <w:jc w:val="center"/>
              <w:rPr>
                <w:rFonts w:ascii="Calibri" w:hAnsi="Calibri" w:cs="Calibri"/>
                <w:i/>
                <w:szCs w:val="24"/>
              </w:rPr>
            </w:pPr>
            <w:r w:rsidRPr="00893D3E">
              <w:rPr>
                <w:rFonts w:ascii="Calibri" w:hAnsi="Calibri" w:cs="Calibri"/>
                <w:i/>
                <w:szCs w:val="24"/>
              </w:rPr>
              <w:t>Kupující</w:t>
            </w:r>
          </w:p>
        </w:tc>
      </w:tr>
      <w:tr w:rsidR="00893D3E" w:rsidRPr="00893D3E" w:rsidTr="00C94205">
        <w:tc>
          <w:tcPr>
            <w:tcW w:w="4606" w:type="dxa"/>
          </w:tcPr>
          <w:p w:rsidR="00893D3E" w:rsidRPr="00893D3E" w:rsidRDefault="00893D3E" w:rsidP="00C94205">
            <w:pPr>
              <w:keepNext/>
              <w:keepLines/>
              <w:ind w:left="705" w:hanging="705"/>
              <w:rPr>
                <w:rFonts w:ascii="Calibri" w:hAnsi="Calibri" w:cs="Calibri"/>
                <w:szCs w:val="24"/>
              </w:rPr>
            </w:pPr>
          </w:p>
        </w:tc>
        <w:tc>
          <w:tcPr>
            <w:tcW w:w="4606" w:type="dxa"/>
          </w:tcPr>
          <w:p w:rsidR="00893D3E" w:rsidRPr="00893D3E" w:rsidRDefault="00893D3E" w:rsidP="00C94205">
            <w:pPr>
              <w:keepNext/>
              <w:keepLines/>
              <w:rPr>
                <w:rFonts w:ascii="Calibri" w:hAnsi="Calibri" w:cs="Calibri"/>
                <w:szCs w:val="24"/>
              </w:rPr>
            </w:pPr>
          </w:p>
        </w:tc>
      </w:tr>
    </w:tbl>
    <w:p w:rsidR="00893D3E" w:rsidRPr="00893D3E" w:rsidRDefault="00893D3E" w:rsidP="00893D3E">
      <w:pPr>
        <w:rPr>
          <w:rFonts w:ascii="Calibri" w:hAnsi="Calibri" w:cs="Calibri"/>
        </w:rPr>
      </w:pPr>
    </w:p>
    <w:p w:rsidR="00893D3E" w:rsidRPr="00893D3E" w:rsidRDefault="00893D3E" w:rsidP="00893D3E">
      <w:pPr>
        <w:rPr>
          <w:rFonts w:ascii="Calibri" w:hAnsi="Calibri" w:cs="Calibri"/>
          <w:b/>
        </w:rPr>
      </w:pPr>
    </w:p>
    <w:p w:rsidR="00ED39ED" w:rsidRPr="00893D3E" w:rsidRDefault="002606E4"/>
    <w:sectPr w:rsidR="00ED39ED" w:rsidRPr="00893D3E" w:rsidSect="005447FF">
      <w:footerReference w:type="default" r:id="rId8"/>
      <w:pgSz w:w="11906" w:h="16838"/>
      <w:pgMar w:top="2268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61" w:rsidRDefault="005E1461" w:rsidP="008B4FAF">
      <w:r>
        <w:separator/>
      </w:r>
    </w:p>
  </w:endnote>
  <w:endnote w:type="continuationSeparator" w:id="0">
    <w:p w:rsidR="005E1461" w:rsidRDefault="005E1461" w:rsidP="008B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22" w:rsidRDefault="000A5FA4">
    <w:pPr>
      <w:pStyle w:val="Zpat"/>
      <w:pBdr>
        <w:top w:val="single" w:sz="4" w:space="1" w:color="auto"/>
      </w:pBdr>
      <w:ind w:left="0"/>
      <w:rPr>
        <w:sz w:val="16"/>
      </w:rPr>
    </w:pPr>
    <w:r>
      <w:rPr>
        <w:sz w:val="16"/>
      </w:rPr>
      <w:t xml:space="preserve">Dodatek ke </w:t>
    </w:r>
    <w:r w:rsidR="00465339">
      <w:rPr>
        <w:sz w:val="16"/>
      </w:rPr>
      <w:t>Kupní smlouv</w:t>
    </w:r>
    <w:r>
      <w:rPr>
        <w:sz w:val="16"/>
      </w:rPr>
      <w:t>ě</w:t>
    </w:r>
    <w:r w:rsidR="00465339">
      <w:rPr>
        <w:sz w:val="16"/>
      </w:rPr>
      <w:t xml:space="preserve"> </w:t>
    </w:r>
    <w:r w:rsidR="00465339">
      <w:rPr>
        <w:sz w:val="16"/>
      </w:rPr>
      <w:tab/>
    </w:r>
    <w:r w:rsidR="00465339">
      <w:rPr>
        <w:sz w:val="16"/>
      </w:rPr>
      <w:tab/>
    </w:r>
    <w:r w:rsidR="00465339">
      <w:rPr>
        <w:snapToGrid w:val="0"/>
        <w:sz w:val="16"/>
      </w:rPr>
      <w:t xml:space="preserve">Strana </w:t>
    </w:r>
    <w:r w:rsidR="00357F6D">
      <w:rPr>
        <w:snapToGrid w:val="0"/>
        <w:sz w:val="16"/>
      </w:rPr>
      <w:fldChar w:fldCharType="begin"/>
    </w:r>
    <w:r w:rsidR="00465339">
      <w:rPr>
        <w:snapToGrid w:val="0"/>
        <w:sz w:val="16"/>
      </w:rPr>
      <w:instrText xml:space="preserve"> PAGE </w:instrText>
    </w:r>
    <w:r w:rsidR="00357F6D">
      <w:rPr>
        <w:snapToGrid w:val="0"/>
        <w:sz w:val="16"/>
      </w:rPr>
      <w:fldChar w:fldCharType="separate"/>
    </w:r>
    <w:r w:rsidR="002606E4">
      <w:rPr>
        <w:noProof/>
        <w:snapToGrid w:val="0"/>
        <w:sz w:val="16"/>
      </w:rPr>
      <w:t>2</w:t>
    </w:r>
    <w:r w:rsidR="00357F6D">
      <w:rPr>
        <w:snapToGrid w:val="0"/>
        <w:sz w:val="16"/>
      </w:rPr>
      <w:fldChar w:fldCharType="end"/>
    </w:r>
    <w:r w:rsidR="00465339">
      <w:rPr>
        <w:snapToGrid w:val="0"/>
        <w:sz w:val="16"/>
      </w:rPr>
      <w:t xml:space="preserve"> (celkem </w:t>
    </w:r>
    <w:r w:rsidR="00357F6D" w:rsidRPr="00447CBF">
      <w:rPr>
        <w:rStyle w:val="slostrnky"/>
        <w:sz w:val="16"/>
        <w:szCs w:val="16"/>
      </w:rPr>
      <w:fldChar w:fldCharType="begin"/>
    </w:r>
    <w:r w:rsidR="00465339" w:rsidRPr="00447CBF">
      <w:rPr>
        <w:rStyle w:val="slostrnky"/>
        <w:sz w:val="16"/>
        <w:szCs w:val="16"/>
      </w:rPr>
      <w:instrText xml:space="preserve"> NUMPAGES </w:instrText>
    </w:r>
    <w:r w:rsidR="00357F6D" w:rsidRPr="00447CBF">
      <w:rPr>
        <w:rStyle w:val="slostrnky"/>
        <w:sz w:val="16"/>
        <w:szCs w:val="16"/>
      </w:rPr>
      <w:fldChar w:fldCharType="separate"/>
    </w:r>
    <w:r w:rsidR="002606E4">
      <w:rPr>
        <w:rStyle w:val="slostrnky"/>
        <w:noProof/>
        <w:sz w:val="16"/>
        <w:szCs w:val="16"/>
      </w:rPr>
      <w:t>2</w:t>
    </w:r>
    <w:r w:rsidR="00357F6D" w:rsidRPr="00447CBF">
      <w:rPr>
        <w:rStyle w:val="slostrnky"/>
        <w:sz w:val="16"/>
        <w:szCs w:val="16"/>
      </w:rPr>
      <w:fldChar w:fldCharType="end"/>
    </w:r>
    <w:r w:rsidR="00465339">
      <w:rPr>
        <w:snapToGrid w:val="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61" w:rsidRDefault="005E1461" w:rsidP="008B4FAF">
      <w:r>
        <w:separator/>
      </w:r>
    </w:p>
  </w:footnote>
  <w:footnote w:type="continuationSeparator" w:id="0">
    <w:p w:rsidR="005E1461" w:rsidRDefault="005E1461" w:rsidP="008B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A95"/>
    <w:multiLevelType w:val="multilevel"/>
    <w:tmpl w:val="693A52F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0D16C08"/>
    <w:multiLevelType w:val="multilevel"/>
    <w:tmpl w:val="693A52F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C790D18"/>
    <w:multiLevelType w:val="multilevel"/>
    <w:tmpl w:val="F8D6B47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35"/>
        </w:tabs>
        <w:ind w:left="1135" w:hanging="567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">
    <w:nsid w:val="76100A94"/>
    <w:multiLevelType w:val="multilevel"/>
    <w:tmpl w:val="0B0E95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3E"/>
    <w:rsid w:val="00034B5B"/>
    <w:rsid w:val="00094774"/>
    <w:rsid w:val="000A5FA4"/>
    <w:rsid w:val="000B7416"/>
    <w:rsid w:val="00117CE4"/>
    <w:rsid w:val="00182B38"/>
    <w:rsid w:val="002606E4"/>
    <w:rsid w:val="00340578"/>
    <w:rsid w:val="00357F6D"/>
    <w:rsid w:val="00392A36"/>
    <w:rsid w:val="003C66A3"/>
    <w:rsid w:val="003D1E94"/>
    <w:rsid w:val="003E24BF"/>
    <w:rsid w:val="0042308A"/>
    <w:rsid w:val="00452D3F"/>
    <w:rsid w:val="00465339"/>
    <w:rsid w:val="00465DB3"/>
    <w:rsid w:val="00477221"/>
    <w:rsid w:val="00492DBD"/>
    <w:rsid w:val="004F62B8"/>
    <w:rsid w:val="00525F10"/>
    <w:rsid w:val="005E1461"/>
    <w:rsid w:val="006806D5"/>
    <w:rsid w:val="00705B2D"/>
    <w:rsid w:val="007A757D"/>
    <w:rsid w:val="00826B70"/>
    <w:rsid w:val="00893D3E"/>
    <w:rsid w:val="008B4FAF"/>
    <w:rsid w:val="009A6717"/>
    <w:rsid w:val="00A04017"/>
    <w:rsid w:val="00AA788E"/>
    <w:rsid w:val="00B33205"/>
    <w:rsid w:val="00C31AA0"/>
    <w:rsid w:val="00C45E34"/>
    <w:rsid w:val="00C8083F"/>
    <w:rsid w:val="00CB5B19"/>
    <w:rsid w:val="00D20901"/>
    <w:rsid w:val="00DF350F"/>
    <w:rsid w:val="00E47419"/>
    <w:rsid w:val="00EC1A00"/>
    <w:rsid w:val="00F02128"/>
    <w:rsid w:val="00F805CF"/>
    <w:rsid w:val="00FD012F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D3E"/>
    <w:pPr>
      <w:spacing w:after="0"/>
      <w:ind w:left="0" w:firstLine="0"/>
      <w:jc w:val="left"/>
    </w:pPr>
    <w:rPr>
      <w:rFonts w:ascii="CG Times" w:eastAsia="Times New Roman" w:hAnsi="CG Times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35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D3E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qFormat/>
    <w:rsid w:val="00DF350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DF3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893D3E"/>
    <w:rPr>
      <w:rFonts w:ascii="Arial" w:eastAsia="Times New Roman" w:hAnsi="Arial" w:cs="Times New Roman"/>
      <w:b/>
      <w:i/>
      <w:sz w:val="24"/>
      <w:szCs w:val="20"/>
    </w:rPr>
  </w:style>
  <w:style w:type="paragraph" w:styleId="Zkladntext">
    <w:name w:val="Body Text"/>
    <w:basedOn w:val="Normln"/>
    <w:link w:val="ZkladntextChar"/>
    <w:rsid w:val="00893D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3D3E"/>
    <w:rPr>
      <w:rFonts w:ascii="CG Times" w:eastAsia="Times New Roman" w:hAnsi="CG Times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93D3E"/>
    <w:pPr>
      <w:ind w:left="567"/>
      <w:jc w:val="center"/>
    </w:pPr>
    <w:rPr>
      <w:rFonts w:ascii="Times New Roman" w:hAnsi="Times New Roman"/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893D3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893D3E"/>
    <w:pPr>
      <w:tabs>
        <w:tab w:val="center" w:pos="4536"/>
        <w:tab w:val="right" w:pos="9072"/>
      </w:tabs>
      <w:ind w:left="567"/>
      <w:jc w:val="both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893D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893D3E"/>
  </w:style>
  <w:style w:type="character" w:styleId="slostrnky">
    <w:name w:val="page number"/>
    <w:basedOn w:val="Standardnpsmoodstavce"/>
    <w:rsid w:val="00893D3E"/>
  </w:style>
  <w:style w:type="paragraph" w:styleId="Bezmezer">
    <w:name w:val="No Spacing"/>
    <w:uiPriority w:val="1"/>
    <w:qFormat/>
    <w:rsid w:val="00893D3E"/>
    <w:pPr>
      <w:spacing w:after="0"/>
      <w:ind w:left="0" w:firstLine="0"/>
      <w:jc w:val="left"/>
    </w:pPr>
    <w:rPr>
      <w:rFonts w:ascii="CG Times" w:eastAsia="Times New Roman" w:hAnsi="CG Times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893D3E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Cs w:val="24"/>
    </w:rPr>
  </w:style>
  <w:style w:type="paragraph" w:customStyle="1" w:styleId="Textpsmene">
    <w:name w:val="Text písmene"/>
    <w:basedOn w:val="Normln"/>
    <w:uiPriority w:val="99"/>
    <w:rsid w:val="00893D3E"/>
    <w:pPr>
      <w:numPr>
        <w:ilvl w:val="1"/>
        <w:numId w:val="2"/>
      </w:numPr>
      <w:jc w:val="both"/>
      <w:outlineLvl w:val="7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3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93D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5FA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FA4"/>
    <w:rPr>
      <w:rFonts w:ascii="CG Times" w:eastAsia="Times New Roman" w:hAnsi="CG Times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D3E"/>
    <w:pPr>
      <w:spacing w:after="0"/>
      <w:ind w:left="0" w:firstLine="0"/>
      <w:jc w:val="left"/>
    </w:pPr>
    <w:rPr>
      <w:rFonts w:ascii="CG Times" w:eastAsia="Times New Roman" w:hAnsi="CG Times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35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D3E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qFormat/>
    <w:rsid w:val="00DF350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DF3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893D3E"/>
    <w:rPr>
      <w:rFonts w:ascii="Arial" w:eastAsia="Times New Roman" w:hAnsi="Arial" w:cs="Times New Roman"/>
      <w:b/>
      <w:i/>
      <w:sz w:val="24"/>
      <w:szCs w:val="20"/>
    </w:rPr>
  </w:style>
  <w:style w:type="paragraph" w:styleId="Zkladntext">
    <w:name w:val="Body Text"/>
    <w:basedOn w:val="Normln"/>
    <w:link w:val="ZkladntextChar"/>
    <w:rsid w:val="00893D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3D3E"/>
    <w:rPr>
      <w:rFonts w:ascii="CG Times" w:eastAsia="Times New Roman" w:hAnsi="CG Times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93D3E"/>
    <w:pPr>
      <w:ind w:left="567"/>
      <w:jc w:val="center"/>
    </w:pPr>
    <w:rPr>
      <w:rFonts w:ascii="Times New Roman" w:hAnsi="Times New Roman"/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893D3E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893D3E"/>
    <w:pPr>
      <w:tabs>
        <w:tab w:val="center" w:pos="4536"/>
        <w:tab w:val="right" w:pos="9072"/>
      </w:tabs>
      <w:ind w:left="567"/>
      <w:jc w:val="both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893D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893D3E"/>
  </w:style>
  <w:style w:type="character" w:styleId="slostrnky">
    <w:name w:val="page number"/>
    <w:basedOn w:val="Standardnpsmoodstavce"/>
    <w:rsid w:val="00893D3E"/>
  </w:style>
  <w:style w:type="paragraph" w:styleId="Bezmezer">
    <w:name w:val="No Spacing"/>
    <w:uiPriority w:val="1"/>
    <w:qFormat/>
    <w:rsid w:val="00893D3E"/>
    <w:pPr>
      <w:spacing w:after="0"/>
      <w:ind w:left="0" w:firstLine="0"/>
      <w:jc w:val="left"/>
    </w:pPr>
    <w:rPr>
      <w:rFonts w:ascii="CG Times" w:eastAsia="Times New Roman" w:hAnsi="CG Times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893D3E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Cs w:val="24"/>
    </w:rPr>
  </w:style>
  <w:style w:type="paragraph" w:customStyle="1" w:styleId="Textpsmene">
    <w:name w:val="Text písmene"/>
    <w:basedOn w:val="Normln"/>
    <w:uiPriority w:val="99"/>
    <w:rsid w:val="00893D3E"/>
    <w:pPr>
      <w:numPr>
        <w:ilvl w:val="1"/>
        <w:numId w:val="2"/>
      </w:numPr>
      <w:jc w:val="both"/>
      <w:outlineLvl w:val="7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D3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93D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5FA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FA4"/>
    <w:rPr>
      <w:rFonts w:ascii="CG Times" w:eastAsia="Times New Roman" w:hAnsi="CG Times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Fuxová Zdenka</cp:lastModifiedBy>
  <cp:revision>2</cp:revision>
  <cp:lastPrinted>2016-08-05T10:53:00Z</cp:lastPrinted>
  <dcterms:created xsi:type="dcterms:W3CDTF">2016-09-16T09:20:00Z</dcterms:created>
  <dcterms:modified xsi:type="dcterms:W3CDTF">2016-09-16T09:20:00Z</dcterms:modified>
</cp:coreProperties>
</file>