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5159A" w14:textId="3A103E09" w:rsidR="00BC17A6" w:rsidRPr="00D06D0F" w:rsidRDefault="000C4A3B" w:rsidP="000C4A3B">
      <w:pPr>
        <w:pStyle w:val="StylDoprava"/>
        <w:jc w:val="left"/>
      </w:pPr>
      <w:r>
        <w:t xml:space="preserve">                                                                                                                      </w:t>
      </w:r>
      <w:r w:rsidR="00BC17A6" w:rsidRPr="00D06D0F">
        <w:t>Čj.:</w:t>
      </w:r>
      <w:r>
        <w:t xml:space="preserve"> </w:t>
      </w:r>
      <w:r w:rsidRPr="000C4A3B">
        <w:t>SPU 494391/2023</w:t>
      </w:r>
    </w:p>
    <w:p w14:paraId="4FDA6978" w14:textId="3B232D95" w:rsidR="004243BC" w:rsidRPr="00DA16B3" w:rsidRDefault="000C4A3B" w:rsidP="000C4A3B">
      <w:pPr>
        <w:pStyle w:val="StylDoprava"/>
        <w:jc w:val="center"/>
      </w:pPr>
      <w:r>
        <w:t xml:space="preserve">                                                                                                  </w:t>
      </w:r>
      <w:r w:rsidR="008C7516">
        <w:t xml:space="preserve"> </w:t>
      </w:r>
      <w:r w:rsidR="00BC17A6" w:rsidRPr="00DA16B3">
        <w:t>UID:</w:t>
      </w:r>
      <w:r w:rsidRPr="00DA16B3">
        <w:t xml:space="preserve"> spuess8c1982b7</w:t>
      </w:r>
    </w:p>
    <w:p w14:paraId="62E4E3C6" w14:textId="775BC47D" w:rsidR="00BC17A6" w:rsidRPr="00DA16B3" w:rsidRDefault="00142D91" w:rsidP="000B0AA7">
      <w:pPr>
        <w:pStyle w:val="VnitrniText"/>
        <w:ind w:firstLine="0"/>
      </w:pPr>
      <w:r w:rsidRPr="00DA16B3">
        <w:tab/>
      </w:r>
      <w:r w:rsidRPr="00DA16B3">
        <w:tab/>
      </w:r>
      <w:r w:rsidRPr="00DA16B3">
        <w:tab/>
      </w:r>
      <w:r w:rsidRPr="00DA16B3">
        <w:tab/>
      </w:r>
      <w:r w:rsidRPr="00DA16B3">
        <w:tab/>
      </w:r>
      <w:r w:rsidRPr="00DA16B3">
        <w:tab/>
      </w:r>
      <w:r w:rsidRPr="00DA16B3">
        <w:tab/>
      </w:r>
      <w:r w:rsidRPr="00DA16B3">
        <w:tab/>
      </w:r>
      <w:r w:rsidRPr="00DA16B3">
        <w:tab/>
      </w:r>
      <w:r w:rsidR="008C7516" w:rsidRPr="00DA16B3">
        <w:t xml:space="preserve">    SŽ: </w:t>
      </w:r>
      <w:r w:rsidRPr="00DA16B3">
        <w:t>E618-S-363/2024</w:t>
      </w:r>
    </w:p>
    <w:p w14:paraId="2532F70F" w14:textId="15F3F1B9" w:rsidR="00142D91" w:rsidRPr="00DA16B3" w:rsidRDefault="00142D91" w:rsidP="000B0AA7">
      <w:pPr>
        <w:pStyle w:val="VnitrniText"/>
        <w:ind w:firstLine="0"/>
      </w:pPr>
      <w:r w:rsidRPr="00DA16B3">
        <w:tab/>
      </w:r>
      <w:r w:rsidRPr="00DA16B3">
        <w:tab/>
      </w:r>
      <w:r w:rsidRPr="00DA16B3">
        <w:tab/>
      </w:r>
      <w:r w:rsidRPr="00DA16B3">
        <w:tab/>
      </w:r>
      <w:r w:rsidRPr="00DA16B3">
        <w:tab/>
      </w:r>
      <w:r w:rsidRPr="00DA16B3">
        <w:tab/>
      </w:r>
      <w:r w:rsidRPr="00DA16B3">
        <w:tab/>
      </w:r>
      <w:r w:rsidRPr="00DA16B3">
        <w:tab/>
      </w:r>
      <w:r w:rsidRPr="00DA16B3">
        <w:tab/>
        <w:t xml:space="preserve">    č.j. 1366/2024-SŽ-SSZ-OMV</w:t>
      </w:r>
    </w:p>
    <w:p w14:paraId="4A325C57" w14:textId="77777777" w:rsidR="00142D91" w:rsidRPr="00DA16B3" w:rsidRDefault="00142D91" w:rsidP="00D37F3E">
      <w:pPr>
        <w:rPr>
          <w:rFonts w:ascii="Arial" w:hAnsi="Arial" w:cs="Arial"/>
          <w:b/>
          <w:sz w:val="20"/>
          <w:szCs w:val="20"/>
        </w:rPr>
      </w:pPr>
    </w:p>
    <w:p w14:paraId="46C43CF2" w14:textId="1F599192" w:rsidR="00D37F3E" w:rsidRPr="000B0AA7" w:rsidRDefault="00D37F3E" w:rsidP="00D37F3E">
      <w:pPr>
        <w:rPr>
          <w:rFonts w:ascii="Arial" w:hAnsi="Arial" w:cs="Arial"/>
          <w:b/>
          <w:sz w:val="20"/>
          <w:szCs w:val="20"/>
        </w:rPr>
      </w:pPr>
      <w:r w:rsidRPr="00DA16B3">
        <w:rPr>
          <w:rFonts w:ascii="Arial" w:hAnsi="Arial" w:cs="Arial"/>
          <w:b/>
          <w:sz w:val="20"/>
          <w:szCs w:val="20"/>
        </w:rPr>
        <w:t>Česká republika - Státní pozemkový úřad</w:t>
      </w:r>
      <w:r w:rsidRPr="000B0AA7">
        <w:rPr>
          <w:rFonts w:ascii="Arial" w:hAnsi="Arial" w:cs="Arial"/>
          <w:b/>
          <w:sz w:val="20"/>
          <w:szCs w:val="20"/>
        </w:rPr>
        <w:t xml:space="preserve"> </w:t>
      </w:r>
    </w:p>
    <w:p w14:paraId="7162FB95" w14:textId="77777777" w:rsidR="00D37F3E" w:rsidRPr="00D06D0F" w:rsidRDefault="00D37F3E" w:rsidP="00D37F3E">
      <w:pPr>
        <w:pStyle w:val="VnitrniText"/>
        <w:ind w:firstLine="0"/>
      </w:pPr>
      <w:r w:rsidRPr="00D06D0F">
        <w:t>se sídlem Praha 3 - Žižkov, Husinecká 1024/11a, PSČ 130 00</w:t>
      </w:r>
    </w:p>
    <w:p w14:paraId="7D5A8401" w14:textId="77777777" w:rsidR="00D37F3E" w:rsidRPr="00D06D0F" w:rsidRDefault="00D37F3E" w:rsidP="00D37F3E">
      <w:pPr>
        <w:pStyle w:val="VnitrniText"/>
        <w:ind w:firstLine="0"/>
      </w:pPr>
      <w:r w:rsidRPr="00D06D0F">
        <w:t>IČO: 01312774</w:t>
      </w:r>
    </w:p>
    <w:p w14:paraId="14870464" w14:textId="77777777" w:rsidR="00D37F3E" w:rsidRPr="00D06D0F" w:rsidRDefault="00D37F3E" w:rsidP="00D37F3E">
      <w:pPr>
        <w:pStyle w:val="VnitrniText"/>
        <w:ind w:firstLine="0"/>
      </w:pPr>
      <w:r w:rsidRPr="00D06D0F">
        <w:t>DIČ: CZ01312774</w:t>
      </w:r>
    </w:p>
    <w:p w14:paraId="1AC024B5" w14:textId="77777777" w:rsidR="00D37F3E" w:rsidRPr="00D06D0F" w:rsidRDefault="00D37F3E" w:rsidP="00D37F3E">
      <w:pPr>
        <w:pStyle w:val="VnitrniText"/>
        <w:ind w:firstLine="0"/>
      </w:pPr>
      <w:r>
        <w:t>za kterou právně jedná:</w:t>
      </w:r>
      <w:r w:rsidRPr="00D06D0F">
        <w:t xml:space="preserve"> Ing. Eva Schmidtmajerová, CSc., ředitelka Krajského pozemkového úřadu pro Jihočeský kraj</w:t>
      </w:r>
    </w:p>
    <w:p w14:paraId="584CE5F4" w14:textId="77777777" w:rsidR="00D37F3E" w:rsidRPr="00D06D0F" w:rsidRDefault="00D37F3E" w:rsidP="00D37F3E">
      <w:pPr>
        <w:pStyle w:val="VnitrniText"/>
        <w:ind w:firstLine="0"/>
      </w:pPr>
      <w:r w:rsidRPr="00D06D0F">
        <w:t>adresa Rudolfovská 80, 37001 České Budějovice</w:t>
      </w:r>
    </w:p>
    <w:p w14:paraId="191EB64F" w14:textId="77777777" w:rsidR="00D37F3E" w:rsidRDefault="00D37F3E" w:rsidP="00D37F3E">
      <w:pPr>
        <w:pStyle w:val="VnitrniText"/>
        <w:ind w:firstLine="0"/>
      </w:pPr>
      <w:r>
        <w:rPr>
          <w:color w:val="000000"/>
        </w:rPr>
        <w:t xml:space="preserve">na základě oprávnění </w:t>
      </w:r>
      <w:r w:rsidRPr="00905096">
        <w:t>vyplývajícího z platného Podpisového řádu Státního pozemkového úřadu účinného ke dni právního jednání</w:t>
      </w:r>
      <w:r w:rsidRPr="00D06D0F">
        <w:t xml:space="preserve"> </w:t>
      </w:r>
    </w:p>
    <w:p w14:paraId="4A44A10E" w14:textId="77777777" w:rsidR="00D37F3E" w:rsidRPr="00D06D0F" w:rsidRDefault="00D37F3E" w:rsidP="00D37F3E">
      <w:pPr>
        <w:pStyle w:val="VnitrniText"/>
        <w:ind w:firstLine="0"/>
      </w:pPr>
      <w:r w:rsidRPr="00D06D0F">
        <w:t>(dále jen ”</w:t>
      </w:r>
      <w:r w:rsidRPr="00F65859">
        <w:t xml:space="preserve"> předávající</w:t>
      </w:r>
      <w:r w:rsidRPr="00D06D0F">
        <w:t>”)</w:t>
      </w:r>
    </w:p>
    <w:p w14:paraId="10D9CC90" w14:textId="77777777" w:rsidR="00D37F3E" w:rsidRPr="00D06D0F" w:rsidRDefault="00D37F3E" w:rsidP="000B0AA7">
      <w:pPr>
        <w:pStyle w:val="VnitrniText"/>
        <w:ind w:firstLine="0"/>
      </w:pPr>
    </w:p>
    <w:p w14:paraId="020300AB" w14:textId="77777777" w:rsidR="00CF17C0" w:rsidRPr="00D06D0F" w:rsidRDefault="00CF17C0" w:rsidP="000B0AA7">
      <w:pPr>
        <w:pStyle w:val="VnitrniText"/>
        <w:ind w:firstLine="0"/>
      </w:pPr>
      <w:r w:rsidRPr="00D06D0F">
        <w:t>a</w:t>
      </w:r>
    </w:p>
    <w:p w14:paraId="483D5C83" w14:textId="77777777" w:rsidR="00BC17A6" w:rsidRPr="00D06D0F" w:rsidRDefault="00BC17A6" w:rsidP="000B0AA7">
      <w:pPr>
        <w:pStyle w:val="VnitrniText"/>
        <w:ind w:firstLine="0"/>
      </w:pPr>
    </w:p>
    <w:p w14:paraId="121C9926" w14:textId="77777777" w:rsidR="00D37F3E" w:rsidRPr="00DA16B3" w:rsidRDefault="00D37F3E" w:rsidP="00D37F3E">
      <w:pPr>
        <w:suppressAutoHyphens w:val="0"/>
        <w:overflowPunct w:val="0"/>
        <w:autoSpaceDE w:val="0"/>
        <w:autoSpaceDN w:val="0"/>
        <w:adjustRightInd w:val="0"/>
        <w:jc w:val="both"/>
        <w:rPr>
          <w:rFonts w:ascii="Arial" w:hAnsi="Arial" w:cs="Arial"/>
          <w:b/>
          <w:sz w:val="20"/>
          <w:szCs w:val="20"/>
        </w:rPr>
      </w:pPr>
      <w:r w:rsidRPr="00DA16B3">
        <w:rPr>
          <w:rFonts w:ascii="Arial" w:hAnsi="Arial" w:cs="Arial"/>
          <w:b/>
          <w:sz w:val="20"/>
          <w:szCs w:val="20"/>
        </w:rPr>
        <w:t>Správa železnic, státní organizace</w:t>
      </w:r>
    </w:p>
    <w:p w14:paraId="6E2C0BD0" w14:textId="77777777" w:rsidR="00D37F3E" w:rsidRPr="00DA16B3" w:rsidRDefault="00D37F3E" w:rsidP="00D37F3E">
      <w:pPr>
        <w:suppressAutoHyphens w:val="0"/>
        <w:overflowPunct w:val="0"/>
        <w:autoSpaceDE w:val="0"/>
        <w:autoSpaceDN w:val="0"/>
        <w:adjustRightInd w:val="0"/>
        <w:jc w:val="both"/>
        <w:rPr>
          <w:rFonts w:ascii="Arial" w:hAnsi="Arial" w:cs="Arial"/>
          <w:sz w:val="20"/>
          <w:szCs w:val="20"/>
        </w:rPr>
      </w:pPr>
      <w:r w:rsidRPr="00DA16B3">
        <w:rPr>
          <w:rFonts w:ascii="Arial" w:hAnsi="Arial" w:cs="Arial"/>
          <w:sz w:val="20"/>
          <w:szCs w:val="20"/>
        </w:rPr>
        <w:t>se sídlem Praha 1 - Nové Město, Dlážděná 1003/7, PSČ 110 00</w:t>
      </w:r>
    </w:p>
    <w:p w14:paraId="2ACE0F91" w14:textId="6350CF89" w:rsidR="00D37F3E" w:rsidRPr="00DA16B3" w:rsidRDefault="00142D91" w:rsidP="00D37F3E">
      <w:pPr>
        <w:suppressAutoHyphens w:val="0"/>
        <w:overflowPunct w:val="0"/>
        <w:autoSpaceDE w:val="0"/>
        <w:autoSpaceDN w:val="0"/>
        <w:adjustRightInd w:val="0"/>
        <w:jc w:val="both"/>
        <w:rPr>
          <w:rFonts w:ascii="Arial" w:hAnsi="Arial" w:cs="Arial"/>
          <w:sz w:val="20"/>
          <w:szCs w:val="20"/>
        </w:rPr>
      </w:pPr>
      <w:r w:rsidRPr="00DA16B3">
        <w:rPr>
          <w:rFonts w:ascii="Arial" w:hAnsi="Arial" w:cs="Arial"/>
          <w:sz w:val="20"/>
          <w:szCs w:val="20"/>
        </w:rPr>
        <w:t xml:space="preserve">zastoupená Ing. Petrem </w:t>
      </w:r>
      <w:proofErr w:type="spellStart"/>
      <w:r w:rsidRPr="00DA16B3">
        <w:rPr>
          <w:rFonts w:ascii="Arial" w:hAnsi="Arial" w:cs="Arial"/>
          <w:sz w:val="20"/>
          <w:szCs w:val="20"/>
        </w:rPr>
        <w:t>Hofhanzlem</w:t>
      </w:r>
      <w:proofErr w:type="spellEnd"/>
      <w:r w:rsidRPr="00DA16B3">
        <w:rPr>
          <w:rFonts w:ascii="Arial" w:hAnsi="Arial" w:cs="Arial"/>
          <w:sz w:val="20"/>
          <w:szCs w:val="20"/>
        </w:rPr>
        <w:t xml:space="preserve">, </w:t>
      </w:r>
      <w:r w:rsidR="00D37F3E" w:rsidRPr="00DA16B3">
        <w:rPr>
          <w:rFonts w:ascii="Arial" w:hAnsi="Arial" w:cs="Arial"/>
          <w:sz w:val="20"/>
          <w:szCs w:val="20"/>
        </w:rPr>
        <w:t>ředitelem</w:t>
      </w:r>
      <w:r w:rsidRPr="00DA16B3">
        <w:rPr>
          <w:rFonts w:ascii="Arial" w:hAnsi="Arial" w:cs="Arial"/>
          <w:sz w:val="20"/>
          <w:szCs w:val="20"/>
        </w:rPr>
        <w:t xml:space="preserve"> Stavební správy západ, na základě pověření č. 2448 ze dne 2.5.2018</w:t>
      </w:r>
    </w:p>
    <w:p w14:paraId="3E3801D2" w14:textId="77777777" w:rsidR="00D37F3E" w:rsidRPr="00DA16B3" w:rsidRDefault="00D37F3E" w:rsidP="00D37F3E">
      <w:pPr>
        <w:suppressAutoHyphens w:val="0"/>
        <w:overflowPunct w:val="0"/>
        <w:autoSpaceDE w:val="0"/>
        <w:autoSpaceDN w:val="0"/>
        <w:adjustRightInd w:val="0"/>
        <w:jc w:val="both"/>
        <w:rPr>
          <w:rFonts w:ascii="Arial" w:hAnsi="Arial" w:cs="Arial"/>
          <w:sz w:val="20"/>
          <w:szCs w:val="20"/>
        </w:rPr>
      </w:pPr>
      <w:r w:rsidRPr="00DA16B3">
        <w:rPr>
          <w:rFonts w:ascii="Arial" w:hAnsi="Arial" w:cs="Arial"/>
          <w:sz w:val="20"/>
          <w:szCs w:val="20"/>
        </w:rPr>
        <w:t>IČO: 70994234, DIČ: CZ70994234</w:t>
      </w:r>
    </w:p>
    <w:p w14:paraId="05AAAE75" w14:textId="0884F645" w:rsidR="00D37F3E" w:rsidRPr="00DA16B3" w:rsidRDefault="00D37F3E" w:rsidP="00D37F3E">
      <w:pPr>
        <w:suppressAutoHyphens w:val="0"/>
        <w:overflowPunct w:val="0"/>
        <w:autoSpaceDE w:val="0"/>
        <w:autoSpaceDN w:val="0"/>
        <w:adjustRightInd w:val="0"/>
        <w:jc w:val="both"/>
        <w:rPr>
          <w:rFonts w:ascii="Arial" w:hAnsi="Arial" w:cs="Arial"/>
          <w:sz w:val="20"/>
          <w:szCs w:val="20"/>
        </w:rPr>
      </w:pPr>
      <w:r w:rsidRPr="00DA16B3">
        <w:rPr>
          <w:rFonts w:ascii="Arial" w:hAnsi="Arial" w:cs="Arial"/>
          <w:sz w:val="20"/>
          <w:szCs w:val="20"/>
        </w:rPr>
        <w:t>zapsaná v obchodním rejstříku vedeném Městským soudem v Praze, oddíl A, vložka 48384</w:t>
      </w:r>
    </w:p>
    <w:p w14:paraId="10677A06" w14:textId="77777777" w:rsidR="00142D91" w:rsidRPr="00DA16B3" w:rsidRDefault="00142D91" w:rsidP="00D37F3E">
      <w:pPr>
        <w:suppressAutoHyphens w:val="0"/>
        <w:overflowPunct w:val="0"/>
        <w:autoSpaceDE w:val="0"/>
        <w:autoSpaceDN w:val="0"/>
        <w:adjustRightInd w:val="0"/>
        <w:jc w:val="both"/>
        <w:rPr>
          <w:rFonts w:ascii="Arial" w:hAnsi="Arial" w:cs="Arial"/>
          <w:sz w:val="20"/>
          <w:szCs w:val="20"/>
        </w:rPr>
      </w:pPr>
    </w:p>
    <w:p w14:paraId="0E7A88E0" w14:textId="0BBA980A" w:rsidR="00142D91" w:rsidRPr="00DA16B3" w:rsidRDefault="00142D91" w:rsidP="00D37F3E">
      <w:pPr>
        <w:suppressAutoHyphens w:val="0"/>
        <w:overflowPunct w:val="0"/>
        <w:autoSpaceDE w:val="0"/>
        <w:autoSpaceDN w:val="0"/>
        <w:adjustRightInd w:val="0"/>
        <w:jc w:val="both"/>
        <w:rPr>
          <w:rFonts w:ascii="Arial" w:hAnsi="Arial" w:cs="Arial"/>
          <w:sz w:val="20"/>
          <w:szCs w:val="20"/>
          <w:u w:val="single"/>
        </w:rPr>
      </w:pPr>
      <w:r w:rsidRPr="00DA16B3">
        <w:rPr>
          <w:rFonts w:ascii="Arial" w:hAnsi="Arial" w:cs="Arial"/>
          <w:sz w:val="20"/>
          <w:szCs w:val="20"/>
          <w:u w:val="single"/>
        </w:rPr>
        <w:t>Adresa pro doručování:</w:t>
      </w:r>
    </w:p>
    <w:p w14:paraId="5368E5C3" w14:textId="7F51C8E8" w:rsidR="00142D91" w:rsidRPr="00DA16B3" w:rsidRDefault="00142D91" w:rsidP="00D37F3E">
      <w:pPr>
        <w:suppressAutoHyphens w:val="0"/>
        <w:overflowPunct w:val="0"/>
        <w:autoSpaceDE w:val="0"/>
        <w:autoSpaceDN w:val="0"/>
        <w:adjustRightInd w:val="0"/>
        <w:jc w:val="both"/>
        <w:rPr>
          <w:rFonts w:ascii="Arial" w:hAnsi="Arial" w:cs="Arial"/>
          <w:sz w:val="20"/>
          <w:szCs w:val="20"/>
        </w:rPr>
      </w:pPr>
      <w:r w:rsidRPr="00DA16B3">
        <w:rPr>
          <w:rFonts w:ascii="Arial" w:hAnsi="Arial" w:cs="Arial"/>
          <w:sz w:val="20"/>
          <w:szCs w:val="20"/>
        </w:rPr>
        <w:t>Správa železnic, státní organizace</w:t>
      </w:r>
    </w:p>
    <w:p w14:paraId="7F956476" w14:textId="0CB536B3" w:rsidR="00142D91" w:rsidRDefault="00142D91" w:rsidP="00D37F3E">
      <w:pPr>
        <w:suppressAutoHyphens w:val="0"/>
        <w:overflowPunct w:val="0"/>
        <w:autoSpaceDE w:val="0"/>
        <w:autoSpaceDN w:val="0"/>
        <w:adjustRightInd w:val="0"/>
        <w:jc w:val="both"/>
        <w:rPr>
          <w:rFonts w:ascii="Arial" w:hAnsi="Arial" w:cs="Arial"/>
          <w:sz w:val="20"/>
          <w:szCs w:val="20"/>
        </w:rPr>
      </w:pPr>
      <w:r w:rsidRPr="00DA16B3">
        <w:rPr>
          <w:rFonts w:ascii="Arial" w:hAnsi="Arial" w:cs="Arial"/>
          <w:sz w:val="20"/>
          <w:szCs w:val="20"/>
        </w:rPr>
        <w:t>Stavební správa západ, Ke Štvanici 656/3, Praha 8, PSČ 186 00</w:t>
      </w:r>
    </w:p>
    <w:p w14:paraId="2CBC0B7C" w14:textId="77777777" w:rsidR="00142D91" w:rsidRDefault="00142D91" w:rsidP="00D37F3E">
      <w:pPr>
        <w:suppressAutoHyphens w:val="0"/>
        <w:overflowPunct w:val="0"/>
        <w:autoSpaceDE w:val="0"/>
        <w:autoSpaceDN w:val="0"/>
        <w:adjustRightInd w:val="0"/>
        <w:jc w:val="both"/>
        <w:rPr>
          <w:rFonts w:ascii="Arial" w:hAnsi="Arial" w:cs="Arial"/>
          <w:sz w:val="20"/>
          <w:szCs w:val="20"/>
        </w:rPr>
      </w:pPr>
    </w:p>
    <w:p w14:paraId="7FF377D2" w14:textId="77777777" w:rsidR="00D37F3E" w:rsidRDefault="00D37F3E" w:rsidP="00D37F3E">
      <w:pPr>
        <w:pStyle w:val="VnitrniText"/>
        <w:ind w:firstLine="0"/>
      </w:pPr>
      <w:r>
        <w:t>(dále jen "přejímající")</w:t>
      </w:r>
    </w:p>
    <w:p w14:paraId="3A48B1C5" w14:textId="77777777" w:rsidR="00D37F3E" w:rsidRDefault="00D37F3E" w:rsidP="00D37F3E">
      <w:pPr>
        <w:pStyle w:val="VnitrniText"/>
        <w:ind w:firstLine="0"/>
      </w:pPr>
    </w:p>
    <w:p w14:paraId="0353D4F2" w14:textId="77777777" w:rsidR="00CF17C0" w:rsidRPr="00D06D0F" w:rsidRDefault="00CF17C0" w:rsidP="000B0AA7">
      <w:pPr>
        <w:pStyle w:val="VnitrniText"/>
        <w:ind w:firstLine="0"/>
      </w:pPr>
    </w:p>
    <w:p w14:paraId="1BAEB286" w14:textId="77777777" w:rsidR="00D37F3E" w:rsidRDefault="00D37F3E" w:rsidP="00D37F3E">
      <w:pPr>
        <w:pStyle w:val="VnitrniText"/>
        <w:ind w:firstLine="0"/>
      </w:pPr>
      <w:r>
        <w:t xml:space="preserve">uzavírají podle § 1746 odst. 2 zákona č. 89/2012 Sb., občanský zákoník, ve znění pozdějších předpisů 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 ve znění pozdějších předpisů a podle zákona č. 77/2002 Sb., o akciové společnosti České dráhy, státní organizaci Správa železnic a o změně zákona č. 266/1994 Sb., o drahách, ve znění pozdějších předpisů</w:t>
      </w:r>
      <w:r w:rsidRPr="00865741">
        <w:t>, a zákona č. 77/1997 Sb., o státním podniku, ve znění pozdějších předp</w:t>
      </w:r>
      <w:r>
        <w:t>isů tuto</w:t>
      </w:r>
    </w:p>
    <w:p w14:paraId="6E71AB27" w14:textId="6BB6D268" w:rsidR="005C5AF6" w:rsidRDefault="005C5AF6" w:rsidP="001F1A58">
      <w:pPr>
        <w:pStyle w:val="VnitrniText"/>
        <w:ind w:firstLine="0"/>
      </w:pPr>
    </w:p>
    <w:p w14:paraId="7325F8FB" w14:textId="77777777" w:rsidR="00830569" w:rsidRPr="00D06D0F" w:rsidRDefault="00830569" w:rsidP="001274AE"/>
    <w:p w14:paraId="310CFD48" w14:textId="47F2C549" w:rsidR="00D37F3E" w:rsidRPr="00D37F3E" w:rsidRDefault="00D37F3E" w:rsidP="00D37F3E">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74F733D9" w14:textId="10E4B553" w:rsidR="00CF17C0" w:rsidRPr="00405D01" w:rsidRDefault="00CF17C0" w:rsidP="00D06D0F">
      <w:pPr>
        <w:jc w:val="center"/>
        <w:rPr>
          <w:rFonts w:ascii="Arial" w:hAnsi="Arial" w:cs="Arial"/>
          <w:b/>
          <w:sz w:val="22"/>
          <w:szCs w:val="22"/>
        </w:rPr>
      </w:pPr>
      <w:r w:rsidRPr="00405D01">
        <w:rPr>
          <w:rFonts w:ascii="Arial" w:hAnsi="Arial" w:cs="Arial"/>
          <w:b/>
          <w:sz w:val="22"/>
          <w:szCs w:val="22"/>
        </w:rPr>
        <w:t>č.</w:t>
      </w:r>
      <w:r w:rsidR="00263AF3" w:rsidRPr="00405D01">
        <w:rPr>
          <w:rFonts w:ascii="Arial" w:hAnsi="Arial" w:cs="Arial"/>
          <w:b/>
          <w:sz w:val="22"/>
          <w:szCs w:val="22"/>
        </w:rPr>
        <w:t xml:space="preserve"> </w:t>
      </w:r>
      <w:r w:rsidR="00BC17A6" w:rsidRPr="00405D01">
        <w:rPr>
          <w:rFonts w:ascii="Arial" w:hAnsi="Arial" w:cs="Arial"/>
          <w:b/>
          <w:sz w:val="22"/>
          <w:szCs w:val="22"/>
        </w:rPr>
        <w:t>1022H23/17</w:t>
      </w:r>
    </w:p>
    <w:p w14:paraId="20C89EF2" w14:textId="5F3EA0DD" w:rsidR="00CF17C0" w:rsidRDefault="00CF17C0" w:rsidP="00D06D0F"/>
    <w:p w14:paraId="00AE168E" w14:textId="77777777" w:rsidR="000C4A3B" w:rsidRPr="00D06D0F" w:rsidRDefault="000C4A3B" w:rsidP="00D06D0F"/>
    <w:p w14:paraId="4B8673CB" w14:textId="77777777" w:rsidR="00CF17C0" w:rsidRPr="003E06F7" w:rsidRDefault="00CF17C0" w:rsidP="00D06D0F">
      <w:pPr>
        <w:pStyle w:val="para"/>
        <w:rPr>
          <w:rFonts w:ascii="Arial" w:hAnsi="Arial" w:cs="Arial"/>
          <w:sz w:val="20"/>
        </w:rPr>
      </w:pPr>
      <w:r w:rsidRPr="003E06F7">
        <w:rPr>
          <w:rFonts w:ascii="Arial" w:hAnsi="Arial" w:cs="Arial"/>
          <w:sz w:val="20"/>
        </w:rPr>
        <w:t>I.</w:t>
      </w:r>
      <w:r w:rsidR="00A21E6E" w:rsidRPr="003E06F7">
        <w:rPr>
          <w:rFonts w:ascii="Arial" w:hAnsi="Arial" w:cs="Arial"/>
          <w:sz w:val="20"/>
        </w:rPr>
        <w:t xml:space="preserve"> </w:t>
      </w:r>
    </w:p>
    <w:p w14:paraId="00151056"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bookmarkStart w:id="0" w:name="_Hlk130822186"/>
      <w:r w:rsidR="003C23B9">
        <w:rPr>
          <w:color w:val="000000"/>
        </w:rPr>
        <w:t xml:space="preserve">majetkem </w:t>
      </w:r>
      <w:bookmarkEnd w:id="0"/>
      <w:r w:rsidRPr="00411A01">
        <w:t>ve vlastnictví státu:</w:t>
      </w:r>
    </w:p>
    <w:p w14:paraId="432061B3" w14:textId="77777777" w:rsidR="008505AD" w:rsidRPr="00D06D0F" w:rsidRDefault="008505AD" w:rsidP="000B0AA7">
      <w:pPr>
        <w:pStyle w:val="VnitrniText"/>
        <w:ind w:firstLine="0"/>
      </w:pPr>
      <w:r w:rsidRPr="00D06D0F">
        <w:t>Pozemek:</w:t>
      </w:r>
    </w:p>
    <w:p w14:paraId="4C50DB2E" w14:textId="77777777" w:rsidR="008505AD" w:rsidRPr="00112F3C" w:rsidRDefault="008505AD" w:rsidP="00112F3C">
      <w:pPr>
        <w:pStyle w:val="cary"/>
      </w:pPr>
      <w:r w:rsidRPr="00112F3C">
        <w:t>------------------------------------------------------------------------------------------------------------------------</w:t>
      </w:r>
      <w:r w:rsidR="00E60971" w:rsidRPr="00112F3C">
        <w:t>--</w:t>
      </w:r>
      <w:r w:rsidR="007431BA" w:rsidRPr="00112F3C">
        <w:t>-----------</w:t>
      </w:r>
    </w:p>
    <w:p w14:paraId="54F5624E"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64C92812" w14:textId="77777777" w:rsidR="003A4FB4" w:rsidRDefault="003A4FB4" w:rsidP="003A4FB4">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14131D4C" w14:textId="77777777" w:rsidR="003A4FB4" w:rsidRDefault="003A4FB4" w:rsidP="003A4FB4">
      <w:pPr>
        <w:pStyle w:val="cary"/>
      </w:pPr>
      <w:r>
        <w:t>-------------------------------------------------------------------------------------------------------------------------------------</w:t>
      </w:r>
    </w:p>
    <w:p w14:paraId="3C57AF85"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0AF56307"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Peč</w:t>
      </w:r>
      <w:r>
        <w:rPr>
          <w:rFonts w:ascii="Arial" w:hAnsi="Arial" w:cs="Arial"/>
          <w:sz w:val="16"/>
          <w:szCs w:val="16"/>
        </w:rPr>
        <w:tab/>
      </w:r>
      <w:proofErr w:type="spellStart"/>
      <w:r>
        <w:rPr>
          <w:rFonts w:ascii="Arial" w:hAnsi="Arial" w:cs="Arial"/>
          <w:sz w:val="16"/>
          <w:szCs w:val="16"/>
        </w:rPr>
        <w:t>Peč</w:t>
      </w:r>
      <w:proofErr w:type="spellEnd"/>
      <w:r>
        <w:rPr>
          <w:rFonts w:ascii="Arial" w:hAnsi="Arial" w:cs="Arial"/>
          <w:sz w:val="16"/>
          <w:szCs w:val="16"/>
        </w:rPr>
        <w:tab/>
        <w:t>2316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1"/>
    </w:p>
    <w:p w14:paraId="02E4B1A1" w14:textId="77777777" w:rsidR="007431BA" w:rsidRPr="007431BA" w:rsidRDefault="007431BA" w:rsidP="00112F3C">
      <w:pPr>
        <w:pStyle w:val="cary"/>
      </w:pPr>
      <w:r w:rsidRPr="007431BA">
        <w:t>-------------------------------------------------------------------------------------------------------------------------------------</w:t>
      </w:r>
    </w:p>
    <w:p w14:paraId="1A7F15CD" w14:textId="7363D1C4" w:rsidR="00916F06" w:rsidRDefault="00916F06" w:rsidP="00916F06">
      <w:pPr>
        <w:pStyle w:val="VnitrniText"/>
        <w:ind w:firstLine="0"/>
      </w:pPr>
      <w:r>
        <w:t>zapsaný na výše uvedeném LV u Katastrálního úřadu pro Jihočeský kraj, Katastrální pracoviště Jindřichův Hradec.</w:t>
      </w:r>
    </w:p>
    <w:p w14:paraId="345D515E" w14:textId="3C10E67F" w:rsidR="000C4A3B" w:rsidRDefault="000C4A3B" w:rsidP="000B0AA7">
      <w:pPr>
        <w:pStyle w:val="VnitrniText"/>
        <w:ind w:firstLine="0"/>
      </w:pPr>
    </w:p>
    <w:p w14:paraId="3B493F1A" w14:textId="77777777" w:rsidR="00D4325F" w:rsidRPr="00D06D0F" w:rsidRDefault="00D4325F" w:rsidP="000B0AA7">
      <w:pPr>
        <w:pStyle w:val="VnitrniText"/>
        <w:ind w:firstLine="0"/>
        <w:rPr>
          <w:rFonts w:cs="Times New Roman"/>
        </w:rPr>
      </w:pPr>
    </w:p>
    <w:p w14:paraId="0406A283" w14:textId="77777777" w:rsidR="006E33CA" w:rsidRPr="003E06F7" w:rsidRDefault="006E33CA" w:rsidP="00D06D0F">
      <w:pPr>
        <w:pStyle w:val="para"/>
        <w:rPr>
          <w:rFonts w:ascii="Arial" w:hAnsi="Arial" w:cs="Arial"/>
          <w:sz w:val="20"/>
        </w:rPr>
      </w:pPr>
      <w:r w:rsidRPr="003E06F7">
        <w:rPr>
          <w:rFonts w:ascii="Arial" w:hAnsi="Arial" w:cs="Arial"/>
          <w:sz w:val="20"/>
        </w:rPr>
        <w:t>II.</w:t>
      </w:r>
    </w:p>
    <w:p w14:paraId="7A6E6E4B" w14:textId="77777777" w:rsidR="000C4A3B" w:rsidRDefault="000C4A3B" w:rsidP="00971877">
      <w:pPr>
        <w:pStyle w:val="VnitrniText"/>
      </w:pPr>
    </w:p>
    <w:p w14:paraId="0D953BCF" w14:textId="31A3F804" w:rsidR="00F65859" w:rsidRDefault="00F65859" w:rsidP="00971877">
      <w:pPr>
        <w:pStyle w:val="VnitrniText"/>
      </w:pPr>
      <w:r w:rsidRPr="002350B4">
        <w:t>Přejímající prohlašuje:</w:t>
      </w:r>
    </w:p>
    <w:p w14:paraId="3D81F998" w14:textId="77777777" w:rsidR="000C4A3B" w:rsidRDefault="000C4A3B" w:rsidP="00971877">
      <w:pPr>
        <w:pStyle w:val="VnitrniText"/>
      </w:pPr>
    </w:p>
    <w:p w14:paraId="31241ADD" w14:textId="2D96AD38"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w:t>
      </w:r>
      <w:r w:rsidR="000C4A3B">
        <w:t>právo</w:t>
      </w:r>
      <w:r w:rsidR="001F1A58" w:rsidRPr="002350B4">
        <w:t xml:space="preserve"> hospodařit podle </w:t>
      </w:r>
      <w:r w:rsidR="001F1A58">
        <w:t>tohoto</w:t>
      </w:r>
      <w:r w:rsidR="001F1A58" w:rsidRPr="002350B4">
        <w:t xml:space="preserve"> předpisu</w:t>
      </w:r>
      <w:r w:rsidR="00F65859" w:rsidRPr="00B27B5C">
        <w:t>,</w:t>
      </w:r>
    </w:p>
    <w:p w14:paraId="51275FA2" w14:textId="77777777" w:rsidR="00E84B98" w:rsidRDefault="00E84B98" w:rsidP="00971877">
      <w:pPr>
        <w:pStyle w:val="VnitrniText"/>
      </w:pPr>
    </w:p>
    <w:p w14:paraId="6E8CB166" w14:textId="77777777" w:rsidR="00F65859" w:rsidRDefault="00971877" w:rsidP="00971877">
      <w:pPr>
        <w:pStyle w:val="VnitrniText"/>
      </w:pPr>
      <w:r>
        <w:rPr>
          <w:color w:val="000000"/>
        </w:rPr>
        <w:t xml:space="preserve">2. </w:t>
      </w:r>
      <w:r w:rsidR="001F1A58" w:rsidRPr="00EE4E00">
        <w:rPr>
          <w:color w:val="000000"/>
        </w:rPr>
        <w:t xml:space="preserve">že </w:t>
      </w:r>
      <w:r w:rsidR="003C23B9">
        <w:rPr>
          <w:color w:val="000000"/>
        </w:rPr>
        <w:t>majetek uvedený</w:t>
      </w:r>
      <w:r w:rsidR="001F1A58" w:rsidRPr="00EE4E00">
        <w:rPr>
          <w:color w:val="000000"/>
        </w:rPr>
        <w:t xml:space="preserve">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267E974F" w14:textId="77777777" w:rsidR="00E84B98" w:rsidRDefault="00E84B98" w:rsidP="00971877">
      <w:pPr>
        <w:pStyle w:val="VnitrniText"/>
      </w:pPr>
    </w:p>
    <w:p w14:paraId="617F71E9" w14:textId="2D664430" w:rsidR="00F65859" w:rsidRDefault="00971877" w:rsidP="00971877">
      <w:pPr>
        <w:pStyle w:val="VnitrniText"/>
      </w:pPr>
      <w:r>
        <w:t>3.</w:t>
      </w:r>
      <w:r w:rsidR="00F65859">
        <w:t xml:space="preserve"> </w:t>
      </w:r>
      <w:r w:rsidR="000C4A3B" w:rsidRPr="00AF03B3">
        <w:t xml:space="preserve">že </w:t>
      </w:r>
      <w:r w:rsidR="000C4A3B">
        <w:t>majetek uvedený</w:t>
      </w:r>
      <w:r w:rsidR="000C4A3B" w:rsidRPr="00AF03B3">
        <w:t xml:space="preserve"> v čl. I. této smlouvy potřebuje</w:t>
      </w:r>
      <w:r w:rsidR="000C4A3B">
        <w:t xml:space="preserve"> pro realizaci veřejně prospěšné stavby dráhy s názvem „Revitalizace trati Kostelec-Telč-Slavonice“.</w:t>
      </w:r>
    </w:p>
    <w:p w14:paraId="7141EB08" w14:textId="77777777" w:rsidR="005C5AF6" w:rsidRPr="005C5AF6" w:rsidRDefault="005C5AF6" w:rsidP="00F65859">
      <w:pPr>
        <w:pStyle w:val="VnitrniText"/>
      </w:pPr>
    </w:p>
    <w:p w14:paraId="08E2879F" w14:textId="57734044" w:rsidR="006E33CA" w:rsidRDefault="006E33CA" w:rsidP="006069E5">
      <w:pPr>
        <w:pStyle w:val="para"/>
        <w:rPr>
          <w:rFonts w:ascii="Arial" w:hAnsi="Arial" w:cs="Arial"/>
          <w:sz w:val="20"/>
        </w:rPr>
      </w:pPr>
      <w:r w:rsidRPr="003E06F7">
        <w:rPr>
          <w:rFonts w:ascii="Arial" w:hAnsi="Arial" w:cs="Arial"/>
          <w:sz w:val="20"/>
        </w:rPr>
        <w:t>III.</w:t>
      </w:r>
    </w:p>
    <w:p w14:paraId="7B75587A" w14:textId="77777777" w:rsidR="00D37F3E" w:rsidRPr="003E06F7" w:rsidRDefault="00D37F3E" w:rsidP="006069E5">
      <w:pPr>
        <w:pStyle w:val="para"/>
        <w:rPr>
          <w:rFonts w:ascii="Arial" w:hAnsi="Arial" w:cs="Arial"/>
          <w:sz w:val="20"/>
        </w:rPr>
      </w:pPr>
    </w:p>
    <w:p w14:paraId="34C1F31F" w14:textId="77777777" w:rsidR="00D37F3E" w:rsidRPr="00D4409F" w:rsidRDefault="00D37F3E" w:rsidP="00D37F3E">
      <w:pPr>
        <w:pStyle w:val="VnitrniText"/>
      </w:pPr>
      <w:r>
        <w:t xml:space="preserve">Předávající se s přejímajícím dohodli na předání majetku uvedeného v čl. I. této smlouvy. Předáním majetku uvedeného v čl. I. této smlouvy se současně mění příslušnost hospodařit s majetkem uvedeným v čl. I. této smlouvy s tím, že přejímající má </w:t>
      </w:r>
      <w:r w:rsidRPr="00D4409F">
        <w:t>právo hospodařit s tímto majetkem.</w:t>
      </w:r>
    </w:p>
    <w:p w14:paraId="7222DC8C" w14:textId="34418B54" w:rsidR="00D37F3E" w:rsidRPr="00D06D0F" w:rsidRDefault="00D37F3E" w:rsidP="000C4A3B">
      <w:pPr>
        <w:pStyle w:val="VnitrniText"/>
      </w:pPr>
      <w:r w:rsidRPr="00D06D0F">
        <w:t xml:space="preserve"> </w:t>
      </w:r>
    </w:p>
    <w:p w14:paraId="625E83CC" w14:textId="77777777" w:rsidR="00864B6B" w:rsidRPr="003E06F7" w:rsidRDefault="00864B6B" w:rsidP="006069E5">
      <w:pPr>
        <w:pStyle w:val="para"/>
        <w:rPr>
          <w:rFonts w:ascii="Arial" w:hAnsi="Arial" w:cs="Arial"/>
          <w:sz w:val="20"/>
        </w:rPr>
      </w:pPr>
      <w:r w:rsidRPr="003E06F7">
        <w:rPr>
          <w:rFonts w:ascii="Arial" w:hAnsi="Arial" w:cs="Arial"/>
          <w:sz w:val="20"/>
        </w:rPr>
        <w:t>IV.</w:t>
      </w:r>
    </w:p>
    <w:p w14:paraId="30B2DD2D" w14:textId="6EE11416" w:rsidR="00864B6B" w:rsidRDefault="00864B6B" w:rsidP="00864B6B">
      <w:pPr>
        <w:pStyle w:val="VnitrniText"/>
      </w:pPr>
    </w:p>
    <w:p w14:paraId="0E33FC86" w14:textId="77777777" w:rsidR="00D37F3E" w:rsidRDefault="00D37F3E" w:rsidP="00D37F3E">
      <w:pPr>
        <w:pStyle w:val="VnitrniText"/>
      </w:pPr>
      <w:r>
        <w:t>Příslušnost hospodařit</w:t>
      </w:r>
      <w:r w:rsidRPr="002350B4">
        <w:t xml:space="preserve"> k </w:t>
      </w:r>
      <w:r>
        <w:t>majetku uvedenému</w:t>
      </w:r>
      <w:r w:rsidRPr="002350B4">
        <w:t xml:space="preserve"> v čl. I. </w:t>
      </w:r>
      <w:r w:rsidRPr="00D4409F">
        <w:t>předávajícímu</w:t>
      </w:r>
      <w:r w:rsidRPr="002350B4">
        <w:t xml:space="preserve"> zanikne a </w:t>
      </w:r>
      <w:r>
        <w:t>přejímajícímu vznikne k tomuto majetku</w:t>
      </w:r>
      <w:r w:rsidRPr="002350B4">
        <w:t xml:space="preserve"> </w:t>
      </w:r>
      <w:r>
        <w:t xml:space="preserve">právo hospodařit </w:t>
      </w:r>
      <w:r w:rsidRPr="002350B4">
        <w:t>dnem</w:t>
      </w:r>
      <w:r>
        <w:t xml:space="preserve"> podání návrhu na zápis změny práv podle této smlouvy v katastru nemovitostí u příslušného katastrálního úřadu.</w:t>
      </w:r>
    </w:p>
    <w:p w14:paraId="42CBFE1F" w14:textId="77777777" w:rsidR="00D37F3E" w:rsidRDefault="00D37F3E" w:rsidP="00D37F3E">
      <w:pPr>
        <w:pStyle w:val="VnitrniText"/>
        <w:ind w:firstLine="0"/>
      </w:pPr>
    </w:p>
    <w:p w14:paraId="58DBDAAB" w14:textId="77777777" w:rsidR="00864B6B" w:rsidRPr="003E06F7" w:rsidRDefault="00864B6B" w:rsidP="00864B6B">
      <w:pPr>
        <w:pStyle w:val="para"/>
        <w:rPr>
          <w:rFonts w:ascii="Arial" w:hAnsi="Arial" w:cs="Arial"/>
          <w:sz w:val="20"/>
        </w:rPr>
      </w:pPr>
      <w:r w:rsidRPr="003E06F7">
        <w:rPr>
          <w:rFonts w:ascii="Arial" w:hAnsi="Arial" w:cs="Arial"/>
          <w:sz w:val="20"/>
        </w:rPr>
        <w:t>V.</w:t>
      </w:r>
    </w:p>
    <w:p w14:paraId="0560AB5D" w14:textId="77777777" w:rsidR="00C21F29" w:rsidRDefault="00C21F29"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689ACF12" w14:textId="77777777" w:rsidR="00E84B98" w:rsidRDefault="00E84B98" w:rsidP="00864B6B">
      <w:pPr>
        <w:pStyle w:val="VnitrniText"/>
        <w:rPr>
          <w:color w:val="000000"/>
        </w:rPr>
      </w:pPr>
    </w:p>
    <w:p w14:paraId="1606DFE6" w14:textId="77777777" w:rsidR="00C21F29" w:rsidRPr="00080A5E" w:rsidRDefault="00C21F29" w:rsidP="00C21F29">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E84B98">
        <w:rPr>
          <w:color w:val="000000"/>
        </w:rPr>
        <w:t> </w:t>
      </w:r>
      <w:r w:rsidRPr="00080A5E">
        <w:rPr>
          <w:color w:val="000000"/>
        </w:rPr>
        <w:t>563/1991 Sb., o účetnictví, ve znění pozdějších předpisů, činí:</w:t>
      </w:r>
    </w:p>
    <w:p w14:paraId="20C845C9" w14:textId="77777777" w:rsidR="00C21F29" w:rsidRDefault="00C21F29" w:rsidP="00C21F29">
      <w:pPr>
        <w:pStyle w:val="VnitrniText"/>
        <w:ind w:firstLine="0"/>
      </w:pPr>
    </w:p>
    <w:p w14:paraId="3E29F195" w14:textId="77777777" w:rsidR="00C21F29" w:rsidRPr="00D06D0F" w:rsidRDefault="00C21F29" w:rsidP="00C21F29">
      <w:pPr>
        <w:pStyle w:val="VnitrniText"/>
        <w:ind w:firstLine="0"/>
      </w:pPr>
      <w:r w:rsidRPr="00D06D0F">
        <w:t>Pozem</w:t>
      </w:r>
      <w:r w:rsidR="00E36F12">
        <w:t>e</w:t>
      </w:r>
      <w:r w:rsidRPr="00D06D0F">
        <w:t>k:</w:t>
      </w:r>
    </w:p>
    <w:p w14:paraId="6A25B87E" w14:textId="77777777" w:rsidR="00364B83" w:rsidRPr="00112F3C" w:rsidRDefault="00364B83" w:rsidP="00364B83">
      <w:pPr>
        <w:pStyle w:val="cary"/>
      </w:pPr>
      <w:r w:rsidRPr="00112F3C">
        <w:t>-------------------------------------------------------------------------------------------------------------------------------------</w:t>
      </w:r>
    </w:p>
    <w:p w14:paraId="4423B209" w14:textId="77777777" w:rsidR="00364B83" w:rsidRPr="000B0AA7" w:rsidRDefault="00364B83" w:rsidP="00364B83">
      <w:pPr>
        <w:tabs>
          <w:tab w:val="left" w:pos="2268"/>
          <w:tab w:val="right" w:pos="6804"/>
          <w:tab w:val="right" w:pos="9639"/>
        </w:tabs>
        <w:rPr>
          <w:rStyle w:val="Styl11b"/>
        </w:rPr>
      </w:pPr>
      <w:r w:rsidRPr="000B0AA7">
        <w:rPr>
          <w:rStyle w:val="Styl11b"/>
        </w:rPr>
        <w:t>Ka</w:t>
      </w:r>
      <w:r>
        <w:rPr>
          <w:rStyle w:val="Styl11b"/>
        </w:rPr>
        <w:t xml:space="preserve">tastrální území </w:t>
      </w:r>
      <w:r>
        <w:rPr>
          <w:rStyle w:val="Styl11b"/>
        </w:rPr>
        <w:tab/>
        <w:t>Parcelní číslo</w:t>
      </w:r>
      <w:r>
        <w:rPr>
          <w:rStyle w:val="Styl11b"/>
        </w:rPr>
        <w:tab/>
        <w:t>Účetní hodnota</w:t>
      </w:r>
    </w:p>
    <w:p w14:paraId="2871CB34" w14:textId="77777777" w:rsidR="00364B83" w:rsidRPr="007431BA" w:rsidRDefault="00364B83" w:rsidP="00364B83">
      <w:pPr>
        <w:pStyle w:val="cary"/>
      </w:pPr>
      <w:r w:rsidRPr="007431BA">
        <w:t>-------------------------------------------------------------------------------------------------------------------------------------</w:t>
      </w:r>
    </w:p>
    <w:p w14:paraId="308D4BC1" w14:textId="77777777" w:rsidR="00364B83" w:rsidRPr="003E6EDE" w:rsidRDefault="00364B83" w:rsidP="00364B83">
      <w:pPr>
        <w:tabs>
          <w:tab w:val="left" w:pos="2268"/>
          <w:tab w:val="right" w:pos="6804"/>
          <w:tab w:val="right" w:pos="9639"/>
        </w:tabs>
        <w:rPr>
          <w:rStyle w:val="Styl11b"/>
          <w:sz w:val="16"/>
          <w:szCs w:val="16"/>
        </w:rPr>
      </w:pPr>
      <w:r w:rsidRPr="003E6EDE">
        <w:rPr>
          <w:rStyle w:val="Styl11b"/>
          <w:sz w:val="16"/>
          <w:szCs w:val="16"/>
        </w:rPr>
        <w:t>Peč</w:t>
      </w:r>
      <w:r w:rsidRPr="003E6EDE">
        <w:rPr>
          <w:rStyle w:val="Styl11b"/>
          <w:sz w:val="16"/>
          <w:szCs w:val="16"/>
        </w:rPr>
        <w:tab/>
        <w:t>2316</w:t>
      </w:r>
      <w:r w:rsidRPr="003E6EDE">
        <w:rPr>
          <w:rStyle w:val="Styl11b"/>
          <w:sz w:val="16"/>
          <w:szCs w:val="16"/>
        </w:rPr>
        <w:tab/>
        <w:t>1 069,26 Kč</w:t>
      </w:r>
    </w:p>
    <w:p w14:paraId="379FF7FE" w14:textId="77777777" w:rsidR="00364B83" w:rsidRDefault="00364B83" w:rsidP="00364B83">
      <w:pPr>
        <w:pStyle w:val="cary"/>
      </w:pPr>
      <w:r w:rsidRPr="007431BA">
        <w:t>-------------------------------------------------------------------------------------------------------------------------------------</w:t>
      </w:r>
    </w:p>
    <w:p w14:paraId="0EF98CB0" w14:textId="77777777" w:rsidR="00364B83" w:rsidRDefault="00364B83" w:rsidP="00364B83">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1 069,26 Kč</w:t>
      </w:r>
    </w:p>
    <w:p w14:paraId="2ED3522D" w14:textId="77777777" w:rsidR="00D37F3E" w:rsidRDefault="00D37F3E" w:rsidP="00D37F3E">
      <w:pPr>
        <w:pStyle w:val="VnitrniText"/>
        <w:ind w:firstLine="0"/>
      </w:pPr>
    </w:p>
    <w:p w14:paraId="44E08415" w14:textId="41BE8EFB" w:rsidR="00011A73" w:rsidRDefault="00011A73" w:rsidP="006069E5">
      <w:pPr>
        <w:pStyle w:val="para"/>
        <w:rPr>
          <w:rFonts w:ascii="Arial" w:hAnsi="Arial" w:cs="Arial"/>
          <w:sz w:val="20"/>
        </w:rPr>
      </w:pPr>
      <w:r w:rsidRPr="003E06F7">
        <w:rPr>
          <w:rFonts w:ascii="Arial" w:hAnsi="Arial" w:cs="Arial"/>
          <w:sz w:val="20"/>
        </w:rPr>
        <w:t>V</w:t>
      </w:r>
      <w:r w:rsidR="00864B6B" w:rsidRPr="003E06F7">
        <w:rPr>
          <w:rFonts w:ascii="Arial" w:hAnsi="Arial" w:cs="Arial"/>
          <w:sz w:val="20"/>
        </w:rPr>
        <w:t>I</w:t>
      </w:r>
      <w:r w:rsidRPr="003E06F7">
        <w:rPr>
          <w:rFonts w:ascii="Arial" w:hAnsi="Arial" w:cs="Arial"/>
          <w:sz w:val="20"/>
        </w:rPr>
        <w:t>.</w:t>
      </w:r>
    </w:p>
    <w:p w14:paraId="467FFF9C" w14:textId="77777777" w:rsidR="007269EF" w:rsidRPr="003E06F7" w:rsidRDefault="007269EF" w:rsidP="006069E5">
      <w:pPr>
        <w:pStyle w:val="para"/>
        <w:rPr>
          <w:rFonts w:ascii="Arial" w:hAnsi="Arial" w:cs="Arial"/>
          <w:sz w:val="20"/>
        </w:rPr>
      </w:pPr>
    </w:p>
    <w:p w14:paraId="7437E95A"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4E3E16">
        <w:t>Přejímající</w:t>
      </w:r>
      <w:r w:rsidR="00011A73" w:rsidRPr="00D06D0F">
        <w:t xml:space="preserve"> bere na vědomí skutečnost, že </w:t>
      </w:r>
      <w:r w:rsidR="00A66E77">
        <w:t>p</w:t>
      </w:r>
      <w:r w:rsidR="00FD5BE9">
        <w:t>ře</w:t>
      </w:r>
      <w:r w:rsidR="00A66E77">
        <w:t>dávající</w:t>
      </w:r>
      <w:r w:rsidR="00011A73" w:rsidRPr="00D06D0F">
        <w:t xml:space="preserve"> nezajišťuje zpřístupnění a vytyčování hranic pozemku.</w:t>
      </w:r>
    </w:p>
    <w:p w14:paraId="200005BA" w14:textId="77777777" w:rsidR="0037157C" w:rsidRDefault="00A66E77" w:rsidP="000B0AA7">
      <w:pPr>
        <w:pStyle w:val="VnitrniText"/>
      </w:pPr>
      <w:r>
        <w:t>P</w:t>
      </w:r>
      <w:r w:rsidR="00FD5BE9">
        <w:t>ře</w:t>
      </w:r>
      <w:r>
        <w:t xml:space="preserve">dávající upozorňuje </w:t>
      </w:r>
      <w:r w:rsidR="004E3E16">
        <w:t>přejímajícího</w:t>
      </w:r>
      <w:r w:rsidR="0037157C" w:rsidRPr="00D06D0F">
        <w:t xml:space="preserve">, že na </w:t>
      </w:r>
      <w:r w:rsidR="000F44F2">
        <w:t>pozemku</w:t>
      </w:r>
      <w:r w:rsidR="0037157C" w:rsidRPr="00D06D0F">
        <w:t xml:space="preserve">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4E3E16">
        <w:t>přejímajícího</w:t>
      </w:r>
      <w:r w:rsidR="0037157C" w:rsidRPr="00D06D0F">
        <w:t>.</w:t>
      </w:r>
    </w:p>
    <w:p w14:paraId="3BE876EE" w14:textId="77777777" w:rsidR="001D73FD" w:rsidRPr="00D06D0F" w:rsidRDefault="001D73FD" w:rsidP="000B0AA7">
      <w:pPr>
        <w:pStyle w:val="VnitrniText"/>
      </w:pPr>
    </w:p>
    <w:p w14:paraId="60275171" w14:textId="77777777" w:rsidR="001D73FD" w:rsidRDefault="00C8663B" w:rsidP="00EB6C54">
      <w:pPr>
        <w:pStyle w:val="VnitrniText"/>
      </w:pPr>
      <w:r>
        <w:t>2</w:t>
      </w:r>
      <w:r w:rsidR="003316EA">
        <w:t>.</w:t>
      </w:r>
      <w:r>
        <w:t xml:space="preserve">  </w:t>
      </w:r>
      <w:r w:rsidR="00A66E77">
        <w:t>P</w:t>
      </w:r>
      <w:r w:rsidR="00FD5BE9">
        <w:t>ře</w:t>
      </w:r>
      <w:r w:rsidR="00A66E77">
        <w:t>dávaná</w:t>
      </w:r>
      <w:r w:rsidR="00014CB4" w:rsidRPr="00011A73">
        <w:t xml:space="preserve"> nemovitost není zatížena užívacími právy třetích osob.</w:t>
      </w:r>
    </w:p>
    <w:p w14:paraId="3722D17C" w14:textId="77777777" w:rsidR="00782107" w:rsidRPr="00D06D0F" w:rsidRDefault="00782107" w:rsidP="000C4A3B">
      <w:pPr>
        <w:pStyle w:val="VnitrniText"/>
        <w:ind w:firstLine="0"/>
      </w:pPr>
    </w:p>
    <w:p w14:paraId="4DCB4089" w14:textId="77777777" w:rsidR="00011A73" w:rsidRPr="003E06F7" w:rsidRDefault="00011A73" w:rsidP="006069E5">
      <w:pPr>
        <w:pStyle w:val="para"/>
        <w:rPr>
          <w:rFonts w:ascii="Arial" w:hAnsi="Arial" w:cs="Arial"/>
          <w:sz w:val="20"/>
        </w:rPr>
      </w:pPr>
      <w:r w:rsidRPr="003E06F7">
        <w:rPr>
          <w:rFonts w:ascii="Arial" w:hAnsi="Arial" w:cs="Arial"/>
          <w:sz w:val="20"/>
        </w:rPr>
        <w:t>V</w:t>
      </w:r>
      <w:r w:rsidR="00651DC0" w:rsidRPr="003E06F7">
        <w:rPr>
          <w:rFonts w:ascii="Arial" w:hAnsi="Arial" w:cs="Arial"/>
          <w:sz w:val="20"/>
        </w:rPr>
        <w:t>II</w:t>
      </w:r>
      <w:r w:rsidRPr="003E06F7">
        <w:rPr>
          <w:rFonts w:ascii="Arial" w:hAnsi="Arial" w:cs="Arial"/>
          <w:sz w:val="20"/>
        </w:rPr>
        <w:t xml:space="preserve">. </w:t>
      </w:r>
    </w:p>
    <w:p w14:paraId="4C747CEC" w14:textId="77777777" w:rsidR="00D37F3E" w:rsidRDefault="00D37F3E" w:rsidP="00411D56">
      <w:pPr>
        <w:pStyle w:val="VnitrniText"/>
      </w:pPr>
    </w:p>
    <w:p w14:paraId="0977B458" w14:textId="1881C391" w:rsidR="00411D56" w:rsidRDefault="00651DC0" w:rsidP="00411D56">
      <w:pPr>
        <w:pStyle w:val="VnitrniText"/>
      </w:pPr>
      <w:r w:rsidRPr="002350B4">
        <w:t xml:space="preserve">Smluvní strany se dohodly, že </w:t>
      </w:r>
      <w:r>
        <w:t xml:space="preserve">návrh na záznam změny hospodařit s majetkem uvedeným v čl. I. této smlouvy podá u příslušného katastrálního úřadu výhradně předávající </w:t>
      </w:r>
      <w:r w:rsidR="00411D56" w:rsidRPr="00411D56">
        <w:t xml:space="preserve">a to do 30 dnů od uveřejnění této smlouvy </w:t>
      </w:r>
      <w:r w:rsidR="00411D56">
        <w:t>v registru smluv dle zákona č. 340/2015 Sb., o zvláštních podmínkách účinnosti některých smluv, uveřejňování těchto smluv a o registru smluv</w:t>
      </w:r>
      <w:r w:rsidR="00D37F3E">
        <w:t>,</w:t>
      </w:r>
      <w:r w:rsidR="00D37F3E" w:rsidRPr="00D37F3E">
        <w:t xml:space="preserve"> </w:t>
      </w:r>
      <w:r w:rsidR="00D37F3E">
        <w:t>ve znění pozdějších předpisů</w:t>
      </w:r>
    </w:p>
    <w:p w14:paraId="37DF9657" w14:textId="77777777" w:rsidR="00D4325F" w:rsidRPr="00D06D0F" w:rsidRDefault="00D4325F" w:rsidP="00D4325F"/>
    <w:p w14:paraId="1797554F" w14:textId="26CA0DA9" w:rsidR="00011A73" w:rsidRDefault="00011A73" w:rsidP="006069E5">
      <w:pPr>
        <w:pStyle w:val="para"/>
        <w:rPr>
          <w:rFonts w:ascii="Arial" w:hAnsi="Arial" w:cs="Arial"/>
          <w:sz w:val="20"/>
        </w:rPr>
      </w:pPr>
      <w:r w:rsidRPr="003E06F7">
        <w:rPr>
          <w:rFonts w:ascii="Arial" w:hAnsi="Arial" w:cs="Arial"/>
          <w:sz w:val="20"/>
        </w:rPr>
        <w:lastRenderedPageBreak/>
        <w:t>VI</w:t>
      </w:r>
      <w:r w:rsidR="00651DC0" w:rsidRPr="003E06F7">
        <w:rPr>
          <w:rFonts w:ascii="Arial" w:hAnsi="Arial" w:cs="Arial"/>
          <w:sz w:val="20"/>
        </w:rPr>
        <w:t>II</w:t>
      </w:r>
      <w:r w:rsidRPr="003E06F7">
        <w:rPr>
          <w:rFonts w:ascii="Arial" w:hAnsi="Arial" w:cs="Arial"/>
          <w:sz w:val="20"/>
        </w:rPr>
        <w:t xml:space="preserve">. </w:t>
      </w:r>
    </w:p>
    <w:p w14:paraId="307ADC32" w14:textId="745E2ECC" w:rsidR="007269EF" w:rsidRDefault="007269EF" w:rsidP="006069E5">
      <w:pPr>
        <w:pStyle w:val="para"/>
        <w:rPr>
          <w:rFonts w:ascii="Arial" w:hAnsi="Arial" w:cs="Arial"/>
          <w:sz w:val="20"/>
        </w:rPr>
      </w:pPr>
    </w:p>
    <w:p w14:paraId="5C3630A2" w14:textId="77777777" w:rsidR="007269EF" w:rsidRDefault="007269EF" w:rsidP="006069E5">
      <w:pPr>
        <w:pStyle w:val="para"/>
        <w:rPr>
          <w:rFonts w:ascii="Arial" w:hAnsi="Arial" w:cs="Arial"/>
          <w:sz w:val="20"/>
        </w:rPr>
      </w:pPr>
    </w:p>
    <w:p w14:paraId="226A0E36" w14:textId="787E3022" w:rsidR="00D37F3E" w:rsidRDefault="001C04B9" w:rsidP="000C4A3B">
      <w:pPr>
        <w:pStyle w:val="VnitrniText"/>
      </w:pPr>
      <w:bookmarkStart w:id="2" w:name="_Hlk139356756"/>
      <w:r>
        <w:t>Předávající předává majetek uvedený v článku I. této smlouvy bez výhrady.</w:t>
      </w:r>
    </w:p>
    <w:p w14:paraId="1C099153" w14:textId="77777777" w:rsidR="000C4A3B" w:rsidRPr="000C4A3B" w:rsidRDefault="000C4A3B" w:rsidP="000C4A3B">
      <w:pPr>
        <w:pStyle w:val="VnitrniText"/>
      </w:pPr>
    </w:p>
    <w:bookmarkEnd w:id="2"/>
    <w:p w14:paraId="44203718" w14:textId="77777777" w:rsidR="001C64C9" w:rsidRDefault="001C64C9" w:rsidP="00B72F36">
      <w:pPr>
        <w:pStyle w:val="VnitrniText"/>
      </w:pPr>
    </w:p>
    <w:p w14:paraId="22EE71FB" w14:textId="77777777" w:rsidR="00AB77EB" w:rsidRPr="003E06F7" w:rsidRDefault="00AB77EB" w:rsidP="006069E5">
      <w:pPr>
        <w:pStyle w:val="para"/>
        <w:rPr>
          <w:rFonts w:ascii="Arial" w:hAnsi="Arial" w:cs="Arial"/>
          <w:sz w:val="20"/>
        </w:rPr>
      </w:pPr>
      <w:r>
        <w:rPr>
          <w:rFonts w:ascii="Arial" w:hAnsi="Arial" w:cs="Arial"/>
          <w:sz w:val="20"/>
        </w:rPr>
        <w:t>IX.</w:t>
      </w:r>
    </w:p>
    <w:p w14:paraId="309770FE" w14:textId="77777777" w:rsidR="00971877" w:rsidRDefault="0022782E" w:rsidP="0022782E">
      <w:pPr>
        <w:pStyle w:val="VnitrniText"/>
      </w:pPr>
      <w:r>
        <w:t xml:space="preserve">1. </w:t>
      </w:r>
      <w:r w:rsidR="00971877" w:rsidRPr="0022782E">
        <w:t>Smluvní strany se dohodly, že jakékoliv změny a doplňky této smlouvy jsou možné pouze písemnou formou na základě dohody smluvních stran.</w:t>
      </w:r>
    </w:p>
    <w:p w14:paraId="644AED0E" w14:textId="77777777" w:rsidR="007269EF" w:rsidRDefault="007269EF" w:rsidP="007269EF">
      <w:pPr>
        <w:pStyle w:val="VnitrniText"/>
      </w:pPr>
      <w:bookmarkStart w:id="3" w:name="_Hlk143155980"/>
    </w:p>
    <w:p w14:paraId="7FA30509" w14:textId="617518F2" w:rsidR="007269EF" w:rsidRDefault="007269EF" w:rsidP="007269EF">
      <w:pPr>
        <w:pStyle w:val="VnitrniText"/>
      </w:pPr>
      <w:r>
        <w:t xml:space="preserve">2. </w:t>
      </w:r>
      <w:r w:rsidRPr="00473BE5">
        <w:t xml:space="preserve">Tato smlouva je vyhotovena v elektronické podobě, přičemž obě </w:t>
      </w:r>
      <w:r>
        <w:t xml:space="preserve">smluvní </w:t>
      </w:r>
      <w:r w:rsidRPr="00473BE5">
        <w:t xml:space="preserve">strany obdrží její elektronický originál. </w:t>
      </w:r>
    </w:p>
    <w:p w14:paraId="2C05248E" w14:textId="77777777" w:rsidR="007269EF" w:rsidRPr="00473BE5" w:rsidRDefault="007269EF" w:rsidP="007269EF">
      <w:pPr>
        <w:pStyle w:val="VnitrniText"/>
      </w:pPr>
    </w:p>
    <w:p w14:paraId="5C581FD8" w14:textId="77777777" w:rsidR="007269EF" w:rsidRDefault="007269EF" w:rsidP="007269EF">
      <w:pPr>
        <w:pStyle w:val="VnitrniText"/>
      </w:pPr>
      <w:r>
        <w:t xml:space="preserve">3. </w:t>
      </w:r>
      <w:r w:rsidRPr="00473BE5">
        <w:t xml:space="preserve">Smluvní strany tuto smlouvu, včetně jednotlivých příloh, nejsou-li součástí jediného elektronického dokumentu, podepisují v elektronické podobě, a to za použití elektronických podpisů v souladu s § 561 odst. 1 zákona č. 89/2012, občanský zákoník, ve znění pozdějších předpisů, a zákonem č. 297/2016 Sb., o službách vytvářejících důvěru pro elektronické transakce, ve znění pozdějších předpisů. </w:t>
      </w:r>
      <w:bookmarkEnd w:id="3"/>
    </w:p>
    <w:p w14:paraId="7B81EC36" w14:textId="77777777" w:rsidR="00E84B98" w:rsidRDefault="00E84B98" w:rsidP="00A4006E">
      <w:pPr>
        <w:pStyle w:val="VnitrniText"/>
      </w:pPr>
    </w:p>
    <w:p w14:paraId="08117984" w14:textId="0BEF8269" w:rsidR="00D37F3E" w:rsidRDefault="007269EF" w:rsidP="00D37F3E">
      <w:pPr>
        <w:pStyle w:val="VnitrniText"/>
      </w:pPr>
      <w:r>
        <w:t>4</w:t>
      </w:r>
      <w:r w:rsidR="0022782E" w:rsidRPr="00A4006E">
        <w:t>.</w:t>
      </w:r>
      <w:r w:rsidR="00CF56A3">
        <w:t xml:space="preserve"> </w:t>
      </w:r>
      <w:r w:rsidR="00AA67BF" w:rsidRPr="00A4006E">
        <w:t xml:space="preserve"> </w:t>
      </w:r>
      <w:r w:rsidR="00D37F3E" w:rsidRPr="00491D41">
        <w:rPr>
          <w:color w:val="000000"/>
        </w:rPr>
        <w:t>Tato smlouva nabývá platnosti</w:t>
      </w:r>
      <w:r w:rsidR="00D37F3E">
        <w:rPr>
          <w:color w:val="000000"/>
        </w:rPr>
        <w:t xml:space="preserve"> dnem podpisu smluvními stranami</w:t>
      </w:r>
      <w:r w:rsidR="00D37F3E" w:rsidRPr="00491D41">
        <w:rPr>
          <w:color w:val="000000"/>
        </w:rPr>
        <w:t xml:space="preserve"> a účinnosti </w:t>
      </w:r>
      <w:r w:rsidR="00D37F3E" w:rsidRPr="00A87810">
        <w:t>dnem uveřejnění v registru smluv dle zákona č. 340/2015 Sb., o zvláštních podmínkách účinnosti některých smluv, uveřejňování těchto smluv a o registru smluv</w:t>
      </w:r>
      <w:r w:rsidR="00D37F3E">
        <w:t>, ve znění pozdějších předpisů</w:t>
      </w:r>
    </w:p>
    <w:p w14:paraId="0B333467" w14:textId="375426DC" w:rsidR="00D86C61" w:rsidRDefault="00D37F3E" w:rsidP="005D5130">
      <w:pPr>
        <w:pStyle w:val="VnitrniText"/>
        <w:rPr>
          <w:lang w:val="en-US"/>
        </w:rPr>
      </w:pPr>
      <w:r>
        <w:t xml:space="preserve">       </w:t>
      </w:r>
      <w:r w:rsidR="00A4006E" w:rsidRPr="00357422">
        <w:t>Pro účely uveřejnění v registru smluv smluvní strany navzájem prohlašují, že smlouva neobsahuje žádné obchodní tajemství</w:t>
      </w:r>
      <w:r>
        <w:t>.</w:t>
      </w:r>
    </w:p>
    <w:p w14:paraId="466E0578" w14:textId="77777777" w:rsidR="00031DFE" w:rsidRDefault="00031DFE" w:rsidP="005D5130">
      <w:pPr>
        <w:pStyle w:val="VnitrniText"/>
      </w:pPr>
    </w:p>
    <w:p w14:paraId="05D4B353" w14:textId="5B731C05" w:rsidR="00D86C61" w:rsidRDefault="007269EF" w:rsidP="005D5130">
      <w:pPr>
        <w:pStyle w:val="VnitrniText"/>
      </w:pPr>
      <w:r>
        <w:t>5</w:t>
      </w:r>
      <w:r w:rsidR="00D86C61">
        <w:t xml:space="preserve">. </w:t>
      </w:r>
      <w:r w:rsidR="00AB77EB">
        <w:t>Pokud v</w:t>
      </w:r>
      <w:r w:rsidR="00D86C61">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BF02BC0" w14:textId="77777777" w:rsidR="00D86C61" w:rsidRDefault="00E444D0" w:rsidP="005D5130">
      <w:pPr>
        <w:pStyle w:val="VnitrniText"/>
      </w:pPr>
      <w:r>
        <w:t>Smluvní strany</w:t>
      </w:r>
      <w:r w:rsidR="00D86C61">
        <w:t xml:space="preserve"> se zavazují, že budou postupovat v souladu s nařízením Evropského parlamentu a Rady EU 2016/679 („GDPR“). Tyto postupy a opatření se </w:t>
      </w:r>
      <w:r>
        <w:t>smluvní strany</w:t>
      </w:r>
      <w:r w:rsidR="00D86C61">
        <w:t xml:space="preserve"> zavazují dodržovat po celou dobu trvání skartační lhůty ve smyslu § 2 písm. s) zákona č. 499/2004 Sb. o archivnictví a spisové službě a o změně některých zákonů, ve znění pozdějších předpisů.</w:t>
      </w:r>
    </w:p>
    <w:p w14:paraId="57CB5238" w14:textId="77777777" w:rsidR="00651DC0" w:rsidRDefault="00651DC0" w:rsidP="00651DC0">
      <w:pPr>
        <w:pStyle w:val="VnitrniText"/>
      </w:pPr>
    </w:p>
    <w:p w14:paraId="2E1E16A5" w14:textId="77777777" w:rsidR="00651DC0" w:rsidRPr="003E06F7" w:rsidRDefault="00651DC0" w:rsidP="00651DC0">
      <w:pPr>
        <w:pStyle w:val="para"/>
        <w:rPr>
          <w:rFonts w:ascii="Arial" w:hAnsi="Arial" w:cs="Arial"/>
          <w:sz w:val="20"/>
        </w:rPr>
      </w:pPr>
      <w:r w:rsidRPr="003E06F7">
        <w:rPr>
          <w:rFonts w:ascii="Arial" w:hAnsi="Arial" w:cs="Arial"/>
          <w:sz w:val="20"/>
        </w:rPr>
        <w:t>IX.</w:t>
      </w:r>
    </w:p>
    <w:p w14:paraId="53578BC9"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609A81AC" w14:textId="77777777" w:rsidR="00230457" w:rsidRDefault="00230457" w:rsidP="003D6A83"/>
    <w:p w14:paraId="226D93A7" w14:textId="77777777" w:rsidR="003D6A83" w:rsidRPr="00D06D0F" w:rsidRDefault="003D6A83" w:rsidP="003D6A83">
      <w:r w:rsidRPr="00D06D0F">
        <w:t xml:space="preserve"> </w:t>
      </w:r>
    </w:p>
    <w:tbl>
      <w:tblPr>
        <w:tblW w:w="0" w:type="auto"/>
        <w:tblInd w:w="108" w:type="dxa"/>
        <w:tblLook w:val="04A0" w:firstRow="1" w:lastRow="0" w:firstColumn="1" w:lastColumn="0" w:noHBand="0" w:noVBand="1"/>
      </w:tblPr>
      <w:tblGrid>
        <w:gridCol w:w="4735"/>
        <w:gridCol w:w="4794"/>
      </w:tblGrid>
      <w:tr w:rsidR="007269EF" w14:paraId="18341E30" w14:textId="77777777" w:rsidTr="00894A12">
        <w:tc>
          <w:tcPr>
            <w:tcW w:w="4888" w:type="dxa"/>
            <w:hideMark/>
          </w:tcPr>
          <w:p w14:paraId="7D182FCD" w14:textId="77777777" w:rsidR="007269EF" w:rsidRDefault="007269EF" w:rsidP="00894A12">
            <w:pPr>
              <w:pStyle w:val="VnitrniText"/>
              <w:ind w:firstLine="0"/>
            </w:pPr>
            <w:r>
              <w:t xml:space="preserve">V Českých Budějovicích dne……………… </w:t>
            </w:r>
          </w:p>
        </w:tc>
        <w:tc>
          <w:tcPr>
            <w:tcW w:w="4889" w:type="dxa"/>
            <w:hideMark/>
          </w:tcPr>
          <w:p w14:paraId="23EEB8CC" w14:textId="77777777" w:rsidR="007269EF" w:rsidRDefault="007269EF" w:rsidP="00894A12">
            <w:pPr>
              <w:pStyle w:val="VnitrniText"/>
              <w:tabs>
                <w:tab w:val="left" w:pos="4820"/>
              </w:tabs>
              <w:ind w:firstLine="0"/>
            </w:pPr>
            <w:r>
              <w:t>V Praze  dne .................................................</w:t>
            </w:r>
          </w:p>
        </w:tc>
      </w:tr>
    </w:tbl>
    <w:p w14:paraId="2276D422" w14:textId="77777777" w:rsidR="007269EF" w:rsidRDefault="007269EF" w:rsidP="007269EF">
      <w:pPr>
        <w:pStyle w:val="VnitrniText"/>
        <w:tabs>
          <w:tab w:val="left" w:pos="4820"/>
        </w:tabs>
        <w:ind w:firstLine="142"/>
      </w:pPr>
    </w:p>
    <w:p w14:paraId="43B4D4C6" w14:textId="77777777" w:rsidR="007269EF" w:rsidRDefault="007269EF" w:rsidP="007269EF">
      <w:pPr>
        <w:pStyle w:val="VnitrniText"/>
        <w:tabs>
          <w:tab w:val="left" w:pos="5103"/>
        </w:tabs>
        <w:ind w:firstLine="142"/>
      </w:pPr>
    </w:p>
    <w:p w14:paraId="0B538128" w14:textId="77777777" w:rsidR="007269EF" w:rsidRDefault="007269EF" w:rsidP="007269EF">
      <w:pPr>
        <w:pStyle w:val="VnitrniText"/>
        <w:tabs>
          <w:tab w:val="left" w:pos="5103"/>
        </w:tabs>
        <w:ind w:firstLine="0"/>
      </w:pPr>
    </w:p>
    <w:p w14:paraId="1D8E8B1D" w14:textId="70D014AB" w:rsidR="007269EF" w:rsidRDefault="007269EF" w:rsidP="007269EF">
      <w:pPr>
        <w:pStyle w:val="VnitrniText"/>
        <w:tabs>
          <w:tab w:val="left" w:pos="5103"/>
        </w:tabs>
        <w:ind w:firstLine="0"/>
      </w:pPr>
    </w:p>
    <w:p w14:paraId="79B5E3CC" w14:textId="77777777" w:rsidR="007269EF" w:rsidRDefault="007269EF" w:rsidP="007269EF">
      <w:pPr>
        <w:pStyle w:val="VnitrniText"/>
        <w:tabs>
          <w:tab w:val="left" w:pos="5103"/>
        </w:tabs>
        <w:ind w:firstLine="0"/>
      </w:pPr>
    </w:p>
    <w:tbl>
      <w:tblPr>
        <w:tblW w:w="0" w:type="auto"/>
        <w:tblInd w:w="108" w:type="dxa"/>
        <w:tblLook w:val="04A0" w:firstRow="1" w:lastRow="0" w:firstColumn="1" w:lastColumn="0" w:noHBand="0" w:noVBand="1"/>
      </w:tblPr>
      <w:tblGrid>
        <w:gridCol w:w="4652"/>
        <w:gridCol w:w="4877"/>
      </w:tblGrid>
      <w:tr w:rsidR="007269EF" w14:paraId="14D54C19" w14:textId="77777777" w:rsidTr="00894A12">
        <w:tc>
          <w:tcPr>
            <w:tcW w:w="4888" w:type="dxa"/>
          </w:tcPr>
          <w:p w14:paraId="007B9821" w14:textId="77777777" w:rsidR="007269EF" w:rsidRDefault="007269EF" w:rsidP="00894A12">
            <w:pPr>
              <w:pStyle w:val="VnitrniText"/>
              <w:ind w:firstLine="0"/>
            </w:pPr>
          </w:p>
        </w:tc>
        <w:tc>
          <w:tcPr>
            <w:tcW w:w="4889" w:type="dxa"/>
          </w:tcPr>
          <w:p w14:paraId="2087CD22" w14:textId="77777777" w:rsidR="007269EF" w:rsidRDefault="007269EF" w:rsidP="00894A12">
            <w:pPr>
              <w:pStyle w:val="VnitrniText"/>
              <w:tabs>
                <w:tab w:val="left" w:pos="5103"/>
              </w:tabs>
              <w:ind w:firstLine="0"/>
            </w:pPr>
          </w:p>
        </w:tc>
      </w:tr>
      <w:tr w:rsidR="007269EF" w:rsidRPr="00DA16B3" w14:paraId="65FC1596" w14:textId="77777777" w:rsidTr="00894A12">
        <w:tc>
          <w:tcPr>
            <w:tcW w:w="4888" w:type="dxa"/>
            <w:hideMark/>
          </w:tcPr>
          <w:p w14:paraId="55D529A5" w14:textId="77777777" w:rsidR="007269EF" w:rsidRPr="00DA16B3" w:rsidRDefault="007269EF" w:rsidP="00894A12">
            <w:pPr>
              <w:pStyle w:val="VnitrniText"/>
              <w:tabs>
                <w:tab w:val="left" w:pos="5103"/>
              </w:tabs>
              <w:ind w:firstLine="0"/>
              <w:jc w:val="left"/>
            </w:pPr>
            <w:r w:rsidRPr="00DA16B3">
              <w:t>............................................</w:t>
            </w:r>
          </w:p>
        </w:tc>
        <w:tc>
          <w:tcPr>
            <w:tcW w:w="4889" w:type="dxa"/>
            <w:hideMark/>
          </w:tcPr>
          <w:p w14:paraId="6DAB76DE" w14:textId="77777777" w:rsidR="007269EF" w:rsidRPr="00DA16B3" w:rsidRDefault="007269EF" w:rsidP="00894A12">
            <w:pPr>
              <w:pStyle w:val="VnitrniText"/>
              <w:tabs>
                <w:tab w:val="left" w:pos="5103"/>
              </w:tabs>
              <w:ind w:firstLine="0"/>
              <w:jc w:val="left"/>
            </w:pPr>
            <w:r w:rsidRPr="00DA16B3">
              <w:t>..................................................................................</w:t>
            </w:r>
          </w:p>
        </w:tc>
      </w:tr>
      <w:tr w:rsidR="007269EF" w:rsidRPr="00DA16B3" w14:paraId="55CB99C0" w14:textId="77777777" w:rsidTr="00894A12">
        <w:tc>
          <w:tcPr>
            <w:tcW w:w="4888" w:type="dxa"/>
            <w:hideMark/>
          </w:tcPr>
          <w:p w14:paraId="12D50DE9" w14:textId="77777777" w:rsidR="007269EF" w:rsidRPr="00DA16B3" w:rsidRDefault="007269EF" w:rsidP="00894A12">
            <w:pPr>
              <w:suppressAutoHyphens w:val="0"/>
              <w:autoSpaceDE w:val="0"/>
              <w:autoSpaceDN w:val="0"/>
              <w:adjustRightInd w:val="0"/>
              <w:rPr>
                <w:rFonts w:ascii="Arial" w:hAnsi="Arial" w:cs="Arial"/>
                <w:sz w:val="20"/>
                <w:szCs w:val="20"/>
              </w:rPr>
            </w:pPr>
            <w:r w:rsidRPr="00DA16B3">
              <w:rPr>
                <w:rFonts w:ascii="Arial" w:hAnsi="Arial" w:cs="Arial"/>
                <w:sz w:val="20"/>
                <w:szCs w:val="20"/>
              </w:rPr>
              <w:t>Státní pozemkový úřad</w:t>
            </w:r>
          </w:p>
        </w:tc>
        <w:tc>
          <w:tcPr>
            <w:tcW w:w="4889" w:type="dxa"/>
            <w:hideMark/>
          </w:tcPr>
          <w:p w14:paraId="12836523" w14:textId="77777777" w:rsidR="007269EF" w:rsidRPr="00DA16B3" w:rsidRDefault="007269EF" w:rsidP="00894A12">
            <w:pPr>
              <w:suppressAutoHyphens w:val="0"/>
              <w:autoSpaceDE w:val="0"/>
              <w:autoSpaceDN w:val="0"/>
              <w:adjustRightInd w:val="0"/>
              <w:rPr>
                <w:rFonts w:ascii="Arial" w:hAnsi="Arial" w:cs="Arial"/>
                <w:sz w:val="20"/>
                <w:szCs w:val="20"/>
              </w:rPr>
            </w:pPr>
            <w:r w:rsidRPr="00DA16B3">
              <w:rPr>
                <w:rFonts w:ascii="Arial" w:hAnsi="Arial" w:cs="Arial"/>
                <w:sz w:val="20"/>
                <w:szCs w:val="20"/>
              </w:rPr>
              <w:t>Správa železnic, státní organizace</w:t>
            </w:r>
          </w:p>
        </w:tc>
      </w:tr>
      <w:tr w:rsidR="007269EF" w:rsidRPr="00DA16B3" w14:paraId="331EEED0" w14:textId="77777777" w:rsidTr="00894A12">
        <w:tc>
          <w:tcPr>
            <w:tcW w:w="4888" w:type="dxa"/>
            <w:hideMark/>
          </w:tcPr>
          <w:p w14:paraId="7ED630C4" w14:textId="77777777" w:rsidR="007269EF" w:rsidRPr="00DA16B3" w:rsidRDefault="007269EF" w:rsidP="00894A12">
            <w:pPr>
              <w:suppressAutoHyphens w:val="0"/>
              <w:autoSpaceDE w:val="0"/>
              <w:autoSpaceDN w:val="0"/>
              <w:adjustRightInd w:val="0"/>
              <w:rPr>
                <w:rFonts w:ascii="Arial" w:hAnsi="Arial" w:cs="Arial"/>
                <w:sz w:val="20"/>
                <w:szCs w:val="20"/>
              </w:rPr>
            </w:pPr>
            <w:r w:rsidRPr="00DA16B3">
              <w:rPr>
                <w:rFonts w:ascii="Arial" w:hAnsi="Arial" w:cs="Arial"/>
                <w:sz w:val="20"/>
                <w:szCs w:val="20"/>
              </w:rPr>
              <w:t>ředitelka Krajského pozemkového úřadu</w:t>
            </w:r>
          </w:p>
          <w:p w14:paraId="7A19BD1F" w14:textId="77777777" w:rsidR="007269EF" w:rsidRPr="00DA16B3" w:rsidRDefault="007269EF" w:rsidP="00894A12">
            <w:pPr>
              <w:suppressAutoHyphens w:val="0"/>
              <w:autoSpaceDE w:val="0"/>
              <w:autoSpaceDN w:val="0"/>
              <w:adjustRightInd w:val="0"/>
              <w:rPr>
                <w:rFonts w:ascii="Arial" w:hAnsi="Arial" w:cs="Arial"/>
                <w:sz w:val="20"/>
                <w:szCs w:val="20"/>
              </w:rPr>
            </w:pPr>
            <w:r w:rsidRPr="00DA16B3">
              <w:rPr>
                <w:rFonts w:ascii="Arial" w:hAnsi="Arial" w:cs="Arial"/>
                <w:sz w:val="20"/>
                <w:szCs w:val="20"/>
              </w:rPr>
              <w:t>pro Jihočeský kraj</w:t>
            </w:r>
          </w:p>
        </w:tc>
        <w:tc>
          <w:tcPr>
            <w:tcW w:w="4889" w:type="dxa"/>
          </w:tcPr>
          <w:p w14:paraId="48793A15" w14:textId="24EFA1C7" w:rsidR="007269EF" w:rsidRPr="00DA16B3" w:rsidRDefault="007269EF" w:rsidP="00894A12">
            <w:pPr>
              <w:suppressAutoHyphens w:val="0"/>
              <w:autoSpaceDE w:val="0"/>
              <w:autoSpaceDN w:val="0"/>
              <w:adjustRightInd w:val="0"/>
              <w:rPr>
                <w:rFonts w:ascii="Arial" w:hAnsi="Arial" w:cs="Arial"/>
                <w:sz w:val="20"/>
                <w:szCs w:val="20"/>
              </w:rPr>
            </w:pPr>
            <w:r w:rsidRPr="00DA16B3">
              <w:rPr>
                <w:rFonts w:ascii="Arial" w:hAnsi="Arial" w:cs="Arial"/>
                <w:sz w:val="20"/>
                <w:szCs w:val="20"/>
              </w:rPr>
              <w:t>ředitel</w:t>
            </w:r>
            <w:r w:rsidR="007D1506" w:rsidRPr="00DA16B3">
              <w:rPr>
                <w:rFonts w:ascii="Arial" w:hAnsi="Arial" w:cs="Arial"/>
                <w:sz w:val="20"/>
                <w:szCs w:val="20"/>
              </w:rPr>
              <w:t xml:space="preserve"> Stavební správy západ</w:t>
            </w:r>
          </w:p>
          <w:p w14:paraId="6DB62027" w14:textId="77777777" w:rsidR="007269EF" w:rsidRPr="00DA16B3" w:rsidRDefault="007269EF" w:rsidP="00894A12">
            <w:pPr>
              <w:suppressAutoHyphens w:val="0"/>
              <w:autoSpaceDE w:val="0"/>
              <w:autoSpaceDN w:val="0"/>
              <w:adjustRightInd w:val="0"/>
              <w:rPr>
                <w:rFonts w:ascii="Arial" w:hAnsi="Arial" w:cs="Arial"/>
                <w:sz w:val="20"/>
                <w:szCs w:val="20"/>
              </w:rPr>
            </w:pPr>
          </w:p>
          <w:p w14:paraId="7EFC60EA" w14:textId="77777777" w:rsidR="007269EF" w:rsidRPr="00DA16B3" w:rsidRDefault="007269EF" w:rsidP="00894A12">
            <w:pPr>
              <w:suppressAutoHyphens w:val="0"/>
              <w:autoSpaceDE w:val="0"/>
              <w:autoSpaceDN w:val="0"/>
              <w:adjustRightInd w:val="0"/>
              <w:rPr>
                <w:rFonts w:ascii="Arial" w:hAnsi="Arial" w:cs="Arial"/>
                <w:sz w:val="20"/>
                <w:szCs w:val="20"/>
              </w:rPr>
            </w:pPr>
          </w:p>
        </w:tc>
      </w:tr>
      <w:tr w:rsidR="007269EF" w:rsidRPr="00DA16B3" w14:paraId="5E78850E" w14:textId="77777777" w:rsidTr="00894A12">
        <w:tc>
          <w:tcPr>
            <w:tcW w:w="4888" w:type="dxa"/>
            <w:hideMark/>
          </w:tcPr>
          <w:p w14:paraId="44BC7A81" w14:textId="77777777" w:rsidR="007269EF" w:rsidRPr="00DA16B3" w:rsidRDefault="007269EF" w:rsidP="00894A12">
            <w:pPr>
              <w:suppressAutoHyphens w:val="0"/>
              <w:autoSpaceDE w:val="0"/>
              <w:autoSpaceDN w:val="0"/>
              <w:adjustRightInd w:val="0"/>
              <w:rPr>
                <w:rFonts w:ascii="Arial" w:hAnsi="Arial" w:cs="Arial"/>
                <w:b/>
                <w:sz w:val="20"/>
                <w:szCs w:val="20"/>
              </w:rPr>
            </w:pPr>
            <w:r w:rsidRPr="00DA16B3">
              <w:rPr>
                <w:rFonts w:ascii="Arial" w:hAnsi="Arial" w:cs="Arial"/>
                <w:b/>
                <w:sz w:val="20"/>
                <w:szCs w:val="20"/>
              </w:rPr>
              <w:t>Ing. Eva Schmidtmajerová, CSc.</w:t>
            </w:r>
          </w:p>
        </w:tc>
        <w:tc>
          <w:tcPr>
            <w:tcW w:w="4889" w:type="dxa"/>
            <w:hideMark/>
          </w:tcPr>
          <w:p w14:paraId="0DB471A5" w14:textId="72C3EFCC" w:rsidR="007269EF" w:rsidRPr="00DA16B3" w:rsidRDefault="007D1506" w:rsidP="00894A12">
            <w:pPr>
              <w:suppressAutoHyphens w:val="0"/>
              <w:autoSpaceDE w:val="0"/>
              <w:autoSpaceDN w:val="0"/>
              <w:adjustRightInd w:val="0"/>
              <w:rPr>
                <w:rFonts w:ascii="Arial" w:hAnsi="Arial" w:cs="Arial"/>
                <w:b/>
                <w:sz w:val="20"/>
                <w:szCs w:val="20"/>
              </w:rPr>
            </w:pPr>
            <w:r w:rsidRPr="00DA16B3">
              <w:rPr>
                <w:rFonts w:ascii="Arial" w:hAnsi="Arial" w:cs="Arial"/>
                <w:b/>
                <w:sz w:val="20"/>
                <w:szCs w:val="20"/>
              </w:rPr>
              <w:t xml:space="preserve">Ing. Petr </w:t>
            </w:r>
            <w:proofErr w:type="spellStart"/>
            <w:r w:rsidRPr="00DA16B3">
              <w:rPr>
                <w:rFonts w:ascii="Arial" w:hAnsi="Arial" w:cs="Arial"/>
                <w:b/>
                <w:sz w:val="20"/>
                <w:szCs w:val="20"/>
              </w:rPr>
              <w:t>Hofhanzl</w:t>
            </w:r>
            <w:proofErr w:type="spellEnd"/>
          </w:p>
        </w:tc>
      </w:tr>
      <w:tr w:rsidR="007269EF" w:rsidRPr="00DA16B3" w14:paraId="0CB0B47C" w14:textId="77777777" w:rsidTr="00894A12">
        <w:tc>
          <w:tcPr>
            <w:tcW w:w="4888" w:type="dxa"/>
            <w:hideMark/>
          </w:tcPr>
          <w:p w14:paraId="50955A2E" w14:textId="77777777" w:rsidR="007269EF" w:rsidRPr="00DA16B3" w:rsidRDefault="007269EF" w:rsidP="00894A12">
            <w:pPr>
              <w:suppressAutoHyphens w:val="0"/>
              <w:autoSpaceDE w:val="0"/>
              <w:autoSpaceDN w:val="0"/>
              <w:adjustRightInd w:val="0"/>
              <w:rPr>
                <w:rFonts w:ascii="Arial" w:hAnsi="Arial" w:cs="Arial"/>
                <w:sz w:val="20"/>
                <w:szCs w:val="20"/>
              </w:rPr>
            </w:pPr>
          </w:p>
        </w:tc>
        <w:tc>
          <w:tcPr>
            <w:tcW w:w="4889" w:type="dxa"/>
            <w:hideMark/>
          </w:tcPr>
          <w:p w14:paraId="0CB1665D" w14:textId="77777777" w:rsidR="007269EF" w:rsidRPr="00DA16B3" w:rsidRDefault="007269EF" w:rsidP="00894A12">
            <w:pPr>
              <w:suppressAutoHyphens w:val="0"/>
              <w:autoSpaceDE w:val="0"/>
              <w:autoSpaceDN w:val="0"/>
              <w:adjustRightInd w:val="0"/>
              <w:rPr>
                <w:rFonts w:ascii="Arial" w:hAnsi="Arial" w:cs="Arial"/>
                <w:sz w:val="20"/>
                <w:szCs w:val="20"/>
              </w:rPr>
            </w:pPr>
          </w:p>
        </w:tc>
      </w:tr>
    </w:tbl>
    <w:p w14:paraId="7208C373" w14:textId="77777777" w:rsidR="007269EF" w:rsidRPr="00DA16B3" w:rsidRDefault="007269EF" w:rsidP="007269EF">
      <w:pPr>
        <w:suppressAutoHyphens w:val="0"/>
        <w:autoSpaceDE w:val="0"/>
        <w:autoSpaceDN w:val="0"/>
        <w:adjustRightInd w:val="0"/>
        <w:rPr>
          <w:rFonts w:ascii="Arial" w:hAnsi="Arial" w:cs="Arial"/>
          <w:sz w:val="20"/>
          <w:szCs w:val="20"/>
        </w:rPr>
      </w:pPr>
    </w:p>
    <w:p w14:paraId="60C64449" w14:textId="78206A68" w:rsidR="00CF17C0" w:rsidRPr="00D06D0F" w:rsidRDefault="007269EF" w:rsidP="00F02239">
      <w:pPr>
        <w:pStyle w:val="VnitrniText"/>
        <w:ind w:firstLine="0"/>
      </w:pPr>
      <w:r w:rsidRPr="00DA16B3">
        <w:t xml:space="preserve">  elektronicky podepsáno</w:t>
      </w:r>
      <w:r w:rsidR="00CF17C0" w:rsidRPr="00DA16B3">
        <w:tab/>
      </w:r>
      <w:r w:rsidR="00CF17C0" w:rsidRPr="00DA16B3">
        <w:tab/>
        <w:t xml:space="preserve">    </w:t>
      </w:r>
      <w:r w:rsidRPr="00DA16B3">
        <w:t xml:space="preserve">                    elektronicky podepsáno</w:t>
      </w:r>
    </w:p>
    <w:p w14:paraId="2C1C67EB" w14:textId="648C2E10" w:rsidR="007269EF" w:rsidRDefault="007269EF" w:rsidP="000B0AA7">
      <w:pPr>
        <w:pStyle w:val="VnitrniText"/>
        <w:ind w:firstLine="0"/>
      </w:pPr>
    </w:p>
    <w:p w14:paraId="0D7DC26D" w14:textId="77777777" w:rsidR="007269EF" w:rsidRPr="00D06D0F" w:rsidRDefault="007269EF" w:rsidP="000B0AA7">
      <w:pPr>
        <w:pStyle w:val="VnitrniText"/>
        <w:ind w:firstLine="0"/>
      </w:pPr>
    </w:p>
    <w:p w14:paraId="55F3B09C" w14:textId="77777777" w:rsidR="007269EF" w:rsidRDefault="007269EF" w:rsidP="0026235E">
      <w:pPr>
        <w:pStyle w:val="VnitrniText"/>
        <w:ind w:firstLine="0"/>
      </w:pPr>
    </w:p>
    <w:p w14:paraId="0F49FCD3" w14:textId="77777777" w:rsidR="007269EF" w:rsidRDefault="007269EF" w:rsidP="0026235E">
      <w:pPr>
        <w:pStyle w:val="VnitrniText"/>
        <w:ind w:firstLine="0"/>
      </w:pPr>
    </w:p>
    <w:p w14:paraId="30ABA9FC" w14:textId="77777777" w:rsidR="007269EF" w:rsidRDefault="007269EF" w:rsidP="0026235E">
      <w:pPr>
        <w:pStyle w:val="VnitrniText"/>
        <w:ind w:firstLine="0"/>
      </w:pPr>
    </w:p>
    <w:p w14:paraId="076C67D2" w14:textId="64D79364" w:rsidR="007269EF" w:rsidRDefault="007269EF" w:rsidP="0026235E">
      <w:pPr>
        <w:pStyle w:val="VnitrniText"/>
        <w:ind w:firstLine="0"/>
      </w:pPr>
    </w:p>
    <w:p w14:paraId="3D3E54B2" w14:textId="1B4403B0" w:rsidR="007269EF" w:rsidRDefault="007269EF" w:rsidP="0026235E">
      <w:pPr>
        <w:pStyle w:val="VnitrniText"/>
        <w:ind w:firstLine="0"/>
      </w:pPr>
    </w:p>
    <w:p w14:paraId="1B4E344E" w14:textId="77777777" w:rsidR="007269EF" w:rsidRDefault="007269EF" w:rsidP="0026235E">
      <w:pPr>
        <w:pStyle w:val="VnitrniText"/>
        <w:ind w:firstLine="0"/>
      </w:pPr>
    </w:p>
    <w:p w14:paraId="785E5DAB" w14:textId="44A4F589" w:rsidR="0026235E" w:rsidRPr="0026235E" w:rsidRDefault="0026235E" w:rsidP="0026235E">
      <w:pPr>
        <w:pStyle w:val="VnitrniText"/>
        <w:ind w:firstLine="0"/>
      </w:pPr>
      <w:r w:rsidRPr="0026235E">
        <w:t>Za věcnou a formální správnost odpovídá</w:t>
      </w:r>
      <w:r w:rsidR="00EC299A">
        <w:t xml:space="preserve"> </w:t>
      </w:r>
      <w:r w:rsidRPr="0026235E">
        <w:t>vedoucí oddělení převodu majetku státu KPÚ pro Jihočeský kraj</w:t>
      </w:r>
    </w:p>
    <w:p w14:paraId="573C5D7C" w14:textId="77777777" w:rsidR="0026235E" w:rsidRPr="0026235E" w:rsidRDefault="0026235E" w:rsidP="0026235E">
      <w:pPr>
        <w:pStyle w:val="VnitrniText"/>
        <w:ind w:firstLine="0"/>
      </w:pPr>
      <w:r w:rsidRPr="0026235E">
        <w:t>Ing. Mgr. Miroslav Šimek</w:t>
      </w:r>
    </w:p>
    <w:p w14:paraId="41DB3B55" w14:textId="77777777" w:rsidR="0026235E" w:rsidRDefault="0026235E" w:rsidP="000B0AA7">
      <w:pPr>
        <w:pStyle w:val="VnitrniText"/>
        <w:ind w:firstLine="0"/>
      </w:pPr>
    </w:p>
    <w:p w14:paraId="12800B31" w14:textId="77777777" w:rsidR="00EC299A" w:rsidRDefault="00EC299A" w:rsidP="00EC299A">
      <w:pPr>
        <w:pStyle w:val="VnitrniText"/>
        <w:ind w:firstLine="0"/>
      </w:pPr>
    </w:p>
    <w:p w14:paraId="44485AA4" w14:textId="77777777" w:rsidR="007269EF" w:rsidRDefault="007269EF" w:rsidP="00EC299A">
      <w:pPr>
        <w:pStyle w:val="VnitrniText"/>
        <w:ind w:firstLine="0"/>
      </w:pPr>
    </w:p>
    <w:p w14:paraId="1BAF9CC2" w14:textId="77777777" w:rsidR="00EC299A" w:rsidRDefault="00EC299A" w:rsidP="00EC299A">
      <w:pPr>
        <w:pStyle w:val="VnitrniText"/>
        <w:ind w:firstLine="0"/>
      </w:pPr>
      <w:r>
        <w:t>Za správnost KPÚ: Ing. Richard Bílek</w:t>
      </w:r>
    </w:p>
    <w:p w14:paraId="1A188420" w14:textId="77777777" w:rsidR="00EC299A" w:rsidRDefault="00EC299A" w:rsidP="00EC299A">
      <w:pPr>
        <w:pStyle w:val="VnitrniText"/>
        <w:ind w:firstLine="0"/>
      </w:pPr>
    </w:p>
    <w:p w14:paraId="746AD86B" w14:textId="77777777" w:rsidR="00722C9B" w:rsidRPr="00D06D0F" w:rsidRDefault="00722C9B" w:rsidP="00EC299A">
      <w:pPr>
        <w:pStyle w:val="VnitrniText"/>
        <w:ind w:firstLine="0"/>
      </w:pP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C9E2F" w14:textId="77777777" w:rsidR="008605D9" w:rsidRDefault="008605D9">
      <w:r>
        <w:separator/>
      </w:r>
    </w:p>
  </w:endnote>
  <w:endnote w:type="continuationSeparator" w:id="0">
    <w:p w14:paraId="00E8AF2A" w14:textId="77777777" w:rsidR="008605D9" w:rsidRDefault="0086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EFE0" w14:textId="2F706064" w:rsidR="007269EF" w:rsidRPr="00405D01" w:rsidRDefault="007269EF" w:rsidP="007269EF">
    <w:pPr>
      <w:rPr>
        <w:rFonts w:ascii="Arial" w:hAnsi="Arial" w:cs="Arial"/>
        <w:b/>
        <w:sz w:val="22"/>
        <w:szCs w:val="22"/>
      </w:rPr>
    </w:pPr>
    <w:r w:rsidRPr="007269EF">
      <w:rPr>
        <w:rFonts w:ascii="Arial" w:hAnsi="Arial" w:cs="Arial"/>
        <w:b/>
        <w:sz w:val="22"/>
        <w:szCs w:val="22"/>
      </w:rPr>
      <w:fldChar w:fldCharType="begin"/>
    </w:r>
    <w:r w:rsidRPr="007269EF">
      <w:rPr>
        <w:rFonts w:ascii="Arial" w:hAnsi="Arial" w:cs="Arial"/>
        <w:b/>
        <w:sz w:val="22"/>
        <w:szCs w:val="22"/>
      </w:rPr>
      <w:instrText>PAGE   \* MERGEFORMAT</w:instrText>
    </w:r>
    <w:r w:rsidRPr="007269EF">
      <w:rPr>
        <w:rFonts w:ascii="Arial" w:hAnsi="Arial" w:cs="Arial"/>
        <w:b/>
        <w:sz w:val="22"/>
        <w:szCs w:val="22"/>
      </w:rPr>
      <w:fldChar w:fldCharType="separate"/>
    </w:r>
    <w:r w:rsidR="008C7516">
      <w:rPr>
        <w:rFonts w:ascii="Arial" w:hAnsi="Arial" w:cs="Arial"/>
        <w:b/>
        <w:noProof/>
        <w:sz w:val="22"/>
        <w:szCs w:val="22"/>
      </w:rPr>
      <w:t>2</w:t>
    </w:r>
    <w:r w:rsidRPr="007269EF">
      <w:rPr>
        <w:rFonts w:ascii="Arial" w:hAnsi="Arial" w:cs="Arial"/>
        <w:b/>
        <w:sz w:val="22"/>
        <w:szCs w:val="22"/>
      </w:rPr>
      <w:fldChar w:fldCharType="end"/>
    </w:r>
    <w:r>
      <w:tab/>
      <w:t xml:space="preserve">                                                                                                                                </w:t>
    </w:r>
    <w:r w:rsidRPr="00405D01">
      <w:rPr>
        <w:rFonts w:ascii="Arial" w:hAnsi="Arial" w:cs="Arial"/>
        <w:b/>
        <w:sz w:val="22"/>
        <w:szCs w:val="22"/>
      </w:rPr>
      <w:t>1022H23/17</w:t>
    </w:r>
  </w:p>
  <w:p w14:paraId="1D016BC2" w14:textId="3EBC42B6" w:rsidR="007269EF" w:rsidRDefault="007269EF" w:rsidP="007269EF">
    <w:pPr>
      <w:pStyle w:val="Zpat"/>
      <w:tabs>
        <w:tab w:val="center" w:pos="4818"/>
        <w:tab w:val="left" w:pos="7860"/>
      </w:tabs>
    </w:pPr>
  </w:p>
  <w:p w14:paraId="26C37B10" w14:textId="77777777" w:rsidR="007269EF" w:rsidRDefault="007269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764F2" w14:textId="77777777" w:rsidR="008605D9" w:rsidRDefault="008605D9">
      <w:r>
        <w:separator/>
      </w:r>
    </w:p>
  </w:footnote>
  <w:footnote w:type="continuationSeparator" w:id="0">
    <w:p w14:paraId="5C93FB99" w14:textId="77777777" w:rsidR="008605D9" w:rsidRDefault="00860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FFFFFFFF"/>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FFFFFFFF"/>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FFFFFFFF"/>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346712513">
    <w:abstractNumId w:val="0"/>
  </w:num>
  <w:num w:numId="2" w16cid:durableId="463042554">
    <w:abstractNumId w:val="1"/>
  </w:num>
  <w:num w:numId="3" w16cid:durableId="16977715">
    <w:abstractNumId w:val="2"/>
  </w:num>
  <w:num w:numId="4" w16cid:durableId="673075634">
    <w:abstractNumId w:val="3"/>
  </w:num>
  <w:num w:numId="5" w16cid:durableId="1318341297">
    <w:abstractNumId w:val="4"/>
  </w:num>
  <w:num w:numId="6" w16cid:durableId="421225264">
    <w:abstractNumId w:val="5"/>
  </w:num>
  <w:num w:numId="7" w16cid:durableId="15532751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4948877">
    <w:abstractNumId w:val="11"/>
  </w:num>
  <w:num w:numId="9" w16cid:durableId="1736515628">
    <w:abstractNumId w:val="6"/>
  </w:num>
  <w:num w:numId="10" w16cid:durableId="2063864056">
    <w:abstractNumId w:val="8"/>
  </w:num>
  <w:num w:numId="11" w16cid:durableId="1608732531">
    <w:abstractNumId w:val="12"/>
  </w:num>
  <w:num w:numId="12" w16cid:durableId="4735694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8090438">
    <w:abstractNumId w:val="7"/>
  </w:num>
  <w:num w:numId="14" w16cid:durableId="572393164">
    <w:abstractNumId w:val="9"/>
  </w:num>
  <w:num w:numId="15" w16cid:durableId="10429472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7709"/>
    <w:rsid w:val="0001105F"/>
    <w:rsid w:val="00011A73"/>
    <w:rsid w:val="00014CB4"/>
    <w:rsid w:val="000238F8"/>
    <w:rsid w:val="000249BB"/>
    <w:rsid w:val="00030C15"/>
    <w:rsid w:val="00031DFE"/>
    <w:rsid w:val="000528C7"/>
    <w:rsid w:val="00057863"/>
    <w:rsid w:val="00057CBA"/>
    <w:rsid w:val="00060CE4"/>
    <w:rsid w:val="000713C9"/>
    <w:rsid w:val="00072CC2"/>
    <w:rsid w:val="000738A5"/>
    <w:rsid w:val="000748BF"/>
    <w:rsid w:val="00075977"/>
    <w:rsid w:val="00077DDA"/>
    <w:rsid w:val="00080A5E"/>
    <w:rsid w:val="00090E4A"/>
    <w:rsid w:val="00096358"/>
    <w:rsid w:val="00096C6C"/>
    <w:rsid w:val="000A05C2"/>
    <w:rsid w:val="000A05D4"/>
    <w:rsid w:val="000A29A2"/>
    <w:rsid w:val="000A602F"/>
    <w:rsid w:val="000A75FE"/>
    <w:rsid w:val="000A7FCE"/>
    <w:rsid w:val="000B0AA7"/>
    <w:rsid w:val="000B1075"/>
    <w:rsid w:val="000B3BB9"/>
    <w:rsid w:val="000C4A3B"/>
    <w:rsid w:val="000D609F"/>
    <w:rsid w:val="000E2F54"/>
    <w:rsid w:val="000F1F92"/>
    <w:rsid w:val="000F44F2"/>
    <w:rsid w:val="00100347"/>
    <w:rsid w:val="00101C6D"/>
    <w:rsid w:val="00103375"/>
    <w:rsid w:val="00112F3C"/>
    <w:rsid w:val="00122D7B"/>
    <w:rsid w:val="00126EEB"/>
    <w:rsid w:val="001274AE"/>
    <w:rsid w:val="00132361"/>
    <w:rsid w:val="00132C34"/>
    <w:rsid w:val="00136F17"/>
    <w:rsid w:val="00140462"/>
    <w:rsid w:val="00142D91"/>
    <w:rsid w:val="00143674"/>
    <w:rsid w:val="00145666"/>
    <w:rsid w:val="001662E8"/>
    <w:rsid w:val="00170A4E"/>
    <w:rsid w:val="00181A52"/>
    <w:rsid w:val="0018318A"/>
    <w:rsid w:val="00190EA1"/>
    <w:rsid w:val="00194173"/>
    <w:rsid w:val="0019777F"/>
    <w:rsid w:val="001A00D9"/>
    <w:rsid w:val="001C04B9"/>
    <w:rsid w:val="001C0D55"/>
    <w:rsid w:val="001C387A"/>
    <w:rsid w:val="001C64C9"/>
    <w:rsid w:val="001C6B2B"/>
    <w:rsid w:val="001D73FD"/>
    <w:rsid w:val="001E1CF7"/>
    <w:rsid w:val="001F1A58"/>
    <w:rsid w:val="001F347C"/>
    <w:rsid w:val="00200433"/>
    <w:rsid w:val="002029BF"/>
    <w:rsid w:val="00206BEA"/>
    <w:rsid w:val="00220061"/>
    <w:rsid w:val="002242C8"/>
    <w:rsid w:val="0022597E"/>
    <w:rsid w:val="00227370"/>
    <w:rsid w:val="0022782E"/>
    <w:rsid w:val="00227CC5"/>
    <w:rsid w:val="00230457"/>
    <w:rsid w:val="00232E62"/>
    <w:rsid w:val="002350B4"/>
    <w:rsid w:val="00235E99"/>
    <w:rsid w:val="0023665E"/>
    <w:rsid w:val="00240F1B"/>
    <w:rsid w:val="00245A89"/>
    <w:rsid w:val="0024684B"/>
    <w:rsid w:val="002469A8"/>
    <w:rsid w:val="00250D32"/>
    <w:rsid w:val="00253121"/>
    <w:rsid w:val="00253D2B"/>
    <w:rsid w:val="00257EB0"/>
    <w:rsid w:val="00261B6F"/>
    <w:rsid w:val="0026235E"/>
    <w:rsid w:val="00263AF3"/>
    <w:rsid w:val="00272E67"/>
    <w:rsid w:val="002809F9"/>
    <w:rsid w:val="00284E1B"/>
    <w:rsid w:val="00293BF9"/>
    <w:rsid w:val="0029466F"/>
    <w:rsid w:val="002B1AFF"/>
    <w:rsid w:val="002B2B5D"/>
    <w:rsid w:val="002C0E97"/>
    <w:rsid w:val="002C4372"/>
    <w:rsid w:val="002C4C46"/>
    <w:rsid w:val="002C5ED7"/>
    <w:rsid w:val="002E7356"/>
    <w:rsid w:val="002E7B91"/>
    <w:rsid w:val="002F47C2"/>
    <w:rsid w:val="003012FD"/>
    <w:rsid w:val="00303660"/>
    <w:rsid w:val="003057BA"/>
    <w:rsid w:val="0031058A"/>
    <w:rsid w:val="00311FF0"/>
    <w:rsid w:val="003172DD"/>
    <w:rsid w:val="00320D13"/>
    <w:rsid w:val="003224C9"/>
    <w:rsid w:val="003307CF"/>
    <w:rsid w:val="003316EA"/>
    <w:rsid w:val="003336E0"/>
    <w:rsid w:val="003339D6"/>
    <w:rsid w:val="00337C94"/>
    <w:rsid w:val="003430A1"/>
    <w:rsid w:val="00356AB1"/>
    <w:rsid w:val="00357422"/>
    <w:rsid w:val="00361578"/>
    <w:rsid w:val="00364B83"/>
    <w:rsid w:val="0036537D"/>
    <w:rsid w:val="00365BF0"/>
    <w:rsid w:val="003673F1"/>
    <w:rsid w:val="003703FE"/>
    <w:rsid w:val="0037157C"/>
    <w:rsid w:val="00390A13"/>
    <w:rsid w:val="00396674"/>
    <w:rsid w:val="0039790A"/>
    <w:rsid w:val="003A432A"/>
    <w:rsid w:val="003A4FB4"/>
    <w:rsid w:val="003A6CD5"/>
    <w:rsid w:val="003B4003"/>
    <w:rsid w:val="003B7D4F"/>
    <w:rsid w:val="003C23B9"/>
    <w:rsid w:val="003C3CC3"/>
    <w:rsid w:val="003C4278"/>
    <w:rsid w:val="003C6600"/>
    <w:rsid w:val="003D4F2E"/>
    <w:rsid w:val="003D6A83"/>
    <w:rsid w:val="003E06F7"/>
    <w:rsid w:val="003E1DA6"/>
    <w:rsid w:val="003E5100"/>
    <w:rsid w:val="003E6EDE"/>
    <w:rsid w:val="003F3FD9"/>
    <w:rsid w:val="003F56C5"/>
    <w:rsid w:val="0040389C"/>
    <w:rsid w:val="00405D01"/>
    <w:rsid w:val="00411A01"/>
    <w:rsid w:val="00411D56"/>
    <w:rsid w:val="004243BC"/>
    <w:rsid w:val="00425A7B"/>
    <w:rsid w:val="00425E6C"/>
    <w:rsid w:val="004316D8"/>
    <w:rsid w:val="0043238D"/>
    <w:rsid w:val="004537D9"/>
    <w:rsid w:val="004638D5"/>
    <w:rsid w:val="00464535"/>
    <w:rsid w:val="00493E2C"/>
    <w:rsid w:val="004A0395"/>
    <w:rsid w:val="004A3F22"/>
    <w:rsid w:val="004A5163"/>
    <w:rsid w:val="004A5A92"/>
    <w:rsid w:val="004B6068"/>
    <w:rsid w:val="004E11C1"/>
    <w:rsid w:val="004E136F"/>
    <w:rsid w:val="004E368B"/>
    <w:rsid w:val="004E3E16"/>
    <w:rsid w:val="004E6319"/>
    <w:rsid w:val="004F6643"/>
    <w:rsid w:val="005211F0"/>
    <w:rsid w:val="00526280"/>
    <w:rsid w:val="00530473"/>
    <w:rsid w:val="00541DE2"/>
    <w:rsid w:val="005426D4"/>
    <w:rsid w:val="00556316"/>
    <w:rsid w:val="00565DF2"/>
    <w:rsid w:val="00576EE6"/>
    <w:rsid w:val="00583F66"/>
    <w:rsid w:val="00594B24"/>
    <w:rsid w:val="00596B54"/>
    <w:rsid w:val="005C5AF6"/>
    <w:rsid w:val="005D1D35"/>
    <w:rsid w:val="005D5130"/>
    <w:rsid w:val="005D7048"/>
    <w:rsid w:val="005F70A8"/>
    <w:rsid w:val="006069E5"/>
    <w:rsid w:val="00614963"/>
    <w:rsid w:val="006178AD"/>
    <w:rsid w:val="00634DC7"/>
    <w:rsid w:val="00637E47"/>
    <w:rsid w:val="006479E9"/>
    <w:rsid w:val="006514C7"/>
    <w:rsid w:val="00651DC0"/>
    <w:rsid w:val="006536BE"/>
    <w:rsid w:val="00673A77"/>
    <w:rsid w:val="00676CFF"/>
    <w:rsid w:val="006856AD"/>
    <w:rsid w:val="00685FE0"/>
    <w:rsid w:val="006A6C71"/>
    <w:rsid w:val="006B3EE2"/>
    <w:rsid w:val="006B51FD"/>
    <w:rsid w:val="006D086F"/>
    <w:rsid w:val="006D0D71"/>
    <w:rsid w:val="006D5D8D"/>
    <w:rsid w:val="006D7824"/>
    <w:rsid w:val="006E336F"/>
    <w:rsid w:val="006E33CA"/>
    <w:rsid w:val="006E59C4"/>
    <w:rsid w:val="006E6D4E"/>
    <w:rsid w:val="006F29C4"/>
    <w:rsid w:val="006F4EE7"/>
    <w:rsid w:val="006F6A1B"/>
    <w:rsid w:val="006F6CCC"/>
    <w:rsid w:val="006F7818"/>
    <w:rsid w:val="007057A6"/>
    <w:rsid w:val="0070591A"/>
    <w:rsid w:val="00714CB6"/>
    <w:rsid w:val="0071659D"/>
    <w:rsid w:val="00722843"/>
    <w:rsid w:val="00722C9B"/>
    <w:rsid w:val="007269EF"/>
    <w:rsid w:val="00737777"/>
    <w:rsid w:val="007430C6"/>
    <w:rsid w:val="007431BA"/>
    <w:rsid w:val="007438B8"/>
    <w:rsid w:val="007537E0"/>
    <w:rsid w:val="0076112C"/>
    <w:rsid w:val="00761B51"/>
    <w:rsid w:val="007633D3"/>
    <w:rsid w:val="00782107"/>
    <w:rsid w:val="0079412E"/>
    <w:rsid w:val="007A0E22"/>
    <w:rsid w:val="007B15D9"/>
    <w:rsid w:val="007D1506"/>
    <w:rsid w:val="007D2608"/>
    <w:rsid w:val="007F0181"/>
    <w:rsid w:val="007F1B83"/>
    <w:rsid w:val="007F3D70"/>
    <w:rsid w:val="007F5D6F"/>
    <w:rsid w:val="008173E3"/>
    <w:rsid w:val="00822590"/>
    <w:rsid w:val="0082535B"/>
    <w:rsid w:val="00830569"/>
    <w:rsid w:val="008345B3"/>
    <w:rsid w:val="008505AD"/>
    <w:rsid w:val="008605D9"/>
    <w:rsid w:val="00864B6B"/>
    <w:rsid w:val="008824E1"/>
    <w:rsid w:val="008851FA"/>
    <w:rsid w:val="00895CF0"/>
    <w:rsid w:val="008A0410"/>
    <w:rsid w:val="008A4DA6"/>
    <w:rsid w:val="008A54CA"/>
    <w:rsid w:val="008A5B64"/>
    <w:rsid w:val="008B6B62"/>
    <w:rsid w:val="008C08FC"/>
    <w:rsid w:val="008C1227"/>
    <w:rsid w:val="008C7516"/>
    <w:rsid w:val="008D5012"/>
    <w:rsid w:val="008D52AF"/>
    <w:rsid w:val="008D52B4"/>
    <w:rsid w:val="008D5C23"/>
    <w:rsid w:val="008E07E0"/>
    <w:rsid w:val="008E7ED0"/>
    <w:rsid w:val="008F7719"/>
    <w:rsid w:val="008F7B5E"/>
    <w:rsid w:val="00905096"/>
    <w:rsid w:val="00914C8D"/>
    <w:rsid w:val="00916F06"/>
    <w:rsid w:val="0092090F"/>
    <w:rsid w:val="00930423"/>
    <w:rsid w:val="009579A9"/>
    <w:rsid w:val="009603E5"/>
    <w:rsid w:val="00961005"/>
    <w:rsid w:val="00961D10"/>
    <w:rsid w:val="00970C02"/>
    <w:rsid w:val="00970EE4"/>
    <w:rsid w:val="00971877"/>
    <w:rsid w:val="00971DFB"/>
    <w:rsid w:val="00982E8D"/>
    <w:rsid w:val="009861B2"/>
    <w:rsid w:val="009A30E2"/>
    <w:rsid w:val="009B300A"/>
    <w:rsid w:val="009B5A4F"/>
    <w:rsid w:val="009C2C86"/>
    <w:rsid w:val="009C6747"/>
    <w:rsid w:val="009C6A18"/>
    <w:rsid w:val="009D0DDC"/>
    <w:rsid w:val="009D1A88"/>
    <w:rsid w:val="009D2F14"/>
    <w:rsid w:val="009D4580"/>
    <w:rsid w:val="009D72F3"/>
    <w:rsid w:val="009E1147"/>
    <w:rsid w:val="009E2AED"/>
    <w:rsid w:val="009F1EB1"/>
    <w:rsid w:val="009F275F"/>
    <w:rsid w:val="00A01666"/>
    <w:rsid w:val="00A07F0F"/>
    <w:rsid w:val="00A111A6"/>
    <w:rsid w:val="00A13C19"/>
    <w:rsid w:val="00A1698F"/>
    <w:rsid w:val="00A21E6E"/>
    <w:rsid w:val="00A3392F"/>
    <w:rsid w:val="00A34803"/>
    <w:rsid w:val="00A35A72"/>
    <w:rsid w:val="00A4006E"/>
    <w:rsid w:val="00A4751B"/>
    <w:rsid w:val="00A6146B"/>
    <w:rsid w:val="00A621EF"/>
    <w:rsid w:val="00A66E77"/>
    <w:rsid w:val="00A66FCE"/>
    <w:rsid w:val="00A73D4E"/>
    <w:rsid w:val="00A74BA3"/>
    <w:rsid w:val="00A7544F"/>
    <w:rsid w:val="00A7577B"/>
    <w:rsid w:val="00A80770"/>
    <w:rsid w:val="00A84636"/>
    <w:rsid w:val="00A87810"/>
    <w:rsid w:val="00A93055"/>
    <w:rsid w:val="00A93619"/>
    <w:rsid w:val="00AA67BF"/>
    <w:rsid w:val="00AB77EB"/>
    <w:rsid w:val="00AC03D2"/>
    <w:rsid w:val="00AC1FD6"/>
    <w:rsid w:val="00AC3EC5"/>
    <w:rsid w:val="00AD27BC"/>
    <w:rsid w:val="00AE18A9"/>
    <w:rsid w:val="00AE38E1"/>
    <w:rsid w:val="00AF0382"/>
    <w:rsid w:val="00AF03B3"/>
    <w:rsid w:val="00AF2149"/>
    <w:rsid w:val="00AF5FDA"/>
    <w:rsid w:val="00B042AF"/>
    <w:rsid w:val="00B07EE8"/>
    <w:rsid w:val="00B10575"/>
    <w:rsid w:val="00B1470E"/>
    <w:rsid w:val="00B211B3"/>
    <w:rsid w:val="00B23058"/>
    <w:rsid w:val="00B27B5C"/>
    <w:rsid w:val="00B42E23"/>
    <w:rsid w:val="00B47C55"/>
    <w:rsid w:val="00B51E0A"/>
    <w:rsid w:val="00B54C2E"/>
    <w:rsid w:val="00B6447E"/>
    <w:rsid w:val="00B72F36"/>
    <w:rsid w:val="00B757A7"/>
    <w:rsid w:val="00B812A9"/>
    <w:rsid w:val="00B9043A"/>
    <w:rsid w:val="00B926BA"/>
    <w:rsid w:val="00B9324E"/>
    <w:rsid w:val="00BA3C66"/>
    <w:rsid w:val="00BB3483"/>
    <w:rsid w:val="00BB37D9"/>
    <w:rsid w:val="00BB6A7B"/>
    <w:rsid w:val="00BC17A6"/>
    <w:rsid w:val="00BC66CD"/>
    <w:rsid w:val="00BD1BBC"/>
    <w:rsid w:val="00BD2928"/>
    <w:rsid w:val="00C05330"/>
    <w:rsid w:val="00C10AEE"/>
    <w:rsid w:val="00C21F29"/>
    <w:rsid w:val="00C26364"/>
    <w:rsid w:val="00C30794"/>
    <w:rsid w:val="00C31774"/>
    <w:rsid w:val="00C37A15"/>
    <w:rsid w:val="00C5272C"/>
    <w:rsid w:val="00C6727E"/>
    <w:rsid w:val="00C7376C"/>
    <w:rsid w:val="00C75CFA"/>
    <w:rsid w:val="00C8663B"/>
    <w:rsid w:val="00C9018E"/>
    <w:rsid w:val="00CA5922"/>
    <w:rsid w:val="00CB35F4"/>
    <w:rsid w:val="00CB553C"/>
    <w:rsid w:val="00CB5664"/>
    <w:rsid w:val="00CB5F51"/>
    <w:rsid w:val="00CC1097"/>
    <w:rsid w:val="00CC4CBF"/>
    <w:rsid w:val="00CC5483"/>
    <w:rsid w:val="00CC5F2E"/>
    <w:rsid w:val="00CD194E"/>
    <w:rsid w:val="00CD348C"/>
    <w:rsid w:val="00CD480F"/>
    <w:rsid w:val="00CE10CA"/>
    <w:rsid w:val="00CF17C0"/>
    <w:rsid w:val="00CF1CED"/>
    <w:rsid w:val="00CF56A3"/>
    <w:rsid w:val="00D010C4"/>
    <w:rsid w:val="00D02FD6"/>
    <w:rsid w:val="00D06D0F"/>
    <w:rsid w:val="00D12D2D"/>
    <w:rsid w:val="00D24258"/>
    <w:rsid w:val="00D36269"/>
    <w:rsid w:val="00D37F3E"/>
    <w:rsid w:val="00D4325F"/>
    <w:rsid w:val="00D43C07"/>
    <w:rsid w:val="00D4409F"/>
    <w:rsid w:val="00D45704"/>
    <w:rsid w:val="00D471AC"/>
    <w:rsid w:val="00D51881"/>
    <w:rsid w:val="00D51A2A"/>
    <w:rsid w:val="00D536D6"/>
    <w:rsid w:val="00D53A35"/>
    <w:rsid w:val="00D86C61"/>
    <w:rsid w:val="00DA16B3"/>
    <w:rsid w:val="00DA6E53"/>
    <w:rsid w:val="00DB4B6D"/>
    <w:rsid w:val="00DB57EC"/>
    <w:rsid w:val="00DC7E37"/>
    <w:rsid w:val="00DD1E59"/>
    <w:rsid w:val="00DD5FE3"/>
    <w:rsid w:val="00DD691A"/>
    <w:rsid w:val="00DE0D0A"/>
    <w:rsid w:val="00DE27C8"/>
    <w:rsid w:val="00DE2D14"/>
    <w:rsid w:val="00DE5EC4"/>
    <w:rsid w:val="00DF7F90"/>
    <w:rsid w:val="00E16933"/>
    <w:rsid w:val="00E16B45"/>
    <w:rsid w:val="00E17700"/>
    <w:rsid w:val="00E227E9"/>
    <w:rsid w:val="00E36F12"/>
    <w:rsid w:val="00E444D0"/>
    <w:rsid w:val="00E46414"/>
    <w:rsid w:val="00E503CF"/>
    <w:rsid w:val="00E60971"/>
    <w:rsid w:val="00E61F91"/>
    <w:rsid w:val="00E63A04"/>
    <w:rsid w:val="00E71AA8"/>
    <w:rsid w:val="00E73E2E"/>
    <w:rsid w:val="00E75539"/>
    <w:rsid w:val="00E84B98"/>
    <w:rsid w:val="00E85F55"/>
    <w:rsid w:val="00E92626"/>
    <w:rsid w:val="00EA19FB"/>
    <w:rsid w:val="00EB6C54"/>
    <w:rsid w:val="00EC299A"/>
    <w:rsid w:val="00EC467B"/>
    <w:rsid w:val="00EC60C9"/>
    <w:rsid w:val="00ED43D6"/>
    <w:rsid w:val="00EE4E00"/>
    <w:rsid w:val="00EE55DE"/>
    <w:rsid w:val="00EF2483"/>
    <w:rsid w:val="00F02239"/>
    <w:rsid w:val="00F02A82"/>
    <w:rsid w:val="00F06757"/>
    <w:rsid w:val="00F13881"/>
    <w:rsid w:val="00F13E90"/>
    <w:rsid w:val="00F2225C"/>
    <w:rsid w:val="00F23993"/>
    <w:rsid w:val="00F26A5F"/>
    <w:rsid w:val="00F4287B"/>
    <w:rsid w:val="00F500AD"/>
    <w:rsid w:val="00F55925"/>
    <w:rsid w:val="00F61148"/>
    <w:rsid w:val="00F65859"/>
    <w:rsid w:val="00F66559"/>
    <w:rsid w:val="00F66E72"/>
    <w:rsid w:val="00F6734B"/>
    <w:rsid w:val="00F84387"/>
    <w:rsid w:val="00F85DD1"/>
    <w:rsid w:val="00F86521"/>
    <w:rsid w:val="00FA091E"/>
    <w:rsid w:val="00FA1CE3"/>
    <w:rsid w:val="00FA41FA"/>
    <w:rsid w:val="00FA7FF5"/>
    <w:rsid w:val="00FB6E4E"/>
    <w:rsid w:val="00FC5DC3"/>
    <w:rsid w:val="00FD5B09"/>
    <w:rsid w:val="00FD5BE9"/>
    <w:rsid w:val="00FE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3089B"/>
  <w14:defaultImageDpi w14:val="0"/>
  <w15:docId w15:val="{C5DB39E2-BE6E-4B27-A578-E96846CE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 w:type="paragraph" w:customStyle="1" w:styleId="obec1">
    <w:name w:val="obec1"/>
    <w:basedOn w:val="Normln"/>
    <w:uiPriority w:val="99"/>
    <w:rsid w:val="003A4FB4"/>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7269EF"/>
    <w:pPr>
      <w:tabs>
        <w:tab w:val="center" w:pos="4536"/>
        <w:tab w:val="right" w:pos="9072"/>
      </w:tabs>
    </w:pPr>
  </w:style>
  <w:style w:type="character" w:customStyle="1" w:styleId="ZhlavChar">
    <w:name w:val="Záhlaví Char"/>
    <w:link w:val="Zhlav"/>
    <w:uiPriority w:val="99"/>
    <w:rsid w:val="007269EF"/>
    <w:rPr>
      <w:sz w:val="24"/>
      <w:szCs w:val="24"/>
      <w:lang w:eastAsia="ar-SA"/>
    </w:rPr>
  </w:style>
  <w:style w:type="paragraph" w:styleId="Zpat">
    <w:name w:val="footer"/>
    <w:basedOn w:val="Normln"/>
    <w:link w:val="ZpatChar"/>
    <w:uiPriority w:val="99"/>
    <w:rsid w:val="007269EF"/>
    <w:pPr>
      <w:tabs>
        <w:tab w:val="center" w:pos="4536"/>
        <w:tab w:val="right" w:pos="9072"/>
      </w:tabs>
    </w:pPr>
  </w:style>
  <w:style w:type="character" w:customStyle="1" w:styleId="ZpatChar">
    <w:name w:val="Zápatí Char"/>
    <w:link w:val="Zpat"/>
    <w:uiPriority w:val="99"/>
    <w:rsid w:val="007269E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67476">
      <w:marLeft w:val="0"/>
      <w:marRight w:val="0"/>
      <w:marTop w:val="0"/>
      <w:marBottom w:val="0"/>
      <w:divBdr>
        <w:top w:val="none" w:sz="0" w:space="0" w:color="auto"/>
        <w:left w:val="none" w:sz="0" w:space="0" w:color="auto"/>
        <w:bottom w:val="none" w:sz="0" w:space="0" w:color="auto"/>
        <w:right w:val="none" w:sz="0" w:space="0" w:color="auto"/>
      </w:divBdr>
    </w:div>
    <w:div w:id="689767477">
      <w:marLeft w:val="0"/>
      <w:marRight w:val="0"/>
      <w:marTop w:val="0"/>
      <w:marBottom w:val="0"/>
      <w:divBdr>
        <w:top w:val="none" w:sz="0" w:space="0" w:color="auto"/>
        <w:left w:val="none" w:sz="0" w:space="0" w:color="auto"/>
        <w:bottom w:val="none" w:sz="0" w:space="0" w:color="auto"/>
        <w:right w:val="none" w:sz="0" w:space="0" w:color="auto"/>
      </w:divBdr>
    </w:div>
    <w:div w:id="689767478">
      <w:marLeft w:val="0"/>
      <w:marRight w:val="0"/>
      <w:marTop w:val="0"/>
      <w:marBottom w:val="0"/>
      <w:divBdr>
        <w:top w:val="none" w:sz="0" w:space="0" w:color="auto"/>
        <w:left w:val="none" w:sz="0" w:space="0" w:color="auto"/>
        <w:bottom w:val="none" w:sz="0" w:space="0" w:color="auto"/>
        <w:right w:val="none" w:sz="0" w:space="0" w:color="auto"/>
      </w:divBdr>
    </w:div>
    <w:div w:id="689767479">
      <w:marLeft w:val="0"/>
      <w:marRight w:val="0"/>
      <w:marTop w:val="0"/>
      <w:marBottom w:val="0"/>
      <w:divBdr>
        <w:top w:val="none" w:sz="0" w:space="0" w:color="auto"/>
        <w:left w:val="none" w:sz="0" w:space="0" w:color="auto"/>
        <w:bottom w:val="none" w:sz="0" w:space="0" w:color="auto"/>
        <w:right w:val="none" w:sz="0" w:space="0" w:color="auto"/>
      </w:divBdr>
    </w:div>
    <w:div w:id="689767480">
      <w:marLeft w:val="0"/>
      <w:marRight w:val="0"/>
      <w:marTop w:val="0"/>
      <w:marBottom w:val="0"/>
      <w:divBdr>
        <w:top w:val="none" w:sz="0" w:space="0" w:color="auto"/>
        <w:left w:val="none" w:sz="0" w:space="0" w:color="auto"/>
        <w:bottom w:val="none" w:sz="0" w:space="0" w:color="auto"/>
        <w:right w:val="none" w:sz="0" w:space="0" w:color="auto"/>
      </w:divBdr>
    </w:div>
    <w:div w:id="689767481">
      <w:marLeft w:val="0"/>
      <w:marRight w:val="0"/>
      <w:marTop w:val="0"/>
      <w:marBottom w:val="0"/>
      <w:divBdr>
        <w:top w:val="none" w:sz="0" w:space="0" w:color="auto"/>
        <w:left w:val="none" w:sz="0" w:space="0" w:color="auto"/>
        <w:bottom w:val="none" w:sz="0" w:space="0" w:color="auto"/>
        <w:right w:val="none" w:sz="0" w:space="0" w:color="auto"/>
      </w:divBdr>
    </w:div>
    <w:div w:id="689767482">
      <w:marLeft w:val="0"/>
      <w:marRight w:val="0"/>
      <w:marTop w:val="0"/>
      <w:marBottom w:val="0"/>
      <w:divBdr>
        <w:top w:val="none" w:sz="0" w:space="0" w:color="auto"/>
        <w:left w:val="none" w:sz="0" w:space="0" w:color="auto"/>
        <w:bottom w:val="none" w:sz="0" w:space="0" w:color="auto"/>
        <w:right w:val="none" w:sz="0" w:space="0" w:color="auto"/>
      </w:divBdr>
    </w:div>
    <w:div w:id="689767483">
      <w:marLeft w:val="0"/>
      <w:marRight w:val="0"/>
      <w:marTop w:val="0"/>
      <w:marBottom w:val="0"/>
      <w:divBdr>
        <w:top w:val="none" w:sz="0" w:space="0" w:color="auto"/>
        <w:left w:val="none" w:sz="0" w:space="0" w:color="auto"/>
        <w:bottom w:val="none" w:sz="0" w:space="0" w:color="auto"/>
        <w:right w:val="none" w:sz="0" w:space="0" w:color="auto"/>
      </w:divBdr>
    </w:div>
    <w:div w:id="689767484">
      <w:marLeft w:val="0"/>
      <w:marRight w:val="0"/>
      <w:marTop w:val="0"/>
      <w:marBottom w:val="0"/>
      <w:divBdr>
        <w:top w:val="none" w:sz="0" w:space="0" w:color="auto"/>
        <w:left w:val="none" w:sz="0" w:space="0" w:color="auto"/>
        <w:bottom w:val="none" w:sz="0" w:space="0" w:color="auto"/>
        <w:right w:val="none" w:sz="0" w:space="0" w:color="auto"/>
      </w:divBdr>
    </w:div>
    <w:div w:id="689767485">
      <w:marLeft w:val="0"/>
      <w:marRight w:val="0"/>
      <w:marTop w:val="0"/>
      <w:marBottom w:val="0"/>
      <w:divBdr>
        <w:top w:val="none" w:sz="0" w:space="0" w:color="auto"/>
        <w:left w:val="none" w:sz="0" w:space="0" w:color="auto"/>
        <w:bottom w:val="none" w:sz="0" w:space="0" w:color="auto"/>
        <w:right w:val="none" w:sz="0" w:space="0" w:color="auto"/>
      </w:divBdr>
    </w:div>
    <w:div w:id="689767486">
      <w:marLeft w:val="0"/>
      <w:marRight w:val="0"/>
      <w:marTop w:val="0"/>
      <w:marBottom w:val="0"/>
      <w:divBdr>
        <w:top w:val="none" w:sz="0" w:space="0" w:color="auto"/>
        <w:left w:val="none" w:sz="0" w:space="0" w:color="auto"/>
        <w:bottom w:val="none" w:sz="0" w:space="0" w:color="auto"/>
        <w:right w:val="none" w:sz="0" w:space="0" w:color="auto"/>
      </w:divBdr>
    </w:div>
    <w:div w:id="689767487">
      <w:marLeft w:val="0"/>
      <w:marRight w:val="0"/>
      <w:marTop w:val="0"/>
      <w:marBottom w:val="0"/>
      <w:divBdr>
        <w:top w:val="none" w:sz="0" w:space="0" w:color="auto"/>
        <w:left w:val="none" w:sz="0" w:space="0" w:color="auto"/>
        <w:bottom w:val="none" w:sz="0" w:space="0" w:color="auto"/>
        <w:right w:val="none" w:sz="0" w:space="0" w:color="auto"/>
      </w:divBdr>
    </w:div>
    <w:div w:id="689767488">
      <w:marLeft w:val="0"/>
      <w:marRight w:val="0"/>
      <w:marTop w:val="0"/>
      <w:marBottom w:val="0"/>
      <w:divBdr>
        <w:top w:val="none" w:sz="0" w:space="0" w:color="auto"/>
        <w:left w:val="none" w:sz="0" w:space="0" w:color="auto"/>
        <w:bottom w:val="none" w:sz="0" w:space="0" w:color="auto"/>
        <w:right w:val="none" w:sz="0" w:space="0" w:color="auto"/>
      </w:divBdr>
    </w:div>
    <w:div w:id="689767489">
      <w:marLeft w:val="0"/>
      <w:marRight w:val="0"/>
      <w:marTop w:val="0"/>
      <w:marBottom w:val="0"/>
      <w:divBdr>
        <w:top w:val="none" w:sz="0" w:space="0" w:color="auto"/>
        <w:left w:val="none" w:sz="0" w:space="0" w:color="auto"/>
        <w:bottom w:val="none" w:sz="0" w:space="0" w:color="auto"/>
        <w:right w:val="none" w:sz="0" w:space="0" w:color="auto"/>
      </w:divBdr>
    </w:div>
    <w:div w:id="689767490">
      <w:marLeft w:val="0"/>
      <w:marRight w:val="0"/>
      <w:marTop w:val="0"/>
      <w:marBottom w:val="0"/>
      <w:divBdr>
        <w:top w:val="none" w:sz="0" w:space="0" w:color="auto"/>
        <w:left w:val="none" w:sz="0" w:space="0" w:color="auto"/>
        <w:bottom w:val="none" w:sz="0" w:space="0" w:color="auto"/>
        <w:right w:val="none" w:sz="0" w:space="0" w:color="auto"/>
      </w:divBdr>
    </w:div>
    <w:div w:id="689767491">
      <w:marLeft w:val="0"/>
      <w:marRight w:val="0"/>
      <w:marTop w:val="0"/>
      <w:marBottom w:val="0"/>
      <w:divBdr>
        <w:top w:val="none" w:sz="0" w:space="0" w:color="auto"/>
        <w:left w:val="none" w:sz="0" w:space="0" w:color="auto"/>
        <w:bottom w:val="none" w:sz="0" w:space="0" w:color="auto"/>
        <w:right w:val="none" w:sz="0" w:space="0" w:color="auto"/>
      </w:divBdr>
    </w:div>
    <w:div w:id="689767492">
      <w:marLeft w:val="0"/>
      <w:marRight w:val="0"/>
      <w:marTop w:val="0"/>
      <w:marBottom w:val="0"/>
      <w:divBdr>
        <w:top w:val="none" w:sz="0" w:space="0" w:color="auto"/>
        <w:left w:val="none" w:sz="0" w:space="0" w:color="auto"/>
        <w:bottom w:val="none" w:sz="0" w:space="0" w:color="auto"/>
        <w:right w:val="none" w:sz="0" w:space="0" w:color="auto"/>
      </w:divBdr>
    </w:div>
    <w:div w:id="689767493">
      <w:marLeft w:val="0"/>
      <w:marRight w:val="0"/>
      <w:marTop w:val="0"/>
      <w:marBottom w:val="0"/>
      <w:divBdr>
        <w:top w:val="none" w:sz="0" w:space="0" w:color="auto"/>
        <w:left w:val="none" w:sz="0" w:space="0" w:color="auto"/>
        <w:bottom w:val="none" w:sz="0" w:space="0" w:color="auto"/>
        <w:right w:val="none" w:sz="0" w:space="0" w:color="auto"/>
      </w:divBdr>
    </w:div>
    <w:div w:id="689767494">
      <w:marLeft w:val="0"/>
      <w:marRight w:val="0"/>
      <w:marTop w:val="0"/>
      <w:marBottom w:val="0"/>
      <w:divBdr>
        <w:top w:val="none" w:sz="0" w:space="0" w:color="auto"/>
        <w:left w:val="none" w:sz="0" w:space="0" w:color="auto"/>
        <w:bottom w:val="none" w:sz="0" w:space="0" w:color="auto"/>
        <w:right w:val="none" w:sz="0" w:space="0" w:color="auto"/>
      </w:divBdr>
    </w:div>
    <w:div w:id="689767495">
      <w:marLeft w:val="0"/>
      <w:marRight w:val="0"/>
      <w:marTop w:val="0"/>
      <w:marBottom w:val="0"/>
      <w:divBdr>
        <w:top w:val="none" w:sz="0" w:space="0" w:color="auto"/>
        <w:left w:val="none" w:sz="0" w:space="0" w:color="auto"/>
        <w:bottom w:val="none" w:sz="0" w:space="0" w:color="auto"/>
        <w:right w:val="none" w:sz="0" w:space="0" w:color="auto"/>
      </w:divBdr>
    </w:div>
    <w:div w:id="689767496">
      <w:marLeft w:val="0"/>
      <w:marRight w:val="0"/>
      <w:marTop w:val="0"/>
      <w:marBottom w:val="0"/>
      <w:divBdr>
        <w:top w:val="none" w:sz="0" w:space="0" w:color="auto"/>
        <w:left w:val="none" w:sz="0" w:space="0" w:color="auto"/>
        <w:bottom w:val="none" w:sz="0" w:space="0" w:color="auto"/>
        <w:right w:val="none" w:sz="0" w:space="0" w:color="auto"/>
      </w:divBdr>
    </w:div>
    <w:div w:id="689767497">
      <w:marLeft w:val="0"/>
      <w:marRight w:val="0"/>
      <w:marTop w:val="0"/>
      <w:marBottom w:val="0"/>
      <w:divBdr>
        <w:top w:val="none" w:sz="0" w:space="0" w:color="auto"/>
        <w:left w:val="none" w:sz="0" w:space="0" w:color="auto"/>
        <w:bottom w:val="none" w:sz="0" w:space="0" w:color="auto"/>
        <w:right w:val="none" w:sz="0" w:space="0" w:color="auto"/>
      </w:divBdr>
    </w:div>
    <w:div w:id="689767498">
      <w:marLeft w:val="0"/>
      <w:marRight w:val="0"/>
      <w:marTop w:val="0"/>
      <w:marBottom w:val="0"/>
      <w:divBdr>
        <w:top w:val="none" w:sz="0" w:space="0" w:color="auto"/>
        <w:left w:val="none" w:sz="0" w:space="0" w:color="auto"/>
        <w:bottom w:val="none" w:sz="0" w:space="0" w:color="auto"/>
        <w:right w:val="none" w:sz="0" w:space="0" w:color="auto"/>
      </w:divBdr>
    </w:div>
    <w:div w:id="689767499">
      <w:marLeft w:val="0"/>
      <w:marRight w:val="0"/>
      <w:marTop w:val="0"/>
      <w:marBottom w:val="0"/>
      <w:divBdr>
        <w:top w:val="none" w:sz="0" w:space="0" w:color="auto"/>
        <w:left w:val="none" w:sz="0" w:space="0" w:color="auto"/>
        <w:bottom w:val="none" w:sz="0" w:space="0" w:color="auto"/>
        <w:right w:val="none" w:sz="0" w:space="0" w:color="auto"/>
      </w:divBdr>
    </w:div>
    <w:div w:id="6897675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1134</Words>
  <Characters>7920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Bílek Richard Ing.</dc:creator>
  <cp:keywords/>
  <dc:description/>
  <cp:lastModifiedBy>Bílek Richard Ing.</cp:lastModifiedBy>
  <cp:revision>4</cp:revision>
  <cp:lastPrinted>2004-12-15T14:06:00Z</cp:lastPrinted>
  <dcterms:created xsi:type="dcterms:W3CDTF">2024-02-26T15:12:00Z</dcterms:created>
  <dcterms:modified xsi:type="dcterms:W3CDTF">2024-02-29T14:25:00Z</dcterms:modified>
</cp:coreProperties>
</file>