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2DA9C" w14:textId="0CCC2803" w:rsidR="001E66F6" w:rsidRDefault="001E66F6" w:rsidP="008E323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Dodatek č.</w:t>
      </w:r>
      <w:r w:rsidR="00BA1F9C">
        <w:rPr>
          <w:rFonts w:ascii="Arial" w:hAnsi="Arial" w:cs="Arial"/>
          <w:b/>
          <w:sz w:val="36"/>
          <w:szCs w:val="36"/>
        </w:rPr>
        <w:t xml:space="preserve"> </w:t>
      </w:r>
      <w:r w:rsidR="00E2197C">
        <w:rPr>
          <w:rFonts w:ascii="Arial" w:hAnsi="Arial" w:cs="Arial"/>
          <w:b/>
          <w:sz w:val="36"/>
          <w:szCs w:val="36"/>
        </w:rPr>
        <w:t>7</w:t>
      </w:r>
    </w:p>
    <w:p w14:paraId="10B4D34D" w14:textId="77777777" w:rsidR="008A2785" w:rsidRPr="008A2785" w:rsidRDefault="008A2785" w:rsidP="008E3236">
      <w:pPr>
        <w:jc w:val="center"/>
        <w:rPr>
          <w:rFonts w:ascii="Arial" w:hAnsi="Arial" w:cs="Arial"/>
          <w:b/>
          <w:sz w:val="20"/>
          <w:szCs w:val="20"/>
        </w:rPr>
      </w:pPr>
    </w:p>
    <w:p w14:paraId="21405CF6" w14:textId="4EABD899" w:rsidR="008E3236" w:rsidRPr="008A2785" w:rsidRDefault="008E3236" w:rsidP="008E3236">
      <w:pPr>
        <w:jc w:val="center"/>
        <w:rPr>
          <w:rFonts w:ascii="Arial" w:hAnsi="Arial" w:cs="Arial"/>
          <w:b/>
          <w:sz w:val="28"/>
          <w:szCs w:val="28"/>
        </w:rPr>
      </w:pPr>
      <w:r w:rsidRPr="008A2785">
        <w:rPr>
          <w:rFonts w:ascii="Arial" w:hAnsi="Arial" w:cs="Arial"/>
          <w:b/>
          <w:sz w:val="28"/>
          <w:szCs w:val="28"/>
        </w:rPr>
        <w:t>SMLOUV</w:t>
      </w:r>
      <w:r w:rsidR="001E66F6" w:rsidRPr="008A2785">
        <w:rPr>
          <w:rFonts w:ascii="Arial" w:hAnsi="Arial" w:cs="Arial"/>
          <w:b/>
          <w:sz w:val="28"/>
          <w:szCs w:val="28"/>
        </w:rPr>
        <w:t>Y</w:t>
      </w:r>
      <w:r w:rsidRPr="008A2785">
        <w:rPr>
          <w:rFonts w:ascii="Arial" w:hAnsi="Arial" w:cs="Arial"/>
          <w:b/>
          <w:sz w:val="28"/>
          <w:szCs w:val="28"/>
        </w:rPr>
        <w:t xml:space="preserve"> </w:t>
      </w:r>
      <w:r w:rsidR="00143C61" w:rsidRPr="008A2785">
        <w:rPr>
          <w:rFonts w:ascii="Arial" w:hAnsi="Arial" w:cs="Arial"/>
          <w:b/>
          <w:sz w:val="28"/>
          <w:szCs w:val="28"/>
        </w:rPr>
        <w:t>O</w:t>
      </w:r>
      <w:r w:rsidRPr="008A2785">
        <w:rPr>
          <w:rFonts w:ascii="Arial" w:hAnsi="Arial" w:cs="Arial"/>
          <w:b/>
          <w:sz w:val="28"/>
          <w:szCs w:val="28"/>
        </w:rPr>
        <w:t xml:space="preserve"> DÍLO </w:t>
      </w:r>
    </w:p>
    <w:p w14:paraId="3D3B1186" w14:textId="77777777" w:rsidR="00595457" w:rsidRDefault="00595457" w:rsidP="00595457">
      <w:pPr>
        <w:ind w:left="1416" w:hanging="1416"/>
        <w:rPr>
          <w:rFonts w:ascii="Arial" w:hAnsi="Arial" w:cs="Arial"/>
          <w:b/>
          <w:sz w:val="22"/>
          <w:szCs w:val="22"/>
        </w:rPr>
      </w:pPr>
    </w:p>
    <w:p w14:paraId="1E1C1873" w14:textId="6DB20BA9" w:rsidR="00595457" w:rsidRPr="00595457" w:rsidRDefault="00595457" w:rsidP="00595457">
      <w:pPr>
        <w:rPr>
          <w:rFonts w:ascii="Arial" w:hAnsi="Arial" w:cs="Arial"/>
          <w:sz w:val="22"/>
          <w:szCs w:val="22"/>
        </w:rPr>
      </w:pPr>
      <w:r w:rsidRPr="00595457">
        <w:rPr>
          <w:rFonts w:ascii="Arial" w:hAnsi="Arial" w:cs="Arial"/>
          <w:sz w:val="22"/>
          <w:szCs w:val="22"/>
        </w:rPr>
        <w:t>uzavřen</w:t>
      </w:r>
      <w:r w:rsidR="00E85D97">
        <w:rPr>
          <w:rFonts w:ascii="Arial" w:hAnsi="Arial" w:cs="Arial"/>
          <w:sz w:val="22"/>
          <w:szCs w:val="22"/>
        </w:rPr>
        <w:t>é</w:t>
      </w:r>
      <w:r w:rsidRPr="00595457">
        <w:rPr>
          <w:rFonts w:ascii="Arial" w:hAnsi="Arial" w:cs="Arial"/>
          <w:sz w:val="22"/>
          <w:szCs w:val="22"/>
        </w:rPr>
        <w:t xml:space="preserve"> v souladu s § 2586 a násl. zákona č. 89/2012 Sb., občanského zákoníku, ve znění pozdějších předpisů (dále jen „občanský zákoník“), (dále jen „smlouva“)</w:t>
      </w:r>
    </w:p>
    <w:p w14:paraId="16FCB9B1" w14:textId="05291CE2" w:rsidR="00997A59" w:rsidRDefault="00997A59" w:rsidP="00595457">
      <w:pPr>
        <w:jc w:val="center"/>
        <w:rPr>
          <w:rFonts w:ascii="Arial" w:hAnsi="Arial" w:cs="Arial"/>
          <w:sz w:val="22"/>
          <w:szCs w:val="22"/>
        </w:rPr>
      </w:pPr>
    </w:p>
    <w:p w14:paraId="1545B231" w14:textId="77777777" w:rsidR="000E164A" w:rsidRPr="00595457" w:rsidRDefault="000E164A" w:rsidP="00595457">
      <w:pPr>
        <w:jc w:val="center"/>
        <w:rPr>
          <w:rFonts w:ascii="Arial" w:hAnsi="Arial" w:cs="Arial"/>
          <w:sz w:val="22"/>
          <w:szCs w:val="22"/>
        </w:rPr>
      </w:pPr>
    </w:p>
    <w:p w14:paraId="322B63C9" w14:textId="6C04C6B7" w:rsidR="00595457" w:rsidRPr="00595457" w:rsidRDefault="00595457" w:rsidP="00595457">
      <w:pPr>
        <w:rPr>
          <w:rFonts w:ascii="Arial CE" w:hAnsi="Arial CE" w:cs="Arial"/>
          <w:b/>
          <w:sz w:val="22"/>
          <w:szCs w:val="22"/>
        </w:rPr>
      </w:pPr>
      <w:r w:rsidRPr="00595457">
        <w:rPr>
          <w:rFonts w:ascii="Arial CE" w:hAnsi="Arial CE" w:cs="Arial"/>
          <w:b/>
          <w:sz w:val="22"/>
          <w:szCs w:val="22"/>
        </w:rPr>
        <w:t>Číslo smlouvy zhotovitele:</w:t>
      </w:r>
      <w:r w:rsidRPr="00595457">
        <w:rPr>
          <w:rFonts w:ascii="Arial CE" w:hAnsi="Arial CE" w:cs="Arial"/>
          <w:b/>
          <w:sz w:val="22"/>
          <w:szCs w:val="22"/>
        </w:rPr>
        <w:tab/>
      </w:r>
      <w:r w:rsidRPr="00595457">
        <w:rPr>
          <w:rFonts w:ascii="Arial CE" w:hAnsi="Arial CE" w:cs="Arial"/>
          <w:b/>
          <w:sz w:val="22"/>
          <w:szCs w:val="22"/>
        </w:rPr>
        <w:tab/>
      </w:r>
      <w:proofErr w:type="gramStart"/>
      <w:r w:rsidR="009045AF">
        <w:rPr>
          <w:rFonts w:ascii="Arial CE" w:hAnsi="Arial CE" w:cs="Arial"/>
          <w:b/>
          <w:sz w:val="22"/>
          <w:szCs w:val="22"/>
        </w:rPr>
        <w:t>121122A</w:t>
      </w:r>
      <w:proofErr w:type="gramEnd"/>
      <w:r w:rsidR="009045AF">
        <w:rPr>
          <w:rFonts w:ascii="Arial CE" w:hAnsi="Arial CE" w:cs="Arial"/>
          <w:b/>
          <w:sz w:val="22"/>
          <w:szCs w:val="22"/>
        </w:rPr>
        <w:t xml:space="preserve"> (</w:t>
      </w:r>
      <w:r w:rsidR="00950830">
        <w:rPr>
          <w:rFonts w:ascii="Arial CE" w:hAnsi="Arial CE" w:cs="Arial"/>
          <w:b/>
          <w:sz w:val="22"/>
          <w:szCs w:val="22"/>
        </w:rPr>
        <w:t>N 27/21</w:t>
      </w:r>
      <w:r w:rsidR="009045AF">
        <w:rPr>
          <w:rFonts w:ascii="Arial CE" w:hAnsi="Arial CE" w:cs="Arial"/>
          <w:b/>
          <w:sz w:val="22"/>
          <w:szCs w:val="22"/>
        </w:rPr>
        <w:t>)</w:t>
      </w:r>
    </w:p>
    <w:p w14:paraId="459FD4E2" w14:textId="2DD1BC19" w:rsidR="00595457" w:rsidRDefault="00595457" w:rsidP="00595457">
      <w:pPr>
        <w:ind w:left="1416" w:hanging="1416"/>
        <w:rPr>
          <w:rFonts w:ascii="Arial" w:hAnsi="Arial" w:cs="Arial"/>
          <w:b/>
          <w:sz w:val="22"/>
          <w:szCs w:val="22"/>
        </w:rPr>
      </w:pPr>
      <w:r w:rsidRPr="00595457">
        <w:rPr>
          <w:rFonts w:ascii="Arial CE" w:hAnsi="Arial CE" w:cs="Arial"/>
          <w:b/>
          <w:sz w:val="22"/>
          <w:szCs w:val="22"/>
        </w:rPr>
        <w:t xml:space="preserve">Číslo smlouvy objednatele: </w:t>
      </w:r>
      <w:r w:rsidRPr="00595457">
        <w:rPr>
          <w:rFonts w:ascii="Arial CE" w:hAnsi="Arial CE" w:cs="Arial"/>
          <w:b/>
          <w:sz w:val="22"/>
          <w:szCs w:val="22"/>
        </w:rPr>
        <w:tab/>
      </w:r>
      <w:r w:rsidR="00E74801">
        <w:rPr>
          <w:rFonts w:ascii="Arial CE" w:hAnsi="Arial CE" w:cs="Arial"/>
          <w:b/>
          <w:sz w:val="22"/>
          <w:szCs w:val="22"/>
        </w:rPr>
        <w:t>708</w:t>
      </w:r>
      <w:r w:rsidR="000E109D">
        <w:rPr>
          <w:rFonts w:ascii="Arial CE" w:hAnsi="Arial CE" w:cs="Arial"/>
          <w:b/>
          <w:sz w:val="22"/>
          <w:szCs w:val="22"/>
        </w:rPr>
        <w:t>/2021</w:t>
      </w:r>
    </w:p>
    <w:p w14:paraId="429C63F8" w14:textId="786C86AD" w:rsidR="005530C9" w:rsidRDefault="005530C9" w:rsidP="005530C9">
      <w:pPr>
        <w:pStyle w:val="Export0"/>
        <w:rPr>
          <w:rFonts w:ascii="Arial" w:hAnsi="Arial" w:cs="Arial"/>
          <w:b/>
          <w:sz w:val="22"/>
          <w:szCs w:val="22"/>
          <w:lang w:val="cs-CZ"/>
        </w:rPr>
      </w:pPr>
    </w:p>
    <w:p w14:paraId="04B401E8" w14:textId="39004A9A" w:rsidR="008E3236" w:rsidRDefault="008E3236" w:rsidP="0009418F">
      <w:pPr>
        <w:pStyle w:val="Export0"/>
        <w:rPr>
          <w:rFonts w:ascii="Arial" w:hAnsi="Arial" w:cs="Arial"/>
          <w:b/>
        </w:rPr>
      </w:pPr>
      <w:r w:rsidRPr="00D74A50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>
        <w:rPr>
          <w:rFonts w:ascii="Arial" w:hAnsi="Arial" w:cs="Arial"/>
          <w:b/>
          <w:sz w:val="22"/>
          <w:szCs w:val="22"/>
          <w:lang w:val="cs-CZ"/>
        </w:rPr>
        <w:t>:</w:t>
      </w:r>
      <w:r w:rsidRPr="00D74A50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09418F">
        <w:rPr>
          <w:rFonts w:ascii="Arial" w:hAnsi="Arial" w:cs="Arial"/>
          <w:b/>
          <w:sz w:val="22"/>
          <w:szCs w:val="22"/>
          <w:lang w:val="cs-CZ"/>
        </w:rPr>
        <w:tab/>
      </w:r>
      <w:r w:rsidR="0009418F">
        <w:rPr>
          <w:rFonts w:ascii="Arial" w:hAnsi="Arial" w:cs="Arial"/>
          <w:b/>
          <w:sz w:val="22"/>
          <w:szCs w:val="22"/>
          <w:lang w:val="cs-CZ"/>
        </w:rPr>
        <w:tab/>
      </w:r>
      <w:r w:rsidR="00922804" w:rsidRPr="00922804">
        <w:rPr>
          <w:rFonts w:ascii="Arial" w:hAnsi="Arial" w:cs="Arial"/>
          <w:b/>
        </w:rPr>
        <w:t xml:space="preserve">VD </w:t>
      </w:r>
      <w:proofErr w:type="spellStart"/>
      <w:proofErr w:type="gramStart"/>
      <w:r w:rsidR="00922804" w:rsidRPr="00922804">
        <w:rPr>
          <w:rFonts w:ascii="Arial" w:hAnsi="Arial" w:cs="Arial"/>
          <w:b/>
        </w:rPr>
        <w:t>Kryry</w:t>
      </w:r>
      <w:proofErr w:type="spellEnd"/>
      <w:r w:rsidR="00922804">
        <w:rPr>
          <w:rFonts w:ascii="Arial" w:hAnsi="Arial" w:cs="Arial"/>
          <w:b/>
        </w:rPr>
        <w:t xml:space="preserve"> </w:t>
      </w:r>
      <w:r w:rsidR="00922804" w:rsidRPr="00922804">
        <w:rPr>
          <w:rFonts w:ascii="Arial" w:hAnsi="Arial" w:cs="Arial"/>
          <w:b/>
        </w:rPr>
        <w:t>-</w:t>
      </w:r>
      <w:r w:rsidR="00922804">
        <w:rPr>
          <w:rFonts w:ascii="Arial" w:hAnsi="Arial" w:cs="Arial"/>
          <w:b/>
        </w:rPr>
        <w:t xml:space="preserve"> </w:t>
      </w:r>
      <w:proofErr w:type="spellStart"/>
      <w:r w:rsidR="00922804" w:rsidRPr="00922804">
        <w:rPr>
          <w:rFonts w:ascii="Arial" w:hAnsi="Arial" w:cs="Arial"/>
          <w:b/>
        </w:rPr>
        <w:t>před</w:t>
      </w:r>
      <w:r w:rsidR="00642EE4">
        <w:rPr>
          <w:rFonts w:ascii="Arial" w:hAnsi="Arial" w:cs="Arial"/>
          <w:b/>
        </w:rPr>
        <w:t>projektová</w:t>
      </w:r>
      <w:proofErr w:type="spellEnd"/>
      <w:proofErr w:type="gramEnd"/>
      <w:r w:rsidR="00922804" w:rsidRPr="00922804">
        <w:rPr>
          <w:rFonts w:ascii="Arial" w:hAnsi="Arial" w:cs="Arial"/>
          <w:b/>
        </w:rPr>
        <w:t xml:space="preserve"> </w:t>
      </w:r>
      <w:proofErr w:type="spellStart"/>
      <w:r w:rsidR="00922804" w:rsidRPr="00922804">
        <w:rPr>
          <w:rFonts w:ascii="Arial" w:hAnsi="Arial" w:cs="Arial"/>
          <w:b/>
        </w:rPr>
        <w:t>příprava</w:t>
      </w:r>
      <w:proofErr w:type="spellEnd"/>
      <w:r w:rsidR="00922804">
        <w:rPr>
          <w:rFonts w:ascii="Arial" w:hAnsi="Arial" w:cs="Arial"/>
          <w:b/>
        </w:rPr>
        <w:t xml:space="preserve"> </w:t>
      </w:r>
      <w:r w:rsidR="00922804" w:rsidRPr="00922804">
        <w:rPr>
          <w:rFonts w:ascii="Arial" w:hAnsi="Arial" w:cs="Arial"/>
          <w:b/>
        </w:rPr>
        <w:t>-</w:t>
      </w:r>
      <w:r w:rsidR="00922804">
        <w:rPr>
          <w:rFonts w:ascii="Arial" w:hAnsi="Arial" w:cs="Arial"/>
          <w:b/>
        </w:rPr>
        <w:t xml:space="preserve"> </w:t>
      </w:r>
      <w:proofErr w:type="spellStart"/>
      <w:r w:rsidR="00922804" w:rsidRPr="00922804">
        <w:rPr>
          <w:rFonts w:ascii="Arial" w:hAnsi="Arial" w:cs="Arial"/>
          <w:b/>
        </w:rPr>
        <w:t>generální</w:t>
      </w:r>
      <w:proofErr w:type="spellEnd"/>
      <w:r w:rsidR="00922804" w:rsidRPr="00922804">
        <w:rPr>
          <w:rFonts w:ascii="Arial" w:hAnsi="Arial" w:cs="Arial"/>
          <w:b/>
        </w:rPr>
        <w:t xml:space="preserve"> </w:t>
      </w:r>
      <w:proofErr w:type="spellStart"/>
      <w:r w:rsidR="00922804" w:rsidRPr="00922804">
        <w:rPr>
          <w:rFonts w:ascii="Arial" w:hAnsi="Arial" w:cs="Arial"/>
          <w:b/>
        </w:rPr>
        <w:t>projektant</w:t>
      </w:r>
      <w:proofErr w:type="spellEnd"/>
    </w:p>
    <w:p w14:paraId="08B9C879" w14:textId="77777777" w:rsidR="00672D59" w:rsidRPr="00915416" w:rsidRDefault="00672D59" w:rsidP="008E3236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14:paraId="5A4C7D5B" w14:textId="77777777" w:rsidR="005530C9" w:rsidRPr="005530C9" w:rsidRDefault="005530C9" w:rsidP="005530C9">
      <w:pPr>
        <w:overflowPunct w:val="0"/>
        <w:autoSpaceDE w:val="0"/>
        <w:autoSpaceDN w:val="0"/>
        <w:adjustRightInd w:val="0"/>
        <w:spacing w:before="120"/>
        <w:textAlignment w:val="baseline"/>
        <w:outlineLvl w:val="0"/>
        <w:rPr>
          <w:rFonts w:ascii="Arial CE" w:hAnsi="Arial CE" w:cs="Arial"/>
          <w:b/>
          <w:sz w:val="22"/>
          <w:szCs w:val="22"/>
          <w:u w:val="single"/>
        </w:rPr>
      </w:pPr>
      <w:r w:rsidRPr="005530C9">
        <w:rPr>
          <w:rFonts w:ascii="Arial CE" w:hAnsi="Arial CE" w:cs="Arial"/>
          <w:b/>
          <w:color w:val="000000"/>
          <w:sz w:val="22"/>
          <w:szCs w:val="22"/>
          <w:u w:val="single"/>
        </w:rPr>
        <w:t>SMLUVNÍ STRAN</w:t>
      </w:r>
      <w:r w:rsidRPr="005530C9">
        <w:rPr>
          <w:rFonts w:ascii="Arial CE" w:hAnsi="Arial CE" w:cs="Arial"/>
          <w:b/>
          <w:sz w:val="22"/>
          <w:szCs w:val="22"/>
          <w:u w:val="single"/>
        </w:rPr>
        <w:t>Y:</w:t>
      </w:r>
    </w:p>
    <w:p w14:paraId="4371FD20" w14:textId="77777777"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14:paraId="07089224" w14:textId="77777777" w:rsidR="008E3236" w:rsidRPr="007E0BF4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7E0BF4">
        <w:rPr>
          <w:rFonts w:ascii="Arial" w:hAnsi="Arial" w:cs="Arial"/>
          <w:b/>
          <w:sz w:val="22"/>
          <w:szCs w:val="22"/>
        </w:rPr>
        <w:t>Objednatel</w:t>
      </w:r>
      <w:r w:rsidR="009577CF" w:rsidRPr="007E0BF4">
        <w:rPr>
          <w:rFonts w:ascii="Arial" w:hAnsi="Arial" w:cs="Arial"/>
          <w:b/>
          <w:sz w:val="22"/>
          <w:szCs w:val="22"/>
        </w:rPr>
        <w:t>:</w:t>
      </w:r>
      <w:r w:rsidRPr="007E0BF4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14:paraId="6EDB1690" w14:textId="77777777" w:rsidR="008E3236" w:rsidRPr="007E0BF4" w:rsidRDefault="00FE0EDA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7E0BF4">
        <w:rPr>
          <w:rFonts w:ascii="Arial" w:hAnsi="Arial" w:cs="Arial"/>
          <w:sz w:val="22"/>
          <w:szCs w:val="22"/>
        </w:rPr>
        <w:t>s</w:t>
      </w:r>
      <w:r w:rsidR="005530C9" w:rsidRPr="007E0BF4">
        <w:rPr>
          <w:rFonts w:ascii="Arial" w:hAnsi="Arial" w:cs="Arial"/>
          <w:sz w:val="22"/>
          <w:szCs w:val="22"/>
        </w:rPr>
        <w:t>ídlo:</w:t>
      </w:r>
      <w:r w:rsidR="0078134D" w:rsidRPr="007E0BF4">
        <w:rPr>
          <w:rFonts w:ascii="Arial" w:hAnsi="Arial" w:cs="Arial"/>
          <w:sz w:val="22"/>
          <w:szCs w:val="22"/>
        </w:rPr>
        <w:tab/>
      </w:r>
      <w:r w:rsidR="008E3236" w:rsidRPr="007E0BF4">
        <w:rPr>
          <w:rFonts w:ascii="Arial" w:hAnsi="Arial" w:cs="Arial"/>
          <w:sz w:val="22"/>
          <w:szCs w:val="22"/>
        </w:rPr>
        <w:t>Bezručova 4219, 430 03 Chomutov</w:t>
      </w:r>
    </w:p>
    <w:p w14:paraId="65FD87F3" w14:textId="2F700D6D" w:rsidR="008E3236" w:rsidRPr="007E0BF4" w:rsidRDefault="00FE0EDA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7E0BF4">
        <w:rPr>
          <w:rFonts w:ascii="Arial" w:hAnsi="Arial" w:cs="Arial"/>
          <w:sz w:val="22"/>
          <w:szCs w:val="22"/>
        </w:rPr>
        <w:t>statutární orgán</w:t>
      </w:r>
      <w:r w:rsidR="009577CF" w:rsidRPr="007E0BF4">
        <w:rPr>
          <w:rFonts w:ascii="Arial" w:hAnsi="Arial" w:cs="Arial"/>
          <w:sz w:val="22"/>
          <w:szCs w:val="22"/>
        </w:rPr>
        <w:t>:</w:t>
      </w:r>
      <w:r w:rsidR="0078134D" w:rsidRPr="007E0BF4">
        <w:rPr>
          <w:rFonts w:ascii="Arial" w:hAnsi="Arial" w:cs="Arial"/>
          <w:sz w:val="22"/>
          <w:szCs w:val="22"/>
        </w:rPr>
        <w:tab/>
      </w:r>
      <w:r w:rsidR="008E3236" w:rsidRPr="007E0BF4">
        <w:rPr>
          <w:rFonts w:ascii="Arial" w:hAnsi="Arial" w:cs="Arial"/>
          <w:sz w:val="22"/>
          <w:szCs w:val="22"/>
        </w:rPr>
        <w:t xml:space="preserve"> </w:t>
      </w:r>
    </w:p>
    <w:p w14:paraId="1408A121" w14:textId="78BFE4D7" w:rsidR="00FA718A" w:rsidRPr="007E0BF4" w:rsidRDefault="00FA718A" w:rsidP="00E85D97">
      <w:pPr>
        <w:tabs>
          <w:tab w:val="left" w:pos="3960"/>
        </w:tabs>
        <w:ind w:left="3969" w:hanging="3969"/>
        <w:rPr>
          <w:rFonts w:ascii="Arial" w:hAnsi="Arial" w:cs="Arial"/>
          <w:sz w:val="22"/>
          <w:szCs w:val="22"/>
        </w:rPr>
      </w:pPr>
      <w:r w:rsidRPr="007E0BF4">
        <w:rPr>
          <w:rFonts w:ascii="Arial" w:hAnsi="Arial" w:cs="Arial"/>
          <w:sz w:val="22"/>
          <w:szCs w:val="22"/>
        </w:rPr>
        <w:t>zástupce ve věcech smluvních:</w:t>
      </w:r>
      <w:r w:rsidR="007E0BF4" w:rsidRPr="007E0BF4">
        <w:rPr>
          <w:rFonts w:ascii="Arial" w:hAnsi="Arial" w:cs="Arial"/>
          <w:sz w:val="22"/>
          <w:szCs w:val="22"/>
        </w:rPr>
        <w:tab/>
      </w:r>
    </w:p>
    <w:p w14:paraId="6085732A" w14:textId="74BAF6F3" w:rsidR="00675E1F" w:rsidRPr="002B2A58" w:rsidRDefault="00672D59" w:rsidP="00E85D97">
      <w:pPr>
        <w:tabs>
          <w:tab w:val="left" w:pos="3960"/>
        </w:tabs>
        <w:ind w:left="3969" w:hanging="3969"/>
        <w:rPr>
          <w:rFonts w:ascii="Arial" w:hAnsi="Arial" w:cs="Arial"/>
          <w:sz w:val="22"/>
          <w:szCs w:val="22"/>
        </w:rPr>
      </w:pPr>
      <w:r w:rsidRPr="007E0BF4">
        <w:rPr>
          <w:rFonts w:ascii="Arial" w:hAnsi="Arial" w:cs="Arial"/>
          <w:sz w:val="22"/>
          <w:szCs w:val="22"/>
        </w:rPr>
        <w:t>zástupce ve věcech technických:</w:t>
      </w:r>
      <w:r w:rsidRPr="007E0BF4">
        <w:rPr>
          <w:rFonts w:ascii="Arial" w:hAnsi="Arial" w:cs="Arial"/>
          <w:sz w:val="22"/>
          <w:szCs w:val="22"/>
        </w:rPr>
        <w:tab/>
      </w:r>
    </w:p>
    <w:p w14:paraId="7C7B3062" w14:textId="43A0C961" w:rsidR="008E3236" w:rsidRPr="00E85D97" w:rsidRDefault="001013B3" w:rsidP="00EF004D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85D97">
        <w:rPr>
          <w:rFonts w:ascii="Arial" w:hAnsi="Arial" w:cs="Arial"/>
          <w:sz w:val="22"/>
          <w:szCs w:val="22"/>
        </w:rPr>
        <w:t>Zástupce objednatele</w:t>
      </w:r>
      <w:r w:rsidR="002B2A58" w:rsidRPr="00E85D97">
        <w:rPr>
          <w:rFonts w:ascii="Arial" w:hAnsi="Arial" w:cs="Arial"/>
          <w:sz w:val="22"/>
          <w:szCs w:val="22"/>
        </w:rPr>
        <w:t>:</w:t>
      </w:r>
      <w:r w:rsidRPr="002B2A58">
        <w:rPr>
          <w:rFonts w:ascii="Arial" w:hAnsi="Arial" w:cs="Arial"/>
          <w:sz w:val="22"/>
          <w:szCs w:val="22"/>
        </w:rPr>
        <w:tab/>
      </w:r>
    </w:p>
    <w:p w14:paraId="0D436BB2" w14:textId="5E3F40CF" w:rsidR="002B2A58" w:rsidRPr="002B2A58" w:rsidRDefault="002B2A58" w:rsidP="002B2A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IČO:</w:t>
      </w:r>
      <w:r w:rsidRPr="002B2A58">
        <w:rPr>
          <w:rFonts w:ascii="Arial" w:hAnsi="Arial" w:cs="Arial"/>
          <w:sz w:val="22"/>
          <w:szCs w:val="22"/>
        </w:rPr>
        <w:tab/>
        <w:t>70889988</w:t>
      </w:r>
    </w:p>
    <w:p w14:paraId="6E87420F" w14:textId="77777777" w:rsidR="002B2A58" w:rsidRPr="002B2A58" w:rsidRDefault="002B2A58" w:rsidP="002B2A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DIČ:</w:t>
      </w:r>
      <w:r w:rsidRPr="002B2A58">
        <w:rPr>
          <w:rFonts w:ascii="Arial" w:hAnsi="Arial" w:cs="Arial"/>
          <w:sz w:val="22"/>
          <w:szCs w:val="22"/>
        </w:rPr>
        <w:tab/>
        <w:t>CZ70889988</w:t>
      </w:r>
    </w:p>
    <w:p w14:paraId="55FE34B5" w14:textId="0A5A66E2" w:rsidR="008E3236" w:rsidRPr="002B2A58" w:rsidRDefault="003B5F73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b</w:t>
      </w:r>
      <w:r w:rsidR="008E3236" w:rsidRPr="002B2A58">
        <w:rPr>
          <w:rFonts w:ascii="Arial" w:hAnsi="Arial" w:cs="Arial"/>
          <w:sz w:val="22"/>
          <w:szCs w:val="22"/>
        </w:rPr>
        <w:t>ankovní spojení</w:t>
      </w:r>
      <w:r w:rsidR="009577CF" w:rsidRPr="002B2A58">
        <w:rPr>
          <w:rFonts w:ascii="Arial" w:hAnsi="Arial" w:cs="Arial"/>
          <w:sz w:val="22"/>
          <w:szCs w:val="22"/>
        </w:rPr>
        <w:t>:</w:t>
      </w:r>
      <w:r w:rsidR="0078134D" w:rsidRPr="002B2A58">
        <w:rPr>
          <w:rFonts w:ascii="Arial" w:hAnsi="Arial" w:cs="Arial"/>
          <w:sz w:val="22"/>
          <w:szCs w:val="22"/>
        </w:rPr>
        <w:tab/>
      </w:r>
    </w:p>
    <w:p w14:paraId="1438D5F4" w14:textId="49299B02" w:rsidR="008E3236" w:rsidRPr="002B2A58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číslo účtu</w:t>
      </w:r>
      <w:r w:rsidR="009577CF" w:rsidRPr="002B2A58">
        <w:rPr>
          <w:rFonts w:ascii="Arial" w:hAnsi="Arial" w:cs="Arial"/>
          <w:sz w:val="22"/>
          <w:szCs w:val="22"/>
        </w:rPr>
        <w:t>:</w:t>
      </w:r>
      <w:r w:rsidR="0078134D" w:rsidRPr="002B2A58">
        <w:rPr>
          <w:rFonts w:ascii="Arial" w:hAnsi="Arial" w:cs="Arial"/>
          <w:b/>
          <w:sz w:val="22"/>
          <w:szCs w:val="22"/>
        </w:rPr>
        <w:tab/>
      </w:r>
      <w:r w:rsidRPr="002B2A58">
        <w:rPr>
          <w:rFonts w:ascii="Arial" w:hAnsi="Arial" w:cs="Arial"/>
          <w:b/>
          <w:sz w:val="22"/>
          <w:szCs w:val="22"/>
        </w:rPr>
        <w:t xml:space="preserve"> </w:t>
      </w:r>
    </w:p>
    <w:p w14:paraId="6374AF14" w14:textId="268278A3" w:rsidR="002B2A58" w:rsidRPr="002B2A58" w:rsidRDefault="002B2A58" w:rsidP="002B2A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zápis v obchodním rejstříku:</w:t>
      </w:r>
      <w:r w:rsidRPr="002B2A58">
        <w:rPr>
          <w:rFonts w:ascii="Arial" w:hAnsi="Arial" w:cs="Arial"/>
          <w:sz w:val="22"/>
          <w:szCs w:val="22"/>
        </w:rPr>
        <w:tab/>
        <w:t xml:space="preserve">Krajský soud v Ústí nad Labem, oddíl A, vložka </w:t>
      </w:r>
    </w:p>
    <w:p w14:paraId="0E6D9060" w14:textId="77777777" w:rsidR="002B2A58" w:rsidRPr="002B2A58" w:rsidRDefault="002B2A58" w:rsidP="002B2A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ab/>
        <w:t>13052.</w:t>
      </w:r>
    </w:p>
    <w:p w14:paraId="1C485AE4" w14:textId="77777777" w:rsidR="002B2A58" w:rsidRPr="002B2A58" w:rsidRDefault="002B2A58" w:rsidP="002B2A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 xml:space="preserve">(dále jen „objednatel“) </w:t>
      </w:r>
    </w:p>
    <w:p w14:paraId="1ED39028" w14:textId="77777777" w:rsidR="002B2A58" w:rsidRPr="002B2A58" w:rsidRDefault="002B2A58" w:rsidP="002B2A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354E1244" w14:textId="77777777" w:rsidR="002B2A58" w:rsidRPr="002B2A58" w:rsidRDefault="002B2A58" w:rsidP="002B2A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a</w:t>
      </w:r>
    </w:p>
    <w:p w14:paraId="0F1F9C57" w14:textId="77777777" w:rsidR="008E3236" w:rsidRPr="002B2A58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00BC9EAC" w14:textId="3B0DA878" w:rsidR="006E6F0C" w:rsidRDefault="006E6F0C" w:rsidP="003E3197">
      <w:pPr>
        <w:pStyle w:val="Default"/>
        <w:tabs>
          <w:tab w:val="left" w:pos="3969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Zhotovitel: </w:t>
      </w:r>
      <w:r w:rsidR="00C2136C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AQUATIS a.s. </w:t>
      </w:r>
    </w:p>
    <w:p w14:paraId="5F1FD22C" w14:textId="50711E2B" w:rsidR="006E6F0C" w:rsidRPr="006E6F0C" w:rsidRDefault="006E6F0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E6F0C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ab/>
      </w:r>
      <w:r w:rsidRPr="006E6F0C">
        <w:rPr>
          <w:rFonts w:ascii="Arial" w:hAnsi="Arial" w:cs="Arial"/>
          <w:sz w:val="22"/>
          <w:szCs w:val="22"/>
        </w:rPr>
        <w:t xml:space="preserve">Botanická 834/56, 602 00 Brno </w:t>
      </w:r>
    </w:p>
    <w:p w14:paraId="5B64F24F" w14:textId="5C2C6A53" w:rsidR="006E6F0C" w:rsidRPr="006E6F0C" w:rsidRDefault="006E6F0C" w:rsidP="00EF004D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E6F0C">
        <w:rPr>
          <w:rFonts w:ascii="Arial" w:hAnsi="Arial" w:cs="Arial"/>
          <w:sz w:val="22"/>
          <w:szCs w:val="22"/>
        </w:rPr>
        <w:t xml:space="preserve">Zastoupený: </w:t>
      </w:r>
      <w:r>
        <w:rPr>
          <w:rFonts w:ascii="Arial" w:hAnsi="Arial" w:cs="Arial"/>
          <w:sz w:val="22"/>
          <w:szCs w:val="22"/>
        </w:rPr>
        <w:tab/>
      </w:r>
      <w:r w:rsidRPr="006E6F0C">
        <w:rPr>
          <w:rFonts w:ascii="Arial" w:hAnsi="Arial" w:cs="Arial"/>
          <w:sz w:val="22"/>
          <w:szCs w:val="22"/>
        </w:rPr>
        <w:t xml:space="preserve"> </w:t>
      </w:r>
    </w:p>
    <w:p w14:paraId="3DEC624E" w14:textId="2EF7E0BF" w:rsidR="006E6F0C" w:rsidRPr="006E6F0C" w:rsidRDefault="006E6F0C" w:rsidP="00EF004D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E6F0C">
        <w:rPr>
          <w:rFonts w:ascii="Arial" w:hAnsi="Arial" w:cs="Arial"/>
          <w:sz w:val="22"/>
          <w:szCs w:val="22"/>
        </w:rPr>
        <w:t xml:space="preserve">zástupci ve věcech technických: </w:t>
      </w:r>
      <w:r>
        <w:rPr>
          <w:rFonts w:ascii="Arial" w:hAnsi="Arial" w:cs="Arial"/>
          <w:sz w:val="22"/>
          <w:szCs w:val="22"/>
        </w:rPr>
        <w:tab/>
      </w:r>
      <w:r w:rsidRPr="006E6F0C">
        <w:rPr>
          <w:rFonts w:ascii="Arial" w:hAnsi="Arial" w:cs="Arial"/>
          <w:sz w:val="22"/>
          <w:szCs w:val="22"/>
        </w:rPr>
        <w:t xml:space="preserve"> </w:t>
      </w:r>
    </w:p>
    <w:p w14:paraId="5EAAF555" w14:textId="7675DD1E" w:rsidR="006E6F0C" w:rsidRPr="006E6F0C" w:rsidRDefault="006E6F0C" w:rsidP="00EF004D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E6F0C">
        <w:rPr>
          <w:rFonts w:ascii="Arial" w:hAnsi="Arial" w:cs="Arial"/>
          <w:sz w:val="22"/>
          <w:szCs w:val="22"/>
        </w:rPr>
        <w:t xml:space="preserve">e-mail: </w:t>
      </w:r>
      <w:r>
        <w:rPr>
          <w:rFonts w:ascii="Arial" w:hAnsi="Arial" w:cs="Arial"/>
          <w:sz w:val="22"/>
          <w:szCs w:val="22"/>
        </w:rPr>
        <w:tab/>
      </w:r>
      <w:r w:rsidRPr="006E6F0C">
        <w:rPr>
          <w:rFonts w:ascii="Arial" w:hAnsi="Arial" w:cs="Arial"/>
          <w:sz w:val="22"/>
          <w:szCs w:val="22"/>
        </w:rPr>
        <w:t xml:space="preserve"> </w:t>
      </w:r>
    </w:p>
    <w:p w14:paraId="5F92A714" w14:textId="301F89DE" w:rsidR="006E6F0C" w:rsidRPr="006E6F0C" w:rsidRDefault="006E6F0C" w:rsidP="006E6F0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E6F0C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ab/>
      </w:r>
      <w:r w:rsidRPr="006E6F0C">
        <w:rPr>
          <w:rFonts w:ascii="Arial" w:hAnsi="Arial" w:cs="Arial"/>
          <w:sz w:val="22"/>
          <w:szCs w:val="22"/>
        </w:rPr>
        <w:t xml:space="preserve">46347526 </w:t>
      </w:r>
    </w:p>
    <w:p w14:paraId="18208502" w14:textId="44F8DC4B" w:rsidR="006E6F0C" w:rsidRPr="006E6F0C" w:rsidRDefault="006E6F0C" w:rsidP="006E6F0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E6F0C"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z w:val="22"/>
          <w:szCs w:val="22"/>
        </w:rPr>
        <w:tab/>
      </w:r>
      <w:r w:rsidRPr="006E6F0C">
        <w:rPr>
          <w:rFonts w:ascii="Arial" w:hAnsi="Arial" w:cs="Arial"/>
          <w:sz w:val="22"/>
          <w:szCs w:val="22"/>
        </w:rPr>
        <w:t xml:space="preserve">CZ46347526 </w:t>
      </w:r>
    </w:p>
    <w:p w14:paraId="6E3350C8" w14:textId="22B0D105" w:rsidR="006E6F0C" w:rsidRDefault="006E6F0C" w:rsidP="006E6F0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E6F0C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ab/>
      </w:r>
    </w:p>
    <w:p w14:paraId="2851764D" w14:textId="744F6FE0" w:rsidR="002B2A58" w:rsidRPr="002B2A58" w:rsidRDefault="002B2A58" w:rsidP="006E6F0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číslo účtu:</w:t>
      </w:r>
      <w:r w:rsidRPr="002B2A58">
        <w:rPr>
          <w:rFonts w:ascii="Arial" w:hAnsi="Arial" w:cs="Arial"/>
          <w:sz w:val="22"/>
          <w:szCs w:val="22"/>
        </w:rPr>
        <w:tab/>
      </w:r>
    </w:p>
    <w:p w14:paraId="5D7C93A7" w14:textId="31132927" w:rsidR="002B2A58" w:rsidRDefault="002B2A58" w:rsidP="00E17C9B">
      <w:pPr>
        <w:widowControl w:val="0"/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  <w:r w:rsidRPr="002B2A58">
        <w:rPr>
          <w:rFonts w:ascii="Arial" w:hAnsi="Arial" w:cs="Arial"/>
          <w:sz w:val="22"/>
          <w:szCs w:val="22"/>
        </w:rPr>
        <w:t>zápis v obchodním rejstříku</w:t>
      </w:r>
      <w:r w:rsidR="00950830">
        <w:rPr>
          <w:rFonts w:ascii="Arial" w:hAnsi="Arial" w:cs="Arial"/>
          <w:sz w:val="22"/>
          <w:szCs w:val="22"/>
        </w:rPr>
        <w:t>:</w:t>
      </w:r>
      <w:r w:rsidR="00950830">
        <w:rPr>
          <w:rFonts w:ascii="Arial" w:hAnsi="Arial" w:cs="Arial"/>
          <w:sz w:val="22"/>
          <w:szCs w:val="22"/>
        </w:rPr>
        <w:tab/>
        <w:t>Krajský soud v Brně, oddíl B, vložka 775</w:t>
      </w:r>
    </w:p>
    <w:p w14:paraId="471E8D44" w14:textId="77777777" w:rsidR="00143C61" w:rsidRPr="002B2A58" w:rsidRDefault="00143C61" w:rsidP="00E17C9B">
      <w:pPr>
        <w:widowControl w:val="0"/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</w:p>
    <w:p w14:paraId="284480AE" w14:textId="402C4194" w:rsidR="002B2A58" w:rsidRDefault="002B2A58" w:rsidP="00E17C9B">
      <w:pPr>
        <w:widowControl w:val="0"/>
        <w:jc w:val="both"/>
        <w:rPr>
          <w:rFonts w:ascii="Arial" w:hAnsi="Arial" w:cs="Arial"/>
          <w:color w:val="000000"/>
          <w:sz w:val="22"/>
          <w:szCs w:val="22"/>
        </w:rPr>
      </w:pPr>
      <w:r w:rsidRPr="002B2A58">
        <w:rPr>
          <w:rFonts w:ascii="Arial" w:hAnsi="Arial" w:cs="Arial"/>
          <w:color w:val="000000"/>
          <w:sz w:val="22"/>
          <w:szCs w:val="22"/>
        </w:rPr>
        <w:t>(dále jen „zhotovitel“)</w:t>
      </w:r>
      <w:r w:rsidR="006E6F0C">
        <w:rPr>
          <w:rFonts w:ascii="Arial" w:hAnsi="Arial" w:cs="Arial"/>
          <w:color w:val="000000"/>
          <w:sz w:val="22"/>
          <w:szCs w:val="22"/>
        </w:rPr>
        <w:tab/>
      </w:r>
    </w:p>
    <w:p w14:paraId="251A39CE" w14:textId="77777777" w:rsidR="00E17C9B" w:rsidRPr="002B2A58" w:rsidRDefault="00E17C9B" w:rsidP="00E17C9B">
      <w:pPr>
        <w:widowControl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7094B41" w14:textId="1FE36C45" w:rsidR="001613AB" w:rsidRDefault="00474CFB" w:rsidP="002B2A58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*) </w:t>
      </w:r>
      <w:r w:rsidR="002B2A58" w:rsidRPr="002B2A58">
        <w:rPr>
          <w:rFonts w:ascii="Arial" w:hAnsi="Arial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14:paraId="3665DCC7" w14:textId="77777777" w:rsidR="003042BE" w:rsidRDefault="003042BE" w:rsidP="00672D59">
      <w:pPr>
        <w:autoSpaceDE w:val="0"/>
        <w:autoSpaceDN w:val="0"/>
        <w:adjustRightInd w:val="0"/>
        <w:ind w:left="2145" w:hanging="1436"/>
        <w:jc w:val="both"/>
        <w:rPr>
          <w:rFonts w:ascii="Arial" w:hAnsi="Arial" w:cs="Arial"/>
          <w:color w:val="000000"/>
          <w:sz w:val="22"/>
          <w:szCs w:val="22"/>
        </w:rPr>
      </w:pPr>
    </w:p>
    <w:p w14:paraId="46466034" w14:textId="5E233918" w:rsidR="001E66F6" w:rsidRPr="002C3A87" w:rsidRDefault="001E66F6" w:rsidP="001E66F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C3A87">
        <w:rPr>
          <w:rFonts w:ascii="Arial" w:hAnsi="Arial" w:cs="Arial"/>
          <w:b/>
          <w:bCs/>
          <w:sz w:val="22"/>
          <w:szCs w:val="22"/>
        </w:rPr>
        <w:t xml:space="preserve">Smluvní strany se dohodly na uzavření tohoto dodatku č. </w:t>
      </w:r>
      <w:r w:rsidR="00240EB7">
        <w:rPr>
          <w:rFonts w:ascii="Arial" w:hAnsi="Arial" w:cs="Arial"/>
          <w:b/>
          <w:bCs/>
          <w:sz w:val="22"/>
          <w:szCs w:val="22"/>
        </w:rPr>
        <w:t>7</w:t>
      </w:r>
      <w:r w:rsidRPr="002C3A87">
        <w:rPr>
          <w:rFonts w:ascii="Arial" w:hAnsi="Arial" w:cs="Arial"/>
          <w:b/>
          <w:bCs/>
          <w:sz w:val="22"/>
          <w:szCs w:val="22"/>
        </w:rPr>
        <w:t xml:space="preserve"> ke smlouvě o dílo uzavřené dne</w:t>
      </w:r>
      <w:r w:rsidR="002C3A87">
        <w:rPr>
          <w:rFonts w:ascii="Arial" w:hAnsi="Arial" w:cs="Arial"/>
          <w:b/>
          <w:bCs/>
          <w:sz w:val="22"/>
          <w:szCs w:val="22"/>
        </w:rPr>
        <w:t xml:space="preserve"> </w:t>
      </w:r>
      <w:r w:rsidRPr="002C3A87">
        <w:rPr>
          <w:rFonts w:ascii="Arial" w:hAnsi="Arial" w:cs="Arial"/>
          <w:b/>
          <w:bCs/>
          <w:sz w:val="22"/>
          <w:szCs w:val="22"/>
        </w:rPr>
        <w:t>21.07.2021</w:t>
      </w:r>
      <w:r w:rsidR="008A2785" w:rsidRPr="002C3A87">
        <w:rPr>
          <w:rFonts w:ascii="Arial" w:hAnsi="Arial" w:cs="Arial"/>
          <w:b/>
          <w:bCs/>
          <w:sz w:val="22"/>
          <w:szCs w:val="22"/>
        </w:rPr>
        <w:t>.</w:t>
      </w:r>
    </w:p>
    <w:p w14:paraId="0F26EC29" w14:textId="77777777" w:rsidR="000E164A" w:rsidRPr="00E328DF" w:rsidRDefault="000E164A" w:rsidP="001E66F6">
      <w:pPr>
        <w:jc w:val="both"/>
        <w:rPr>
          <w:rFonts w:ascii="Arial" w:hAnsi="Arial" w:cs="Arial"/>
          <w:sz w:val="22"/>
          <w:szCs w:val="22"/>
        </w:rPr>
      </w:pPr>
    </w:p>
    <w:p w14:paraId="343FB937" w14:textId="6A88C34E" w:rsidR="003F5295" w:rsidRPr="00D152DF" w:rsidRDefault="00341567" w:rsidP="008F133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D152DF">
        <w:rPr>
          <w:rFonts w:ascii="Arial" w:hAnsi="Arial" w:cs="Arial"/>
          <w:bCs/>
          <w:color w:val="000000" w:themeColor="text1"/>
          <w:sz w:val="22"/>
          <w:szCs w:val="22"/>
        </w:rPr>
        <w:t>K uzavření dodatku</w:t>
      </w:r>
      <w:r w:rsidR="003042BE" w:rsidRPr="00D152DF">
        <w:rPr>
          <w:rFonts w:ascii="Arial" w:hAnsi="Arial" w:cs="Arial"/>
          <w:bCs/>
          <w:color w:val="000000" w:themeColor="text1"/>
          <w:sz w:val="22"/>
          <w:szCs w:val="22"/>
        </w:rPr>
        <w:t xml:space="preserve"> č.</w:t>
      </w:r>
      <w:r w:rsidR="007E10EB" w:rsidRPr="00D152DF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E2197C">
        <w:rPr>
          <w:rFonts w:ascii="Arial" w:hAnsi="Arial" w:cs="Arial"/>
          <w:bCs/>
          <w:color w:val="000000" w:themeColor="text1"/>
          <w:sz w:val="22"/>
          <w:szCs w:val="22"/>
        </w:rPr>
        <w:t>7</w:t>
      </w:r>
      <w:r w:rsidR="003042BE" w:rsidRPr="00D152DF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D152DF">
        <w:rPr>
          <w:rFonts w:ascii="Arial" w:hAnsi="Arial" w:cs="Arial"/>
          <w:bCs/>
          <w:color w:val="000000" w:themeColor="text1"/>
          <w:sz w:val="22"/>
          <w:szCs w:val="22"/>
        </w:rPr>
        <w:t xml:space="preserve">se přistupuje </w:t>
      </w:r>
      <w:r w:rsidR="003F5295" w:rsidRPr="00D152DF">
        <w:rPr>
          <w:rFonts w:ascii="Arial" w:hAnsi="Arial" w:cs="Arial"/>
          <w:bCs/>
          <w:color w:val="000000" w:themeColor="text1"/>
          <w:sz w:val="22"/>
          <w:szCs w:val="22"/>
        </w:rPr>
        <w:t>na základě následujících skutečností:</w:t>
      </w:r>
    </w:p>
    <w:p w14:paraId="39463D29" w14:textId="52D8EDFE" w:rsidR="00EF2676" w:rsidRDefault="00EF2676" w:rsidP="00240EB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40EB7">
        <w:rPr>
          <w:rFonts w:ascii="Arial" w:hAnsi="Arial" w:cs="Arial"/>
          <w:color w:val="000000" w:themeColor="text1"/>
          <w:sz w:val="22"/>
          <w:szCs w:val="22"/>
        </w:rPr>
        <w:t xml:space="preserve">V průběhu prací na stabilitních analýzách hráze VD Kryry, které jsou součástí předprojektové přípravy, byly zvoleny postupy při návrhu hrázového tělesa a vypracována hodnocení dosažených výsledků. Cílem prací je nalezení takového uspořádání přehradní hráze a souvisejících objektů, které by bylo předpokladem pro bezpečnou funkci vodního díla ve složitých IG poměrech zastižených na lokalitě průzkumnými pracemi. </w:t>
      </w:r>
    </w:p>
    <w:p w14:paraId="540B5C18" w14:textId="378D4DC3" w:rsidR="000E4497" w:rsidRDefault="004C60ED" w:rsidP="000E449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11196">
        <w:rPr>
          <w:rFonts w:ascii="Arial" w:hAnsi="Arial" w:cs="Arial"/>
          <w:sz w:val="22"/>
          <w:szCs w:val="22"/>
        </w:rPr>
        <w:lastRenderedPageBreak/>
        <w:t>Projekční návrhy se budou muset vypořádat s nestandardně vysokým sedáním podloží hráze vyvolaným vlastnostmi podloží tak, aby se zvolená varianta stala základem pro návrh bezpečné a spolehlivé koncepce hráze pro VD Kryry.</w:t>
      </w:r>
      <w:r w:rsidR="002C2775" w:rsidRPr="00511196">
        <w:rPr>
          <w:rFonts w:ascii="Arial" w:hAnsi="Arial" w:cs="Arial"/>
          <w:sz w:val="22"/>
          <w:szCs w:val="22"/>
        </w:rPr>
        <w:t xml:space="preserve"> </w:t>
      </w:r>
      <w:r w:rsidR="000E4497" w:rsidRPr="00511196">
        <w:rPr>
          <w:rFonts w:ascii="Arial" w:hAnsi="Arial" w:cs="Arial"/>
          <w:sz w:val="22"/>
          <w:szCs w:val="22"/>
        </w:rPr>
        <w:t xml:space="preserve">Nalezení konečného návrhu tělesa hráze </w:t>
      </w:r>
      <w:r w:rsidR="000E4497" w:rsidRPr="00240EB7">
        <w:rPr>
          <w:rFonts w:ascii="Arial" w:hAnsi="Arial" w:cs="Arial"/>
          <w:color w:val="000000" w:themeColor="text1"/>
          <w:sz w:val="22"/>
          <w:szCs w:val="22"/>
        </w:rPr>
        <w:t xml:space="preserve">si vyžádá ještě řadu dalších dříve nepředpokládaných výpočtových analýz. </w:t>
      </w:r>
    </w:p>
    <w:p w14:paraId="17C13D26" w14:textId="77777777" w:rsidR="002C2775" w:rsidRDefault="00240EB7" w:rsidP="00240EB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40EB7">
        <w:rPr>
          <w:rFonts w:ascii="Arial" w:hAnsi="Arial" w:cs="Arial"/>
          <w:color w:val="000000" w:themeColor="text1"/>
          <w:sz w:val="22"/>
          <w:szCs w:val="22"/>
        </w:rPr>
        <w:t xml:space="preserve">V případě stále ještě neuspokojivých výsledků pro variantu sypané hráze s injekční chodbou lze uvažovat i o možnosti realizace hráze bez injekční chodby (s injekčním bločkem) a ve zcela krajním případě i s návrhem foliového těsnění. </w:t>
      </w:r>
    </w:p>
    <w:p w14:paraId="5885BBA8" w14:textId="0D0BC640" w:rsidR="00240EB7" w:rsidRPr="00240EB7" w:rsidRDefault="00240EB7" w:rsidP="00240EB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40EB7">
        <w:rPr>
          <w:rFonts w:ascii="Arial" w:hAnsi="Arial" w:cs="Arial"/>
          <w:color w:val="000000" w:themeColor="text1"/>
          <w:sz w:val="22"/>
          <w:szCs w:val="22"/>
        </w:rPr>
        <w:t>Realizace potřebných analýz vyvolává potřebu úpravy smluvního vztahu.</w:t>
      </w:r>
    </w:p>
    <w:p w14:paraId="4641772C" w14:textId="77777777" w:rsidR="00240EB7" w:rsidRDefault="00240EB7" w:rsidP="00D152D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A96D9F5" w14:textId="77777777" w:rsidR="00D152DF" w:rsidRPr="006E6F0C" w:rsidRDefault="00D152DF" w:rsidP="00D152D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E6F0C">
        <w:rPr>
          <w:rFonts w:ascii="Arial" w:hAnsi="Arial" w:cs="Arial"/>
          <w:color w:val="000000" w:themeColor="text1"/>
          <w:sz w:val="22"/>
          <w:szCs w:val="22"/>
        </w:rPr>
        <w:t>Navrhované změny nemají vliv na rozsah, kvalitu a dodržení postupových termínů přípravy záměru VD Kryry.</w:t>
      </w:r>
    </w:p>
    <w:p w14:paraId="0401C179" w14:textId="77777777" w:rsidR="00D152DF" w:rsidRDefault="00D152DF" w:rsidP="00997A59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9C6855D" w14:textId="085225D7" w:rsidR="00143C61" w:rsidRDefault="000101D7" w:rsidP="00997A59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6E6F0C">
        <w:rPr>
          <w:rFonts w:ascii="Arial" w:hAnsi="Arial" w:cs="Arial"/>
          <w:b/>
          <w:color w:val="000000" w:themeColor="text1"/>
          <w:sz w:val="22"/>
          <w:szCs w:val="22"/>
        </w:rPr>
        <w:t xml:space="preserve">Dodatek č. </w:t>
      </w:r>
      <w:r w:rsidR="00240EB7">
        <w:rPr>
          <w:rFonts w:ascii="Arial" w:hAnsi="Arial" w:cs="Arial"/>
          <w:b/>
          <w:color w:val="000000" w:themeColor="text1"/>
          <w:sz w:val="22"/>
          <w:szCs w:val="22"/>
        </w:rPr>
        <w:t>7</w:t>
      </w:r>
      <w:r w:rsidRPr="006E6F0C">
        <w:rPr>
          <w:rFonts w:ascii="Arial" w:hAnsi="Arial" w:cs="Arial"/>
          <w:b/>
          <w:color w:val="000000" w:themeColor="text1"/>
          <w:sz w:val="22"/>
          <w:szCs w:val="22"/>
        </w:rPr>
        <w:t xml:space="preserve"> mění</w:t>
      </w:r>
      <w:r w:rsidR="00D152DF">
        <w:rPr>
          <w:rFonts w:ascii="Arial" w:hAnsi="Arial" w:cs="Arial"/>
          <w:b/>
          <w:color w:val="000000" w:themeColor="text1"/>
          <w:sz w:val="22"/>
          <w:szCs w:val="22"/>
        </w:rPr>
        <w:t xml:space="preserve"> následující</w:t>
      </w:r>
      <w:r w:rsidR="00243EA7" w:rsidRPr="006E6F0C">
        <w:rPr>
          <w:rFonts w:ascii="Arial" w:hAnsi="Arial" w:cs="Arial"/>
          <w:b/>
          <w:color w:val="000000" w:themeColor="text1"/>
          <w:sz w:val="22"/>
          <w:szCs w:val="22"/>
        </w:rPr>
        <w:t>:</w:t>
      </w:r>
    </w:p>
    <w:p w14:paraId="005B3E7E" w14:textId="77777777" w:rsidR="006027BE" w:rsidRDefault="006027BE" w:rsidP="00997A59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F3787F9" w14:textId="4978BA71" w:rsidR="007E10EB" w:rsidRDefault="007E10EB" w:rsidP="00EE5E7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9CE10E0" w14:textId="77777777" w:rsidR="00D152DF" w:rsidRPr="006E6F0C" w:rsidRDefault="00D152DF" w:rsidP="00D152DF">
      <w:pPr>
        <w:pStyle w:val="Zkladntext"/>
        <w:jc w:val="center"/>
        <w:rPr>
          <w:b/>
          <w:color w:val="000000" w:themeColor="text1"/>
          <w:u w:val="single"/>
        </w:rPr>
      </w:pPr>
      <w:r w:rsidRPr="006E6F0C">
        <w:rPr>
          <w:b/>
          <w:color w:val="000000" w:themeColor="text1"/>
          <w:u w:val="single"/>
        </w:rPr>
        <w:t>Čl. III. TERMÍNY PLNĚNÍ</w:t>
      </w:r>
    </w:p>
    <w:p w14:paraId="37955CEA" w14:textId="52186E0B" w:rsidR="00D152DF" w:rsidRDefault="00D152DF" w:rsidP="00EE5E7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55F138C" w14:textId="3C20C79A" w:rsidR="00D152DF" w:rsidRPr="006E6F0C" w:rsidRDefault="00D152DF" w:rsidP="00D152DF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6E6F0C">
        <w:rPr>
          <w:rFonts w:ascii="Arial" w:hAnsi="Arial" w:cs="Arial"/>
          <w:bCs/>
          <w:color w:val="000000" w:themeColor="text1"/>
          <w:sz w:val="22"/>
          <w:szCs w:val="22"/>
        </w:rPr>
        <w:t xml:space="preserve">Dodatkem č. </w:t>
      </w:r>
      <w:r w:rsidR="00E2197C">
        <w:rPr>
          <w:rFonts w:ascii="Arial" w:hAnsi="Arial" w:cs="Arial"/>
          <w:bCs/>
          <w:color w:val="000000" w:themeColor="text1"/>
          <w:sz w:val="22"/>
          <w:szCs w:val="22"/>
        </w:rPr>
        <w:t>7</w:t>
      </w:r>
      <w:r w:rsidRPr="006E6F0C">
        <w:rPr>
          <w:rFonts w:ascii="Arial" w:hAnsi="Arial" w:cs="Arial"/>
          <w:bCs/>
          <w:color w:val="000000" w:themeColor="text1"/>
          <w:sz w:val="22"/>
          <w:szCs w:val="22"/>
        </w:rPr>
        <w:t xml:space="preserve"> se mění dílčí termíny plnění:</w:t>
      </w:r>
    </w:p>
    <w:p w14:paraId="3928433E" w14:textId="67D66CD1" w:rsidR="007E0BF4" w:rsidRDefault="007E0BF4" w:rsidP="00EE5E7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5659"/>
        <w:gridCol w:w="1011"/>
        <w:gridCol w:w="1121"/>
      </w:tblGrid>
      <w:tr w:rsidR="008F133D" w14:paraId="1597B39E" w14:textId="77777777" w:rsidTr="008F133D">
        <w:trPr>
          <w:trHeight w:val="10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213C" w14:textId="77777777" w:rsidR="008F133D" w:rsidRDefault="008F133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Označení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FB60" w14:textId="77777777" w:rsidR="008F133D" w:rsidRDefault="008F133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Dílčí výstup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86007" w14:textId="77777777" w:rsidR="008F133D" w:rsidRDefault="008F133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Původní předání dílčího výstupu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8B153" w14:textId="77777777" w:rsidR="008F133D" w:rsidRDefault="008F133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Nové předání dílčího výstupu</w:t>
            </w:r>
          </w:p>
        </w:tc>
      </w:tr>
      <w:tr w:rsidR="00511196" w:rsidRPr="00511196" w14:paraId="5B71F3C8" w14:textId="77777777" w:rsidTr="008F133D">
        <w:trPr>
          <w:trHeight w:val="10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04C6A" w14:textId="77777777" w:rsidR="00A83D47" w:rsidRDefault="008F13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C.2.5.2</w:t>
            </w:r>
            <w:r w:rsidR="00A83D47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77D26E9D" w14:textId="5F9B78CD" w:rsidR="008F133D" w:rsidRDefault="00A83D4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Nově C.2.5.2.1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8268" w14:textId="77777777" w:rsidR="008F133D" w:rsidRDefault="008F13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Etapová zpráva posouzení stability navrženého tělesa hráze (včetně proudění a průsakové křivky v různých režimech provozu) - etapa 1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B5E8" w14:textId="7D966538" w:rsidR="008F133D" w:rsidRPr="00511196" w:rsidRDefault="008F13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196">
              <w:rPr>
                <w:rFonts w:ascii="Arial" w:hAnsi="Arial" w:cs="Arial"/>
                <w:b/>
                <w:bCs/>
                <w:sz w:val="20"/>
                <w:szCs w:val="20"/>
              </w:rPr>
              <w:t>I.202</w:t>
            </w:r>
            <w:r w:rsidR="00EF3BE8" w:rsidRPr="00511196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7539" w14:textId="776EDE01" w:rsidR="008F133D" w:rsidRPr="00511196" w:rsidRDefault="00EF3B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196">
              <w:rPr>
                <w:rFonts w:ascii="Arial" w:hAnsi="Arial" w:cs="Arial"/>
                <w:b/>
                <w:bCs/>
                <w:sz w:val="20"/>
                <w:szCs w:val="20"/>
              </w:rPr>
              <w:t>I.2024</w:t>
            </w:r>
          </w:p>
        </w:tc>
      </w:tr>
      <w:tr w:rsidR="008F133D" w14:paraId="776DEFD6" w14:textId="77777777" w:rsidTr="008F133D">
        <w:trPr>
          <w:trHeight w:val="9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24F6" w14:textId="77777777" w:rsidR="008F133D" w:rsidRDefault="008F13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C.2.5.2.2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BB06" w14:textId="77777777" w:rsidR="008F133D" w:rsidRDefault="008F13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Etapová zpráva posouzení stability navrženého tělesa hráze (včetně proudění a průsakové křivky v různých režimech provozu) - etapa 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39DDC" w14:textId="77777777" w:rsidR="008F133D" w:rsidRDefault="008F133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E21B" w14:textId="7347B449" w:rsidR="008F133D" w:rsidRDefault="00EF3BE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  <w:r w:rsidR="008F13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V.2024</w:t>
            </w:r>
          </w:p>
        </w:tc>
      </w:tr>
      <w:tr w:rsidR="008F133D" w14:paraId="75C6B4A0" w14:textId="77777777" w:rsidTr="008F133D">
        <w:trPr>
          <w:trHeight w:val="76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6D043" w14:textId="77777777" w:rsidR="008F133D" w:rsidRDefault="008F13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C.2.5.6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8D5A" w14:textId="77777777" w:rsidR="008F133D" w:rsidRDefault="008F13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Závěrečná zpráva geotechnických modelů pro těleso hráze a zátopy pro vybranou variantu řešení.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BAEED" w14:textId="3C18DC47" w:rsidR="008F133D" w:rsidRPr="00511196" w:rsidRDefault="008F13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196">
              <w:rPr>
                <w:rFonts w:ascii="Arial" w:hAnsi="Arial" w:cs="Arial"/>
                <w:b/>
                <w:bCs/>
                <w:sz w:val="20"/>
                <w:szCs w:val="20"/>
              </w:rPr>
              <w:t>I.202</w:t>
            </w:r>
            <w:r w:rsidR="00EF3BE8" w:rsidRPr="00511196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B641" w14:textId="20DC5254" w:rsidR="008F133D" w:rsidRPr="00511196" w:rsidRDefault="008F13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196">
              <w:rPr>
                <w:rFonts w:ascii="Arial" w:hAnsi="Arial" w:cs="Arial"/>
                <w:b/>
                <w:bCs/>
                <w:sz w:val="20"/>
                <w:szCs w:val="20"/>
              </w:rPr>
              <w:t>V.2024</w:t>
            </w:r>
          </w:p>
        </w:tc>
      </w:tr>
      <w:tr w:rsidR="008F133D" w14:paraId="0358515F" w14:textId="77777777" w:rsidTr="008F133D">
        <w:trPr>
          <w:trHeight w:val="51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563C" w14:textId="77777777" w:rsidR="008F133D" w:rsidRDefault="008F13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H.1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1C3A" w14:textId="77777777" w:rsidR="008F133D" w:rsidRDefault="008F13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Vizualizaci výsledného řešení – koncept včetně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3D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modelů, statické snímky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D482" w14:textId="21E2CE9E" w:rsidR="008F133D" w:rsidRPr="00511196" w:rsidRDefault="008F13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196">
              <w:rPr>
                <w:rFonts w:ascii="Arial" w:hAnsi="Arial" w:cs="Arial"/>
                <w:b/>
                <w:bCs/>
                <w:sz w:val="20"/>
                <w:szCs w:val="20"/>
              </w:rPr>
              <w:t>I.202</w:t>
            </w:r>
            <w:r w:rsidR="00EF3BE8" w:rsidRPr="00511196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4762" w14:textId="77777777" w:rsidR="008F133D" w:rsidRPr="00511196" w:rsidRDefault="008F13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196">
              <w:rPr>
                <w:rFonts w:ascii="Arial" w:hAnsi="Arial" w:cs="Arial"/>
                <w:b/>
                <w:bCs/>
                <w:sz w:val="20"/>
                <w:szCs w:val="20"/>
              </w:rPr>
              <w:t>IV.2024</w:t>
            </w:r>
          </w:p>
        </w:tc>
      </w:tr>
    </w:tbl>
    <w:p w14:paraId="281972EE" w14:textId="735AE89A" w:rsidR="00645A8F" w:rsidRDefault="00645A8F" w:rsidP="00EE5E7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246BBFF" w14:textId="68AD0057" w:rsidR="00D152DF" w:rsidRPr="0055061D" w:rsidRDefault="00D152DF" w:rsidP="0055061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5061D">
        <w:rPr>
          <w:rFonts w:ascii="Arial" w:hAnsi="Arial" w:cs="Arial"/>
          <w:bCs/>
          <w:color w:val="000000" w:themeColor="text1"/>
          <w:sz w:val="22"/>
          <w:szCs w:val="22"/>
        </w:rPr>
        <w:t xml:space="preserve">Ostatní navazující termíny dílčích plnění ani závěrečný termín prací </w:t>
      </w:r>
      <w:r w:rsidR="008207C8" w:rsidRPr="007E0BF4">
        <w:rPr>
          <w:rFonts w:ascii="Arial" w:hAnsi="Arial" w:cs="Arial"/>
          <w:bCs/>
          <w:color w:val="000000" w:themeColor="text1"/>
          <w:sz w:val="22"/>
          <w:szCs w:val="22"/>
        </w:rPr>
        <w:t>nebudou</w:t>
      </w:r>
      <w:r w:rsidR="008207C8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55061D">
        <w:rPr>
          <w:rFonts w:ascii="Arial" w:hAnsi="Arial" w:cs="Arial"/>
          <w:bCs/>
          <w:color w:val="000000" w:themeColor="text1"/>
          <w:sz w:val="22"/>
          <w:szCs w:val="22"/>
        </w:rPr>
        <w:t>změnou dotčeny.</w:t>
      </w:r>
    </w:p>
    <w:p w14:paraId="210E09B7" w14:textId="4C976F5C" w:rsidR="00D152DF" w:rsidRDefault="00D152DF" w:rsidP="00EE5E7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27133E1" w14:textId="77777777" w:rsidR="006027BE" w:rsidRDefault="006027BE" w:rsidP="00EE5E7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439B90E" w14:textId="77777777" w:rsidR="00E2197C" w:rsidRPr="006E6F0C" w:rsidRDefault="00E2197C" w:rsidP="00E2197C">
      <w:pPr>
        <w:pStyle w:val="Zkladntext"/>
        <w:jc w:val="center"/>
        <w:rPr>
          <w:b/>
          <w:color w:val="000000" w:themeColor="text1"/>
          <w:u w:val="single"/>
        </w:rPr>
      </w:pPr>
      <w:r w:rsidRPr="006E6F0C">
        <w:rPr>
          <w:b/>
          <w:color w:val="000000" w:themeColor="text1"/>
          <w:u w:val="single"/>
        </w:rPr>
        <w:t>Čl. IV. CENA</w:t>
      </w:r>
    </w:p>
    <w:p w14:paraId="457D28D3" w14:textId="77777777" w:rsidR="00E2197C" w:rsidRPr="006E6F0C" w:rsidRDefault="00E2197C" w:rsidP="00E2197C">
      <w:pPr>
        <w:pStyle w:val="Zkladntext"/>
        <w:ind w:right="141"/>
        <w:jc w:val="left"/>
        <w:rPr>
          <w:color w:val="000000" w:themeColor="text1"/>
        </w:rPr>
      </w:pPr>
    </w:p>
    <w:p w14:paraId="5639486B" w14:textId="4E316CAC" w:rsidR="00E2197C" w:rsidRPr="00E2197C" w:rsidRDefault="00E2197C" w:rsidP="00E2197C">
      <w:pPr>
        <w:rPr>
          <w:rFonts w:ascii="Arial CE" w:hAnsi="Arial CE" w:cs="Arial CE"/>
          <w:b/>
          <w:color w:val="000000" w:themeColor="text1"/>
          <w:sz w:val="22"/>
          <w:szCs w:val="22"/>
        </w:rPr>
      </w:pPr>
      <w:r w:rsidRPr="006E6F0C">
        <w:rPr>
          <w:rFonts w:ascii="Arial CE" w:hAnsi="Arial CE" w:cs="Arial CE"/>
          <w:color w:val="000000" w:themeColor="text1"/>
          <w:sz w:val="22"/>
          <w:szCs w:val="22"/>
        </w:rPr>
        <w:t>Cena díla</w:t>
      </w:r>
      <w:r>
        <w:rPr>
          <w:rFonts w:ascii="Arial CE" w:hAnsi="Arial CE" w:cs="Arial CE"/>
          <w:color w:val="000000" w:themeColor="text1"/>
          <w:sz w:val="22"/>
          <w:szCs w:val="22"/>
        </w:rPr>
        <w:t xml:space="preserve"> dle dodatku č. </w:t>
      </w:r>
      <w:proofErr w:type="gramStart"/>
      <w:r>
        <w:rPr>
          <w:rFonts w:ascii="Arial CE" w:hAnsi="Arial CE" w:cs="Arial CE"/>
          <w:color w:val="000000" w:themeColor="text1"/>
          <w:sz w:val="22"/>
          <w:szCs w:val="22"/>
        </w:rPr>
        <w:t xml:space="preserve">5  </w:t>
      </w:r>
      <w:proofErr w:type="spellStart"/>
      <w:r>
        <w:rPr>
          <w:rFonts w:ascii="Arial CE" w:hAnsi="Arial CE" w:cs="Arial CE"/>
          <w:color w:val="000000" w:themeColor="text1"/>
          <w:sz w:val="22"/>
          <w:szCs w:val="22"/>
        </w:rPr>
        <w:t>SoD</w:t>
      </w:r>
      <w:proofErr w:type="spellEnd"/>
      <w:proofErr w:type="gramEnd"/>
      <w:r>
        <w:rPr>
          <w:rFonts w:ascii="Arial CE" w:hAnsi="Arial CE" w:cs="Arial CE"/>
          <w:color w:val="000000" w:themeColor="text1"/>
          <w:sz w:val="22"/>
          <w:szCs w:val="22"/>
        </w:rPr>
        <w:t xml:space="preserve"> č. 708/2021 ze dne 24.05.2023 činí </w:t>
      </w:r>
      <w:r w:rsidRPr="00E2197C">
        <w:rPr>
          <w:rFonts w:ascii="Arial CE" w:hAnsi="Arial CE" w:cs="Arial"/>
          <w:color w:val="000000" w:themeColor="text1"/>
          <w:sz w:val="22"/>
          <w:szCs w:val="22"/>
        </w:rPr>
        <w:t>51.362.583,00 Kč bez DPH</w:t>
      </w:r>
      <w:r>
        <w:rPr>
          <w:rFonts w:ascii="Arial CE" w:hAnsi="Arial CE" w:cs="Arial CE"/>
          <w:color w:val="000000" w:themeColor="text1"/>
          <w:sz w:val="22"/>
          <w:szCs w:val="22"/>
        </w:rPr>
        <w:t xml:space="preserve"> a navyšuje se </w:t>
      </w:r>
      <w:r w:rsidRPr="006E6F0C">
        <w:rPr>
          <w:rFonts w:ascii="Arial CE" w:hAnsi="Arial CE" w:cs="Arial CE"/>
          <w:color w:val="000000" w:themeColor="text1"/>
          <w:sz w:val="22"/>
          <w:szCs w:val="22"/>
        </w:rPr>
        <w:t>o</w:t>
      </w:r>
      <w:r>
        <w:rPr>
          <w:rFonts w:ascii="Arial CE" w:hAnsi="Arial CE" w:cs="Arial CE"/>
          <w:color w:val="000000" w:themeColor="text1"/>
          <w:sz w:val="22"/>
          <w:szCs w:val="22"/>
        </w:rPr>
        <w:t xml:space="preserve"> </w:t>
      </w:r>
      <w:r w:rsidRPr="00E2197C">
        <w:rPr>
          <w:rFonts w:ascii="Arial CE" w:hAnsi="Arial CE" w:cs="Arial CE"/>
          <w:b/>
          <w:color w:val="000000" w:themeColor="text1"/>
          <w:sz w:val="22"/>
          <w:szCs w:val="22"/>
        </w:rPr>
        <w:t>280 000,00 Kč bez DPH</w:t>
      </w:r>
      <w:r w:rsidR="00A83D47">
        <w:rPr>
          <w:rFonts w:ascii="Arial CE" w:hAnsi="Arial CE" w:cs="Arial CE"/>
          <w:b/>
          <w:color w:val="000000" w:themeColor="text1"/>
          <w:sz w:val="22"/>
          <w:szCs w:val="22"/>
        </w:rPr>
        <w:t xml:space="preserve"> za položku C.2.5.2.2</w:t>
      </w:r>
    </w:p>
    <w:p w14:paraId="28019123" w14:textId="77777777" w:rsidR="00E2197C" w:rsidRDefault="00E2197C" w:rsidP="00E2197C">
      <w:pPr>
        <w:rPr>
          <w:rFonts w:ascii="Arial CE" w:hAnsi="Arial CE" w:cs="Arial"/>
          <w:color w:val="000000" w:themeColor="text1"/>
          <w:sz w:val="22"/>
          <w:szCs w:val="22"/>
        </w:rPr>
      </w:pPr>
    </w:p>
    <w:p w14:paraId="4B8C2EF0" w14:textId="4797DCE1" w:rsidR="00E2197C" w:rsidRDefault="00E2197C" w:rsidP="00E2197C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 CE" w:hAnsi="Arial CE" w:cs="Arial"/>
          <w:color w:val="000000" w:themeColor="text1"/>
          <w:sz w:val="22"/>
          <w:szCs w:val="22"/>
        </w:rPr>
        <w:t>C</w:t>
      </w:r>
      <w:r w:rsidRPr="006E6F0C">
        <w:rPr>
          <w:rFonts w:ascii="Arial CE" w:hAnsi="Arial CE" w:cs="Arial"/>
          <w:color w:val="000000" w:themeColor="text1"/>
          <w:sz w:val="22"/>
          <w:szCs w:val="22"/>
        </w:rPr>
        <w:t>elková cena za dílo</w:t>
      </w:r>
      <w:r>
        <w:rPr>
          <w:rFonts w:ascii="Arial CE" w:hAnsi="Arial CE" w:cs="Arial"/>
          <w:color w:val="000000" w:themeColor="text1"/>
          <w:sz w:val="22"/>
          <w:szCs w:val="22"/>
        </w:rPr>
        <w:t xml:space="preserve"> tedy činí:</w:t>
      </w:r>
    </w:p>
    <w:p w14:paraId="74A40AA8" w14:textId="7C42FF78" w:rsidR="00E2197C" w:rsidRPr="00E2197C" w:rsidRDefault="00E2197C" w:rsidP="00E2197C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E2197C">
        <w:rPr>
          <w:rFonts w:ascii="Arial" w:hAnsi="Arial" w:cs="Arial"/>
          <w:b/>
          <w:color w:val="000000" w:themeColor="text1"/>
          <w:sz w:val="22"/>
          <w:szCs w:val="22"/>
        </w:rPr>
        <w:t xml:space="preserve">51 642 583,00 Kč bez DPH </w:t>
      </w:r>
    </w:p>
    <w:p w14:paraId="28496224" w14:textId="77777777" w:rsidR="00D152DF" w:rsidRDefault="00D152DF" w:rsidP="00EE5E7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7249BC4" w14:textId="2BD75729" w:rsidR="00EE5E78" w:rsidRPr="006E6F0C" w:rsidRDefault="00EE5E78" w:rsidP="00EE5E7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E6F0C">
        <w:rPr>
          <w:rFonts w:ascii="Arial" w:hAnsi="Arial" w:cs="Arial"/>
          <w:color w:val="000000" w:themeColor="text1"/>
          <w:sz w:val="22"/>
          <w:szCs w:val="22"/>
        </w:rPr>
        <w:t xml:space="preserve">Příloha č. 2 </w:t>
      </w:r>
      <w:r w:rsidR="002C3A87" w:rsidRPr="006E6F0C">
        <w:rPr>
          <w:rFonts w:ascii="Arial" w:hAnsi="Arial" w:cs="Arial"/>
          <w:color w:val="000000" w:themeColor="text1"/>
          <w:sz w:val="22"/>
          <w:szCs w:val="22"/>
        </w:rPr>
        <w:t xml:space="preserve">smlouvy </w:t>
      </w:r>
      <w:r w:rsidRPr="006E6F0C">
        <w:rPr>
          <w:rFonts w:ascii="Arial" w:hAnsi="Arial" w:cs="Arial"/>
          <w:color w:val="000000" w:themeColor="text1"/>
          <w:sz w:val="22"/>
          <w:szCs w:val="22"/>
        </w:rPr>
        <w:t xml:space="preserve">v aktualizovaném znění </w:t>
      </w:r>
      <w:r w:rsidR="00861944" w:rsidRPr="006E6F0C">
        <w:rPr>
          <w:rFonts w:ascii="Arial" w:hAnsi="Arial" w:cs="Arial"/>
          <w:color w:val="000000" w:themeColor="text1"/>
          <w:sz w:val="22"/>
          <w:szCs w:val="22"/>
        </w:rPr>
        <w:t>(</w:t>
      </w:r>
      <w:r w:rsidRPr="006E6F0C">
        <w:rPr>
          <w:rFonts w:ascii="Arial" w:hAnsi="Arial" w:cs="Arial"/>
          <w:color w:val="000000" w:themeColor="text1"/>
          <w:sz w:val="22"/>
          <w:szCs w:val="22"/>
        </w:rPr>
        <w:t>v příloze tohoto dodatku</w:t>
      </w:r>
      <w:r w:rsidR="00861944" w:rsidRPr="006E6F0C">
        <w:rPr>
          <w:rFonts w:ascii="Arial" w:hAnsi="Arial" w:cs="Arial"/>
          <w:color w:val="000000" w:themeColor="text1"/>
          <w:sz w:val="22"/>
          <w:szCs w:val="22"/>
        </w:rPr>
        <w:t>)</w:t>
      </w:r>
      <w:r w:rsidRPr="006E6F0C">
        <w:rPr>
          <w:rFonts w:ascii="Arial" w:hAnsi="Arial" w:cs="Arial"/>
          <w:color w:val="000000" w:themeColor="text1"/>
          <w:sz w:val="22"/>
          <w:szCs w:val="22"/>
        </w:rPr>
        <w:t xml:space="preserve"> nahrazuje původní přílohu</w:t>
      </w:r>
      <w:r w:rsidR="00BC4737" w:rsidRPr="006E6F0C">
        <w:rPr>
          <w:rFonts w:ascii="Arial" w:hAnsi="Arial" w:cs="Arial"/>
          <w:color w:val="000000" w:themeColor="text1"/>
          <w:sz w:val="22"/>
          <w:szCs w:val="22"/>
        </w:rPr>
        <w:t xml:space="preserve"> č.</w:t>
      </w:r>
      <w:r w:rsidRPr="006E6F0C">
        <w:rPr>
          <w:rFonts w:ascii="Arial" w:hAnsi="Arial" w:cs="Arial"/>
          <w:color w:val="000000" w:themeColor="text1"/>
          <w:sz w:val="22"/>
          <w:szCs w:val="22"/>
        </w:rPr>
        <w:t xml:space="preserve"> 2 SOD a </w:t>
      </w:r>
      <w:r w:rsidR="00861944" w:rsidRPr="006E6F0C">
        <w:rPr>
          <w:rFonts w:ascii="Arial" w:hAnsi="Arial" w:cs="Arial"/>
          <w:color w:val="000000" w:themeColor="text1"/>
          <w:sz w:val="22"/>
          <w:szCs w:val="22"/>
        </w:rPr>
        <w:t>stává se</w:t>
      </w:r>
      <w:r w:rsidRPr="006E6F0C">
        <w:rPr>
          <w:rFonts w:ascii="Arial" w:hAnsi="Arial" w:cs="Arial"/>
          <w:color w:val="000000" w:themeColor="text1"/>
          <w:sz w:val="22"/>
          <w:szCs w:val="22"/>
        </w:rPr>
        <w:t xml:space="preserve"> nedílnou součástí smlouvy o dílo. </w:t>
      </w:r>
    </w:p>
    <w:p w14:paraId="68C7075B" w14:textId="0507EFDB" w:rsidR="00EE5E78" w:rsidRPr="006E6F0C" w:rsidRDefault="00EE5E78" w:rsidP="0015305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95C4510" w14:textId="2DA8AD38" w:rsidR="001E66F6" w:rsidRPr="006E6F0C" w:rsidRDefault="001E66F6" w:rsidP="00BC4737">
      <w:pPr>
        <w:pStyle w:val="Zkladntext"/>
        <w:spacing w:before="120"/>
        <w:ind w:left="1416" w:firstLine="708"/>
        <w:textAlignment w:val="baseline"/>
        <w:rPr>
          <w:bCs/>
          <w:color w:val="000000" w:themeColor="text1"/>
        </w:rPr>
      </w:pPr>
      <w:r w:rsidRPr="006E6F0C">
        <w:rPr>
          <w:rFonts w:ascii="Arial CE" w:hAnsi="Arial CE"/>
          <w:b/>
          <w:color w:val="000000" w:themeColor="text1"/>
          <w:u w:val="single"/>
        </w:rPr>
        <w:t xml:space="preserve">ZÁVĚREČNÁ USTANOVENÍ DODATKU Č. </w:t>
      </w:r>
      <w:r w:rsidR="00E2197C">
        <w:rPr>
          <w:rFonts w:ascii="Arial CE" w:hAnsi="Arial CE"/>
          <w:b/>
          <w:color w:val="000000" w:themeColor="text1"/>
          <w:u w:val="single"/>
        </w:rPr>
        <w:t>7</w:t>
      </w:r>
    </w:p>
    <w:p w14:paraId="344D5AD5" w14:textId="77777777" w:rsidR="00BE5BA8" w:rsidRPr="006E6F0C" w:rsidRDefault="00BE5BA8" w:rsidP="001E66F6">
      <w:pPr>
        <w:autoSpaceDE w:val="0"/>
        <w:autoSpaceDN w:val="0"/>
        <w:adjustRightInd w:val="0"/>
        <w:spacing w:line="300" w:lineRule="atLeast"/>
        <w:rPr>
          <w:bCs/>
          <w:color w:val="000000" w:themeColor="text1"/>
        </w:rPr>
      </w:pPr>
    </w:p>
    <w:p w14:paraId="2E53F376" w14:textId="35B27077" w:rsidR="006027BE" w:rsidRPr="00511196" w:rsidRDefault="006027BE" w:rsidP="00C46A2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511196">
        <w:rPr>
          <w:rFonts w:ascii="Arial" w:hAnsi="Arial" w:cs="Arial"/>
          <w:sz w:val="22"/>
          <w:szCs w:val="22"/>
        </w:rPr>
        <w:t>Identifikační údaje objednatele se mění na znění uvedené výše.</w:t>
      </w:r>
    </w:p>
    <w:p w14:paraId="13D2560D" w14:textId="41352186" w:rsidR="001E66F6" w:rsidRPr="006E6F0C" w:rsidRDefault="001E66F6" w:rsidP="00C46A2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E6F0C">
        <w:rPr>
          <w:rFonts w:ascii="Arial" w:hAnsi="Arial" w:cs="Arial"/>
          <w:color w:val="000000" w:themeColor="text1"/>
          <w:sz w:val="22"/>
          <w:szCs w:val="22"/>
        </w:rPr>
        <w:t>Ostatní ujednání předmětné smlouvy zůstávají beze změn.</w:t>
      </w:r>
    </w:p>
    <w:p w14:paraId="1EE7F320" w14:textId="0BB5686F" w:rsidR="001E66F6" w:rsidRPr="006E6F0C" w:rsidRDefault="001E66F6" w:rsidP="00C46A2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E6F0C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Smluvní strany prohlašují, že se s obsahem dodatku č. </w:t>
      </w:r>
      <w:r w:rsidR="00E2197C">
        <w:rPr>
          <w:rFonts w:ascii="Arial" w:hAnsi="Arial" w:cs="Arial"/>
          <w:color w:val="000000" w:themeColor="text1"/>
          <w:sz w:val="22"/>
          <w:szCs w:val="22"/>
        </w:rPr>
        <w:t>7</w:t>
      </w:r>
      <w:r w:rsidRPr="006E6F0C">
        <w:rPr>
          <w:rFonts w:ascii="Arial" w:hAnsi="Arial" w:cs="Arial"/>
          <w:color w:val="000000" w:themeColor="text1"/>
          <w:sz w:val="22"/>
          <w:szCs w:val="22"/>
        </w:rPr>
        <w:t xml:space="preserve"> seznámily, s ním souhlasí, neboť tento odpovídá jejich projevené vůli a na důkaz připojují svoje podpisy.</w:t>
      </w:r>
    </w:p>
    <w:p w14:paraId="5B17EA9B" w14:textId="05C4FD5D" w:rsidR="001E66F6" w:rsidRPr="006E6F0C" w:rsidRDefault="001E66F6" w:rsidP="00C46A2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E6F0C">
        <w:rPr>
          <w:rFonts w:ascii="Arial" w:hAnsi="Arial" w:cs="Arial"/>
          <w:color w:val="000000" w:themeColor="text1"/>
          <w:sz w:val="22"/>
          <w:szCs w:val="22"/>
        </w:rPr>
        <w:t xml:space="preserve">Na svědectví tohoto smluvní strany tímto podepisují dodatek č. </w:t>
      </w:r>
      <w:r w:rsidR="00E2197C">
        <w:rPr>
          <w:rFonts w:ascii="Arial" w:hAnsi="Arial" w:cs="Arial"/>
          <w:color w:val="000000" w:themeColor="text1"/>
          <w:sz w:val="22"/>
          <w:szCs w:val="22"/>
        </w:rPr>
        <w:t>7</w:t>
      </w:r>
      <w:r w:rsidRPr="006E6F0C">
        <w:rPr>
          <w:rFonts w:ascii="Arial" w:hAnsi="Arial" w:cs="Arial"/>
          <w:color w:val="000000" w:themeColor="text1"/>
          <w:sz w:val="22"/>
          <w:szCs w:val="22"/>
        </w:rPr>
        <w:t xml:space="preserve"> smlouvy. Tato smlouva je vyhotovena ve dvou vyhotoveních, z nichž každé má platnost originálu. Každá ze smluvních stran obdrží jedno vyhotovení smlouvy. </w:t>
      </w:r>
    </w:p>
    <w:p w14:paraId="157DA3AE" w14:textId="77777777" w:rsidR="001E66F6" w:rsidRPr="006E6F0C" w:rsidRDefault="001E66F6" w:rsidP="00C46A2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E6F0C">
        <w:rPr>
          <w:rFonts w:ascii="Arial" w:hAnsi="Arial" w:cs="Arial"/>
          <w:color w:val="000000" w:themeColor="text1"/>
          <w:sz w:val="22"/>
          <w:szCs w:val="22"/>
        </w:rPr>
        <w:t>Smluvní strany nepovažují žádné ustanovení smlouvy za obchodní tajemství.</w:t>
      </w:r>
    </w:p>
    <w:p w14:paraId="768C06E4" w14:textId="77777777" w:rsidR="001E66F6" w:rsidRPr="006E6F0C" w:rsidRDefault="001E66F6" w:rsidP="00C46A2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E6F0C">
        <w:rPr>
          <w:rFonts w:ascii="Arial" w:hAnsi="Arial" w:cs="Arial"/>
          <w:color w:val="000000" w:themeColor="text1"/>
          <w:sz w:val="22"/>
          <w:szCs w:val="22"/>
        </w:rPr>
        <w:t xml:space="preserve">V případě, že v souvislosti s tímto dodatkem smlouvy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hyperlink r:id="rId8" w:history="1">
        <w:r w:rsidRPr="006E6F0C">
          <w:rPr>
            <w:rFonts w:ascii="Arial" w:hAnsi="Arial" w:cs="Arial"/>
            <w:color w:val="000000" w:themeColor="text1"/>
            <w:sz w:val="22"/>
            <w:szCs w:val="22"/>
          </w:rPr>
          <w:t>http://www.poh.cz/informace-o-zpracovani-osobnich-udaju/d-1369/p1=1459</w:t>
        </w:r>
      </w:hyperlink>
    </w:p>
    <w:p w14:paraId="6B0DECEC" w14:textId="77777777" w:rsidR="001E66F6" w:rsidRPr="006E6F0C" w:rsidRDefault="001E66F6" w:rsidP="00C46A2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E6F0C">
        <w:rPr>
          <w:rFonts w:ascii="Arial" w:hAnsi="Arial" w:cs="Arial"/>
          <w:color w:val="000000" w:themeColor="text1"/>
          <w:sz w:val="22"/>
          <w:szCs w:val="22"/>
        </w:rPr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smluv, ve znění pozdějších předpisů. Zveřejnění smlouvy a metadat v registru smluv zajistí Povodí Ohře, státní podnik, který má právo tuto smlouvu zveřejnit rovněž v pochybnostech o tom, zda tato smlouva zveřejnění podléhá či nikoliv.</w:t>
      </w:r>
    </w:p>
    <w:p w14:paraId="111CF08F" w14:textId="24243896" w:rsidR="001E66F6" w:rsidRPr="006E6F0C" w:rsidRDefault="001E66F6" w:rsidP="00C46A2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E6F0C">
        <w:rPr>
          <w:rFonts w:ascii="Arial" w:hAnsi="Arial" w:cs="Arial"/>
          <w:color w:val="000000" w:themeColor="text1"/>
          <w:sz w:val="22"/>
          <w:szCs w:val="22"/>
        </w:rPr>
        <w:t xml:space="preserve">Dodatek č. </w:t>
      </w:r>
      <w:r w:rsidR="00E2197C">
        <w:rPr>
          <w:rFonts w:ascii="Arial" w:hAnsi="Arial" w:cs="Arial"/>
          <w:color w:val="000000" w:themeColor="text1"/>
          <w:sz w:val="22"/>
          <w:szCs w:val="22"/>
        </w:rPr>
        <w:t>7</w:t>
      </w:r>
      <w:r w:rsidRPr="006E6F0C">
        <w:rPr>
          <w:rFonts w:ascii="Arial" w:hAnsi="Arial" w:cs="Arial"/>
          <w:color w:val="000000" w:themeColor="text1"/>
          <w:sz w:val="22"/>
          <w:szCs w:val="22"/>
        </w:rPr>
        <w:t xml:space="preserve"> smlouvy nabývá platnosti dnem jejího podpisu poslední ze smluvních stran a účinnosti zveřejněním v Registru smluv, pokud této účinnosti dle příslušných ustanovení smlouvy nenabude později.</w:t>
      </w:r>
    </w:p>
    <w:p w14:paraId="5F3F36DD" w14:textId="77777777" w:rsidR="00E67124" w:rsidRPr="006E6F0C" w:rsidRDefault="00E67124" w:rsidP="00F947D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3F8025D7" w14:textId="77777777" w:rsidR="007E0BF4" w:rsidRPr="007E0BF4" w:rsidRDefault="007E0BF4" w:rsidP="007E0BF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E0BF4">
        <w:rPr>
          <w:rFonts w:ascii="Arial" w:hAnsi="Arial" w:cs="Arial"/>
          <w:color w:val="000000"/>
          <w:sz w:val="22"/>
          <w:szCs w:val="22"/>
        </w:rPr>
        <w:t>Přílohy: 1) Plná moc ze dne 22.11.2022</w:t>
      </w:r>
    </w:p>
    <w:p w14:paraId="32387100" w14:textId="77777777" w:rsidR="007E0BF4" w:rsidRPr="006E6F0C" w:rsidRDefault="007E0BF4" w:rsidP="007E0BF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E0BF4">
        <w:rPr>
          <w:rFonts w:ascii="Arial" w:hAnsi="Arial" w:cs="Arial"/>
          <w:color w:val="000000" w:themeColor="text1"/>
          <w:sz w:val="22"/>
          <w:szCs w:val="22"/>
        </w:rPr>
        <w:t xml:space="preserve">Příloha č. 2 - Podrobný výkaz výměr –d) souhrnný položkový rozpočet </w:t>
      </w:r>
      <w:proofErr w:type="gramStart"/>
      <w:r w:rsidRPr="007E0BF4">
        <w:rPr>
          <w:rFonts w:ascii="Arial" w:hAnsi="Arial" w:cs="Arial"/>
          <w:color w:val="000000" w:themeColor="text1"/>
          <w:sz w:val="22"/>
          <w:szCs w:val="22"/>
        </w:rPr>
        <w:t>-  aktualizace</w:t>
      </w:r>
      <w:proofErr w:type="gramEnd"/>
    </w:p>
    <w:p w14:paraId="1B951F84" w14:textId="4877C3A3" w:rsidR="00F947DD" w:rsidRDefault="00F947DD" w:rsidP="001013B3">
      <w:pPr>
        <w:keepNext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5993043" w14:textId="77777777" w:rsidR="008F133D" w:rsidRPr="006E6F0C" w:rsidRDefault="008F133D" w:rsidP="001013B3">
      <w:pPr>
        <w:keepNext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C179BA5" w14:textId="255D8BF2" w:rsidR="00E45EC4" w:rsidRPr="006E6F0C" w:rsidRDefault="00BD090F" w:rsidP="001013B3">
      <w:pPr>
        <w:keepNext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E6F0C">
        <w:rPr>
          <w:rFonts w:ascii="Arial" w:hAnsi="Arial" w:cs="Arial"/>
          <w:color w:val="000000" w:themeColor="text1"/>
          <w:sz w:val="22"/>
          <w:szCs w:val="22"/>
        </w:rPr>
        <w:t xml:space="preserve">V </w:t>
      </w:r>
      <w:r w:rsidR="001013B3" w:rsidRPr="006E6F0C">
        <w:rPr>
          <w:rFonts w:ascii="Arial" w:hAnsi="Arial" w:cs="Arial"/>
          <w:color w:val="000000" w:themeColor="text1"/>
          <w:sz w:val="22"/>
          <w:szCs w:val="22"/>
        </w:rPr>
        <w:t>Chomutov</w:t>
      </w:r>
      <w:r w:rsidRPr="006E6F0C">
        <w:rPr>
          <w:rFonts w:ascii="Arial" w:hAnsi="Arial" w:cs="Arial"/>
          <w:color w:val="000000" w:themeColor="text1"/>
          <w:sz w:val="22"/>
          <w:szCs w:val="22"/>
        </w:rPr>
        <w:t>ě</w:t>
      </w:r>
      <w:r w:rsidR="001013B3" w:rsidRPr="006E6F0C">
        <w:rPr>
          <w:rFonts w:ascii="Arial" w:hAnsi="Arial" w:cs="Arial"/>
          <w:color w:val="000000" w:themeColor="text1"/>
          <w:sz w:val="22"/>
          <w:szCs w:val="22"/>
        </w:rPr>
        <w:t xml:space="preserve">, dne </w:t>
      </w:r>
      <w:r w:rsidR="00997A59" w:rsidRPr="006E6F0C">
        <w:rPr>
          <w:rFonts w:ascii="Arial" w:hAnsi="Arial" w:cs="Arial"/>
          <w:color w:val="000000" w:themeColor="text1"/>
          <w:sz w:val="22"/>
          <w:szCs w:val="22"/>
        </w:rPr>
        <w:tab/>
      </w:r>
      <w:r w:rsidR="00997A59" w:rsidRPr="006E6F0C">
        <w:rPr>
          <w:rFonts w:ascii="Arial" w:hAnsi="Arial" w:cs="Arial"/>
          <w:color w:val="000000" w:themeColor="text1"/>
          <w:sz w:val="22"/>
          <w:szCs w:val="22"/>
        </w:rPr>
        <w:tab/>
      </w:r>
      <w:r w:rsidR="00997A59" w:rsidRPr="006E6F0C">
        <w:rPr>
          <w:rFonts w:ascii="Arial" w:hAnsi="Arial" w:cs="Arial"/>
          <w:color w:val="000000" w:themeColor="text1"/>
          <w:sz w:val="22"/>
          <w:szCs w:val="22"/>
        </w:rPr>
        <w:tab/>
      </w:r>
      <w:r w:rsidR="00997A59" w:rsidRPr="006E6F0C">
        <w:rPr>
          <w:rFonts w:ascii="Arial" w:hAnsi="Arial" w:cs="Arial"/>
          <w:color w:val="000000" w:themeColor="text1"/>
          <w:sz w:val="22"/>
          <w:szCs w:val="22"/>
        </w:rPr>
        <w:tab/>
      </w:r>
      <w:r w:rsidR="00997A59" w:rsidRPr="006E6F0C">
        <w:rPr>
          <w:rFonts w:ascii="Arial" w:hAnsi="Arial" w:cs="Arial"/>
          <w:color w:val="000000" w:themeColor="text1"/>
          <w:sz w:val="22"/>
          <w:szCs w:val="22"/>
        </w:rPr>
        <w:tab/>
      </w:r>
      <w:r w:rsidR="005A1A26" w:rsidRPr="006E6F0C">
        <w:rPr>
          <w:rFonts w:ascii="Arial" w:hAnsi="Arial" w:cs="Arial"/>
          <w:color w:val="000000" w:themeColor="text1"/>
          <w:sz w:val="22"/>
          <w:szCs w:val="22"/>
        </w:rPr>
        <w:t>Brně</w:t>
      </w:r>
      <w:r w:rsidR="00F92886" w:rsidRPr="006E6F0C">
        <w:rPr>
          <w:rFonts w:ascii="Arial" w:hAnsi="Arial" w:cs="Arial"/>
          <w:color w:val="000000" w:themeColor="text1"/>
          <w:sz w:val="22"/>
          <w:szCs w:val="22"/>
        </w:rPr>
        <w:t>,</w:t>
      </w:r>
      <w:r w:rsidR="005A1A26" w:rsidRPr="006E6F0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013B3" w:rsidRPr="006E6F0C">
        <w:rPr>
          <w:rFonts w:ascii="Arial" w:hAnsi="Arial" w:cs="Arial"/>
          <w:color w:val="000000" w:themeColor="text1"/>
          <w:sz w:val="22"/>
          <w:szCs w:val="22"/>
        </w:rPr>
        <w:t xml:space="preserve">dne </w:t>
      </w:r>
    </w:p>
    <w:p w14:paraId="503A399F" w14:textId="64C16A51" w:rsidR="003732D6" w:rsidRDefault="003732D6" w:rsidP="001013B3">
      <w:pPr>
        <w:keepNext/>
        <w:jc w:val="both"/>
        <w:rPr>
          <w:rFonts w:ascii="Arial" w:hAnsi="Arial" w:cs="Arial"/>
          <w:sz w:val="22"/>
          <w:szCs w:val="22"/>
        </w:rPr>
      </w:pPr>
    </w:p>
    <w:p w14:paraId="10BAEDF3" w14:textId="2095D60B" w:rsidR="00E45EC4" w:rsidRDefault="00E45EC4" w:rsidP="001013B3">
      <w:pPr>
        <w:keepNext/>
        <w:jc w:val="both"/>
        <w:rPr>
          <w:rFonts w:ascii="Arial" w:hAnsi="Arial" w:cs="Arial"/>
          <w:sz w:val="22"/>
          <w:szCs w:val="22"/>
        </w:rPr>
      </w:pPr>
    </w:p>
    <w:p w14:paraId="2F411573" w14:textId="6EE0B21E" w:rsidR="008F133D" w:rsidRDefault="008F133D" w:rsidP="001013B3">
      <w:pPr>
        <w:keepNext/>
        <w:jc w:val="both"/>
        <w:rPr>
          <w:rFonts w:ascii="Arial" w:hAnsi="Arial" w:cs="Arial"/>
          <w:sz w:val="22"/>
          <w:szCs w:val="22"/>
        </w:rPr>
      </w:pPr>
    </w:p>
    <w:p w14:paraId="3D1E24D5" w14:textId="77777777" w:rsidR="008F133D" w:rsidRDefault="008F133D" w:rsidP="001013B3">
      <w:pPr>
        <w:keepNext/>
        <w:jc w:val="both"/>
        <w:rPr>
          <w:rFonts w:ascii="Arial" w:hAnsi="Arial" w:cs="Arial"/>
          <w:sz w:val="22"/>
          <w:szCs w:val="22"/>
        </w:rPr>
      </w:pPr>
    </w:p>
    <w:p w14:paraId="7F54E631" w14:textId="770FF343" w:rsidR="00BD090F" w:rsidRDefault="00BD090F" w:rsidP="00E45EC4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14:paraId="39F44F25" w14:textId="77777777" w:rsidR="00BD090F" w:rsidRDefault="00BD090F" w:rsidP="00E45EC4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14:paraId="204C484B" w14:textId="2CE7548A" w:rsidR="006E6F0C" w:rsidRDefault="006E6F0C" w:rsidP="006E6F0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..................................... </w:t>
      </w:r>
    </w:p>
    <w:p w14:paraId="66DA739E" w14:textId="53CEECD4" w:rsidR="006E6F0C" w:rsidRDefault="00E2197C" w:rsidP="006E6F0C">
      <w:pPr>
        <w:pStyle w:val="Defaul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investiční</w:t>
      </w:r>
      <w:r w:rsidR="006E6F0C">
        <w:rPr>
          <w:sz w:val="22"/>
          <w:szCs w:val="22"/>
        </w:rPr>
        <w:t xml:space="preserve"> ředitel </w:t>
      </w:r>
      <w:r w:rsidR="006E6F0C">
        <w:rPr>
          <w:sz w:val="22"/>
          <w:szCs w:val="22"/>
        </w:rPr>
        <w:tab/>
      </w:r>
      <w:r w:rsidR="006E6F0C">
        <w:rPr>
          <w:sz w:val="22"/>
          <w:szCs w:val="22"/>
        </w:rPr>
        <w:tab/>
      </w:r>
      <w:r w:rsidR="006E6F0C">
        <w:rPr>
          <w:sz w:val="22"/>
          <w:szCs w:val="22"/>
        </w:rPr>
        <w:tab/>
      </w:r>
      <w:r w:rsidR="006E6F0C">
        <w:rPr>
          <w:sz w:val="22"/>
          <w:szCs w:val="22"/>
        </w:rPr>
        <w:tab/>
      </w:r>
      <w:r w:rsidR="006E6F0C">
        <w:rPr>
          <w:sz w:val="22"/>
          <w:szCs w:val="22"/>
        </w:rPr>
        <w:tab/>
        <w:t xml:space="preserve"> generální ředitel </w:t>
      </w:r>
    </w:p>
    <w:p w14:paraId="65925A39" w14:textId="4810576D" w:rsidR="006E6F0C" w:rsidRDefault="006E6F0C" w:rsidP="006E6F0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Povodí Ohře, státní podnik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AQUATIS a.s. </w:t>
      </w:r>
    </w:p>
    <w:p w14:paraId="380621A0" w14:textId="35BCD073" w:rsidR="00E74801" w:rsidRDefault="006E6F0C" w:rsidP="006E6F0C">
      <w:pPr>
        <w:autoSpaceDE w:val="0"/>
        <w:autoSpaceDN w:val="0"/>
        <w:adjustRightInd w:val="0"/>
        <w:ind w:left="4248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6E6F0C">
        <w:rPr>
          <w:rFonts w:ascii="Arial" w:hAnsi="Arial" w:cs="Arial"/>
          <w:color w:val="000000"/>
          <w:sz w:val="22"/>
          <w:szCs w:val="22"/>
        </w:rPr>
        <w:t>v plné moci ze dne 22. 11. 2022</w:t>
      </w:r>
    </w:p>
    <w:p w14:paraId="14C7AEAB" w14:textId="77777777" w:rsidR="008207C8" w:rsidRDefault="008207C8" w:rsidP="008207C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96E23EC" w14:textId="77777777" w:rsidR="008207C8" w:rsidRDefault="008207C8" w:rsidP="008207C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8207C8" w:rsidSect="008A2785">
      <w:headerReference w:type="default" r:id="rId9"/>
      <w:footerReference w:type="default" r:id="rId10"/>
      <w:pgSz w:w="11906" w:h="16838"/>
      <w:pgMar w:top="1079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84A22" w14:textId="77777777" w:rsidR="00375EE4" w:rsidRDefault="00375EE4">
      <w:r>
        <w:separator/>
      </w:r>
    </w:p>
  </w:endnote>
  <w:endnote w:type="continuationSeparator" w:id="0">
    <w:p w14:paraId="209D6787" w14:textId="77777777" w:rsidR="00375EE4" w:rsidRDefault="00375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A8BD1" w14:textId="31DBBB62" w:rsidR="00950830" w:rsidRPr="008D51A5" w:rsidRDefault="00950830">
    <w:pPr>
      <w:pStyle w:val="Zpat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</w:t>
    </w: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FD44F2">
      <w:rPr>
        <w:rFonts w:ascii="Arial" w:hAnsi="Arial" w:cs="Arial"/>
        <w:b/>
        <w:noProof/>
        <w:sz w:val="18"/>
        <w:szCs w:val="18"/>
      </w:rPr>
      <w:t>3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FD44F2">
      <w:rPr>
        <w:rFonts w:ascii="Arial" w:hAnsi="Arial" w:cs="Arial"/>
        <w:b/>
        <w:noProof/>
        <w:sz w:val="18"/>
        <w:szCs w:val="18"/>
      </w:rPr>
      <w:t>3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14:paraId="7952D0AD" w14:textId="77777777" w:rsidR="00950830" w:rsidRPr="008D51A5" w:rsidRDefault="00950830" w:rsidP="00E90AB0">
    <w:pPr>
      <w:pStyle w:val="Zpat"/>
      <w:jc w:val="center"/>
      <w:rPr>
        <w:rFonts w:ascii="Arial" w:hAnsi="Arial" w:cs="Arial"/>
        <w:sz w:val="18"/>
        <w:szCs w:val="18"/>
      </w:rPr>
    </w:pPr>
  </w:p>
  <w:p w14:paraId="791C7182" w14:textId="77777777" w:rsidR="00950830" w:rsidRDefault="009508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33E61" w14:textId="77777777" w:rsidR="00375EE4" w:rsidRDefault="00375EE4">
      <w:r>
        <w:separator/>
      </w:r>
    </w:p>
  </w:footnote>
  <w:footnote w:type="continuationSeparator" w:id="0">
    <w:p w14:paraId="613B5E07" w14:textId="77777777" w:rsidR="00375EE4" w:rsidRDefault="00375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77DCD" w14:textId="0171BBEF" w:rsidR="00950830" w:rsidRPr="006C5F61" w:rsidRDefault="00143C61" w:rsidP="006C5F61">
    <w:pPr>
      <w:pStyle w:val="Zhlav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Dodatek č. </w:t>
    </w:r>
    <w:r w:rsidR="002C2775" w:rsidRPr="00511196">
      <w:rPr>
        <w:rFonts w:ascii="Arial" w:hAnsi="Arial" w:cs="Arial"/>
        <w:sz w:val="20"/>
        <w:szCs w:val="20"/>
      </w:rPr>
      <w:t>7</w:t>
    </w:r>
    <w:r>
      <w:rPr>
        <w:rFonts w:ascii="Arial" w:hAnsi="Arial" w:cs="Arial"/>
        <w:sz w:val="20"/>
        <w:szCs w:val="20"/>
      </w:rPr>
      <w:t xml:space="preserve"> s</w:t>
    </w:r>
    <w:r w:rsidR="00950830" w:rsidRPr="006C5F61">
      <w:rPr>
        <w:rFonts w:ascii="Arial" w:hAnsi="Arial" w:cs="Arial"/>
        <w:sz w:val="20"/>
        <w:szCs w:val="20"/>
      </w:rPr>
      <w:t>mlouv</w:t>
    </w:r>
    <w:r>
      <w:rPr>
        <w:rFonts w:ascii="Arial" w:hAnsi="Arial" w:cs="Arial"/>
        <w:sz w:val="20"/>
        <w:szCs w:val="20"/>
      </w:rPr>
      <w:t>y</w:t>
    </w:r>
    <w:r w:rsidR="00950830" w:rsidRPr="006C5F61">
      <w:rPr>
        <w:rFonts w:ascii="Arial" w:hAnsi="Arial" w:cs="Arial"/>
        <w:sz w:val="20"/>
        <w:szCs w:val="20"/>
      </w:rPr>
      <w:t xml:space="preserve"> o dílo</w:t>
    </w:r>
  </w:p>
  <w:p w14:paraId="3101EE33" w14:textId="77777777" w:rsidR="00950830" w:rsidRDefault="009508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CA596E"/>
    <w:multiLevelType w:val="multilevel"/>
    <w:tmpl w:val="78027C26"/>
    <w:lvl w:ilvl="0">
      <w:start w:val="1"/>
      <w:numFmt w:val="upperRoman"/>
      <w:pStyle w:val="lneksmlouvynadpisPVL"/>
      <w:suff w:val="nothing"/>
      <w:lvlText w:val="%1. "/>
      <w:lvlJc w:val="left"/>
      <w:pPr>
        <w:ind w:left="5322" w:hanging="360"/>
      </w:pPr>
      <w:rPr>
        <w:u w:val="single" w:color="000000"/>
      </w:rPr>
    </w:lvl>
    <w:lvl w:ilvl="1">
      <w:start w:val="1"/>
      <w:numFmt w:val="decimal"/>
      <w:pStyle w:val="lneksmlouvytextPVL"/>
      <w:lvlText w:val="%2."/>
      <w:lvlJc w:val="left"/>
      <w:pPr>
        <w:ind w:left="1920" w:hanging="360"/>
      </w:pPr>
    </w:lvl>
    <w:lvl w:ilvl="2">
      <w:start w:val="1"/>
      <w:numFmt w:val="lowerLetter"/>
      <w:pStyle w:val="SeznamsmlouvaPVL"/>
      <w:lvlText w:val="%3)"/>
      <w:lvlJc w:val="left"/>
      <w:pPr>
        <w:ind w:left="786" w:hanging="360"/>
      </w:pPr>
    </w:lvl>
    <w:lvl w:ilvl="3">
      <w:start w:val="1"/>
      <w:numFmt w:val="none"/>
      <w:lvlText w:val=""/>
      <w:lvlJc w:val="left"/>
      <w:pPr>
        <w:ind w:left="1440" w:hanging="360"/>
      </w:pPr>
    </w:lvl>
    <w:lvl w:ilvl="4">
      <w:start w:val="1"/>
      <w:numFmt w:val="none"/>
      <w:lvlText w:val=""/>
      <w:lvlJc w:val="left"/>
      <w:pPr>
        <w:ind w:left="1800" w:hanging="360"/>
      </w:pPr>
    </w:lvl>
    <w:lvl w:ilvl="5">
      <w:start w:val="1"/>
      <w:numFmt w:val="none"/>
      <w:lvlText w:val=""/>
      <w:lvlJc w:val="left"/>
      <w:pPr>
        <w:ind w:left="2160" w:hanging="360"/>
      </w:pPr>
    </w:lvl>
    <w:lvl w:ilvl="6">
      <w:start w:val="1"/>
      <w:numFmt w:val="none"/>
      <w:lvlText w:val=""/>
      <w:lvlJc w:val="left"/>
      <w:pPr>
        <w:ind w:left="2520" w:hanging="360"/>
      </w:pPr>
    </w:lvl>
    <w:lvl w:ilvl="7">
      <w:start w:val="1"/>
      <w:numFmt w:val="none"/>
      <w:lvlText w:val=""/>
      <w:lvlJc w:val="left"/>
      <w:pPr>
        <w:ind w:left="2880" w:hanging="360"/>
      </w:pPr>
    </w:lvl>
    <w:lvl w:ilvl="8">
      <w:start w:val="1"/>
      <w:numFmt w:val="none"/>
      <w:lvlText w:val=""/>
      <w:lvlJc w:val="left"/>
      <w:pPr>
        <w:ind w:left="324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99B"/>
    <w:rsid w:val="00001CE6"/>
    <w:rsid w:val="000079D5"/>
    <w:rsid w:val="000101D7"/>
    <w:rsid w:val="00011087"/>
    <w:rsid w:val="00012345"/>
    <w:rsid w:val="00032786"/>
    <w:rsid w:val="00032856"/>
    <w:rsid w:val="00033F75"/>
    <w:rsid w:val="00037FF0"/>
    <w:rsid w:val="000421E5"/>
    <w:rsid w:val="0004546C"/>
    <w:rsid w:val="00045664"/>
    <w:rsid w:val="00051B9E"/>
    <w:rsid w:val="00056330"/>
    <w:rsid w:val="00056FE6"/>
    <w:rsid w:val="00070888"/>
    <w:rsid w:val="00071201"/>
    <w:rsid w:val="00076678"/>
    <w:rsid w:val="000768C5"/>
    <w:rsid w:val="000828FB"/>
    <w:rsid w:val="00083E5A"/>
    <w:rsid w:val="0009418F"/>
    <w:rsid w:val="000973C4"/>
    <w:rsid w:val="000A1B12"/>
    <w:rsid w:val="000B1ADA"/>
    <w:rsid w:val="000B30C9"/>
    <w:rsid w:val="000B4085"/>
    <w:rsid w:val="000C512F"/>
    <w:rsid w:val="000C650B"/>
    <w:rsid w:val="000D1260"/>
    <w:rsid w:val="000D2A9F"/>
    <w:rsid w:val="000D3F0B"/>
    <w:rsid w:val="000D49D8"/>
    <w:rsid w:val="000E109D"/>
    <w:rsid w:val="000E164A"/>
    <w:rsid w:val="000E1B6F"/>
    <w:rsid w:val="000E4497"/>
    <w:rsid w:val="00100B1F"/>
    <w:rsid w:val="001013B3"/>
    <w:rsid w:val="00102735"/>
    <w:rsid w:val="00103840"/>
    <w:rsid w:val="001059B3"/>
    <w:rsid w:val="00106A6D"/>
    <w:rsid w:val="00125234"/>
    <w:rsid w:val="00125B2D"/>
    <w:rsid w:val="00127294"/>
    <w:rsid w:val="00131488"/>
    <w:rsid w:val="00143C61"/>
    <w:rsid w:val="0014618D"/>
    <w:rsid w:val="0015305E"/>
    <w:rsid w:val="0015732F"/>
    <w:rsid w:val="00160643"/>
    <w:rsid w:val="001613AB"/>
    <w:rsid w:val="00161E22"/>
    <w:rsid w:val="00163376"/>
    <w:rsid w:val="001647B6"/>
    <w:rsid w:val="00166045"/>
    <w:rsid w:val="001749C3"/>
    <w:rsid w:val="00176C49"/>
    <w:rsid w:val="00185265"/>
    <w:rsid w:val="00193BB3"/>
    <w:rsid w:val="001A1BF6"/>
    <w:rsid w:val="001A47CD"/>
    <w:rsid w:val="001B20E9"/>
    <w:rsid w:val="001B2B9D"/>
    <w:rsid w:val="001B3067"/>
    <w:rsid w:val="001B402B"/>
    <w:rsid w:val="001B76AD"/>
    <w:rsid w:val="001C3825"/>
    <w:rsid w:val="001C3EB3"/>
    <w:rsid w:val="001D077E"/>
    <w:rsid w:val="001D2F4E"/>
    <w:rsid w:val="001D35DA"/>
    <w:rsid w:val="001D5888"/>
    <w:rsid w:val="001D6C9F"/>
    <w:rsid w:val="001E012D"/>
    <w:rsid w:val="001E1672"/>
    <w:rsid w:val="001E2B97"/>
    <w:rsid w:val="001E66F6"/>
    <w:rsid w:val="001F1F58"/>
    <w:rsid w:val="001F24C9"/>
    <w:rsid w:val="001F2706"/>
    <w:rsid w:val="001F52B0"/>
    <w:rsid w:val="001F53D6"/>
    <w:rsid w:val="0020596F"/>
    <w:rsid w:val="00210884"/>
    <w:rsid w:val="00217B50"/>
    <w:rsid w:val="00223528"/>
    <w:rsid w:val="00224C74"/>
    <w:rsid w:val="00226514"/>
    <w:rsid w:val="002270FD"/>
    <w:rsid w:val="002328D7"/>
    <w:rsid w:val="00235203"/>
    <w:rsid w:val="00237E3C"/>
    <w:rsid w:val="00240920"/>
    <w:rsid w:val="00240D9F"/>
    <w:rsid w:val="00240DC4"/>
    <w:rsid w:val="00240EB7"/>
    <w:rsid w:val="00243EA7"/>
    <w:rsid w:val="00247501"/>
    <w:rsid w:val="00250323"/>
    <w:rsid w:val="0025308F"/>
    <w:rsid w:val="00254EF8"/>
    <w:rsid w:val="0025777F"/>
    <w:rsid w:val="00257ED8"/>
    <w:rsid w:val="00267C15"/>
    <w:rsid w:val="0027304E"/>
    <w:rsid w:val="002778D4"/>
    <w:rsid w:val="00283F7E"/>
    <w:rsid w:val="002859B9"/>
    <w:rsid w:val="0029217B"/>
    <w:rsid w:val="002A0E31"/>
    <w:rsid w:val="002A798A"/>
    <w:rsid w:val="002B0E8B"/>
    <w:rsid w:val="002B2A58"/>
    <w:rsid w:val="002B3146"/>
    <w:rsid w:val="002B4D4F"/>
    <w:rsid w:val="002C102F"/>
    <w:rsid w:val="002C21D2"/>
    <w:rsid w:val="002C22E1"/>
    <w:rsid w:val="002C2775"/>
    <w:rsid w:val="002C3A87"/>
    <w:rsid w:val="002C4574"/>
    <w:rsid w:val="002C4979"/>
    <w:rsid w:val="002C56BE"/>
    <w:rsid w:val="002C7C30"/>
    <w:rsid w:val="002D0328"/>
    <w:rsid w:val="002D192B"/>
    <w:rsid w:val="002D32CB"/>
    <w:rsid w:val="002D7FA7"/>
    <w:rsid w:val="002E1C4A"/>
    <w:rsid w:val="002E66D4"/>
    <w:rsid w:val="002E742F"/>
    <w:rsid w:val="002E7B0A"/>
    <w:rsid w:val="002F1369"/>
    <w:rsid w:val="002F3B5B"/>
    <w:rsid w:val="002F481F"/>
    <w:rsid w:val="002F5530"/>
    <w:rsid w:val="002F6AB0"/>
    <w:rsid w:val="002F77ED"/>
    <w:rsid w:val="00300D6D"/>
    <w:rsid w:val="003042BE"/>
    <w:rsid w:val="0030624A"/>
    <w:rsid w:val="0030654F"/>
    <w:rsid w:val="00314B40"/>
    <w:rsid w:val="00316C20"/>
    <w:rsid w:val="00320F2F"/>
    <w:rsid w:val="00324757"/>
    <w:rsid w:val="00327514"/>
    <w:rsid w:val="00327D64"/>
    <w:rsid w:val="00330C49"/>
    <w:rsid w:val="00332A49"/>
    <w:rsid w:val="00341567"/>
    <w:rsid w:val="00345329"/>
    <w:rsid w:val="00345C83"/>
    <w:rsid w:val="003460B5"/>
    <w:rsid w:val="003461F1"/>
    <w:rsid w:val="00361484"/>
    <w:rsid w:val="00364C1F"/>
    <w:rsid w:val="00365A53"/>
    <w:rsid w:val="003713BC"/>
    <w:rsid w:val="00371DBD"/>
    <w:rsid w:val="003732C7"/>
    <w:rsid w:val="003732D6"/>
    <w:rsid w:val="00375EE4"/>
    <w:rsid w:val="00377BDD"/>
    <w:rsid w:val="0038043F"/>
    <w:rsid w:val="0038641D"/>
    <w:rsid w:val="0038646C"/>
    <w:rsid w:val="00387502"/>
    <w:rsid w:val="00391ACF"/>
    <w:rsid w:val="0039506D"/>
    <w:rsid w:val="00397E76"/>
    <w:rsid w:val="003A0395"/>
    <w:rsid w:val="003A3232"/>
    <w:rsid w:val="003B1341"/>
    <w:rsid w:val="003B4C1E"/>
    <w:rsid w:val="003B5B69"/>
    <w:rsid w:val="003B5F73"/>
    <w:rsid w:val="003B6896"/>
    <w:rsid w:val="003C56D1"/>
    <w:rsid w:val="003D4236"/>
    <w:rsid w:val="003D6285"/>
    <w:rsid w:val="003D75A6"/>
    <w:rsid w:val="003E3197"/>
    <w:rsid w:val="003F5295"/>
    <w:rsid w:val="0040384E"/>
    <w:rsid w:val="00407611"/>
    <w:rsid w:val="004100F6"/>
    <w:rsid w:val="00411E9C"/>
    <w:rsid w:val="00414569"/>
    <w:rsid w:val="0042126F"/>
    <w:rsid w:val="004252EB"/>
    <w:rsid w:val="00425797"/>
    <w:rsid w:val="004313FB"/>
    <w:rsid w:val="004479F4"/>
    <w:rsid w:val="00452C9F"/>
    <w:rsid w:val="00454738"/>
    <w:rsid w:val="00454954"/>
    <w:rsid w:val="00463CB8"/>
    <w:rsid w:val="00466265"/>
    <w:rsid w:val="00474CFB"/>
    <w:rsid w:val="00476A4A"/>
    <w:rsid w:val="004779E6"/>
    <w:rsid w:val="00480F73"/>
    <w:rsid w:val="00481A45"/>
    <w:rsid w:val="00487108"/>
    <w:rsid w:val="00487F0A"/>
    <w:rsid w:val="004919DA"/>
    <w:rsid w:val="00492030"/>
    <w:rsid w:val="00495C0F"/>
    <w:rsid w:val="004A2FD4"/>
    <w:rsid w:val="004A4786"/>
    <w:rsid w:val="004A4A8A"/>
    <w:rsid w:val="004B5DB5"/>
    <w:rsid w:val="004B6B87"/>
    <w:rsid w:val="004C0B09"/>
    <w:rsid w:val="004C304B"/>
    <w:rsid w:val="004C396C"/>
    <w:rsid w:val="004C50D3"/>
    <w:rsid w:val="004C60ED"/>
    <w:rsid w:val="004C7148"/>
    <w:rsid w:val="004D1CF5"/>
    <w:rsid w:val="004D29F2"/>
    <w:rsid w:val="004D3F48"/>
    <w:rsid w:val="004D59F7"/>
    <w:rsid w:val="004E4E40"/>
    <w:rsid w:val="004E69FF"/>
    <w:rsid w:val="004F076C"/>
    <w:rsid w:val="004F576E"/>
    <w:rsid w:val="004F60E5"/>
    <w:rsid w:val="00501673"/>
    <w:rsid w:val="0050601E"/>
    <w:rsid w:val="005066D7"/>
    <w:rsid w:val="00511196"/>
    <w:rsid w:val="005150DC"/>
    <w:rsid w:val="00515B18"/>
    <w:rsid w:val="0052371F"/>
    <w:rsid w:val="005257D4"/>
    <w:rsid w:val="00526F32"/>
    <w:rsid w:val="005368F8"/>
    <w:rsid w:val="005370EB"/>
    <w:rsid w:val="005464D0"/>
    <w:rsid w:val="0055061D"/>
    <w:rsid w:val="005530C9"/>
    <w:rsid w:val="00565804"/>
    <w:rsid w:val="005703A3"/>
    <w:rsid w:val="0058265B"/>
    <w:rsid w:val="0058552C"/>
    <w:rsid w:val="00590B52"/>
    <w:rsid w:val="00590FCA"/>
    <w:rsid w:val="00594B1E"/>
    <w:rsid w:val="00594BD4"/>
    <w:rsid w:val="00595457"/>
    <w:rsid w:val="00597381"/>
    <w:rsid w:val="005A1A26"/>
    <w:rsid w:val="005A5182"/>
    <w:rsid w:val="005A6E12"/>
    <w:rsid w:val="005C3E55"/>
    <w:rsid w:val="005C62C1"/>
    <w:rsid w:val="005D5110"/>
    <w:rsid w:val="005E2FD1"/>
    <w:rsid w:val="005F18F6"/>
    <w:rsid w:val="006027BE"/>
    <w:rsid w:val="006033A5"/>
    <w:rsid w:val="00610BB5"/>
    <w:rsid w:val="0061213B"/>
    <w:rsid w:val="006123E6"/>
    <w:rsid w:val="00612D88"/>
    <w:rsid w:val="0061481F"/>
    <w:rsid w:val="00617CEC"/>
    <w:rsid w:val="00625B22"/>
    <w:rsid w:val="00625D84"/>
    <w:rsid w:val="0062654F"/>
    <w:rsid w:val="006324A3"/>
    <w:rsid w:val="0063291C"/>
    <w:rsid w:val="00635211"/>
    <w:rsid w:val="006373A9"/>
    <w:rsid w:val="00642EE4"/>
    <w:rsid w:val="00645A8F"/>
    <w:rsid w:val="00655BBC"/>
    <w:rsid w:val="00657767"/>
    <w:rsid w:val="00665EC1"/>
    <w:rsid w:val="006710D1"/>
    <w:rsid w:val="00671A7E"/>
    <w:rsid w:val="00672340"/>
    <w:rsid w:val="00672D59"/>
    <w:rsid w:val="00673B11"/>
    <w:rsid w:val="00675100"/>
    <w:rsid w:val="00675D12"/>
    <w:rsid w:val="00675E1F"/>
    <w:rsid w:val="006835A9"/>
    <w:rsid w:val="00694B5A"/>
    <w:rsid w:val="00696CFE"/>
    <w:rsid w:val="00696F34"/>
    <w:rsid w:val="006977B4"/>
    <w:rsid w:val="00697A3F"/>
    <w:rsid w:val="006A0BD5"/>
    <w:rsid w:val="006B51DF"/>
    <w:rsid w:val="006C08B5"/>
    <w:rsid w:val="006C1640"/>
    <w:rsid w:val="006C239C"/>
    <w:rsid w:val="006C2E78"/>
    <w:rsid w:val="006C3BBE"/>
    <w:rsid w:val="006C5A7A"/>
    <w:rsid w:val="006C5F61"/>
    <w:rsid w:val="006D07CC"/>
    <w:rsid w:val="006D0F7D"/>
    <w:rsid w:val="006D3B3C"/>
    <w:rsid w:val="006D3D75"/>
    <w:rsid w:val="006E0D2A"/>
    <w:rsid w:val="006E6F0C"/>
    <w:rsid w:val="006F73E2"/>
    <w:rsid w:val="006F77BF"/>
    <w:rsid w:val="00704C92"/>
    <w:rsid w:val="007068EF"/>
    <w:rsid w:val="00712314"/>
    <w:rsid w:val="00717462"/>
    <w:rsid w:val="00724780"/>
    <w:rsid w:val="00724D18"/>
    <w:rsid w:val="0072521F"/>
    <w:rsid w:val="00725DD1"/>
    <w:rsid w:val="007340E8"/>
    <w:rsid w:val="00741B01"/>
    <w:rsid w:val="00745991"/>
    <w:rsid w:val="00756FFF"/>
    <w:rsid w:val="00757504"/>
    <w:rsid w:val="00764DBC"/>
    <w:rsid w:val="00776B6D"/>
    <w:rsid w:val="00780F56"/>
    <w:rsid w:val="0078134D"/>
    <w:rsid w:val="00781604"/>
    <w:rsid w:val="00783045"/>
    <w:rsid w:val="00784C5B"/>
    <w:rsid w:val="00786D9A"/>
    <w:rsid w:val="00787C8A"/>
    <w:rsid w:val="00787FDA"/>
    <w:rsid w:val="00792EE0"/>
    <w:rsid w:val="0079347B"/>
    <w:rsid w:val="007956AF"/>
    <w:rsid w:val="007A30A3"/>
    <w:rsid w:val="007A386F"/>
    <w:rsid w:val="007A782D"/>
    <w:rsid w:val="007B11E7"/>
    <w:rsid w:val="007B24CA"/>
    <w:rsid w:val="007B2D32"/>
    <w:rsid w:val="007B4B87"/>
    <w:rsid w:val="007B7803"/>
    <w:rsid w:val="007C39BD"/>
    <w:rsid w:val="007C6638"/>
    <w:rsid w:val="007C75CA"/>
    <w:rsid w:val="007C7DDE"/>
    <w:rsid w:val="007D0222"/>
    <w:rsid w:val="007D25ED"/>
    <w:rsid w:val="007D6484"/>
    <w:rsid w:val="007D73F1"/>
    <w:rsid w:val="007E0BF4"/>
    <w:rsid w:val="007E10EB"/>
    <w:rsid w:val="007E1E43"/>
    <w:rsid w:val="007E28E6"/>
    <w:rsid w:val="007E2B0A"/>
    <w:rsid w:val="007E2EA8"/>
    <w:rsid w:val="007F08FF"/>
    <w:rsid w:val="007F378A"/>
    <w:rsid w:val="00800E6D"/>
    <w:rsid w:val="00804D67"/>
    <w:rsid w:val="008136A8"/>
    <w:rsid w:val="00815B2B"/>
    <w:rsid w:val="0081639D"/>
    <w:rsid w:val="008207C8"/>
    <w:rsid w:val="00820BBD"/>
    <w:rsid w:val="00820D3D"/>
    <w:rsid w:val="00822F3C"/>
    <w:rsid w:val="00824679"/>
    <w:rsid w:val="00824A92"/>
    <w:rsid w:val="0082518C"/>
    <w:rsid w:val="008279A3"/>
    <w:rsid w:val="008338EB"/>
    <w:rsid w:val="00840DA5"/>
    <w:rsid w:val="00841258"/>
    <w:rsid w:val="008432CA"/>
    <w:rsid w:val="008432E7"/>
    <w:rsid w:val="00861944"/>
    <w:rsid w:val="0086206B"/>
    <w:rsid w:val="00863422"/>
    <w:rsid w:val="0086619E"/>
    <w:rsid w:val="00866E88"/>
    <w:rsid w:val="00867A07"/>
    <w:rsid w:val="00871A0B"/>
    <w:rsid w:val="00876CCA"/>
    <w:rsid w:val="008771EF"/>
    <w:rsid w:val="0088169B"/>
    <w:rsid w:val="008845BB"/>
    <w:rsid w:val="00886472"/>
    <w:rsid w:val="00886E65"/>
    <w:rsid w:val="00887DDF"/>
    <w:rsid w:val="008A0E5D"/>
    <w:rsid w:val="008A1B04"/>
    <w:rsid w:val="008A2785"/>
    <w:rsid w:val="008A3C21"/>
    <w:rsid w:val="008A4465"/>
    <w:rsid w:val="008A50F4"/>
    <w:rsid w:val="008B0740"/>
    <w:rsid w:val="008B1BF9"/>
    <w:rsid w:val="008B4073"/>
    <w:rsid w:val="008B53AF"/>
    <w:rsid w:val="008C4F45"/>
    <w:rsid w:val="008C4FDD"/>
    <w:rsid w:val="008D51A5"/>
    <w:rsid w:val="008D78CB"/>
    <w:rsid w:val="008D79EB"/>
    <w:rsid w:val="008E004D"/>
    <w:rsid w:val="008E3236"/>
    <w:rsid w:val="008E4D6E"/>
    <w:rsid w:val="008E5B87"/>
    <w:rsid w:val="008F133D"/>
    <w:rsid w:val="008F1600"/>
    <w:rsid w:val="008F596E"/>
    <w:rsid w:val="009045AF"/>
    <w:rsid w:val="009068C5"/>
    <w:rsid w:val="00907AEB"/>
    <w:rsid w:val="00914903"/>
    <w:rsid w:val="00915416"/>
    <w:rsid w:val="00917D72"/>
    <w:rsid w:val="00922804"/>
    <w:rsid w:val="009271A4"/>
    <w:rsid w:val="00941477"/>
    <w:rsid w:val="00946CE7"/>
    <w:rsid w:val="00950830"/>
    <w:rsid w:val="0095502F"/>
    <w:rsid w:val="009577CF"/>
    <w:rsid w:val="00967069"/>
    <w:rsid w:val="009673EF"/>
    <w:rsid w:val="00967830"/>
    <w:rsid w:val="00976896"/>
    <w:rsid w:val="009819FA"/>
    <w:rsid w:val="00982625"/>
    <w:rsid w:val="009832DA"/>
    <w:rsid w:val="009843D6"/>
    <w:rsid w:val="0098649E"/>
    <w:rsid w:val="00991331"/>
    <w:rsid w:val="00996803"/>
    <w:rsid w:val="009972A4"/>
    <w:rsid w:val="00997A59"/>
    <w:rsid w:val="009A110F"/>
    <w:rsid w:val="009A11EF"/>
    <w:rsid w:val="009A3729"/>
    <w:rsid w:val="009A4EEC"/>
    <w:rsid w:val="009B01FE"/>
    <w:rsid w:val="009B2707"/>
    <w:rsid w:val="009B5E91"/>
    <w:rsid w:val="009C1AAA"/>
    <w:rsid w:val="009C22A0"/>
    <w:rsid w:val="009C4477"/>
    <w:rsid w:val="009C75FC"/>
    <w:rsid w:val="009D0921"/>
    <w:rsid w:val="009D3592"/>
    <w:rsid w:val="009F42F0"/>
    <w:rsid w:val="009F4727"/>
    <w:rsid w:val="009F6C26"/>
    <w:rsid w:val="009F6E2C"/>
    <w:rsid w:val="009F7F81"/>
    <w:rsid w:val="00A0137D"/>
    <w:rsid w:val="00A0281B"/>
    <w:rsid w:val="00A057BF"/>
    <w:rsid w:val="00A058DF"/>
    <w:rsid w:val="00A063BA"/>
    <w:rsid w:val="00A071C3"/>
    <w:rsid w:val="00A075C1"/>
    <w:rsid w:val="00A147DD"/>
    <w:rsid w:val="00A15CF4"/>
    <w:rsid w:val="00A16062"/>
    <w:rsid w:val="00A1615F"/>
    <w:rsid w:val="00A17BE4"/>
    <w:rsid w:val="00A208DC"/>
    <w:rsid w:val="00A304FA"/>
    <w:rsid w:val="00A31015"/>
    <w:rsid w:val="00A34703"/>
    <w:rsid w:val="00A36A94"/>
    <w:rsid w:val="00A411F0"/>
    <w:rsid w:val="00A55FD5"/>
    <w:rsid w:val="00A626B7"/>
    <w:rsid w:val="00A662F3"/>
    <w:rsid w:val="00A66516"/>
    <w:rsid w:val="00A7057B"/>
    <w:rsid w:val="00A71BE1"/>
    <w:rsid w:val="00A74BEE"/>
    <w:rsid w:val="00A77330"/>
    <w:rsid w:val="00A776FD"/>
    <w:rsid w:val="00A83D47"/>
    <w:rsid w:val="00A85F39"/>
    <w:rsid w:val="00AB3904"/>
    <w:rsid w:val="00AC2456"/>
    <w:rsid w:val="00AC3E14"/>
    <w:rsid w:val="00AC51A4"/>
    <w:rsid w:val="00AC7C31"/>
    <w:rsid w:val="00AD5571"/>
    <w:rsid w:val="00AD70F8"/>
    <w:rsid w:val="00AD7965"/>
    <w:rsid w:val="00AE192E"/>
    <w:rsid w:val="00AE408F"/>
    <w:rsid w:val="00AF3C6E"/>
    <w:rsid w:val="00AF46C9"/>
    <w:rsid w:val="00AF6F90"/>
    <w:rsid w:val="00AF7E28"/>
    <w:rsid w:val="00B0046E"/>
    <w:rsid w:val="00B02843"/>
    <w:rsid w:val="00B03D13"/>
    <w:rsid w:val="00B049E2"/>
    <w:rsid w:val="00B06961"/>
    <w:rsid w:val="00B07FBD"/>
    <w:rsid w:val="00B11082"/>
    <w:rsid w:val="00B114C4"/>
    <w:rsid w:val="00B116D9"/>
    <w:rsid w:val="00B123C4"/>
    <w:rsid w:val="00B16667"/>
    <w:rsid w:val="00B2247C"/>
    <w:rsid w:val="00B23798"/>
    <w:rsid w:val="00B34A9D"/>
    <w:rsid w:val="00B34E3F"/>
    <w:rsid w:val="00B4120D"/>
    <w:rsid w:val="00B43746"/>
    <w:rsid w:val="00B459F0"/>
    <w:rsid w:val="00B51285"/>
    <w:rsid w:val="00B535AE"/>
    <w:rsid w:val="00B5360D"/>
    <w:rsid w:val="00B56AAB"/>
    <w:rsid w:val="00B658CE"/>
    <w:rsid w:val="00B72FAA"/>
    <w:rsid w:val="00B739FD"/>
    <w:rsid w:val="00B840BD"/>
    <w:rsid w:val="00B86729"/>
    <w:rsid w:val="00B86815"/>
    <w:rsid w:val="00B92C56"/>
    <w:rsid w:val="00B94105"/>
    <w:rsid w:val="00B950FD"/>
    <w:rsid w:val="00BA1F9C"/>
    <w:rsid w:val="00BA5122"/>
    <w:rsid w:val="00BB2DAF"/>
    <w:rsid w:val="00BB4447"/>
    <w:rsid w:val="00BB4CC3"/>
    <w:rsid w:val="00BC0F72"/>
    <w:rsid w:val="00BC142C"/>
    <w:rsid w:val="00BC3C71"/>
    <w:rsid w:val="00BC4737"/>
    <w:rsid w:val="00BD090F"/>
    <w:rsid w:val="00BD2496"/>
    <w:rsid w:val="00BD4E3A"/>
    <w:rsid w:val="00BE42F1"/>
    <w:rsid w:val="00BE5BA8"/>
    <w:rsid w:val="00BE6ACC"/>
    <w:rsid w:val="00BF4A4D"/>
    <w:rsid w:val="00BF5B97"/>
    <w:rsid w:val="00BF7072"/>
    <w:rsid w:val="00C05C03"/>
    <w:rsid w:val="00C062C7"/>
    <w:rsid w:val="00C071B2"/>
    <w:rsid w:val="00C074FB"/>
    <w:rsid w:val="00C07F00"/>
    <w:rsid w:val="00C14216"/>
    <w:rsid w:val="00C15266"/>
    <w:rsid w:val="00C20688"/>
    <w:rsid w:val="00C2136C"/>
    <w:rsid w:val="00C22427"/>
    <w:rsid w:val="00C251D0"/>
    <w:rsid w:val="00C30BB1"/>
    <w:rsid w:val="00C333BF"/>
    <w:rsid w:val="00C36351"/>
    <w:rsid w:val="00C422B1"/>
    <w:rsid w:val="00C46A29"/>
    <w:rsid w:val="00C5362D"/>
    <w:rsid w:val="00C575A4"/>
    <w:rsid w:val="00C63936"/>
    <w:rsid w:val="00C63F88"/>
    <w:rsid w:val="00C67CCA"/>
    <w:rsid w:val="00C70D33"/>
    <w:rsid w:val="00C728AB"/>
    <w:rsid w:val="00C75B84"/>
    <w:rsid w:val="00C80B0E"/>
    <w:rsid w:val="00C829D1"/>
    <w:rsid w:val="00C85932"/>
    <w:rsid w:val="00C90695"/>
    <w:rsid w:val="00C92369"/>
    <w:rsid w:val="00C942E3"/>
    <w:rsid w:val="00C94387"/>
    <w:rsid w:val="00C9450E"/>
    <w:rsid w:val="00C95FD0"/>
    <w:rsid w:val="00C96652"/>
    <w:rsid w:val="00C97F02"/>
    <w:rsid w:val="00CA277E"/>
    <w:rsid w:val="00CA4BDC"/>
    <w:rsid w:val="00CA565C"/>
    <w:rsid w:val="00CA694A"/>
    <w:rsid w:val="00CA7D17"/>
    <w:rsid w:val="00CB17D3"/>
    <w:rsid w:val="00CB5198"/>
    <w:rsid w:val="00CB6D91"/>
    <w:rsid w:val="00CB77AD"/>
    <w:rsid w:val="00CC286E"/>
    <w:rsid w:val="00CC694B"/>
    <w:rsid w:val="00CC7791"/>
    <w:rsid w:val="00CD2817"/>
    <w:rsid w:val="00CD4004"/>
    <w:rsid w:val="00CD6D6D"/>
    <w:rsid w:val="00CD75D6"/>
    <w:rsid w:val="00CE2E9E"/>
    <w:rsid w:val="00CE3E99"/>
    <w:rsid w:val="00CE4288"/>
    <w:rsid w:val="00CE4506"/>
    <w:rsid w:val="00CF25FD"/>
    <w:rsid w:val="00CF31E9"/>
    <w:rsid w:val="00CF3F1E"/>
    <w:rsid w:val="00CF41BB"/>
    <w:rsid w:val="00CF5673"/>
    <w:rsid w:val="00CF7512"/>
    <w:rsid w:val="00D152DF"/>
    <w:rsid w:val="00D15860"/>
    <w:rsid w:val="00D201C6"/>
    <w:rsid w:val="00D2260A"/>
    <w:rsid w:val="00D23CAD"/>
    <w:rsid w:val="00D33DED"/>
    <w:rsid w:val="00D36857"/>
    <w:rsid w:val="00D5749B"/>
    <w:rsid w:val="00D66F97"/>
    <w:rsid w:val="00D671C0"/>
    <w:rsid w:val="00D67E51"/>
    <w:rsid w:val="00D74A50"/>
    <w:rsid w:val="00D76881"/>
    <w:rsid w:val="00D9326F"/>
    <w:rsid w:val="00DA2C04"/>
    <w:rsid w:val="00DA2CAA"/>
    <w:rsid w:val="00DA3132"/>
    <w:rsid w:val="00DA3527"/>
    <w:rsid w:val="00DA46ED"/>
    <w:rsid w:val="00DA4F77"/>
    <w:rsid w:val="00DA517C"/>
    <w:rsid w:val="00DA721E"/>
    <w:rsid w:val="00DA7DA1"/>
    <w:rsid w:val="00DB3F13"/>
    <w:rsid w:val="00DC0D56"/>
    <w:rsid w:val="00DC238C"/>
    <w:rsid w:val="00DD47CD"/>
    <w:rsid w:val="00DD52CB"/>
    <w:rsid w:val="00DD58BD"/>
    <w:rsid w:val="00DD59C6"/>
    <w:rsid w:val="00DD71AC"/>
    <w:rsid w:val="00DE140B"/>
    <w:rsid w:val="00DE1C0C"/>
    <w:rsid w:val="00DE2D09"/>
    <w:rsid w:val="00DE33BD"/>
    <w:rsid w:val="00DE4BCE"/>
    <w:rsid w:val="00DE6C36"/>
    <w:rsid w:val="00DF0E92"/>
    <w:rsid w:val="00DF415B"/>
    <w:rsid w:val="00DF4430"/>
    <w:rsid w:val="00E00B4F"/>
    <w:rsid w:val="00E0190E"/>
    <w:rsid w:val="00E01F02"/>
    <w:rsid w:val="00E0313A"/>
    <w:rsid w:val="00E03226"/>
    <w:rsid w:val="00E062C8"/>
    <w:rsid w:val="00E0681E"/>
    <w:rsid w:val="00E06C6E"/>
    <w:rsid w:val="00E10400"/>
    <w:rsid w:val="00E12CFA"/>
    <w:rsid w:val="00E13110"/>
    <w:rsid w:val="00E1398F"/>
    <w:rsid w:val="00E1417F"/>
    <w:rsid w:val="00E16E40"/>
    <w:rsid w:val="00E17C9B"/>
    <w:rsid w:val="00E2197C"/>
    <w:rsid w:val="00E26428"/>
    <w:rsid w:val="00E27560"/>
    <w:rsid w:val="00E343DF"/>
    <w:rsid w:val="00E45E8B"/>
    <w:rsid w:val="00E45EC4"/>
    <w:rsid w:val="00E55D9E"/>
    <w:rsid w:val="00E57C8B"/>
    <w:rsid w:val="00E57D22"/>
    <w:rsid w:val="00E6189E"/>
    <w:rsid w:val="00E623BD"/>
    <w:rsid w:val="00E648D5"/>
    <w:rsid w:val="00E64CF0"/>
    <w:rsid w:val="00E67124"/>
    <w:rsid w:val="00E72992"/>
    <w:rsid w:val="00E74801"/>
    <w:rsid w:val="00E754C9"/>
    <w:rsid w:val="00E7626D"/>
    <w:rsid w:val="00E81751"/>
    <w:rsid w:val="00E83007"/>
    <w:rsid w:val="00E85D97"/>
    <w:rsid w:val="00E90AB0"/>
    <w:rsid w:val="00E93A7C"/>
    <w:rsid w:val="00E95E9E"/>
    <w:rsid w:val="00EA2209"/>
    <w:rsid w:val="00EA36D5"/>
    <w:rsid w:val="00EA48DF"/>
    <w:rsid w:val="00EB02A6"/>
    <w:rsid w:val="00EB40B6"/>
    <w:rsid w:val="00EB40F3"/>
    <w:rsid w:val="00EC5B72"/>
    <w:rsid w:val="00EC62BB"/>
    <w:rsid w:val="00ED1B27"/>
    <w:rsid w:val="00EE5E78"/>
    <w:rsid w:val="00EE6040"/>
    <w:rsid w:val="00EE679B"/>
    <w:rsid w:val="00EF004D"/>
    <w:rsid w:val="00EF19A2"/>
    <w:rsid w:val="00EF1F31"/>
    <w:rsid w:val="00EF2676"/>
    <w:rsid w:val="00EF387B"/>
    <w:rsid w:val="00EF3BE8"/>
    <w:rsid w:val="00EF4C63"/>
    <w:rsid w:val="00F0200F"/>
    <w:rsid w:val="00F030AF"/>
    <w:rsid w:val="00F114E7"/>
    <w:rsid w:val="00F146B4"/>
    <w:rsid w:val="00F24A3C"/>
    <w:rsid w:val="00F26B1A"/>
    <w:rsid w:val="00F27C41"/>
    <w:rsid w:val="00F30549"/>
    <w:rsid w:val="00F41509"/>
    <w:rsid w:val="00F445B7"/>
    <w:rsid w:val="00F4556D"/>
    <w:rsid w:val="00F53267"/>
    <w:rsid w:val="00F6196D"/>
    <w:rsid w:val="00F746C6"/>
    <w:rsid w:val="00F755FC"/>
    <w:rsid w:val="00F757DA"/>
    <w:rsid w:val="00F82AB1"/>
    <w:rsid w:val="00F860CB"/>
    <w:rsid w:val="00F86AC6"/>
    <w:rsid w:val="00F92886"/>
    <w:rsid w:val="00F92EAC"/>
    <w:rsid w:val="00F93FDB"/>
    <w:rsid w:val="00F947DD"/>
    <w:rsid w:val="00F95F39"/>
    <w:rsid w:val="00FA0F39"/>
    <w:rsid w:val="00FA145F"/>
    <w:rsid w:val="00FA23C9"/>
    <w:rsid w:val="00FA2FB8"/>
    <w:rsid w:val="00FA5661"/>
    <w:rsid w:val="00FA718A"/>
    <w:rsid w:val="00FB6921"/>
    <w:rsid w:val="00FC53AE"/>
    <w:rsid w:val="00FC6447"/>
    <w:rsid w:val="00FD0402"/>
    <w:rsid w:val="00FD44F2"/>
    <w:rsid w:val="00FD5956"/>
    <w:rsid w:val="00FD5E7D"/>
    <w:rsid w:val="00FE0EDA"/>
    <w:rsid w:val="00FE1C85"/>
    <w:rsid w:val="00FE2343"/>
    <w:rsid w:val="00FE4AE9"/>
    <w:rsid w:val="00FE5445"/>
    <w:rsid w:val="00FF05B5"/>
    <w:rsid w:val="00FF67B2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D7CC94"/>
  <w15:docId w15:val="{7F0C3CDD-47FA-470D-8076-B1998104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Odstsl"/>
    <w:link w:val="Nadpis1Char"/>
    <w:uiPriority w:val="1"/>
    <w:qFormat/>
    <w:rsid w:val="00A071C3"/>
    <w:pPr>
      <w:keepNext/>
      <w:keepLines/>
      <w:spacing w:before="240" w:after="120"/>
      <w:ind w:left="454" w:hanging="454"/>
      <w:outlineLvl w:val="0"/>
    </w:pPr>
    <w:rPr>
      <w:rFonts w:ascii="Segoe UI" w:eastAsiaTheme="majorEastAsia" w:hAnsi="Segoe UI" w:cs="Arial"/>
      <w:bCs/>
      <w:caps/>
      <w:color w:val="007BC0"/>
      <w:szCs w:val="22"/>
      <w:lang w:eastAsia="en-US"/>
    </w:rPr>
  </w:style>
  <w:style w:type="paragraph" w:styleId="Nadpis2">
    <w:name w:val="heading 2"/>
    <w:basedOn w:val="Normln"/>
    <w:next w:val="Odstsl"/>
    <w:link w:val="Nadpis2Char"/>
    <w:uiPriority w:val="2"/>
    <w:qFormat/>
    <w:rsid w:val="00A071C3"/>
    <w:pPr>
      <w:keepNext/>
      <w:keepLines/>
      <w:spacing w:before="180" w:after="120"/>
      <w:ind w:left="567" w:hanging="170"/>
      <w:jc w:val="both"/>
      <w:outlineLvl w:val="1"/>
    </w:pPr>
    <w:rPr>
      <w:rFonts w:ascii="Segoe UI" w:eastAsiaTheme="majorEastAsia" w:hAnsi="Segoe UI" w:cs="Arial"/>
      <w:bCs/>
      <w:color w:val="007BC0"/>
      <w:sz w:val="22"/>
      <w:szCs w:val="20"/>
      <w:lang w:eastAsia="en-US"/>
    </w:rPr>
  </w:style>
  <w:style w:type="paragraph" w:styleId="Nadpis3">
    <w:name w:val="heading 3"/>
    <w:basedOn w:val="Normln"/>
    <w:next w:val="Normln"/>
    <w:uiPriority w:val="3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paragraph" w:customStyle="1" w:styleId="A-odstavecodsazensodrkami">
    <w:name w:val="A-odstavec odsazený s odrážkami"/>
    <w:basedOn w:val="Normln"/>
    <w:rsid w:val="001013B3"/>
    <w:pPr>
      <w:numPr>
        <w:numId w:val="1"/>
      </w:numPr>
      <w:tabs>
        <w:tab w:val="clear" w:pos="1004"/>
      </w:tabs>
      <w:ind w:left="1080" w:hanging="360"/>
      <w:jc w:val="both"/>
    </w:pPr>
    <w:rPr>
      <w:rFonts w:ascii="Arial" w:hAnsi="Arial" w:cs="Arial"/>
      <w:sz w:val="22"/>
      <w:szCs w:val="22"/>
    </w:rPr>
  </w:style>
  <w:style w:type="paragraph" w:customStyle="1" w:styleId="Standard1">
    <w:name w:val="Standard1"/>
    <w:basedOn w:val="Normln"/>
    <w:link w:val="Standard1Char"/>
    <w:rsid w:val="001013B3"/>
    <w:pPr>
      <w:overflowPunct w:val="0"/>
      <w:autoSpaceDE w:val="0"/>
      <w:autoSpaceDN w:val="0"/>
      <w:adjustRightInd w:val="0"/>
      <w:spacing w:before="60" w:line="269" w:lineRule="auto"/>
      <w:ind w:firstLine="284"/>
      <w:jc w:val="both"/>
      <w:textAlignment w:val="baseline"/>
    </w:pPr>
  </w:style>
  <w:style w:type="character" w:customStyle="1" w:styleId="Standard1Char">
    <w:name w:val="Standard1 Char"/>
    <w:link w:val="Standard1"/>
    <w:rsid w:val="001013B3"/>
    <w:rPr>
      <w:sz w:val="24"/>
      <w:szCs w:val="24"/>
    </w:rPr>
  </w:style>
  <w:style w:type="character" w:customStyle="1" w:styleId="Export0Char">
    <w:name w:val="Export 0 Char"/>
    <w:link w:val="Export0"/>
    <w:rsid w:val="001013B3"/>
    <w:rPr>
      <w:rFonts w:ascii="Courier New" w:hAnsi="Courier New"/>
      <w:sz w:val="24"/>
      <w:lang w:val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80F73"/>
    <w:rPr>
      <w:color w:val="605E5C"/>
      <w:shd w:val="clear" w:color="auto" w:fill="E1DFDD"/>
    </w:rPr>
  </w:style>
  <w:style w:type="paragraph" w:customStyle="1" w:styleId="A-odstavecodsazen">
    <w:name w:val="A-odstavec odsazený"/>
    <w:basedOn w:val="Export0"/>
    <w:link w:val="A-odstavecodsazenChar"/>
    <w:rsid w:val="00CA7D17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CA7D17"/>
    <w:rPr>
      <w:rFonts w:ascii="Arial" w:hAnsi="Arial" w:cs="Arial"/>
      <w:sz w:val="22"/>
      <w:szCs w:val="22"/>
    </w:rPr>
  </w:style>
  <w:style w:type="character" w:customStyle="1" w:styleId="Nadpis1Char">
    <w:name w:val="Nadpis 1 Char"/>
    <w:basedOn w:val="Standardnpsmoodstavce"/>
    <w:link w:val="Nadpis1"/>
    <w:uiPriority w:val="1"/>
    <w:rsid w:val="00A071C3"/>
    <w:rPr>
      <w:rFonts w:ascii="Segoe UI" w:eastAsiaTheme="majorEastAsia" w:hAnsi="Segoe UI" w:cs="Arial"/>
      <w:bCs/>
      <w:caps/>
      <w:color w:val="007BC0"/>
      <w:sz w:val="24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2"/>
    <w:rsid w:val="00A071C3"/>
    <w:rPr>
      <w:rFonts w:ascii="Segoe UI" w:eastAsiaTheme="majorEastAsia" w:hAnsi="Segoe UI" w:cs="Arial"/>
      <w:bCs/>
      <w:color w:val="007BC0"/>
      <w:sz w:val="22"/>
      <w:lang w:eastAsia="en-US"/>
    </w:rPr>
  </w:style>
  <w:style w:type="paragraph" w:customStyle="1" w:styleId="Odstsl">
    <w:name w:val="Odst. čísl."/>
    <w:basedOn w:val="Normln"/>
    <w:link w:val="OdstslChar"/>
    <w:uiPriority w:val="3"/>
    <w:qFormat/>
    <w:rsid w:val="00A071C3"/>
    <w:pPr>
      <w:spacing w:after="120"/>
      <w:ind w:left="425" w:hanging="141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slChar">
    <w:name w:val="Odst. čísl. Char"/>
    <w:basedOn w:val="Standardnpsmoodstavce"/>
    <w:link w:val="Odstsl"/>
    <w:uiPriority w:val="3"/>
    <w:rsid w:val="00A071C3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Odstsl"/>
    <w:uiPriority w:val="5"/>
    <w:qFormat/>
    <w:rsid w:val="00A071C3"/>
    <w:pPr>
      <w:tabs>
        <w:tab w:val="num" w:pos="3240"/>
      </w:tabs>
      <w:ind w:left="3240" w:hanging="360"/>
    </w:pPr>
  </w:style>
  <w:style w:type="paragraph" w:customStyle="1" w:styleId="Odrkanesl">
    <w:name w:val="Odrážka nečísl."/>
    <w:basedOn w:val="Normln"/>
    <w:uiPriority w:val="9"/>
    <w:qFormat/>
    <w:rsid w:val="00A071C3"/>
    <w:pPr>
      <w:spacing w:after="120"/>
      <w:ind w:left="992" w:hanging="283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Odrkasl">
    <w:name w:val="Odrážka čísl."/>
    <w:basedOn w:val="Normln"/>
    <w:uiPriority w:val="8"/>
    <w:qFormat/>
    <w:rsid w:val="00A071C3"/>
    <w:pPr>
      <w:spacing w:after="120"/>
      <w:ind w:left="991" w:hanging="283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lneksmlouvynadpisPVL">
    <w:name w:val="Článek smlouvy nadpis (PVL)"/>
    <w:basedOn w:val="Normln"/>
    <w:qFormat/>
    <w:rsid w:val="00F947DD"/>
    <w:pPr>
      <w:numPr>
        <w:numId w:val="2"/>
      </w:numPr>
      <w:tabs>
        <w:tab w:val="num" w:pos="360"/>
        <w:tab w:val="left" w:pos="426"/>
      </w:tabs>
      <w:spacing w:before="120" w:after="120"/>
      <w:ind w:left="0" w:firstLine="0"/>
      <w:jc w:val="center"/>
      <w:outlineLvl w:val="0"/>
    </w:pPr>
    <w:rPr>
      <w:rFonts w:ascii="Arial" w:eastAsiaTheme="minorHAnsi" w:hAnsi="Arial" w:cs="Arial"/>
      <w:b/>
      <w:sz w:val="22"/>
      <w:szCs w:val="22"/>
      <w:u w:val="single"/>
      <w:lang w:val="x-none" w:eastAsia="en-US"/>
    </w:rPr>
  </w:style>
  <w:style w:type="character" w:customStyle="1" w:styleId="SamostatntextpodlnekPVLChar">
    <w:name w:val="Samostatný text pod článek (PVL) Char"/>
    <w:link w:val="SamostatntextpodlnekPVL"/>
    <w:locked/>
    <w:rsid w:val="00F947DD"/>
    <w:rPr>
      <w:rFonts w:ascii="Arial" w:hAnsi="Arial" w:cs="Arial"/>
      <w:lang w:val="x-none"/>
    </w:rPr>
  </w:style>
  <w:style w:type="paragraph" w:customStyle="1" w:styleId="SamostatntextpodlnekPVL">
    <w:name w:val="Samostatný text pod článek (PVL)"/>
    <w:basedOn w:val="Normln"/>
    <w:link w:val="SamostatntextpodlnekPVLChar"/>
    <w:qFormat/>
    <w:rsid w:val="00F947DD"/>
    <w:pPr>
      <w:ind w:left="425"/>
      <w:jc w:val="both"/>
    </w:pPr>
    <w:rPr>
      <w:rFonts w:ascii="Arial" w:hAnsi="Arial" w:cs="Arial"/>
      <w:sz w:val="20"/>
      <w:szCs w:val="20"/>
      <w:lang w:val="x-none"/>
    </w:rPr>
  </w:style>
  <w:style w:type="paragraph" w:customStyle="1" w:styleId="lneksmlouvytextPVL">
    <w:name w:val="Článek smlouvy text (PVL)"/>
    <w:basedOn w:val="Normln"/>
    <w:link w:val="lneksmlouvytextPVLChar"/>
    <w:qFormat/>
    <w:rsid w:val="00F947DD"/>
    <w:pPr>
      <w:numPr>
        <w:ilvl w:val="1"/>
        <w:numId w:val="2"/>
      </w:numPr>
      <w:tabs>
        <w:tab w:val="left" w:pos="426"/>
      </w:tabs>
      <w:ind w:left="360"/>
      <w:jc w:val="both"/>
      <w:outlineLvl w:val="1"/>
    </w:pPr>
    <w:rPr>
      <w:rFonts w:ascii="Arial" w:eastAsiaTheme="minorHAnsi" w:hAnsi="Arial" w:cs="Arial"/>
      <w:sz w:val="22"/>
      <w:szCs w:val="22"/>
      <w:lang w:val="x-none" w:eastAsia="en-US"/>
    </w:rPr>
  </w:style>
  <w:style w:type="character" w:customStyle="1" w:styleId="lneksmlouvytextPVLChar">
    <w:name w:val="Článek smlouvy text (PVL) Char"/>
    <w:link w:val="lneksmlouvytextPVL"/>
    <w:locked/>
    <w:rsid w:val="00F947DD"/>
    <w:rPr>
      <w:rFonts w:ascii="Arial" w:eastAsiaTheme="minorHAnsi" w:hAnsi="Arial" w:cs="Arial"/>
      <w:sz w:val="22"/>
      <w:szCs w:val="22"/>
      <w:lang w:val="x-none" w:eastAsia="en-US"/>
    </w:rPr>
  </w:style>
  <w:style w:type="paragraph" w:customStyle="1" w:styleId="SeznamsmlouvaPVL">
    <w:name w:val="Seznam smlouva (PVL)"/>
    <w:basedOn w:val="lneksmlouvytextPVL"/>
    <w:qFormat/>
    <w:rsid w:val="00F947DD"/>
    <w:pPr>
      <w:numPr>
        <w:ilvl w:val="2"/>
      </w:numPr>
      <w:tabs>
        <w:tab w:val="clear" w:pos="426"/>
        <w:tab w:val="left" w:pos="993"/>
        <w:tab w:val="num" w:pos="2340"/>
      </w:tabs>
      <w:ind w:left="993" w:hanging="567"/>
    </w:pPr>
  </w:style>
  <w:style w:type="character" w:customStyle="1" w:styleId="MeziodstavceChar">
    <w:name w:val="Meziodstavce Char"/>
    <w:basedOn w:val="Standardnpsmoodstavce"/>
    <w:link w:val="Meziodstavce"/>
    <w:locked/>
    <w:rsid w:val="0095502F"/>
    <w:rPr>
      <w:rFonts w:ascii="Arial" w:hAnsi="Arial" w:cs="Arial"/>
      <w:lang w:val="x-none"/>
    </w:rPr>
  </w:style>
  <w:style w:type="paragraph" w:customStyle="1" w:styleId="Meziodstavce">
    <w:name w:val="Meziodstavce"/>
    <w:basedOn w:val="Normln"/>
    <w:link w:val="MeziodstavceChar"/>
    <w:qFormat/>
    <w:rsid w:val="0095502F"/>
    <w:pPr>
      <w:jc w:val="both"/>
      <w:outlineLvl w:val="1"/>
    </w:pPr>
    <w:rPr>
      <w:rFonts w:ascii="Arial" w:hAnsi="Arial" w:cs="Arial"/>
      <w:sz w:val="20"/>
      <w:szCs w:val="20"/>
      <w:lang w:val="x-none"/>
    </w:rPr>
  </w:style>
  <w:style w:type="table" w:styleId="Mkatabulky">
    <w:name w:val="Table Grid"/>
    <w:basedOn w:val="Normlntabulka"/>
    <w:uiPriority w:val="59"/>
    <w:rsid w:val="00125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6F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73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73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D73F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73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73F1"/>
    <w:rPr>
      <w:b/>
      <w:bCs/>
    </w:rPr>
  </w:style>
  <w:style w:type="paragraph" w:styleId="Revize">
    <w:name w:val="Revision"/>
    <w:hidden/>
    <w:uiPriority w:val="99"/>
    <w:semiHidden/>
    <w:rsid w:val="00A347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h.cz/informace-o-zpracovani-osobnich-udaju/d-1369/p1=145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0022B-ED1B-4B1F-B3EF-1C69423BC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873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Samková Kamila</cp:lastModifiedBy>
  <cp:revision>4</cp:revision>
  <cp:lastPrinted>2021-06-28T07:42:00Z</cp:lastPrinted>
  <dcterms:created xsi:type="dcterms:W3CDTF">2024-02-29T12:41:00Z</dcterms:created>
  <dcterms:modified xsi:type="dcterms:W3CDTF">2024-02-29T12:42:00Z</dcterms:modified>
</cp:coreProperties>
</file>