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75" w:rsidRDefault="00816375" w:rsidP="00816375">
      <w:pPr>
        <w:keepNext/>
        <w:widowControl w:val="0"/>
        <w:autoSpaceDE w:val="0"/>
        <w:spacing w:before="240" w:after="6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Smlouva o dílo </w:t>
      </w:r>
    </w:p>
    <w:p w:rsidR="00816375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(§2586 NOZ)</w:t>
      </w:r>
    </w:p>
    <w:p w:rsidR="00816375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b/>
          <w:lang w:val="x-none"/>
        </w:rPr>
      </w:pPr>
      <w:r w:rsidRPr="0076390B">
        <w:rPr>
          <w:rFonts w:ascii="Arial" w:hAnsi="Arial" w:cs="Arial"/>
          <w:b/>
          <w:lang w:val="x-none"/>
        </w:rPr>
        <w:t>Smluvní strany:</w:t>
      </w:r>
    </w:p>
    <w:p w:rsidR="00816375" w:rsidRDefault="00816375" w:rsidP="00816375">
      <w:pPr>
        <w:widowControl w:val="0"/>
        <w:autoSpaceDE w:val="0"/>
        <w:spacing w:after="0" w:line="240" w:lineRule="atLeast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b/>
          <w:color w:val="000000"/>
        </w:rPr>
      </w:pPr>
      <w:r w:rsidRPr="0076390B">
        <w:rPr>
          <w:rFonts w:ascii="Arial" w:hAnsi="Arial" w:cs="Arial"/>
          <w:b/>
          <w:color w:val="000000"/>
        </w:rPr>
        <w:t>Richard Chrastina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color w:val="000000"/>
        </w:rPr>
      </w:pPr>
      <w:proofErr w:type="spellStart"/>
      <w:r w:rsidRPr="0076390B">
        <w:rPr>
          <w:rFonts w:ascii="Arial" w:hAnsi="Arial" w:cs="Arial"/>
          <w:color w:val="000000"/>
        </w:rPr>
        <w:t>Klečůvka</w:t>
      </w:r>
      <w:proofErr w:type="spellEnd"/>
      <w:r w:rsidRPr="0076390B">
        <w:rPr>
          <w:rFonts w:ascii="Arial" w:hAnsi="Arial" w:cs="Arial"/>
          <w:color w:val="000000"/>
        </w:rPr>
        <w:t xml:space="preserve"> 54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color w:val="000000"/>
        </w:rPr>
      </w:pPr>
      <w:r w:rsidRPr="0076390B">
        <w:rPr>
          <w:rFonts w:ascii="Arial" w:hAnsi="Arial" w:cs="Arial"/>
          <w:color w:val="000000"/>
        </w:rPr>
        <w:t>763 11 Želechovice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color w:val="000000"/>
        </w:rPr>
      </w:pPr>
      <w:r w:rsidRPr="0076390B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:</w:t>
      </w:r>
      <w:r w:rsidRPr="0076390B">
        <w:rPr>
          <w:rFonts w:ascii="Arial" w:hAnsi="Arial" w:cs="Arial"/>
          <w:color w:val="000000"/>
        </w:rPr>
        <w:t xml:space="preserve"> 67507689 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color w:val="000000"/>
        </w:rPr>
      </w:pPr>
      <w:r w:rsidRPr="0076390B">
        <w:rPr>
          <w:rFonts w:ascii="Arial" w:hAnsi="Arial" w:cs="Arial"/>
          <w:color w:val="000000"/>
        </w:rPr>
        <w:t>DIČ</w:t>
      </w:r>
      <w:r>
        <w:rPr>
          <w:rFonts w:ascii="Arial" w:hAnsi="Arial" w:cs="Arial"/>
          <w:color w:val="000000"/>
        </w:rPr>
        <w:t>:</w:t>
      </w:r>
      <w:r w:rsidRPr="0076390B">
        <w:rPr>
          <w:rFonts w:ascii="Arial" w:hAnsi="Arial" w:cs="Arial"/>
          <w:color w:val="000000"/>
        </w:rPr>
        <w:t xml:space="preserve"> CZ7312304131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lang w:val="x-none"/>
        </w:rPr>
      </w:pPr>
      <w:proofErr w:type="spellStart"/>
      <w:proofErr w:type="gramStart"/>
      <w:r w:rsidRPr="0076390B">
        <w:rPr>
          <w:rFonts w:ascii="Arial" w:hAnsi="Arial" w:cs="Arial"/>
          <w:color w:val="000000"/>
        </w:rPr>
        <w:t>č.ú</w:t>
      </w:r>
      <w:proofErr w:type="spellEnd"/>
      <w:r w:rsidRPr="0076390B">
        <w:rPr>
          <w:rFonts w:ascii="Arial" w:hAnsi="Arial" w:cs="Arial"/>
          <w:color w:val="000000"/>
        </w:rPr>
        <w:t>.</w:t>
      </w:r>
      <w:proofErr w:type="gramEnd"/>
      <w:r w:rsidRPr="0076390B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xxxxxxxxxxxx</w:t>
      </w:r>
      <w:proofErr w:type="spellEnd"/>
      <w:r w:rsidRPr="0076390B">
        <w:rPr>
          <w:rFonts w:ascii="Arial" w:hAnsi="Arial" w:cs="Arial"/>
          <w:color w:val="000000"/>
        </w:rPr>
        <w:t xml:space="preserve">  ČSOB</w:t>
      </w:r>
      <w:proofErr w:type="gramEnd"/>
      <w:r w:rsidRPr="0076390B">
        <w:rPr>
          <w:rFonts w:ascii="Arial" w:hAnsi="Arial" w:cs="Arial"/>
          <w:color w:val="000000"/>
        </w:rPr>
        <w:t xml:space="preserve"> a.s.</w:t>
      </w:r>
    </w:p>
    <w:p w:rsidR="00816375" w:rsidRDefault="00816375" w:rsidP="00816375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lang w:val="x-none"/>
        </w:rPr>
      </w:pPr>
    </w:p>
    <w:p w:rsidR="00816375" w:rsidRPr="0076390B" w:rsidRDefault="00816375" w:rsidP="00816375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lang w:val="x-none"/>
        </w:rPr>
      </w:pPr>
      <w:r w:rsidRPr="0076390B">
        <w:rPr>
          <w:rFonts w:ascii="Arial" w:hAnsi="Arial" w:cs="Arial"/>
          <w:lang w:val="x-none"/>
        </w:rPr>
        <w:t>na straně jedné</w:t>
      </w:r>
    </w:p>
    <w:p w:rsidR="00816375" w:rsidRPr="0076390B" w:rsidRDefault="00816375" w:rsidP="00816375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lang w:val="x-none"/>
        </w:rPr>
      </w:pPr>
      <w:r w:rsidRPr="0076390B">
        <w:rPr>
          <w:rFonts w:ascii="Arial" w:hAnsi="Arial" w:cs="Arial"/>
          <w:lang w:val="x-none"/>
        </w:rPr>
        <w:t>(dále jen „zhotovitel“)</w:t>
      </w:r>
    </w:p>
    <w:p w:rsidR="00816375" w:rsidRPr="0076390B" w:rsidRDefault="00816375" w:rsidP="00816375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lang w:val="x-none"/>
        </w:rPr>
      </w:pPr>
    </w:p>
    <w:p w:rsidR="00816375" w:rsidRPr="0076390B" w:rsidRDefault="00816375" w:rsidP="00816375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lang w:val="x-none"/>
        </w:rPr>
      </w:pPr>
      <w:r w:rsidRPr="0076390B">
        <w:rPr>
          <w:rFonts w:ascii="Arial" w:hAnsi="Arial" w:cs="Arial"/>
          <w:lang w:val="x-none"/>
        </w:rPr>
        <w:t>a</w:t>
      </w:r>
    </w:p>
    <w:p w:rsidR="00816375" w:rsidRPr="0076390B" w:rsidRDefault="00816375" w:rsidP="00816375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before="120" w:after="0" w:line="240" w:lineRule="atLeast"/>
        <w:rPr>
          <w:rFonts w:ascii="Arial" w:hAnsi="Arial" w:cs="Arial"/>
          <w:b/>
          <w:color w:val="000000"/>
        </w:rPr>
      </w:pPr>
      <w:r w:rsidRPr="0076390B">
        <w:rPr>
          <w:rFonts w:ascii="Arial" w:hAnsi="Arial" w:cs="Arial"/>
          <w:b/>
          <w:color w:val="000000"/>
        </w:rPr>
        <w:t xml:space="preserve">Domov pro seniory Lukov, </w:t>
      </w:r>
      <w:proofErr w:type="spellStart"/>
      <w:proofErr w:type="gramStart"/>
      <w:r w:rsidRPr="0076390B">
        <w:rPr>
          <w:rFonts w:ascii="Arial" w:hAnsi="Arial" w:cs="Arial"/>
          <w:b/>
          <w:color w:val="000000"/>
        </w:rPr>
        <w:t>p.o</w:t>
      </w:r>
      <w:proofErr w:type="spellEnd"/>
      <w:r w:rsidRPr="0076390B">
        <w:rPr>
          <w:rFonts w:ascii="Arial" w:hAnsi="Arial" w:cs="Arial"/>
          <w:b/>
          <w:color w:val="000000"/>
        </w:rPr>
        <w:t>.</w:t>
      </w:r>
      <w:proofErr w:type="gramEnd"/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6390B">
        <w:rPr>
          <w:rFonts w:ascii="Arial" w:hAnsi="Arial" w:cs="Arial"/>
          <w:color w:val="000000"/>
        </w:rPr>
        <w:t>Hradská 82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6390B">
        <w:rPr>
          <w:rFonts w:ascii="Arial" w:hAnsi="Arial" w:cs="Arial"/>
          <w:color w:val="000000"/>
        </w:rPr>
        <w:t>763 17 Lukov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6390B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:</w:t>
      </w:r>
      <w:r w:rsidRPr="0076390B">
        <w:rPr>
          <w:rFonts w:ascii="Arial" w:hAnsi="Arial" w:cs="Arial"/>
          <w:color w:val="000000"/>
        </w:rPr>
        <w:t xml:space="preserve"> 70850941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iCs/>
          <w:color w:val="000000"/>
        </w:rPr>
      </w:pPr>
      <w:r w:rsidRPr="0076390B">
        <w:rPr>
          <w:rFonts w:ascii="Arial" w:hAnsi="Arial" w:cs="Arial"/>
          <w:iCs/>
          <w:color w:val="000000"/>
        </w:rPr>
        <w:t>DIČ</w:t>
      </w:r>
      <w:r>
        <w:rPr>
          <w:rFonts w:ascii="Arial" w:hAnsi="Arial" w:cs="Arial"/>
          <w:iCs/>
          <w:color w:val="000000"/>
        </w:rPr>
        <w:t>:</w:t>
      </w:r>
      <w:r w:rsidRPr="0076390B">
        <w:rPr>
          <w:rFonts w:ascii="Arial" w:hAnsi="Arial" w:cs="Arial"/>
          <w:iCs/>
          <w:color w:val="000000"/>
        </w:rPr>
        <w:t xml:space="preserve"> CZ70850941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iCs/>
          <w:color w:val="000000"/>
        </w:rPr>
        <w:t>č</w:t>
      </w:r>
      <w:r w:rsidRPr="0076390B">
        <w:rPr>
          <w:rFonts w:ascii="Arial" w:hAnsi="Arial" w:cs="Arial"/>
          <w:iCs/>
          <w:color w:val="000000"/>
        </w:rPr>
        <w:t>.ú</w:t>
      </w:r>
      <w:proofErr w:type="spellEnd"/>
      <w:r w:rsidRPr="0076390B">
        <w:rPr>
          <w:rFonts w:ascii="Arial" w:hAnsi="Arial" w:cs="Arial"/>
          <w:iCs/>
          <w:color w:val="000000"/>
        </w:rPr>
        <w:t>.</w:t>
      </w:r>
      <w:r>
        <w:rPr>
          <w:rFonts w:ascii="Arial" w:hAnsi="Arial" w:cs="Arial"/>
          <w:iCs/>
          <w:color w:val="000000"/>
        </w:rPr>
        <w:t xml:space="preserve"> 27</w:t>
      </w:r>
      <w:proofErr w:type="gramEnd"/>
      <w:r>
        <w:rPr>
          <w:rFonts w:ascii="Arial" w:hAnsi="Arial" w:cs="Arial"/>
          <w:iCs/>
          <w:color w:val="000000"/>
        </w:rPr>
        <w:t>-1924600297/0100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816375" w:rsidRPr="0076390B" w:rsidRDefault="00816375" w:rsidP="00816375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lang w:val="x-none"/>
        </w:rPr>
      </w:pPr>
      <w:r w:rsidRPr="0076390B">
        <w:rPr>
          <w:rFonts w:ascii="Arial" w:hAnsi="Arial" w:cs="Arial"/>
          <w:lang w:val="x-none"/>
        </w:rPr>
        <w:t>na straně druhé</w:t>
      </w:r>
    </w:p>
    <w:p w:rsidR="00816375" w:rsidRPr="0076390B" w:rsidRDefault="00816375" w:rsidP="00816375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lang w:val="x-none"/>
        </w:rPr>
      </w:pPr>
      <w:r w:rsidRPr="0076390B">
        <w:rPr>
          <w:rFonts w:ascii="Arial" w:hAnsi="Arial" w:cs="Arial"/>
          <w:lang w:val="x-none"/>
        </w:rPr>
        <w:t>(dále jen „objednatel“)</w:t>
      </w:r>
    </w:p>
    <w:p w:rsidR="00816375" w:rsidRPr="0076390B" w:rsidRDefault="00816375" w:rsidP="00816375">
      <w:pPr>
        <w:widowControl w:val="0"/>
        <w:autoSpaceDE w:val="0"/>
        <w:spacing w:before="120" w:after="0" w:line="240" w:lineRule="atLeast"/>
        <w:rPr>
          <w:rFonts w:ascii="Arial" w:hAnsi="Arial" w:cs="Arial"/>
          <w:lang w:val="x-none"/>
        </w:rPr>
      </w:pPr>
    </w:p>
    <w:p w:rsidR="00816375" w:rsidRPr="0076390B" w:rsidRDefault="00816375" w:rsidP="00816375">
      <w:pPr>
        <w:widowControl w:val="0"/>
        <w:shd w:val="clear" w:color="auto" w:fill="FFFFFF"/>
        <w:autoSpaceDE w:val="0"/>
        <w:spacing w:after="0" w:line="240" w:lineRule="atLeast"/>
        <w:jc w:val="both"/>
        <w:rPr>
          <w:rFonts w:ascii="Arial" w:hAnsi="Arial" w:cs="Arial"/>
          <w:lang w:val="x-none"/>
        </w:rPr>
      </w:pPr>
      <w:r w:rsidRPr="0076390B">
        <w:rPr>
          <w:rFonts w:ascii="Arial" w:hAnsi="Arial" w:cs="Arial"/>
          <w:lang w:val="x-none"/>
        </w:rPr>
        <w:t xml:space="preserve">uzavřely níže uvedeného dne, měsíce a roku podle </w:t>
      </w:r>
      <w:proofErr w:type="spellStart"/>
      <w:r w:rsidRPr="0076390B">
        <w:rPr>
          <w:rFonts w:ascii="Arial" w:hAnsi="Arial" w:cs="Arial"/>
          <w:lang w:val="x-none"/>
        </w:rPr>
        <w:t>ust</w:t>
      </w:r>
      <w:proofErr w:type="spellEnd"/>
      <w:r w:rsidRPr="0076390B">
        <w:rPr>
          <w:rFonts w:ascii="Arial" w:hAnsi="Arial" w:cs="Arial"/>
          <w:lang w:val="x-none"/>
        </w:rPr>
        <w:t xml:space="preserve">. § 2586 a násl. občanského zákoníku tuto smlouvu o dílo: 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lang w:val="x-none"/>
        </w:rPr>
      </w:pPr>
      <w:r w:rsidRPr="0076390B">
        <w:rPr>
          <w:rFonts w:ascii="Arial" w:hAnsi="Arial" w:cs="Arial"/>
          <w:b/>
          <w:bCs/>
          <w:lang w:val="x-none"/>
        </w:rPr>
        <w:t>I.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lang w:val="x-none"/>
        </w:rPr>
      </w:pPr>
      <w:r w:rsidRPr="0076390B">
        <w:rPr>
          <w:rFonts w:ascii="Arial" w:hAnsi="Arial" w:cs="Arial"/>
          <w:b/>
          <w:bCs/>
          <w:lang w:val="x-none"/>
        </w:rPr>
        <w:t>Předmět Smlouvy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color w:val="000000"/>
          <w:lang w:val="x-none"/>
        </w:rPr>
        <w:t xml:space="preserve">Zhotovitel se zavazuje provést pro objednatele dílo, které spočívá </w:t>
      </w:r>
      <w:r>
        <w:rPr>
          <w:rFonts w:ascii="Arial" w:hAnsi="Arial" w:cs="Arial"/>
          <w:color w:val="000000"/>
        </w:rPr>
        <w:t>v komplexní opravě topného systému – kotelna a údržba,</w:t>
      </w:r>
      <w:r w:rsidRPr="0076390B">
        <w:rPr>
          <w:rFonts w:ascii="Arial" w:hAnsi="Arial" w:cs="Arial"/>
          <w:color w:val="000000"/>
          <w:lang w:val="x-none"/>
        </w:rPr>
        <w:t xml:space="preserve"> </w:t>
      </w:r>
      <w:r w:rsidRPr="0076390B">
        <w:rPr>
          <w:rFonts w:ascii="Arial" w:hAnsi="Arial" w:cs="Arial"/>
          <w:color w:val="000000"/>
        </w:rPr>
        <w:t xml:space="preserve">dle </w:t>
      </w:r>
      <w:r>
        <w:rPr>
          <w:rFonts w:ascii="Arial" w:hAnsi="Arial" w:cs="Arial"/>
          <w:color w:val="000000"/>
          <w:lang w:val="x-none"/>
        </w:rPr>
        <w:t>objednávky</w:t>
      </w:r>
      <w:r w:rsidRPr="0076390B">
        <w:rPr>
          <w:rFonts w:ascii="Arial" w:hAnsi="Arial" w:cs="Arial"/>
          <w:color w:val="000000"/>
          <w:lang w:val="x-none"/>
        </w:rPr>
        <w:t xml:space="preserve"> ze dne </w:t>
      </w:r>
      <w:r>
        <w:rPr>
          <w:rFonts w:ascii="Arial" w:hAnsi="Arial" w:cs="Arial"/>
          <w:color w:val="000000"/>
        </w:rPr>
        <w:t>30.12.2016</w:t>
      </w:r>
      <w:r w:rsidRPr="0076390B">
        <w:rPr>
          <w:rFonts w:ascii="Arial" w:hAnsi="Arial" w:cs="Arial"/>
          <w:color w:val="000000"/>
          <w:lang w:val="x-none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76390B">
        <w:rPr>
          <w:rFonts w:ascii="Arial" w:hAnsi="Arial" w:cs="Arial"/>
          <w:color w:val="000000"/>
          <w:lang w:val="x-none"/>
        </w:rPr>
        <w:t xml:space="preserve">která je nedílnou součástí této smlouvy a objednatel se zavazuje dílo převzít a zaplatit níže sjednanou cenu díla. 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II.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Čas a místo plnění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color w:val="00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6390B">
        <w:rPr>
          <w:rFonts w:ascii="Arial" w:eastAsia="Arial" w:hAnsi="Arial" w:cs="Arial"/>
          <w:color w:val="000000"/>
          <w:lang w:val="x-none"/>
        </w:rPr>
        <w:t xml:space="preserve"> </w:t>
      </w:r>
    </w:p>
    <w:p w:rsidR="00816375" w:rsidRPr="004A77A7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</w:rPr>
      </w:pPr>
      <w:r w:rsidRPr="0076390B">
        <w:rPr>
          <w:rFonts w:ascii="Arial" w:hAnsi="Arial" w:cs="Arial"/>
          <w:color w:val="000000"/>
        </w:rPr>
        <w:t xml:space="preserve">Termín </w:t>
      </w:r>
      <w:r>
        <w:rPr>
          <w:rFonts w:ascii="Arial" w:hAnsi="Arial" w:cs="Arial"/>
          <w:color w:val="000000"/>
        </w:rPr>
        <w:t xml:space="preserve">provedení opravy je do 10týdnů od přijetí objednávky. </w:t>
      </w:r>
      <w:r w:rsidRPr="004A77A7">
        <w:rPr>
          <w:rFonts w:ascii="Arial" w:hAnsi="Arial" w:cs="Arial"/>
        </w:rPr>
        <w:t>Předmět opravy se nachází na adrese objednatele Hradská 82, Lukov, konkrétně v prostorách budovy tzv. staré kotelny.</w:t>
      </w:r>
    </w:p>
    <w:p w:rsidR="00816375" w:rsidRPr="004A77A7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III.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Cena díla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color w:val="00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</w:rPr>
      </w:pPr>
      <w:r w:rsidRPr="0076390B">
        <w:rPr>
          <w:rFonts w:ascii="Arial" w:hAnsi="Arial" w:cs="Arial"/>
          <w:color w:val="000000"/>
          <w:lang w:val="x-none"/>
        </w:rPr>
        <w:t>Cena za provedení díla b</w:t>
      </w:r>
      <w:r w:rsidRPr="0076390B">
        <w:rPr>
          <w:rFonts w:ascii="Arial" w:hAnsi="Arial" w:cs="Arial"/>
          <w:color w:val="000000"/>
        </w:rPr>
        <w:t>yla</w:t>
      </w:r>
      <w:r w:rsidRPr="0076390B">
        <w:rPr>
          <w:rFonts w:ascii="Arial" w:hAnsi="Arial" w:cs="Arial"/>
          <w:color w:val="000000"/>
          <w:lang w:val="x-none"/>
        </w:rPr>
        <w:t xml:space="preserve"> stanovena dle </w:t>
      </w:r>
      <w:r w:rsidRPr="0076390B">
        <w:rPr>
          <w:rFonts w:ascii="Arial" w:hAnsi="Arial" w:cs="Arial"/>
          <w:color w:val="000000"/>
        </w:rPr>
        <w:t xml:space="preserve">rozpočtu vypracovaného zhotovitelem ze dne </w:t>
      </w:r>
      <w:r>
        <w:rPr>
          <w:rFonts w:ascii="Arial" w:hAnsi="Arial" w:cs="Arial"/>
          <w:color w:val="000000"/>
        </w:rPr>
        <w:t xml:space="preserve">05.12.2016 a </w:t>
      </w:r>
      <w:r w:rsidRPr="0076390B">
        <w:rPr>
          <w:rFonts w:ascii="Arial" w:hAnsi="Arial" w:cs="Arial"/>
          <w:color w:val="000000"/>
        </w:rPr>
        <w:t xml:space="preserve">činí </w:t>
      </w:r>
      <w:r>
        <w:rPr>
          <w:rFonts w:ascii="Arial" w:hAnsi="Arial" w:cs="Arial"/>
          <w:color w:val="000000"/>
        </w:rPr>
        <w:t>79.908,40</w:t>
      </w:r>
      <w:r w:rsidRPr="0076390B">
        <w:rPr>
          <w:rFonts w:ascii="Arial" w:hAnsi="Arial" w:cs="Arial"/>
          <w:color w:val="000000"/>
        </w:rPr>
        <w:t xml:space="preserve">,- Kč </w:t>
      </w:r>
      <w:r>
        <w:rPr>
          <w:rFonts w:ascii="Arial" w:hAnsi="Arial" w:cs="Arial"/>
          <w:color w:val="000000"/>
        </w:rPr>
        <w:t>včetně DPH</w:t>
      </w:r>
      <w:r w:rsidRPr="0076390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Cena je finální a nesmí být bez předchozí dohody </w:t>
      </w:r>
      <w:r>
        <w:rPr>
          <w:rFonts w:ascii="Arial" w:hAnsi="Arial" w:cs="Arial"/>
          <w:color w:val="000000"/>
        </w:rPr>
        <w:lastRenderedPageBreak/>
        <w:t>s objednatelem zvýšena. Nárok na úhradu ceny díla vzniká provedením díla a jeho předáním objednateli na základě písemného protokolu.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IV.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Platební podmínky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color w:val="000000"/>
          <w:lang w:val="x-none"/>
        </w:rPr>
      </w:pPr>
    </w:p>
    <w:p w:rsidR="00816375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6390B">
        <w:rPr>
          <w:rFonts w:ascii="Arial" w:hAnsi="Arial" w:cs="Arial"/>
          <w:color w:val="000000"/>
          <w:lang w:val="x-none"/>
        </w:rPr>
        <w:t>Cena díla je splatná ve lhůtě 14 dnů od doručení daňového dokladu (faktury) objednateli a bude zaplacena formou bankovního převodu na účet zhotovitele uvedený v záhlaví smlouvy.</w:t>
      </w:r>
      <w:r w:rsidRPr="0076390B">
        <w:rPr>
          <w:rFonts w:ascii="Arial" w:hAnsi="Arial" w:cs="Arial"/>
          <w:color w:val="000000"/>
        </w:rPr>
        <w:t xml:space="preserve"> 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color w:val="00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V.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Způsob převzetí dodávky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  <w:lang w:val="x-none"/>
        </w:rPr>
      </w:pPr>
      <w:r w:rsidRPr="0076390B">
        <w:rPr>
          <w:rFonts w:ascii="Arial" w:hAnsi="Arial" w:cs="Arial"/>
          <w:color w:val="000000"/>
          <w:lang w:val="x-none"/>
        </w:rPr>
        <w:t xml:space="preserve">Zhotovitel předmět díla předá </w:t>
      </w:r>
      <w:r w:rsidRPr="0076390B">
        <w:rPr>
          <w:rFonts w:ascii="Arial" w:hAnsi="Arial" w:cs="Arial"/>
          <w:color w:val="000000"/>
        </w:rPr>
        <w:t xml:space="preserve">nejpozději </w:t>
      </w:r>
      <w:r w:rsidRPr="0076390B">
        <w:rPr>
          <w:rFonts w:ascii="Arial" w:hAnsi="Arial" w:cs="Arial"/>
          <w:color w:val="000000"/>
          <w:lang w:val="x-none"/>
        </w:rPr>
        <w:t>do</w:t>
      </w:r>
      <w:r w:rsidRPr="007639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10.3.2017</w:t>
      </w:r>
      <w:r w:rsidRPr="0076390B">
        <w:rPr>
          <w:rFonts w:ascii="Arial" w:hAnsi="Arial" w:cs="Arial"/>
          <w:color w:val="000000"/>
        </w:rPr>
        <w:t xml:space="preserve">, </w:t>
      </w:r>
      <w:r w:rsidRPr="0076390B">
        <w:rPr>
          <w:rFonts w:ascii="Arial" w:hAnsi="Arial" w:cs="Arial"/>
          <w:color w:val="000000"/>
          <w:lang w:val="x-none"/>
        </w:rPr>
        <w:t>přičemž k převzetí předmětu díla poskytne objednatel nezbytnou součinnost.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color w:val="00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VI.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Odpovědnost za vady, reklamační řízení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color w:val="00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lang w:val="x-none"/>
        </w:rPr>
      </w:pPr>
      <w:r w:rsidRPr="0076390B">
        <w:rPr>
          <w:rFonts w:ascii="Arial" w:hAnsi="Arial" w:cs="Arial"/>
          <w:lang w:val="x-none"/>
        </w:rPr>
        <w:t>Na výše uvedený předmět díla dle bodu I. poskytuje zhotovitel záruku po dobu dvou</w:t>
      </w:r>
      <w:r w:rsidRPr="0076390B">
        <w:rPr>
          <w:rFonts w:ascii="Arial" w:hAnsi="Arial" w:cs="Arial"/>
        </w:rPr>
        <w:t xml:space="preserve"> let</w:t>
      </w:r>
      <w:r w:rsidRPr="0076390B">
        <w:rPr>
          <w:rFonts w:ascii="Arial" w:hAnsi="Arial" w:cs="Arial"/>
          <w:lang w:val="x-none"/>
        </w:rPr>
        <w:t xml:space="preserve"> od předání objednateli.  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 xml:space="preserve">VII. 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Smluvní sankce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color w:val="000000"/>
          <w:lang w:val="x-none"/>
        </w:rPr>
      </w:pPr>
    </w:p>
    <w:p w:rsidR="00816375" w:rsidRPr="004A77A7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FF0000"/>
        </w:rPr>
      </w:pPr>
      <w:r w:rsidRPr="0076390B">
        <w:rPr>
          <w:rFonts w:ascii="Arial" w:hAnsi="Arial" w:cs="Arial"/>
          <w:color w:val="000000"/>
          <w:lang w:val="x-none"/>
        </w:rPr>
        <w:t>Pro případ prodlení objednatele se zaplacením ceny díla</w:t>
      </w:r>
      <w:r w:rsidRPr="0076390B">
        <w:rPr>
          <w:rFonts w:ascii="Arial" w:hAnsi="Arial" w:cs="Arial"/>
          <w:color w:val="000000"/>
        </w:rPr>
        <w:t xml:space="preserve"> nebo zhotovitele s předáním díla</w:t>
      </w:r>
      <w:r w:rsidRPr="0076390B">
        <w:rPr>
          <w:rFonts w:ascii="Arial" w:hAnsi="Arial" w:cs="Arial"/>
          <w:color w:val="000000"/>
          <w:lang w:val="x-none"/>
        </w:rPr>
        <w:t xml:space="preserve"> sjednávají smluvní strany smluvní pokutu ve výši 0,05% denně</w:t>
      </w:r>
      <w:r w:rsidRPr="0076390B">
        <w:rPr>
          <w:rFonts w:ascii="Arial" w:hAnsi="Arial" w:cs="Arial"/>
          <w:color w:val="000000"/>
        </w:rPr>
        <w:t xml:space="preserve"> z ceny díla</w:t>
      </w:r>
      <w:r w:rsidRPr="0076390B">
        <w:rPr>
          <w:rFonts w:ascii="Arial" w:hAnsi="Arial" w:cs="Arial"/>
          <w:color w:val="000000"/>
          <w:lang w:val="x-none"/>
        </w:rPr>
        <w:t xml:space="preserve"> za každý další den prodlení.</w:t>
      </w:r>
      <w:r>
        <w:rPr>
          <w:rFonts w:ascii="Arial" w:hAnsi="Arial" w:cs="Arial"/>
          <w:color w:val="000000"/>
        </w:rPr>
        <w:t xml:space="preserve"> Pro případ prodlení zhotovitele s předáním díla sjednávají si smluvní strany smluvní pokutu ve výši 0,05% z ceny díla za každý den prodlení zhotovitele.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color w:val="FF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VIII.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color w:val="000000"/>
          <w:lang w:val="x-none"/>
        </w:rPr>
      </w:pPr>
      <w:r w:rsidRPr="0076390B">
        <w:rPr>
          <w:rFonts w:ascii="Arial" w:hAnsi="Arial" w:cs="Arial"/>
          <w:b/>
          <w:bCs/>
          <w:color w:val="000000"/>
          <w:lang w:val="x-none"/>
        </w:rPr>
        <w:t>Jiná ujednání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color w:val="00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6390B">
        <w:rPr>
          <w:rFonts w:ascii="Arial" w:hAnsi="Arial" w:cs="Arial"/>
          <w:color w:val="000000"/>
          <w:lang w:val="x-none"/>
        </w:rPr>
        <w:t>Případné změny této smlouvy budou provedeny písemně formou dodatků</w:t>
      </w:r>
      <w:r w:rsidRPr="0076390B">
        <w:rPr>
          <w:rFonts w:ascii="Arial" w:hAnsi="Arial" w:cs="Arial"/>
          <w:color w:val="000000"/>
        </w:rPr>
        <w:t>.</w:t>
      </w:r>
      <w:r w:rsidRPr="0076390B">
        <w:rPr>
          <w:rFonts w:ascii="Arial" w:hAnsi="Arial" w:cs="Arial"/>
          <w:bCs/>
        </w:rPr>
        <w:t xml:space="preserve"> 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color w:val="000000"/>
        </w:rPr>
      </w:pPr>
    </w:p>
    <w:p w:rsidR="00816375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6390B">
        <w:rPr>
          <w:rFonts w:ascii="Arial" w:hAnsi="Arial" w:cs="Arial"/>
          <w:color w:val="000000"/>
        </w:rPr>
        <w:t xml:space="preserve">V ostatním se tato smlouva řídí platným občanským zákoníkem. Dáno ve dvou vyhotoveních s tím, že obě </w:t>
      </w:r>
      <w:proofErr w:type="spellStart"/>
      <w:r w:rsidRPr="0076390B">
        <w:rPr>
          <w:rFonts w:ascii="Arial" w:hAnsi="Arial" w:cs="Arial"/>
          <w:color w:val="000000"/>
        </w:rPr>
        <w:t>paré</w:t>
      </w:r>
      <w:proofErr w:type="spellEnd"/>
      <w:r w:rsidRPr="0076390B">
        <w:rPr>
          <w:rFonts w:ascii="Arial" w:hAnsi="Arial" w:cs="Arial"/>
          <w:color w:val="000000"/>
        </w:rPr>
        <w:t xml:space="preserve"> mají platnost a závaznost originálu.</w:t>
      </w:r>
    </w:p>
    <w:p w:rsidR="00816375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816375" w:rsidRPr="000C5ACA" w:rsidRDefault="00816375" w:rsidP="00816375">
      <w:pPr>
        <w:jc w:val="both"/>
        <w:rPr>
          <w:rFonts w:ascii="Arial" w:hAnsi="Arial" w:cs="Arial"/>
          <w:lang w:eastAsia="en-US"/>
        </w:rPr>
      </w:pPr>
      <w:r w:rsidRPr="000C5ACA">
        <w:rPr>
          <w:rFonts w:ascii="Arial" w:hAnsi="Arial" w:cs="Arial"/>
        </w:rPr>
        <w:t xml:space="preserve">V souladu se Zákonem o registru smluv č.340/2015 Sb., který nabyl účinnosti dne 1. 7. 2016 a některých jeho dalších </w:t>
      </w:r>
      <w:proofErr w:type="gramStart"/>
      <w:r w:rsidRPr="000C5ACA">
        <w:rPr>
          <w:rFonts w:ascii="Arial" w:hAnsi="Arial" w:cs="Arial"/>
        </w:rPr>
        <w:t>ustanoveních</w:t>
      </w:r>
      <w:proofErr w:type="gramEnd"/>
      <w:r w:rsidRPr="000C5ACA">
        <w:rPr>
          <w:rFonts w:ascii="Arial" w:hAnsi="Arial" w:cs="Arial"/>
        </w:rPr>
        <w:t xml:space="preserve"> o uveřejnění smluv a zrušení smluv, </w:t>
      </w:r>
      <w:r>
        <w:rPr>
          <w:rFonts w:ascii="Arial" w:hAnsi="Arial" w:cs="Arial"/>
        </w:rPr>
        <w:t>s</w:t>
      </w:r>
      <w:r w:rsidRPr="000C5AC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objednatel</w:t>
      </w:r>
      <w:r w:rsidRPr="000C5ACA">
        <w:rPr>
          <w:rFonts w:ascii="Arial" w:hAnsi="Arial" w:cs="Arial"/>
        </w:rPr>
        <w:t xml:space="preserve"> zavazuje, že odešle toto znění smlouvy správci registru smluv ke zveřejnění.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color w:val="000000"/>
          <w:lang w:val="x-none"/>
        </w:rPr>
      </w:pPr>
    </w:p>
    <w:p w:rsidR="00816375" w:rsidRPr="000C5ACA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color w:val="FF0000"/>
        </w:rPr>
      </w:pPr>
      <w:r w:rsidRPr="0076390B">
        <w:rPr>
          <w:rFonts w:ascii="Arial" w:hAnsi="Arial" w:cs="Arial"/>
          <w:color w:val="000000"/>
          <w:lang w:val="x-none"/>
        </w:rPr>
        <w:t xml:space="preserve">Ve Zlíně </w:t>
      </w:r>
      <w:r>
        <w:rPr>
          <w:rFonts w:ascii="Arial" w:hAnsi="Arial" w:cs="Arial"/>
          <w:color w:val="000000"/>
        </w:rPr>
        <w:t>30.12.2016</w:t>
      </w: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FF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FF0000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lang w:val="x-none"/>
        </w:rPr>
      </w:pPr>
    </w:p>
    <w:p w:rsidR="00816375" w:rsidRPr="0076390B" w:rsidRDefault="00816375" w:rsidP="00816375">
      <w:pPr>
        <w:widowControl w:val="0"/>
        <w:autoSpaceDE w:val="0"/>
        <w:spacing w:after="0" w:line="240" w:lineRule="atLeast"/>
        <w:rPr>
          <w:rFonts w:ascii="Arial" w:hAnsi="Arial" w:cs="Arial"/>
          <w:b/>
          <w:bCs/>
          <w:lang w:val="x-none"/>
        </w:rPr>
      </w:pPr>
      <w:r w:rsidRPr="0076390B">
        <w:rPr>
          <w:rFonts w:ascii="Arial" w:hAnsi="Arial" w:cs="Arial"/>
          <w:lang w:val="x-none"/>
        </w:rPr>
        <w:t xml:space="preserve">Za zhotovitele: </w:t>
      </w:r>
      <w:r w:rsidRPr="0076390B">
        <w:rPr>
          <w:rFonts w:ascii="Arial" w:hAnsi="Arial" w:cs="Arial"/>
          <w:lang w:val="x-none"/>
        </w:rPr>
        <w:tab/>
      </w:r>
      <w:r w:rsidRPr="0076390B">
        <w:rPr>
          <w:rFonts w:ascii="Arial" w:hAnsi="Arial" w:cs="Arial"/>
          <w:lang w:val="x-none"/>
        </w:rPr>
        <w:tab/>
      </w:r>
      <w:r w:rsidRPr="0076390B">
        <w:rPr>
          <w:rFonts w:ascii="Arial" w:hAnsi="Arial" w:cs="Arial"/>
          <w:lang w:val="x-none"/>
        </w:rPr>
        <w:tab/>
      </w:r>
      <w:r w:rsidRPr="0076390B">
        <w:rPr>
          <w:rFonts w:ascii="Arial" w:hAnsi="Arial" w:cs="Arial"/>
          <w:lang w:val="x-none"/>
        </w:rPr>
        <w:tab/>
      </w:r>
      <w:r w:rsidRPr="0076390B">
        <w:rPr>
          <w:rFonts w:ascii="Arial" w:hAnsi="Arial" w:cs="Arial"/>
          <w:lang w:val="x-none"/>
        </w:rPr>
        <w:tab/>
      </w:r>
      <w:r w:rsidRPr="0076390B">
        <w:rPr>
          <w:rFonts w:ascii="Arial" w:hAnsi="Arial" w:cs="Arial"/>
          <w:lang w:val="x-none"/>
        </w:rPr>
        <w:tab/>
        <w:t xml:space="preserve">Objednatel: </w:t>
      </w:r>
    </w:p>
    <w:p w:rsidR="00816375" w:rsidRPr="0076390B" w:rsidRDefault="00816375" w:rsidP="00816375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:rsidR="00A77949" w:rsidRDefault="00A77949"/>
    <w:sectPr w:rsidR="00A779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75"/>
    <w:rsid w:val="00420D43"/>
    <w:rsid w:val="00816375"/>
    <w:rsid w:val="008D1E12"/>
    <w:rsid w:val="00A77949"/>
    <w:rsid w:val="00D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065B-63E4-44F0-8BCF-B590D8B0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37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vackovah</dc:creator>
  <cp:keywords/>
  <dc:description/>
  <cp:lastModifiedBy>vackovah</cp:lastModifiedBy>
  <cp:revision>2</cp:revision>
  <dcterms:created xsi:type="dcterms:W3CDTF">2017-05-24T06:50:00Z</dcterms:created>
  <dcterms:modified xsi:type="dcterms:W3CDTF">2017-05-24T06:50:00Z</dcterms:modified>
</cp:coreProperties>
</file>