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A56701">
        <w:trPr>
          <w:cantSplit/>
        </w:trPr>
        <w:tc>
          <w:tcPr>
            <w:tcW w:w="9919" w:type="dxa"/>
            <w:gridSpan w:val="21"/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4363" w:type="dxa"/>
            <w:gridSpan w:val="10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A56701">
        <w:trPr>
          <w:cantSplit/>
        </w:trPr>
        <w:tc>
          <w:tcPr>
            <w:tcW w:w="4363" w:type="dxa"/>
            <w:gridSpan w:val="10"/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A56701">
        <w:trPr>
          <w:cantSplit/>
        </w:trPr>
        <w:tc>
          <w:tcPr>
            <w:tcW w:w="4363" w:type="dxa"/>
            <w:gridSpan w:val="10"/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A56701">
        <w:trPr>
          <w:cantSplit/>
        </w:trPr>
        <w:tc>
          <w:tcPr>
            <w:tcW w:w="1785" w:type="dxa"/>
            <w:gridSpan w:val="4"/>
          </w:tcPr>
          <w:p w:rsidR="00A56701" w:rsidRDefault="00A56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1785" w:type="dxa"/>
            <w:gridSpan w:val="4"/>
          </w:tcPr>
          <w:p w:rsidR="00A56701" w:rsidRDefault="00A56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A56701" w:rsidRDefault="00A56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Ing. Jakub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Burý</w:t>
            </w:r>
            <w:proofErr w:type="spellEnd"/>
          </w:p>
        </w:tc>
      </w:tr>
      <w:tr w:rsidR="00A56701">
        <w:trPr>
          <w:cantSplit/>
        </w:trPr>
        <w:tc>
          <w:tcPr>
            <w:tcW w:w="1785" w:type="dxa"/>
            <w:gridSpan w:val="4"/>
          </w:tcPr>
          <w:p w:rsidR="00A56701" w:rsidRDefault="00A56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A56701" w:rsidRDefault="00A56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Vrchoslavice 176</w:t>
            </w:r>
          </w:p>
        </w:tc>
      </w:tr>
      <w:tr w:rsidR="00A56701">
        <w:trPr>
          <w:cantSplit/>
        </w:trPr>
        <w:tc>
          <w:tcPr>
            <w:tcW w:w="5356" w:type="dxa"/>
            <w:gridSpan w:val="12"/>
          </w:tcPr>
          <w:p w:rsidR="00A56701" w:rsidRDefault="000B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79827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Vrchoslavice</w:t>
            </w:r>
          </w:p>
        </w:tc>
      </w:tr>
      <w:tr w:rsidR="00A56701">
        <w:trPr>
          <w:cantSplit/>
        </w:trPr>
        <w:tc>
          <w:tcPr>
            <w:tcW w:w="5356" w:type="dxa"/>
            <w:gridSpan w:val="12"/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74298445</w:t>
            </w:r>
          </w:p>
        </w:tc>
      </w:tr>
      <w:tr w:rsidR="00A56701">
        <w:trPr>
          <w:cantSplit/>
        </w:trPr>
        <w:tc>
          <w:tcPr>
            <w:tcW w:w="5356" w:type="dxa"/>
            <w:gridSpan w:val="12"/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A56701" w:rsidRDefault="00A75E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A56701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1674" w:type="dxa"/>
            <w:gridSpan w:val="2"/>
          </w:tcPr>
          <w:p w:rsidR="00A56701" w:rsidRDefault="000B3F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A56701" w:rsidRDefault="000B3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A56701" w:rsidRDefault="000B3F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A56701" w:rsidRDefault="000B3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A56701" w:rsidRDefault="000B3F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A56701">
        <w:trPr>
          <w:cantSplit/>
        </w:trPr>
        <w:tc>
          <w:tcPr>
            <w:tcW w:w="1686" w:type="dxa"/>
            <w:gridSpan w:val="3"/>
          </w:tcPr>
          <w:p w:rsidR="00A56701" w:rsidRDefault="00A567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A56701" w:rsidRDefault="000B3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A56701" w:rsidRDefault="000B3F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A56701" w:rsidRDefault="000B3F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22.2.2024</w:t>
            </w:r>
          </w:p>
        </w:tc>
      </w:tr>
      <w:tr w:rsidR="00A56701">
        <w:trPr>
          <w:cantSplit/>
        </w:trPr>
        <w:tc>
          <w:tcPr>
            <w:tcW w:w="9919" w:type="dxa"/>
            <w:gridSpan w:val="21"/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1785" w:type="dxa"/>
            <w:gridSpan w:val="4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OBJ/2024/0284/INV</w:t>
            </w:r>
          </w:p>
        </w:tc>
      </w:tr>
      <w:tr w:rsidR="00A56701">
        <w:trPr>
          <w:cantSplit/>
        </w:trPr>
        <w:tc>
          <w:tcPr>
            <w:tcW w:w="9919" w:type="dxa"/>
            <w:gridSpan w:val="21"/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670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670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670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56701" w:rsidRDefault="000B3F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22. 01. 2024 u vás objednáváme služby spočívající ve zpracování pasport objektu ev. č. 460, Horní Bečva, včetně geodetického zaměření polohopisu a výškopisu.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viz cenová nabídka 22. 01.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předání pasportu : do 30. 06. 2024 </w:t>
            </w:r>
            <w:r>
              <w:rPr>
                <w:rFonts w:ascii="Times New Roman" w:hAnsi="Times New Roman"/>
                <w:sz w:val="18"/>
              </w:rPr>
              <w:br/>
              <w:t xml:space="preserve">Termín zpřístupnění objektu pro provedení zaměření od 07. 05. 2024 do 17. 05. 2024 (domluva na tel. čísle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62.920,- Kč vč. DPH ( 52.000,-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V pasportu stavby bude zakreslen také rozvod vnitřní kanalizace.</w:t>
            </w:r>
            <w:r>
              <w:rPr>
                <w:rFonts w:ascii="Times New Roman" w:hAnsi="Times New Roman"/>
                <w:sz w:val="18"/>
              </w:rPr>
              <w:br/>
              <w:t>Vyhotovení pasportu 2 x v tištěné podobě, 1x v elektronické podobě a to ve formátech .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 otevřeném formátu .</w:t>
            </w:r>
            <w:proofErr w:type="spellStart"/>
            <w:r>
              <w:rPr>
                <w:rFonts w:ascii="Times New Roman" w:hAnsi="Times New Roman"/>
                <w:sz w:val="18"/>
              </w:rPr>
              <w:t>dvg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>Splatnost faktury min 21 dnů od převzetí/dodání služby.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22. 01.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A56701">
        <w:trPr>
          <w:cantSplit/>
        </w:trPr>
        <w:tc>
          <w:tcPr>
            <w:tcW w:w="9919" w:type="dxa"/>
            <w:gridSpan w:val="21"/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A56701">
        <w:trPr>
          <w:cantSplit/>
        </w:trPr>
        <w:tc>
          <w:tcPr>
            <w:tcW w:w="9919" w:type="dxa"/>
            <w:gridSpan w:val="21"/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A56701" w:rsidRDefault="000B3FA2" w:rsidP="000B3F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26. 02. 2024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A56701" w:rsidRDefault="000B3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A56701" w:rsidRDefault="000B3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695" w:type="dxa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670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56701" w:rsidRDefault="00A567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B3FA2" w:rsidRDefault="000B3FA2">
      <w:pPr>
        <w:sectPr w:rsidR="000B3FA2">
          <w:footerReference w:type="default" r:id="rId7"/>
          <w:pgSz w:w="11903" w:h="16833"/>
          <w:pgMar w:top="850" w:right="851" w:bottom="851" w:left="1133" w:header="850" w:footer="851" w:gutter="0"/>
          <w:cols w:space="708"/>
        </w:sectPr>
      </w:pPr>
    </w:p>
    <w:p w:rsidR="000B3FA2" w:rsidRDefault="000B3FA2" w:rsidP="000B3FA2">
      <w:pPr>
        <w:pStyle w:val="Bodytext50"/>
        <w:framePr w:w="2618" w:h="590" w:wrap="none" w:hAnchor="page" w:x="2593" w:y="299"/>
        <w:jc w:val="both"/>
      </w:pPr>
      <w:r w:rsidRPr="000B3FA2">
        <w:rPr>
          <w:color w:val="000000"/>
          <w:lang w:eastAsia="en-US" w:bidi="en-US"/>
        </w:rPr>
        <w:lastRenderedPageBreak/>
        <w:t xml:space="preserve">Ing. </w:t>
      </w:r>
      <w:r>
        <w:rPr>
          <w:color w:val="000000"/>
          <w:lang w:bidi="cs-CZ"/>
        </w:rPr>
        <w:t xml:space="preserve">Jakub </w:t>
      </w:r>
      <w:proofErr w:type="spellStart"/>
      <w:r>
        <w:rPr>
          <w:color w:val="000000"/>
          <w:lang w:bidi="cs-CZ"/>
        </w:rPr>
        <w:t>Burý</w:t>
      </w:r>
      <w:proofErr w:type="spellEnd"/>
    </w:p>
    <w:p w:rsidR="000B3FA2" w:rsidRDefault="000B3FA2" w:rsidP="000B3FA2">
      <w:pPr>
        <w:pStyle w:val="Bodytext30"/>
        <w:framePr w:w="2618" w:h="590" w:wrap="none" w:hAnchor="page" w:x="2593" w:y="299"/>
      </w:pPr>
      <w:r>
        <w:rPr>
          <w:color w:val="000000"/>
          <w:lang w:bidi="cs-CZ"/>
        </w:rPr>
        <w:t xml:space="preserve">projekty </w:t>
      </w:r>
      <w:r w:rsidRPr="000B3FA2">
        <w:rPr>
          <w:color w:val="000000"/>
          <w:lang w:eastAsia="en-US" w:bidi="en-US"/>
        </w:rPr>
        <w:t xml:space="preserve">■ </w:t>
      </w:r>
      <w:r>
        <w:rPr>
          <w:color w:val="000000"/>
          <w:lang w:bidi="cs-CZ"/>
        </w:rPr>
        <w:t xml:space="preserve">konzultace • </w:t>
      </w:r>
      <w:proofErr w:type="spellStart"/>
      <w:r>
        <w:rPr>
          <w:color w:val="000000"/>
          <w:lang w:bidi="cs-CZ"/>
        </w:rPr>
        <w:t>inženýring</w:t>
      </w:r>
      <w:proofErr w:type="spellEnd"/>
    </w:p>
    <w:p w:rsidR="000B3FA2" w:rsidRDefault="00870C7D" w:rsidP="000B3FA2">
      <w:pPr>
        <w:pStyle w:val="Bodytext10"/>
        <w:framePr w:w="2179" w:h="857" w:wrap="none" w:hAnchor="page" w:x="8521" w:y="1"/>
        <w:spacing w:line="305" w:lineRule="auto"/>
        <w:jc w:val="right"/>
        <w:rPr>
          <w:sz w:val="19"/>
          <w:szCs w:val="19"/>
        </w:rPr>
      </w:pPr>
      <w:hyperlink r:id="rId8" w:history="1">
        <w:r w:rsidR="000B3FA2">
          <w:rPr>
            <w:color w:val="000000"/>
            <w:sz w:val="19"/>
            <w:szCs w:val="19"/>
            <w:lang w:val="en-US" w:eastAsia="en-US" w:bidi="en-US"/>
          </w:rPr>
          <w:t>xxx</w:t>
        </w:r>
      </w:hyperlink>
    </w:p>
    <w:p w:rsidR="000B3FA2" w:rsidRDefault="000B3FA2" w:rsidP="000B3FA2">
      <w:pPr>
        <w:pStyle w:val="Bodytext10"/>
        <w:framePr w:w="2179" w:h="857" w:wrap="none" w:hAnchor="page" w:x="8521" w:y="1"/>
        <w:spacing w:line="305" w:lineRule="auto"/>
        <w:jc w:val="right"/>
        <w:rPr>
          <w:color w:val="000000"/>
          <w:sz w:val="19"/>
          <w:szCs w:val="19"/>
          <w:lang w:bidi="cs-CZ"/>
        </w:rPr>
      </w:pPr>
      <w:r>
        <w:rPr>
          <w:color w:val="000000"/>
          <w:sz w:val="19"/>
          <w:szCs w:val="19"/>
          <w:lang w:bidi="cs-CZ"/>
        </w:rPr>
        <w:t xml:space="preserve">tel: </w:t>
      </w:r>
      <w:proofErr w:type="spellStart"/>
      <w:r>
        <w:rPr>
          <w:color w:val="000000"/>
          <w:sz w:val="19"/>
          <w:szCs w:val="19"/>
          <w:lang w:bidi="cs-CZ"/>
        </w:rPr>
        <w:t>xxx</w:t>
      </w:r>
      <w:proofErr w:type="spellEnd"/>
    </w:p>
    <w:p w:rsidR="000B3FA2" w:rsidRDefault="000B3FA2" w:rsidP="000B3FA2">
      <w:pPr>
        <w:pStyle w:val="Bodytext10"/>
        <w:framePr w:w="2179" w:h="857" w:wrap="none" w:hAnchor="page" w:x="8521" w:y="1"/>
        <w:spacing w:line="305" w:lineRule="auto"/>
        <w:jc w:val="right"/>
        <w:rPr>
          <w:sz w:val="19"/>
          <w:szCs w:val="19"/>
        </w:rPr>
      </w:pPr>
      <w:r>
        <w:rPr>
          <w:color w:val="000000"/>
          <w:sz w:val="19"/>
          <w:szCs w:val="19"/>
          <w:lang w:bidi="cs-CZ"/>
        </w:rPr>
        <w:t xml:space="preserve"> email: </w:t>
      </w:r>
      <w:hyperlink r:id="rId9" w:history="1">
        <w:r>
          <w:rPr>
            <w:color w:val="000000"/>
            <w:sz w:val="19"/>
            <w:szCs w:val="19"/>
            <w:lang w:val="en-US" w:eastAsia="en-US" w:bidi="en-US"/>
          </w:rPr>
          <w:t>xxx</w:t>
        </w:r>
      </w:hyperlink>
    </w:p>
    <w:p w:rsidR="000B3FA2" w:rsidRDefault="000B3FA2" w:rsidP="000B3FA2">
      <w:pPr>
        <w:spacing w:line="360" w:lineRule="exact"/>
      </w:pPr>
    </w:p>
    <w:p w:rsidR="000B3FA2" w:rsidRDefault="000B3FA2" w:rsidP="000B3FA2">
      <w:pPr>
        <w:spacing w:after="527" w:line="1" w:lineRule="exact"/>
      </w:pPr>
    </w:p>
    <w:p w:rsidR="000B3FA2" w:rsidRDefault="000B3FA2" w:rsidP="000B3FA2">
      <w:pPr>
        <w:spacing w:line="1" w:lineRule="exact"/>
        <w:sectPr w:rsidR="000B3FA2">
          <w:footerReference w:type="default" r:id="rId10"/>
          <w:pgSz w:w="11900" w:h="16840"/>
          <w:pgMar w:top="823" w:right="839" w:bottom="528" w:left="1176" w:header="395" w:footer="100" w:gutter="0"/>
          <w:pgNumType w:start="1"/>
          <w:cols w:space="720"/>
          <w:noEndnote/>
          <w:docGrid w:linePitch="360"/>
        </w:sectPr>
      </w:pPr>
    </w:p>
    <w:p w:rsidR="000B3FA2" w:rsidRDefault="000B3FA2" w:rsidP="000B3FA2">
      <w:pPr>
        <w:spacing w:before="39" w:after="39" w:line="240" w:lineRule="exact"/>
        <w:rPr>
          <w:sz w:val="19"/>
          <w:szCs w:val="19"/>
        </w:rPr>
      </w:pPr>
    </w:p>
    <w:p w:rsidR="000B3FA2" w:rsidRDefault="000B3FA2" w:rsidP="000B3FA2">
      <w:pPr>
        <w:spacing w:line="1" w:lineRule="exact"/>
        <w:sectPr w:rsidR="000B3FA2">
          <w:type w:val="continuous"/>
          <w:pgSz w:w="11900" w:h="16840"/>
          <w:pgMar w:top="823" w:right="0" w:bottom="528" w:left="0" w:header="0" w:footer="3" w:gutter="0"/>
          <w:cols w:space="720"/>
          <w:noEndnote/>
          <w:docGrid w:linePitch="360"/>
        </w:sectPr>
      </w:pPr>
    </w:p>
    <w:p w:rsidR="000B3FA2" w:rsidRDefault="000B3FA2" w:rsidP="000B3FA2">
      <w:pPr>
        <w:pStyle w:val="Bodytext10"/>
        <w:spacing w:after="300"/>
        <w:jc w:val="both"/>
      </w:pPr>
      <w:r>
        <w:rPr>
          <w:b/>
          <w:bCs/>
          <w:color w:val="000000"/>
          <w:lang w:bidi="cs-CZ"/>
        </w:rPr>
        <w:t>NABÍDKA PROJEKČNÍCH PRACÍ</w:t>
      </w:r>
    </w:p>
    <w:p w:rsidR="000B3FA2" w:rsidRDefault="000B3FA2" w:rsidP="000B3FA2">
      <w:pPr>
        <w:pStyle w:val="Bodytext10"/>
        <w:spacing w:after="300"/>
        <w:jc w:val="both"/>
      </w:pPr>
      <w:r>
        <w:rPr>
          <w:color w:val="000000"/>
          <w:lang w:bidi="cs-CZ"/>
        </w:rPr>
        <w:t xml:space="preserve">Název akce: </w:t>
      </w:r>
      <w:r>
        <w:rPr>
          <w:b/>
          <w:bCs/>
          <w:color w:val="000000"/>
          <w:lang w:bidi="cs-CZ"/>
        </w:rPr>
        <w:t>Chata Horní Bečva ev. Č. 460</w:t>
      </w:r>
    </w:p>
    <w:p w:rsidR="000B3FA2" w:rsidRDefault="000B3FA2" w:rsidP="000B3FA2">
      <w:pPr>
        <w:pStyle w:val="Bodytext10"/>
        <w:tabs>
          <w:tab w:val="left" w:pos="1350"/>
        </w:tabs>
        <w:jc w:val="both"/>
      </w:pPr>
      <w:r>
        <w:rPr>
          <w:color w:val="000000"/>
          <w:lang w:bidi="cs-CZ"/>
        </w:rPr>
        <w:t>Investor:</w:t>
      </w:r>
      <w:r>
        <w:rPr>
          <w:color w:val="000000"/>
          <w:lang w:bidi="cs-CZ"/>
        </w:rPr>
        <w:tab/>
        <w:t>Město Kroměříž, Velké náměstí 115, 767 01 Kroměříž</w:t>
      </w:r>
    </w:p>
    <w:p w:rsidR="000B3FA2" w:rsidRDefault="000B3FA2" w:rsidP="000B3FA2">
      <w:pPr>
        <w:pStyle w:val="Bodytext10"/>
        <w:ind w:left="1440"/>
      </w:pPr>
      <w:r>
        <w:rPr>
          <w:color w:val="000000"/>
          <w:lang w:bidi="cs-CZ"/>
        </w:rPr>
        <w:t>IČ: 00287351</w:t>
      </w:r>
    </w:p>
    <w:p w:rsidR="000B3FA2" w:rsidRDefault="000B3FA2" w:rsidP="000B3FA2">
      <w:pPr>
        <w:pStyle w:val="Bodytext10"/>
        <w:tabs>
          <w:tab w:val="left" w:pos="1350"/>
        </w:tabs>
      </w:pPr>
      <w:r>
        <w:rPr>
          <w:color w:val="000000"/>
          <w:lang w:bidi="cs-CZ"/>
        </w:rPr>
        <w:t>Kontakt:</w:t>
      </w:r>
      <w:r>
        <w:rPr>
          <w:color w:val="000000"/>
          <w:lang w:bidi="cs-CZ"/>
        </w:rPr>
        <w:tab/>
      </w:r>
      <w:proofErr w:type="spellStart"/>
      <w:r>
        <w:rPr>
          <w:color w:val="000000"/>
          <w:lang w:bidi="cs-CZ"/>
        </w:rPr>
        <w:t>xxx</w:t>
      </w:r>
      <w:proofErr w:type="spellEnd"/>
    </w:p>
    <w:p w:rsidR="000B3FA2" w:rsidRDefault="000B3FA2" w:rsidP="000B3FA2">
      <w:pPr>
        <w:pStyle w:val="Bodytext10"/>
        <w:tabs>
          <w:tab w:val="left" w:pos="2976"/>
        </w:tabs>
        <w:ind w:left="1440"/>
      </w:pPr>
      <w:r>
        <w:rPr>
          <w:color w:val="000000"/>
          <w:lang w:bidi="cs-CZ"/>
        </w:rPr>
        <w:t>Tel:</w:t>
      </w:r>
      <w:r>
        <w:rPr>
          <w:color w:val="000000"/>
          <w:lang w:bidi="cs-CZ"/>
        </w:rPr>
        <w:tab/>
      </w:r>
      <w:proofErr w:type="spellStart"/>
      <w:r>
        <w:rPr>
          <w:color w:val="000000"/>
          <w:lang w:bidi="cs-CZ"/>
        </w:rPr>
        <w:t>xxx</w:t>
      </w:r>
      <w:proofErr w:type="spellEnd"/>
    </w:p>
    <w:p w:rsidR="000B3FA2" w:rsidRDefault="000B3FA2" w:rsidP="000B3FA2">
      <w:pPr>
        <w:pStyle w:val="Bodytext10"/>
        <w:tabs>
          <w:tab w:val="left" w:pos="2976"/>
        </w:tabs>
        <w:ind w:left="1440"/>
        <w:rPr>
          <w:sz w:val="19"/>
          <w:szCs w:val="19"/>
        </w:rPr>
      </w:pPr>
      <w:r>
        <w:rPr>
          <w:color w:val="000000"/>
          <w:lang w:bidi="cs-CZ"/>
        </w:rPr>
        <w:t>Email:</w:t>
      </w:r>
      <w:r>
        <w:rPr>
          <w:color w:val="000000"/>
          <w:lang w:bidi="cs-CZ"/>
        </w:rPr>
        <w:tab/>
      </w:r>
      <w:hyperlink r:id="rId11" w:history="1">
        <w:r w:rsidRPr="000B3FA2">
          <w:rPr>
            <w:color w:val="000000"/>
            <w:sz w:val="19"/>
            <w:szCs w:val="19"/>
            <w:u w:val="single"/>
            <w:lang w:val="de-AT" w:eastAsia="en-US" w:bidi="en-US"/>
          </w:rPr>
          <w:t>xxx</w:t>
        </w:r>
      </w:hyperlink>
    </w:p>
    <w:p w:rsidR="000B3FA2" w:rsidRDefault="000B3FA2" w:rsidP="000B3FA2">
      <w:pPr>
        <w:pStyle w:val="Bodytext10"/>
        <w:tabs>
          <w:tab w:val="left" w:pos="1350"/>
        </w:tabs>
        <w:spacing w:after="240"/>
        <w:rPr>
          <w:color w:val="000000"/>
          <w:lang w:bidi="cs-CZ"/>
        </w:rPr>
      </w:pPr>
    </w:p>
    <w:p w:rsidR="000B3FA2" w:rsidRDefault="000B3FA2" w:rsidP="000B3FA2">
      <w:pPr>
        <w:pStyle w:val="Bodytext10"/>
        <w:tabs>
          <w:tab w:val="left" w:pos="1350"/>
        </w:tabs>
        <w:spacing w:after="240"/>
      </w:pPr>
      <w:r>
        <w:rPr>
          <w:color w:val="000000"/>
          <w:lang w:bidi="cs-CZ"/>
        </w:rPr>
        <w:t>Stupeň:</w:t>
      </w:r>
      <w:r>
        <w:rPr>
          <w:color w:val="000000"/>
          <w:lang w:bidi="cs-CZ"/>
        </w:rPr>
        <w:tab/>
        <w:t>Pasport stavby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2107"/>
        <w:gridCol w:w="2155"/>
      </w:tblGrid>
      <w:tr w:rsidR="000B3FA2" w:rsidTr="00CA305F">
        <w:trPr>
          <w:trHeight w:hRule="exact" w:val="566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FA2" w:rsidRDefault="000B3FA2" w:rsidP="00CA305F">
            <w:pPr>
              <w:pStyle w:val="Other10"/>
              <w:spacing w:line="271" w:lineRule="auto"/>
            </w:pPr>
            <w:r>
              <w:rPr>
                <w:color w:val="000000"/>
                <w:lang w:bidi="cs-CZ"/>
              </w:rPr>
              <w:t>Pasport stavby (dokumentovaná plocha 300 m2) Geodetické zaměření polohopisu a výškopisu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0B3FA2" w:rsidRDefault="000B3FA2" w:rsidP="00CA305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FA2" w:rsidRDefault="000B3FA2" w:rsidP="00CA305F">
            <w:pPr>
              <w:pStyle w:val="Other10"/>
              <w:ind w:left="1100"/>
              <w:jc w:val="both"/>
            </w:pPr>
            <w:r>
              <w:rPr>
                <w:color w:val="000000"/>
                <w:lang w:bidi="cs-CZ"/>
              </w:rPr>
              <w:t>44 000 Kč</w:t>
            </w:r>
          </w:p>
          <w:p w:rsidR="000B3FA2" w:rsidRDefault="000B3FA2" w:rsidP="00CA305F">
            <w:pPr>
              <w:pStyle w:val="Other10"/>
              <w:jc w:val="right"/>
            </w:pPr>
            <w:r>
              <w:rPr>
                <w:color w:val="000000"/>
                <w:lang w:bidi="cs-CZ"/>
              </w:rPr>
              <w:t>8 000 Kč</w:t>
            </w:r>
          </w:p>
        </w:tc>
      </w:tr>
      <w:tr w:rsidR="000B3FA2" w:rsidTr="00CA305F">
        <w:trPr>
          <w:trHeight w:hRule="exact" w:val="86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BD8"/>
          </w:tcPr>
          <w:p w:rsidR="000B3FA2" w:rsidRDefault="000B3FA2" w:rsidP="00CA305F">
            <w:pPr>
              <w:pStyle w:val="Other10"/>
            </w:pPr>
            <w:r>
              <w:rPr>
                <w:b/>
                <w:bCs/>
                <w:color w:val="000000"/>
                <w:lang w:bidi="cs-CZ"/>
              </w:rPr>
              <w:t>Cena prací celkem</w:t>
            </w:r>
          </w:p>
          <w:p w:rsidR="000B3FA2" w:rsidRDefault="000B3FA2" w:rsidP="00CA305F">
            <w:pPr>
              <w:pStyle w:val="Other10"/>
            </w:pPr>
            <w:r>
              <w:rPr>
                <w:b/>
                <w:bCs/>
                <w:color w:val="000000"/>
                <w:lang w:bidi="cs-CZ"/>
              </w:rPr>
              <w:t>DPH</w:t>
            </w:r>
          </w:p>
          <w:p w:rsidR="000B3FA2" w:rsidRDefault="000B3FA2" w:rsidP="00CA305F">
            <w:pPr>
              <w:pStyle w:val="Other10"/>
            </w:pPr>
            <w:r>
              <w:rPr>
                <w:b/>
                <w:bCs/>
                <w:color w:val="000000"/>
                <w:lang w:bidi="cs-CZ"/>
              </w:rPr>
              <w:t>Cena prací včetně DPH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BD8"/>
            <w:vAlign w:val="center"/>
          </w:tcPr>
          <w:p w:rsidR="000B3FA2" w:rsidRDefault="000B3FA2" w:rsidP="00CA305F">
            <w:pPr>
              <w:pStyle w:val="Other10"/>
              <w:ind w:firstLine="560"/>
            </w:pPr>
            <w:proofErr w:type="gramStart"/>
            <w:r>
              <w:rPr>
                <w:color w:val="000000"/>
                <w:lang w:bidi="cs-CZ"/>
              </w:rPr>
              <w:t>21%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D8"/>
          </w:tcPr>
          <w:p w:rsidR="000B3FA2" w:rsidRDefault="000B3FA2" w:rsidP="00CA305F">
            <w:pPr>
              <w:pStyle w:val="Other10"/>
              <w:ind w:left="1100"/>
            </w:pPr>
            <w:r>
              <w:rPr>
                <w:b/>
                <w:bCs/>
                <w:color w:val="000000"/>
                <w:lang w:bidi="cs-CZ"/>
              </w:rPr>
              <w:t>52 000 Kč</w:t>
            </w:r>
          </w:p>
          <w:p w:rsidR="000B3FA2" w:rsidRDefault="000B3FA2" w:rsidP="00CA305F">
            <w:pPr>
              <w:pStyle w:val="Other10"/>
              <w:ind w:left="1100"/>
            </w:pPr>
            <w:r>
              <w:rPr>
                <w:color w:val="000000"/>
                <w:lang w:bidi="cs-CZ"/>
              </w:rPr>
              <w:t>10 920 Kč</w:t>
            </w:r>
          </w:p>
          <w:p w:rsidR="000B3FA2" w:rsidRDefault="000B3FA2" w:rsidP="00CA305F">
            <w:pPr>
              <w:pStyle w:val="Other10"/>
              <w:ind w:left="1100"/>
            </w:pPr>
            <w:r>
              <w:rPr>
                <w:b/>
                <w:bCs/>
                <w:color w:val="000000"/>
                <w:lang w:bidi="cs-CZ"/>
              </w:rPr>
              <w:t>62 920 Kč</w:t>
            </w:r>
          </w:p>
        </w:tc>
      </w:tr>
    </w:tbl>
    <w:p w:rsidR="000B3FA2" w:rsidRDefault="000B3FA2" w:rsidP="000B3FA2">
      <w:pPr>
        <w:spacing w:after="239" w:line="1" w:lineRule="exact"/>
      </w:pPr>
    </w:p>
    <w:p w:rsidR="000B3FA2" w:rsidRDefault="000B3FA2" w:rsidP="000B3FA2">
      <w:pPr>
        <w:pStyle w:val="Bodytext10"/>
        <w:spacing w:line="276" w:lineRule="auto"/>
        <w:jc w:val="both"/>
      </w:pPr>
      <w:proofErr w:type="spellStart"/>
      <w:r>
        <w:rPr>
          <w:color w:val="000000"/>
          <w:lang w:bidi="cs-CZ"/>
        </w:rPr>
        <w:t>Dokumetace</w:t>
      </w:r>
      <w:proofErr w:type="spellEnd"/>
      <w:r>
        <w:rPr>
          <w:color w:val="000000"/>
          <w:lang w:bidi="cs-CZ"/>
        </w:rPr>
        <w:t xml:space="preserve"> bude vypracována v rozsahu vyhlášky 499/2006 Sb., o dokumentaci staveb, ve znění pozdějších přepisů, příloha č. 14.2.</w:t>
      </w:r>
    </w:p>
    <w:p w:rsidR="000B3FA2" w:rsidRDefault="000B3FA2" w:rsidP="000B3FA2">
      <w:pPr>
        <w:pStyle w:val="Bodytext10"/>
        <w:spacing w:after="240" w:line="276" w:lineRule="auto"/>
      </w:pPr>
      <w:r>
        <w:rPr>
          <w:color w:val="000000"/>
          <w:lang w:bidi="cs-CZ"/>
        </w:rPr>
        <w:t>Cena projekčních prací je stanovena podle Honorářového řádu v souladu se Standardy služeb inženýrů, techniků a architektů, které vydaly ČKAIT a ČKA.</w:t>
      </w:r>
    </w:p>
    <w:p w:rsidR="000B3FA2" w:rsidRDefault="000B3FA2" w:rsidP="000B3FA2">
      <w:pPr>
        <w:pStyle w:val="Bodytext10"/>
        <w:spacing w:after="6880"/>
        <w:jc w:val="both"/>
      </w:pPr>
      <w:r>
        <w:rPr>
          <w:color w:val="000000"/>
          <w:lang w:bidi="cs-CZ"/>
        </w:rPr>
        <w:t>V Kroměříži 22. 1.2024</w:t>
      </w:r>
    </w:p>
    <w:sectPr w:rsidR="000B3FA2">
      <w:type w:val="continuous"/>
      <w:pgSz w:w="11900" w:h="16840"/>
      <w:pgMar w:top="823" w:right="839" w:bottom="528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7D" w:rsidRDefault="00870C7D">
      <w:pPr>
        <w:spacing w:after="0" w:line="240" w:lineRule="auto"/>
      </w:pPr>
      <w:r>
        <w:separator/>
      </w:r>
    </w:p>
  </w:endnote>
  <w:endnote w:type="continuationSeparator" w:id="0">
    <w:p w:rsidR="00870C7D" w:rsidRDefault="0087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A56701">
      <w:trPr>
        <w:cantSplit/>
      </w:trPr>
      <w:tc>
        <w:tcPr>
          <w:tcW w:w="9919" w:type="dxa"/>
          <w:tcMar>
            <w:left w:w="140" w:type="dxa"/>
          </w:tcMar>
        </w:tcPr>
        <w:p w:rsidR="00A56701" w:rsidRDefault="000B3FA2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0B3FA2">
      <w:trPr>
        <w:cantSplit/>
      </w:trPr>
      <w:tc>
        <w:tcPr>
          <w:tcW w:w="9919" w:type="dxa"/>
          <w:tcMar>
            <w:left w:w="140" w:type="dxa"/>
          </w:tcMar>
        </w:tcPr>
        <w:p w:rsidR="000B3FA2" w:rsidRDefault="000B3FA2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7D" w:rsidRDefault="00870C7D">
      <w:pPr>
        <w:spacing w:after="0" w:line="240" w:lineRule="auto"/>
      </w:pPr>
      <w:r>
        <w:separator/>
      </w:r>
    </w:p>
  </w:footnote>
  <w:footnote w:type="continuationSeparator" w:id="0">
    <w:p w:rsidR="00870C7D" w:rsidRDefault="0087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01"/>
    <w:rsid w:val="000B3FA2"/>
    <w:rsid w:val="00870C7D"/>
    <w:rsid w:val="00A52936"/>
    <w:rsid w:val="00A56701"/>
    <w:rsid w:val="00A75E0E"/>
    <w:rsid w:val="00BF6EFA"/>
    <w:rsid w:val="00D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72589"/>
  <w15:docId w15:val="{2B4365BD-8F93-4488-8E64-429F86B2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FA2"/>
  </w:style>
  <w:style w:type="paragraph" w:styleId="Zpat">
    <w:name w:val="footer"/>
    <w:basedOn w:val="Normln"/>
    <w:link w:val="ZpatChar"/>
    <w:uiPriority w:val="99"/>
    <w:unhideWhenUsed/>
    <w:rsid w:val="000B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FA2"/>
  </w:style>
  <w:style w:type="character" w:customStyle="1" w:styleId="Bodytext5">
    <w:name w:val="Body text|5_"/>
    <w:basedOn w:val="Standardnpsmoodstavce"/>
    <w:link w:val="Bodytext50"/>
    <w:rsid w:val="000B3FA2"/>
    <w:rPr>
      <w:rFonts w:ascii="Arial" w:eastAsia="Arial" w:hAnsi="Arial" w:cs="Arial"/>
      <w:b/>
      <w:bCs/>
      <w:sz w:val="32"/>
      <w:szCs w:val="32"/>
    </w:rPr>
  </w:style>
  <w:style w:type="character" w:customStyle="1" w:styleId="Bodytext3">
    <w:name w:val="Body text|3_"/>
    <w:basedOn w:val="Standardnpsmoodstavce"/>
    <w:link w:val="Bodytext30"/>
    <w:rsid w:val="000B3FA2"/>
    <w:rPr>
      <w:rFonts w:ascii="Arial" w:eastAsia="Arial" w:hAnsi="Arial" w:cs="Arial"/>
      <w:sz w:val="17"/>
      <w:szCs w:val="17"/>
    </w:rPr>
  </w:style>
  <w:style w:type="character" w:customStyle="1" w:styleId="Bodytext1">
    <w:name w:val="Body text|1_"/>
    <w:basedOn w:val="Standardnpsmoodstavce"/>
    <w:link w:val="Bodytext10"/>
    <w:rsid w:val="000B3FA2"/>
    <w:rPr>
      <w:rFonts w:ascii="Arial" w:eastAsia="Arial" w:hAnsi="Arial" w:cs="Arial"/>
      <w:sz w:val="20"/>
      <w:szCs w:val="20"/>
    </w:rPr>
  </w:style>
  <w:style w:type="character" w:customStyle="1" w:styleId="Other1">
    <w:name w:val="Other|1_"/>
    <w:basedOn w:val="Standardnpsmoodstavce"/>
    <w:link w:val="Other10"/>
    <w:rsid w:val="000B3FA2"/>
    <w:rPr>
      <w:rFonts w:ascii="Arial" w:eastAsia="Arial" w:hAnsi="Arial" w:cs="Arial"/>
      <w:sz w:val="20"/>
      <w:szCs w:val="20"/>
    </w:rPr>
  </w:style>
  <w:style w:type="character" w:customStyle="1" w:styleId="Bodytext4">
    <w:name w:val="Body text|4_"/>
    <w:basedOn w:val="Standardnpsmoodstavce"/>
    <w:link w:val="Bodytext40"/>
    <w:rsid w:val="000B3FA2"/>
    <w:rPr>
      <w:rFonts w:ascii="Arial" w:eastAsia="Arial" w:hAnsi="Arial" w:cs="Arial"/>
      <w:b/>
      <w:bCs/>
    </w:rPr>
  </w:style>
  <w:style w:type="character" w:customStyle="1" w:styleId="Bodytext2">
    <w:name w:val="Body text|2_"/>
    <w:basedOn w:val="Standardnpsmoodstavce"/>
    <w:link w:val="Bodytext20"/>
    <w:rsid w:val="000B3FA2"/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rsid w:val="000B3FA2"/>
    <w:pPr>
      <w:widowControl w:val="0"/>
      <w:spacing w:after="0" w:line="192" w:lineRule="auto"/>
    </w:pPr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0B3FA2"/>
    <w:pPr>
      <w:widowControl w:val="0"/>
      <w:spacing w:after="0" w:line="192" w:lineRule="auto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rsid w:val="000B3FA2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rsid w:val="000B3FA2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rsid w:val="000B3FA2"/>
    <w:pPr>
      <w:widowControl w:val="0"/>
      <w:spacing w:after="0" w:line="240" w:lineRule="auto"/>
      <w:jc w:val="right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rsid w:val="000B3FA2"/>
    <w:pPr>
      <w:widowControl w:val="0"/>
      <w:spacing w:after="0" w:line="240" w:lineRule="auto"/>
      <w:ind w:left="846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aroslav.Paigr@mestokm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projekce@bu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4</cp:revision>
  <dcterms:created xsi:type="dcterms:W3CDTF">2024-02-29T13:16:00Z</dcterms:created>
  <dcterms:modified xsi:type="dcterms:W3CDTF">2024-02-29T13:17:00Z</dcterms:modified>
</cp:coreProperties>
</file>