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E2E" w14:textId="77777777" w:rsidR="00E65BEE" w:rsidRDefault="00E65BEE">
      <w:pPr>
        <w:pBdr>
          <w:top w:val="single" w:sz="12" w:space="1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36"/>
        </w:rPr>
      </w:pPr>
      <w:r>
        <w:rPr>
          <w:b/>
          <w:sz w:val="36"/>
        </w:rPr>
        <w:t xml:space="preserve">SMLOUVA O PROVOZU SPOJENÍ OBJEKTOVÉHO  </w:t>
      </w:r>
    </w:p>
    <w:p w14:paraId="1339FF80" w14:textId="77777777" w:rsidR="00E65BEE" w:rsidRDefault="00E65BEE" w:rsidP="00C32858">
      <w:pPr>
        <w:pBdr>
          <w:top w:val="single" w:sz="12" w:space="1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color w:val="0000FF"/>
          <w:sz w:val="36"/>
        </w:rPr>
      </w:pPr>
      <w:r>
        <w:rPr>
          <w:b/>
          <w:sz w:val="36"/>
        </w:rPr>
        <w:t>RADIOVYSÍLAČE NA PCO</w:t>
      </w:r>
    </w:p>
    <w:p w14:paraId="330B7B3C" w14:textId="77777777" w:rsidR="00E65BEE" w:rsidRDefault="00E65BEE">
      <w:pPr>
        <w:jc w:val="both"/>
        <w:rPr>
          <w:b/>
          <w:color w:val="0000FF"/>
          <w:sz w:val="36"/>
        </w:rPr>
      </w:pPr>
    </w:p>
    <w:p w14:paraId="5A838D4E" w14:textId="77777777" w:rsidR="00E65BEE" w:rsidRDefault="00E65BEE">
      <w:pPr>
        <w:jc w:val="both"/>
      </w:pPr>
      <w:r>
        <w:t xml:space="preserve">Uzavřená mezi provozovatelem rádiové sítě a uživatelem </w:t>
      </w:r>
      <w:proofErr w:type="spellStart"/>
      <w:r>
        <w:t>radiovysílače</w:t>
      </w:r>
      <w:proofErr w:type="spellEnd"/>
    </w:p>
    <w:p w14:paraId="03D0C161" w14:textId="77777777" w:rsidR="00631987" w:rsidRDefault="00631987">
      <w:pPr>
        <w:jc w:val="both"/>
      </w:pPr>
    </w:p>
    <w:p w14:paraId="7A976A1F" w14:textId="77777777" w:rsidR="00E65BEE" w:rsidRDefault="00E65BEE">
      <w:pPr>
        <w:jc w:val="both"/>
      </w:pPr>
    </w:p>
    <w:p w14:paraId="1DCF16D5" w14:textId="1ED4A394" w:rsidR="00170AAE" w:rsidRPr="00203EE9" w:rsidRDefault="00E65BEE" w:rsidP="00170AAE">
      <w:pPr>
        <w:jc w:val="both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Číslo smlouvy </w:t>
      </w:r>
      <w:r w:rsidR="008A36B7">
        <w:rPr>
          <w:b/>
          <w:sz w:val="24"/>
        </w:rPr>
        <w:t xml:space="preserve">provozovatele </w:t>
      </w:r>
      <w:r>
        <w:rPr>
          <w:b/>
          <w:sz w:val="24"/>
        </w:rPr>
        <w:t xml:space="preserve">:  </w:t>
      </w:r>
      <w:r>
        <w:rPr>
          <w:b/>
          <w:color w:val="000080"/>
          <w:sz w:val="24"/>
        </w:rPr>
        <w:t xml:space="preserve"> </w:t>
      </w:r>
      <w:r w:rsidR="009051D6" w:rsidRPr="006C0763">
        <w:rPr>
          <w:b/>
          <w:sz w:val="24"/>
        </w:rPr>
        <w:t xml:space="preserve">ZDP – </w:t>
      </w:r>
      <w:r w:rsidR="00691017" w:rsidRPr="006C0763">
        <w:rPr>
          <w:b/>
          <w:sz w:val="24"/>
        </w:rPr>
        <w:t>2</w:t>
      </w:r>
      <w:r w:rsidR="00F42E0D" w:rsidRPr="006C0763">
        <w:rPr>
          <w:b/>
          <w:sz w:val="24"/>
        </w:rPr>
        <w:t>4</w:t>
      </w:r>
      <w:r w:rsidR="00691017" w:rsidRPr="006C0763">
        <w:rPr>
          <w:b/>
          <w:sz w:val="24"/>
        </w:rPr>
        <w:t>/0</w:t>
      </w:r>
      <w:r w:rsidR="00F42E0D" w:rsidRPr="006C0763">
        <w:rPr>
          <w:b/>
          <w:sz w:val="24"/>
        </w:rPr>
        <w:t>2</w:t>
      </w:r>
      <w:r w:rsidR="00691017" w:rsidRPr="006C0763">
        <w:rPr>
          <w:b/>
          <w:sz w:val="24"/>
        </w:rPr>
        <w:t>/0</w:t>
      </w:r>
      <w:r w:rsidR="00F42E0D" w:rsidRPr="006C0763">
        <w:rPr>
          <w:b/>
          <w:sz w:val="24"/>
        </w:rPr>
        <w:t>3</w:t>
      </w:r>
    </w:p>
    <w:p w14:paraId="3E14BA00" w14:textId="77777777" w:rsidR="008A36B7" w:rsidRDefault="008A36B7" w:rsidP="00170AAE">
      <w:pPr>
        <w:jc w:val="both"/>
        <w:rPr>
          <w:b/>
          <w:color w:val="548DD4" w:themeColor="text2" w:themeTint="99"/>
          <w:sz w:val="24"/>
        </w:rPr>
      </w:pPr>
    </w:p>
    <w:p w14:paraId="64775B38" w14:textId="726470F0" w:rsidR="008A36B7" w:rsidRPr="008A36B7" w:rsidRDefault="008A36B7" w:rsidP="00170AAE">
      <w:pPr>
        <w:jc w:val="both"/>
        <w:rPr>
          <w:b/>
          <w:color w:val="000000" w:themeColor="text1"/>
          <w:sz w:val="24"/>
        </w:rPr>
      </w:pPr>
      <w:r w:rsidRPr="008A36B7">
        <w:rPr>
          <w:b/>
          <w:color w:val="000000" w:themeColor="text1"/>
          <w:sz w:val="24"/>
        </w:rPr>
        <w:t xml:space="preserve">Číslo smlouvy </w:t>
      </w:r>
      <w:proofErr w:type="gramStart"/>
      <w:r w:rsidRPr="008A36B7">
        <w:rPr>
          <w:b/>
          <w:color w:val="000000" w:themeColor="text1"/>
          <w:sz w:val="24"/>
        </w:rPr>
        <w:t>uživatele :</w:t>
      </w:r>
      <w:proofErr w:type="gramEnd"/>
      <w:r w:rsidRPr="008A36B7">
        <w:rPr>
          <w:b/>
          <w:color w:val="000000" w:themeColor="text1"/>
          <w:sz w:val="24"/>
        </w:rPr>
        <w:t xml:space="preserve">  </w:t>
      </w:r>
      <w:r w:rsidR="00650242">
        <w:rPr>
          <w:b/>
          <w:color w:val="000000" w:themeColor="text1"/>
          <w:sz w:val="24"/>
        </w:rPr>
        <w:t xml:space="preserve">         3019H12</w:t>
      </w:r>
      <w:r w:rsidR="001C089F">
        <w:rPr>
          <w:b/>
          <w:color w:val="000000" w:themeColor="text1"/>
          <w:sz w:val="24"/>
        </w:rPr>
        <w:t>4</w:t>
      </w:r>
      <w:r w:rsidR="00DD5FCD">
        <w:rPr>
          <w:b/>
          <w:color w:val="000000" w:themeColor="text1"/>
          <w:sz w:val="24"/>
        </w:rPr>
        <w:t>0002</w:t>
      </w:r>
    </w:p>
    <w:p w14:paraId="2CABAEB0" w14:textId="77777777" w:rsidR="0094016B" w:rsidRDefault="0094016B" w:rsidP="0094016B">
      <w:pPr>
        <w:jc w:val="both"/>
        <w:rPr>
          <w:b/>
          <w:color w:val="000080"/>
          <w:sz w:val="24"/>
        </w:rPr>
      </w:pPr>
    </w:p>
    <w:p w14:paraId="51597073" w14:textId="77777777" w:rsidR="00E65BEE" w:rsidRDefault="00E65BEE">
      <w:pPr>
        <w:jc w:val="both"/>
      </w:pPr>
    </w:p>
    <w:p w14:paraId="6F3BD5CC" w14:textId="77777777" w:rsidR="00E65BEE" w:rsidRDefault="00E65BEE">
      <w:pPr>
        <w:numPr>
          <w:ilvl w:val="0"/>
          <w:numId w:val="1"/>
        </w:numPr>
        <w:jc w:val="both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SMLUVNÍ  STRANY</w:t>
      </w:r>
      <w:proofErr w:type="gramEnd"/>
    </w:p>
    <w:p w14:paraId="6585F422" w14:textId="77777777" w:rsidR="00E65BEE" w:rsidRDefault="00E65BEE">
      <w:pPr>
        <w:jc w:val="both"/>
        <w:rPr>
          <w:b/>
          <w:color w:val="800000"/>
          <w:sz w:val="28"/>
        </w:rPr>
      </w:pPr>
    </w:p>
    <w:p w14:paraId="5EF3B476" w14:textId="77777777" w:rsidR="00E65BEE" w:rsidRDefault="00E65BE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Provozovatel </w:t>
      </w:r>
      <w:proofErr w:type="gramStart"/>
      <w:r>
        <w:rPr>
          <w:b/>
          <w:sz w:val="24"/>
        </w:rPr>
        <w:t xml:space="preserve">  :</w:t>
      </w:r>
      <w:proofErr w:type="gramEnd"/>
    </w:p>
    <w:p w14:paraId="465EF33A" w14:textId="77777777" w:rsidR="00E65BEE" w:rsidRDefault="00E65BEE">
      <w:pPr>
        <w:jc w:val="both"/>
        <w:rPr>
          <w:sz w:val="24"/>
        </w:rPr>
      </w:pPr>
    </w:p>
    <w:p w14:paraId="43A5C22D" w14:textId="77777777" w:rsidR="00E65BEE" w:rsidRDefault="00E65BEE">
      <w:pPr>
        <w:jc w:val="both"/>
        <w:rPr>
          <w:b/>
          <w:sz w:val="24"/>
        </w:rPr>
      </w:pPr>
      <w:r>
        <w:rPr>
          <w:sz w:val="24"/>
        </w:rPr>
        <w:t xml:space="preserve">Obchodní </w:t>
      </w:r>
      <w:proofErr w:type="gramStart"/>
      <w:r>
        <w:rPr>
          <w:sz w:val="24"/>
        </w:rPr>
        <w:t>název 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INVEST TEL s.r.o.</w:t>
      </w:r>
    </w:p>
    <w:p w14:paraId="49170479" w14:textId="77777777" w:rsidR="00E65BEE" w:rsidRDefault="00E65BEE" w:rsidP="00E727D3">
      <w:pPr>
        <w:jc w:val="both"/>
        <w:rPr>
          <w:sz w:val="24"/>
        </w:rPr>
      </w:pPr>
      <w:proofErr w:type="gramStart"/>
      <w:r>
        <w:rPr>
          <w:sz w:val="24"/>
        </w:rPr>
        <w:t>Adresa 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27D3">
        <w:rPr>
          <w:sz w:val="24"/>
        </w:rPr>
        <w:t>Průmyslová 824</w:t>
      </w:r>
      <w:r>
        <w:rPr>
          <w:sz w:val="24"/>
        </w:rPr>
        <w:t>, 339 01 Klatovy</w:t>
      </w:r>
      <w:r w:rsidR="00E727D3">
        <w:rPr>
          <w:sz w:val="24"/>
        </w:rPr>
        <w:t xml:space="preserve"> II</w:t>
      </w:r>
    </w:p>
    <w:p w14:paraId="131384C7" w14:textId="77777777" w:rsidR="00E65BEE" w:rsidRDefault="00E65BEE">
      <w:pPr>
        <w:jc w:val="both"/>
        <w:rPr>
          <w:sz w:val="24"/>
        </w:rPr>
      </w:pPr>
      <w:proofErr w:type="gramStart"/>
      <w:r>
        <w:rPr>
          <w:sz w:val="24"/>
        </w:rPr>
        <w:t>IČO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49193503</w:t>
      </w:r>
    </w:p>
    <w:p w14:paraId="6ED99291" w14:textId="77777777" w:rsidR="00E65BEE" w:rsidRDefault="00E65BEE" w:rsidP="00B60996">
      <w:pPr>
        <w:jc w:val="both"/>
        <w:rPr>
          <w:sz w:val="24"/>
        </w:rPr>
      </w:pPr>
      <w:proofErr w:type="gramStart"/>
      <w:r>
        <w:rPr>
          <w:sz w:val="24"/>
        </w:rPr>
        <w:t>DIČ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0996">
        <w:rPr>
          <w:sz w:val="24"/>
        </w:rPr>
        <w:t>CZ</w:t>
      </w:r>
      <w:r>
        <w:rPr>
          <w:sz w:val="24"/>
        </w:rPr>
        <w:t>49193503</w:t>
      </w:r>
    </w:p>
    <w:p w14:paraId="2BD8C16F" w14:textId="77777777" w:rsidR="00E65BEE" w:rsidRDefault="00E65BEE">
      <w:pPr>
        <w:pStyle w:val="Nadpis3"/>
        <w:widowControl w:val="0"/>
        <w:spacing w:before="0" w:after="0" w:line="240" w:lineRule="atLeas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Bank.spoj</w:t>
      </w:r>
      <w:proofErr w:type="spellEnd"/>
      <w:r>
        <w:rPr>
          <w:rFonts w:ascii="Times New Roman" w:hAnsi="Times New Roman"/>
        </w:rPr>
        <w:t>. :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ČSOB Klatovy, 109416042/0300</w:t>
      </w:r>
    </w:p>
    <w:p w14:paraId="3581836F" w14:textId="31A9F020" w:rsidR="00E65BEE" w:rsidRDefault="00E65BEE" w:rsidP="00211EC6">
      <w:pPr>
        <w:jc w:val="both"/>
        <w:rPr>
          <w:sz w:val="24"/>
        </w:rPr>
      </w:pPr>
      <w:proofErr w:type="gramStart"/>
      <w:r>
        <w:rPr>
          <w:sz w:val="24"/>
        </w:rPr>
        <w:t>Zastoupen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E2264F">
        <w:rPr>
          <w:sz w:val="24"/>
        </w:rPr>
        <w:t>xxxxxxxx</w:t>
      </w:r>
      <w:proofErr w:type="spellEnd"/>
      <w:r>
        <w:rPr>
          <w:sz w:val="24"/>
        </w:rPr>
        <w:t xml:space="preserve"> – jednatel společnosti</w:t>
      </w:r>
      <w:r>
        <w:rPr>
          <w:sz w:val="24"/>
        </w:rPr>
        <w:tab/>
      </w:r>
      <w:r>
        <w:rPr>
          <w:sz w:val="24"/>
        </w:rPr>
        <w:tab/>
      </w:r>
    </w:p>
    <w:p w14:paraId="449C176F" w14:textId="29F2992E" w:rsidR="00E65BEE" w:rsidRDefault="00E65BEE">
      <w:pPr>
        <w:jc w:val="both"/>
        <w:rPr>
          <w:sz w:val="24"/>
        </w:rPr>
      </w:pPr>
      <w:r>
        <w:rPr>
          <w:sz w:val="24"/>
        </w:rPr>
        <w:t xml:space="preserve">Pro věci </w:t>
      </w:r>
      <w:proofErr w:type="gramStart"/>
      <w:r>
        <w:rPr>
          <w:sz w:val="24"/>
        </w:rPr>
        <w:t>smluvní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E2264F">
        <w:rPr>
          <w:sz w:val="24"/>
        </w:rPr>
        <w:t>xxxxxxxx</w:t>
      </w:r>
      <w:proofErr w:type="spellEnd"/>
      <w:r>
        <w:rPr>
          <w:sz w:val="24"/>
        </w:rPr>
        <w:t xml:space="preserve"> – </w:t>
      </w:r>
      <w:r w:rsidR="00F27865">
        <w:rPr>
          <w:sz w:val="24"/>
        </w:rPr>
        <w:t>ředitel technické divize</w:t>
      </w:r>
    </w:p>
    <w:p w14:paraId="333BDC8F" w14:textId="1688822C" w:rsidR="00E65BEE" w:rsidRDefault="00E65BEE">
      <w:pPr>
        <w:jc w:val="both"/>
        <w:rPr>
          <w:sz w:val="24"/>
        </w:rPr>
      </w:pPr>
      <w:r>
        <w:rPr>
          <w:sz w:val="24"/>
        </w:rPr>
        <w:t xml:space="preserve">Pro věci </w:t>
      </w:r>
      <w:proofErr w:type="gramStart"/>
      <w:r>
        <w:rPr>
          <w:sz w:val="24"/>
        </w:rPr>
        <w:t>technické 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E2264F">
        <w:rPr>
          <w:sz w:val="24"/>
        </w:rPr>
        <w:t>xxxxxxxx</w:t>
      </w:r>
      <w:proofErr w:type="spellEnd"/>
      <w:r>
        <w:rPr>
          <w:sz w:val="24"/>
        </w:rPr>
        <w:t xml:space="preserve"> – vedoucí divize </w:t>
      </w:r>
      <w:r w:rsidR="00592C53">
        <w:rPr>
          <w:sz w:val="24"/>
        </w:rPr>
        <w:t>telekomunikace</w:t>
      </w:r>
      <w:r>
        <w:rPr>
          <w:sz w:val="24"/>
        </w:rPr>
        <w:tab/>
      </w:r>
    </w:p>
    <w:p w14:paraId="1A892E9F" w14:textId="77777777" w:rsidR="00E65BEE" w:rsidRDefault="00E65BEE">
      <w:pPr>
        <w:jc w:val="both"/>
        <w:rPr>
          <w:sz w:val="24"/>
        </w:rPr>
      </w:pPr>
    </w:p>
    <w:p w14:paraId="1BCE46FB" w14:textId="77777777" w:rsidR="00E65BEE" w:rsidRDefault="00E65BEE">
      <w:pPr>
        <w:jc w:val="both"/>
        <w:rPr>
          <w:sz w:val="24"/>
        </w:rPr>
      </w:pPr>
      <w:r>
        <w:rPr>
          <w:sz w:val="24"/>
        </w:rPr>
        <w:t>a</w:t>
      </w:r>
    </w:p>
    <w:p w14:paraId="5385CE05" w14:textId="77777777" w:rsidR="00E65BEE" w:rsidRDefault="00E65BEE">
      <w:pPr>
        <w:jc w:val="both"/>
        <w:rPr>
          <w:sz w:val="24"/>
        </w:rPr>
      </w:pPr>
    </w:p>
    <w:p w14:paraId="4F3D708E" w14:textId="77777777" w:rsidR="00E65BEE" w:rsidRDefault="00E65BEE">
      <w:pPr>
        <w:numPr>
          <w:ilvl w:val="0"/>
          <w:numId w:val="2"/>
        </w:numPr>
        <w:jc w:val="both"/>
        <w:rPr>
          <w:b/>
          <w:sz w:val="24"/>
        </w:rPr>
      </w:pPr>
      <w:proofErr w:type="gramStart"/>
      <w:r>
        <w:rPr>
          <w:b/>
          <w:sz w:val="24"/>
        </w:rPr>
        <w:t>Uživatel  :</w:t>
      </w:r>
      <w:proofErr w:type="gramEnd"/>
    </w:p>
    <w:p w14:paraId="0313D028" w14:textId="77777777" w:rsidR="00E65BEE" w:rsidRDefault="00E65BEE">
      <w:pPr>
        <w:jc w:val="both"/>
        <w:rPr>
          <w:b/>
          <w:sz w:val="24"/>
        </w:rPr>
      </w:pPr>
    </w:p>
    <w:p w14:paraId="20117EB8" w14:textId="4F1601A3" w:rsidR="00423F79" w:rsidRDefault="00AF1054" w:rsidP="008C3A38">
      <w:pPr>
        <w:jc w:val="both"/>
        <w:rPr>
          <w:sz w:val="24"/>
        </w:rPr>
      </w:pPr>
      <w:r>
        <w:rPr>
          <w:sz w:val="24"/>
        </w:rPr>
        <w:t xml:space="preserve">Obchodní </w:t>
      </w:r>
      <w:proofErr w:type="gramStart"/>
      <w:r>
        <w:rPr>
          <w:sz w:val="24"/>
        </w:rPr>
        <w:t>název 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6648F1" w:rsidRPr="00B56F0E">
        <w:rPr>
          <w:b/>
          <w:bCs/>
          <w:sz w:val="24"/>
        </w:rPr>
        <w:t>Národní památkový ústav</w:t>
      </w:r>
      <w:r w:rsidR="00AB231E">
        <w:rPr>
          <w:sz w:val="24"/>
        </w:rPr>
        <w:tab/>
      </w:r>
    </w:p>
    <w:p w14:paraId="2A253678" w14:textId="57ED9C1C" w:rsidR="00AF1054" w:rsidRPr="00B56F0E" w:rsidRDefault="00423F79" w:rsidP="00B56F0E">
      <w:pPr>
        <w:ind w:left="3179" w:firstLine="289"/>
        <w:jc w:val="both"/>
        <w:rPr>
          <w:b/>
          <w:bCs/>
          <w:sz w:val="24"/>
          <w:szCs w:val="24"/>
        </w:rPr>
      </w:pPr>
      <w:r w:rsidRPr="00B56F0E">
        <w:rPr>
          <w:b/>
          <w:bCs/>
          <w:sz w:val="24"/>
        </w:rPr>
        <w:t>státní příspěvková organizace</w:t>
      </w:r>
      <w:r w:rsidR="00AB231E" w:rsidRPr="00B56F0E">
        <w:rPr>
          <w:b/>
          <w:bCs/>
          <w:sz w:val="24"/>
        </w:rPr>
        <w:tab/>
      </w:r>
      <w:r w:rsidR="00AB231E" w:rsidRPr="00B56F0E">
        <w:rPr>
          <w:b/>
          <w:bCs/>
          <w:sz w:val="24"/>
        </w:rPr>
        <w:tab/>
      </w:r>
      <w:r w:rsidR="00352D9C" w:rsidRPr="00B56F0E">
        <w:rPr>
          <w:b/>
          <w:bCs/>
          <w:sz w:val="24"/>
        </w:rPr>
        <w:tab/>
      </w:r>
      <w:r w:rsidR="00352D9C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</w:rPr>
        <w:tab/>
      </w:r>
      <w:r w:rsidR="00AF1054" w:rsidRPr="00B56F0E">
        <w:rPr>
          <w:b/>
          <w:bCs/>
          <w:sz w:val="24"/>
          <w:szCs w:val="24"/>
        </w:rPr>
        <w:t xml:space="preserve"> </w:t>
      </w:r>
    </w:p>
    <w:p w14:paraId="70A76C50" w14:textId="5D8524E9" w:rsidR="00AF1054" w:rsidRDefault="00AF1054" w:rsidP="008C3A38">
      <w:pPr>
        <w:jc w:val="both"/>
        <w:rPr>
          <w:sz w:val="24"/>
        </w:rPr>
      </w:pPr>
      <w:proofErr w:type="gramStart"/>
      <w:r>
        <w:rPr>
          <w:sz w:val="24"/>
        </w:rPr>
        <w:t>Adresa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423F79">
        <w:rPr>
          <w:sz w:val="24"/>
        </w:rPr>
        <w:t>Valdšt</w:t>
      </w:r>
      <w:r w:rsidR="00CE2023">
        <w:rPr>
          <w:sz w:val="24"/>
        </w:rPr>
        <w:t>e</w:t>
      </w:r>
      <w:r w:rsidR="00423F79">
        <w:rPr>
          <w:sz w:val="24"/>
        </w:rPr>
        <w:t>jnské nám. 162/3,  118 01  Praha 1 – Malá Strana</w:t>
      </w:r>
      <w:r w:rsidR="0090594D">
        <w:rPr>
          <w:sz w:val="24"/>
        </w:rPr>
        <w:tab/>
      </w:r>
    </w:p>
    <w:p w14:paraId="61F33E49" w14:textId="49B87CE9" w:rsidR="00AF1054" w:rsidRDefault="00AF1054" w:rsidP="008C3A38">
      <w:pPr>
        <w:jc w:val="both"/>
        <w:rPr>
          <w:sz w:val="24"/>
        </w:rPr>
      </w:pPr>
      <w:proofErr w:type="gramStart"/>
      <w:r>
        <w:rPr>
          <w:sz w:val="24"/>
        </w:rPr>
        <w:t>IČO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AC161D">
        <w:rPr>
          <w:sz w:val="24"/>
        </w:rPr>
        <w:t>750 32 333</w:t>
      </w:r>
      <w:r w:rsidR="00352D9C">
        <w:rPr>
          <w:sz w:val="24"/>
        </w:rPr>
        <w:tab/>
      </w:r>
      <w:r w:rsidR="00352D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4BA94EDC" w14:textId="31A1283D" w:rsidR="00AF1054" w:rsidRDefault="00AF1054" w:rsidP="008C3A38">
      <w:pPr>
        <w:jc w:val="both"/>
        <w:rPr>
          <w:sz w:val="24"/>
        </w:rPr>
      </w:pPr>
      <w:proofErr w:type="gramStart"/>
      <w:r>
        <w:rPr>
          <w:sz w:val="24"/>
        </w:rPr>
        <w:t>DIČ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423F79">
        <w:rPr>
          <w:sz w:val="24"/>
        </w:rPr>
        <w:t>CZ75032333</w:t>
      </w:r>
      <w:r w:rsidR="00352D9C">
        <w:rPr>
          <w:sz w:val="24"/>
        </w:rPr>
        <w:tab/>
      </w:r>
      <w:r w:rsidR="00352D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9432DAE" w14:textId="6510B284" w:rsidR="00476F42" w:rsidRPr="00476F42" w:rsidRDefault="00AF1054" w:rsidP="008C3A38">
      <w:pPr>
        <w:rPr>
          <w:rFonts w:eastAsia="SimSun"/>
          <w:sz w:val="24"/>
          <w:szCs w:val="24"/>
          <w:lang w:eastAsia="zh-CN"/>
        </w:rPr>
      </w:pPr>
      <w:proofErr w:type="spellStart"/>
      <w:proofErr w:type="gramStart"/>
      <w:r>
        <w:rPr>
          <w:sz w:val="24"/>
        </w:rPr>
        <w:t>Bank.spoj</w:t>
      </w:r>
      <w:proofErr w:type="spellEnd"/>
      <w:r>
        <w:rPr>
          <w:sz w:val="24"/>
        </w:rPr>
        <w:t>. :</w:t>
      </w:r>
      <w:proofErr w:type="gramEnd"/>
      <w:r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0B4819">
        <w:rPr>
          <w:sz w:val="24"/>
        </w:rPr>
        <w:t xml:space="preserve">Česká národní banka – </w:t>
      </w:r>
      <w:proofErr w:type="spellStart"/>
      <w:r w:rsidR="000B4819">
        <w:rPr>
          <w:sz w:val="24"/>
        </w:rPr>
        <w:t>č.ú</w:t>
      </w:r>
      <w:proofErr w:type="spellEnd"/>
      <w:r w:rsidR="000B4819">
        <w:rPr>
          <w:sz w:val="24"/>
        </w:rPr>
        <w:t xml:space="preserve">. - </w:t>
      </w:r>
      <w:r w:rsidR="004D6401">
        <w:rPr>
          <w:sz w:val="24"/>
        </w:rPr>
        <w:t>300 003-60039011/0710</w:t>
      </w:r>
      <w:r w:rsidR="00352D9C">
        <w:rPr>
          <w:sz w:val="24"/>
        </w:rPr>
        <w:tab/>
      </w:r>
      <w:r>
        <w:rPr>
          <w:sz w:val="24"/>
        </w:rPr>
        <w:tab/>
      </w:r>
    </w:p>
    <w:p w14:paraId="613C4B4B" w14:textId="17DEA074" w:rsidR="00AF1054" w:rsidRDefault="00AF1054" w:rsidP="00AF1054">
      <w:pPr>
        <w:jc w:val="both"/>
        <w:rPr>
          <w:sz w:val="24"/>
        </w:rPr>
      </w:pPr>
      <w:proofErr w:type="gramStart"/>
      <w:r>
        <w:rPr>
          <w:sz w:val="24"/>
        </w:rPr>
        <w:t>Zastoupen</w:t>
      </w:r>
      <w:r w:rsidR="005446C9">
        <w:rPr>
          <w:sz w:val="24"/>
        </w:rPr>
        <w:t>ý</w:t>
      </w:r>
      <w:r>
        <w:rPr>
          <w:sz w:val="24"/>
        </w:rPr>
        <w:t xml:space="preserve">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proofErr w:type="spellStart"/>
      <w:r w:rsidR="008B4803">
        <w:rPr>
          <w:sz w:val="24"/>
        </w:rPr>
        <w:t>Ing.arch</w:t>
      </w:r>
      <w:proofErr w:type="spellEnd"/>
      <w:r w:rsidR="008B4803">
        <w:rPr>
          <w:sz w:val="24"/>
        </w:rPr>
        <w:t xml:space="preserve">. </w:t>
      </w:r>
      <w:r w:rsidR="00E8693A">
        <w:rPr>
          <w:sz w:val="24"/>
        </w:rPr>
        <w:t xml:space="preserve">Naděžda </w:t>
      </w:r>
      <w:proofErr w:type="spellStart"/>
      <w:r w:rsidR="00E8693A">
        <w:rPr>
          <w:sz w:val="24"/>
        </w:rPr>
        <w:t>Goryczková</w:t>
      </w:r>
      <w:proofErr w:type="spellEnd"/>
      <w:r w:rsidR="00352D9C">
        <w:rPr>
          <w:sz w:val="24"/>
        </w:rPr>
        <w:tab/>
      </w:r>
      <w:r w:rsidR="008B4803">
        <w:rPr>
          <w:sz w:val="24"/>
        </w:rPr>
        <w:t>- generální ředitelka</w:t>
      </w:r>
      <w:r>
        <w:rPr>
          <w:sz w:val="24"/>
        </w:rPr>
        <w:tab/>
      </w:r>
      <w:r>
        <w:rPr>
          <w:sz w:val="24"/>
        </w:rPr>
        <w:tab/>
      </w:r>
    </w:p>
    <w:p w14:paraId="61216957" w14:textId="36EC4798" w:rsidR="00AF1054" w:rsidRDefault="00AF1054" w:rsidP="00B56F0E">
      <w:pPr>
        <w:ind w:left="3465" w:hanging="3465"/>
        <w:jc w:val="both"/>
        <w:rPr>
          <w:sz w:val="24"/>
        </w:rPr>
      </w:pPr>
      <w:r>
        <w:rPr>
          <w:sz w:val="24"/>
        </w:rPr>
        <w:t xml:space="preserve">Pro věci </w:t>
      </w:r>
      <w:proofErr w:type="gramStart"/>
      <w:r>
        <w:rPr>
          <w:sz w:val="24"/>
        </w:rPr>
        <w:t>smluvní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5446C9">
        <w:rPr>
          <w:sz w:val="24"/>
        </w:rPr>
        <w:t>Mgr</w:t>
      </w:r>
      <w:r w:rsidR="00E8693A">
        <w:rPr>
          <w:sz w:val="24"/>
        </w:rPr>
        <w:t>. Petr Pavelec, Ph</w:t>
      </w:r>
      <w:r w:rsidR="005446C9">
        <w:rPr>
          <w:sz w:val="24"/>
        </w:rPr>
        <w:t>.</w:t>
      </w:r>
      <w:r w:rsidR="00E8693A">
        <w:rPr>
          <w:sz w:val="24"/>
        </w:rPr>
        <w:t>D.</w:t>
      </w:r>
      <w:r w:rsidR="005446C9">
        <w:rPr>
          <w:sz w:val="24"/>
        </w:rPr>
        <w:t xml:space="preserve"> - </w:t>
      </w:r>
      <w:r w:rsidR="005446C9">
        <w:rPr>
          <w:sz w:val="24"/>
        </w:rPr>
        <w:tab/>
        <w:t>ředitel Územní památkové</w:t>
      </w:r>
      <w:r w:rsidR="00B56F0E">
        <w:rPr>
          <w:sz w:val="24"/>
        </w:rPr>
        <w:t xml:space="preserve"> </w:t>
      </w:r>
      <w:r w:rsidR="005446C9">
        <w:rPr>
          <w:sz w:val="24"/>
        </w:rPr>
        <w:t>správy</w:t>
      </w:r>
      <w:r w:rsidR="00B56F0E">
        <w:rPr>
          <w:sz w:val="24"/>
        </w:rPr>
        <w:t xml:space="preserve"> </w:t>
      </w:r>
      <w:r w:rsidR="005446C9">
        <w:rPr>
          <w:sz w:val="24"/>
        </w:rPr>
        <w:t xml:space="preserve">v Českých Budějovicích s územní působností pro Jihočeský kraj, </w:t>
      </w:r>
      <w:r w:rsidR="008B4803">
        <w:rPr>
          <w:sz w:val="24"/>
        </w:rPr>
        <w:t>P</w:t>
      </w:r>
      <w:r w:rsidR="005446C9">
        <w:rPr>
          <w:sz w:val="24"/>
        </w:rPr>
        <w:t>lzeňský kraj a kraj Vysočina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EB29838" w14:textId="64067DE3" w:rsidR="008B4803" w:rsidRDefault="00AF1054" w:rsidP="00AF1054">
      <w:pPr>
        <w:jc w:val="both"/>
        <w:rPr>
          <w:sz w:val="24"/>
        </w:rPr>
      </w:pPr>
      <w:r>
        <w:rPr>
          <w:sz w:val="24"/>
        </w:rPr>
        <w:t xml:space="preserve">Pro věci </w:t>
      </w:r>
      <w:proofErr w:type="gramStart"/>
      <w:r>
        <w:rPr>
          <w:sz w:val="24"/>
        </w:rPr>
        <w:t>technické :</w:t>
      </w:r>
      <w:proofErr w:type="gramEnd"/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proofErr w:type="spellStart"/>
      <w:r w:rsidR="00E2264F">
        <w:rPr>
          <w:sz w:val="24"/>
        </w:rPr>
        <w:t>xxxxxxxxxxx</w:t>
      </w:r>
      <w:proofErr w:type="spellEnd"/>
      <w:r w:rsidR="008B4803">
        <w:rPr>
          <w:sz w:val="24"/>
        </w:rPr>
        <w:t xml:space="preserve"> – </w:t>
      </w:r>
      <w:r w:rsidR="0065711E">
        <w:rPr>
          <w:sz w:val="24"/>
        </w:rPr>
        <w:t>správce objektu</w:t>
      </w:r>
      <w:r w:rsidR="0050226C">
        <w:rPr>
          <w:sz w:val="24"/>
        </w:rPr>
        <w:t xml:space="preserve">, </w:t>
      </w:r>
    </w:p>
    <w:p w14:paraId="59D31A6D" w14:textId="6B0A514C" w:rsidR="00AF1054" w:rsidRDefault="008B4803" w:rsidP="00AF1054">
      <w:pPr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  <w:r w:rsidR="00B56F0E">
        <w:rPr>
          <w:sz w:val="24"/>
        </w:rPr>
        <w:tab/>
      </w:r>
      <w:r w:rsidR="00B56F0E">
        <w:rPr>
          <w:sz w:val="24"/>
        </w:rPr>
        <w:tab/>
      </w:r>
      <w:r w:rsidR="00B56F0E">
        <w:rPr>
          <w:sz w:val="24"/>
        </w:rPr>
        <w:tab/>
      </w:r>
      <w:proofErr w:type="spellStart"/>
      <w:r w:rsidR="00E2264F">
        <w:rPr>
          <w:sz w:val="24"/>
        </w:rPr>
        <w:t>xxxxxxxxxxx</w:t>
      </w:r>
      <w:proofErr w:type="spellEnd"/>
      <w:r>
        <w:rPr>
          <w:sz w:val="24"/>
        </w:rPr>
        <w:t xml:space="preserve"> – investiční referent</w:t>
      </w:r>
    </w:p>
    <w:p w14:paraId="0C12BDDA" w14:textId="77777777" w:rsidR="0010534F" w:rsidRDefault="0010534F" w:rsidP="004B06CA">
      <w:pPr>
        <w:jc w:val="both"/>
        <w:rPr>
          <w:sz w:val="24"/>
        </w:rPr>
      </w:pPr>
    </w:p>
    <w:p w14:paraId="45BD4559" w14:textId="460A19CE" w:rsidR="0010534F" w:rsidRDefault="0010534F" w:rsidP="004B06CA">
      <w:pPr>
        <w:jc w:val="both"/>
        <w:rPr>
          <w:sz w:val="24"/>
        </w:rPr>
      </w:pPr>
      <w:r>
        <w:rPr>
          <w:sz w:val="24"/>
        </w:rPr>
        <w:t xml:space="preserve">Doručovací </w:t>
      </w:r>
      <w:proofErr w:type="gramStart"/>
      <w:r>
        <w:rPr>
          <w:sz w:val="24"/>
        </w:rPr>
        <w:t>adresa :</w:t>
      </w:r>
      <w:proofErr w:type="gramEnd"/>
    </w:p>
    <w:p w14:paraId="0C8CDADB" w14:textId="6CE5ED2E" w:rsidR="0010534F" w:rsidRDefault="0010534F" w:rsidP="004B06CA">
      <w:pPr>
        <w:jc w:val="both"/>
        <w:rPr>
          <w:sz w:val="24"/>
        </w:rPr>
      </w:pPr>
      <w:r>
        <w:rPr>
          <w:sz w:val="24"/>
        </w:rPr>
        <w:t>Národní památkový ústav – územní památková správa v Českých Budějovicích</w:t>
      </w:r>
    </w:p>
    <w:p w14:paraId="7D52CF41" w14:textId="1098D8FE" w:rsidR="0010534F" w:rsidRDefault="00362A38" w:rsidP="004B06CA">
      <w:pPr>
        <w:jc w:val="both"/>
        <w:rPr>
          <w:sz w:val="24"/>
        </w:rPr>
      </w:pPr>
      <w:r>
        <w:rPr>
          <w:sz w:val="24"/>
        </w:rPr>
        <w:t>n</w:t>
      </w:r>
      <w:r w:rsidR="0010534F">
        <w:rPr>
          <w:sz w:val="24"/>
        </w:rPr>
        <w:t>ám. Přemysla Otakara II., 121/34, 370 21 České Budějovice</w:t>
      </w:r>
    </w:p>
    <w:p w14:paraId="4E68907C" w14:textId="77777777" w:rsidR="0010534F" w:rsidRDefault="0010534F" w:rsidP="004B06CA">
      <w:pPr>
        <w:jc w:val="both"/>
        <w:rPr>
          <w:sz w:val="24"/>
        </w:rPr>
      </w:pPr>
    </w:p>
    <w:p w14:paraId="388EE6EF" w14:textId="77777777" w:rsidR="002D00ED" w:rsidRDefault="002D00ED" w:rsidP="004B06CA">
      <w:pPr>
        <w:jc w:val="both"/>
        <w:rPr>
          <w:sz w:val="24"/>
        </w:rPr>
      </w:pPr>
    </w:p>
    <w:p w14:paraId="5D3E2EB3" w14:textId="77777777" w:rsidR="002D00ED" w:rsidRDefault="002D00ED" w:rsidP="004B06CA">
      <w:pPr>
        <w:jc w:val="both"/>
        <w:rPr>
          <w:sz w:val="24"/>
        </w:rPr>
      </w:pPr>
    </w:p>
    <w:p w14:paraId="12A9B00D" w14:textId="091A3B7B" w:rsidR="00E65BEE" w:rsidRDefault="00E65BEE" w:rsidP="004B06C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12D39E25" w14:textId="77777777" w:rsidR="00E65BEE" w:rsidRDefault="00E65BEE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II.      </w:t>
      </w:r>
      <w:proofErr w:type="gramStart"/>
      <w:r>
        <w:rPr>
          <w:b/>
          <w:color w:val="000000"/>
          <w:sz w:val="28"/>
        </w:rPr>
        <w:t>PŘEDMĚT  SMLOUVY</w:t>
      </w:r>
      <w:proofErr w:type="gramEnd"/>
    </w:p>
    <w:p w14:paraId="5B66A67D" w14:textId="77777777" w:rsidR="00E65BEE" w:rsidRDefault="00E65BEE">
      <w:pPr>
        <w:jc w:val="both"/>
        <w:rPr>
          <w:b/>
          <w:color w:val="800000"/>
          <w:sz w:val="28"/>
        </w:rPr>
      </w:pPr>
    </w:p>
    <w:p w14:paraId="0C0DFA55" w14:textId="77777777" w:rsidR="00AF148A" w:rsidRDefault="00AF148A" w:rsidP="00AF148A">
      <w:pPr>
        <w:jc w:val="both"/>
        <w:rPr>
          <w:sz w:val="24"/>
        </w:rPr>
      </w:pPr>
      <w:r>
        <w:rPr>
          <w:sz w:val="24"/>
        </w:rPr>
        <w:t>Tato smlouva řeší smluvní vztah mezi provozovatelem radiové sítě a uživatelem objektového vysílače řady STX pro PCO RADOMNET, který slouží k zajištění přenosu informací ze systému EPS nainstalovaného u uživatele</w:t>
      </w:r>
      <w:r w:rsidR="00C171C1">
        <w:rPr>
          <w:sz w:val="24"/>
        </w:rPr>
        <w:t xml:space="preserve"> </w:t>
      </w:r>
      <w:r w:rsidR="00C171C1" w:rsidRPr="00C171C1">
        <w:rPr>
          <w:sz w:val="24"/>
          <w:szCs w:val="24"/>
        </w:rPr>
        <w:t>na pult centralizované ochrany Hasičského záchranného sboru Plzeňského kraje</w:t>
      </w:r>
      <w:r>
        <w:rPr>
          <w:sz w:val="24"/>
        </w:rPr>
        <w:t xml:space="preserve"> za účelem ochrany majetku a minimalizace požárního nebezpečí. </w:t>
      </w:r>
    </w:p>
    <w:p w14:paraId="0F493818" w14:textId="77777777" w:rsidR="00E65BEE" w:rsidRDefault="00E65BEE">
      <w:pPr>
        <w:jc w:val="both"/>
        <w:rPr>
          <w:sz w:val="24"/>
        </w:rPr>
      </w:pPr>
    </w:p>
    <w:p w14:paraId="06F9A074" w14:textId="77777777" w:rsidR="00E65BEE" w:rsidRDefault="00E65BEE">
      <w:pPr>
        <w:numPr>
          <w:ilvl w:val="0"/>
          <w:numId w:val="6"/>
        </w:numPr>
        <w:jc w:val="both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PŘEDMĚT  PLNĚNÍ</w:t>
      </w:r>
      <w:proofErr w:type="gramEnd"/>
    </w:p>
    <w:p w14:paraId="318D2A4E" w14:textId="77777777" w:rsidR="00E65BEE" w:rsidRDefault="00E65BEE">
      <w:pPr>
        <w:jc w:val="both"/>
        <w:rPr>
          <w:b/>
          <w:color w:val="800000"/>
          <w:sz w:val="28"/>
        </w:rPr>
      </w:pPr>
    </w:p>
    <w:p w14:paraId="691CA47B" w14:textId="7EF4AC44" w:rsidR="00D03375" w:rsidRPr="00D03375" w:rsidRDefault="003B4E4F" w:rsidP="00D03375">
      <w:pPr>
        <w:pStyle w:val="Zkladntextodsazen2"/>
        <w:numPr>
          <w:ilvl w:val="0"/>
          <w:numId w:val="17"/>
        </w:numPr>
        <w:rPr>
          <w:szCs w:val="24"/>
        </w:rPr>
      </w:pPr>
      <w:r>
        <w:t xml:space="preserve">Předmětem plnění této smlouvy je zajištění přenosu </w:t>
      </w:r>
      <w:r w:rsidR="00EE5878">
        <w:t>informací ze střeženého objektu</w:t>
      </w:r>
      <w:r w:rsidR="00D03375">
        <w:t xml:space="preserve"> </w:t>
      </w:r>
      <w:r w:rsidR="00956AB8">
        <w:t xml:space="preserve"> </w:t>
      </w:r>
      <w:r w:rsidR="00A22507">
        <w:t xml:space="preserve">NKP zámek Červené Poříčí – objekt předzámčí, </w:t>
      </w:r>
      <w:r w:rsidR="00B5232B">
        <w:t xml:space="preserve">Červené Poříčí 1, 340 12 Švihov </w:t>
      </w:r>
      <w:r w:rsidRPr="003E300B">
        <w:rPr>
          <w:szCs w:val="24"/>
        </w:rPr>
        <w:t xml:space="preserve">na pult centralizované ochrany Hasičského záchranného sboru </w:t>
      </w:r>
      <w:r>
        <w:rPr>
          <w:szCs w:val="24"/>
        </w:rPr>
        <w:t xml:space="preserve">Plzeňského kraje </w:t>
      </w:r>
      <w:r w:rsidRPr="003E300B">
        <w:rPr>
          <w:szCs w:val="24"/>
        </w:rPr>
        <w:t xml:space="preserve">(dále jen PCO) na základě platného </w:t>
      </w:r>
      <w:r>
        <w:rPr>
          <w:szCs w:val="24"/>
        </w:rPr>
        <w:t>„P</w:t>
      </w:r>
      <w:r>
        <w:t xml:space="preserve">ovolení k provozování vysílacích radiových zařízení pozemní pohyblivé služby a pevné služby“ vydaného Českým telekomunikačním úřadem v Praze </w:t>
      </w:r>
      <w:r w:rsidRPr="004C3057">
        <w:t xml:space="preserve">dne </w:t>
      </w:r>
      <w:r w:rsidR="00264BC9">
        <w:t>1.1</w:t>
      </w:r>
      <w:r w:rsidR="003F00F2">
        <w:t>1</w:t>
      </w:r>
      <w:r w:rsidR="00264BC9">
        <w:t>.20</w:t>
      </w:r>
      <w:r w:rsidR="003F00F2">
        <w:t>23</w:t>
      </w:r>
      <w:r w:rsidR="00264BC9">
        <w:t xml:space="preserve"> pod č.j. ČTÚ-</w:t>
      </w:r>
      <w:r w:rsidR="003F00F2">
        <w:t>37</w:t>
      </w:r>
      <w:r w:rsidR="00264BC9">
        <w:t> </w:t>
      </w:r>
      <w:r w:rsidR="003F00F2">
        <w:t>648</w:t>
      </w:r>
      <w:r w:rsidR="00264BC9">
        <w:t>/20</w:t>
      </w:r>
      <w:r w:rsidR="003F00F2">
        <w:t>23</w:t>
      </w:r>
      <w:r w:rsidR="00264BC9">
        <w:t>-613, č. oprávnění: 259051/TI</w:t>
      </w:r>
      <w:r>
        <w:t xml:space="preserve">, </w:t>
      </w:r>
      <w:r w:rsidR="00264BC9">
        <w:t xml:space="preserve">oprávnění ze dne </w:t>
      </w:r>
      <w:r w:rsidR="003F00F2">
        <w:t>5</w:t>
      </w:r>
      <w:r w:rsidR="00264BC9">
        <w:t>.</w:t>
      </w:r>
      <w:r w:rsidR="003F00F2">
        <w:t>1</w:t>
      </w:r>
      <w:r w:rsidR="00264BC9">
        <w:t>.20</w:t>
      </w:r>
      <w:r w:rsidR="003F00F2">
        <w:t>22</w:t>
      </w:r>
      <w:r w:rsidR="00264BC9">
        <w:t xml:space="preserve"> pod č.j. ČTÚ</w:t>
      </w:r>
      <w:r w:rsidR="0092176E">
        <w:t>-</w:t>
      </w:r>
      <w:r w:rsidR="003F00F2">
        <w:t>53</w:t>
      </w:r>
      <w:r w:rsidR="0092176E">
        <w:t> </w:t>
      </w:r>
      <w:r w:rsidR="003F00F2">
        <w:t>781</w:t>
      </w:r>
      <w:r w:rsidR="0092176E">
        <w:t>/20</w:t>
      </w:r>
      <w:r w:rsidR="003F00F2">
        <w:t>21</w:t>
      </w:r>
      <w:r w:rsidR="0092176E">
        <w:t xml:space="preserve">-613, </w:t>
      </w:r>
      <w:r>
        <w:t xml:space="preserve">č. oprávnění: 239746/TI a oprávnění ze dne </w:t>
      </w:r>
      <w:r w:rsidR="003F00F2">
        <w:t>21.1.2021</w:t>
      </w:r>
      <w:r>
        <w:t xml:space="preserve"> pod č.j. ČTÚ-</w:t>
      </w:r>
      <w:r w:rsidR="003F00F2">
        <w:t>298/2021</w:t>
      </w:r>
      <w:r>
        <w:t>-613, č. oprávnění: 227643/TI</w:t>
      </w:r>
      <w:r w:rsidRPr="003E300B">
        <w:rPr>
          <w:szCs w:val="24"/>
        </w:rPr>
        <w:t>.</w:t>
      </w:r>
      <w:r w:rsidR="00247239">
        <w:rPr>
          <w:szCs w:val="24"/>
        </w:rPr>
        <w:t xml:space="preserve"> Dále pak zajištění záložního přenosu informací pomocí GPRS kanálu v rámci platné normy ČSN 34 2710.</w:t>
      </w:r>
      <w:r w:rsidR="00C171C1">
        <w:rPr>
          <w:szCs w:val="24"/>
        </w:rPr>
        <w:t xml:space="preserve"> </w:t>
      </w:r>
      <w:r w:rsidR="00C171C1">
        <w:t>Současně provozovatel rádiové sítě zajistí servis, údržbu a předepsané kontroly přenosového zařízení.</w:t>
      </w:r>
    </w:p>
    <w:p w14:paraId="09A2D671" w14:textId="77777777" w:rsidR="00E65BEE" w:rsidRDefault="00E65BEE">
      <w:pPr>
        <w:jc w:val="both"/>
        <w:rPr>
          <w:sz w:val="24"/>
        </w:rPr>
      </w:pPr>
    </w:p>
    <w:p w14:paraId="47096911" w14:textId="77777777" w:rsidR="009051D6" w:rsidRDefault="009051D6" w:rsidP="009051D6">
      <w:pPr>
        <w:numPr>
          <w:ilvl w:val="0"/>
          <w:numId w:val="6"/>
        </w:numPr>
        <w:jc w:val="both"/>
        <w:rPr>
          <w:b/>
          <w:sz w:val="28"/>
        </w:rPr>
      </w:pPr>
      <w:proofErr w:type="gramStart"/>
      <w:r>
        <w:rPr>
          <w:b/>
          <w:sz w:val="28"/>
        </w:rPr>
        <w:t>CENOVÉ  PODMÍNKY</w:t>
      </w:r>
      <w:proofErr w:type="gramEnd"/>
    </w:p>
    <w:p w14:paraId="4F109DF9" w14:textId="77777777" w:rsidR="009051D6" w:rsidRDefault="009051D6" w:rsidP="009051D6">
      <w:pPr>
        <w:jc w:val="both"/>
        <w:rPr>
          <w:bCs/>
          <w:color w:val="800000"/>
          <w:sz w:val="28"/>
        </w:rPr>
      </w:pPr>
    </w:p>
    <w:p w14:paraId="4B892968" w14:textId="1BF15386" w:rsidR="009051D6" w:rsidRDefault="009051D6" w:rsidP="009051D6">
      <w:pPr>
        <w:ind w:left="284" w:hanging="284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1. Za připojení do rádiové sítě náleží provozovateli vstupní jednorázový poplatek ve výši </w:t>
      </w:r>
      <w:proofErr w:type="gramStart"/>
      <w:r w:rsidR="00B5232B">
        <w:rPr>
          <w:color w:val="000000"/>
          <w:sz w:val="24"/>
        </w:rPr>
        <w:t>9.500</w:t>
      </w:r>
      <w:r>
        <w:rPr>
          <w:color w:val="000000"/>
          <w:sz w:val="24"/>
        </w:rPr>
        <w:t>,-</w:t>
      </w:r>
      <w:proofErr w:type="gramEnd"/>
      <w:r>
        <w:rPr>
          <w:color w:val="000000"/>
          <w:sz w:val="24"/>
        </w:rPr>
        <w:t>Kč</w:t>
      </w:r>
      <w:r w:rsidR="003F00F2">
        <w:rPr>
          <w:color w:val="000000"/>
          <w:sz w:val="24"/>
        </w:rPr>
        <w:t xml:space="preserve"> (již uhrazeno)</w:t>
      </w:r>
      <w:r w:rsidR="00257719">
        <w:rPr>
          <w:bCs/>
          <w:color w:val="000000"/>
          <w:sz w:val="24"/>
        </w:rPr>
        <w:t>.</w:t>
      </w:r>
    </w:p>
    <w:p w14:paraId="68064D5A" w14:textId="35DE0796" w:rsidR="009051D6" w:rsidRDefault="009051D6" w:rsidP="009051D6">
      <w:pPr>
        <w:ind w:left="284" w:hanging="284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2. Za připojení do sítě GPRS náleží provozovateli vstupní jednorázový poplatek ve výši </w:t>
      </w:r>
      <w:proofErr w:type="gramStart"/>
      <w:r w:rsidR="00B5232B">
        <w:rPr>
          <w:color w:val="000000"/>
          <w:sz w:val="24"/>
        </w:rPr>
        <w:t>4.550</w:t>
      </w:r>
      <w:r>
        <w:rPr>
          <w:color w:val="000000"/>
          <w:sz w:val="24"/>
        </w:rPr>
        <w:t>,-</w:t>
      </w:r>
      <w:proofErr w:type="gramEnd"/>
      <w:r>
        <w:rPr>
          <w:color w:val="000000"/>
          <w:sz w:val="24"/>
        </w:rPr>
        <w:t>Kč</w:t>
      </w:r>
      <w:r w:rsidR="003F00F2">
        <w:rPr>
          <w:color w:val="000000"/>
          <w:sz w:val="24"/>
        </w:rPr>
        <w:t xml:space="preserve"> (již uhrazeno)</w:t>
      </w:r>
      <w:r>
        <w:rPr>
          <w:bCs/>
          <w:color w:val="000000"/>
          <w:sz w:val="24"/>
        </w:rPr>
        <w:t>.</w:t>
      </w:r>
    </w:p>
    <w:p w14:paraId="54D255FA" w14:textId="79CF3E83" w:rsidR="009051D6" w:rsidRDefault="009051D6" w:rsidP="009051D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8B307E">
        <w:rPr>
          <w:sz w:val="24"/>
          <w:szCs w:val="24"/>
        </w:rPr>
        <w:t xml:space="preserve">Za zajištění přenosu informací, servis, placení poplatků ČTÚ, údržbu a </w:t>
      </w:r>
      <w:r>
        <w:rPr>
          <w:sz w:val="24"/>
          <w:szCs w:val="24"/>
        </w:rPr>
        <w:t>kontroly</w:t>
      </w:r>
      <w:r w:rsidRPr="008B307E">
        <w:rPr>
          <w:sz w:val="24"/>
          <w:szCs w:val="24"/>
        </w:rPr>
        <w:t xml:space="preserve"> vysílače STX náleží provozovateli náhrada ve</w:t>
      </w:r>
      <w:r>
        <w:rPr>
          <w:sz w:val="24"/>
          <w:szCs w:val="24"/>
        </w:rPr>
        <w:t xml:space="preserve"> </w:t>
      </w:r>
      <w:r w:rsidRPr="008B307E">
        <w:rPr>
          <w:sz w:val="24"/>
          <w:szCs w:val="24"/>
        </w:rPr>
        <w:t xml:space="preserve">výši </w:t>
      </w:r>
      <w:r w:rsidR="00F823C1">
        <w:rPr>
          <w:b/>
          <w:sz w:val="24"/>
          <w:szCs w:val="24"/>
        </w:rPr>
        <w:t>3.830</w:t>
      </w:r>
      <w:r w:rsidR="00D00BCD" w:rsidRPr="00E62822">
        <w:rPr>
          <w:b/>
          <w:sz w:val="24"/>
          <w:szCs w:val="24"/>
        </w:rPr>
        <w:t xml:space="preserve">,-Kč </w:t>
      </w:r>
      <w:r w:rsidR="00D00BCD" w:rsidRPr="00E62822">
        <w:rPr>
          <w:sz w:val="24"/>
          <w:szCs w:val="24"/>
        </w:rPr>
        <w:t xml:space="preserve">(slovy </w:t>
      </w:r>
      <w:proofErr w:type="spellStart"/>
      <w:r w:rsidR="00F823C1">
        <w:rPr>
          <w:sz w:val="24"/>
          <w:szCs w:val="24"/>
        </w:rPr>
        <w:t>třitisíceosmsettřicet</w:t>
      </w:r>
      <w:proofErr w:type="spellEnd"/>
      <w:r w:rsidR="006810AC">
        <w:rPr>
          <w:sz w:val="24"/>
          <w:szCs w:val="24"/>
        </w:rPr>
        <w:t xml:space="preserve"> </w:t>
      </w:r>
      <w:r w:rsidR="00D00BCD">
        <w:rPr>
          <w:sz w:val="24"/>
          <w:szCs w:val="24"/>
        </w:rPr>
        <w:t>korun českých</w:t>
      </w:r>
      <w:r w:rsidR="00D00BCD" w:rsidRPr="00E62822">
        <w:rPr>
          <w:sz w:val="24"/>
          <w:szCs w:val="24"/>
        </w:rPr>
        <w:t>)</w:t>
      </w:r>
      <w:r>
        <w:rPr>
          <w:sz w:val="24"/>
        </w:rPr>
        <w:t xml:space="preserve"> </w:t>
      </w:r>
      <w:r w:rsidR="008E36D4">
        <w:rPr>
          <w:sz w:val="24"/>
        </w:rPr>
        <w:t>měsíčně</w:t>
      </w:r>
      <w:r>
        <w:rPr>
          <w:sz w:val="24"/>
        </w:rPr>
        <w:t xml:space="preserve"> za provoz jednoho vysílače: tj. </w:t>
      </w:r>
      <w:r w:rsidR="008E36D4">
        <w:rPr>
          <w:sz w:val="24"/>
        </w:rPr>
        <w:t>měsíční</w:t>
      </w:r>
      <w:r>
        <w:rPr>
          <w:sz w:val="24"/>
        </w:rPr>
        <w:t xml:space="preserve"> úhrada celkem </w:t>
      </w:r>
      <w:proofErr w:type="gramStart"/>
      <w:r w:rsidR="00F823C1">
        <w:rPr>
          <w:b/>
          <w:bCs/>
          <w:sz w:val="24"/>
        </w:rPr>
        <w:t>3.830</w:t>
      </w:r>
      <w:r>
        <w:rPr>
          <w:b/>
          <w:bCs/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</w:t>
      </w:r>
      <w:r w:rsidRPr="003B67B8">
        <w:rPr>
          <w:b/>
          <w:bCs/>
          <w:sz w:val="24"/>
          <w:szCs w:val="24"/>
        </w:rPr>
        <w:t>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</w:rPr>
        <w:t xml:space="preserve">(slovy </w:t>
      </w:r>
      <w:proofErr w:type="spellStart"/>
      <w:r w:rsidR="00F823C1">
        <w:rPr>
          <w:sz w:val="24"/>
          <w:szCs w:val="24"/>
        </w:rPr>
        <w:t>třitisíceosmsettřicet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>korun českých) za 1 ks  vysílače(ů). Výše uvedené ceny jsou vyčísleny bez příslušné DPH.</w:t>
      </w:r>
    </w:p>
    <w:p w14:paraId="24394152" w14:textId="4B0C25D2" w:rsidR="009051D6" w:rsidRDefault="009051D6" w:rsidP="009051D6">
      <w:pPr>
        <w:pStyle w:val="Zkladntextodsazen2"/>
        <w:numPr>
          <w:ilvl w:val="0"/>
          <w:numId w:val="15"/>
        </w:numPr>
        <w:tabs>
          <w:tab w:val="clear" w:pos="720"/>
        </w:tabs>
        <w:ind w:left="284" w:hanging="284"/>
      </w:pPr>
      <w:r>
        <w:t>S ohledem na možný pohyb cen a míru inflace se smluvní strany dohodly na valorizaci výše uvedené platby (viz bod 3. čl.</w:t>
      </w:r>
      <w:r w:rsidR="00E71F81">
        <w:t xml:space="preserve"> </w:t>
      </w:r>
      <w:r>
        <w:t>IV.) nejméně 1x za rok o oficiálně oznámenou míru inflace.</w:t>
      </w:r>
    </w:p>
    <w:p w14:paraId="438BB70A" w14:textId="7E877228" w:rsidR="009051D6" w:rsidRDefault="009051D6" w:rsidP="009051D6">
      <w:pPr>
        <w:pStyle w:val="Zkladntextodsazen2"/>
        <w:numPr>
          <w:ilvl w:val="0"/>
          <w:numId w:val="15"/>
        </w:numPr>
        <w:tabs>
          <w:tab w:val="clear" w:pos="720"/>
          <w:tab w:val="num" w:pos="-2127"/>
        </w:tabs>
        <w:ind w:left="284" w:hanging="284"/>
      </w:pPr>
      <w:r>
        <w:t xml:space="preserve">V případě provádění oprav na vysílači STX u uživatele budou tyto opravy a s tím spojené materiálové náklady vyúčtovány uživateli mimo tyto pravidelné platby na základě samostatného účetního dokladu dle hodinové sazby </w:t>
      </w:r>
      <w:r w:rsidR="003F00F2">
        <w:t>45</w:t>
      </w:r>
      <w:r>
        <w:t>0,- Kč/hod bez DPH a dle dopravného 1</w:t>
      </w:r>
      <w:r w:rsidR="003F00F2">
        <w:t>5</w:t>
      </w:r>
      <w:r>
        <w:t>,- Kč/km bez DPH.</w:t>
      </w:r>
    </w:p>
    <w:p w14:paraId="61F9C2B6" w14:textId="77777777" w:rsidR="00E65BEE" w:rsidRDefault="00E65BEE">
      <w:pPr>
        <w:jc w:val="both"/>
        <w:rPr>
          <w:sz w:val="24"/>
        </w:rPr>
      </w:pPr>
    </w:p>
    <w:p w14:paraId="45AFB647" w14:textId="77777777" w:rsidR="00E65BEE" w:rsidRDefault="00E65BEE">
      <w:pPr>
        <w:numPr>
          <w:ilvl w:val="0"/>
          <w:numId w:val="6"/>
        </w:numPr>
        <w:jc w:val="both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PLATEBNÍ  PODMÍNKY</w:t>
      </w:r>
      <w:proofErr w:type="gramEnd"/>
    </w:p>
    <w:p w14:paraId="00F0ACCB" w14:textId="77777777" w:rsidR="00E65BEE" w:rsidRDefault="00E65BEE">
      <w:pPr>
        <w:jc w:val="both"/>
        <w:rPr>
          <w:b/>
          <w:color w:val="800000"/>
          <w:sz w:val="28"/>
        </w:rPr>
      </w:pPr>
    </w:p>
    <w:p w14:paraId="2C21A9E9" w14:textId="77777777" w:rsidR="00E65BEE" w:rsidRPr="00976E26" w:rsidRDefault="00E65BEE" w:rsidP="00293AFA">
      <w:pPr>
        <w:pStyle w:val="Zkladntextodsazen2"/>
      </w:pPr>
      <w:r>
        <w:t xml:space="preserve">1. </w:t>
      </w:r>
      <w:r w:rsidR="00D00BCD">
        <w:t xml:space="preserve">Uživatel bude provozovateli hradit příslušnou finanční částku dle bodu 3. čl. IV. této smlouvy po vystavení příslušného daňového dokladu provozovatelem se splatností </w:t>
      </w:r>
      <w:proofErr w:type="gramStart"/>
      <w:r w:rsidR="008E36D4">
        <w:t>14</w:t>
      </w:r>
      <w:r w:rsidR="00D00BCD">
        <w:t>-ti</w:t>
      </w:r>
      <w:proofErr w:type="gramEnd"/>
      <w:r w:rsidR="00D00BCD">
        <w:t xml:space="preserve"> dnů.</w:t>
      </w:r>
      <w:r w:rsidR="00D00BCD" w:rsidRPr="00D00BCD">
        <w:rPr>
          <w:color w:val="FF0000"/>
        </w:rPr>
        <w:t xml:space="preserve"> </w:t>
      </w:r>
      <w:r w:rsidR="00D00BCD" w:rsidRPr="00976E26">
        <w:t>V případě prodlení s úhradou dohodnutých finančních částek se uživatel zavazuje k úhradě úroku z prodlení ve výši 0,05 % za každý den prodlení.</w:t>
      </w:r>
    </w:p>
    <w:p w14:paraId="22801209" w14:textId="77777777" w:rsidR="00E65BEE" w:rsidRPr="00976E26" w:rsidRDefault="00DC6281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4"/>
        </w:rPr>
      </w:pPr>
      <w:r w:rsidRPr="00976E26">
        <w:rPr>
          <w:sz w:val="24"/>
        </w:rPr>
        <w:t>Data uživatele</w:t>
      </w:r>
      <w:r w:rsidR="00E65BEE" w:rsidRPr="00976E26">
        <w:rPr>
          <w:sz w:val="24"/>
        </w:rPr>
        <w:t xml:space="preserve"> nutná pro fakturaci (viz bod I. této smlouvy).</w:t>
      </w:r>
    </w:p>
    <w:p w14:paraId="26409FB3" w14:textId="77777777" w:rsidR="00E65BEE" w:rsidRDefault="00E65BEE">
      <w:pPr>
        <w:numPr>
          <w:ilvl w:val="0"/>
          <w:numId w:val="16"/>
        </w:numPr>
        <w:tabs>
          <w:tab w:val="clear" w:pos="72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uživatel bude ve zpoždění v úhradách doho</w:t>
      </w:r>
      <w:r w:rsidR="00A81EB5">
        <w:rPr>
          <w:sz w:val="24"/>
        </w:rPr>
        <w:t>dnuté finanční částky dle bodu 3</w:t>
      </w:r>
      <w:r>
        <w:rPr>
          <w:sz w:val="24"/>
        </w:rPr>
        <w:t>. čl. IV</w:t>
      </w:r>
      <w:r w:rsidR="007F0300">
        <w:rPr>
          <w:sz w:val="24"/>
        </w:rPr>
        <w:t>.</w:t>
      </w:r>
      <w:r>
        <w:rPr>
          <w:sz w:val="24"/>
        </w:rPr>
        <w:t xml:space="preserve"> této smlouvy o více jak jeden měsíc, bude po písemném upozornění ze strany provozovatele ihned ukončen přenos informací na pult centralizované ochrany (PCO) </w:t>
      </w:r>
      <w:r>
        <w:rPr>
          <w:sz w:val="24"/>
        </w:rPr>
        <w:lastRenderedPageBreak/>
        <w:t>příslušného HZS. Tento přenos informací na PCO bude obnoven ihned po připsání příslušné dlužné částky na účet provozovatele. V případě prodlení úhrady doho</w:t>
      </w:r>
      <w:r w:rsidR="00A81EB5">
        <w:rPr>
          <w:sz w:val="24"/>
        </w:rPr>
        <w:t>dnuté finanční částky dle bodu 3</w:t>
      </w:r>
      <w:r>
        <w:rPr>
          <w:sz w:val="24"/>
        </w:rPr>
        <w:t xml:space="preserve">. čl. IV. této smlouvy o více jak dva měsíce, bude ukončen tento smluvní vztah. Uživatel bere toto ustanovení na vědomí s tím, že si je plně vědom možných dopadů na svůj majetek z hlediska nezabezpečené požární ochrany. </w:t>
      </w:r>
    </w:p>
    <w:p w14:paraId="183B6F9B" w14:textId="77777777" w:rsidR="002D5318" w:rsidRDefault="002D5318" w:rsidP="002D5318">
      <w:pPr>
        <w:jc w:val="both"/>
        <w:rPr>
          <w:sz w:val="24"/>
        </w:rPr>
      </w:pPr>
    </w:p>
    <w:p w14:paraId="3B3559C6" w14:textId="77777777" w:rsidR="00E65BEE" w:rsidRDefault="00E65BEE">
      <w:pPr>
        <w:numPr>
          <w:ilvl w:val="0"/>
          <w:numId w:val="6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PRÁVA A POVINNOSTI SMLUVNÍCH STRAN</w:t>
      </w:r>
    </w:p>
    <w:p w14:paraId="08C1D591" w14:textId="77777777" w:rsidR="00707994" w:rsidRDefault="00707994" w:rsidP="00707994">
      <w:pPr>
        <w:ind w:left="720"/>
        <w:jc w:val="both"/>
        <w:rPr>
          <w:b/>
          <w:color w:val="000000"/>
          <w:sz w:val="28"/>
        </w:rPr>
      </w:pPr>
    </w:p>
    <w:p w14:paraId="0F2AC231" w14:textId="77777777" w:rsidR="00E65BEE" w:rsidRDefault="00E65BEE" w:rsidP="00DC6281">
      <w:pPr>
        <w:pStyle w:val="Zkladntext2"/>
        <w:numPr>
          <w:ilvl w:val="0"/>
          <w:numId w:val="9"/>
        </w:numPr>
        <w:tabs>
          <w:tab w:val="clear" w:pos="360"/>
        </w:tabs>
        <w:ind w:left="284" w:hanging="284"/>
      </w:pPr>
      <w:r>
        <w:t>Provozovatel se zavazuje provozovat rádiovou síť v rozsahu a kvalitě, která pro něho vyplývá ze zákona č.</w:t>
      </w:r>
      <w:r w:rsidR="00DC6281" w:rsidRPr="00DC6281">
        <w:t xml:space="preserve"> </w:t>
      </w:r>
      <w:r w:rsidR="00DC6281">
        <w:t>127/2005 Sb., o elektronických komunikacích a o změně některých souvisejících zákonů, ve znění pozdějších předpisů, včetně předpisů vydaných k jeho provedení.</w:t>
      </w:r>
    </w:p>
    <w:p w14:paraId="76689336" w14:textId="77777777" w:rsidR="00E65BEE" w:rsidRDefault="00E65BEE">
      <w:pPr>
        <w:numPr>
          <w:ilvl w:val="0"/>
          <w:numId w:val="9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Provozovatel je odpovědný za provádění základního servisu v dané oblasti a bere na vědomí, že bude uživateli garantovat záruční podmínky. Základní servis bude zajišťován do 24 hodin na základě telefonické výzvy na telefonní čísla:</w:t>
      </w:r>
    </w:p>
    <w:p w14:paraId="24E46E6A" w14:textId="66739ACF" w:rsidR="00E65BEE" w:rsidRDefault="00BF66F5" w:rsidP="00691F5A">
      <w:pPr>
        <w:pStyle w:val="Zkladntextodsazen2"/>
        <w:ind w:firstLine="0"/>
      </w:pPr>
      <w:proofErr w:type="spellStart"/>
      <w:r>
        <w:t>xxxxxxxxx</w:t>
      </w:r>
      <w:proofErr w:type="spellEnd"/>
      <w:r w:rsidR="00691F5A">
        <w:t xml:space="preserve">, </w:t>
      </w:r>
      <w:proofErr w:type="spellStart"/>
      <w:r>
        <w:t>xxxxxxxxx</w:t>
      </w:r>
      <w:proofErr w:type="spellEnd"/>
      <w:r>
        <w:t xml:space="preserve"> </w:t>
      </w:r>
      <w:r w:rsidR="00691F5A">
        <w:t xml:space="preserve">nebo </w:t>
      </w:r>
      <w:r w:rsidR="007F0300">
        <w:t xml:space="preserve">na základě </w:t>
      </w:r>
      <w:r w:rsidR="00691F5A">
        <w:t xml:space="preserve">písemné výzvy na e-mail: </w:t>
      </w:r>
      <w:bookmarkStart w:id="0" w:name="_Hlk160096687"/>
      <w:proofErr w:type="spellStart"/>
      <w:r>
        <w:t>xxxxxxxxx</w:t>
      </w:r>
      <w:bookmarkEnd w:id="0"/>
      <w:proofErr w:type="spellEnd"/>
    </w:p>
    <w:p w14:paraId="6A6C8C48" w14:textId="77777777" w:rsidR="002424B9" w:rsidRPr="00270DD8" w:rsidRDefault="0007638C" w:rsidP="0007638C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Pravidelné k</w:t>
      </w:r>
      <w:r w:rsidR="004B79E4">
        <w:rPr>
          <w:sz w:val="24"/>
        </w:rPr>
        <w:t>ontroly</w:t>
      </w:r>
      <w:r w:rsidR="00E65BEE">
        <w:rPr>
          <w:sz w:val="24"/>
        </w:rPr>
        <w:t xml:space="preserve"> </w:t>
      </w:r>
      <w:r>
        <w:rPr>
          <w:sz w:val="24"/>
        </w:rPr>
        <w:t xml:space="preserve">provozuschopnosti </w:t>
      </w:r>
      <w:r w:rsidR="00E65BEE">
        <w:rPr>
          <w:sz w:val="24"/>
        </w:rPr>
        <w:t>vysílače STX a přijímacího zařízení bud</w:t>
      </w:r>
      <w:r w:rsidR="004B79E4">
        <w:rPr>
          <w:sz w:val="24"/>
        </w:rPr>
        <w:t>ou prováděny 4</w:t>
      </w:r>
      <w:r w:rsidR="00E65BEE">
        <w:rPr>
          <w:sz w:val="24"/>
        </w:rPr>
        <w:t>x ročně (každý leden</w:t>
      </w:r>
      <w:r w:rsidR="004B79E4">
        <w:rPr>
          <w:sz w:val="24"/>
        </w:rPr>
        <w:t>,</w:t>
      </w:r>
      <w:r w:rsidR="00E65BEE">
        <w:rPr>
          <w:sz w:val="24"/>
        </w:rPr>
        <w:t xml:space="preserve"> červenec</w:t>
      </w:r>
      <w:r w:rsidR="004B79E4">
        <w:rPr>
          <w:sz w:val="24"/>
        </w:rPr>
        <w:t xml:space="preserve">, </w:t>
      </w:r>
      <w:r w:rsidR="00E65BEE">
        <w:rPr>
          <w:sz w:val="24"/>
        </w:rPr>
        <w:t xml:space="preserve">duben a říjen). </w:t>
      </w:r>
      <w:r>
        <w:rPr>
          <w:sz w:val="24"/>
        </w:rPr>
        <w:t xml:space="preserve">Dále budou prováděny měsíční kontroly zařízení při provozu dle ČSN 34 2710. </w:t>
      </w:r>
      <w:r w:rsidR="002424B9" w:rsidRPr="00270DD8">
        <w:rPr>
          <w:sz w:val="24"/>
        </w:rPr>
        <w:t>Materiá</w:t>
      </w:r>
      <w:r>
        <w:rPr>
          <w:sz w:val="24"/>
        </w:rPr>
        <w:t>lové náklady spojené s kontrolami</w:t>
      </w:r>
      <w:r w:rsidR="002424B9" w:rsidRPr="00270DD8">
        <w:rPr>
          <w:sz w:val="24"/>
        </w:rPr>
        <w:t xml:space="preserve"> hradí objednavatel mimo dohodnuto</w:t>
      </w:r>
      <w:r w:rsidR="00A81EB5">
        <w:rPr>
          <w:sz w:val="24"/>
        </w:rPr>
        <w:t>u částku dle bodu 3</w:t>
      </w:r>
      <w:r w:rsidR="002424B9" w:rsidRPr="00270DD8">
        <w:rPr>
          <w:sz w:val="24"/>
        </w:rPr>
        <w:t>. čl. IV této smlouvy.</w:t>
      </w:r>
    </w:p>
    <w:p w14:paraId="614E93B3" w14:textId="77777777" w:rsidR="00E65BEE" w:rsidRDefault="00E65BEE" w:rsidP="0025227D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Uživatel se zavazuje, že veškeré změny týkající se umístění vysílače(ů) v objektu či mimo objekt si bude zadávat u provozovatele rádiové sítě (INVEST</w:t>
      </w:r>
      <w:r w:rsidR="00921848">
        <w:rPr>
          <w:sz w:val="24"/>
        </w:rPr>
        <w:t xml:space="preserve"> </w:t>
      </w:r>
      <w:r>
        <w:rPr>
          <w:sz w:val="24"/>
        </w:rPr>
        <w:t>TEL s.r.o.). Porušení tohoto závazku zakládá provozovateli možnost okamžitého ukončení této smlouvy. V případě jakékoli změny konfigurace nebo přeprogramování systému EPS v objektu uživatele, je uživatel povinen ihned informovat provozovatele o provedení této změny.</w:t>
      </w:r>
    </w:p>
    <w:p w14:paraId="1E85294C" w14:textId="77777777" w:rsidR="00E65BEE" w:rsidRDefault="00E65BEE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Uživatel nepožaduje vykonávání předmětu této smlouvy na zařízeních, která provozovatel v rámci dodávky nedodal, neprovedl jejich montáž ani smluvně nepřevzal jejich údržbu.</w:t>
      </w:r>
    </w:p>
    <w:p w14:paraId="758E1855" w14:textId="2D3371F4" w:rsidR="00E65BEE" w:rsidRDefault="00E65BEE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sz w:val="24"/>
        </w:rPr>
      </w:pPr>
      <w:r>
        <w:rPr>
          <w:sz w:val="24"/>
        </w:rPr>
        <w:t>Uživatel souhlasí s tím, že jiná firma nebude žádným způsobem zasahovat do provozovatelem revidovaných a kontrolovaných zařízení</w:t>
      </w:r>
      <w:r w:rsidR="003F00F2">
        <w:rPr>
          <w:sz w:val="24"/>
        </w:rPr>
        <w:t>,</w:t>
      </w:r>
      <w:r>
        <w:rPr>
          <w:sz w:val="24"/>
        </w:rPr>
        <w:t xml:space="preserve"> aniž by o tom nebyl provozovatel vyrozuměn a zavazuje se konzultovat s provozovatelem činnost všech jiných firem, které by mohli svojí činností narušit jejich stávající stav.</w:t>
      </w:r>
    </w:p>
    <w:p w14:paraId="674858E8" w14:textId="77777777" w:rsidR="00E65BEE" w:rsidRDefault="00E65BEE">
      <w:pPr>
        <w:jc w:val="both"/>
        <w:rPr>
          <w:sz w:val="24"/>
        </w:rPr>
      </w:pPr>
    </w:p>
    <w:p w14:paraId="5D87A900" w14:textId="77777777" w:rsidR="00E65BEE" w:rsidRDefault="00E65BEE">
      <w:pPr>
        <w:numPr>
          <w:ilvl w:val="0"/>
          <w:numId w:val="6"/>
        </w:numPr>
        <w:jc w:val="both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DALŠÍ  UJEDNÁNÍ</w:t>
      </w:r>
      <w:proofErr w:type="gramEnd"/>
    </w:p>
    <w:p w14:paraId="386B5458" w14:textId="77777777" w:rsidR="00E65BEE" w:rsidRDefault="00E65BEE">
      <w:pPr>
        <w:jc w:val="both"/>
        <w:rPr>
          <w:b/>
          <w:color w:val="800000"/>
          <w:sz w:val="28"/>
        </w:rPr>
      </w:pPr>
    </w:p>
    <w:p w14:paraId="088F8AAA" w14:textId="77777777" w:rsidR="00E65BEE" w:rsidRDefault="00E65BEE">
      <w:pPr>
        <w:pStyle w:val="Zkladntext2"/>
        <w:numPr>
          <w:ilvl w:val="0"/>
          <w:numId w:val="10"/>
        </w:numPr>
        <w:tabs>
          <w:tab w:val="clear" w:pos="360"/>
          <w:tab w:val="num" w:pos="-2127"/>
        </w:tabs>
        <w:ind w:left="284" w:hanging="284"/>
      </w:pPr>
      <w:r>
        <w:t>Smlouva může být měněna pouze písemnou formou označenou jako číslované dodatky podepsané oběma smluvními stranami.</w:t>
      </w:r>
    </w:p>
    <w:p w14:paraId="05C7554E" w14:textId="77777777" w:rsidR="00E65BEE" w:rsidRDefault="00E65BEE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Vzájemné vztahy smluvních stran, které nejsou výslovně dohodnuty v této smlouvě, se řídí příslušným ustanovením obecně závazných právních předpisů.</w:t>
      </w:r>
    </w:p>
    <w:p w14:paraId="4B2057FE" w14:textId="77777777" w:rsidR="00E65BEE" w:rsidRDefault="00E65BEE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Tato smlouva se nevztahuje na odstraňování závad a poruch nefunkčních zařízení nebo poškozených úmyslně, které vznikly z nedbalosti, přírodními živly, neodborným zásahem, nesprávnými provozními podmínkami nezávislými na vůli provozovatele a statickou elektřinou</w:t>
      </w:r>
      <w:r w:rsidR="000A631E">
        <w:rPr>
          <w:sz w:val="24"/>
        </w:rPr>
        <w:t>,</w:t>
      </w:r>
      <w:r>
        <w:rPr>
          <w:sz w:val="24"/>
        </w:rPr>
        <w:t xml:space="preserve"> jakož i na montáž nových zařízení a slaboproudých rozvodů.                                                                     </w:t>
      </w:r>
    </w:p>
    <w:p w14:paraId="32DC9021" w14:textId="77777777" w:rsidR="00E65BEE" w:rsidRDefault="0025227D">
      <w:pPr>
        <w:numPr>
          <w:ilvl w:val="0"/>
          <w:numId w:val="10"/>
        </w:numPr>
        <w:tabs>
          <w:tab w:val="clear" w:pos="360"/>
          <w:tab w:val="num" w:pos="-2127"/>
        </w:tabs>
        <w:ind w:left="284" w:hanging="284"/>
        <w:jc w:val="both"/>
        <w:rPr>
          <w:sz w:val="24"/>
        </w:rPr>
      </w:pPr>
      <w:r>
        <w:rPr>
          <w:sz w:val="24"/>
        </w:rPr>
        <w:t>INVEST</w:t>
      </w:r>
      <w:r w:rsidR="009E607D">
        <w:rPr>
          <w:sz w:val="24"/>
        </w:rPr>
        <w:t xml:space="preserve"> </w:t>
      </w:r>
      <w:r w:rsidR="00E65BEE">
        <w:rPr>
          <w:sz w:val="24"/>
        </w:rPr>
        <w:t>TEL s.r.o.</w:t>
      </w:r>
      <w:r w:rsidR="00A81EB5">
        <w:rPr>
          <w:sz w:val="24"/>
        </w:rPr>
        <w:t>,</w:t>
      </w:r>
      <w:r w:rsidR="00E65BEE">
        <w:rPr>
          <w:sz w:val="24"/>
        </w:rPr>
        <w:t xml:space="preserve"> neodpovídá za škody na střeženém majetku uživatele, následně vzniklé při poruše přenosového zařízení.</w:t>
      </w:r>
    </w:p>
    <w:p w14:paraId="52920832" w14:textId="77777777" w:rsidR="00F967E3" w:rsidRDefault="00F967E3" w:rsidP="00F967E3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Smlouva je vyhotovena ve čtyřech výtiscích, po dvou pro každou smluvní stranu.</w:t>
      </w:r>
    </w:p>
    <w:p w14:paraId="47514792" w14:textId="77777777" w:rsidR="00E65BEE" w:rsidRDefault="00E65BEE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Účastníci si smlouvu přečetli, s jejím obsahem souhlasí, což stvrzují vlastnoručními podpisy. Zároveň smluvní strany prohlašují, že tato nebyla ujednána v tísni ani za jinak jednostranně nevýhodných podmínek.</w:t>
      </w:r>
    </w:p>
    <w:p w14:paraId="14338AFA" w14:textId="59788583" w:rsidR="00E65BEE" w:rsidRDefault="00E65BEE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t>Smlouva vstupuje v platnost dnem jejího podpisu oběma smluvními stranami.</w:t>
      </w:r>
    </w:p>
    <w:p w14:paraId="1867519E" w14:textId="31D32E0A" w:rsidR="00E65BEE" w:rsidRDefault="00E65BEE">
      <w:pPr>
        <w:numPr>
          <w:ilvl w:val="0"/>
          <w:numId w:val="10"/>
        </w:numPr>
        <w:tabs>
          <w:tab w:val="clear" w:pos="360"/>
          <w:tab w:val="num" w:pos="-1985"/>
        </w:tabs>
        <w:ind w:left="284" w:hanging="284"/>
        <w:jc w:val="both"/>
        <w:rPr>
          <w:sz w:val="24"/>
        </w:rPr>
      </w:pPr>
      <w:r>
        <w:rPr>
          <w:sz w:val="24"/>
        </w:rPr>
        <w:lastRenderedPageBreak/>
        <w:t xml:space="preserve">Tato smlouva se sjednává na dobu určitou </w:t>
      </w:r>
      <w:r w:rsidR="00ED76AD" w:rsidRPr="00DD5FCD">
        <w:rPr>
          <w:sz w:val="24"/>
        </w:rPr>
        <w:t>od 01.</w:t>
      </w:r>
      <w:r w:rsidR="000359D4" w:rsidRPr="00DD5FCD">
        <w:rPr>
          <w:sz w:val="24"/>
        </w:rPr>
        <w:t>3</w:t>
      </w:r>
      <w:r w:rsidR="00ED76AD" w:rsidRPr="00DD5FCD">
        <w:rPr>
          <w:sz w:val="24"/>
        </w:rPr>
        <w:t>.202</w:t>
      </w:r>
      <w:r w:rsidR="000359D4" w:rsidRPr="00DD5FCD">
        <w:rPr>
          <w:sz w:val="24"/>
        </w:rPr>
        <w:t>4</w:t>
      </w:r>
      <w:r w:rsidR="00ED76AD" w:rsidRPr="00DD5FCD">
        <w:rPr>
          <w:sz w:val="24"/>
        </w:rPr>
        <w:t xml:space="preserve"> do </w:t>
      </w:r>
      <w:r w:rsidR="000359D4" w:rsidRPr="00DD5FCD">
        <w:rPr>
          <w:sz w:val="24"/>
        </w:rPr>
        <w:t>28</w:t>
      </w:r>
      <w:r w:rsidR="00ED76AD" w:rsidRPr="00DD5FCD">
        <w:rPr>
          <w:sz w:val="24"/>
        </w:rPr>
        <w:t>.2.202</w:t>
      </w:r>
      <w:r w:rsidR="000359D4" w:rsidRPr="00DD5FCD">
        <w:rPr>
          <w:sz w:val="24"/>
        </w:rPr>
        <w:t>6</w:t>
      </w:r>
      <w:r w:rsidR="00ED76AD" w:rsidRPr="00DD5FCD">
        <w:rPr>
          <w:sz w:val="24"/>
        </w:rPr>
        <w:t xml:space="preserve"> </w:t>
      </w:r>
      <w:r w:rsidRPr="00DD5FCD">
        <w:rPr>
          <w:sz w:val="24"/>
        </w:rPr>
        <w:t>s </w:t>
      </w:r>
      <w:r>
        <w:rPr>
          <w:sz w:val="24"/>
        </w:rPr>
        <w:t>možností tříměsíční výpovědní lhůty. Výpověď musí být zaslána písemně a výpovědní lhůta začíná běžet od prvního dne následujícího měsíce od doručení výpovědi.</w:t>
      </w:r>
    </w:p>
    <w:p w14:paraId="4EB2E819" w14:textId="77777777" w:rsidR="00631987" w:rsidRDefault="00631987" w:rsidP="00631987">
      <w:pPr>
        <w:ind w:left="284"/>
        <w:jc w:val="both"/>
        <w:rPr>
          <w:sz w:val="24"/>
        </w:rPr>
      </w:pPr>
    </w:p>
    <w:p w14:paraId="407EEEC8" w14:textId="77777777" w:rsidR="00E65BEE" w:rsidRDefault="00E65BEE">
      <w:pPr>
        <w:jc w:val="both"/>
        <w:rPr>
          <w:sz w:val="24"/>
        </w:rPr>
      </w:pPr>
    </w:p>
    <w:p w14:paraId="609B577B" w14:textId="3788731A" w:rsidR="00E65BEE" w:rsidRDefault="00E65BEE">
      <w:pPr>
        <w:jc w:val="both"/>
        <w:rPr>
          <w:sz w:val="24"/>
        </w:rPr>
      </w:pPr>
      <w:r>
        <w:rPr>
          <w:sz w:val="24"/>
        </w:rPr>
        <w:t>V Klatov</w:t>
      </w:r>
      <w:r w:rsidR="00ED76AD">
        <w:rPr>
          <w:sz w:val="24"/>
        </w:rPr>
        <w:t xml:space="preserve">ech </w:t>
      </w:r>
      <w:proofErr w:type="gramStart"/>
      <w:r w:rsidR="00ED76AD">
        <w:rPr>
          <w:sz w:val="24"/>
        </w:rPr>
        <w:t>dne :</w:t>
      </w:r>
      <w:proofErr w:type="gramEnd"/>
      <w:r w:rsidR="00ED76AD">
        <w:rPr>
          <w:sz w:val="24"/>
        </w:rPr>
        <w:t xml:space="preserve">  </w:t>
      </w:r>
      <w:r w:rsidR="00BF66F5">
        <w:rPr>
          <w:sz w:val="24"/>
        </w:rPr>
        <w:t xml:space="preserve">27. 2. </w:t>
      </w:r>
      <w:r w:rsidR="00ED76AD">
        <w:rPr>
          <w:sz w:val="24"/>
        </w:rPr>
        <w:t>202</w:t>
      </w:r>
      <w:r w:rsidR="000359D4">
        <w:rPr>
          <w:sz w:val="24"/>
        </w:rPr>
        <w:t>4</w:t>
      </w:r>
      <w:r>
        <w:rPr>
          <w:sz w:val="24"/>
        </w:rPr>
        <w:t xml:space="preserve">         </w:t>
      </w:r>
      <w:r w:rsidR="00DB265A">
        <w:rPr>
          <w:sz w:val="24"/>
        </w:rPr>
        <w:t>V</w:t>
      </w:r>
      <w:r w:rsidR="0017798A">
        <w:rPr>
          <w:sz w:val="24"/>
        </w:rPr>
        <w:t xml:space="preserve"> Českých Budějovicích </w:t>
      </w:r>
      <w:r w:rsidR="00C171C1">
        <w:rPr>
          <w:sz w:val="24"/>
        </w:rPr>
        <w:t>d</w:t>
      </w:r>
      <w:r w:rsidR="00AF736B">
        <w:rPr>
          <w:sz w:val="24"/>
        </w:rPr>
        <w:t>ne</w:t>
      </w:r>
      <w:r w:rsidR="0017798A">
        <w:rPr>
          <w:sz w:val="24"/>
        </w:rPr>
        <w:t xml:space="preserve"> </w:t>
      </w:r>
      <w:r w:rsidR="00AF736B">
        <w:rPr>
          <w:sz w:val="24"/>
        </w:rPr>
        <w:t>:</w:t>
      </w:r>
      <w:r w:rsidR="002D5318">
        <w:rPr>
          <w:sz w:val="24"/>
        </w:rPr>
        <w:t xml:space="preserve"> </w:t>
      </w:r>
      <w:r w:rsidR="00BF66F5">
        <w:rPr>
          <w:sz w:val="24"/>
        </w:rPr>
        <w:t>19. 2.</w:t>
      </w:r>
      <w:r w:rsidR="00ED76AD">
        <w:rPr>
          <w:sz w:val="24"/>
        </w:rPr>
        <w:t xml:space="preserve"> 202</w:t>
      </w:r>
      <w:r w:rsidR="000359D4">
        <w:rPr>
          <w:sz w:val="24"/>
        </w:rPr>
        <w:t>4</w:t>
      </w:r>
    </w:p>
    <w:p w14:paraId="4277E7F2" w14:textId="77777777" w:rsidR="00631987" w:rsidRDefault="00631987">
      <w:pPr>
        <w:jc w:val="both"/>
        <w:rPr>
          <w:sz w:val="24"/>
        </w:rPr>
      </w:pPr>
    </w:p>
    <w:p w14:paraId="0D09F5BA" w14:textId="77777777" w:rsidR="00631987" w:rsidRDefault="00631987">
      <w:pPr>
        <w:jc w:val="both"/>
        <w:rPr>
          <w:sz w:val="24"/>
        </w:rPr>
      </w:pPr>
    </w:p>
    <w:p w14:paraId="1721D24A" w14:textId="77777777" w:rsidR="0017798A" w:rsidRDefault="0017798A">
      <w:pPr>
        <w:jc w:val="both"/>
        <w:rPr>
          <w:sz w:val="24"/>
        </w:rPr>
      </w:pPr>
    </w:p>
    <w:p w14:paraId="078D1616" w14:textId="77777777" w:rsidR="0017798A" w:rsidRDefault="0017798A">
      <w:pPr>
        <w:jc w:val="both"/>
        <w:rPr>
          <w:sz w:val="24"/>
        </w:rPr>
      </w:pPr>
    </w:p>
    <w:p w14:paraId="4A94FC1E" w14:textId="77777777" w:rsidR="0017798A" w:rsidRDefault="0017798A">
      <w:pPr>
        <w:jc w:val="both"/>
        <w:rPr>
          <w:sz w:val="24"/>
        </w:rPr>
      </w:pPr>
    </w:p>
    <w:p w14:paraId="5098F898" w14:textId="77777777" w:rsidR="0017798A" w:rsidRDefault="0017798A">
      <w:pPr>
        <w:jc w:val="both"/>
        <w:rPr>
          <w:sz w:val="24"/>
        </w:rPr>
      </w:pPr>
    </w:p>
    <w:p w14:paraId="245D9D8F" w14:textId="77777777" w:rsidR="0017798A" w:rsidRDefault="0017798A">
      <w:pPr>
        <w:jc w:val="both"/>
        <w:rPr>
          <w:sz w:val="24"/>
        </w:rPr>
      </w:pPr>
    </w:p>
    <w:p w14:paraId="367240D4" w14:textId="77777777" w:rsidR="0017798A" w:rsidRDefault="0017798A">
      <w:pPr>
        <w:jc w:val="both"/>
        <w:rPr>
          <w:sz w:val="24"/>
        </w:rPr>
      </w:pPr>
    </w:p>
    <w:p w14:paraId="582DE29A" w14:textId="77777777" w:rsidR="0017798A" w:rsidRDefault="0017798A">
      <w:pPr>
        <w:jc w:val="both"/>
        <w:rPr>
          <w:sz w:val="24"/>
        </w:rPr>
      </w:pPr>
    </w:p>
    <w:p w14:paraId="735B02C3" w14:textId="77777777" w:rsidR="0017798A" w:rsidRDefault="0017798A">
      <w:pPr>
        <w:jc w:val="both"/>
        <w:rPr>
          <w:sz w:val="24"/>
        </w:rPr>
      </w:pPr>
    </w:p>
    <w:p w14:paraId="1785B610" w14:textId="77777777" w:rsidR="0017798A" w:rsidRDefault="0017798A">
      <w:pPr>
        <w:jc w:val="both"/>
        <w:rPr>
          <w:sz w:val="24"/>
        </w:rPr>
      </w:pPr>
    </w:p>
    <w:p w14:paraId="7FA64B4A" w14:textId="77777777" w:rsidR="0017798A" w:rsidRDefault="0017798A">
      <w:pPr>
        <w:jc w:val="both"/>
        <w:rPr>
          <w:sz w:val="24"/>
        </w:rPr>
      </w:pPr>
    </w:p>
    <w:p w14:paraId="29A36107" w14:textId="77777777" w:rsidR="0017798A" w:rsidRDefault="0017798A">
      <w:pPr>
        <w:jc w:val="both"/>
        <w:rPr>
          <w:sz w:val="24"/>
        </w:rPr>
      </w:pPr>
    </w:p>
    <w:p w14:paraId="522486A2" w14:textId="77777777" w:rsidR="00E65BEE" w:rsidRDefault="00E65BEE">
      <w:pPr>
        <w:jc w:val="both"/>
        <w:rPr>
          <w:sz w:val="24"/>
        </w:rPr>
      </w:pPr>
    </w:p>
    <w:p w14:paraId="5E4DD92E" w14:textId="77777777" w:rsidR="00E65BEE" w:rsidRDefault="00E65BEE">
      <w:pPr>
        <w:jc w:val="both"/>
        <w:rPr>
          <w:sz w:val="24"/>
        </w:rPr>
      </w:pPr>
      <w:r>
        <w:rPr>
          <w:sz w:val="24"/>
        </w:rPr>
        <w:t>………………………………………..                    …………………………………………..</w:t>
      </w:r>
    </w:p>
    <w:p w14:paraId="6B919BDD" w14:textId="06EF4603" w:rsidR="00834E61" w:rsidRDefault="00E65BEE" w:rsidP="00666BFB">
      <w:pPr>
        <w:jc w:val="both"/>
        <w:rPr>
          <w:sz w:val="24"/>
        </w:rPr>
      </w:pPr>
      <w:r>
        <w:rPr>
          <w:sz w:val="24"/>
        </w:rPr>
        <w:t xml:space="preserve">               provozovatel                                      </w:t>
      </w:r>
      <w:r w:rsidR="00DB265A">
        <w:rPr>
          <w:sz w:val="24"/>
        </w:rPr>
        <w:t xml:space="preserve">                       </w:t>
      </w:r>
      <w:r w:rsidR="00AF736B">
        <w:rPr>
          <w:sz w:val="24"/>
        </w:rPr>
        <w:t xml:space="preserve">     uživate</w:t>
      </w:r>
      <w:r w:rsidR="00976E26">
        <w:rPr>
          <w:sz w:val="24"/>
        </w:rPr>
        <w:t>l</w:t>
      </w:r>
    </w:p>
    <w:p w14:paraId="0585E45C" w14:textId="37C0584C" w:rsidR="0017798A" w:rsidRDefault="0017798A" w:rsidP="00666BF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Mgr. Petr Pavelec, Ph.D.</w:t>
      </w:r>
    </w:p>
    <w:p w14:paraId="69083D04" w14:textId="4D0191F1" w:rsidR="0017798A" w:rsidRDefault="0017798A" w:rsidP="00666BF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ředitel NPÚ ÚPS v Českých Budějovicích</w:t>
      </w:r>
    </w:p>
    <w:sectPr w:rsidR="0017798A" w:rsidSect="00F4435B">
      <w:footerReference w:type="even" r:id="rId7"/>
      <w:footerReference w:type="default" r:id="rId8"/>
      <w:headerReference w:type="first" r:id="rId9"/>
      <w:pgSz w:w="11907" w:h="16834" w:code="9"/>
      <w:pgMar w:top="1412" w:right="1412" w:bottom="1412" w:left="141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D4F8" w14:textId="77777777" w:rsidR="00F4435B" w:rsidRDefault="00F4435B">
      <w:r>
        <w:separator/>
      </w:r>
    </w:p>
  </w:endnote>
  <w:endnote w:type="continuationSeparator" w:id="0">
    <w:p w14:paraId="521F1DDD" w14:textId="77777777" w:rsidR="00F4435B" w:rsidRDefault="00F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6E37" w14:textId="77777777" w:rsidR="00170254" w:rsidRDefault="004867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02426" w14:textId="77777777" w:rsidR="00170254" w:rsidRDefault="00170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B42C" w14:textId="77777777" w:rsidR="00170254" w:rsidRDefault="004867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1F81">
      <w:rPr>
        <w:rStyle w:val="slostrnky"/>
        <w:noProof/>
      </w:rPr>
      <w:t>2</w:t>
    </w:r>
    <w:r>
      <w:rPr>
        <w:rStyle w:val="slostrnky"/>
      </w:rPr>
      <w:fldChar w:fldCharType="end"/>
    </w:r>
  </w:p>
  <w:p w14:paraId="3FA4ED34" w14:textId="77777777" w:rsidR="00170254" w:rsidRDefault="00170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CEBD" w14:textId="77777777" w:rsidR="00F4435B" w:rsidRDefault="00F4435B">
      <w:r>
        <w:separator/>
      </w:r>
    </w:p>
  </w:footnote>
  <w:footnote w:type="continuationSeparator" w:id="0">
    <w:p w14:paraId="4DE42F32" w14:textId="77777777" w:rsidR="00F4435B" w:rsidRDefault="00F4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66EC" w14:textId="522888D6" w:rsidR="00C14107" w:rsidRDefault="00C14107" w:rsidP="00C14107">
    <w:pPr>
      <w:pStyle w:val="Zhlav"/>
      <w:jc w:val="right"/>
    </w:pPr>
    <w:r>
      <w:t>NPU-430/</w:t>
    </w:r>
    <w:r w:rsidR="00C85479">
      <w:t>13183</w:t>
    </w:r>
    <w:r>
      <w:t>/202</w:t>
    </w:r>
    <w:r w:rsidR="001C089F">
      <w:t>4</w:t>
    </w:r>
  </w:p>
  <w:p w14:paraId="43A19643" w14:textId="77777777" w:rsidR="00C14107" w:rsidRDefault="00C14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69C"/>
    <w:multiLevelType w:val="hybridMultilevel"/>
    <w:tmpl w:val="A3AA3D1A"/>
    <w:lvl w:ilvl="0" w:tplc="19D8F2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A180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7E229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E25948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EB1139"/>
    <w:multiLevelType w:val="singleLevel"/>
    <w:tmpl w:val="E68E6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EAB4B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AB55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EE4FD8"/>
    <w:multiLevelType w:val="multilevel"/>
    <w:tmpl w:val="8B56F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02924"/>
    <w:multiLevelType w:val="hybridMultilevel"/>
    <w:tmpl w:val="75B085F0"/>
    <w:lvl w:ilvl="0" w:tplc="FABA67B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B14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E14121"/>
    <w:multiLevelType w:val="hybridMultilevel"/>
    <w:tmpl w:val="A93874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D5155"/>
    <w:multiLevelType w:val="hybridMultilevel"/>
    <w:tmpl w:val="BA7CE1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67CC3"/>
    <w:multiLevelType w:val="singleLevel"/>
    <w:tmpl w:val="36F4A19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3" w15:restartNumberingAfterBreak="0">
    <w:nsid w:val="60880DA9"/>
    <w:multiLevelType w:val="singleLevel"/>
    <w:tmpl w:val="5A20118E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4" w15:restartNumberingAfterBreak="0">
    <w:nsid w:val="6CDC0A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1D24D5"/>
    <w:multiLevelType w:val="singleLevel"/>
    <w:tmpl w:val="9782EA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8715A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4C"/>
    <w:rsid w:val="000007C9"/>
    <w:rsid w:val="00007E64"/>
    <w:rsid w:val="000126F5"/>
    <w:rsid w:val="0003289B"/>
    <w:rsid w:val="000359D4"/>
    <w:rsid w:val="00054648"/>
    <w:rsid w:val="00055D51"/>
    <w:rsid w:val="0007638C"/>
    <w:rsid w:val="000A032C"/>
    <w:rsid w:val="000A631E"/>
    <w:rsid w:val="000B4819"/>
    <w:rsid w:val="000C2410"/>
    <w:rsid w:val="0010534F"/>
    <w:rsid w:val="00120785"/>
    <w:rsid w:val="00143DDE"/>
    <w:rsid w:val="001450BA"/>
    <w:rsid w:val="00170254"/>
    <w:rsid w:val="00170AAE"/>
    <w:rsid w:val="0017798A"/>
    <w:rsid w:val="001A0426"/>
    <w:rsid w:val="001A5D40"/>
    <w:rsid w:val="001B6B02"/>
    <w:rsid w:val="001C089F"/>
    <w:rsid w:val="001E24CA"/>
    <w:rsid w:val="001E7C10"/>
    <w:rsid w:val="00203EE9"/>
    <w:rsid w:val="00211EC6"/>
    <w:rsid w:val="002424B9"/>
    <w:rsid w:val="00247239"/>
    <w:rsid w:val="0025227D"/>
    <w:rsid w:val="00257719"/>
    <w:rsid w:val="00264BC9"/>
    <w:rsid w:val="00270DD8"/>
    <w:rsid w:val="00281A0E"/>
    <w:rsid w:val="00293AFA"/>
    <w:rsid w:val="002A01B1"/>
    <w:rsid w:val="002A6A23"/>
    <w:rsid w:val="002B2D2E"/>
    <w:rsid w:val="002C02A9"/>
    <w:rsid w:val="002D00ED"/>
    <w:rsid w:val="002D5318"/>
    <w:rsid w:val="002D78C7"/>
    <w:rsid w:val="002E72DD"/>
    <w:rsid w:val="002F44BF"/>
    <w:rsid w:val="00303AE7"/>
    <w:rsid w:val="0032499F"/>
    <w:rsid w:val="00351509"/>
    <w:rsid w:val="00352D9C"/>
    <w:rsid w:val="00362A38"/>
    <w:rsid w:val="00375558"/>
    <w:rsid w:val="003B4E4F"/>
    <w:rsid w:val="003B67B8"/>
    <w:rsid w:val="003C0AB2"/>
    <w:rsid w:val="003D5801"/>
    <w:rsid w:val="003E2981"/>
    <w:rsid w:val="003F00F2"/>
    <w:rsid w:val="00400DEF"/>
    <w:rsid w:val="00403984"/>
    <w:rsid w:val="00417D3F"/>
    <w:rsid w:val="00423F79"/>
    <w:rsid w:val="0045716A"/>
    <w:rsid w:val="00476F42"/>
    <w:rsid w:val="004867A7"/>
    <w:rsid w:val="00493616"/>
    <w:rsid w:val="004B06CA"/>
    <w:rsid w:val="004B79E4"/>
    <w:rsid w:val="004C3057"/>
    <w:rsid w:val="004D3F9E"/>
    <w:rsid w:val="004D6401"/>
    <w:rsid w:val="004D6D49"/>
    <w:rsid w:val="004E75E6"/>
    <w:rsid w:val="004F7069"/>
    <w:rsid w:val="0050226C"/>
    <w:rsid w:val="005221C8"/>
    <w:rsid w:val="0052259F"/>
    <w:rsid w:val="005232B3"/>
    <w:rsid w:val="005275E2"/>
    <w:rsid w:val="00537D02"/>
    <w:rsid w:val="005446C9"/>
    <w:rsid w:val="00587387"/>
    <w:rsid w:val="00592C53"/>
    <w:rsid w:val="005D2A4F"/>
    <w:rsid w:val="00631987"/>
    <w:rsid w:val="00635E95"/>
    <w:rsid w:val="00644963"/>
    <w:rsid w:val="00650242"/>
    <w:rsid w:val="0065711E"/>
    <w:rsid w:val="00661A95"/>
    <w:rsid w:val="006648F1"/>
    <w:rsid w:val="00666BFB"/>
    <w:rsid w:val="006810AC"/>
    <w:rsid w:val="00691017"/>
    <w:rsid w:val="00691F5A"/>
    <w:rsid w:val="006A7255"/>
    <w:rsid w:val="006C0763"/>
    <w:rsid w:val="006C630D"/>
    <w:rsid w:val="006D1592"/>
    <w:rsid w:val="006D36BA"/>
    <w:rsid w:val="00702197"/>
    <w:rsid w:val="0070277E"/>
    <w:rsid w:val="00707994"/>
    <w:rsid w:val="007323DC"/>
    <w:rsid w:val="007727CF"/>
    <w:rsid w:val="00777B2B"/>
    <w:rsid w:val="00784927"/>
    <w:rsid w:val="0079355E"/>
    <w:rsid w:val="0079594A"/>
    <w:rsid w:val="007A1CD9"/>
    <w:rsid w:val="007C6449"/>
    <w:rsid w:val="007D682C"/>
    <w:rsid w:val="007F0300"/>
    <w:rsid w:val="007F1DF5"/>
    <w:rsid w:val="00833090"/>
    <w:rsid w:val="00834E61"/>
    <w:rsid w:val="0089281F"/>
    <w:rsid w:val="008A36B7"/>
    <w:rsid w:val="008B23EF"/>
    <w:rsid w:val="008B307E"/>
    <w:rsid w:val="008B4803"/>
    <w:rsid w:val="008B7C79"/>
    <w:rsid w:val="008C3A38"/>
    <w:rsid w:val="008E36D4"/>
    <w:rsid w:val="008E5209"/>
    <w:rsid w:val="008F2516"/>
    <w:rsid w:val="009051D6"/>
    <w:rsid w:val="0090594D"/>
    <w:rsid w:val="009102D0"/>
    <w:rsid w:val="0092176E"/>
    <w:rsid w:val="00921848"/>
    <w:rsid w:val="00926DE4"/>
    <w:rsid w:val="00927997"/>
    <w:rsid w:val="00930032"/>
    <w:rsid w:val="0094016B"/>
    <w:rsid w:val="00956AB8"/>
    <w:rsid w:val="009570ED"/>
    <w:rsid w:val="00966648"/>
    <w:rsid w:val="00976E26"/>
    <w:rsid w:val="00992FDE"/>
    <w:rsid w:val="009D7357"/>
    <w:rsid w:val="009E607D"/>
    <w:rsid w:val="009E7DDE"/>
    <w:rsid w:val="00A04F00"/>
    <w:rsid w:val="00A12A7D"/>
    <w:rsid w:val="00A22507"/>
    <w:rsid w:val="00A5634C"/>
    <w:rsid w:val="00A81EB5"/>
    <w:rsid w:val="00A97DB1"/>
    <w:rsid w:val="00AB231E"/>
    <w:rsid w:val="00AC161D"/>
    <w:rsid w:val="00AF1054"/>
    <w:rsid w:val="00AF148A"/>
    <w:rsid w:val="00AF736B"/>
    <w:rsid w:val="00B0187C"/>
    <w:rsid w:val="00B22DD6"/>
    <w:rsid w:val="00B33598"/>
    <w:rsid w:val="00B468AD"/>
    <w:rsid w:val="00B5232B"/>
    <w:rsid w:val="00B530A1"/>
    <w:rsid w:val="00B56F0E"/>
    <w:rsid w:val="00B60996"/>
    <w:rsid w:val="00B91B27"/>
    <w:rsid w:val="00BA2800"/>
    <w:rsid w:val="00BB1B75"/>
    <w:rsid w:val="00BD2930"/>
    <w:rsid w:val="00BF66F5"/>
    <w:rsid w:val="00C14107"/>
    <w:rsid w:val="00C171C1"/>
    <w:rsid w:val="00C32858"/>
    <w:rsid w:val="00C72D59"/>
    <w:rsid w:val="00C85479"/>
    <w:rsid w:val="00C87004"/>
    <w:rsid w:val="00CE2023"/>
    <w:rsid w:val="00CE290B"/>
    <w:rsid w:val="00D00BCD"/>
    <w:rsid w:val="00D03375"/>
    <w:rsid w:val="00D32E9F"/>
    <w:rsid w:val="00D618E4"/>
    <w:rsid w:val="00DB265A"/>
    <w:rsid w:val="00DB5A67"/>
    <w:rsid w:val="00DC6281"/>
    <w:rsid w:val="00DD5FCD"/>
    <w:rsid w:val="00E2264F"/>
    <w:rsid w:val="00E23ACA"/>
    <w:rsid w:val="00E25310"/>
    <w:rsid w:val="00E63EE3"/>
    <w:rsid w:val="00E65BEE"/>
    <w:rsid w:val="00E71F50"/>
    <w:rsid w:val="00E71F81"/>
    <w:rsid w:val="00E727D3"/>
    <w:rsid w:val="00E8693A"/>
    <w:rsid w:val="00E946DD"/>
    <w:rsid w:val="00EC6AA0"/>
    <w:rsid w:val="00ED76AD"/>
    <w:rsid w:val="00EE05C8"/>
    <w:rsid w:val="00EE5878"/>
    <w:rsid w:val="00EF0578"/>
    <w:rsid w:val="00F07025"/>
    <w:rsid w:val="00F12031"/>
    <w:rsid w:val="00F206E7"/>
    <w:rsid w:val="00F27268"/>
    <w:rsid w:val="00F27865"/>
    <w:rsid w:val="00F42E0D"/>
    <w:rsid w:val="00F4435B"/>
    <w:rsid w:val="00F4535A"/>
    <w:rsid w:val="00F823C1"/>
    <w:rsid w:val="00F967E3"/>
    <w:rsid w:val="00FC20F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54016"/>
  <w15:docId w15:val="{CABC31F0-5F22-4C26-8E9B-EFAD372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2DD"/>
  </w:style>
  <w:style w:type="paragraph" w:styleId="Nadpis1">
    <w:name w:val="heading 1"/>
    <w:basedOn w:val="Normln"/>
    <w:next w:val="Normln"/>
    <w:qFormat/>
    <w:rsid w:val="002E72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E72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E72D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E72D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E72D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E72D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2E72D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E72D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E72D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- od: komu: předmět: datum:"/>
    <w:basedOn w:val="Normln"/>
    <w:rsid w:val="002E72DD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rsid w:val="002E72DD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rsid w:val="002E72DD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sid w:val="002E72DD"/>
    <w:rPr>
      <w:rFonts w:ascii="Arial" w:hAnsi="Arial"/>
      <w:sz w:val="18"/>
    </w:rPr>
  </w:style>
  <w:style w:type="character" w:styleId="Odkaznakoment">
    <w:name w:val="annotation reference"/>
    <w:basedOn w:val="Standardnpsmoodstavce"/>
    <w:semiHidden/>
    <w:rsid w:val="002E72DD"/>
    <w:rPr>
      <w:sz w:val="16"/>
    </w:rPr>
  </w:style>
  <w:style w:type="paragraph" w:styleId="Rejstk1">
    <w:name w:val="index 1"/>
    <w:basedOn w:val="Normln"/>
    <w:next w:val="Normln"/>
    <w:semiHidden/>
    <w:rsid w:val="002E72DD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sid w:val="002E72DD"/>
    <w:rPr>
      <w:rFonts w:ascii="Arial" w:hAnsi="Arial"/>
      <w:b/>
    </w:rPr>
  </w:style>
  <w:style w:type="paragraph" w:styleId="Zhlavzprvy">
    <w:name w:val="Message Header"/>
    <w:basedOn w:val="Normln"/>
    <w:rsid w:val="002E7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nadpis">
    <w:name w:val="Subtitle"/>
    <w:basedOn w:val="Normln"/>
    <w:qFormat/>
    <w:rsid w:val="002E72DD"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rsid w:val="002E72D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2E72DD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rsid w:val="002E72DD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rsid w:val="002E72DD"/>
  </w:style>
  <w:style w:type="paragraph" w:styleId="Textmakra">
    <w:name w:val="macro"/>
    <w:semiHidden/>
    <w:rsid w:val="002E7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omente">
    <w:name w:val="annotation text"/>
    <w:basedOn w:val="Normln"/>
    <w:semiHidden/>
    <w:rsid w:val="002E72DD"/>
  </w:style>
  <w:style w:type="paragraph" w:styleId="Zkladntext">
    <w:name w:val="Body Text"/>
    <w:basedOn w:val="Normln"/>
    <w:rsid w:val="002E72DD"/>
    <w:pPr>
      <w:spacing w:after="120"/>
    </w:pPr>
  </w:style>
  <w:style w:type="paragraph" w:styleId="Zkladntextodsazen">
    <w:name w:val="Body Text Indent"/>
    <w:basedOn w:val="Normln"/>
    <w:rsid w:val="002E72DD"/>
    <w:pPr>
      <w:spacing w:after="120"/>
      <w:ind w:left="360"/>
    </w:pPr>
  </w:style>
  <w:style w:type="paragraph" w:styleId="Titulek">
    <w:name w:val="caption"/>
    <w:basedOn w:val="Normln"/>
    <w:next w:val="Normln"/>
    <w:qFormat/>
    <w:rsid w:val="002E72DD"/>
    <w:pPr>
      <w:spacing w:before="120" w:after="120"/>
    </w:pPr>
    <w:rPr>
      <w:b/>
    </w:rPr>
  </w:style>
  <w:style w:type="paragraph" w:styleId="Zkladntext2">
    <w:name w:val="Body Text 2"/>
    <w:basedOn w:val="Normln"/>
    <w:link w:val="Zkladntext2Char"/>
    <w:rsid w:val="002E72DD"/>
    <w:pPr>
      <w:jc w:val="both"/>
    </w:pPr>
    <w:rPr>
      <w:sz w:val="24"/>
    </w:rPr>
  </w:style>
  <w:style w:type="paragraph" w:styleId="Zpat">
    <w:name w:val="footer"/>
    <w:basedOn w:val="Normln"/>
    <w:rsid w:val="002E72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72DD"/>
  </w:style>
  <w:style w:type="paragraph" w:styleId="Zkladntextodsazen2">
    <w:name w:val="Body Text Indent 2"/>
    <w:basedOn w:val="Normln"/>
    <w:rsid w:val="002E72DD"/>
    <w:pPr>
      <w:ind w:left="284" w:hanging="284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C6281"/>
    <w:rPr>
      <w:sz w:val="24"/>
    </w:rPr>
  </w:style>
  <w:style w:type="paragraph" w:styleId="Odstavecseseznamem">
    <w:name w:val="List Paragraph"/>
    <w:basedOn w:val="Normln"/>
    <w:uiPriority w:val="34"/>
    <w:qFormat/>
    <w:rsid w:val="00D03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1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107"/>
  </w:style>
  <w:style w:type="paragraph" w:styleId="Textbubliny">
    <w:name w:val="Balloon Text"/>
    <w:basedOn w:val="Normln"/>
    <w:link w:val="TextbublinyChar"/>
    <w:uiPriority w:val="99"/>
    <w:semiHidden/>
    <w:unhideWhenUsed/>
    <w:rsid w:val="00C141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8</TotalTime>
  <Pages>4</Pages>
  <Words>1165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elektronickou poštu</vt:lpstr>
    </vt:vector>
  </TitlesOfParts>
  <Company>Microsoft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elektronickou poštu</dc:title>
  <dc:creator>Ing. Jiří Máša</dc:creator>
  <cp:lastModifiedBy>frankova</cp:lastModifiedBy>
  <cp:revision>6</cp:revision>
  <cp:lastPrinted>2018-12-18T11:05:00Z</cp:lastPrinted>
  <dcterms:created xsi:type="dcterms:W3CDTF">2024-02-14T15:34:00Z</dcterms:created>
  <dcterms:modified xsi:type="dcterms:W3CDTF">2024-02-29T10:02:00Z</dcterms:modified>
</cp:coreProperties>
</file>