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DC7F" w14:textId="77777777" w:rsidR="00B663DB" w:rsidRPr="009B15A3" w:rsidRDefault="00B663DB" w:rsidP="00B663DB">
      <w:pPr>
        <w:pStyle w:val="Bezmezer"/>
        <w:jc w:val="center"/>
        <w:rPr>
          <w:rFonts w:ascii="Bookman Old Style" w:hAnsi="Bookman Old Style" w:cs="Tahoma"/>
          <w:b/>
          <w:sz w:val="20"/>
          <w:szCs w:val="20"/>
        </w:rPr>
      </w:pPr>
    </w:p>
    <w:p w14:paraId="7C6FB240" w14:textId="4D36C9F2" w:rsidR="00B663DB"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SMLOUVA O DÍLO</w:t>
      </w:r>
      <w:r w:rsidR="00831A84">
        <w:rPr>
          <w:rFonts w:ascii="Bookman Old Style" w:hAnsi="Bookman Old Style" w:cs="Tahoma"/>
          <w:b/>
          <w:sz w:val="20"/>
          <w:szCs w:val="20"/>
        </w:rPr>
        <w:t xml:space="preserve"> </w:t>
      </w:r>
    </w:p>
    <w:p w14:paraId="5B2FD79A" w14:textId="757EAEFF" w:rsidR="007B4542" w:rsidRPr="009B15A3" w:rsidRDefault="007B4542" w:rsidP="00B663DB">
      <w:pPr>
        <w:pStyle w:val="Bezmezer"/>
        <w:jc w:val="center"/>
        <w:rPr>
          <w:rFonts w:ascii="Bookman Old Style" w:hAnsi="Bookman Old Style" w:cs="Tahoma"/>
          <w:b/>
          <w:sz w:val="20"/>
          <w:szCs w:val="20"/>
        </w:rPr>
      </w:pPr>
      <w:r>
        <w:rPr>
          <w:rFonts w:ascii="Bookman Old Style" w:hAnsi="Bookman Old Style" w:cs="Tahoma"/>
          <w:b/>
          <w:sz w:val="20"/>
          <w:szCs w:val="20"/>
        </w:rPr>
        <w:t>podle ustanovení § 2586 zákona č. 89/2012 Sb.</w:t>
      </w:r>
    </w:p>
    <w:p w14:paraId="64163157" w14:textId="77777777" w:rsidR="00B663DB" w:rsidRPr="009B15A3" w:rsidRDefault="00B663DB" w:rsidP="00B663DB">
      <w:pPr>
        <w:pStyle w:val="Bezmezer"/>
        <w:rPr>
          <w:rFonts w:ascii="Bookman Old Style" w:hAnsi="Bookman Old Style" w:cs="Tahoma"/>
          <w:b/>
          <w:sz w:val="20"/>
          <w:szCs w:val="20"/>
        </w:rPr>
      </w:pPr>
    </w:p>
    <w:p w14:paraId="3D1C8A8D" w14:textId="77777777" w:rsidR="00CC078C" w:rsidRDefault="007B4542" w:rsidP="00B663DB">
      <w:pPr>
        <w:pStyle w:val="Bezmezer"/>
        <w:jc w:val="center"/>
        <w:rPr>
          <w:rFonts w:ascii="Bookman Old Style" w:hAnsi="Bookman Old Style" w:cs="Tahoma"/>
          <w:sz w:val="20"/>
          <w:szCs w:val="20"/>
        </w:rPr>
      </w:pPr>
      <w:r>
        <w:rPr>
          <w:rFonts w:ascii="Bookman Old Style" w:hAnsi="Bookman Old Style" w:cs="Tahoma"/>
          <w:sz w:val="20"/>
          <w:szCs w:val="20"/>
        </w:rPr>
        <w:t xml:space="preserve">uzavřená </w:t>
      </w:r>
      <w:r w:rsidR="00B663DB" w:rsidRPr="009B15A3">
        <w:rPr>
          <w:rFonts w:ascii="Bookman Old Style" w:hAnsi="Bookman Old Style" w:cs="Tahoma"/>
          <w:sz w:val="20"/>
          <w:szCs w:val="20"/>
        </w:rPr>
        <w:t>mezi následujícími smluvními stranami</w:t>
      </w:r>
      <w:r w:rsidR="00F70E92">
        <w:rPr>
          <w:rFonts w:ascii="Bookman Old Style" w:hAnsi="Bookman Old Style" w:cs="Tahoma"/>
          <w:sz w:val="20"/>
          <w:szCs w:val="20"/>
        </w:rPr>
        <w:t xml:space="preserve"> na zh</w:t>
      </w:r>
      <w:r>
        <w:rPr>
          <w:rFonts w:ascii="Bookman Old Style" w:hAnsi="Bookman Old Style" w:cs="Tahoma"/>
          <w:sz w:val="20"/>
          <w:szCs w:val="20"/>
        </w:rPr>
        <w:t xml:space="preserve">otovení </w:t>
      </w:r>
    </w:p>
    <w:p w14:paraId="4CC2B409" w14:textId="0594B93F" w:rsidR="007B4542" w:rsidRDefault="00CC078C" w:rsidP="00B663DB">
      <w:pPr>
        <w:pStyle w:val="Bezmezer"/>
        <w:jc w:val="center"/>
        <w:rPr>
          <w:rFonts w:ascii="Bookman Old Style" w:hAnsi="Bookman Old Style" w:cs="Tahoma"/>
          <w:sz w:val="20"/>
          <w:szCs w:val="20"/>
        </w:rPr>
      </w:pPr>
      <w:r>
        <w:rPr>
          <w:rFonts w:ascii="Bookman Old Style" w:hAnsi="Bookman Old Style" w:cs="Tahoma"/>
          <w:sz w:val="20"/>
          <w:szCs w:val="20"/>
        </w:rPr>
        <w:t xml:space="preserve">architektonické studie, </w:t>
      </w:r>
      <w:r w:rsidR="007B4542">
        <w:rPr>
          <w:rFonts w:ascii="Bookman Old Style" w:hAnsi="Bookman Old Style" w:cs="Tahoma"/>
          <w:sz w:val="20"/>
          <w:szCs w:val="20"/>
        </w:rPr>
        <w:t xml:space="preserve">projektové dokumentace </w:t>
      </w:r>
    </w:p>
    <w:p w14:paraId="426FCC9E" w14:textId="700D6403" w:rsidR="00B663DB" w:rsidRPr="009B15A3" w:rsidRDefault="007B4542" w:rsidP="00B663DB">
      <w:pPr>
        <w:pStyle w:val="Bezmezer"/>
        <w:jc w:val="center"/>
        <w:rPr>
          <w:rFonts w:ascii="Bookman Old Style" w:hAnsi="Bookman Old Style" w:cs="Tahoma"/>
          <w:sz w:val="20"/>
          <w:szCs w:val="20"/>
        </w:rPr>
      </w:pPr>
      <w:r>
        <w:rPr>
          <w:rFonts w:ascii="Bookman Old Style" w:hAnsi="Bookman Old Style" w:cs="Tahoma"/>
          <w:sz w:val="20"/>
          <w:szCs w:val="20"/>
        </w:rPr>
        <w:t>a výkon inženýrské činnosti</w:t>
      </w:r>
      <w:r w:rsidR="00B663DB" w:rsidRPr="009B15A3">
        <w:rPr>
          <w:rFonts w:ascii="Bookman Old Style" w:hAnsi="Bookman Old Style" w:cs="Tahoma"/>
          <w:sz w:val="20"/>
          <w:szCs w:val="20"/>
        </w:rPr>
        <w:t>:</w:t>
      </w:r>
    </w:p>
    <w:p w14:paraId="5609A675" w14:textId="77777777" w:rsidR="00B663DB" w:rsidRPr="009B15A3" w:rsidRDefault="00B663DB" w:rsidP="00B663DB">
      <w:pPr>
        <w:pStyle w:val="Bezmezer"/>
        <w:rPr>
          <w:rFonts w:ascii="Bookman Old Style" w:hAnsi="Bookman Old Style" w:cs="Tahoma"/>
          <w:sz w:val="20"/>
          <w:szCs w:val="20"/>
        </w:rPr>
      </w:pPr>
    </w:p>
    <w:p w14:paraId="4B43C745" w14:textId="77777777" w:rsidR="00B663DB" w:rsidRPr="009B15A3" w:rsidRDefault="00B663DB" w:rsidP="00B663DB">
      <w:pPr>
        <w:pStyle w:val="Bezmezer"/>
        <w:rPr>
          <w:rFonts w:ascii="Bookman Old Style" w:hAnsi="Bookman Old Style" w:cs="Tahoma"/>
          <w:sz w:val="20"/>
          <w:szCs w:val="20"/>
        </w:rPr>
      </w:pPr>
    </w:p>
    <w:p w14:paraId="02408A12" w14:textId="52694F1D" w:rsidR="00B663DB" w:rsidRPr="009D7900" w:rsidRDefault="000D0B5B" w:rsidP="000D0B5B">
      <w:pPr>
        <w:pStyle w:val="Bezmezer"/>
        <w:numPr>
          <w:ilvl w:val="0"/>
          <w:numId w:val="32"/>
        </w:numPr>
        <w:rPr>
          <w:rFonts w:ascii="Bookman Old Style" w:hAnsi="Bookman Old Style" w:cs="Tahoma"/>
          <w:b/>
          <w:bCs/>
          <w:sz w:val="20"/>
          <w:szCs w:val="20"/>
        </w:rPr>
      </w:pPr>
      <w:r w:rsidRPr="009D7900">
        <w:rPr>
          <w:rFonts w:ascii="Bookman Old Style" w:hAnsi="Bookman Old Style" w:cs="Tahoma"/>
          <w:b/>
          <w:bCs/>
          <w:sz w:val="20"/>
          <w:szCs w:val="20"/>
        </w:rPr>
        <w:t>MgA. Ing. Arch. Lukáš Blažek</w:t>
      </w:r>
    </w:p>
    <w:p w14:paraId="00FD8C84" w14:textId="11EC2A64" w:rsidR="00B663DB" w:rsidRPr="009D7900" w:rsidRDefault="00B663DB" w:rsidP="007E03AA">
      <w:pPr>
        <w:pStyle w:val="Bezmezer"/>
        <w:tabs>
          <w:tab w:val="left" w:pos="284"/>
          <w:tab w:val="left" w:pos="567"/>
        </w:tabs>
        <w:rPr>
          <w:rFonts w:ascii="Bookman Old Style" w:hAnsi="Bookman Old Style" w:cs="Tahoma"/>
          <w:b/>
          <w:bCs/>
          <w:sz w:val="20"/>
          <w:szCs w:val="20"/>
        </w:rPr>
      </w:pPr>
    </w:p>
    <w:p w14:paraId="1A044B5F" w14:textId="1E334800" w:rsidR="00B663DB" w:rsidRDefault="00B663DB" w:rsidP="00B663DB">
      <w:pPr>
        <w:pStyle w:val="Bezmezer"/>
        <w:ind w:left="284"/>
        <w:rPr>
          <w:rFonts w:ascii="Bookman Old Style" w:hAnsi="Bookman Old Style" w:cs="Tahoma"/>
          <w:sz w:val="20"/>
          <w:szCs w:val="20"/>
        </w:rPr>
      </w:pPr>
      <w:r w:rsidRPr="009B15A3">
        <w:rPr>
          <w:rFonts w:ascii="Bookman Old Style" w:hAnsi="Bookman Old Style" w:cs="Tahoma"/>
          <w:sz w:val="20"/>
          <w:szCs w:val="20"/>
        </w:rPr>
        <w:t>IČO:</w:t>
      </w:r>
      <w:r w:rsidR="007D60FD">
        <w:rPr>
          <w:rFonts w:ascii="Bookman Old Style" w:hAnsi="Bookman Old Style" w:cs="Tahoma"/>
          <w:sz w:val="20"/>
          <w:szCs w:val="20"/>
        </w:rPr>
        <w:t xml:space="preserve"> 73951455</w:t>
      </w:r>
    </w:p>
    <w:p w14:paraId="3D8D1091" w14:textId="78CA8AD3" w:rsidR="00FD3EC8" w:rsidRPr="009B15A3" w:rsidRDefault="00FD3EC8" w:rsidP="00B663DB">
      <w:pPr>
        <w:pStyle w:val="Bezmezer"/>
        <w:ind w:left="284"/>
        <w:rPr>
          <w:rFonts w:ascii="Bookman Old Style" w:hAnsi="Bookman Old Style" w:cs="Tahoma"/>
          <w:sz w:val="20"/>
          <w:szCs w:val="20"/>
        </w:rPr>
      </w:pPr>
      <w:r>
        <w:rPr>
          <w:rFonts w:ascii="Bookman Old Style" w:hAnsi="Bookman Old Style" w:cs="Tahoma"/>
          <w:sz w:val="20"/>
          <w:szCs w:val="20"/>
        </w:rPr>
        <w:t>DIČ:</w:t>
      </w:r>
      <w:r w:rsidR="007D60FD">
        <w:rPr>
          <w:rFonts w:ascii="Bookman Old Style" w:hAnsi="Bookman Old Style" w:cs="Tahoma"/>
          <w:sz w:val="20"/>
          <w:szCs w:val="20"/>
        </w:rPr>
        <w:t xml:space="preserve"> CZ 8006245313</w:t>
      </w:r>
    </w:p>
    <w:p w14:paraId="31CC3474" w14:textId="6CC2E263" w:rsidR="00B663DB" w:rsidRPr="009B15A3" w:rsidRDefault="00B663DB" w:rsidP="00B663DB">
      <w:pPr>
        <w:pStyle w:val="Bezmezer"/>
        <w:ind w:left="284"/>
        <w:rPr>
          <w:rFonts w:ascii="Bookman Old Style" w:hAnsi="Bookman Old Style" w:cs="Tahoma"/>
          <w:sz w:val="20"/>
          <w:szCs w:val="20"/>
        </w:rPr>
      </w:pPr>
      <w:r w:rsidRPr="009B15A3">
        <w:rPr>
          <w:rFonts w:ascii="Bookman Old Style" w:hAnsi="Bookman Old Style" w:cs="Tahoma"/>
          <w:sz w:val="20"/>
          <w:szCs w:val="20"/>
        </w:rPr>
        <w:t>se sídlem</w:t>
      </w:r>
      <w:r w:rsidR="00CE3780">
        <w:rPr>
          <w:rFonts w:ascii="Bookman Old Style" w:hAnsi="Bookman Old Style" w:cs="Tahoma"/>
          <w:sz w:val="20"/>
          <w:szCs w:val="20"/>
        </w:rPr>
        <w:t xml:space="preserve"> Šubova 25</w:t>
      </w:r>
      <w:r w:rsidR="00F85335">
        <w:rPr>
          <w:rFonts w:ascii="Bookman Old Style" w:hAnsi="Bookman Old Style" w:cs="Tahoma"/>
          <w:sz w:val="20"/>
          <w:szCs w:val="20"/>
        </w:rPr>
        <w:t>2/33, 779 00 Olomouc</w:t>
      </w:r>
    </w:p>
    <w:p w14:paraId="02050EA8" w14:textId="7E4D82FB" w:rsidR="00B663DB" w:rsidRPr="009B15A3" w:rsidRDefault="00B663DB" w:rsidP="00B663DB">
      <w:pPr>
        <w:pStyle w:val="Bezmezer"/>
        <w:ind w:left="284"/>
        <w:rPr>
          <w:rFonts w:ascii="Bookman Old Style" w:hAnsi="Bookman Old Style" w:cs="Tahoma"/>
          <w:sz w:val="20"/>
          <w:szCs w:val="20"/>
        </w:rPr>
      </w:pPr>
      <w:r w:rsidRPr="009B15A3">
        <w:rPr>
          <w:rFonts w:ascii="Bookman Old Style" w:hAnsi="Bookman Old Style" w:cs="Tahoma"/>
          <w:sz w:val="20"/>
          <w:szCs w:val="20"/>
        </w:rPr>
        <w:t>zapsan</w:t>
      </w:r>
      <w:r w:rsidR="00220999" w:rsidRPr="009B15A3">
        <w:rPr>
          <w:rFonts w:ascii="Bookman Old Style" w:hAnsi="Bookman Old Style" w:cs="Tahoma"/>
          <w:sz w:val="20"/>
          <w:szCs w:val="20"/>
        </w:rPr>
        <w:t>ý</w:t>
      </w:r>
      <w:r w:rsidRPr="009B15A3">
        <w:rPr>
          <w:rFonts w:ascii="Bookman Old Style" w:hAnsi="Bookman Old Style" w:cs="Tahoma"/>
          <w:sz w:val="20"/>
          <w:szCs w:val="20"/>
        </w:rPr>
        <w:t xml:space="preserve"> v obchodním rejstříku </w:t>
      </w:r>
    </w:p>
    <w:p w14:paraId="170FF7C9" w14:textId="2678174D" w:rsidR="00B663DB" w:rsidRDefault="00EC4A6A" w:rsidP="00B663DB">
      <w:pPr>
        <w:pStyle w:val="Bezmezer"/>
        <w:ind w:left="284"/>
        <w:rPr>
          <w:rFonts w:ascii="Bookman Old Style" w:hAnsi="Bookman Old Style" w:cs="Tahoma"/>
          <w:sz w:val="20"/>
          <w:szCs w:val="20"/>
        </w:rPr>
      </w:pPr>
      <w:r>
        <w:rPr>
          <w:rFonts w:ascii="Bookman Old Style" w:hAnsi="Bookman Old Style" w:cs="Tahoma"/>
          <w:sz w:val="20"/>
          <w:szCs w:val="20"/>
        </w:rPr>
        <w:t>Zastoupený:</w:t>
      </w:r>
      <w:r w:rsidR="00F85335">
        <w:rPr>
          <w:rFonts w:ascii="Bookman Old Style" w:hAnsi="Bookman Old Style" w:cs="Tahoma"/>
          <w:sz w:val="20"/>
          <w:szCs w:val="20"/>
        </w:rPr>
        <w:t xml:space="preserve"> </w:t>
      </w:r>
    </w:p>
    <w:p w14:paraId="5C32C434" w14:textId="3F81DB25" w:rsidR="00EC4A6A" w:rsidRPr="009B15A3" w:rsidRDefault="00EC4A6A" w:rsidP="00B663DB">
      <w:pPr>
        <w:pStyle w:val="Bezmezer"/>
        <w:ind w:left="284"/>
        <w:rPr>
          <w:rFonts w:ascii="Bookman Old Style" w:hAnsi="Bookman Old Style" w:cs="Tahoma"/>
          <w:sz w:val="20"/>
          <w:szCs w:val="20"/>
        </w:rPr>
      </w:pPr>
      <w:r>
        <w:rPr>
          <w:rFonts w:ascii="Bookman Old Style" w:hAnsi="Bookman Old Style" w:cs="Tahoma"/>
          <w:sz w:val="20"/>
          <w:szCs w:val="20"/>
        </w:rPr>
        <w:t>Bankovní účet:</w:t>
      </w:r>
      <w:r w:rsidR="00AF6DE8">
        <w:rPr>
          <w:rFonts w:ascii="Bookman Old Style" w:hAnsi="Bookman Old Style" w:cs="Tahoma"/>
          <w:sz w:val="20"/>
          <w:szCs w:val="20"/>
        </w:rPr>
        <w:t xml:space="preserve"> </w:t>
      </w:r>
      <w:proofErr w:type="spellStart"/>
      <w:r w:rsidR="00517778">
        <w:rPr>
          <w:rFonts w:ascii="Bookman Old Style" w:hAnsi="Bookman Old Style" w:cs="Tahoma"/>
          <w:sz w:val="20"/>
          <w:szCs w:val="20"/>
        </w:rPr>
        <w:t>xxx</w:t>
      </w:r>
      <w:proofErr w:type="spellEnd"/>
    </w:p>
    <w:p w14:paraId="5AA188B3" w14:textId="23668FA3" w:rsidR="00B663DB" w:rsidRPr="009B15A3" w:rsidRDefault="00B663DB" w:rsidP="00B663DB">
      <w:pPr>
        <w:pStyle w:val="Bezmezer"/>
        <w:ind w:left="284"/>
        <w:rPr>
          <w:rFonts w:ascii="Bookman Old Style" w:hAnsi="Bookman Old Style" w:cs="Tahoma"/>
          <w:sz w:val="20"/>
          <w:szCs w:val="20"/>
        </w:rPr>
      </w:pPr>
      <w:r w:rsidRPr="009B15A3">
        <w:rPr>
          <w:rFonts w:ascii="Bookman Old Style" w:hAnsi="Bookman Old Style" w:cs="Tahoma"/>
          <w:sz w:val="20"/>
          <w:szCs w:val="20"/>
        </w:rPr>
        <w:t xml:space="preserve">(dále jen </w:t>
      </w:r>
      <w:r w:rsidRPr="009B15A3">
        <w:rPr>
          <w:rFonts w:ascii="Bookman Old Style" w:hAnsi="Bookman Old Style" w:cs="Tahoma"/>
          <w:b/>
          <w:sz w:val="20"/>
          <w:szCs w:val="20"/>
        </w:rPr>
        <w:t>„</w:t>
      </w:r>
      <w:r w:rsidR="00CF03B9" w:rsidRPr="009B15A3">
        <w:rPr>
          <w:rFonts w:ascii="Bookman Old Style" w:hAnsi="Bookman Old Style" w:cs="Tahoma"/>
          <w:b/>
          <w:sz w:val="20"/>
          <w:szCs w:val="20"/>
        </w:rPr>
        <w:t>Zhotovitel</w:t>
      </w:r>
      <w:r w:rsidRPr="009B15A3">
        <w:rPr>
          <w:rFonts w:ascii="Bookman Old Style" w:hAnsi="Bookman Old Style" w:cs="Tahoma"/>
          <w:b/>
          <w:sz w:val="20"/>
          <w:szCs w:val="20"/>
        </w:rPr>
        <w:t>“</w:t>
      </w:r>
      <w:r w:rsidRPr="009B15A3">
        <w:rPr>
          <w:rFonts w:ascii="Bookman Old Style" w:hAnsi="Bookman Old Style" w:cs="Tahoma"/>
          <w:sz w:val="20"/>
          <w:szCs w:val="20"/>
        </w:rPr>
        <w:t>)</w:t>
      </w:r>
    </w:p>
    <w:p w14:paraId="02063218" w14:textId="77777777" w:rsidR="00B663DB" w:rsidRPr="009B15A3" w:rsidRDefault="00B663DB" w:rsidP="00B663DB">
      <w:pPr>
        <w:pStyle w:val="Bezmezer"/>
        <w:rPr>
          <w:rFonts w:ascii="Bookman Old Style" w:hAnsi="Bookman Old Style" w:cs="Tahoma"/>
          <w:sz w:val="20"/>
          <w:szCs w:val="20"/>
        </w:rPr>
      </w:pPr>
    </w:p>
    <w:p w14:paraId="42BC67E2" w14:textId="77777777" w:rsidR="00B663DB" w:rsidRPr="009B15A3" w:rsidRDefault="00B663DB" w:rsidP="00B663DB">
      <w:pPr>
        <w:pStyle w:val="Bezmezer"/>
        <w:rPr>
          <w:rFonts w:ascii="Bookman Old Style" w:hAnsi="Bookman Old Style" w:cs="Tahoma"/>
          <w:sz w:val="20"/>
          <w:szCs w:val="20"/>
        </w:rPr>
      </w:pPr>
      <w:r w:rsidRPr="009B15A3">
        <w:rPr>
          <w:rFonts w:ascii="Bookman Old Style" w:hAnsi="Bookman Old Style" w:cs="Tahoma"/>
          <w:sz w:val="20"/>
          <w:szCs w:val="20"/>
        </w:rPr>
        <w:t>a</w:t>
      </w:r>
    </w:p>
    <w:p w14:paraId="50EA268A" w14:textId="77777777" w:rsidR="00B663DB" w:rsidRPr="009B15A3" w:rsidRDefault="00B663DB" w:rsidP="00B663DB">
      <w:pPr>
        <w:pStyle w:val="Bezmezer"/>
        <w:rPr>
          <w:rFonts w:ascii="Bookman Old Style" w:hAnsi="Bookman Old Style" w:cs="Tahoma"/>
          <w:sz w:val="20"/>
          <w:szCs w:val="20"/>
        </w:rPr>
      </w:pPr>
    </w:p>
    <w:p w14:paraId="41D55A05" w14:textId="32CFEE12" w:rsidR="00B663DB" w:rsidRDefault="00220999" w:rsidP="009D7900">
      <w:pPr>
        <w:pStyle w:val="Bezmezer"/>
        <w:numPr>
          <w:ilvl w:val="0"/>
          <w:numId w:val="32"/>
        </w:numPr>
        <w:rPr>
          <w:rFonts w:ascii="Bookman Old Style" w:hAnsi="Bookman Old Style" w:cs="Tahoma"/>
          <w:b/>
          <w:sz w:val="20"/>
          <w:szCs w:val="20"/>
        </w:rPr>
      </w:pPr>
      <w:r w:rsidRPr="009B15A3">
        <w:rPr>
          <w:rFonts w:ascii="Bookman Old Style" w:hAnsi="Bookman Old Style" w:cs="Tahoma"/>
          <w:b/>
          <w:sz w:val="20"/>
          <w:szCs w:val="20"/>
        </w:rPr>
        <w:t xml:space="preserve">Moravské divadlo Olomouc, </w:t>
      </w:r>
      <w:proofErr w:type="spellStart"/>
      <w:r w:rsidRPr="009B15A3">
        <w:rPr>
          <w:rFonts w:ascii="Bookman Old Style" w:hAnsi="Bookman Old Style" w:cs="Tahoma"/>
          <w:b/>
          <w:sz w:val="20"/>
          <w:szCs w:val="20"/>
        </w:rPr>
        <w:t>p.o</w:t>
      </w:r>
      <w:proofErr w:type="spellEnd"/>
      <w:r w:rsidRPr="009B15A3">
        <w:rPr>
          <w:rFonts w:ascii="Bookman Old Style" w:hAnsi="Bookman Old Style" w:cs="Tahoma"/>
          <w:b/>
          <w:sz w:val="20"/>
          <w:szCs w:val="20"/>
        </w:rPr>
        <w:t>.</w:t>
      </w:r>
    </w:p>
    <w:p w14:paraId="6D04BBA7" w14:textId="77777777" w:rsidR="009D7900" w:rsidRPr="009B15A3" w:rsidRDefault="009D7900" w:rsidP="009D7900">
      <w:pPr>
        <w:pStyle w:val="Bezmezer"/>
        <w:ind w:left="720"/>
        <w:rPr>
          <w:rFonts w:ascii="Bookman Old Style" w:hAnsi="Bookman Old Style" w:cs="Tahoma"/>
          <w:b/>
          <w:sz w:val="20"/>
          <w:szCs w:val="20"/>
        </w:rPr>
      </w:pPr>
    </w:p>
    <w:p w14:paraId="30EB3C26" w14:textId="11EE2510" w:rsidR="00B663DB" w:rsidRDefault="00B663DB" w:rsidP="00B663DB">
      <w:pPr>
        <w:pStyle w:val="Bezmezer"/>
        <w:ind w:left="720" w:hanging="436"/>
        <w:rPr>
          <w:rFonts w:ascii="Bookman Old Style" w:hAnsi="Bookman Old Style" w:cs="Tahoma"/>
          <w:sz w:val="20"/>
          <w:szCs w:val="20"/>
        </w:rPr>
      </w:pPr>
      <w:r w:rsidRPr="009B15A3">
        <w:rPr>
          <w:rFonts w:ascii="Bookman Old Style" w:hAnsi="Bookman Old Style" w:cs="Tahoma"/>
          <w:sz w:val="20"/>
          <w:szCs w:val="20"/>
        </w:rPr>
        <w:t>IČO:</w:t>
      </w:r>
      <w:r w:rsidR="00220999" w:rsidRPr="009B15A3">
        <w:rPr>
          <w:rFonts w:ascii="Bookman Old Style" w:hAnsi="Bookman Old Style" w:cs="Tahoma"/>
          <w:sz w:val="20"/>
          <w:szCs w:val="20"/>
        </w:rPr>
        <w:t xml:space="preserve"> 00100544</w:t>
      </w:r>
    </w:p>
    <w:p w14:paraId="4085F4EF" w14:textId="53FD7D68" w:rsidR="00FD3EC8" w:rsidRPr="009B15A3" w:rsidRDefault="00FD3EC8" w:rsidP="00B663DB">
      <w:pPr>
        <w:pStyle w:val="Bezmezer"/>
        <w:ind w:left="720" w:hanging="436"/>
        <w:rPr>
          <w:rFonts w:ascii="Bookman Old Style" w:hAnsi="Bookman Old Style" w:cs="Tahoma"/>
          <w:sz w:val="20"/>
          <w:szCs w:val="20"/>
        </w:rPr>
      </w:pPr>
      <w:r>
        <w:rPr>
          <w:rFonts w:ascii="Bookman Old Style" w:hAnsi="Bookman Old Style" w:cs="Tahoma"/>
          <w:sz w:val="20"/>
          <w:szCs w:val="20"/>
        </w:rPr>
        <w:t>DIČ: CZ00100544</w:t>
      </w:r>
    </w:p>
    <w:p w14:paraId="4B6F3879" w14:textId="1DDDC59B" w:rsidR="00B663DB" w:rsidRPr="009B15A3" w:rsidRDefault="00B663DB" w:rsidP="00B663DB">
      <w:pPr>
        <w:pStyle w:val="Bezmezer"/>
        <w:ind w:left="720" w:hanging="436"/>
        <w:rPr>
          <w:rFonts w:ascii="Bookman Old Style" w:hAnsi="Bookman Old Style" w:cs="Tahoma"/>
          <w:sz w:val="20"/>
          <w:szCs w:val="20"/>
        </w:rPr>
      </w:pPr>
      <w:r w:rsidRPr="009B15A3">
        <w:rPr>
          <w:rFonts w:ascii="Bookman Old Style" w:hAnsi="Bookman Old Style" w:cs="Tahoma"/>
          <w:sz w:val="20"/>
          <w:szCs w:val="20"/>
        </w:rPr>
        <w:t>se sídlem</w:t>
      </w:r>
      <w:r w:rsidR="00220999" w:rsidRPr="009B15A3">
        <w:rPr>
          <w:rFonts w:ascii="Bookman Old Style" w:hAnsi="Bookman Old Style" w:cs="Tahoma"/>
          <w:sz w:val="20"/>
          <w:szCs w:val="20"/>
        </w:rPr>
        <w:t xml:space="preserve"> tř. Svobody 33, 779 00 Olomouc</w:t>
      </w:r>
    </w:p>
    <w:p w14:paraId="04D65C6B" w14:textId="299E7397" w:rsidR="00B663DB" w:rsidRPr="009B15A3" w:rsidRDefault="00B663DB" w:rsidP="00B663DB">
      <w:pPr>
        <w:pStyle w:val="Bezmezer"/>
        <w:ind w:left="720" w:hanging="436"/>
        <w:rPr>
          <w:rFonts w:ascii="Bookman Old Style" w:hAnsi="Bookman Old Style" w:cs="Tahoma"/>
          <w:sz w:val="20"/>
          <w:szCs w:val="20"/>
        </w:rPr>
      </w:pPr>
      <w:r w:rsidRPr="009B15A3">
        <w:rPr>
          <w:rFonts w:ascii="Bookman Old Style" w:hAnsi="Bookman Old Style" w:cs="Tahoma"/>
          <w:sz w:val="20"/>
          <w:szCs w:val="20"/>
        </w:rPr>
        <w:t>zapsan</w:t>
      </w:r>
      <w:r w:rsidR="00220999" w:rsidRPr="009B15A3">
        <w:rPr>
          <w:rFonts w:ascii="Bookman Old Style" w:hAnsi="Bookman Old Style" w:cs="Tahoma"/>
          <w:sz w:val="20"/>
          <w:szCs w:val="20"/>
        </w:rPr>
        <w:t>é</w:t>
      </w:r>
      <w:r w:rsidRPr="009B15A3">
        <w:rPr>
          <w:rFonts w:ascii="Bookman Old Style" w:hAnsi="Bookman Old Style" w:cs="Tahoma"/>
          <w:sz w:val="20"/>
          <w:szCs w:val="20"/>
        </w:rPr>
        <w:t xml:space="preserve"> v obchodním rejstříku vedeném </w:t>
      </w:r>
      <w:r w:rsidR="00A83A75">
        <w:rPr>
          <w:rFonts w:ascii="Bookman Old Style" w:hAnsi="Bookman Old Style" w:cs="Tahoma"/>
          <w:sz w:val="20"/>
          <w:szCs w:val="20"/>
        </w:rPr>
        <w:t>u KS v Ostravě</w:t>
      </w:r>
      <w:r w:rsidRPr="009B15A3">
        <w:rPr>
          <w:rFonts w:ascii="Bookman Old Style" w:hAnsi="Bookman Old Style" w:cs="Tahoma"/>
          <w:sz w:val="20"/>
          <w:szCs w:val="20"/>
        </w:rPr>
        <w:t xml:space="preserve">, vložka </w:t>
      </w:r>
      <w:proofErr w:type="spellStart"/>
      <w:r w:rsidR="00FD3EC8">
        <w:rPr>
          <w:rFonts w:ascii="Bookman Old Style" w:hAnsi="Bookman Old Style" w:cs="Tahoma"/>
          <w:sz w:val="20"/>
          <w:szCs w:val="20"/>
        </w:rPr>
        <w:t>Pr</w:t>
      </w:r>
      <w:proofErr w:type="spellEnd"/>
      <w:r w:rsidR="00FD3EC8">
        <w:rPr>
          <w:rFonts w:ascii="Bookman Old Style" w:hAnsi="Bookman Old Style" w:cs="Tahoma"/>
          <w:sz w:val="20"/>
          <w:szCs w:val="20"/>
        </w:rPr>
        <w:t xml:space="preserve"> 989</w:t>
      </w:r>
    </w:p>
    <w:p w14:paraId="2EA41BE9" w14:textId="742B8510" w:rsidR="00B663DB" w:rsidRDefault="00A83A75" w:rsidP="00B663DB">
      <w:pPr>
        <w:pStyle w:val="Bezmezer"/>
        <w:ind w:left="720" w:hanging="436"/>
        <w:rPr>
          <w:rFonts w:ascii="Bookman Old Style" w:hAnsi="Bookman Old Style" w:cs="Tahoma"/>
          <w:sz w:val="20"/>
          <w:szCs w:val="20"/>
        </w:rPr>
      </w:pPr>
      <w:r>
        <w:rPr>
          <w:rFonts w:ascii="Bookman Old Style" w:hAnsi="Bookman Old Style" w:cs="Tahoma"/>
          <w:sz w:val="20"/>
          <w:szCs w:val="20"/>
        </w:rPr>
        <w:t>Zastoupené</w:t>
      </w:r>
      <w:r w:rsidR="00EC4A6A">
        <w:rPr>
          <w:rFonts w:ascii="Bookman Old Style" w:hAnsi="Bookman Old Style" w:cs="Tahoma"/>
          <w:sz w:val="20"/>
          <w:szCs w:val="20"/>
        </w:rPr>
        <w:t xml:space="preserve">: Ing. Davidem </w:t>
      </w:r>
      <w:proofErr w:type="spellStart"/>
      <w:r w:rsidR="00EC4A6A">
        <w:rPr>
          <w:rFonts w:ascii="Bookman Old Style" w:hAnsi="Bookman Old Style" w:cs="Tahoma"/>
          <w:sz w:val="20"/>
          <w:szCs w:val="20"/>
        </w:rPr>
        <w:t>Gernešem</w:t>
      </w:r>
      <w:proofErr w:type="spellEnd"/>
      <w:r w:rsidR="00EC4A6A">
        <w:rPr>
          <w:rFonts w:ascii="Bookman Old Style" w:hAnsi="Bookman Old Style" w:cs="Tahoma"/>
          <w:sz w:val="20"/>
          <w:szCs w:val="20"/>
        </w:rPr>
        <w:t>,</w:t>
      </w:r>
      <w:r w:rsidR="00BC559A">
        <w:rPr>
          <w:rFonts w:ascii="Bookman Old Style" w:hAnsi="Bookman Old Style" w:cs="Tahoma"/>
          <w:sz w:val="20"/>
          <w:szCs w:val="20"/>
        </w:rPr>
        <w:t xml:space="preserve"> </w:t>
      </w:r>
      <w:r w:rsidR="00EC4A6A">
        <w:rPr>
          <w:rFonts w:ascii="Bookman Old Style" w:hAnsi="Bookman Old Style" w:cs="Tahoma"/>
          <w:sz w:val="20"/>
          <w:szCs w:val="20"/>
        </w:rPr>
        <w:t>ředitelem</w:t>
      </w:r>
    </w:p>
    <w:p w14:paraId="2925ED73" w14:textId="286CEB56" w:rsidR="00EC4A6A" w:rsidRPr="009B15A3" w:rsidRDefault="00EC4A6A" w:rsidP="00B663DB">
      <w:pPr>
        <w:pStyle w:val="Bezmezer"/>
        <w:ind w:left="720" w:hanging="436"/>
        <w:rPr>
          <w:rFonts w:ascii="Bookman Old Style" w:hAnsi="Bookman Old Style" w:cs="Tahoma"/>
          <w:sz w:val="20"/>
          <w:szCs w:val="20"/>
        </w:rPr>
      </w:pPr>
      <w:r>
        <w:rPr>
          <w:rFonts w:ascii="Bookman Old Style" w:hAnsi="Bookman Old Style" w:cs="Tahoma"/>
          <w:sz w:val="20"/>
          <w:szCs w:val="20"/>
        </w:rPr>
        <w:t xml:space="preserve">Bankovní účet: </w:t>
      </w:r>
      <w:r w:rsidR="00FD3EC8">
        <w:rPr>
          <w:rFonts w:ascii="Bookman Old Style" w:hAnsi="Bookman Old Style" w:cs="Tahoma"/>
          <w:sz w:val="20"/>
          <w:szCs w:val="20"/>
        </w:rPr>
        <w:t>331811/0100</w:t>
      </w:r>
    </w:p>
    <w:p w14:paraId="68CF8578" w14:textId="6843EE7D" w:rsidR="00B663DB" w:rsidRPr="009B15A3" w:rsidRDefault="00B663DB" w:rsidP="00B663DB">
      <w:pPr>
        <w:pStyle w:val="Bezmezer"/>
        <w:ind w:left="720" w:hanging="436"/>
        <w:rPr>
          <w:rFonts w:ascii="Bookman Old Style" w:hAnsi="Bookman Old Style" w:cs="Tahoma"/>
          <w:sz w:val="20"/>
          <w:szCs w:val="20"/>
        </w:rPr>
      </w:pPr>
      <w:r w:rsidRPr="009B15A3">
        <w:rPr>
          <w:rFonts w:ascii="Bookman Old Style" w:hAnsi="Bookman Old Style" w:cs="Tahoma"/>
          <w:sz w:val="20"/>
          <w:szCs w:val="20"/>
        </w:rPr>
        <w:t xml:space="preserve">(dále jen </w:t>
      </w:r>
      <w:r w:rsidRPr="009B15A3">
        <w:rPr>
          <w:rFonts w:ascii="Bookman Old Style" w:hAnsi="Bookman Old Style" w:cs="Tahoma"/>
          <w:b/>
          <w:sz w:val="20"/>
          <w:szCs w:val="20"/>
        </w:rPr>
        <w:t>„</w:t>
      </w:r>
      <w:r w:rsidR="00CF03B9" w:rsidRPr="009B15A3">
        <w:rPr>
          <w:rFonts w:ascii="Bookman Old Style" w:hAnsi="Bookman Old Style" w:cs="Tahoma"/>
          <w:b/>
          <w:sz w:val="20"/>
          <w:szCs w:val="20"/>
        </w:rPr>
        <w:t>Objednatel</w:t>
      </w:r>
      <w:r w:rsidRPr="009B15A3">
        <w:rPr>
          <w:rFonts w:ascii="Bookman Old Style" w:hAnsi="Bookman Old Style" w:cs="Tahoma"/>
          <w:b/>
          <w:sz w:val="20"/>
          <w:szCs w:val="20"/>
        </w:rPr>
        <w:t>“</w:t>
      </w:r>
      <w:r w:rsidRPr="009B15A3">
        <w:rPr>
          <w:rFonts w:ascii="Bookman Old Style" w:hAnsi="Bookman Old Style" w:cs="Tahoma"/>
          <w:sz w:val="20"/>
          <w:szCs w:val="20"/>
        </w:rPr>
        <w:t>)</w:t>
      </w:r>
    </w:p>
    <w:p w14:paraId="7C4045E6" w14:textId="77777777" w:rsidR="00B663DB" w:rsidRPr="009B15A3" w:rsidRDefault="00B663DB" w:rsidP="00B663DB">
      <w:pPr>
        <w:pStyle w:val="Bezmezer"/>
        <w:rPr>
          <w:rFonts w:ascii="Bookman Old Style" w:hAnsi="Bookman Old Style" w:cs="Tahoma"/>
          <w:sz w:val="20"/>
          <w:szCs w:val="20"/>
        </w:rPr>
      </w:pPr>
    </w:p>
    <w:p w14:paraId="48C68BAE" w14:textId="77777777" w:rsidR="00B663DB" w:rsidRPr="009B15A3" w:rsidRDefault="00B663DB" w:rsidP="00B663DB">
      <w:pPr>
        <w:pStyle w:val="Bezmezer"/>
        <w:rPr>
          <w:rFonts w:ascii="Bookman Old Style" w:hAnsi="Bookman Old Style" w:cs="Tahoma"/>
          <w:sz w:val="20"/>
          <w:szCs w:val="20"/>
        </w:rPr>
      </w:pPr>
    </w:p>
    <w:p w14:paraId="03E96742" w14:textId="77777777" w:rsidR="00B663DB" w:rsidRPr="009B15A3" w:rsidRDefault="00B663DB" w:rsidP="00B663DB">
      <w:pPr>
        <w:pStyle w:val="Bezmezer"/>
        <w:jc w:val="center"/>
        <w:rPr>
          <w:rFonts w:ascii="Bookman Old Style" w:hAnsi="Bookman Old Style" w:cs="Tahoma"/>
          <w:b/>
          <w:sz w:val="20"/>
          <w:szCs w:val="20"/>
        </w:rPr>
      </w:pPr>
    </w:p>
    <w:p w14:paraId="2C2B08AC" w14:textId="77777777" w:rsidR="00B663DB" w:rsidRPr="009B15A3" w:rsidRDefault="00B663DB" w:rsidP="00B663DB">
      <w:pPr>
        <w:pStyle w:val="Bezmezer"/>
        <w:jc w:val="center"/>
        <w:rPr>
          <w:rFonts w:ascii="Bookman Old Style" w:hAnsi="Bookman Old Style" w:cs="Tahoma"/>
          <w:b/>
          <w:sz w:val="20"/>
          <w:szCs w:val="20"/>
        </w:rPr>
      </w:pPr>
    </w:p>
    <w:p w14:paraId="09F88315"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I.</w:t>
      </w:r>
    </w:p>
    <w:p w14:paraId="1DC972E1"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Úvodní ustanovení</w:t>
      </w:r>
    </w:p>
    <w:p w14:paraId="6700C622" w14:textId="77777777" w:rsidR="009B15A3" w:rsidRPr="009B15A3" w:rsidRDefault="009B15A3" w:rsidP="00B663DB">
      <w:pPr>
        <w:pStyle w:val="Bezmezer"/>
        <w:jc w:val="center"/>
        <w:rPr>
          <w:rFonts w:ascii="Bookman Old Style" w:hAnsi="Bookman Old Style" w:cs="Tahoma"/>
          <w:b/>
          <w:sz w:val="20"/>
          <w:szCs w:val="20"/>
        </w:rPr>
      </w:pPr>
    </w:p>
    <w:p w14:paraId="5448E8B2" w14:textId="606DD48B" w:rsidR="00B663DB" w:rsidRPr="009B15A3" w:rsidRDefault="00B663DB" w:rsidP="00544038">
      <w:pPr>
        <w:ind w:left="708" w:hanging="708"/>
        <w:jc w:val="both"/>
        <w:rPr>
          <w:rFonts w:ascii="Bookman Old Style" w:hAnsi="Bookman Old Style" w:cs="Tahoma"/>
          <w:i/>
          <w:sz w:val="20"/>
        </w:rPr>
      </w:pPr>
      <w:r w:rsidRPr="009B15A3">
        <w:rPr>
          <w:rFonts w:ascii="Bookman Old Style" w:hAnsi="Bookman Old Style" w:cs="Tahoma"/>
          <w:sz w:val="20"/>
        </w:rPr>
        <w:t>1.</w:t>
      </w:r>
      <w:r w:rsidR="00544038" w:rsidRPr="009B15A3">
        <w:rPr>
          <w:rFonts w:ascii="Bookman Old Style" w:hAnsi="Bookman Old Style" w:cs="Tahoma"/>
          <w:sz w:val="20"/>
        </w:rPr>
        <w:tab/>
      </w:r>
      <w:r w:rsidR="00E021E6" w:rsidRPr="009B15A3">
        <w:rPr>
          <w:rFonts w:ascii="Bookman Old Style" w:hAnsi="Bookman Old Style" w:cs="Tahoma"/>
          <w:sz w:val="20"/>
        </w:rPr>
        <w:t>Zhotovitel</w:t>
      </w:r>
      <w:r w:rsidRPr="009B15A3">
        <w:rPr>
          <w:rFonts w:ascii="Bookman Old Style" w:hAnsi="Bookman Old Style" w:cs="Tahoma"/>
          <w:sz w:val="20"/>
        </w:rPr>
        <w:t xml:space="preserve"> je autorizovaným architektem ve smyslu ustanovení § 4 zákona č. 360/1992 Sb., o výkonu povolání autorizovaných architektů a o výkonu povolání autorizovaných inženýrů a techniků činných ve výstavbě, zapsaným v seznamu autorizovaných architektů vedeném Českou komorou architektů pod číslem autorizace </w:t>
      </w:r>
      <w:r w:rsidR="003948E9">
        <w:rPr>
          <w:rFonts w:ascii="Bookman Old Style" w:hAnsi="Bookman Old Style" w:cs="Tahoma"/>
          <w:sz w:val="20"/>
        </w:rPr>
        <w:t>03674</w:t>
      </w:r>
      <w:r w:rsidR="00997F2E">
        <w:rPr>
          <w:rFonts w:ascii="Bookman Old Style" w:hAnsi="Bookman Old Style" w:cs="Tahoma"/>
          <w:sz w:val="20"/>
        </w:rPr>
        <w:t>.</w:t>
      </w:r>
    </w:p>
    <w:p w14:paraId="6EFA1BA1" w14:textId="4D1A9036" w:rsidR="00B663DB" w:rsidRPr="009B15A3" w:rsidRDefault="00DD3F1C" w:rsidP="00544038">
      <w:pPr>
        <w:ind w:left="705" w:hanging="705"/>
        <w:jc w:val="both"/>
        <w:rPr>
          <w:rFonts w:ascii="Bookman Old Style" w:hAnsi="Bookman Old Style" w:cs="Tahoma"/>
          <w:i/>
          <w:sz w:val="20"/>
        </w:rPr>
      </w:pPr>
      <w:r w:rsidRPr="009B15A3">
        <w:rPr>
          <w:rFonts w:ascii="Bookman Old Style" w:hAnsi="Bookman Old Style" w:cs="Tahoma"/>
          <w:sz w:val="20"/>
        </w:rPr>
        <w:t>2</w:t>
      </w:r>
      <w:r w:rsidR="00B663DB" w:rsidRPr="009B15A3">
        <w:rPr>
          <w:rFonts w:ascii="Bookman Old Style" w:hAnsi="Bookman Old Style" w:cs="Tahoma"/>
          <w:sz w:val="20"/>
        </w:rPr>
        <w:t xml:space="preserve">. </w:t>
      </w:r>
      <w:r w:rsidR="00544038" w:rsidRPr="009B15A3">
        <w:rPr>
          <w:rFonts w:ascii="Bookman Old Style" w:hAnsi="Bookman Old Style" w:cs="Tahoma"/>
          <w:sz w:val="20"/>
        </w:rPr>
        <w:tab/>
      </w:r>
      <w:r w:rsidR="00B663DB" w:rsidRPr="009B15A3">
        <w:rPr>
          <w:rFonts w:ascii="Bookman Old Style" w:hAnsi="Bookman Old Style" w:cs="Tahoma"/>
          <w:sz w:val="20"/>
        </w:rPr>
        <w:t>Účelem</w:t>
      </w:r>
      <w:r w:rsidRPr="009B15A3">
        <w:rPr>
          <w:rFonts w:ascii="Bookman Old Style" w:hAnsi="Bookman Old Style" w:cs="Tahoma"/>
          <w:sz w:val="20"/>
        </w:rPr>
        <w:t xml:space="preserve"> této</w:t>
      </w:r>
      <w:r w:rsidR="00B663DB" w:rsidRPr="009B15A3">
        <w:rPr>
          <w:rFonts w:ascii="Bookman Old Style" w:hAnsi="Bookman Old Style" w:cs="Tahoma"/>
          <w:sz w:val="20"/>
        </w:rPr>
        <w:t xml:space="preserve"> </w:t>
      </w:r>
      <w:r w:rsidR="0033647D">
        <w:rPr>
          <w:rFonts w:ascii="Bookman Old Style" w:hAnsi="Bookman Old Style" w:cs="Tahoma"/>
          <w:sz w:val="20"/>
        </w:rPr>
        <w:t>S</w:t>
      </w:r>
      <w:r w:rsidR="00E021E6" w:rsidRPr="009B15A3">
        <w:rPr>
          <w:rFonts w:ascii="Bookman Old Style" w:hAnsi="Bookman Old Style" w:cs="Tahoma"/>
          <w:sz w:val="20"/>
        </w:rPr>
        <w:t>mlouvy</w:t>
      </w:r>
      <w:r w:rsidR="00B663DB" w:rsidRPr="009B15A3">
        <w:rPr>
          <w:rFonts w:ascii="Bookman Old Style" w:hAnsi="Bookman Old Style" w:cs="Tahoma"/>
          <w:sz w:val="20"/>
        </w:rPr>
        <w:t xml:space="preserve"> j</w:t>
      </w:r>
      <w:r w:rsidRPr="009B15A3">
        <w:rPr>
          <w:rFonts w:ascii="Bookman Old Style" w:hAnsi="Bookman Old Style" w:cs="Tahoma"/>
          <w:sz w:val="20"/>
        </w:rPr>
        <w:t>e vypracování</w:t>
      </w:r>
      <w:r w:rsidR="007B4542">
        <w:rPr>
          <w:rFonts w:ascii="Bookman Old Style" w:hAnsi="Bookman Old Style" w:cs="Tahoma"/>
          <w:sz w:val="20"/>
        </w:rPr>
        <w:t xml:space="preserve"> architektonické studie a </w:t>
      </w:r>
      <w:r w:rsidRPr="009B15A3">
        <w:rPr>
          <w:rFonts w:ascii="Bookman Old Style" w:hAnsi="Bookman Old Style" w:cs="Tahoma"/>
          <w:sz w:val="20"/>
        </w:rPr>
        <w:t>projektové dokumentace</w:t>
      </w:r>
      <w:r w:rsidR="00213F56">
        <w:rPr>
          <w:rFonts w:ascii="Bookman Old Style" w:hAnsi="Bookman Old Style" w:cs="Tahoma"/>
          <w:sz w:val="20"/>
        </w:rPr>
        <w:t xml:space="preserve"> </w:t>
      </w:r>
      <w:r w:rsidR="002A36D8">
        <w:rPr>
          <w:rFonts w:ascii="Bookman Old Style" w:hAnsi="Bookman Old Style" w:cs="Tahoma"/>
          <w:sz w:val="20"/>
        </w:rPr>
        <w:t xml:space="preserve">v rozsahu DSP a DPS </w:t>
      </w:r>
      <w:r w:rsidR="00213F56">
        <w:rPr>
          <w:rFonts w:ascii="Bookman Old Style" w:hAnsi="Bookman Old Style" w:cs="Tahoma"/>
          <w:sz w:val="20"/>
        </w:rPr>
        <w:t>(dále jen „Dokumentace“)</w:t>
      </w:r>
      <w:r w:rsidRPr="009B15A3">
        <w:rPr>
          <w:rFonts w:ascii="Bookman Old Style" w:hAnsi="Bookman Old Style" w:cs="Tahoma"/>
          <w:sz w:val="20"/>
        </w:rPr>
        <w:t xml:space="preserve"> pro realizaci stavebních úprav</w:t>
      </w:r>
      <w:r w:rsidR="00EC4A6A">
        <w:rPr>
          <w:rFonts w:ascii="Bookman Old Style" w:hAnsi="Bookman Old Style" w:cs="Tahoma"/>
          <w:sz w:val="20"/>
        </w:rPr>
        <w:t xml:space="preserve"> v</w:t>
      </w:r>
      <w:r w:rsidR="00213F56">
        <w:rPr>
          <w:rFonts w:ascii="Bookman Old Style" w:hAnsi="Bookman Old Style" w:cs="Tahoma"/>
          <w:sz w:val="20"/>
        </w:rPr>
        <w:t> budov</w:t>
      </w:r>
      <w:r w:rsidR="002A36D8">
        <w:rPr>
          <w:rFonts w:ascii="Bookman Old Style" w:hAnsi="Bookman Old Style" w:cs="Tahoma"/>
          <w:sz w:val="20"/>
        </w:rPr>
        <w:t>ě</w:t>
      </w:r>
      <w:r w:rsidR="00213F56">
        <w:rPr>
          <w:rFonts w:ascii="Bookman Old Style" w:hAnsi="Bookman Old Style" w:cs="Tahoma"/>
          <w:sz w:val="20"/>
        </w:rPr>
        <w:t xml:space="preserve"> </w:t>
      </w:r>
      <w:r w:rsidR="00EC4A6A">
        <w:rPr>
          <w:rFonts w:ascii="Bookman Old Style" w:hAnsi="Bookman Old Style" w:cs="Tahoma"/>
          <w:sz w:val="20"/>
        </w:rPr>
        <w:t>Moravsk</w:t>
      </w:r>
      <w:r w:rsidR="00213F56">
        <w:rPr>
          <w:rFonts w:ascii="Bookman Old Style" w:hAnsi="Bookman Old Style" w:cs="Tahoma"/>
          <w:sz w:val="20"/>
        </w:rPr>
        <w:t>ého</w:t>
      </w:r>
      <w:r w:rsidR="00EC4A6A">
        <w:rPr>
          <w:rFonts w:ascii="Bookman Old Style" w:hAnsi="Bookman Old Style" w:cs="Tahoma"/>
          <w:sz w:val="20"/>
        </w:rPr>
        <w:t xml:space="preserve"> divadl</w:t>
      </w:r>
      <w:r w:rsidR="00213F56">
        <w:rPr>
          <w:rFonts w:ascii="Bookman Old Style" w:hAnsi="Bookman Old Style" w:cs="Tahoma"/>
          <w:sz w:val="20"/>
        </w:rPr>
        <w:t>a</w:t>
      </w:r>
      <w:r w:rsidR="00EC4A6A">
        <w:rPr>
          <w:rFonts w:ascii="Bookman Old Style" w:hAnsi="Bookman Old Style" w:cs="Tahoma"/>
          <w:sz w:val="20"/>
        </w:rPr>
        <w:t xml:space="preserve"> Olomouc</w:t>
      </w:r>
      <w:r w:rsidR="00CE6E47" w:rsidRPr="009B15A3">
        <w:rPr>
          <w:rFonts w:ascii="Bookman Old Style" w:hAnsi="Bookman Old Style" w:cs="Tahoma"/>
          <w:sz w:val="20"/>
        </w:rPr>
        <w:t>.</w:t>
      </w:r>
      <w:r w:rsidR="00213F56">
        <w:rPr>
          <w:rFonts w:ascii="Bookman Old Style" w:hAnsi="Bookman Old Style" w:cs="Tahoma"/>
          <w:sz w:val="20"/>
        </w:rPr>
        <w:t xml:space="preserve"> Objednatel odhaduje cenu</w:t>
      </w:r>
      <w:r w:rsidR="00B7043D">
        <w:rPr>
          <w:rFonts w:ascii="Bookman Old Style" w:hAnsi="Bookman Old Style" w:cs="Tahoma"/>
          <w:sz w:val="20"/>
        </w:rPr>
        <w:t xml:space="preserve"> budoucích</w:t>
      </w:r>
      <w:r w:rsidR="00213F56">
        <w:rPr>
          <w:rFonts w:ascii="Bookman Old Style" w:hAnsi="Bookman Old Style" w:cs="Tahoma"/>
          <w:sz w:val="20"/>
        </w:rPr>
        <w:t xml:space="preserve"> stavebních úprav na částku maximálně do </w:t>
      </w:r>
      <w:r w:rsidR="00213F56" w:rsidRPr="009D1EAF">
        <w:rPr>
          <w:rFonts w:ascii="Bookman Old Style" w:hAnsi="Bookman Old Style" w:cs="Tahoma"/>
          <w:sz w:val="20"/>
        </w:rPr>
        <w:t xml:space="preserve">5.000.000Kč </w:t>
      </w:r>
      <w:r w:rsidR="00213F56">
        <w:rPr>
          <w:rFonts w:ascii="Bookman Old Style" w:hAnsi="Bookman Old Style" w:cs="Tahoma"/>
          <w:sz w:val="20"/>
        </w:rPr>
        <w:t>včetně DPH.</w:t>
      </w:r>
    </w:p>
    <w:p w14:paraId="2ED2B2C7" w14:textId="324BCF80" w:rsidR="00B663DB" w:rsidRPr="009B15A3" w:rsidRDefault="004F7AF1" w:rsidP="00AF310C">
      <w:pPr>
        <w:ind w:left="705" w:hanging="705"/>
        <w:jc w:val="both"/>
        <w:rPr>
          <w:rFonts w:ascii="Bookman Old Style" w:hAnsi="Bookman Old Style" w:cs="Tahoma"/>
          <w:sz w:val="20"/>
        </w:rPr>
      </w:pPr>
      <w:r w:rsidRPr="009B15A3">
        <w:rPr>
          <w:rFonts w:ascii="Bookman Old Style" w:hAnsi="Bookman Old Style" w:cs="Tahoma"/>
          <w:sz w:val="20"/>
        </w:rPr>
        <w:t>3</w:t>
      </w:r>
      <w:r w:rsidR="00B663DB" w:rsidRPr="009B15A3">
        <w:rPr>
          <w:rFonts w:ascii="Bookman Old Style" w:hAnsi="Bookman Old Style" w:cs="Tahoma"/>
          <w:sz w:val="20"/>
        </w:rPr>
        <w:t>.</w:t>
      </w:r>
      <w:r w:rsidR="00544038" w:rsidRPr="009B15A3">
        <w:rPr>
          <w:rFonts w:ascii="Bookman Old Style" w:hAnsi="Bookman Old Style" w:cs="Tahoma"/>
          <w:sz w:val="20"/>
        </w:rPr>
        <w:tab/>
      </w:r>
      <w:r w:rsidR="00B663DB" w:rsidRPr="009B15A3">
        <w:rPr>
          <w:rFonts w:ascii="Bookman Old Style" w:hAnsi="Bookman Old Style" w:cs="Tahoma"/>
          <w:sz w:val="20"/>
        </w:rPr>
        <w:t xml:space="preserve">Pojmy užívané v této Smlouvě jsou užívány ve významu vyplývajícím z příslušných právních </w:t>
      </w:r>
      <w:r w:rsidR="00AF310C" w:rsidRPr="009B15A3">
        <w:rPr>
          <w:rFonts w:ascii="Bookman Old Style" w:hAnsi="Bookman Old Style" w:cs="Tahoma"/>
          <w:sz w:val="20"/>
        </w:rPr>
        <w:t xml:space="preserve">  </w:t>
      </w:r>
      <w:r w:rsidR="00B663DB" w:rsidRPr="009B15A3">
        <w:rPr>
          <w:rFonts w:ascii="Bookman Old Style" w:hAnsi="Bookman Old Style" w:cs="Tahoma"/>
          <w:sz w:val="20"/>
        </w:rPr>
        <w:t>předpisů, resp. ve svém obvyklém významu. Pro účely této Smlouvy se rozumí</w:t>
      </w:r>
    </w:p>
    <w:p w14:paraId="642143EC" w14:textId="58E142F1" w:rsidR="00B663DB" w:rsidRPr="009B15A3" w:rsidRDefault="00B663DB" w:rsidP="00CE6E47">
      <w:pPr>
        <w:ind w:left="705"/>
        <w:jc w:val="both"/>
        <w:rPr>
          <w:rFonts w:ascii="Bookman Old Style" w:hAnsi="Bookman Old Style" w:cs="Tahoma"/>
          <w:sz w:val="20"/>
        </w:rPr>
      </w:pPr>
      <w:r w:rsidRPr="009B15A3">
        <w:rPr>
          <w:rFonts w:ascii="Bookman Old Style" w:hAnsi="Bookman Old Style" w:cs="Tahoma"/>
          <w:b/>
          <w:sz w:val="20"/>
        </w:rPr>
        <w:t>Dokumentací</w:t>
      </w:r>
      <w:r w:rsidRPr="009B15A3">
        <w:rPr>
          <w:rFonts w:ascii="Bookman Old Style" w:hAnsi="Bookman Old Style" w:cs="Tahoma"/>
          <w:sz w:val="20"/>
        </w:rPr>
        <w:t xml:space="preserve"> veškeré hmotné části díla, které jsou v souladu s článkem II. této Smlouvy předmětem závazku </w:t>
      </w:r>
      <w:r w:rsidR="00E63EB3" w:rsidRPr="009B15A3">
        <w:rPr>
          <w:rFonts w:ascii="Bookman Old Style" w:hAnsi="Bookman Old Style" w:cs="Tahoma"/>
          <w:sz w:val="20"/>
        </w:rPr>
        <w:t>Zhotovitele</w:t>
      </w:r>
      <w:r w:rsidRPr="009B15A3">
        <w:rPr>
          <w:rFonts w:ascii="Bookman Old Style" w:hAnsi="Bookman Old Style" w:cs="Tahoma"/>
          <w:sz w:val="20"/>
        </w:rPr>
        <w:t xml:space="preserve"> vůči </w:t>
      </w:r>
      <w:r w:rsidR="00E63EB3" w:rsidRPr="009B15A3">
        <w:rPr>
          <w:rFonts w:ascii="Bookman Old Style" w:hAnsi="Bookman Old Style" w:cs="Tahoma"/>
          <w:sz w:val="20"/>
        </w:rPr>
        <w:t>Objednateli</w:t>
      </w:r>
      <w:r w:rsidRPr="009B15A3">
        <w:rPr>
          <w:rFonts w:ascii="Bookman Old Style" w:hAnsi="Bookman Old Style" w:cs="Tahoma"/>
          <w:sz w:val="20"/>
        </w:rPr>
        <w:t>;</w:t>
      </w:r>
    </w:p>
    <w:p w14:paraId="6B37A773" w14:textId="2418A785" w:rsidR="00B663DB" w:rsidRPr="009B15A3" w:rsidRDefault="00B663DB" w:rsidP="00544038">
      <w:pPr>
        <w:ind w:firstLine="705"/>
        <w:rPr>
          <w:rFonts w:ascii="Bookman Old Style" w:hAnsi="Bookman Old Style" w:cs="Tahoma"/>
          <w:sz w:val="20"/>
        </w:rPr>
      </w:pPr>
      <w:r w:rsidRPr="009B15A3">
        <w:rPr>
          <w:rFonts w:ascii="Bookman Old Style" w:hAnsi="Bookman Old Style" w:cs="Tahoma"/>
          <w:b/>
          <w:sz w:val="20"/>
        </w:rPr>
        <w:t>Celkovou cenou</w:t>
      </w:r>
      <w:r w:rsidRPr="009B15A3">
        <w:rPr>
          <w:rFonts w:ascii="Bookman Old Style" w:hAnsi="Bookman Old Style" w:cs="Tahoma"/>
          <w:sz w:val="20"/>
        </w:rPr>
        <w:t xml:space="preserve"> cena za provedení díla uvedená v článku IV.</w:t>
      </w:r>
      <w:r w:rsidR="00CE6E47" w:rsidRPr="009B15A3">
        <w:rPr>
          <w:rFonts w:ascii="Bookman Old Style" w:hAnsi="Bookman Old Style" w:cs="Tahoma"/>
          <w:sz w:val="20"/>
        </w:rPr>
        <w:t xml:space="preserve"> odst. </w:t>
      </w:r>
      <w:r w:rsidRPr="009B15A3">
        <w:rPr>
          <w:rFonts w:ascii="Bookman Old Style" w:hAnsi="Bookman Old Style" w:cs="Tahoma"/>
          <w:sz w:val="20"/>
        </w:rPr>
        <w:t>1</w:t>
      </w:r>
      <w:r w:rsidR="00CE6E47" w:rsidRPr="009B15A3">
        <w:rPr>
          <w:rFonts w:ascii="Bookman Old Style" w:hAnsi="Bookman Old Style" w:cs="Tahoma"/>
          <w:sz w:val="20"/>
        </w:rPr>
        <w:t>.</w:t>
      </w:r>
      <w:r w:rsidRPr="009B15A3">
        <w:rPr>
          <w:rFonts w:ascii="Bookman Old Style" w:hAnsi="Bookman Old Style" w:cs="Tahoma"/>
          <w:sz w:val="20"/>
        </w:rPr>
        <w:t xml:space="preserve"> této Smlouvy;</w:t>
      </w:r>
    </w:p>
    <w:p w14:paraId="511FC423" w14:textId="3D3A18E6" w:rsidR="00B663DB" w:rsidRPr="009B15A3" w:rsidRDefault="00B663DB" w:rsidP="00544038">
      <w:pPr>
        <w:ind w:firstLine="705"/>
        <w:rPr>
          <w:rFonts w:ascii="Bookman Old Style" w:hAnsi="Bookman Old Style" w:cs="Tahoma"/>
          <w:sz w:val="20"/>
        </w:rPr>
      </w:pPr>
      <w:r w:rsidRPr="009B15A3">
        <w:rPr>
          <w:rFonts w:ascii="Bookman Old Style" w:hAnsi="Bookman Old Style" w:cs="Tahoma"/>
          <w:b/>
          <w:sz w:val="20"/>
        </w:rPr>
        <w:t xml:space="preserve">Dílčí platbou </w:t>
      </w:r>
      <w:r w:rsidRPr="009B15A3">
        <w:rPr>
          <w:rFonts w:ascii="Bookman Old Style" w:hAnsi="Bookman Old Style" w:cs="Tahoma"/>
          <w:sz w:val="20"/>
        </w:rPr>
        <w:t>platba za příslušnou fázi dle článku V.</w:t>
      </w:r>
      <w:r w:rsidR="00CE6E47" w:rsidRPr="009B15A3">
        <w:rPr>
          <w:rFonts w:ascii="Bookman Old Style" w:hAnsi="Bookman Old Style" w:cs="Tahoma"/>
          <w:sz w:val="20"/>
        </w:rPr>
        <w:t xml:space="preserve"> odst. </w:t>
      </w:r>
      <w:r w:rsidRPr="009B15A3">
        <w:rPr>
          <w:rFonts w:ascii="Bookman Old Style" w:hAnsi="Bookman Old Style" w:cs="Tahoma"/>
          <w:sz w:val="20"/>
        </w:rPr>
        <w:t>2</w:t>
      </w:r>
      <w:r w:rsidR="00CE6E47" w:rsidRPr="009B15A3">
        <w:rPr>
          <w:rFonts w:ascii="Bookman Old Style" w:hAnsi="Bookman Old Style" w:cs="Tahoma"/>
          <w:sz w:val="20"/>
        </w:rPr>
        <w:t>.</w:t>
      </w:r>
      <w:r w:rsidRPr="009B15A3">
        <w:rPr>
          <w:rFonts w:ascii="Bookman Old Style" w:hAnsi="Bookman Old Style" w:cs="Tahoma"/>
          <w:sz w:val="20"/>
        </w:rPr>
        <w:t xml:space="preserve"> této Smlouvy;</w:t>
      </w:r>
    </w:p>
    <w:p w14:paraId="4AB45924" w14:textId="376BA19C" w:rsidR="00B663DB" w:rsidRPr="009B15A3" w:rsidRDefault="00B663DB" w:rsidP="00544038">
      <w:pPr>
        <w:ind w:firstLine="705"/>
        <w:rPr>
          <w:rFonts w:ascii="Bookman Old Style" w:hAnsi="Bookman Old Style" w:cs="Tahoma"/>
          <w:sz w:val="20"/>
        </w:rPr>
      </w:pPr>
      <w:r w:rsidRPr="009B15A3">
        <w:rPr>
          <w:rFonts w:ascii="Bookman Old Style" w:hAnsi="Bookman Old Style" w:cs="Tahoma"/>
          <w:b/>
          <w:sz w:val="20"/>
        </w:rPr>
        <w:t>Výkonovou fází</w:t>
      </w:r>
      <w:r w:rsidRPr="009B15A3">
        <w:rPr>
          <w:rFonts w:ascii="Bookman Old Style" w:hAnsi="Bookman Old Style" w:cs="Tahoma"/>
          <w:sz w:val="20"/>
        </w:rPr>
        <w:t xml:space="preserve"> výkonové fáze uvedené v článku II.</w:t>
      </w:r>
      <w:r w:rsidR="00CE6E47" w:rsidRPr="009B15A3">
        <w:rPr>
          <w:rFonts w:ascii="Bookman Old Style" w:hAnsi="Bookman Old Style" w:cs="Tahoma"/>
          <w:sz w:val="20"/>
        </w:rPr>
        <w:t xml:space="preserve"> odst. </w:t>
      </w:r>
      <w:r w:rsidRPr="009B15A3">
        <w:rPr>
          <w:rFonts w:ascii="Bookman Old Style" w:hAnsi="Bookman Old Style" w:cs="Tahoma"/>
          <w:sz w:val="20"/>
        </w:rPr>
        <w:t>2</w:t>
      </w:r>
      <w:r w:rsidR="00CE6E47" w:rsidRPr="009B15A3">
        <w:rPr>
          <w:rFonts w:ascii="Bookman Old Style" w:hAnsi="Bookman Old Style" w:cs="Tahoma"/>
          <w:sz w:val="20"/>
        </w:rPr>
        <w:t>.</w:t>
      </w:r>
      <w:r w:rsidRPr="009B15A3">
        <w:rPr>
          <w:rFonts w:ascii="Bookman Old Style" w:hAnsi="Bookman Old Style" w:cs="Tahoma"/>
          <w:sz w:val="20"/>
        </w:rPr>
        <w:t xml:space="preserve"> této Smlouvy;</w:t>
      </w:r>
    </w:p>
    <w:p w14:paraId="03CC9F89" w14:textId="5F7B483E" w:rsidR="00B663DB" w:rsidRPr="009B15A3" w:rsidRDefault="00B663DB" w:rsidP="00555894">
      <w:pPr>
        <w:ind w:left="705"/>
        <w:jc w:val="both"/>
        <w:rPr>
          <w:rFonts w:ascii="Bookman Old Style" w:hAnsi="Bookman Old Style" w:cs="Tahoma"/>
          <w:sz w:val="20"/>
        </w:rPr>
      </w:pPr>
      <w:r w:rsidRPr="009B15A3">
        <w:rPr>
          <w:rFonts w:ascii="Bookman Old Style" w:hAnsi="Bookman Old Style" w:cs="Tahoma"/>
          <w:b/>
          <w:sz w:val="20"/>
        </w:rPr>
        <w:lastRenderedPageBreak/>
        <w:t xml:space="preserve">Podklady </w:t>
      </w:r>
      <w:r w:rsidRPr="009B15A3">
        <w:rPr>
          <w:rFonts w:ascii="Bookman Old Style" w:hAnsi="Bookman Old Style" w:cs="Tahoma"/>
          <w:sz w:val="20"/>
        </w:rPr>
        <w:t xml:space="preserve">dokumenty, které má v souladu s článkem VI. této Smlouvy předat </w:t>
      </w:r>
      <w:r w:rsidR="00E63EB3" w:rsidRPr="009B15A3">
        <w:rPr>
          <w:rFonts w:ascii="Bookman Old Style" w:hAnsi="Bookman Old Style" w:cs="Tahoma"/>
          <w:sz w:val="20"/>
        </w:rPr>
        <w:t>Objednatel</w:t>
      </w:r>
      <w:r w:rsidRPr="009B15A3">
        <w:rPr>
          <w:rFonts w:ascii="Bookman Old Style" w:hAnsi="Bookman Old Style" w:cs="Tahoma"/>
          <w:sz w:val="20"/>
        </w:rPr>
        <w:t xml:space="preserve"> </w:t>
      </w:r>
      <w:r w:rsidR="00E63EB3" w:rsidRPr="009B15A3">
        <w:rPr>
          <w:rFonts w:ascii="Bookman Old Style" w:hAnsi="Bookman Old Style" w:cs="Tahoma"/>
          <w:sz w:val="20"/>
        </w:rPr>
        <w:t>Zhotoviteli</w:t>
      </w:r>
      <w:r w:rsidRPr="009B15A3">
        <w:rPr>
          <w:rFonts w:ascii="Bookman Old Style" w:hAnsi="Bookman Old Style" w:cs="Tahoma"/>
          <w:sz w:val="20"/>
        </w:rPr>
        <w:t xml:space="preserve"> za účelem využití při zpracování Dokumentace; </w:t>
      </w:r>
    </w:p>
    <w:p w14:paraId="09522AC5" w14:textId="0ACFBC6F" w:rsidR="00555894" w:rsidRPr="00F061F4" w:rsidRDefault="00B663DB" w:rsidP="00F061F4">
      <w:pPr>
        <w:ind w:left="705"/>
        <w:jc w:val="both"/>
        <w:rPr>
          <w:rFonts w:ascii="Bookman Old Style" w:hAnsi="Bookman Old Style" w:cs="Tahoma"/>
          <w:sz w:val="20"/>
        </w:rPr>
      </w:pPr>
      <w:r w:rsidRPr="009B15A3">
        <w:rPr>
          <w:rFonts w:ascii="Bookman Old Style" w:hAnsi="Bookman Old Style" w:cs="Tahoma"/>
          <w:b/>
          <w:sz w:val="20"/>
        </w:rPr>
        <w:t xml:space="preserve">Závaznou technickou normou </w:t>
      </w:r>
      <w:r w:rsidRPr="009B15A3">
        <w:rPr>
          <w:rFonts w:ascii="Bookman Old Style" w:hAnsi="Bookman Old Style" w:cs="Tahoma"/>
          <w:sz w:val="20"/>
        </w:rPr>
        <w:t>technická norma ČSN, na kterou je odkazováno obecně závazným právním předpisem jako na výlučný způsob splnění předepsané povinnosti.</w:t>
      </w:r>
    </w:p>
    <w:p w14:paraId="2AA1469F" w14:textId="77777777" w:rsidR="00B663DB" w:rsidRPr="009B15A3" w:rsidRDefault="00B663DB" w:rsidP="00B663DB">
      <w:pPr>
        <w:pStyle w:val="Bezmezer"/>
        <w:rPr>
          <w:rFonts w:ascii="Bookman Old Style" w:hAnsi="Bookman Old Style" w:cs="Tahoma"/>
          <w:b/>
          <w:sz w:val="20"/>
          <w:szCs w:val="20"/>
        </w:rPr>
      </w:pPr>
    </w:p>
    <w:p w14:paraId="081F04C0"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II.</w:t>
      </w:r>
    </w:p>
    <w:p w14:paraId="2905FC10"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Předmět Smlouvy</w:t>
      </w:r>
    </w:p>
    <w:p w14:paraId="49B58249" w14:textId="77777777" w:rsidR="009B15A3" w:rsidRPr="009B15A3" w:rsidRDefault="009B15A3" w:rsidP="00B663DB">
      <w:pPr>
        <w:pStyle w:val="Bezmezer"/>
        <w:jc w:val="center"/>
        <w:rPr>
          <w:rFonts w:ascii="Bookman Old Style" w:hAnsi="Bookman Old Style" w:cs="Tahoma"/>
          <w:b/>
          <w:sz w:val="20"/>
          <w:szCs w:val="20"/>
        </w:rPr>
      </w:pPr>
    </w:p>
    <w:p w14:paraId="65A3C222" w14:textId="40B5E8B2" w:rsidR="00B663DB" w:rsidRPr="009B15A3" w:rsidRDefault="00B663DB" w:rsidP="0043730D">
      <w:pPr>
        <w:ind w:left="705" w:hanging="705"/>
        <w:jc w:val="both"/>
        <w:rPr>
          <w:rFonts w:ascii="Bookman Old Style" w:hAnsi="Bookman Old Style" w:cs="Tahoma"/>
          <w:sz w:val="20"/>
        </w:rPr>
      </w:pPr>
      <w:r w:rsidRPr="009B15A3">
        <w:rPr>
          <w:rFonts w:ascii="Bookman Old Style" w:hAnsi="Bookman Old Style" w:cs="Tahoma"/>
          <w:sz w:val="20"/>
        </w:rPr>
        <w:t xml:space="preserve">1. </w:t>
      </w:r>
      <w:r w:rsidR="00544038" w:rsidRPr="009B15A3">
        <w:rPr>
          <w:rFonts w:ascii="Bookman Old Style" w:hAnsi="Bookman Old Style" w:cs="Tahoma"/>
          <w:sz w:val="20"/>
        </w:rPr>
        <w:tab/>
      </w:r>
      <w:r w:rsidR="0064407F" w:rsidRPr="009B15A3">
        <w:rPr>
          <w:rFonts w:ascii="Bookman Old Style" w:hAnsi="Bookman Old Style" w:cs="Tahoma"/>
          <w:sz w:val="20"/>
        </w:rPr>
        <w:t>Zhotovitel</w:t>
      </w:r>
      <w:r w:rsidRPr="009B15A3">
        <w:rPr>
          <w:rFonts w:ascii="Bookman Old Style" w:hAnsi="Bookman Old Style" w:cs="Tahoma"/>
          <w:sz w:val="20"/>
        </w:rPr>
        <w:t xml:space="preserve"> se zavazuje pro </w:t>
      </w:r>
      <w:r w:rsidR="0064407F" w:rsidRPr="009B15A3">
        <w:rPr>
          <w:rFonts w:ascii="Bookman Old Style" w:hAnsi="Bookman Old Style" w:cs="Tahoma"/>
          <w:sz w:val="20"/>
        </w:rPr>
        <w:t>Objednatele</w:t>
      </w:r>
      <w:r w:rsidRPr="009B15A3">
        <w:rPr>
          <w:rFonts w:ascii="Bookman Old Style" w:hAnsi="Bookman Old Style" w:cs="Tahoma"/>
          <w:sz w:val="20"/>
        </w:rPr>
        <w:t xml:space="preserve"> v souladu s jeho požadavky zpracovat Dokumentaci</w:t>
      </w:r>
      <w:r w:rsidR="0043730D" w:rsidRPr="009B15A3">
        <w:rPr>
          <w:rFonts w:ascii="Bookman Old Style" w:hAnsi="Bookman Old Style" w:cs="Tahoma"/>
          <w:sz w:val="20"/>
        </w:rPr>
        <w:t xml:space="preserve"> pro realizaci stavebních úprav</w:t>
      </w:r>
      <w:r w:rsidR="00DA0612">
        <w:rPr>
          <w:rFonts w:ascii="Bookman Old Style" w:hAnsi="Bookman Old Style" w:cs="Tahoma"/>
          <w:sz w:val="20"/>
        </w:rPr>
        <w:t xml:space="preserve"> v budově Moravského divadla Olomouc, tř. Svobody 33 Olomouc,</w:t>
      </w:r>
      <w:r w:rsidR="0043730D" w:rsidRPr="009B15A3">
        <w:rPr>
          <w:rFonts w:ascii="Bookman Old Style" w:hAnsi="Bookman Old Style" w:cs="Tahoma"/>
          <w:sz w:val="20"/>
        </w:rPr>
        <w:t xml:space="preserve"> </w:t>
      </w:r>
      <w:r w:rsidR="00DA0612">
        <w:rPr>
          <w:rFonts w:ascii="Bookman Old Style" w:hAnsi="Bookman Old Style" w:cs="Tahoma"/>
          <w:sz w:val="20"/>
        </w:rPr>
        <w:t xml:space="preserve">st. parcela č. 373/1, </w:t>
      </w:r>
      <w:proofErr w:type="spellStart"/>
      <w:r w:rsidR="00DA0612">
        <w:rPr>
          <w:rFonts w:ascii="Bookman Old Style" w:hAnsi="Bookman Old Style" w:cs="Tahoma"/>
          <w:sz w:val="20"/>
        </w:rPr>
        <w:t>k.ú</w:t>
      </w:r>
      <w:proofErr w:type="spellEnd"/>
      <w:r w:rsidR="00DA0612">
        <w:rPr>
          <w:rFonts w:ascii="Bookman Old Style" w:hAnsi="Bookman Old Style" w:cs="Tahoma"/>
          <w:sz w:val="20"/>
        </w:rPr>
        <w:t>. Olomouc – město.</w:t>
      </w:r>
      <w:r w:rsidR="00DA0612" w:rsidRPr="009B15A3">
        <w:rPr>
          <w:rFonts w:ascii="Bookman Old Style" w:hAnsi="Bookman Old Style" w:cs="Tahoma"/>
          <w:sz w:val="20"/>
        </w:rPr>
        <w:t xml:space="preserve"> </w:t>
      </w:r>
      <w:r w:rsidR="00DA0612">
        <w:rPr>
          <w:rFonts w:ascii="Bookman Old Style" w:hAnsi="Bookman Old Style" w:cs="Tahoma"/>
          <w:sz w:val="20"/>
        </w:rPr>
        <w:t>Stavební úpravy se budou týkat</w:t>
      </w:r>
      <w:r w:rsidR="0043730D" w:rsidRPr="009B15A3">
        <w:rPr>
          <w:rFonts w:ascii="Bookman Old Style" w:hAnsi="Bookman Old Style" w:cs="Tahoma"/>
          <w:sz w:val="20"/>
        </w:rPr>
        <w:t xml:space="preserve"> </w:t>
      </w:r>
      <w:r w:rsidR="00CE6E47" w:rsidRPr="009B15A3">
        <w:rPr>
          <w:rFonts w:ascii="Bookman Old Style" w:hAnsi="Bookman Old Style" w:cs="Tahoma"/>
          <w:sz w:val="20"/>
        </w:rPr>
        <w:t xml:space="preserve">části </w:t>
      </w:r>
      <w:r w:rsidR="0043730D" w:rsidRPr="009B15A3">
        <w:rPr>
          <w:rFonts w:ascii="Bookman Old Style" w:hAnsi="Bookman Old Style" w:cs="Tahoma"/>
          <w:sz w:val="20"/>
        </w:rPr>
        <w:t>průčelí budovy</w:t>
      </w:r>
      <w:r w:rsidR="00277954">
        <w:rPr>
          <w:rFonts w:ascii="Bookman Old Style" w:hAnsi="Bookman Old Style" w:cs="Tahoma"/>
          <w:sz w:val="20"/>
        </w:rPr>
        <w:t>-parteru</w:t>
      </w:r>
      <w:r w:rsidR="00DA0612">
        <w:rPr>
          <w:rFonts w:ascii="Bookman Old Style" w:hAnsi="Bookman Old Style" w:cs="Tahoma"/>
          <w:sz w:val="20"/>
        </w:rPr>
        <w:t xml:space="preserve"> </w:t>
      </w:r>
      <w:r w:rsidR="0043730D" w:rsidRPr="009B15A3">
        <w:rPr>
          <w:rFonts w:ascii="Bookman Old Style" w:hAnsi="Bookman Old Style" w:cs="Tahoma"/>
          <w:sz w:val="20"/>
        </w:rPr>
        <w:t>ze strany Horního nám.</w:t>
      </w:r>
      <w:r w:rsidR="00305A95">
        <w:rPr>
          <w:rFonts w:ascii="Bookman Old Style" w:hAnsi="Bookman Old Style" w:cs="Tahoma"/>
          <w:sz w:val="20"/>
        </w:rPr>
        <w:t xml:space="preserve"> 22</w:t>
      </w:r>
      <w:r w:rsidR="0043730D" w:rsidRPr="009B15A3">
        <w:rPr>
          <w:rFonts w:ascii="Bookman Old Style" w:hAnsi="Bookman Old Style" w:cs="Tahoma"/>
          <w:sz w:val="20"/>
        </w:rPr>
        <w:t>,</w:t>
      </w:r>
      <w:r w:rsidR="00213F56">
        <w:rPr>
          <w:rFonts w:ascii="Bookman Old Style" w:hAnsi="Bookman Old Style" w:cs="Tahoma"/>
          <w:sz w:val="20"/>
        </w:rPr>
        <w:t xml:space="preserve"> vstupu pro diváky</w:t>
      </w:r>
      <w:r w:rsidR="007D698D">
        <w:rPr>
          <w:rFonts w:ascii="Bookman Old Style" w:hAnsi="Bookman Old Style" w:cs="Tahoma"/>
          <w:sz w:val="20"/>
        </w:rPr>
        <w:t xml:space="preserve"> (zádveří)</w:t>
      </w:r>
      <w:r w:rsidR="00213F56">
        <w:rPr>
          <w:rFonts w:ascii="Bookman Old Style" w:hAnsi="Bookman Old Style" w:cs="Tahoma"/>
          <w:sz w:val="20"/>
        </w:rPr>
        <w:t>,</w:t>
      </w:r>
      <w:r w:rsidR="0043730D" w:rsidRPr="009B15A3">
        <w:rPr>
          <w:rFonts w:ascii="Bookman Old Style" w:hAnsi="Bookman Old Style" w:cs="Tahoma"/>
          <w:sz w:val="20"/>
        </w:rPr>
        <w:t xml:space="preserve"> prostoru kavárny</w:t>
      </w:r>
      <w:r w:rsidR="00767927">
        <w:rPr>
          <w:rFonts w:ascii="Bookman Old Style" w:hAnsi="Bookman Old Style" w:cs="Tahoma"/>
          <w:sz w:val="20"/>
        </w:rPr>
        <w:t xml:space="preserve"> pro návštěvníky divadla</w:t>
      </w:r>
      <w:r w:rsidR="0043730D" w:rsidRPr="009B15A3">
        <w:rPr>
          <w:rFonts w:ascii="Bookman Old Style" w:hAnsi="Bookman Old Style" w:cs="Tahoma"/>
          <w:sz w:val="20"/>
        </w:rPr>
        <w:t xml:space="preserve"> a </w:t>
      </w:r>
      <w:r w:rsidR="00213F56">
        <w:rPr>
          <w:rFonts w:ascii="Bookman Old Style" w:hAnsi="Bookman Old Style" w:cs="Tahoma"/>
          <w:sz w:val="20"/>
        </w:rPr>
        <w:t xml:space="preserve">prostoru </w:t>
      </w:r>
      <w:r w:rsidR="00EC4A6A">
        <w:rPr>
          <w:rFonts w:ascii="Bookman Old Style" w:hAnsi="Bookman Old Style" w:cs="Tahoma"/>
          <w:sz w:val="20"/>
        </w:rPr>
        <w:t xml:space="preserve">vstupenkové </w:t>
      </w:r>
      <w:r w:rsidR="0043730D" w:rsidRPr="009B15A3">
        <w:rPr>
          <w:rFonts w:ascii="Bookman Old Style" w:hAnsi="Bookman Old Style" w:cs="Tahoma"/>
          <w:sz w:val="20"/>
        </w:rPr>
        <w:t xml:space="preserve">pokladny </w:t>
      </w:r>
      <w:r w:rsidR="00DA0612">
        <w:rPr>
          <w:rFonts w:ascii="Bookman Old Style" w:hAnsi="Bookman Old Style" w:cs="Tahoma"/>
          <w:sz w:val="20"/>
        </w:rPr>
        <w:t xml:space="preserve">budovy </w:t>
      </w:r>
      <w:r w:rsidR="0043730D" w:rsidRPr="009B15A3">
        <w:rPr>
          <w:rFonts w:ascii="Bookman Old Style" w:hAnsi="Bookman Old Style" w:cs="Tahoma"/>
          <w:sz w:val="20"/>
        </w:rPr>
        <w:t>Moravského divadla Olomouc</w:t>
      </w:r>
      <w:r w:rsidR="00DA0612">
        <w:rPr>
          <w:rFonts w:ascii="Bookman Old Style" w:hAnsi="Bookman Old Style" w:cs="Tahoma"/>
          <w:sz w:val="20"/>
        </w:rPr>
        <w:t xml:space="preserve">. Dále se zhotovitel zavazuje </w:t>
      </w:r>
      <w:r w:rsidRPr="009B15A3">
        <w:rPr>
          <w:rFonts w:ascii="Bookman Old Style" w:hAnsi="Bookman Old Style" w:cs="Tahoma"/>
          <w:sz w:val="20"/>
        </w:rPr>
        <w:t xml:space="preserve">provést další úkony popsané v odstavcích </w:t>
      </w:r>
      <w:r w:rsidR="003577D0">
        <w:rPr>
          <w:rFonts w:ascii="Bookman Old Style" w:hAnsi="Bookman Old Style" w:cs="Tahoma"/>
          <w:sz w:val="20"/>
        </w:rPr>
        <w:t>3</w:t>
      </w:r>
      <w:r w:rsidR="00AF310C" w:rsidRPr="009B15A3">
        <w:rPr>
          <w:rFonts w:ascii="Bookman Old Style" w:hAnsi="Bookman Old Style" w:cs="Tahoma"/>
          <w:sz w:val="20"/>
        </w:rPr>
        <w:t>.</w:t>
      </w:r>
      <w:r w:rsidRPr="009B15A3">
        <w:rPr>
          <w:rFonts w:ascii="Bookman Old Style" w:hAnsi="Bookman Old Style" w:cs="Tahoma"/>
          <w:sz w:val="20"/>
        </w:rPr>
        <w:t xml:space="preserve"> až 5</w:t>
      </w:r>
      <w:r w:rsidR="00AF310C" w:rsidRPr="009B15A3">
        <w:rPr>
          <w:rFonts w:ascii="Bookman Old Style" w:hAnsi="Bookman Old Style" w:cs="Tahoma"/>
          <w:sz w:val="20"/>
        </w:rPr>
        <w:t>.</w:t>
      </w:r>
      <w:r w:rsidRPr="009B15A3">
        <w:rPr>
          <w:rFonts w:ascii="Bookman Old Style" w:hAnsi="Bookman Old Style" w:cs="Tahoma"/>
          <w:sz w:val="20"/>
        </w:rPr>
        <w:t xml:space="preserve"> tohoto článku. </w:t>
      </w:r>
      <w:r w:rsidR="0064407F" w:rsidRPr="009B15A3">
        <w:rPr>
          <w:rFonts w:ascii="Bookman Old Style" w:hAnsi="Bookman Old Style" w:cs="Tahoma"/>
          <w:sz w:val="20"/>
        </w:rPr>
        <w:t>Objednatel</w:t>
      </w:r>
      <w:r w:rsidRPr="009B15A3">
        <w:rPr>
          <w:rFonts w:ascii="Bookman Old Style" w:hAnsi="Bookman Old Style" w:cs="Tahoma"/>
          <w:sz w:val="20"/>
        </w:rPr>
        <w:t xml:space="preserve"> se zavazuje zaplatit </w:t>
      </w:r>
      <w:r w:rsidR="0064407F" w:rsidRPr="009B15A3">
        <w:rPr>
          <w:rFonts w:ascii="Bookman Old Style" w:hAnsi="Bookman Old Style" w:cs="Tahoma"/>
          <w:sz w:val="20"/>
        </w:rPr>
        <w:t>Zhotoviteli</w:t>
      </w:r>
      <w:r w:rsidRPr="009B15A3">
        <w:rPr>
          <w:rFonts w:ascii="Bookman Old Style" w:hAnsi="Bookman Old Style" w:cs="Tahoma"/>
          <w:sz w:val="20"/>
        </w:rPr>
        <w:t xml:space="preserve"> cenu dle článku IV</w:t>
      </w:r>
      <w:r w:rsidR="00442D24">
        <w:rPr>
          <w:rFonts w:ascii="Bookman Old Style" w:hAnsi="Bookman Old Style" w:cs="Tahoma"/>
          <w:sz w:val="20"/>
        </w:rPr>
        <w:t xml:space="preserve"> této smlouvy</w:t>
      </w:r>
      <w:r w:rsidR="003577D0">
        <w:rPr>
          <w:rFonts w:ascii="Bookman Old Style" w:hAnsi="Bookman Old Style" w:cs="Tahoma"/>
          <w:sz w:val="20"/>
        </w:rPr>
        <w:t>.</w:t>
      </w:r>
    </w:p>
    <w:p w14:paraId="565B87C3" w14:textId="4ACD14C2" w:rsidR="00B663DB" w:rsidRPr="009B15A3" w:rsidRDefault="00B663DB" w:rsidP="00544038">
      <w:pPr>
        <w:ind w:left="705" w:hanging="705"/>
        <w:rPr>
          <w:rFonts w:ascii="Bookman Old Style" w:hAnsi="Bookman Old Style" w:cs="Tahoma"/>
          <w:sz w:val="20"/>
        </w:rPr>
      </w:pPr>
      <w:r w:rsidRPr="009B15A3">
        <w:rPr>
          <w:rFonts w:ascii="Bookman Old Style" w:hAnsi="Bookman Old Style" w:cs="Tahoma"/>
          <w:sz w:val="20"/>
        </w:rPr>
        <w:t>2.</w:t>
      </w:r>
      <w:r w:rsidR="00544038" w:rsidRPr="009B15A3">
        <w:rPr>
          <w:rFonts w:ascii="Bookman Old Style" w:hAnsi="Bookman Old Style" w:cs="Tahoma"/>
          <w:sz w:val="20"/>
        </w:rPr>
        <w:tab/>
      </w:r>
      <w:r w:rsidRPr="009B15A3">
        <w:rPr>
          <w:rFonts w:ascii="Bookman Old Style" w:hAnsi="Bookman Old Style" w:cs="Tahoma"/>
          <w:sz w:val="20"/>
        </w:rPr>
        <w:t>Rozsah Dokumentace a dalších úkonů, jejichž provedení je předmětem této Smlouvy, je následující:</w:t>
      </w:r>
    </w:p>
    <w:p w14:paraId="107435E2" w14:textId="0E2A382E" w:rsidR="00B663DB" w:rsidRPr="009B15A3" w:rsidRDefault="00B663DB" w:rsidP="00544038">
      <w:pPr>
        <w:ind w:firstLine="705"/>
        <w:rPr>
          <w:rFonts w:ascii="Bookman Old Style" w:hAnsi="Bookman Old Style" w:cs="Tahoma"/>
          <w:sz w:val="20"/>
        </w:rPr>
      </w:pPr>
      <w:r w:rsidRPr="009B15A3">
        <w:rPr>
          <w:rFonts w:ascii="Bookman Old Style" w:hAnsi="Bookman Old Style" w:cs="Tahoma"/>
          <w:sz w:val="20"/>
        </w:rPr>
        <w:t xml:space="preserve">2.1 </w:t>
      </w:r>
      <w:r w:rsidR="00CE6E47" w:rsidRPr="00A83A75">
        <w:rPr>
          <w:rFonts w:ascii="Bookman Old Style" w:hAnsi="Bookman Old Style" w:cs="Tahoma"/>
          <w:sz w:val="20"/>
          <w:u w:val="single"/>
        </w:rPr>
        <w:t>Výkonová f</w:t>
      </w:r>
      <w:r w:rsidRPr="00A83A75">
        <w:rPr>
          <w:rFonts w:ascii="Bookman Old Style" w:hAnsi="Bookman Old Style" w:cs="Tahoma"/>
          <w:sz w:val="20"/>
          <w:u w:val="single"/>
        </w:rPr>
        <w:t>áze první</w:t>
      </w:r>
      <w:r w:rsidR="00CE6E47" w:rsidRPr="009B15A3">
        <w:rPr>
          <w:rFonts w:ascii="Bookman Old Style" w:hAnsi="Bookman Old Style" w:cs="Tahoma"/>
          <w:sz w:val="20"/>
        </w:rPr>
        <w:tab/>
      </w:r>
      <w:r w:rsidR="00CE6E47" w:rsidRPr="009B15A3">
        <w:rPr>
          <w:rFonts w:ascii="Bookman Old Style" w:hAnsi="Bookman Old Style" w:cs="Tahoma"/>
          <w:sz w:val="20"/>
        </w:rPr>
        <w:tab/>
      </w:r>
      <w:r w:rsidRPr="009B15A3">
        <w:rPr>
          <w:rFonts w:ascii="Bookman Old Style" w:hAnsi="Bookman Old Style" w:cs="Tahoma"/>
          <w:sz w:val="20"/>
        </w:rPr>
        <w:t xml:space="preserve">: </w:t>
      </w:r>
      <w:r w:rsidR="00E63EB3" w:rsidRPr="009B15A3">
        <w:rPr>
          <w:rFonts w:ascii="Bookman Old Style" w:hAnsi="Bookman Old Style" w:cs="Tahoma"/>
          <w:sz w:val="20"/>
        </w:rPr>
        <w:tab/>
      </w:r>
      <w:r w:rsidR="0064407F" w:rsidRPr="009B15A3">
        <w:rPr>
          <w:rFonts w:ascii="Bookman Old Style" w:hAnsi="Bookman Old Style" w:cs="Tahoma"/>
          <w:sz w:val="20"/>
        </w:rPr>
        <w:t>Architektonická studie</w:t>
      </w:r>
    </w:p>
    <w:p w14:paraId="1F56BFD7" w14:textId="77777777" w:rsidR="009B15A3" w:rsidRDefault="00B663DB" w:rsidP="009B15A3">
      <w:pPr>
        <w:spacing w:after="0"/>
        <w:ind w:left="4245" w:hanging="3540"/>
        <w:rPr>
          <w:rFonts w:ascii="Bookman Old Style" w:hAnsi="Bookman Old Style" w:cs="Tahoma"/>
          <w:sz w:val="20"/>
        </w:rPr>
      </w:pPr>
      <w:r w:rsidRPr="009B15A3">
        <w:rPr>
          <w:rFonts w:ascii="Bookman Old Style" w:hAnsi="Bookman Old Style" w:cs="Tahoma"/>
          <w:sz w:val="20"/>
        </w:rPr>
        <w:t xml:space="preserve">2.2 </w:t>
      </w:r>
      <w:r w:rsidR="00CE6E47" w:rsidRPr="00A83A75">
        <w:rPr>
          <w:rFonts w:ascii="Bookman Old Style" w:hAnsi="Bookman Old Style" w:cs="Tahoma"/>
          <w:sz w:val="20"/>
          <w:u w:val="single"/>
        </w:rPr>
        <w:t>Výkonová f</w:t>
      </w:r>
      <w:r w:rsidRPr="00A83A75">
        <w:rPr>
          <w:rFonts w:ascii="Bookman Old Style" w:hAnsi="Bookman Old Style" w:cs="Tahoma"/>
          <w:sz w:val="20"/>
          <w:u w:val="single"/>
        </w:rPr>
        <w:t>áze druhá</w:t>
      </w:r>
      <w:r w:rsidR="00CE6E47" w:rsidRPr="009B15A3">
        <w:rPr>
          <w:rFonts w:ascii="Bookman Old Style" w:hAnsi="Bookman Old Style" w:cs="Tahoma"/>
          <w:sz w:val="20"/>
        </w:rPr>
        <w:tab/>
      </w:r>
      <w:r w:rsidR="009B15A3">
        <w:rPr>
          <w:rFonts w:ascii="Bookman Old Style" w:hAnsi="Bookman Old Style" w:cs="Tahoma"/>
          <w:sz w:val="20"/>
        </w:rPr>
        <w:tab/>
      </w:r>
      <w:r w:rsidRPr="009B15A3">
        <w:rPr>
          <w:rFonts w:ascii="Bookman Old Style" w:hAnsi="Bookman Old Style" w:cs="Tahoma"/>
          <w:sz w:val="20"/>
        </w:rPr>
        <w:t xml:space="preserve">: </w:t>
      </w:r>
      <w:r w:rsidR="00E63EB3" w:rsidRPr="009B15A3">
        <w:rPr>
          <w:rFonts w:ascii="Bookman Old Style" w:hAnsi="Bookman Old Style" w:cs="Tahoma"/>
          <w:sz w:val="20"/>
        </w:rPr>
        <w:tab/>
      </w:r>
      <w:r w:rsidR="0064407F" w:rsidRPr="009B15A3">
        <w:rPr>
          <w:rFonts w:ascii="Bookman Old Style" w:hAnsi="Bookman Old Style" w:cs="Tahoma"/>
          <w:sz w:val="20"/>
        </w:rPr>
        <w:t>Projektová dokumentace pro stavební</w:t>
      </w:r>
    </w:p>
    <w:p w14:paraId="5543E41C" w14:textId="274F8B1A" w:rsidR="00B663DB" w:rsidRPr="009B15A3" w:rsidRDefault="0064407F" w:rsidP="009B15A3">
      <w:pPr>
        <w:spacing w:after="0"/>
        <w:ind w:left="4245" w:hanging="3540"/>
        <w:rPr>
          <w:rFonts w:ascii="Bookman Old Style" w:hAnsi="Bookman Old Style" w:cs="Tahoma"/>
          <w:sz w:val="20"/>
        </w:rPr>
      </w:pPr>
      <w:r w:rsidRPr="009B15A3">
        <w:rPr>
          <w:rFonts w:ascii="Bookman Old Style" w:hAnsi="Bookman Old Style" w:cs="Tahoma"/>
          <w:sz w:val="20"/>
        </w:rPr>
        <w:t xml:space="preserve"> </w:t>
      </w:r>
      <w:r w:rsidR="009B15A3">
        <w:rPr>
          <w:rFonts w:ascii="Bookman Old Style" w:hAnsi="Bookman Old Style" w:cs="Tahoma"/>
          <w:sz w:val="20"/>
        </w:rPr>
        <w:t xml:space="preserve">                                                                  </w:t>
      </w:r>
      <w:r w:rsidR="00A8212F">
        <w:rPr>
          <w:rFonts w:ascii="Bookman Old Style" w:hAnsi="Bookman Old Style" w:cs="Tahoma"/>
          <w:sz w:val="20"/>
        </w:rPr>
        <w:t>ř</w:t>
      </w:r>
      <w:r w:rsidR="009B15A3">
        <w:rPr>
          <w:rFonts w:ascii="Bookman Old Style" w:hAnsi="Bookman Old Style" w:cs="Tahoma"/>
          <w:sz w:val="20"/>
        </w:rPr>
        <w:t>ízení</w:t>
      </w:r>
      <w:r w:rsidR="00A8212F">
        <w:rPr>
          <w:rFonts w:ascii="Bookman Old Style" w:hAnsi="Bookman Old Style" w:cs="Tahoma"/>
          <w:sz w:val="20"/>
        </w:rPr>
        <w:t xml:space="preserve"> (DSP) </w:t>
      </w:r>
    </w:p>
    <w:p w14:paraId="2892EB2D" w14:textId="618C3321" w:rsidR="00B663DB" w:rsidRDefault="00B663DB" w:rsidP="009B15A3">
      <w:pPr>
        <w:spacing w:after="0"/>
        <w:ind w:firstLine="705"/>
        <w:rPr>
          <w:rFonts w:ascii="Bookman Old Style" w:hAnsi="Bookman Old Style" w:cs="Tahoma"/>
          <w:sz w:val="20"/>
        </w:rPr>
      </w:pPr>
      <w:r w:rsidRPr="009B15A3">
        <w:rPr>
          <w:rFonts w:ascii="Bookman Old Style" w:hAnsi="Bookman Old Style" w:cs="Tahoma"/>
          <w:sz w:val="20"/>
        </w:rPr>
        <w:t xml:space="preserve">2.3 </w:t>
      </w:r>
      <w:r w:rsidR="00CE6E47" w:rsidRPr="00A83A75">
        <w:rPr>
          <w:rFonts w:ascii="Bookman Old Style" w:hAnsi="Bookman Old Style" w:cs="Tahoma"/>
          <w:sz w:val="20"/>
          <w:u w:val="single"/>
        </w:rPr>
        <w:t>Výkonová f</w:t>
      </w:r>
      <w:r w:rsidRPr="00A83A75">
        <w:rPr>
          <w:rFonts w:ascii="Bookman Old Style" w:hAnsi="Bookman Old Style" w:cs="Tahoma"/>
          <w:sz w:val="20"/>
          <w:u w:val="single"/>
        </w:rPr>
        <w:t>áze třetí</w:t>
      </w:r>
      <w:r w:rsidR="00CE6E47" w:rsidRPr="009B15A3">
        <w:rPr>
          <w:rFonts w:ascii="Bookman Old Style" w:hAnsi="Bookman Old Style" w:cs="Tahoma"/>
          <w:sz w:val="20"/>
        </w:rPr>
        <w:tab/>
      </w:r>
      <w:r w:rsidR="00CE6E47" w:rsidRPr="009B15A3">
        <w:rPr>
          <w:rFonts w:ascii="Bookman Old Style" w:hAnsi="Bookman Old Style" w:cs="Tahoma"/>
          <w:sz w:val="20"/>
        </w:rPr>
        <w:tab/>
      </w:r>
      <w:r w:rsidRPr="009B15A3">
        <w:rPr>
          <w:rFonts w:ascii="Bookman Old Style" w:hAnsi="Bookman Old Style" w:cs="Tahoma"/>
          <w:sz w:val="20"/>
        </w:rPr>
        <w:t xml:space="preserve">: </w:t>
      </w:r>
      <w:r w:rsidR="00E63EB3" w:rsidRPr="009B15A3">
        <w:rPr>
          <w:rFonts w:ascii="Bookman Old Style" w:hAnsi="Bookman Old Style" w:cs="Tahoma"/>
          <w:sz w:val="20"/>
        </w:rPr>
        <w:tab/>
      </w:r>
      <w:r w:rsidR="0064407F" w:rsidRPr="009B15A3">
        <w:rPr>
          <w:rFonts w:ascii="Bookman Old Style" w:hAnsi="Bookman Old Style" w:cs="Tahoma"/>
          <w:sz w:val="20"/>
        </w:rPr>
        <w:t xml:space="preserve">Projektová dokumentace pro provádění </w:t>
      </w:r>
    </w:p>
    <w:p w14:paraId="3C9148E4" w14:textId="431D5B4C" w:rsidR="009B15A3" w:rsidRPr="009B15A3" w:rsidRDefault="009B15A3" w:rsidP="009B15A3">
      <w:pPr>
        <w:spacing w:after="0"/>
        <w:ind w:firstLine="705"/>
        <w:rPr>
          <w:rFonts w:ascii="Bookman Old Style" w:hAnsi="Bookman Old Style" w:cs="Tahoma"/>
          <w:sz w:val="20"/>
        </w:rPr>
      </w:pPr>
      <w:r>
        <w:rPr>
          <w:rFonts w:ascii="Bookman Old Style" w:hAnsi="Bookman Old Style" w:cs="Tahoma"/>
          <w:sz w:val="20"/>
        </w:rPr>
        <w:t xml:space="preserve">                                                                   </w:t>
      </w:r>
      <w:r w:rsidR="00A8212F">
        <w:rPr>
          <w:rFonts w:ascii="Bookman Old Style" w:hAnsi="Bookman Old Style" w:cs="Tahoma"/>
          <w:sz w:val="20"/>
        </w:rPr>
        <w:t>S</w:t>
      </w:r>
      <w:r>
        <w:rPr>
          <w:rFonts w:ascii="Bookman Old Style" w:hAnsi="Bookman Old Style" w:cs="Tahoma"/>
          <w:sz w:val="20"/>
        </w:rPr>
        <w:t>tavby</w:t>
      </w:r>
      <w:r w:rsidR="00A8212F">
        <w:rPr>
          <w:rFonts w:ascii="Bookman Old Style" w:hAnsi="Bookman Old Style" w:cs="Tahoma"/>
          <w:sz w:val="20"/>
        </w:rPr>
        <w:t xml:space="preserve"> (DPS)</w:t>
      </w:r>
    </w:p>
    <w:p w14:paraId="7DDBC020" w14:textId="327E6075" w:rsidR="00B663DB" w:rsidRPr="009B15A3" w:rsidRDefault="00B663DB" w:rsidP="00544038">
      <w:pPr>
        <w:ind w:firstLine="705"/>
        <w:rPr>
          <w:rFonts w:ascii="Bookman Old Style" w:hAnsi="Bookman Old Style" w:cs="Tahoma"/>
          <w:sz w:val="20"/>
        </w:rPr>
      </w:pPr>
      <w:r w:rsidRPr="009B15A3">
        <w:rPr>
          <w:rFonts w:ascii="Bookman Old Style" w:hAnsi="Bookman Old Style" w:cs="Tahoma"/>
          <w:sz w:val="20"/>
        </w:rPr>
        <w:t>2.</w:t>
      </w:r>
      <w:r w:rsidR="0064407F" w:rsidRPr="009B15A3">
        <w:rPr>
          <w:rFonts w:ascii="Bookman Old Style" w:hAnsi="Bookman Old Style" w:cs="Tahoma"/>
          <w:sz w:val="20"/>
        </w:rPr>
        <w:t>4</w:t>
      </w:r>
      <w:r w:rsidRPr="009B15A3">
        <w:rPr>
          <w:rFonts w:ascii="Bookman Old Style" w:hAnsi="Bookman Old Style" w:cs="Tahoma"/>
          <w:sz w:val="20"/>
        </w:rPr>
        <w:t xml:space="preserve"> </w:t>
      </w:r>
      <w:r w:rsidR="00CE6E47" w:rsidRPr="00A83A75">
        <w:rPr>
          <w:rFonts w:ascii="Bookman Old Style" w:hAnsi="Bookman Old Style" w:cs="Tahoma"/>
          <w:sz w:val="20"/>
          <w:u w:val="single"/>
        </w:rPr>
        <w:t>Výkonová f</w:t>
      </w:r>
      <w:r w:rsidRPr="00A83A75">
        <w:rPr>
          <w:rFonts w:ascii="Bookman Old Style" w:hAnsi="Bookman Old Style" w:cs="Tahoma"/>
          <w:sz w:val="20"/>
          <w:u w:val="single"/>
        </w:rPr>
        <w:t xml:space="preserve">áze </w:t>
      </w:r>
      <w:r w:rsidR="0064407F" w:rsidRPr="00A83A75">
        <w:rPr>
          <w:rFonts w:ascii="Bookman Old Style" w:hAnsi="Bookman Old Style" w:cs="Tahoma"/>
          <w:sz w:val="20"/>
          <w:u w:val="single"/>
        </w:rPr>
        <w:t>čtvrtá</w:t>
      </w:r>
      <w:r w:rsidR="00CE6E47" w:rsidRPr="009B15A3">
        <w:rPr>
          <w:rFonts w:ascii="Bookman Old Style" w:hAnsi="Bookman Old Style" w:cs="Tahoma"/>
          <w:sz w:val="20"/>
        </w:rPr>
        <w:tab/>
      </w:r>
      <w:r w:rsidR="009B15A3">
        <w:rPr>
          <w:rFonts w:ascii="Bookman Old Style" w:hAnsi="Bookman Old Style" w:cs="Tahoma"/>
          <w:sz w:val="20"/>
        </w:rPr>
        <w:tab/>
      </w:r>
      <w:r w:rsidRPr="009B15A3">
        <w:rPr>
          <w:rFonts w:ascii="Bookman Old Style" w:hAnsi="Bookman Old Style" w:cs="Tahoma"/>
          <w:sz w:val="20"/>
        </w:rPr>
        <w:t xml:space="preserve">: </w:t>
      </w:r>
      <w:r w:rsidR="00E63EB3" w:rsidRPr="009B15A3">
        <w:rPr>
          <w:rFonts w:ascii="Bookman Old Style" w:hAnsi="Bookman Old Style" w:cs="Tahoma"/>
          <w:sz w:val="20"/>
        </w:rPr>
        <w:tab/>
      </w:r>
      <w:r w:rsidRPr="009B15A3">
        <w:rPr>
          <w:rFonts w:ascii="Bookman Old Style" w:hAnsi="Bookman Old Style" w:cs="Tahoma"/>
          <w:sz w:val="20"/>
        </w:rPr>
        <w:t xml:space="preserve">Autorský dozor </w:t>
      </w:r>
    </w:p>
    <w:p w14:paraId="72668857" w14:textId="0E21FA56" w:rsidR="00B663DB" w:rsidRDefault="00B663DB" w:rsidP="002D27CF">
      <w:pPr>
        <w:ind w:left="705" w:hanging="705"/>
        <w:jc w:val="both"/>
        <w:rPr>
          <w:rFonts w:ascii="Bookman Old Style" w:hAnsi="Bookman Old Style" w:cs="Tahoma"/>
          <w:sz w:val="20"/>
        </w:rPr>
      </w:pPr>
      <w:r w:rsidRPr="009B15A3">
        <w:rPr>
          <w:rFonts w:ascii="Bookman Old Style" w:hAnsi="Bookman Old Style" w:cs="Tahoma"/>
          <w:sz w:val="20"/>
        </w:rPr>
        <w:t xml:space="preserve">3. </w:t>
      </w:r>
      <w:r w:rsidR="00544038" w:rsidRPr="009B15A3">
        <w:rPr>
          <w:rFonts w:ascii="Bookman Old Style" w:hAnsi="Bookman Old Style" w:cs="Tahoma"/>
          <w:sz w:val="20"/>
        </w:rPr>
        <w:tab/>
      </w:r>
      <w:r w:rsidRPr="009B15A3">
        <w:rPr>
          <w:rFonts w:ascii="Bookman Old Style" w:hAnsi="Bookman Old Style" w:cs="Tahoma"/>
          <w:sz w:val="20"/>
        </w:rPr>
        <w:t>V rámci jednotlivých</w:t>
      </w:r>
      <w:r w:rsidR="00544038" w:rsidRPr="009B15A3">
        <w:rPr>
          <w:rFonts w:ascii="Bookman Old Style" w:hAnsi="Bookman Old Style" w:cs="Tahoma"/>
          <w:sz w:val="20"/>
        </w:rPr>
        <w:t xml:space="preserve"> </w:t>
      </w:r>
      <w:r w:rsidR="00CE6E47" w:rsidRPr="009B15A3">
        <w:rPr>
          <w:rFonts w:ascii="Bookman Old Style" w:hAnsi="Bookman Old Style" w:cs="Tahoma"/>
          <w:sz w:val="20"/>
        </w:rPr>
        <w:t>V</w:t>
      </w:r>
      <w:r w:rsidR="00544038" w:rsidRPr="009B15A3">
        <w:rPr>
          <w:rFonts w:ascii="Bookman Old Style" w:hAnsi="Bookman Old Style" w:cs="Tahoma"/>
          <w:sz w:val="20"/>
        </w:rPr>
        <w:t>ýkonových</w:t>
      </w:r>
      <w:r w:rsidRPr="009B15A3">
        <w:rPr>
          <w:rFonts w:ascii="Bookman Old Style" w:hAnsi="Bookman Old Style" w:cs="Tahoma"/>
          <w:sz w:val="20"/>
        </w:rPr>
        <w:t xml:space="preserve"> fází dle odstavce 2</w:t>
      </w:r>
      <w:r w:rsidR="00CE6E47" w:rsidRPr="009B15A3">
        <w:rPr>
          <w:rFonts w:ascii="Bookman Old Style" w:hAnsi="Bookman Old Style" w:cs="Tahoma"/>
          <w:sz w:val="20"/>
        </w:rPr>
        <w:t>.</w:t>
      </w:r>
      <w:r w:rsidRPr="009B15A3">
        <w:rPr>
          <w:rFonts w:ascii="Bookman Old Style" w:hAnsi="Bookman Old Style" w:cs="Tahoma"/>
          <w:sz w:val="20"/>
        </w:rPr>
        <w:t xml:space="preserve"> tohoto článku je předmětem závazku </w:t>
      </w:r>
      <w:r w:rsidR="0064407F" w:rsidRPr="009B15A3">
        <w:rPr>
          <w:rFonts w:ascii="Bookman Old Style" w:hAnsi="Bookman Old Style" w:cs="Tahoma"/>
          <w:sz w:val="20"/>
        </w:rPr>
        <w:t>Zhotovitele</w:t>
      </w:r>
      <w:r w:rsidRPr="009B15A3">
        <w:rPr>
          <w:rFonts w:ascii="Bookman Old Style" w:hAnsi="Bookman Old Style" w:cs="Tahoma"/>
          <w:sz w:val="20"/>
        </w:rPr>
        <w:t xml:space="preserve"> též zastupování </w:t>
      </w:r>
      <w:r w:rsidR="0064407F" w:rsidRPr="009B15A3">
        <w:rPr>
          <w:rFonts w:ascii="Bookman Old Style" w:hAnsi="Bookman Old Style" w:cs="Tahoma"/>
          <w:sz w:val="20"/>
        </w:rPr>
        <w:t>Objednatele</w:t>
      </w:r>
      <w:r w:rsidRPr="009B15A3">
        <w:rPr>
          <w:rFonts w:ascii="Bookman Old Style" w:hAnsi="Bookman Old Style" w:cs="Tahoma"/>
          <w:sz w:val="20"/>
        </w:rPr>
        <w:t xml:space="preserve"> při úkonech souvisejících s projednáním Dokumentace s dotčenými orgány a účastníky řízení. </w:t>
      </w:r>
      <w:r w:rsidR="00E7727A" w:rsidRPr="009B15A3">
        <w:rPr>
          <w:rFonts w:ascii="Bookman Old Style" w:hAnsi="Bookman Old Style" w:cs="Tahoma"/>
          <w:sz w:val="20"/>
        </w:rPr>
        <w:t>Objednatel</w:t>
      </w:r>
      <w:r w:rsidRPr="009B15A3">
        <w:rPr>
          <w:rFonts w:ascii="Bookman Old Style" w:hAnsi="Bookman Old Style" w:cs="Tahoma"/>
          <w:sz w:val="20"/>
        </w:rPr>
        <w:t xml:space="preserve"> za tímto účelem uděl</w:t>
      </w:r>
      <w:r w:rsidR="001C3243" w:rsidRPr="009B15A3">
        <w:rPr>
          <w:rFonts w:ascii="Bookman Old Style" w:hAnsi="Bookman Old Style" w:cs="Tahoma"/>
          <w:sz w:val="20"/>
        </w:rPr>
        <w:t>í</w:t>
      </w:r>
      <w:r w:rsidRPr="009B15A3">
        <w:rPr>
          <w:rFonts w:ascii="Bookman Old Style" w:hAnsi="Bookman Old Style" w:cs="Tahoma"/>
          <w:sz w:val="20"/>
        </w:rPr>
        <w:t xml:space="preserve"> </w:t>
      </w:r>
      <w:r w:rsidR="0064407F" w:rsidRPr="009B15A3">
        <w:rPr>
          <w:rFonts w:ascii="Bookman Old Style" w:hAnsi="Bookman Old Style" w:cs="Tahoma"/>
          <w:sz w:val="20"/>
        </w:rPr>
        <w:t>Zhotoviteli</w:t>
      </w:r>
      <w:r w:rsidRPr="009B15A3">
        <w:rPr>
          <w:rFonts w:ascii="Bookman Old Style" w:hAnsi="Bookman Old Style" w:cs="Tahoma"/>
          <w:sz w:val="20"/>
        </w:rPr>
        <w:t xml:space="preserve"> plnou moc</w:t>
      </w:r>
      <w:r w:rsidR="001C3243" w:rsidRPr="009B15A3">
        <w:rPr>
          <w:rFonts w:ascii="Bookman Old Style" w:hAnsi="Bookman Old Style" w:cs="Tahoma"/>
          <w:sz w:val="20"/>
        </w:rPr>
        <w:t>.</w:t>
      </w:r>
      <w:r w:rsidRPr="009B15A3">
        <w:rPr>
          <w:rFonts w:ascii="Bookman Old Style" w:hAnsi="Bookman Old Style" w:cs="Tahoma"/>
          <w:sz w:val="20"/>
        </w:rPr>
        <w:t xml:space="preserve"> </w:t>
      </w:r>
      <w:r w:rsidR="0064407F" w:rsidRPr="009B15A3">
        <w:rPr>
          <w:rFonts w:ascii="Bookman Old Style" w:hAnsi="Bookman Old Style" w:cs="Tahoma"/>
          <w:sz w:val="20"/>
        </w:rPr>
        <w:t>Zhotovitel</w:t>
      </w:r>
      <w:r w:rsidRPr="009B15A3">
        <w:rPr>
          <w:rFonts w:ascii="Bookman Old Style" w:hAnsi="Bookman Old Style" w:cs="Tahoma"/>
          <w:sz w:val="20"/>
        </w:rPr>
        <w:t xml:space="preserve"> může pověřit výkonem těchto činností</w:t>
      </w:r>
      <w:r w:rsidR="001C3243" w:rsidRPr="009B15A3">
        <w:rPr>
          <w:rFonts w:ascii="Bookman Old Style" w:hAnsi="Bookman Old Style" w:cs="Tahoma"/>
          <w:sz w:val="20"/>
        </w:rPr>
        <w:t xml:space="preserve"> i</w:t>
      </w:r>
      <w:r w:rsidRPr="009B15A3">
        <w:rPr>
          <w:rFonts w:ascii="Bookman Old Style" w:hAnsi="Bookman Old Style" w:cs="Tahoma"/>
          <w:sz w:val="20"/>
        </w:rPr>
        <w:t xml:space="preserve"> další osoby. </w:t>
      </w:r>
    </w:p>
    <w:p w14:paraId="5AB878F2" w14:textId="02DE1235" w:rsidR="00F061F4" w:rsidRPr="009B15A3" w:rsidRDefault="00831A84" w:rsidP="003C3B29">
      <w:pPr>
        <w:ind w:left="705" w:hanging="705"/>
        <w:jc w:val="both"/>
        <w:rPr>
          <w:rFonts w:ascii="Bookman Old Style" w:hAnsi="Bookman Old Style" w:cs="Tahoma"/>
          <w:sz w:val="20"/>
        </w:rPr>
      </w:pPr>
      <w:r>
        <w:rPr>
          <w:rFonts w:ascii="Bookman Old Style" w:hAnsi="Bookman Old Style" w:cs="Tahoma"/>
          <w:sz w:val="20"/>
        </w:rPr>
        <w:t>4</w:t>
      </w:r>
      <w:r w:rsidR="00F061F4">
        <w:rPr>
          <w:rFonts w:ascii="Bookman Old Style" w:hAnsi="Bookman Old Style" w:cs="Tahoma"/>
          <w:sz w:val="20"/>
        </w:rPr>
        <w:t>.</w:t>
      </w:r>
      <w:r w:rsidR="00F061F4">
        <w:rPr>
          <w:rFonts w:ascii="Bookman Old Style" w:hAnsi="Bookman Old Style" w:cs="Tahoma"/>
          <w:sz w:val="20"/>
        </w:rPr>
        <w:tab/>
        <w:t>Předmětem plnění díla je také poskytnutí oprávnění ke všem způsobům užití autorského díla ve smyslu zákona č. 121/2000 Sb., o právu autorském …</w:t>
      </w:r>
    </w:p>
    <w:p w14:paraId="62896BD0" w14:textId="7CE68A00" w:rsidR="00B663DB" w:rsidRPr="009B15A3" w:rsidRDefault="00831A84" w:rsidP="00CE6E47">
      <w:pPr>
        <w:ind w:left="705" w:hanging="705"/>
        <w:jc w:val="both"/>
        <w:rPr>
          <w:rFonts w:ascii="Bookman Old Style" w:hAnsi="Bookman Old Style" w:cs="Tahoma"/>
          <w:sz w:val="20"/>
        </w:rPr>
      </w:pPr>
      <w:r>
        <w:rPr>
          <w:rFonts w:ascii="Bookman Old Style" w:hAnsi="Bookman Old Style" w:cs="Tahoma"/>
          <w:sz w:val="20"/>
        </w:rPr>
        <w:t>5</w:t>
      </w:r>
      <w:r w:rsidR="00B663DB" w:rsidRPr="009B15A3">
        <w:rPr>
          <w:rFonts w:ascii="Bookman Old Style" w:hAnsi="Bookman Old Style" w:cs="Tahoma"/>
          <w:sz w:val="20"/>
        </w:rPr>
        <w:t xml:space="preserve">. </w:t>
      </w:r>
      <w:r w:rsidR="00544038" w:rsidRPr="009B15A3">
        <w:rPr>
          <w:rFonts w:ascii="Bookman Old Style" w:hAnsi="Bookman Old Style" w:cs="Tahoma"/>
          <w:sz w:val="20"/>
        </w:rPr>
        <w:tab/>
      </w:r>
      <w:r w:rsidR="00B663DB" w:rsidRPr="009B15A3">
        <w:rPr>
          <w:rFonts w:ascii="Bookman Old Style" w:hAnsi="Bookman Old Style" w:cs="Tahoma"/>
          <w:sz w:val="20"/>
        </w:rPr>
        <w:t>P</w:t>
      </w:r>
      <w:r w:rsidR="007D698D">
        <w:rPr>
          <w:rFonts w:ascii="Bookman Old Style" w:hAnsi="Bookman Old Style" w:cs="Tahoma"/>
          <w:sz w:val="20"/>
        </w:rPr>
        <w:t>odrobnější</w:t>
      </w:r>
      <w:r w:rsidR="00B663DB" w:rsidRPr="009B15A3">
        <w:rPr>
          <w:rFonts w:ascii="Bookman Old Style" w:hAnsi="Bookman Old Style" w:cs="Tahoma"/>
          <w:sz w:val="20"/>
        </w:rPr>
        <w:t xml:space="preserve"> rozsah úkonů, které jsou součástí jednotlivých</w:t>
      </w:r>
      <w:r w:rsidR="00767927">
        <w:rPr>
          <w:rFonts w:ascii="Bookman Old Style" w:hAnsi="Bookman Old Style" w:cs="Tahoma"/>
          <w:sz w:val="20"/>
        </w:rPr>
        <w:t xml:space="preserve"> výkonových</w:t>
      </w:r>
      <w:r w:rsidR="00B663DB" w:rsidRPr="009B15A3">
        <w:rPr>
          <w:rFonts w:ascii="Bookman Old Style" w:hAnsi="Bookman Old Style" w:cs="Tahoma"/>
          <w:sz w:val="20"/>
        </w:rPr>
        <w:t xml:space="preserve"> fází, je popsán v příslušných bodech Přílohy č. </w:t>
      </w:r>
      <w:r w:rsidR="001C3243" w:rsidRPr="009B15A3">
        <w:rPr>
          <w:rFonts w:ascii="Bookman Old Style" w:hAnsi="Bookman Old Style" w:cs="Tahoma"/>
          <w:sz w:val="20"/>
        </w:rPr>
        <w:t>1</w:t>
      </w:r>
      <w:r w:rsidR="00B663DB" w:rsidRPr="009B15A3">
        <w:rPr>
          <w:rFonts w:ascii="Bookman Old Style" w:hAnsi="Bookman Old Style" w:cs="Tahoma"/>
          <w:sz w:val="20"/>
        </w:rPr>
        <w:t xml:space="preserve"> k této Smlouvě. </w:t>
      </w:r>
      <w:r w:rsidR="00903259">
        <w:rPr>
          <w:rFonts w:ascii="Bookman Old Style" w:hAnsi="Bookman Old Style" w:cs="Tahoma"/>
          <w:sz w:val="20"/>
        </w:rPr>
        <w:t>Obsahem</w:t>
      </w:r>
      <w:r w:rsidR="00951615">
        <w:rPr>
          <w:rFonts w:ascii="Bookman Old Style" w:hAnsi="Bookman Old Style" w:cs="Tahoma"/>
          <w:sz w:val="20"/>
        </w:rPr>
        <w:t xml:space="preserve"> této</w:t>
      </w:r>
      <w:r w:rsidR="00903259">
        <w:rPr>
          <w:rFonts w:ascii="Bookman Old Style" w:hAnsi="Bookman Old Style" w:cs="Tahoma"/>
          <w:sz w:val="20"/>
        </w:rPr>
        <w:t xml:space="preserve"> přílohy bude dále </w:t>
      </w:r>
      <w:r w:rsidR="00951615">
        <w:rPr>
          <w:rFonts w:ascii="Bookman Old Style" w:hAnsi="Bookman Old Style" w:cs="Tahoma"/>
          <w:sz w:val="20"/>
        </w:rPr>
        <w:t>grafické</w:t>
      </w:r>
      <w:r w:rsidR="00903259">
        <w:rPr>
          <w:rFonts w:ascii="Bookman Old Style" w:hAnsi="Bookman Old Style" w:cs="Tahoma"/>
          <w:sz w:val="20"/>
        </w:rPr>
        <w:t xml:space="preserve"> vyznačení prostor</w:t>
      </w:r>
      <w:r w:rsidR="00951615">
        <w:rPr>
          <w:rFonts w:ascii="Bookman Old Style" w:hAnsi="Bookman Old Style" w:cs="Tahoma"/>
          <w:sz w:val="20"/>
        </w:rPr>
        <w:t>ů</w:t>
      </w:r>
      <w:r w:rsidR="00903259">
        <w:rPr>
          <w:rFonts w:ascii="Bookman Old Style" w:hAnsi="Bookman Old Style" w:cs="Tahoma"/>
          <w:sz w:val="20"/>
        </w:rPr>
        <w:t>, kterých se budou</w:t>
      </w:r>
      <w:r w:rsidR="00951615">
        <w:rPr>
          <w:rFonts w:ascii="Bookman Old Style" w:hAnsi="Bookman Old Style" w:cs="Tahoma"/>
          <w:sz w:val="20"/>
        </w:rPr>
        <w:t xml:space="preserve"> </w:t>
      </w:r>
      <w:r w:rsidR="00903259">
        <w:rPr>
          <w:rFonts w:ascii="Bookman Old Style" w:hAnsi="Bookman Old Style" w:cs="Tahoma"/>
          <w:sz w:val="20"/>
        </w:rPr>
        <w:t>stavební úpravy týkat a foto</w:t>
      </w:r>
      <w:r w:rsidR="00951615">
        <w:rPr>
          <w:rFonts w:ascii="Bookman Old Style" w:hAnsi="Bookman Old Style" w:cs="Tahoma"/>
          <w:sz w:val="20"/>
        </w:rPr>
        <w:t>dokumentace stávajícího stavu</w:t>
      </w:r>
      <w:r w:rsidR="00903259">
        <w:rPr>
          <w:rFonts w:ascii="Bookman Old Style" w:hAnsi="Bookman Old Style" w:cs="Tahoma"/>
          <w:sz w:val="20"/>
        </w:rPr>
        <w:t xml:space="preserve"> průčelí budovy</w:t>
      </w:r>
      <w:r w:rsidR="00951615">
        <w:rPr>
          <w:rFonts w:ascii="Bookman Old Style" w:hAnsi="Bookman Old Style" w:cs="Tahoma"/>
          <w:sz w:val="20"/>
        </w:rPr>
        <w:t xml:space="preserve"> (</w:t>
      </w:r>
      <w:r w:rsidR="001A1D88">
        <w:rPr>
          <w:rFonts w:ascii="Bookman Old Style" w:hAnsi="Bookman Old Style" w:cs="Tahoma"/>
          <w:sz w:val="20"/>
        </w:rPr>
        <w:t>původní</w:t>
      </w:r>
      <w:r w:rsidR="00951615">
        <w:rPr>
          <w:rFonts w:ascii="Bookman Old Style" w:hAnsi="Bookman Old Style" w:cs="Tahoma"/>
          <w:sz w:val="20"/>
        </w:rPr>
        <w:t xml:space="preserve"> markýza nad hlavním vstupem byla již odstraněna)</w:t>
      </w:r>
      <w:r w:rsidR="00903259">
        <w:rPr>
          <w:rFonts w:ascii="Bookman Old Style" w:hAnsi="Bookman Old Style" w:cs="Tahoma"/>
          <w:sz w:val="20"/>
        </w:rPr>
        <w:t>.</w:t>
      </w:r>
    </w:p>
    <w:p w14:paraId="4CF9EE4B" w14:textId="69D042A5" w:rsidR="00B663DB" w:rsidRPr="009B15A3" w:rsidRDefault="00831A84" w:rsidP="00CE6E47">
      <w:pPr>
        <w:ind w:left="705" w:hanging="705"/>
        <w:jc w:val="both"/>
        <w:rPr>
          <w:rFonts w:ascii="Bookman Old Style" w:eastAsia="Times New Roman" w:hAnsi="Bookman Old Style" w:cs="Tahoma"/>
          <w:sz w:val="20"/>
          <w:szCs w:val="20"/>
        </w:rPr>
      </w:pPr>
      <w:r>
        <w:rPr>
          <w:rFonts w:ascii="Bookman Old Style" w:hAnsi="Bookman Old Style" w:cs="Tahoma"/>
          <w:sz w:val="20"/>
        </w:rPr>
        <w:t>6</w:t>
      </w:r>
      <w:r w:rsidR="00B663DB" w:rsidRPr="009B15A3">
        <w:rPr>
          <w:rFonts w:ascii="Bookman Old Style" w:hAnsi="Bookman Old Style" w:cs="Tahoma"/>
          <w:sz w:val="20"/>
        </w:rPr>
        <w:t xml:space="preserve">. </w:t>
      </w:r>
      <w:r w:rsidR="00544038" w:rsidRPr="009B15A3">
        <w:rPr>
          <w:rFonts w:ascii="Bookman Old Style" w:hAnsi="Bookman Old Style" w:cs="Tahoma"/>
          <w:sz w:val="20"/>
        </w:rPr>
        <w:tab/>
      </w:r>
      <w:r w:rsidR="00B663DB" w:rsidRPr="009B15A3">
        <w:rPr>
          <w:rFonts w:ascii="Bookman Old Style" w:hAnsi="Bookman Old Style" w:cs="Tahoma"/>
          <w:sz w:val="20"/>
        </w:rPr>
        <w:t>Dokumentace zpracovávaná dle této Smlouvy bude vyhotovena 6</w:t>
      </w:r>
      <w:r w:rsidR="00897D63">
        <w:rPr>
          <w:rFonts w:ascii="Bookman Old Style" w:hAnsi="Bookman Old Style" w:cs="Tahoma"/>
          <w:sz w:val="20"/>
        </w:rPr>
        <w:t xml:space="preserve"> x</w:t>
      </w:r>
      <w:r w:rsidR="00B663DB" w:rsidRPr="009B15A3">
        <w:rPr>
          <w:rFonts w:ascii="Bookman Old Style" w:hAnsi="Bookman Old Style" w:cs="Tahoma"/>
          <w:sz w:val="20"/>
        </w:rPr>
        <w:t xml:space="preserve"> ve vytištěné formě + 1</w:t>
      </w:r>
      <w:r w:rsidR="002F3C40">
        <w:rPr>
          <w:rFonts w:ascii="Bookman Old Style" w:hAnsi="Bookman Old Style" w:cs="Tahoma"/>
          <w:sz w:val="20"/>
        </w:rPr>
        <w:t xml:space="preserve"> x </w:t>
      </w:r>
      <w:r w:rsidR="00B663DB" w:rsidRPr="009B15A3">
        <w:rPr>
          <w:rFonts w:ascii="Bookman Old Style" w:hAnsi="Bookman Old Style" w:cs="Tahoma"/>
          <w:sz w:val="20"/>
        </w:rPr>
        <w:t xml:space="preserve">na CD ve formátu </w:t>
      </w:r>
      <w:proofErr w:type="spellStart"/>
      <w:r w:rsidR="00B663DB" w:rsidRPr="009B15A3">
        <w:rPr>
          <w:rFonts w:ascii="Bookman Old Style" w:hAnsi="Bookman Old Style" w:cs="Tahoma"/>
          <w:sz w:val="20"/>
        </w:rPr>
        <w:t>pdf</w:t>
      </w:r>
      <w:proofErr w:type="spellEnd"/>
      <w:r w:rsidR="00B663DB" w:rsidRPr="009B15A3">
        <w:rPr>
          <w:rFonts w:ascii="Bookman Old Style" w:hAnsi="Bookman Old Style" w:cs="Tahoma"/>
          <w:sz w:val="20"/>
        </w:rPr>
        <w:t xml:space="preserve"> a ve formátu </w:t>
      </w:r>
      <w:proofErr w:type="spellStart"/>
      <w:r w:rsidR="00B663DB" w:rsidRPr="009B15A3">
        <w:rPr>
          <w:rFonts w:ascii="Bookman Old Style" w:hAnsi="Bookman Old Style" w:cs="Tahoma"/>
          <w:sz w:val="20"/>
        </w:rPr>
        <w:t>dw</w:t>
      </w:r>
      <w:r w:rsidR="00E63EB3" w:rsidRPr="009B15A3">
        <w:rPr>
          <w:rFonts w:ascii="Bookman Old Style" w:hAnsi="Bookman Old Style" w:cs="Tahoma"/>
          <w:sz w:val="20"/>
        </w:rPr>
        <w:t>g</w:t>
      </w:r>
      <w:proofErr w:type="spellEnd"/>
      <w:r w:rsidR="00B663DB" w:rsidRPr="009B15A3">
        <w:rPr>
          <w:rFonts w:ascii="Bookman Old Style" w:hAnsi="Bookman Old Style" w:cs="Tahoma"/>
          <w:sz w:val="20"/>
        </w:rPr>
        <w:t xml:space="preserve">. </w:t>
      </w:r>
    </w:p>
    <w:p w14:paraId="209FCE84" w14:textId="77777777" w:rsidR="00B663DB" w:rsidRPr="009B15A3" w:rsidRDefault="00B663DB" w:rsidP="00B663DB">
      <w:pPr>
        <w:pStyle w:val="Bezmezer"/>
        <w:rPr>
          <w:rFonts w:ascii="Bookman Old Style" w:hAnsi="Bookman Old Style" w:cs="Tahoma"/>
          <w:sz w:val="20"/>
          <w:szCs w:val="20"/>
        </w:rPr>
      </w:pPr>
    </w:p>
    <w:p w14:paraId="2DC271B9"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III.</w:t>
      </w:r>
    </w:p>
    <w:p w14:paraId="1791A2E5"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Doba a místo plnění</w:t>
      </w:r>
    </w:p>
    <w:p w14:paraId="5BBED1FE" w14:textId="77777777" w:rsidR="009B15A3" w:rsidRPr="009B15A3" w:rsidRDefault="009B15A3" w:rsidP="00B663DB">
      <w:pPr>
        <w:pStyle w:val="Bezmezer"/>
        <w:jc w:val="center"/>
        <w:rPr>
          <w:rFonts w:ascii="Bookman Old Style" w:hAnsi="Bookman Old Style" w:cs="Tahoma"/>
          <w:b/>
          <w:sz w:val="20"/>
          <w:szCs w:val="20"/>
        </w:rPr>
      </w:pPr>
    </w:p>
    <w:p w14:paraId="4922F91E" w14:textId="768BC4AD" w:rsidR="00B663DB" w:rsidRPr="009B15A3" w:rsidRDefault="00B663DB" w:rsidP="004123D3">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1. </w:t>
      </w:r>
      <w:r w:rsidR="00544038" w:rsidRPr="009B15A3">
        <w:rPr>
          <w:rFonts w:ascii="Bookman Old Style" w:hAnsi="Bookman Old Style" w:cs="Tahoma"/>
          <w:sz w:val="20"/>
          <w:szCs w:val="20"/>
        </w:rPr>
        <w:tab/>
      </w:r>
      <w:r w:rsidR="004123D3">
        <w:rPr>
          <w:rFonts w:ascii="Bookman Old Style" w:hAnsi="Bookman Old Style" w:cs="Tahoma"/>
          <w:sz w:val="20"/>
          <w:szCs w:val="20"/>
        </w:rPr>
        <w:tab/>
      </w:r>
      <w:r w:rsidRPr="009B15A3">
        <w:rPr>
          <w:rFonts w:ascii="Bookman Old Style" w:hAnsi="Bookman Old Style" w:cs="Tahoma"/>
          <w:sz w:val="20"/>
          <w:szCs w:val="20"/>
        </w:rPr>
        <w:t xml:space="preserve">Smluvní strany se dohodly na následujících termínech plnění jednotlivých </w:t>
      </w:r>
      <w:proofErr w:type="gramStart"/>
      <w:r w:rsidRPr="009B15A3">
        <w:rPr>
          <w:rFonts w:ascii="Bookman Old Style" w:hAnsi="Bookman Old Style" w:cs="Tahoma"/>
          <w:sz w:val="20"/>
          <w:szCs w:val="20"/>
        </w:rPr>
        <w:t xml:space="preserve">Výkonových </w:t>
      </w:r>
      <w:r w:rsidR="004123D3">
        <w:rPr>
          <w:rFonts w:ascii="Bookman Old Style" w:hAnsi="Bookman Old Style" w:cs="Tahoma"/>
          <w:sz w:val="20"/>
          <w:szCs w:val="20"/>
        </w:rPr>
        <w:t xml:space="preserve"> </w:t>
      </w:r>
      <w:r w:rsidRPr="009B15A3">
        <w:rPr>
          <w:rFonts w:ascii="Bookman Old Style" w:hAnsi="Bookman Old Style" w:cs="Tahoma"/>
          <w:sz w:val="20"/>
          <w:szCs w:val="20"/>
        </w:rPr>
        <w:t>fází</w:t>
      </w:r>
      <w:proofErr w:type="gramEnd"/>
      <w:r w:rsidRPr="009B15A3">
        <w:rPr>
          <w:rFonts w:ascii="Bookman Old Style" w:hAnsi="Bookman Old Style" w:cs="Tahoma"/>
          <w:sz w:val="20"/>
          <w:szCs w:val="20"/>
        </w:rPr>
        <w:t>:</w:t>
      </w:r>
    </w:p>
    <w:p w14:paraId="5DBBCA24" w14:textId="77777777" w:rsidR="00B663DB" w:rsidRPr="009B15A3" w:rsidRDefault="00B663DB" w:rsidP="00B663DB">
      <w:pPr>
        <w:pStyle w:val="Bezmezer"/>
        <w:ind w:left="284"/>
        <w:jc w:val="both"/>
        <w:rPr>
          <w:rFonts w:ascii="Bookman Old Style" w:hAnsi="Bookman Old Style" w:cs="Tahoma"/>
          <w:sz w:val="20"/>
          <w:szCs w:val="20"/>
        </w:rPr>
      </w:pPr>
    </w:p>
    <w:p w14:paraId="2006F7C8" w14:textId="31EC5733" w:rsidR="003A27E2" w:rsidRPr="009B15A3" w:rsidRDefault="005209EC" w:rsidP="00544038">
      <w:pPr>
        <w:ind w:left="348" w:firstLine="360"/>
        <w:rPr>
          <w:rFonts w:ascii="Bookman Old Style" w:hAnsi="Bookman Old Style" w:cs="Tahoma"/>
          <w:i/>
          <w:iCs/>
          <w:sz w:val="20"/>
        </w:rPr>
      </w:pPr>
      <w:r w:rsidRPr="009B15A3">
        <w:rPr>
          <w:rFonts w:ascii="Bookman Old Style" w:hAnsi="Bookman Old Style" w:cs="Tahoma"/>
          <w:sz w:val="20"/>
        </w:rPr>
        <w:t xml:space="preserve">1.1 </w:t>
      </w:r>
      <w:r w:rsidR="00DA476D" w:rsidRPr="00A83A75">
        <w:rPr>
          <w:rFonts w:ascii="Bookman Old Style" w:hAnsi="Bookman Old Style" w:cs="Tahoma"/>
          <w:sz w:val="20"/>
          <w:u w:val="single"/>
        </w:rPr>
        <w:t>Výkonová f</w:t>
      </w:r>
      <w:r w:rsidR="00B663DB" w:rsidRPr="00A83A75">
        <w:rPr>
          <w:rFonts w:ascii="Bookman Old Style" w:hAnsi="Bookman Old Style" w:cs="Tahoma"/>
          <w:sz w:val="20"/>
          <w:u w:val="single"/>
        </w:rPr>
        <w:t xml:space="preserve">áze </w:t>
      </w:r>
      <w:r w:rsidR="00E63EB3" w:rsidRPr="00A83A75">
        <w:rPr>
          <w:rFonts w:ascii="Bookman Old Style" w:hAnsi="Bookman Old Style" w:cs="Tahoma"/>
          <w:sz w:val="20"/>
          <w:u w:val="single"/>
        </w:rPr>
        <w:t>první</w:t>
      </w:r>
      <w:r w:rsidR="00DA476D" w:rsidRPr="009B15A3">
        <w:rPr>
          <w:rFonts w:ascii="Bookman Old Style" w:hAnsi="Bookman Old Style" w:cs="Tahoma"/>
          <w:sz w:val="20"/>
        </w:rPr>
        <w:tab/>
      </w:r>
      <w:r w:rsidR="00B663DB" w:rsidRPr="009B15A3">
        <w:rPr>
          <w:rFonts w:ascii="Bookman Old Style" w:hAnsi="Bookman Old Style" w:cs="Tahoma"/>
          <w:sz w:val="20"/>
        </w:rPr>
        <w:t xml:space="preserve">: </w:t>
      </w:r>
      <w:r w:rsidR="00DA476D" w:rsidRPr="009B15A3">
        <w:rPr>
          <w:rFonts w:ascii="Bookman Old Style" w:hAnsi="Bookman Old Style" w:cs="Tahoma"/>
          <w:sz w:val="20"/>
        </w:rPr>
        <w:tab/>
      </w:r>
      <w:r w:rsidRPr="009B15A3">
        <w:rPr>
          <w:rFonts w:ascii="Bookman Old Style" w:hAnsi="Bookman Old Style" w:cs="Tahoma"/>
          <w:i/>
          <w:iCs/>
          <w:sz w:val="20"/>
        </w:rPr>
        <w:t>Architektonická studie</w:t>
      </w:r>
    </w:p>
    <w:p w14:paraId="64B0C041" w14:textId="214827A8" w:rsidR="00F061F4" w:rsidRDefault="00E63EB3" w:rsidP="00422165">
      <w:pPr>
        <w:ind w:left="708"/>
        <w:jc w:val="both"/>
        <w:rPr>
          <w:rFonts w:ascii="Bookman Old Style" w:hAnsi="Bookman Old Style" w:cs="Tahoma"/>
          <w:sz w:val="20"/>
        </w:rPr>
      </w:pPr>
      <w:r w:rsidRPr="009B15A3">
        <w:rPr>
          <w:rFonts w:ascii="Bookman Old Style" w:hAnsi="Bookman Old Style" w:cs="Tahoma"/>
          <w:sz w:val="20"/>
        </w:rPr>
        <w:lastRenderedPageBreak/>
        <w:t>Zhotovitel</w:t>
      </w:r>
      <w:r w:rsidR="00B663DB" w:rsidRPr="009B15A3">
        <w:rPr>
          <w:rFonts w:ascii="Bookman Old Style" w:hAnsi="Bookman Old Style" w:cs="Tahoma"/>
          <w:sz w:val="20"/>
        </w:rPr>
        <w:t xml:space="preserve"> se zavazuje předat </w:t>
      </w:r>
      <w:r w:rsidRPr="009B15A3">
        <w:rPr>
          <w:rFonts w:ascii="Bookman Old Style" w:hAnsi="Bookman Old Style" w:cs="Tahoma"/>
          <w:sz w:val="20"/>
        </w:rPr>
        <w:t>Objednateli</w:t>
      </w:r>
      <w:r w:rsidR="00B663DB" w:rsidRPr="009B15A3">
        <w:rPr>
          <w:rFonts w:ascii="Bookman Old Style" w:hAnsi="Bookman Old Style" w:cs="Tahoma"/>
          <w:sz w:val="20"/>
        </w:rPr>
        <w:t xml:space="preserve"> všechny výstupy</w:t>
      </w:r>
      <w:r w:rsidR="00DA476D" w:rsidRPr="009B15A3">
        <w:rPr>
          <w:rFonts w:ascii="Bookman Old Style" w:hAnsi="Bookman Old Style" w:cs="Tahoma"/>
          <w:sz w:val="20"/>
        </w:rPr>
        <w:t xml:space="preserve"> </w:t>
      </w:r>
      <w:r w:rsidR="002F3C40">
        <w:rPr>
          <w:rFonts w:ascii="Bookman Old Style" w:hAnsi="Bookman Old Style" w:cs="Tahoma"/>
          <w:sz w:val="20"/>
        </w:rPr>
        <w:t>V</w:t>
      </w:r>
      <w:r w:rsidR="00DA476D" w:rsidRPr="009B15A3">
        <w:rPr>
          <w:rFonts w:ascii="Bookman Old Style" w:hAnsi="Bookman Old Style" w:cs="Tahoma"/>
          <w:sz w:val="20"/>
        </w:rPr>
        <w:t>ýkonové</w:t>
      </w:r>
      <w:r w:rsidR="00B663DB" w:rsidRPr="009B15A3">
        <w:rPr>
          <w:rFonts w:ascii="Bookman Old Style" w:hAnsi="Bookman Old Style" w:cs="Tahoma"/>
          <w:sz w:val="20"/>
        </w:rPr>
        <w:t xml:space="preserve"> fáze </w:t>
      </w:r>
      <w:r w:rsidRPr="009B15A3">
        <w:rPr>
          <w:rFonts w:ascii="Bookman Old Style" w:hAnsi="Bookman Old Style" w:cs="Tahoma"/>
          <w:sz w:val="20"/>
        </w:rPr>
        <w:t>1</w:t>
      </w:r>
      <w:r w:rsidR="00486F3E" w:rsidRPr="009B15A3">
        <w:rPr>
          <w:rFonts w:ascii="Bookman Old Style" w:hAnsi="Bookman Old Style" w:cs="Tahoma"/>
          <w:sz w:val="20"/>
        </w:rPr>
        <w:t>.</w:t>
      </w:r>
      <w:r w:rsidR="00B663DB" w:rsidRPr="009B15A3">
        <w:rPr>
          <w:rFonts w:ascii="Bookman Old Style" w:hAnsi="Bookman Old Style" w:cs="Tahoma"/>
          <w:sz w:val="20"/>
        </w:rPr>
        <w:t xml:space="preserve"> popsané v bodu </w:t>
      </w:r>
      <w:r w:rsidRPr="009B15A3">
        <w:rPr>
          <w:rFonts w:ascii="Bookman Old Style" w:hAnsi="Bookman Old Style" w:cs="Tahoma"/>
          <w:sz w:val="20"/>
        </w:rPr>
        <w:t>1</w:t>
      </w:r>
      <w:r w:rsidR="00B663DB" w:rsidRPr="009B15A3">
        <w:rPr>
          <w:rFonts w:ascii="Bookman Old Style" w:hAnsi="Bookman Old Style" w:cs="Tahoma"/>
          <w:sz w:val="20"/>
        </w:rPr>
        <w:t xml:space="preserve"> přílohy č. </w:t>
      </w:r>
      <w:r w:rsidRPr="009B15A3">
        <w:rPr>
          <w:rFonts w:ascii="Bookman Old Style" w:hAnsi="Bookman Old Style" w:cs="Tahoma"/>
          <w:sz w:val="20"/>
        </w:rPr>
        <w:t>2</w:t>
      </w:r>
      <w:r w:rsidR="00B663DB" w:rsidRPr="009B15A3">
        <w:rPr>
          <w:rFonts w:ascii="Bookman Old Style" w:hAnsi="Bookman Old Style" w:cs="Tahoma"/>
          <w:sz w:val="20"/>
        </w:rPr>
        <w:t xml:space="preserve"> nejpozději</w:t>
      </w:r>
      <w:r w:rsidR="005209EC" w:rsidRPr="009B15A3">
        <w:rPr>
          <w:rFonts w:ascii="Bookman Old Style" w:hAnsi="Bookman Old Style" w:cs="Tahoma"/>
          <w:sz w:val="20"/>
        </w:rPr>
        <w:t xml:space="preserve"> včetně odsouhlasení</w:t>
      </w:r>
      <w:r w:rsidR="00486F3E" w:rsidRPr="009B15A3">
        <w:rPr>
          <w:rFonts w:ascii="Bookman Old Style" w:hAnsi="Bookman Old Style" w:cs="Tahoma"/>
          <w:sz w:val="20"/>
        </w:rPr>
        <w:t xml:space="preserve"> </w:t>
      </w:r>
      <w:r w:rsidR="00DA476D" w:rsidRPr="009B15A3">
        <w:rPr>
          <w:rFonts w:ascii="Bookman Old Style" w:hAnsi="Bookman Old Style" w:cs="Tahoma"/>
          <w:sz w:val="20"/>
        </w:rPr>
        <w:t xml:space="preserve">architektonické </w:t>
      </w:r>
      <w:r w:rsidR="00486F3E" w:rsidRPr="009B15A3">
        <w:rPr>
          <w:rFonts w:ascii="Bookman Old Style" w:hAnsi="Bookman Old Style" w:cs="Tahoma"/>
          <w:sz w:val="20"/>
        </w:rPr>
        <w:t>studie</w:t>
      </w:r>
      <w:r w:rsidR="00422165">
        <w:rPr>
          <w:rFonts w:ascii="Bookman Old Style" w:hAnsi="Bookman Old Style" w:cs="Tahoma"/>
          <w:sz w:val="20"/>
        </w:rPr>
        <w:t xml:space="preserve"> odborným pracovištěm</w:t>
      </w:r>
      <w:r w:rsidR="005209EC" w:rsidRPr="009B15A3">
        <w:rPr>
          <w:rFonts w:ascii="Bookman Old Style" w:hAnsi="Bookman Old Style" w:cs="Tahoma"/>
          <w:sz w:val="20"/>
        </w:rPr>
        <w:t xml:space="preserve"> NPÚ</w:t>
      </w:r>
      <w:r w:rsidR="00422165">
        <w:rPr>
          <w:rFonts w:ascii="Bookman Old Style" w:hAnsi="Bookman Old Style" w:cs="Tahoma"/>
          <w:sz w:val="20"/>
        </w:rPr>
        <w:t xml:space="preserve"> v Olomouci</w:t>
      </w:r>
      <w:r w:rsidR="00B663DB" w:rsidRPr="009B15A3">
        <w:rPr>
          <w:rFonts w:ascii="Bookman Old Style" w:hAnsi="Bookman Old Style" w:cs="Tahoma"/>
          <w:sz w:val="20"/>
        </w:rPr>
        <w:t xml:space="preserve"> </w:t>
      </w:r>
      <w:r w:rsidR="00486F3E" w:rsidRPr="009B15A3">
        <w:rPr>
          <w:rFonts w:ascii="Bookman Old Style" w:hAnsi="Bookman Old Style" w:cs="Tahoma"/>
          <w:sz w:val="20"/>
        </w:rPr>
        <w:t xml:space="preserve">nejpozději </w:t>
      </w:r>
    </w:p>
    <w:p w14:paraId="7C8C640F" w14:textId="357A64EC" w:rsidR="00B663DB" w:rsidRPr="009D1EAF" w:rsidRDefault="00B663DB" w:rsidP="00F061F4">
      <w:pPr>
        <w:ind w:left="2832" w:firstLine="708"/>
        <w:jc w:val="both"/>
        <w:rPr>
          <w:rFonts w:ascii="Bookman Old Style" w:hAnsi="Bookman Old Style" w:cs="Tahoma"/>
          <w:b/>
          <w:bCs/>
          <w:sz w:val="20"/>
        </w:rPr>
      </w:pPr>
      <w:r w:rsidRPr="009D1EAF">
        <w:rPr>
          <w:rFonts w:ascii="Bookman Old Style" w:hAnsi="Bookman Old Style" w:cs="Tahoma"/>
          <w:b/>
          <w:bCs/>
          <w:sz w:val="20"/>
        </w:rPr>
        <w:t xml:space="preserve">do </w:t>
      </w:r>
      <w:r w:rsidR="00486F3E" w:rsidRPr="009D1EAF">
        <w:rPr>
          <w:rFonts w:ascii="Bookman Old Style" w:hAnsi="Bookman Old Style" w:cs="Tahoma"/>
          <w:b/>
          <w:bCs/>
          <w:sz w:val="20"/>
        </w:rPr>
        <w:t>15</w:t>
      </w:r>
      <w:r w:rsidR="003A27E2" w:rsidRPr="009D1EAF">
        <w:rPr>
          <w:rFonts w:ascii="Bookman Old Style" w:hAnsi="Bookman Old Style" w:cs="Tahoma"/>
          <w:b/>
          <w:bCs/>
          <w:sz w:val="20"/>
        </w:rPr>
        <w:t xml:space="preserve"> </w:t>
      </w:r>
      <w:r w:rsidR="009D1EAF" w:rsidRPr="009D1EAF">
        <w:rPr>
          <w:rFonts w:ascii="Bookman Old Style" w:hAnsi="Bookman Old Style" w:cs="Tahoma"/>
          <w:b/>
          <w:bCs/>
          <w:sz w:val="20"/>
        </w:rPr>
        <w:t>března</w:t>
      </w:r>
      <w:r w:rsidR="003A27E2" w:rsidRPr="009D1EAF">
        <w:rPr>
          <w:rFonts w:ascii="Bookman Old Style" w:hAnsi="Bookman Old Style" w:cs="Tahoma"/>
          <w:b/>
          <w:bCs/>
          <w:sz w:val="20"/>
        </w:rPr>
        <w:t xml:space="preserve"> </w:t>
      </w:r>
      <w:r w:rsidR="00E63EB3" w:rsidRPr="009D1EAF">
        <w:rPr>
          <w:rFonts w:ascii="Bookman Old Style" w:hAnsi="Bookman Old Style" w:cs="Tahoma"/>
          <w:b/>
          <w:bCs/>
          <w:sz w:val="20"/>
        </w:rPr>
        <w:t>2024</w:t>
      </w:r>
      <w:r w:rsidRPr="009D1EAF">
        <w:rPr>
          <w:rFonts w:ascii="Bookman Old Style" w:hAnsi="Bookman Old Style" w:cs="Tahoma"/>
          <w:b/>
          <w:bCs/>
          <w:sz w:val="20"/>
        </w:rPr>
        <w:t>.</w:t>
      </w:r>
    </w:p>
    <w:p w14:paraId="4C8A6FEB" w14:textId="0F77E748" w:rsidR="00DA476D" w:rsidRPr="009B15A3" w:rsidRDefault="005209EC" w:rsidP="00DA476D">
      <w:pPr>
        <w:spacing w:after="0"/>
        <w:ind w:left="3543" w:hanging="2835"/>
        <w:rPr>
          <w:rFonts w:ascii="Bookman Old Style" w:hAnsi="Bookman Old Style" w:cs="Tahoma"/>
          <w:i/>
          <w:iCs/>
          <w:sz w:val="20"/>
        </w:rPr>
      </w:pPr>
      <w:r w:rsidRPr="009B15A3">
        <w:rPr>
          <w:rFonts w:ascii="Bookman Old Style" w:hAnsi="Bookman Old Style" w:cs="Tahoma"/>
          <w:sz w:val="20"/>
        </w:rPr>
        <w:t xml:space="preserve">1.2 </w:t>
      </w:r>
      <w:r w:rsidR="00DA476D" w:rsidRPr="00A83A75">
        <w:rPr>
          <w:rFonts w:ascii="Bookman Old Style" w:hAnsi="Bookman Old Style" w:cs="Tahoma"/>
          <w:sz w:val="20"/>
          <w:u w:val="single"/>
        </w:rPr>
        <w:t>Výkonová f</w:t>
      </w:r>
      <w:r w:rsidR="00B663DB" w:rsidRPr="00A83A75">
        <w:rPr>
          <w:rFonts w:ascii="Bookman Old Style" w:hAnsi="Bookman Old Style" w:cs="Tahoma"/>
          <w:sz w:val="20"/>
          <w:u w:val="single"/>
        </w:rPr>
        <w:t xml:space="preserve">áze </w:t>
      </w:r>
      <w:r w:rsidR="004C4A89" w:rsidRPr="00A83A75">
        <w:rPr>
          <w:rFonts w:ascii="Bookman Old Style" w:hAnsi="Bookman Old Style" w:cs="Tahoma"/>
          <w:sz w:val="20"/>
          <w:u w:val="single"/>
        </w:rPr>
        <w:t>druhá</w:t>
      </w:r>
      <w:r w:rsidR="00DA476D" w:rsidRPr="009B15A3">
        <w:rPr>
          <w:rFonts w:ascii="Bookman Old Style" w:hAnsi="Bookman Old Style" w:cs="Tahoma"/>
          <w:sz w:val="20"/>
        </w:rPr>
        <w:tab/>
      </w:r>
      <w:r w:rsidR="00B663DB" w:rsidRPr="009B15A3">
        <w:rPr>
          <w:rFonts w:ascii="Bookman Old Style" w:hAnsi="Bookman Old Style" w:cs="Tahoma"/>
          <w:sz w:val="20"/>
        </w:rPr>
        <w:t xml:space="preserve">: </w:t>
      </w:r>
      <w:r w:rsidR="00DA476D" w:rsidRPr="009B15A3">
        <w:rPr>
          <w:rFonts w:ascii="Bookman Old Style" w:hAnsi="Bookman Old Style" w:cs="Tahoma"/>
          <w:sz w:val="20"/>
        </w:rPr>
        <w:tab/>
      </w:r>
      <w:r w:rsidRPr="009B15A3">
        <w:rPr>
          <w:rFonts w:ascii="Bookman Old Style" w:hAnsi="Bookman Old Style" w:cs="Tahoma"/>
          <w:i/>
          <w:iCs/>
          <w:sz w:val="20"/>
        </w:rPr>
        <w:t>Projektová dokumentace pro vydání</w:t>
      </w:r>
      <w:r w:rsidR="00A83A75">
        <w:rPr>
          <w:rFonts w:ascii="Bookman Old Style" w:hAnsi="Bookman Old Style" w:cs="Tahoma"/>
          <w:i/>
          <w:iCs/>
          <w:sz w:val="20"/>
        </w:rPr>
        <w:t xml:space="preserve"> stavebního</w:t>
      </w:r>
      <w:r w:rsidRPr="009B15A3">
        <w:rPr>
          <w:rFonts w:ascii="Bookman Old Style" w:hAnsi="Bookman Old Style" w:cs="Tahoma"/>
          <w:i/>
          <w:iCs/>
          <w:sz w:val="20"/>
        </w:rPr>
        <w:t xml:space="preserve"> </w:t>
      </w:r>
      <w:r w:rsidR="00A83A75">
        <w:rPr>
          <w:rFonts w:ascii="Bookman Old Style" w:hAnsi="Bookman Old Style" w:cs="Tahoma"/>
          <w:i/>
          <w:iCs/>
          <w:sz w:val="20"/>
        </w:rPr>
        <w:t xml:space="preserve">         </w:t>
      </w:r>
      <w:r w:rsidRPr="009B15A3">
        <w:rPr>
          <w:rFonts w:ascii="Bookman Old Style" w:hAnsi="Bookman Old Style" w:cs="Tahoma"/>
          <w:i/>
          <w:iCs/>
          <w:sz w:val="20"/>
        </w:rPr>
        <w:t xml:space="preserve"> </w:t>
      </w:r>
      <w:r w:rsidR="00DA476D" w:rsidRPr="009B15A3">
        <w:rPr>
          <w:rFonts w:ascii="Bookman Old Style" w:hAnsi="Bookman Old Style" w:cs="Tahoma"/>
          <w:i/>
          <w:iCs/>
          <w:sz w:val="20"/>
        </w:rPr>
        <w:t xml:space="preserve">   </w:t>
      </w:r>
      <w:r w:rsidR="00A83A75">
        <w:rPr>
          <w:rFonts w:ascii="Bookman Old Style" w:hAnsi="Bookman Old Style" w:cs="Tahoma"/>
          <w:i/>
          <w:iCs/>
          <w:sz w:val="20"/>
        </w:rPr>
        <w:t xml:space="preserve">            </w:t>
      </w:r>
    </w:p>
    <w:p w14:paraId="3F9E0791" w14:textId="7C11AD9E" w:rsidR="00DA476D" w:rsidRPr="009B15A3" w:rsidRDefault="00DA476D" w:rsidP="00DA476D">
      <w:pPr>
        <w:spacing w:after="0"/>
        <w:ind w:left="3543" w:hanging="2835"/>
        <w:rPr>
          <w:rFonts w:ascii="Bookman Old Style" w:hAnsi="Bookman Old Style" w:cs="Tahoma"/>
          <w:i/>
          <w:iCs/>
          <w:sz w:val="20"/>
        </w:rPr>
      </w:pPr>
      <w:r w:rsidRPr="009B15A3">
        <w:rPr>
          <w:rFonts w:ascii="Bookman Old Style" w:hAnsi="Bookman Old Style" w:cs="Tahoma"/>
          <w:i/>
          <w:iCs/>
          <w:sz w:val="20"/>
        </w:rPr>
        <w:t xml:space="preserve">                                                         </w:t>
      </w:r>
      <w:r w:rsidR="00A83A75">
        <w:rPr>
          <w:rFonts w:ascii="Bookman Old Style" w:hAnsi="Bookman Old Style" w:cs="Tahoma"/>
          <w:i/>
          <w:iCs/>
          <w:sz w:val="20"/>
        </w:rPr>
        <w:t xml:space="preserve">  povolení nebo ohlášení stavby</w:t>
      </w:r>
    </w:p>
    <w:p w14:paraId="4CDC5B2B" w14:textId="77777777" w:rsidR="00DA476D" w:rsidRPr="009B15A3" w:rsidRDefault="00DA476D" w:rsidP="00DA476D">
      <w:pPr>
        <w:spacing w:after="0"/>
        <w:ind w:left="3543" w:hanging="2835"/>
        <w:rPr>
          <w:rFonts w:ascii="Bookman Old Style" w:hAnsi="Bookman Old Style" w:cs="Tahoma"/>
          <w:i/>
          <w:iCs/>
          <w:sz w:val="20"/>
        </w:rPr>
      </w:pPr>
    </w:p>
    <w:p w14:paraId="1BB9527E" w14:textId="77777777" w:rsidR="00F061F4" w:rsidRDefault="004C4A89" w:rsidP="00486F3E">
      <w:pPr>
        <w:spacing w:after="0" w:line="240" w:lineRule="auto"/>
        <w:ind w:left="708"/>
        <w:jc w:val="both"/>
        <w:rPr>
          <w:rFonts w:ascii="Bookman Old Style" w:eastAsia="Calibri" w:hAnsi="Bookman Old Style" w:cs="Tahoma"/>
          <w:sz w:val="20"/>
          <w:szCs w:val="20"/>
        </w:rPr>
      </w:pPr>
      <w:r w:rsidRPr="009B15A3">
        <w:rPr>
          <w:rFonts w:ascii="Bookman Old Style" w:hAnsi="Bookman Old Style" w:cs="Tahoma"/>
          <w:sz w:val="20"/>
        </w:rPr>
        <w:t>Zhotovitel</w:t>
      </w:r>
      <w:r w:rsidR="00B663DB" w:rsidRPr="009B15A3">
        <w:rPr>
          <w:rFonts w:ascii="Bookman Old Style" w:hAnsi="Bookman Old Style" w:cs="Tahoma"/>
          <w:sz w:val="20"/>
        </w:rPr>
        <w:t xml:space="preserve"> se zavazuje </w:t>
      </w:r>
      <w:r w:rsidR="00486F3E" w:rsidRPr="009B15A3">
        <w:rPr>
          <w:rFonts w:ascii="Bookman Old Style" w:eastAsia="Calibri" w:hAnsi="Bookman Old Style" w:cs="Tahoma"/>
          <w:sz w:val="20"/>
          <w:szCs w:val="20"/>
        </w:rPr>
        <w:t>předat Objednateli projektovou dokumentaci pro vydání stavebního povolení</w:t>
      </w:r>
      <w:r w:rsidR="00A83A75">
        <w:rPr>
          <w:rFonts w:ascii="Bookman Old Style" w:eastAsia="Calibri" w:hAnsi="Bookman Old Style" w:cs="Tahoma"/>
          <w:sz w:val="20"/>
          <w:szCs w:val="20"/>
        </w:rPr>
        <w:t xml:space="preserve"> nebo ohlášení stavby</w:t>
      </w:r>
      <w:r w:rsidR="00486F3E" w:rsidRPr="009B15A3">
        <w:rPr>
          <w:rFonts w:ascii="Bookman Old Style" w:eastAsia="Calibri" w:hAnsi="Bookman Old Style" w:cs="Tahoma"/>
          <w:sz w:val="20"/>
          <w:szCs w:val="20"/>
        </w:rPr>
        <w:t xml:space="preserve"> a obstarat všechna potřebná závazná stanoviska dotčených orgánů státní správy a/nebo další potřebné souhlasy a vyjádření nejpozději </w:t>
      </w:r>
    </w:p>
    <w:p w14:paraId="3D46945E" w14:textId="04BB8E24" w:rsidR="00B663DB" w:rsidRPr="009D1EAF" w:rsidRDefault="00486F3E" w:rsidP="00F061F4">
      <w:pPr>
        <w:spacing w:after="0" w:line="240" w:lineRule="auto"/>
        <w:ind w:left="2832" w:firstLine="708"/>
        <w:jc w:val="both"/>
        <w:rPr>
          <w:rFonts w:ascii="Bookman Old Style" w:eastAsia="Calibri" w:hAnsi="Bookman Old Style" w:cs="Tahoma"/>
          <w:b/>
          <w:bCs/>
          <w:sz w:val="20"/>
          <w:szCs w:val="20"/>
        </w:rPr>
      </w:pPr>
      <w:r w:rsidRPr="009D1EAF">
        <w:rPr>
          <w:rFonts w:ascii="Bookman Old Style" w:eastAsia="Calibri" w:hAnsi="Bookman Old Style" w:cs="Tahoma"/>
          <w:b/>
          <w:bCs/>
          <w:sz w:val="20"/>
          <w:szCs w:val="20"/>
        </w:rPr>
        <w:t>do 15 června 2024</w:t>
      </w:r>
    </w:p>
    <w:p w14:paraId="2C9ACB23" w14:textId="77777777" w:rsidR="00B663DB" w:rsidRPr="009B15A3" w:rsidRDefault="00B663DB" w:rsidP="004C4A89">
      <w:pPr>
        <w:spacing w:after="0" w:line="240" w:lineRule="auto"/>
        <w:jc w:val="both"/>
        <w:rPr>
          <w:rFonts w:ascii="Bookman Old Style" w:hAnsi="Bookman Old Style" w:cs="Tahoma"/>
          <w:sz w:val="20"/>
        </w:rPr>
      </w:pPr>
    </w:p>
    <w:p w14:paraId="41B48719" w14:textId="3FC39D1A" w:rsidR="005209EC" w:rsidRPr="009B15A3" w:rsidRDefault="005209EC" w:rsidP="0083304B">
      <w:pPr>
        <w:pStyle w:val="Bezmezer"/>
        <w:ind w:firstLine="708"/>
        <w:jc w:val="both"/>
        <w:rPr>
          <w:rFonts w:ascii="Bookman Old Style" w:hAnsi="Bookman Old Style" w:cs="Tahoma"/>
          <w:i/>
          <w:iCs/>
          <w:sz w:val="20"/>
        </w:rPr>
      </w:pPr>
      <w:r w:rsidRPr="009B15A3">
        <w:rPr>
          <w:rFonts w:ascii="Bookman Old Style" w:hAnsi="Bookman Old Style" w:cs="Tahoma"/>
          <w:sz w:val="20"/>
          <w:szCs w:val="20"/>
        </w:rPr>
        <w:t xml:space="preserve">1.3 </w:t>
      </w:r>
      <w:r w:rsidR="00EA45F1" w:rsidRPr="00A83A75">
        <w:rPr>
          <w:rFonts w:ascii="Bookman Old Style" w:hAnsi="Bookman Old Style" w:cs="Tahoma"/>
          <w:sz w:val="20"/>
          <w:szCs w:val="20"/>
          <w:u w:val="single"/>
        </w:rPr>
        <w:t>Výkonová f</w:t>
      </w:r>
      <w:r w:rsidR="00B663DB" w:rsidRPr="00A83A75">
        <w:rPr>
          <w:rFonts w:ascii="Bookman Old Style" w:hAnsi="Bookman Old Style" w:cs="Tahoma"/>
          <w:sz w:val="20"/>
          <w:szCs w:val="20"/>
          <w:u w:val="single"/>
        </w:rPr>
        <w:t xml:space="preserve">áze </w:t>
      </w:r>
      <w:r w:rsidR="004C4A89" w:rsidRPr="00A83A75">
        <w:rPr>
          <w:rFonts w:ascii="Bookman Old Style" w:hAnsi="Bookman Old Style" w:cs="Tahoma"/>
          <w:sz w:val="20"/>
          <w:szCs w:val="20"/>
          <w:u w:val="single"/>
        </w:rPr>
        <w:t>třetí</w:t>
      </w:r>
      <w:r w:rsidR="00EA45F1" w:rsidRPr="009B15A3">
        <w:rPr>
          <w:rFonts w:ascii="Bookman Old Style" w:hAnsi="Bookman Old Style" w:cs="Tahoma"/>
          <w:sz w:val="20"/>
          <w:szCs w:val="20"/>
        </w:rPr>
        <w:tab/>
      </w:r>
      <w:r w:rsidR="00B663DB" w:rsidRPr="009B15A3">
        <w:rPr>
          <w:rFonts w:ascii="Bookman Old Style" w:hAnsi="Bookman Old Style" w:cs="Tahoma"/>
          <w:sz w:val="20"/>
          <w:szCs w:val="20"/>
        </w:rPr>
        <w:t xml:space="preserve">: </w:t>
      </w:r>
      <w:r w:rsidR="00EA45F1" w:rsidRPr="009B15A3">
        <w:rPr>
          <w:rFonts w:ascii="Bookman Old Style" w:hAnsi="Bookman Old Style" w:cs="Tahoma"/>
          <w:sz w:val="20"/>
          <w:szCs w:val="20"/>
        </w:rPr>
        <w:tab/>
      </w:r>
      <w:r w:rsidRPr="009B15A3">
        <w:rPr>
          <w:rFonts w:ascii="Bookman Old Style" w:hAnsi="Bookman Old Style" w:cs="Tahoma"/>
          <w:i/>
          <w:iCs/>
          <w:sz w:val="20"/>
        </w:rPr>
        <w:t>Projektová dokumentace pro provádění stavby</w:t>
      </w:r>
    </w:p>
    <w:p w14:paraId="73EDE439" w14:textId="77777777" w:rsidR="004C4A89" w:rsidRPr="009B15A3" w:rsidRDefault="004C4A89" w:rsidP="005209EC">
      <w:pPr>
        <w:pStyle w:val="Bezmezer"/>
        <w:jc w:val="both"/>
        <w:rPr>
          <w:rFonts w:ascii="Bookman Old Style" w:hAnsi="Bookman Old Style" w:cs="Tahoma"/>
          <w:sz w:val="20"/>
          <w:szCs w:val="20"/>
        </w:rPr>
      </w:pPr>
    </w:p>
    <w:p w14:paraId="6C650D24" w14:textId="46DA5D06" w:rsidR="00F061F4" w:rsidRDefault="004C4A89" w:rsidP="0083304B">
      <w:pPr>
        <w:pStyle w:val="Bezmezer"/>
        <w:ind w:left="708"/>
        <w:jc w:val="both"/>
        <w:rPr>
          <w:rFonts w:ascii="Bookman Old Style" w:hAnsi="Bookman Old Style" w:cs="Tahoma"/>
          <w:sz w:val="20"/>
          <w:szCs w:val="20"/>
        </w:rPr>
      </w:pPr>
      <w:r w:rsidRPr="009B15A3">
        <w:rPr>
          <w:rFonts w:ascii="Bookman Old Style" w:hAnsi="Bookman Old Style" w:cs="Tahoma"/>
          <w:sz w:val="20"/>
          <w:szCs w:val="20"/>
        </w:rPr>
        <w:t>Zhotovitel</w:t>
      </w:r>
      <w:r w:rsidR="00B663DB" w:rsidRPr="009B15A3">
        <w:rPr>
          <w:rFonts w:ascii="Bookman Old Style" w:hAnsi="Bookman Old Style" w:cs="Tahoma"/>
          <w:sz w:val="20"/>
          <w:szCs w:val="20"/>
        </w:rPr>
        <w:t xml:space="preserve"> se zavazuje předat </w:t>
      </w:r>
      <w:r w:rsidRPr="009B15A3">
        <w:rPr>
          <w:rFonts w:ascii="Bookman Old Style" w:hAnsi="Bookman Old Style" w:cs="Tahoma"/>
          <w:sz w:val="20"/>
          <w:szCs w:val="20"/>
        </w:rPr>
        <w:t>Objednateli</w:t>
      </w:r>
      <w:r w:rsidR="00B663DB" w:rsidRPr="009B15A3">
        <w:rPr>
          <w:rFonts w:ascii="Bookman Old Style" w:hAnsi="Bookman Old Style" w:cs="Tahoma"/>
          <w:sz w:val="20"/>
          <w:szCs w:val="20"/>
        </w:rPr>
        <w:t xml:space="preserve"> dokumentaci pro provádění stavby nejpozději </w:t>
      </w:r>
      <w:r w:rsidRPr="009B15A3">
        <w:rPr>
          <w:rFonts w:ascii="Bookman Old Style" w:hAnsi="Bookman Old Style" w:cs="Tahoma"/>
          <w:sz w:val="20"/>
          <w:szCs w:val="20"/>
        </w:rPr>
        <w:t xml:space="preserve"> </w:t>
      </w:r>
    </w:p>
    <w:p w14:paraId="612C0596" w14:textId="4A60324A" w:rsidR="00B663DB" w:rsidRPr="009D1EAF" w:rsidRDefault="00F061F4" w:rsidP="00F061F4">
      <w:pPr>
        <w:pStyle w:val="Bezmezer"/>
        <w:ind w:left="2832" w:firstLine="708"/>
        <w:jc w:val="both"/>
        <w:rPr>
          <w:rFonts w:ascii="Bookman Old Style" w:hAnsi="Bookman Old Style" w:cs="Tahoma"/>
          <w:b/>
          <w:bCs/>
          <w:sz w:val="20"/>
          <w:szCs w:val="20"/>
        </w:rPr>
      </w:pPr>
      <w:r w:rsidRPr="009D1EAF">
        <w:rPr>
          <w:rFonts w:ascii="Bookman Old Style" w:hAnsi="Bookman Old Style" w:cs="Tahoma"/>
          <w:b/>
          <w:bCs/>
          <w:sz w:val="20"/>
          <w:szCs w:val="20"/>
        </w:rPr>
        <w:t xml:space="preserve">do </w:t>
      </w:r>
      <w:r w:rsidR="003A27E2" w:rsidRPr="009D1EAF">
        <w:rPr>
          <w:rFonts w:ascii="Bookman Old Style" w:hAnsi="Bookman Old Style" w:cs="Tahoma"/>
          <w:b/>
          <w:bCs/>
          <w:sz w:val="20"/>
          <w:szCs w:val="20"/>
        </w:rPr>
        <w:t xml:space="preserve">30 </w:t>
      </w:r>
      <w:r w:rsidR="00486F3E" w:rsidRPr="009D1EAF">
        <w:rPr>
          <w:rFonts w:ascii="Bookman Old Style" w:hAnsi="Bookman Old Style" w:cs="Tahoma"/>
          <w:b/>
          <w:bCs/>
          <w:sz w:val="20"/>
          <w:szCs w:val="20"/>
        </w:rPr>
        <w:t>srpna</w:t>
      </w:r>
      <w:r w:rsidR="003A27E2" w:rsidRPr="009D1EAF">
        <w:rPr>
          <w:rFonts w:ascii="Bookman Old Style" w:hAnsi="Bookman Old Style" w:cs="Tahoma"/>
          <w:b/>
          <w:bCs/>
          <w:sz w:val="20"/>
          <w:szCs w:val="20"/>
        </w:rPr>
        <w:t xml:space="preserve"> 2024</w:t>
      </w:r>
    </w:p>
    <w:p w14:paraId="70DF3404" w14:textId="77777777" w:rsidR="00B663DB" w:rsidRPr="009B15A3" w:rsidRDefault="00B663DB" w:rsidP="00B663DB">
      <w:pPr>
        <w:pStyle w:val="Bezmezer"/>
        <w:jc w:val="both"/>
        <w:rPr>
          <w:rFonts w:ascii="Bookman Old Style" w:hAnsi="Bookman Old Style" w:cs="Tahoma"/>
          <w:sz w:val="20"/>
          <w:szCs w:val="20"/>
        </w:rPr>
      </w:pPr>
    </w:p>
    <w:p w14:paraId="273585BF" w14:textId="3DF9A229" w:rsidR="00B663DB" w:rsidRPr="009B15A3" w:rsidRDefault="00B663DB" w:rsidP="0083304B">
      <w:pPr>
        <w:pStyle w:val="Bezmezer"/>
        <w:ind w:firstLine="708"/>
        <w:jc w:val="both"/>
        <w:rPr>
          <w:rFonts w:ascii="Bookman Old Style" w:hAnsi="Bookman Old Style" w:cs="Tahoma"/>
          <w:sz w:val="20"/>
          <w:szCs w:val="20"/>
        </w:rPr>
      </w:pPr>
      <w:r w:rsidRPr="009B15A3">
        <w:rPr>
          <w:rFonts w:ascii="Bookman Old Style" w:hAnsi="Bookman Old Style" w:cs="Tahoma"/>
          <w:sz w:val="20"/>
          <w:szCs w:val="20"/>
        </w:rPr>
        <w:t>1.</w:t>
      </w:r>
      <w:r w:rsidR="005209EC" w:rsidRPr="009B15A3">
        <w:rPr>
          <w:rFonts w:ascii="Bookman Old Style" w:hAnsi="Bookman Old Style" w:cs="Tahoma"/>
          <w:sz w:val="20"/>
          <w:szCs w:val="20"/>
        </w:rPr>
        <w:t>4</w:t>
      </w:r>
      <w:r w:rsidRPr="009B15A3">
        <w:rPr>
          <w:rFonts w:ascii="Bookman Old Style" w:hAnsi="Bookman Old Style" w:cs="Tahoma"/>
          <w:sz w:val="20"/>
          <w:szCs w:val="20"/>
        </w:rPr>
        <w:t xml:space="preserve"> </w:t>
      </w:r>
      <w:r w:rsidR="00EA45F1" w:rsidRPr="00A83A75">
        <w:rPr>
          <w:rFonts w:ascii="Bookman Old Style" w:hAnsi="Bookman Old Style" w:cs="Tahoma"/>
          <w:sz w:val="20"/>
          <w:szCs w:val="20"/>
          <w:u w:val="single"/>
        </w:rPr>
        <w:t>Výkonová f</w:t>
      </w:r>
      <w:r w:rsidRPr="00A83A75">
        <w:rPr>
          <w:rFonts w:ascii="Bookman Old Style" w:hAnsi="Bookman Old Style" w:cs="Tahoma"/>
          <w:sz w:val="20"/>
          <w:szCs w:val="20"/>
          <w:u w:val="single"/>
        </w:rPr>
        <w:t xml:space="preserve">áze </w:t>
      </w:r>
      <w:r w:rsidR="003A27E2" w:rsidRPr="00A83A75">
        <w:rPr>
          <w:rFonts w:ascii="Bookman Old Style" w:hAnsi="Bookman Old Style" w:cs="Tahoma"/>
          <w:sz w:val="20"/>
          <w:szCs w:val="20"/>
          <w:u w:val="single"/>
        </w:rPr>
        <w:t>čtvrtá</w:t>
      </w:r>
      <w:r w:rsidR="00EA45F1" w:rsidRPr="009B15A3">
        <w:rPr>
          <w:rFonts w:ascii="Bookman Old Style" w:hAnsi="Bookman Old Style" w:cs="Tahoma"/>
          <w:sz w:val="20"/>
          <w:szCs w:val="20"/>
        </w:rPr>
        <w:tab/>
      </w:r>
      <w:r w:rsidRPr="009B15A3">
        <w:rPr>
          <w:rFonts w:ascii="Bookman Old Style" w:hAnsi="Bookman Old Style" w:cs="Tahoma"/>
          <w:sz w:val="20"/>
          <w:szCs w:val="20"/>
        </w:rPr>
        <w:t xml:space="preserve">: </w:t>
      </w:r>
      <w:r w:rsidR="00EA45F1" w:rsidRPr="009B15A3">
        <w:rPr>
          <w:rFonts w:ascii="Bookman Old Style" w:hAnsi="Bookman Old Style" w:cs="Tahoma"/>
          <w:sz w:val="20"/>
          <w:szCs w:val="20"/>
        </w:rPr>
        <w:tab/>
      </w:r>
      <w:r w:rsidRPr="009B15A3">
        <w:rPr>
          <w:rFonts w:ascii="Bookman Old Style" w:hAnsi="Bookman Old Style" w:cs="Tahoma"/>
          <w:i/>
          <w:iCs/>
          <w:sz w:val="20"/>
          <w:szCs w:val="20"/>
        </w:rPr>
        <w:t>Autorský dozor</w:t>
      </w:r>
    </w:p>
    <w:p w14:paraId="0065282B" w14:textId="77777777" w:rsidR="003A27E2" w:rsidRPr="009B15A3" w:rsidRDefault="003A27E2" w:rsidP="00B663DB">
      <w:pPr>
        <w:pStyle w:val="Bezmezer"/>
        <w:ind w:left="348"/>
        <w:jc w:val="both"/>
        <w:rPr>
          <w:rFonts w:ascii="Bookman Old Style" w:hAnsi="Bookman Old Style" w:cs="Tahoma"/>
          <w:sz w:val="20"/>
          <w:szCs w:val="20"/>
        </w:rPr>
      </w:pPr>
    </w:p>
    <w:p w14:paraId="4B58B432" w14:textId="3A3EC082" w:rsidR="00B663DB" w:rsidRPr="009B15A3" w:rsidRDefault="003A27E2" w:rsidP="0083304B">
      <w:pPr>
        <w:pStyle w:val="Bezmezer"/>
        <w:ind w:left="708"/>
        <w:jc w:val="both"/>
        <w:rPr>
          <w:rFonts w:ascii="Bookman Old Style" w:hAnsi="Bookman Old Style" w:cs="Tahoma"/>
          <w:sz w:val="20"/>
          <w:szCs w:val="20"/>
        </w:rPr>
      </w:pPr>
      <w:r w:rsidRPr="009B15A3">
        <w:rPr>
          <w:rFonts w:ascii="Bookman Old Style" w:hAnsi="Bookman Old Style" w:cs="Tahoma"/>
          <w:sz w:val="20"/>
          <w:szCs w:val="20"/>
        </w:rPr>
        <w:t>Zhotovitel</w:t>
      </w:r>
      <w:r w:rsidR="00B663DB" w:rsidRPr="009B15A3">
        <w:rPr>
          <w:rFonts w:ascii="Bookman Old Style" w:hAnsi="Bookman Old Style" w:cs="Tahoma"/>
          <w:sz w:val="20"/>
          <w:szCs w:val="20"/>
        </w:rPr>
        <w:t xml:space="preserve"> se zavazuje vykonávat Autorský dozor na Stavbě po celou dobu výstavby, tedy od zahájení výstavby do </w:t>
      </w:r>
      <w:r w:rsidR="00DA476D" w:rsidRPr="009B15A3">
        <w:rPr>
          <w:rFonts w:ascii="Bookman Old Style" w:hAnsi="Bookman Old Style" w:cs="Tahoma"/>
          <w:sz w:val="20"/>
          <w:szCs w:val="20"/>
        </w:rPr>
        <w:t>k</w:t>
      </w:r>
      <w:r w:rsidR="00B663DB" w:rsidRPr="009B15A3">
        <w:rPr>
          <w:rFonts w:ascii="Bookman Old Style" w:hAnsi="Bookman Old Style" w:cs="Tahoma"/>
          <w:sz w:val="20"/>
          <w:szCs w:val="20"/>
        </w:rPr>
        <w:t>olaudace</w:t>
      </w:r>
      <w:r w:rsidR="00B663DB" w:rsidRPr="009B15A3">
        <w:rPr>
          <w:rFonts w:ascii="Bookman Old Style" w:hAnsi="Bookman Old Style" w:cs="Tahoma"/>
          <w:color w:val="000000"/>
          <w:sz w:val="20"/>
          <w:szCs w:val="20"/>
        </w:rPr>
        <w:t>.</w:t>
      </w:r>
    </w:p>
    <w:p w14:paraId="2505CAC4" w14:textId="77777777" w:rsidR="00B663DB" w:rsidRPr="009B15A3" w:rsidRDefault="00B663DB" w:rsidP="00B663DB">
      <w:pPr>
        <w:pStyle w:val="Bezmezer"/>
        <w:jc w:val="both"/>
        <w:rPr>
          <w:rFonts w:ascii="Bookman Old Style" w:hAnsi="Bookman Old Style" w:cs="Tahoma"/>
          <w:sz w:val="20"/>
          <w:szCs w:val="20"/>
        </w:rPr>
      </w:pPr>
    </w:p>
    <w:p w14:paraId="6A408A8E" w14:textId="7FA4B39D" w:rsidR="00B663DB" w:rsidRPr="009B15A3" w:rsidRDefault="00B663DB" w:rsidP="0083304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2. </w:t>
      </w:r>
      <w:r w:rsidR="0083304B" w:rsidRPr="009B15A3">
        <w:rPr>
          <w:rFonts w:ascii="Bookman Old Style" w:hAnsi="Bookman Old Style" w:cs="Tahoma"/>
          <w:sz w:val="20"/>
          <w:szCs w:val="20"/>
        </w:rPr>
        <w:tab/>
      </w:r>
      <w:r w:rsidR="004F7AF1" w:rsidRPr="009B15A3">
        <w:rPr>
          <w:rFonts w:ascii="Bookman Old Style" w:hAnsi="Bookman Old Style" w:cs="Tahoma"/>
          <w:sz w:val="20"/>
          <w:szCs w:val="20"/>
        </w:rPr>
        <w:t>Zhotovitel</w:t>
      </w:r>
      <w:r w:rsidRPr="009B15A3">
        <w:rPr>
          <w:rFonts w:ascii="Bookman Old Style" w:hAnsi="Bookman Old Style" w:cs="Tahoma"/>
          <w:sz w:val="20"/>
          <w:szCs w:val="20"/>
        </w:rPr>
        <w:t xml:space="preserve"> je povinen jednotlivé části Dokumentace předat </w:t>
      </w:r>
      <w:r w:rsidR="004F7AF1" w:rsidRPr="009B15A3">
        <w:rPr>
          <w:rFonts w:ascii="Bookman Old Style" w:hAnsi="Bookman Old Style" w:cs="Tahoma"/>
          <w:sz w:val="20"/>
          <w:szCs w:val="20"/>
        </w:rPr>
        <w:t>Objednateli</w:t>
      </w:r>
      <w:r w:rsidRPr="009B15A3">
        <w:rPr>
          <w:rFonts w:ascii="Bookman Old Style" w:hAnsi="Bookman Old Style" w:cs="Tahoma"/>
          <w:sz w:val="20"/>
          <w:szCs w:val="20"/>
        </w:rPr>
        <w:t xml:space="preserve"> na adrese jeho sídla uvedené v záhlaví této Smlouvy nejpozději v poslední den lhůt stanovených výše v odstavci 1</w:t>
      </w:r>
      <w:r w:rsidR="00486F3E" w:rsidRPr="009B15A3">
        <w:rPr>
          <w:rFonts w:ascii="Bookman Old Style" w:hAnsi="Bookman Old Style" w:cs="Tahoma"/>
          <w:sz w:val="20"/>
          <w:szCs w:val="20"/>
        </w:rPr>
        <w:t>.</w:t>
      </w:r>
      <w:r w:rsidRPr="009B15A3">
        <w:rPr>
          <w:rFonts w:ascii="Bookman Old Style" w:hAnsi="Bookman Old Style" w:cs="Tahoma"/>
          <w:sz w:val="20"/>
          <w:szCs w:val="20"/>
        </w:rPr>
        <w:t xml:space="preserve"> tohoto článku a </w:t>
      </w:r>
      <w:r w:rsidR="004F7AF1" w:rsidRPr="009B15A3">
        <w:rPr>
          <w:rFonts w:ascii="Bookman Old Style" w:hAnsi="Bookman Old Style" w:cs="Tahoma"/>
          <w:sz w:val="20"/>
          <w:szCs w:val="20"/>
        </w:rPr>
        <w:t>Objednatel</w:t>
      </w:r>
      <w:r w:rsidRPr="009B15A3">
        <w:rPr>
          <w:rFonts w:ascii="Bookman Old Style" w:hAnsi="Bookman Old Style" w:cs="Tahoma"/>
          <w:sz w:val="20"/>
          <w:szCs w:val="20"/>
        </w:rPr>
        <w:t xml:space="preserve"> je povinen danou část Dokumentace od </w:t>
      </w:r>
      <w:r w:rsidR="004F7AF1" w:rsidRPr="009B15A3">
        <w:rPr>
          <w:rFonts w:ascii="Bookman Old Style" w:hAnsi="Bookman Old Style" w:cs="Tahoma"/>
          <w:sz w:val="20"/>
          <w:szCs w:val="20"/>
        </w:rPr>
        <w:t>Zhotovitele</w:t>
      </w:r>
      <w:r w:rsidRPr="009B15A3">
        <w:rPr>
          <w:rFonts w:ascii="Bookman Old Style" w:hAnsi="Bookman Old Style" w:cs="Tahoma"/>
          <w:sz w:val="20"/>
          <w:szCs w:val="20"/>
        </w:rPr>
        <w:t xml:space="preserve"> převzít</w:t>
      </w:r>
      <w:r w:rsidR="00643E03">
        <w:rPr>
          <w:rFonts w:ascii="Bookman Old Style" w:hAnsi="Bookman Old Style" w:cs="Tahoma"/>
          <w:sz w:val="20"/>
          <w:szCs w:val="20"/>
        </w:rPr>
        <w:t xml:space="preserve"> v případě, že bude provedeno bez vad a nedodělků</w:t>
      </w:r>
      <w:r w:rsidRPr="009B15A3">
        <w:rPr>
          <w:rFonts w:ascii="Bookman Old Style" w:hAnsi="Bookman Old Style" w:cs="Tahoma"/>
          <w:sz w:val="20"/>
          <w:szCs w:val="20"/>
        </w:rPr>
        <w:t>. Připadne-li poslední den lhůty na sobotu, neděli nebo svátek, je posledním dnem lhůty nejbližší příští pracovní den.</w:t>
      </w:r>
    </w:p>
    <w:p w14:paraId="4910631F" w14:textId="77777777" w:rsidR="00B663DB" w:rsidRPr="009B15A3" w:rsidRDefault="00B663DB" w:rsidP="00B663DB">
      <w:pPr>
        <w:pStyle w:val="Bezmezer"/>
        <w:jc w:val="both"/>
        <w:rPr>
          <w:rFonts w:ascii="Bookman Old Style" w:hAnsi="Bookman Old Style" w:cs="Tahoma"/>
          <w:sz w:val="20"/>
          <w:szCs w:val="20"/>
        </w:rPr>
      </w:pPr>
    </w:p>
    <w:p w14:paraId="14B76791" w14:textId="0FEC731B" w:rsidR="00B663DB" w:rsidRPr="009B15A3" w:rsidRDefault="00B663DB" w:rsidP="0083304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3. </w:t>
      </w:r>
      <w:r w:rsidR="0083304B" w:rsidRPr="009B15A3">
        <w:rPr>
          <w:rFonts w:ascii="Bookman Old Style" w:hAnsi="Bookman Old Style" w:cs="Tahoma"/>
          <w:sz w:val="20"/>
          <w:szCs w:val="20"/>
        </w:rPr>
        <w:tab/>
      </w:r>
      <w:r w:rsidRPr="009B15A3">
        <w:rPr>
          <w:rFonts w:ascii="Bookman Old Style" w:hAnsi="Bookman Old Style" w:cs="Tahoma"/>
          <w:sz w:val="20"/>
          <w:szCs w:val="20"/>
        </w:rPr>
        <w:t xml:space="preserve">O předání a převzetí příslušné části Dokumentace bude mezi </w:t>
      </w:r>
      <w:r w:rsidR="004F7AF1" w:rsidRPr="009B15A3">
        <w:rPr>
          <w:rFonts w:ascii="Bookman Old Style" w:hAnsi="Bookman Old Style" w:cs="Tahoma"/>
          <w:sz w:val="20"/>
          <w:szCs w:val="20"/>
        </w:rPr>
        <w:t>Zhotovitelem</w:t>
      </w:r>
      <w:r w:rsidRPr="009B15A3">
        <w:rPr>
          <w:rFonts w:ascii="Bookman Old Style" w:hAnsi="Bookman Old Style" w:cs="Tahoma"/>
          <w:sz w:val="20"/>
          <w:szCs w:val="20"/>
        </w:rPr>
        <w:t xml:space="preserve"> a </w:t>
      </w:r>
      <w:r w:rsidR="004F7AF1" w:rsidRPr="009B15A3">
        <w:rPr>
          <w:rFonts w:ascii="Bookman Old Style" w:hAnsi="Bookman Old Style" w:cs="Tahoma"/>
          <w:sz w:val="20"/>
          <w:szCs w:val="20"/>
        </w:rPr>
        <w:t>Objednatelem</w:t>
      </w:r>
      <w:r w:rsidRPr="009B15A3">
        <w:rPr>
          <w:rFonts w:ascii="Bookman Old Style" w:hAnsi="Bookman Old Style" w:cs="Tahoma"/>
          <w:sz w:val="20"/>
          <w:szCs w:val="20"/>
        </w:rPr>
        <w:t xml:space="preserve"> podepsán předávací protokol</w:t>
      </w:r>
      <w:r w:rsidR="000F099E">
        <w:rPr>
          <w:rFonts w:ascii="Bookman Old Style" w:hAnsi="Bookman Old Style" w:cs="Tahoma"/>
          <w:sz w:val="20"/>
          <w:szCs w:val="20"/>
        </w:rPr>
        <w:t>.</w:t>
      </w:r>
      <w:r w:rsidR="00643E03">
        <w:rPr>
          <w:rFonts w:ascii="Bookman Old Style" w:hAnsi="Bookman Old Style" w:cs="Tahoma"/>
          <w:sz w:val="20"/>
          <w:szCs w:val="20"/>
        </w:rPr>
        <w:t xml:space="preserve"> </w:t>
      </w:r>
      <w:r w:rsidRPr="009B15A3">
        <w:rPr>
          <w:rFonts w:ascii="Bookman Old Style" w:hAnsi="Bookman Old Style" w:cs="Tahoma"/>
          <w:sz w:val="20"/>
          <w:szCs w:val="20"/>
        </w:rPr>
        <w:t xml:space="preserve"> </w:t>
      </w:r>
      <w:r w:rsidR="00EA45F1" w:rsidRPr="009B15A3">
        <w:rPr>
          <w:rFonts w:ascii="Bookman Old Style" w:hAnsi="Bookman Old Style" w:cs="Tahoma"/>
          <w:sz w:val="20"/>
          <w:szCs w:val="20"/>
        </w:rPr>
        <w:t xml:space="preserve">Objednatel v žádném případě nepřevezme od Zhotovitele Dokumentaci bez přiloženého vyjádření příslušných správních orgánů. </w:t>
      </w:r>
      <w:r w:rsidRPr="009B15A3">
        <w:rPr>
          <w:rFonts w:ascii="Bookman Old Style" w:hAnsi="Bookman Old Style" w:cs="Tahoma"/>
          <w:sz w:val="20"/>
          <w:szCs w:val="20"/>
        </w:rPr>
        <w:t xml:space="preserve">Nezašle-li </w:t>
      </w:r>
      <w:r w:rsidR="0038146C" w:rsidRPr="009B15A3">
        <w:rPr>
          <w:rFonts w:ascii="Bookman Old Style" w:hAnsi="Bookman Old Style" w:cs="Tahoma"/>
          <w:sz w:val="20"/>
          <w:szCs w:val="20"/>
        </w:rPr>
        <w:t>Objednatel</w:t>
      </w:r>
      <w:r w:rsidRPr="009B15A3">
        <w:rPr>
          <w:rFonts w:ascii="Bookman Old Style" w:hAnsi="Bookman Old Style" w:cs="Tahoma"/>
          <w:sz w:val="20"/>
          <w:szCs w:val="20"/>
        </w:rPr>
        <w:t xml:space="preserve"> nejpozději do</w:t>
      </w:r>
      <w:r w:rsidR="00CC03DB" w:rsidRPr="009B15A3">
        <w:rPr>
          <w:rFonts w:ascii="Bookman Old Style" w:hAnsi="Bookman Old Style" w:cs="Tahoma"/>
          <w:sz w:val="20"/>
          <w:szCs w:val="20"/>
        </w:rPr>
        <w:t xml:space="preserve"> 5 kalendářních dnů</w:t>
      </w:r>
      <w:r w:rsidRPr="009B15A3">
        <w:rPr>
          <w:rFonts w:ascii="Bookman Old Style" w:hAnsi="Bookman Old Style" w:cs="Tahoma"/>
          <w:sz w:val="20"/>
          <w:szCs w:val="20"/>
        </w:rPr>
        <w:t xml:space="preserve"> po podepsání předávacího protokolu </w:t>
      </w:r>
      <w:r w:rsidR="0038146C" w:rsidRPr="009B15A3">
        <w:rPr>
          <w:rFonts w:ascii="Bookman Old Style" w:hAnsi="Bookman Old Style" w:cs="Tahoma"/>
          <w:sz w:val="20"/>
          <w:szCs w:val="20"/>
        </w:rPr>
        <w:t>Zhotoviteli</w:t>
      </w:r>
      <w:r w:rsidRPr="009B15A3">
        <w:rPr>
          <w:rFonts w:ascii="Bookman Old Style" w:hAnsi="Bookman Old Style" w:cs="Tahoma"/>
          <w:sz w:val="20"/>
          <w:szCs w:val="20"/>
        </w:rPr>
        <w:t xml:space="preserve"> ohledně příslušné předané části Dokumentace písemně námitky, má se za to, že </w:t>
      </w:r>
      <w:r w:rsidR="00EA45F1" w:rsidRPr="009B15A3">
        <w:rPr>
          <w:rFonts w:ascii="Bookman Old Style" w:hAnsi="Bookman Old Style" w:cs="Tahoma"/>
          <w:sz w:val="20"/>
          <w:szCs w:val="20"/>
        </w:rPr>
        <w:t>Objednatel</w:t>
      </w:r>
      <w:r w:rsidRPr="009B15A3">
        <w:rPr>
          <w:rFonts w:ascii="Bookman Old Style" w:hAnsi="Bookman Old Style" w:cs="Tahoma"/>
          <w:sz w:val="20"/>
          <w:szCs w:val="20"/>
        </w:rPr>
        <w:t xml:space="preserve"> takto předanou část Dokumentace odsouhlasil, tato skutečnost má vliv na plynutí lhůt pro plnění navazujících Výkonových fází, jak je popsáno výše v odstavci 1 tohoto článku.</w:t>
      </w:r>
    </w:p>
    <w:p w14:paraId="5B0CEE34" w14:textId="77777777" w:rsidR="00B663DB" w:rsidRPr="009B15A3" w:rsidRDefault="00B663DB" w:rsidP="00B663DB">
      <w:pPr>
        <w:pStyle w:val="Bezmezer"/>
        <w:jc w:val="both"/>
        <w:rPr>
          <w:rFonts w:ascii="Bookman Old Style" w:hAnsi="Bookman Old Style" w:cs="Tahoma"/>
          <w:sz w:val="20"/>
          <w:szCs w:val="20"/>
        </w:rPr>
      </w:pPr>
    </w:p>
    <w:p w14:paraId="0F7B12D3" w14:textId="03DBEE8A" w:rsidR="00B663DB" w:rsidRPr="009B15A3" w:rsidRDefault="00486F3E" w:rsidP="0083304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4</w:t>
      </w:r>
      <w:r w:rsidR="00B663DB" w:rsidRPr="009B15A3">
        <w:rPr>
          <w:rFonts w:ascii="Bookman Old Style" w:hAnsi="Bookman Old Style" w:cs="Tahoma"/>
          <w:sz w:val="20"/>
          <w:szCs w:val="20"/>
        </w:rPr>
        <w:t xml:space="preserve">. </w:t>
      </w:r>
      <w:r w:rsidR="0083304B" w:rsidRPr="009B15A3">
        <w:rPr>
          <w:rFonts w:ascii="Bookman Old Style" w:hAnsi="Bookman Old Style" w:cs="Tahoma"/>
          <w:sz w:val="20"/>
          <w:szCs w:val="20"/>
        </w:rPr>
        <w:tab/>
      </w:r>
      <w:r w:rsidR="00B663DB" w:rsidRPr="009B15A3">
        <w:rPr>
          <w:rFonts w:ascii="Bookman Old Style" w:hAnsi="Bookman Old Style" w:cs="Tahoma"/>
          <w:sz w:val="20"/>
          <w:szCs w:val="20"/>
        </w:rPr>
        <w:t>Lhůty uvedené výše v odstavci 1</w:t>
      </w:r>
      <w:r w:rsidR="00AF310C" w:rsidRPr="009B15A3">
        <w:rPr>
          <w:rFonts w:ascii="Bookman Old Style" w:hAnsi="Bookman Old Style" w:cs="Tahoma"/>
          <w:sz w:val="20"/>
          <w:szCs w:val="20"/>
        </w:rPr>
        <w:t>.</w:t>
      </w:r>
      <w:r w:rsidR="00B663DB" w:rsidRPr="009B15A3">
        <w:rPr>
          <w:rFonts w:ascii="Bookman Old Style" w:hAnsi="Bookman Old Style" w:cs="Tahoma"/>
          <w:sz w:val="20"/>
          <w:szCs w:val="20"/>
        </w:rPr>
        <w:t xml:space="preserve"> tohoto článk</w:t>
      </w:r>
      <w:r w:rsidR="00134275">
        <w:rPr>
          <w:rFonts w:ascii="Bookman Old Style" w:hAnsi="Bookman Old Style" w:cs="Tahoma"/>
          <w:sz w:val="20"/>
          <w:szCs w:val="20"/>
        </w:rPr>
        <w:t>u</w:t>
      </w:r>
      <w:r w:rsidR="00B663DB" w:rsidRPr="009B15A3">
        <w:rPr>
          <w:rFonts w:ascii="Bookman Old Style" w:hAnsi="Bookman Old Style" w:cs="Tahoma"/>
          <w:sz w:val="20"/>
          <w:szCs w:val="20"/>
        </w:rPr>
        <w:t xml:space="preserve"> se dále prodlužují o dobu, po kterou </w:t>
      </w:r>
      <w:r w:rsidR="004F7AF1" w:rsidRPr="009B15A3">
        <w:rPr>
          <w:rFonts w:ascii="Bookman Old Style" w:hAnsi="Bookman Old Style" w:cs="Tahoma"/>
          <w:sz w:val="20"/>
          <w:szCs w:val="20"/>
        </w:rPr>
        <w:t>Zhotovitel</w:t>
      </w:r>
      <w:r w:rsidR="00B663DB" w:rsidRPr="009B15A3">
        <w:rPr>
          <w:rFonts w:ascii="Bookman Old Style" w:hAnsi="Bookman Old Style" w:cs="Tahoma"/>
          <w:sz w:val="20"/>
          <w:szCs w:val="20"/>
        </w:rPr>
        <w:t xml:space="preserve"> objektivně nemohl pracovat na přípravě Dokumentace z důvodu vyšší moci.</w:t>
      </w:r>
    </w:p>
    <w:p w14:paraId="7F8DD874" w14:textId="77777777" w:rsidR="00B663DB" w:rsidRPr="009B15A3" w:rsidRDefault="00B663DB" w:rsidP="00B663DB">
      <w:pPr>
        <w:spacing w:after="0" w:line="240" w:lineRule="auto"/>
        <w:rPr>
          <w:rFonts w:ascii="Bookman Old Style" w:hAnsi="Bookman Old Style" w:cs="Tahoma"/>
          <w:sz w:val="20"/>
        </w:rPr>
      </w:pPr>
    </w:p>
    <w:p w14:paraId="7FB5D5FE" w14:textId="644ACA5F" w:rsidR="00B663DB" w:rsidRPr="009B15A3" w:rsidRDefault="00EA45F1" w:rsidP="0083304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5</w:t>
      </w:r>
      <w:r w:rsidR="00B663DB" w:rsidRPr="009B15A3">
        <w:rPr>
          <w:rFonts w:ascii="Bookman Old Style" w:hAnsi="Bookman Old Style" w:cs="Tahoma"/>
          <w:sz w:val="20"/>
          <w:szCs w:val="20"/>
        </w:rPr>
        <w:t xml:space="preserve">. </w:t>
      </w:r>
      <w:r w:rsidR="0083304B" w:rsidRPr="009B15A3">
        <w:rPr>
          <w:rFonts w:ascii="Bookman Old Style" w:hAnsi="Bookman Old Style" w:cs="Tahoma"/>
          <w:sz w:val="20"/>
          <w:szCs w:val="20"/>
        </w:rPr>
        <w:tab/>
      </w:r>
      <w:r w:rsidR="00486F3E" w:rsidRPr="009B15A3">
        <w:rPr>
          <w:rFonts w:ascii="Bookman Old Style" w:hAnsi="Bookman Old Style" w:cs="Tahoma"/>
          <w:sz w:val="20"/>
          <w:szCs w:val="20"/>
        </w:rPr>
        <w:t>Zhotovitel</w:t>
      </w:r>
      <w:r w:rsidR="00B663DB" w:rsidRPr="009B15A3">
        <w:rPr>
          <w:rFonts w:ascii="Bookman Old Style" w:hAnsi="Bookman Old Style" w:cs="Tahoma"/>
          <w:sz w:val="20"/>
          <w:szCs w:val="20"/>
        </w:rPr>
        <w:t xml:space="preserve"> je povinen provést Dokumentaci a další </w:t>
      </w:r>
      <w:r w:rsidR="00AF310C" w:rsidRPr="009B15A3">
        <w:rPr>
          <w:rFonts w:ascii="Bookman Old Style" w:hAnsi="Bookman Old Style" w:cs="Tahoma"/>
          <w:sz w:val="20"/>
          <w:szCs w:val="20"/>
        </w:rPr>
        <w:t xml:space="preserve">související </w:t>
      </w:r>
      <w:r w:rsidR="00B663DB" w:rsidRPr="009B15A3">
        <w:rPr>
          <w:rFonts w:ascii="Bookman Old Style" w:hAnsi="Bookman Old Style" w:cs="Tahoma"/>
          <w:sz w:val="20"/>
          <w:szCs w:val="20"/>
        </w:rPr>
        <w:t>úkony na svůj náklad a na své nebezpečí v termínech stanovených výše v odstavci 1</w:t>
      </w:r>
      <w:r w:rsidRPr="009B15A3">
        <w:rPr>
          <w:rFonts w:ascii="Bookman Old Style" w:hAnsi="Bookman Old Style" w:cs="Tahoma"/>
          <w:sz w:val="20"/>
          <w:szCs w:val="20"/>
        </w:rPr>
        <w:t>.</w:t>
      </w:r>
      <w:r w:rsidR="00B663DB" w:rsidRPr="009B15A3">
        <w:rPr>
          <w:rFonts w:ascii="Bookman Old Style" w:hAnsi="Bookman Old Style" w:cs="Tahoma"/>
          <w:sz w:val="20"/>
          <w:szCs w:val="20"/>
        </w:rPr>
        <w:t xml:space="preserve"> tohoto článku Smlouvy. </w:t>
      </w:r>
      <w:r w:rsidRPr="009B15A3">
        <w:rPr>
          <w:rFonts w:ascii="Bookman Old Style" w:hAnsi="Bookman Old Style" w:cs="Tahoma"/>
          <w:sz w:val="20"/>
          <w:szCs w:val="20"/>
        </w:rPr>
        <w:t>Zhotovitel</w:t>
      </w:r>
      <w:r w:rsidR="00B663DB" w:rsidRPr="009B15A3">
        <w:rPr>
          <w:rFonts w:ascii="Bookman Old Style" w:hAnsi="Bookman Old Style" w:cs="Tahoma"/>
          <w:sz w:val="20"/>
          <w:szCs w:val="20"/>
        </w:rPr>
        <w:t xml:space="preserve"> může Dokumentaci nebo její dílčí část provést ještě před stanoveným termínem.</w:t>
      </w:r>
    </w:p>
    <w:p w14:paraId="7DDF7B37" w14:textId="77777777" w:rsidR="00B663DB" w:rsidRPr="009B15A3" w:rsidRDefault="00B663DB" w:rsidP="00B663DB">
      <w:pPr>
        <w:pStyle w:val="Bezmezer"/>
        <w:ind w:left="284"/>
        <w:jc w:val="both"/>
        <w:rPr>
          <w:rFonts w:ascii="Bookman Old Style" w:hAnsi="Bookman Old Style" w:cs="Tahoma"/>
          <w:sz w:val="20"/>
          <w:szCs w:val="20"/>
        </w:rPr>
      </w:pPr>
    </w:p>
    <w:p w14:paraId="0186D642" w14:textId="77777777" w:rsidR="00B663DB" w:rsidRPr="009B15A3" w:rsidRDefault="00B663DB" w:rsidP="00B663DB">
      <w:pPr>
        <w:pStyle w:val="Bezmezer"/>
        <w:rPr>
          <w:rFonts w:ascii="Bookman Old Style" w:hAnsi="Bookman Old Style" w:cs="Tahoma"/>
          <w:sz w:val="20"/>
          <w:szCs w:val="20"/>
        </w:rPr>
      </w:pPr>
    </w:p>
    <w:p w14:paraId="2CD65D65"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IV.</w:t>
      </w:r>
    </w:p>
    <w:p w14:paraId="36C9C71B"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Cena</w:t>
      </w:r>
    </w:p>
    <w:p w14:paraId="681FAF04" w14:textId="77777777" w:rsidR="009B15A3" w:rsidRPr="009B15A3" w:rsidRDefault="009B15A3" w:rsidP="00B663DB">
      <w:pPr>
        <w:pStyle w:val="Bezmezer"/>
        <w:jc w:val="center"/>
        <w:rPr>
          <w:rFonts w:ascii="Bookman Old Style" w:hAnsi="Bookman Old Style" w:cs="Tahoma"/>
          <w:b/>
          <w:sz w:val="20"/>
          <w:szCs w:val="20"/>
        </w:rPr>
      </w:pPr>
    </w:p>
    <w:p w14:paraId="1FE199A9" w14:textId="1735404A" w:rsidR="00934861" w:rsidRPr="009B15A3" w:rsidRDefault="00934861" w:rsidP="0083304B">
      <w:pPr>
        <w:pStyle w:val="Bezmezer"/>
        <w:ind w:left="705" w:hanging="705"/>
        <w:rPr>
          <w:rFonts w:ascii="Bookman Old Style" w:hAnsi="Bookman Old Style" w:cs="Tahoma"/>
          <w:sz w:val="20"/>
          <w:szCs w:val="20"/>
        </w:rPr>
      </w:pPr>
      <w:r w:rsidRPr="009B15A3">
        <w:rPr>
          <w:rFonts w:ascii="Bookman Old Style" w:hAnsi="Bookman Old Style" w:cs="Tahoma"/>
          <w:sz w:val="20"/>
          <w:szCs w:val="20"/>
        </w:rPr>
        <w:t>1.</w:t>
      </w:r>
      <w:r w:rsidR="0083304B" w:rsidRPr="009B15A3">
        <w:rPr>
          <w:rFonts w:ascii="Bookman Old Style" w:hAnsi="Bookman Old Style" w:cs="Tahoma"/>
          <w:sz w:val="20"/>
          <w:szCs w:val="20"/>
        </w:rPr>
        <w:tab/>
      </w:r>
      <w:r w:rsidR="00B663DB" w:rsidRPr="009B15A3">
        <w:rPr>
          <w:rFonts w:ascii="Bookman Old Style" w:hAnsi="Bookman Old Style" w:cs="Tahoma"/>
          <w:sz w:val="20"/>
          <w:szCs w:val="20"/>
        </w:rPr>
        <w:t xml:space="preserve">Celková cena za zpracování Dokumentace a provedení dalších úkonů dle článku II. této Smlouvy  </w:t>
      </w:r>
    </w:p>
    <w:p w14:paraId="75E82CDC" w14:textId="6E97E93C" w:rsidR="00B663DB" w:rsidRPr="00442D24" w:rsidRDefault="00934861" w:rsidP="00934861">
      <w:pPr>
        <w:pStyle w:val="Bezmezer"/>
        <w:ind w:left="720"/>
        <w:jc w:val="both"/>
        <w:rPr>
          <w:rFonts w:ascii="Bookman Old Style" w:hAnsi="Bookman Old Style" w:cs="Tahoma"/>
          <w:b/>
          <w:bCs/>
          <w:sz w:val="20"/>
          <w:szCs w:val="20"/>
        </w:rPr>
      </w:pPr>
      <w:r w:rsidRPr="009B15A3">
        <w:rPr>
          <w:rFonts w:ascii="Bookman Old Style" w:hAnsi="Bookman Old Style" w:cs="Tahoma"/>
          <w:sz w:val="20"/>
          <w:szCs w:val="20"/>
        </w:rPr>
        <w:t xml:space="preserve">                                             </w:t>
      </w:r>
      <w:r w:rsidR="00B663DB" w:rsidRPr="009B15A3">
        <w:rPr>
          <w:rFonts w:ascii="Bookman Old Style" w:hAnsi="Bookman Old Style" w:cs="Tahoma"/>
          <w:sz w:val="20"/>
          <w:szCs w:val="20"/>
        </w:rPr>
        <w:t xml:space="preserve"> </w:t>
      </w:r>
      <w:r w:rsidR="00B663DB" w:rsidRPr="00442D24">
        <w:rPr>
          <w:rFonts w:ascii="Bookman Old Style" w:hAnsi="Bookman Old Style" w:cs="Tahoma"/>
          <w:b/>
          <w:bCs/>
          <w:sz w:val="20"/>
          <w:szCs w:val="20"/>
        </w:rPr>
        <w:t xml:space="preserve">činí </w:t>
      </w:r>
      <w:r w:rsidR="006B0D23">
        <w:rPr>
          <w:rFonts w:ascii="Bookman Old Style" w:hAnsi="Bookman Old Style" w:cs="Tahoma"/>
          <w:b/>
          <w:bCs/>
          <w:sz w:val="20"/>
          <w:szCs w:val="20"/>
        </w:rPr>
        <w:t>498 000</w:t>
      </w:r>
      <w:r w:rsidR="00B663DB" w:rsidRPr="00442D24">
        <w:rPr>
          <w:rFonts w:ascii="Bookman Old Style" w:hAnsi="Bookman Old Style" w:cs="Tahoma"/>
          <w:b/>
          <w:bCs/>
          <w:sz w:val="20"/>
          <w:szCs w:val="20"/>
        </w:rPr>
        <w:t>Kč</w:t>
      </w:r>
      <w:r w:rsidR="005209EC" w:rsidRPr="00442D24">
        <w:rPr>
          <w:rFonts w:ascii="Bookman Old Style" w:hAnsi="Bookman Old Style" w:cs="Tahoma"/>
          <w:b/>
          <w:bCs/>
          <w:sz w:val="20"/>
          <w:szCs w:val="20"/>
        </w:rPr>
        <w:t xml:space="preserve"> bez DPH</w:t>
      </w:r>
    </w:p>
    <w:p w14:paraId="670DF88B" w14:textId="77777777" w:rsidR="00B663DB" w:rsidRPr="009B15A3" w:rsidRDefault="00B663DB" w:rsidP="00B663DB">
      <w:pPr>
        <w:pStyle w:val="Bezmezer"/>
        <w:jc w:val="both"/>
        <w:rPr>
          <w:rFonts w:ascii="Bookman Old Style" w:hAnsi="Bookman Old Style" w:cs="Tahoma"/>
          <w:sz w:val="20"/>
          <w:szCs w:val="20"/>
        </w:rPr>
      </w:pPr>
    </w:p>
    <w:p w14:paraId="1E04D9D2" w14:textId="77643AB6" w:rsidR="00B663DB" w:rsidRPr="009B15A3" w:rsidRDefault="00B663DB" w:rsidP="00B663DB">
      <w:pPr>
        <w:pStyle w:val="Bezmezer"/>
        <w:jc w:val="both"/>
        <w:rPr>
          <w:rFonts w:ascii="Bookman Old Style" w:hAnsi="Bookman Old Style" w:cs="Tahoma"/>
          <w:sz w:val="20"/>
          <w:szCs w:val="20"/>
        </w:rPr>
      </w:pPr>
      <w:r w:rsidRPr="009B15A3">
        <w:rPr>
          <w:rFonts w:ascii="Bookman Old Style" w:hAnsi="Bookman Old Style" w:cs="Tahoma"/>
          <w:sz w:val="20"/>
          <w:szCs w:val="20"/>
        </w:rPr>
        <w:t xml:space="preserve">2. </w:t>
      </w:r>
      <w:r w:rsidR="0083304B" w:rsidRPr="009B15A3">
        <w:rPr>
          <w:rFonts w:ascii="Bookman Old Style" w:hAnsi="Bookman Old Style" w:cs="Tahoma"/>
          <w:sz w:val="20"/>
          <w:szCs w:val="20"/>
        </w:rPr>
        <w:tab/>
      </w:r>
      <w:r w:rsidRPr="009B15A3">
        <w:rPr>
          <w:rFonts w:ascii="Bookman Old Style" w:hAnsi="Bookman Old Style" w:cs="Tahoma"/>
          <w:sz w:val="20"/>
          <w:szCs w:val="20"/>
        </w:rPr>
        <w:t>Celková cena za provedení jednotlivých fází je stanovena následovně:</w:t>
      </w:r>
    </w:p>
    <w:p w14:paraId="3B25014A" w14:textId="77777777" w:rsidR="00B663DB" w:rsidRPr="009B15A3" w:rsidRDefault="00B663DB" w:rsidP="00B663DB">
      <w:pPr>
        <w:pStyle w:val="Bezmezer"/>
        <w:jc w:val="both"/>
        <w:rPr>
          <w:rFonts w:ascii="Bookman Old Style" w:hAnsi="Bookman Old Style" w:cs="Tahoma"/>
          <w:sz w:val="20"/>
          <w:szCs w:val="20"/>
        </w:rPr>
      </w:pPr>
    </w:p>
    <w:p w14:paraId="15AF4FF9" w14:textId="6F4F111C" w:rsidR="00B663DB" w:rsidRPr="009B15A3" w:rsidRDefault="00B663DB" w:rsidP="0083304B">
      <w:pPr>
        <w:pStyle w:val="Bezmezer"/>
        <w:ind w:firstLine="708"/>
        <w:jc w:val="both"/>
        <w:rPr>
          <w:rFonts w:ascii="Bookman Old Style" w:hAnsi="Bookman Old Style" w:cs="Tahoma"/>
          <w:sz w:val="20"/>
          <w:szCs w:val="20"/>
        </w:rPr>
      </w:pPr>
      <w:r w:rsidRPr="009B15A3">
        <w:rPr>
          <w:rFonts w:ascii="Bookman Old Style" w:hAnsi="Bookman Old Style" w:cs="Tahoma"/>
          <w:sz w:val="20"/>
          <w:szCs w:val="20"/>
        </w:rPr>
        <w:lastRenderedPageBreak/>
        <w:t>Cena za odvedení výkonů dle fáze 1</w:t>
      </w:r>
      <w:r w:rsidR="00934861" w:rsidRPr="009B15A3">
        <w:rPr>
          <w:rFonts w:ascii="Bookman Old Style" w:hAnsi="Bookman Old Style" w:cs="Tahoma"/>
          <w:sz w:val="20"/>
          <w:szCs w:val="20"/>
        </w:rPr>
        <w:t>.</w:t>
      </w:r>
      <w:r w:rsidRPr="009B15A3">
        <w:rPr>
          <w:rFonts w:ascii="Bookman Old Style" w:hAnsi="Bookman Old Style" w:cs="Tahoma"/>
          <w:sz w:val="20"/>
          <w:szCs w:val="20"/>
        </w:rPr>
        <w:t xml:space="preserve"> </w:t>
      </w:r>
      <w:r w:rsidR="00934861" w:rsidRPr="009B15A3">
        <w:rPr>
          <w:rFonts w:ascii="Bookman Old Style" w:hAnsi="Bookman Old Style" w:cs="Tahoma"/>
          <w:sz w:val="20"/>
          <w:szCs w:val="20"/>
        </w:rPr>
        <w:tab/>
      </w:r>
      <w:r w:rsidR="00934861" w:rsidRPr="009B15A3">
        <w:rPr>
          <w:rFonts w:ascii="Bookman Old Style" w:hAnsi="Bookman Old Style" w:cs="Tahoma"/>
          <w:sz w:val="20"/>
          <w:szCs w:val="20"/>
        </w:rPr>
        <w:tab/>
        <w:t xml:space="preserve"> </w:t>
      </w:r>
      <w:r w:rsidRPr="009B15A3">
        <w:rPr>
          <w:rFonts w:ascii="Bookman Old Style" w:hAnsi="Bookman Old Style" w:cs="Tahoma"/>
          <w:sz w:val="20"/>
          <w:szCs w:val="20"/>
        </w:rPr>
        <w:t xml:space="preserve">je </w:t>
      </w:r>
      <w:r w:rsidR="006B0D23">
        <w:rPr>
          <w:rFonts w:ascii="Bookman Old Style" w:hAnsi="Bookman Old Style" w:cs="Tahoma"/>
          <w:sz w:val="20"/>
          <w:szCs w:val="20"/>
        </w:rPr>
        <w:t>99</w:t>
      </w:r>
      <w:r w:rsidR="008A442C">
        <w:rPr>
          <w:rFonts w:ascii="Bookman Old Style" w:hAnsi="Bookman Old Style" w:cs="Tahoma"/>
          <w:sz w:val="20"/>
          <w:szCs w:val="20"/>
        </w:rPr>
        <w:t xml:space="preserve"> </w:t>
      </w:r>
      <w:r w:rsidR="006B0D23">
        <w:rPr>
          <w:rFonts w:ascii="Bookman Old Style" w:hAnsi="Bookman Old Style" w:cs="Tahoma"/>
          <w:sz w:val="20"/>
          <w:szCs w:val="20"/>
        </w:rPr>
        <w:t>600</w:t>
      </w:r>
      <w:r w:rsidRPr="009B15A3">
        <w:rPr>
          <w:rFonts w:ascii="Bookman Old Style" w:hAnsi="Bookman Old Style" w:cs="Tahoma"/>
          <w:sz w:val="20"/>
          <w:szCs w:val="20"/>
        </w:rPr>
        <w:t xml:space="preserve"> Kč</w:t>
      </w:r>
      <w:r w:rsidR="00934861" w:rsidRPr="009B15A3">
        <w:rPr>
          <w:rFonts w:ascii="Bookman Old Style" w:hAnsi="Bookman Old Style" w:cs="Tahoma"/>
          <w:sz w:val="20"/>
          <w:szCs w:val="20"/>
        </w:rPr>
        <w:t xml:space="preserve"> bez DPH</w:t>
      </w:r>
    </w:p>
    <w:p w14:paraId="019BC001" w14:textId="704E044B" w:rsidR="00B663DB" w:rsidRPr="009B15A3" w:rsidRDefault="00B663DB" w:rsidP="0083304B">
      <w:pPr>
        <w:pStyle w:val="Bezmezer"/>
        <w:ind w:firstLine="708"/>
        <w:jc w:val="both"/>
        <w:rPr>
          <w:rFonts w:ascii="Bookman Old Style" w:hAnsi="Bookman Old Style" w:cs="Tahoma"/>
          <w:sz w:val="20"/>
          <w:szCs w:val="20"/>
        </w:rPr>
      </w:pPr>
      <w:r w:rsidRPr="009B15A3">
        <w:rPr>
          <w:rFonts w:ascii="Bookman Old Style" w:hAnsi="Bookman Old Style" w:cs="Tahoma"/>
          <w:sz w:val="20"/>
          <w:szCs w:val="20"/>
        </w:rPr>
        <w:t>Cena za odvedení výkonů dle fáze 2</w:t>
      </w:r>
      <w:r w:rsidR="00934861" w:rsidRPr="009B15A3">
        <w:rPr>
          <w:rFonts w:ascii="Bookman Old Style" w:hAnsi="Bookman Old Style" w:cs="Tahoma"/>
          <w:sz w:val="20"/>
          <w:szCs w:val="20"/>
        </w:rPr>
        <w:t>.</w:t>
      </w:r>
      <w:r w:rsidR="00E13A4A" w:rsidRPr="009B15A3">
        <w:rPr>
          <w:rFonts w:ascii="Bookman Old Style" w:hAnsi="Bookman Old Style" w:cs="Tahoma"/>
          <w:sz w:val="20"/>
          <w:szCs w:val="20"/>
        </w:rPr>
        <w:t xml:space="preserve"> a </w:t>
      </w:r>
      <w:r w:rsidR="00934861" w:rsidRPr="009B15A3">
        <w:rPr>
          <w:rFonts w:ascii="Bookman Old Style" w:hAnsi="Bookman Old Style" w:cs="Tahoma"/>
          <w:sz w:val="20"/>
          <w:szCs w:val="20"/>
        </w:rPr>
        <w:t xml:space="preserve">3. </w:t>
      </w:r>
      <w:r w:rsidR="00934861" w:rsidRPr="009B15A3">
        <w:rPr>
          <w:rFonts w:ascii="Bookman Old Style" w:hAnsi="Bookman Old Style" w:cs="Tahoma"/>
          <w:sz w:val="20"/>
          <w:szCs w:val="20"/>
        </w:rPr>
        <w:tab/>
      </w:r>
      <w:r w:rsidR="00934861" w:rsidRPr="009B15A3">
        <w:rPr>
          <w:rFonts w:ascii="Bookman Old Style" w:hAnsi="Bookman Old Style" w:cs="Tahoma"/>
          <w:sz w:val="20"/>
          <w:szCs w:val="20"/>
        </w:rPr>
        <w:tab/>
      </w:r>
      <w:r w:rsidR="00A83A75">
        <w:rPr>
          <w:rFonts w:ascii="Bookman Old Style" w:hAnsi="Bookman Old Style" w:cs="Tahoma"/>
          <w:sz w:val="20"/>
          <w:szCs w:val="20"/>
        </w:rPr>
        <w:t xml:space="preserve"> </w:t>
      </w:r>
      <w:r w:rsidR="00934861" w:rsidRPr="009B15A3">
        <w:rPr>
          <w:rFonts w:ascii="Bookman Old Style" w:hAnsi="Bookman Old Style" w:cs="Tahoma"/>
          <w:sz w:val="20"/>
          <w:szCs w:val="20"/>
        </w:rPr>
        <w:t xml:space="preserve">je </w:t>
      </w:r>
      <w:r w:rsidR="001E1E52">
        <w:rPr>
          <w:rFonts w:ascii="Bookman Old Style" w:hAnsi="Bookman Old Style" w:cs="Tahoma"/>
          <w:sz w:val="20"/>
          <w:szCs w:val="20"/>
        </w:rPr>
        <w:t>348</w:t>
      </w:r>
      <w:r w:rsidR="008A442C">
        <w:rPr>
          <w:rFonts w:ascii="Bookman Old Style" w:hAnsi="Bookman Old Style" w:cs="Tahoma"/>
          <w:sz w:val="20"/>
          <w:szCs w:val="20"/>
        </w:rPr>
        <w:t xml:space="preserve"> </w:t>
      </w:r>
      <w:r w:rsidR="001E1E52">
        <w:rPr>
          <w:rFonts w:ascii="Bookman Old Style" w:hAnsi="Bookman Old Style" w:cs="Tahoma"/>
          <w:sz w:val="20"/>
          <w:szCs w:val="20"/>
        </w:rPr>
        <w:t>600</w:t>
      </w:r>
      <w:r w:rsidRPr="009B15A3">
        <w:rPr>
          <w:rFonts w:ascii="Bookman Old Style" w:hAnsi="Bookman Old Style" w:cs="Tahoma"/>
          <w:sz w:val="20"/>
          <w:szCs w:val="20"/>
        </w:rPr>
        <w:t>Kč</w:t>
      </w:r>
      <w:r w:rsidR="00934861" w:rsidRPr="009B15A3">
        <w:rPr>
          <w:rFonts w:ascii="Bookman Old Style" w:hAnsi="Bookman Old Style" w:cs="Tahoma"/>
          <w:sz w:val="20"/>
          <w:szCs w:val="20"/>
        </w:rPr>
        <w:t xml:space="preserve"> bez DPH</w:t>
      </w:r>
    </w:p>
    <w:p w14:paraId="26C54580" w14:textId="4C71CE7F" w:rsidR="00E13A4A" w:rsidRPr="009B15A3" w:rsidRDefault="00E13A4A" w:rsidP="0083304B">
      <w:pPr>
        <w:pStyle w:val="Bezmezer"/>
        <w:ind w:firstLine="708"/>
        <w:jc w:val="both"/>
        <w:rPr>
          <w:rFonts w:ascii="Bookman Old Style" w:hAnsi="Bookman Old Style" w:cs="Tahoma"/>
          <w:sz w:val="20"/>
          <w:szCs w:val="20"/>
        </w:rPr>
      </w:pPr>
      <w:r w:rsidRPr="009B15A3">
        <w:rPr>
          <w:rFonts w:ascii="Bookman Old Style" w:hAnsi="Bookman Old Style" w:cs="Tahoma"/>
          <w:sz w:val="20"/>
          <w:szCs w:val="20"/>
        </w:rPr>
        <w:t>Cena za odvedení výkonů dle fáze 4.</w:t>
      </w:r>
      <w:r w:rsidRPr="009B15A3">
        <w:rPr>
          <w:rFonts w:ascii="Bookman Old Style" w:hAnsi="Bookman Old Style" w:cs="Tahoma"/>
          <w:sz w:val="20"/>
          <w:szCs w:val="20"/>
        </w:rPr>
        <w:tab/>
      </w:r>
      <w:r w:rsidRPr="009B15A3">
        <w:rPr>
          <w:rFonts w:ascii="Bookman Old Style" w:hAnsi="Bookman Old Style" w:cs="Tahoma"/>
          <w:sz w:val="20"/>
          <w:szCs w:val="20"/>
        </w:rPr>
        <w:tab/>
      </w:r>
      <w:r w:rsidRPr="009B15A3">
        <w:rPr>
          <w:rFonts w:ascii="Bookman Old Style" w:hAnsi="Bookman Old Style" w:cs="Tahoma"/>
          <w:sz w:val="20"/>
          <w:szCs w:val="20"/>
        </w:rPr>
        <w:tab/>
        <w:t xml:space="preserve"> je </w:t>
      </w:r>
      <w:r w:rsidR="001E1E52">
        <w:rPr>
          <w:rFonts w:ascii="Bookman Old Style" w:hAnsi="Bookman Old Style" w:cs="Tahoma"/>
          <w:sz w:val="20"/>
          <w:szCs w:val="20"/>
        </w:rPr>
        <w:t>4</w:t>
      </w:r>
      <w:r w:rsidR="00674E49">
        <w:rPr>
          <w:rFonts w:ascii="Bookman Old Style" w:hAnsi="Bookman Old Style" w:cs="Tahoma"/>
          <w:sz w:val="20"/>
          <w:szCs w:val="20"/>
        </w:rPr>
        <w:t>9</w:t>
      </w:r>
      <w:r w:rsidR="008A442C">
        <w:rPr>
          <w:rFonts w:ascii="Bookman Old Style" w:hAnsi="Bookman Old Style" w:cs="Tahoma"/>
          <w:sz w:val="20"/>
          <w:szCs w:val="20"/>
        </w:rPr>
        <w:t xml:space="preserve"> </w:t>
      </w:r>
      <w:r w:rsidR="00674E49">
        <w:rPr>
          <w:rFonts w:ascii="Bookman Old Style" w:hAnsi="Bookman Old Style" w:cs="Tahoma"/>
          <w:sz w:val="20"/>
          <w:szCs w:val="20"/>
        </w:rPr>
        <w:t>800</w:t>
      </w:r>
      <w:r w:rsidRPr="009B15A3">
        <w:rPr>
          <w:rFonts w:ascii="Bookman Old Style" w:hAnsi="Bookman Old Style" w:cs="Tahoma"/>
          <w:sz w:val="20"/>
          <w:szCs w:val="20"/>
        </w:rPr>
        <w:t xml:space="preserve"> Kč bez DPH</w:t>
      </w:r>
    </w:p>
    <w:p w14:paraId="22A3AB29" w14:textId="77777777" w:rsidR="00934861" w:rsidRPr="009B15A3" w:rsidRDefault="00934861" w:rsidP="00B663DB">
      <w:pPr>
        <w:pStyle w:val="Bezmezer"/>
        <w:jc w:val="both"/>
        <w:rPr>
          <w:rFonts w:ascii="Bookman Old Style" w:hAnsi="Bookman Old Style" w:cs="Tahoma"/>
          <w:color w:val="7F7F7F"/>
          <w:sz w:val="20"/>
          <w:szCs w:val="20"/>
        </w:rPr>
      </w:pPr>
    </w:p>
    <w:p w14:paraId="3833632A" w14:textId="5B2D4C1B" w:rsidR="00B663DB" w:rsidRPr="009B15A3" w:rsidRDefault="00B663DB" w:rsidP="0083304B">
      <w:pPr>
        <w:ind w:left="705" w:hanging="705"/>
        <w:jc w:val="both"/>
        <w:rPr>
          <w:rFonts w:ascii="Bookman Old Style" w:eastAsia="Calibri" w:hAnsi="Bookman Old Style" w:cs="Tahoma"/>
          <w:sz w:val="20"/>
          <w:szCs w:val="20"/>
        </w:rPr>
      </w:pPr>
      <w:r w:rsidRPr="009B15A3">
        <w:rPr>
          <w:rFonts w:ascii="Bookman Old Style" w:eastAsia="Calibri" w:hAnsi="Bookman Old Style" w:cs="Tahoma"/>
          <w:sz w:val="20"/>
        </w:rPr>
        <w:t xml:space="preserve">3. </w:t>
      </w:r>
      <w:r w:rsidR="0083304B" w:rsidRPr="009B15A3">
        <w:rPr>
          <w:rFonts w:ascii="Bookman Old Style" w:eastAsia="Calibri" w:hAnsi="Bookman Old Style" w:cs="Tahoma"/>
          <w:sz w:val="20"/>
        </w:rPr>
        <w:tab/>
      </w:r>
      <w:r w:rsidRPr="009B15A3">
        <w:rPr>
          <w:rFonts w:ascii="Bookman Old Style" w:eastAsia="Calibri" w:hAnsi="Bookman Old Style" w:cs="Tahoma"/>
          <w:sz w:val="20"/>
        </w:rPr>
        <w:t xml:space="preserve">Celková cena neobsahuje poplatky dotčeným orgánům státní správy a jiným subjektům, které je nutno uhradit v souvislosti s projednáním Dokumentace v příslušných správních řízeních a při přípravě těchto řízení. Tyto poplatky uhradí </w:t>
      </w:r>
      <w:r w:rsidR="005209EC" w:rsidRPr="009B15A3">
        <w:rPr>
          <w:rFonts w:ascii="Bookman Old Style" w:eastAsia="Calibri" w:hAnsi="Bookman Old Style" w:cs="Tahoma"/>
          <w:sz w:val="20"/>
        </w:rPr>
        <w:t>Objednatel</w:t>
      </w:r>
      <w:r w:rsidRPr="009B15A3">
        <w:rPr>
          <w:rFonts w:ascii="Bookman Old Style" w:eastAsia="Calibri" w:hAnsi="Bookman Old Style" w:cs="Tahoma"/>
          <w:sz w:val="20"/>
        </w:rPr>
        <w:t xml:space="preserve">. </w:t>
      </w:r>
    </w:p>
    <w:p w14:paraId="2670131B" w14:textId="73CD888A" w:rsidR="00B663DB" w:rsidRPr="009B15A3" w:rsidRDefault="00B663DB" w:rsidP="0083304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4. </w:t>
      </w:r>
      <w:r w:rsidR="0083304B" w:rsidRPr="009B15A3">
        <w:rPr>
          <w:rFonts w:ascii="Bookman Old Style" w:hAnsi="Bookman Old Style" w:cs="Tahoma"/>
          <w:sz w:val="20"/>
          <w:szCs w:val="20"/>
        </w:rPr>
        <w:tab/>
      </w:r>
      <w:r w:rsidRPr="009B15A3">
        <w:rPr>
          <w:rFonts w:ascii="Bookman Old Style" w:hAnsi="Bookman Old Style" w:cs="Tahoma"/>
          <w:sz w:val="20"/>
          <w:szCs w:val="20"/>
        </w:rPr>
        <w:t xml:space="preserve">DPH bude fakturována v zákonem stanovené výší 21 %. Dojde-li kdykoliv během trvání smluvního vztahu podle této smlouvy k úpravě daňových sazeb, bude tato změna promítnuta do Celkové ceny. </w:t>
      </w:r>
    </w:p>
    <w:p w14:paraId="3499CC46" w14:textId="77777777" w:rsidR="00B663DB" w:rsidRDefault="00B663DB" w:rsidP="00B663DB">
      <w:pPr>
        <w:pStyle w:val="Bezmezer"/>
        <w:rPr>
          <w:rFonts w:ascii="Bookman Old Style" w:hAnsi="Bookman Old Style" w:cs="Tahoma"/>
          <w:b/>
          <w:sz w:val="20"/>
          <w:szCs w:val="20"/>
        </w:rPr>
      </w:pPr>
    </w:p>
    <w:p w14:paraId="0B3E6EA0" w14:textId="77777777" w:rsidR="00B663DB" w:rsidRPr="009B15A3" w:rsidRDefault="00B663DB" w:rsidP="00B663DB">
      <w:pPr>
        <w:pStyle w:val="Bezmezer"/>
        <w:rPr>
          <w:rFonts w:ascii="Bookman Old Style" w:hAnsi="Bookman Old Style" w:cs="Tahoma"/>
          <w:b/>
          <w:sz w:val="20"/>
          <w:szCs w:val="20"/>
        </w:rPr>
      </w:pPr>
    </w:p>
    <w:p w14:paraId="7526B7C1"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V.</w:t>
      </w:r>
    </w:p>
    <w:p w14:paraId="696459D4"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Platební podmínky</w:t>
      </w:r>
    </w:p>
    <w:p w14:paraId="29C05C21" w14:textId="77777777" w:rsidR="009B15A3" w:rsidRPr="009B15A3" w:rsidRDefault="009B15A3" w:rsidP="00B663DB">
      <w:pPr>
        <w:pStyle w:val="Bezmezer"/>
        <w:jc w:val="center"/>
        <w:rPr>
          <w:rFonts w:ascii="Bookman Old Style" w:hAnsi="Bookman Old Style" w:cs="Tahoma"/>
          <w:b/>
          <w:sz w:val="20"/>
          <w:szCs w:val="20"/>
        </w:rPr>
      </w:pPr>
    </w:p>
    <w:p w14:paraId="49D6F773" w14:textId="208A7C98" w:rsidR="00B663DB" w:rsidRPr="009B15A3" w:rsidRDefault="00B663DB" w:rsidP="0083304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1. </w:t>
      </w:r>
      <w:r w:rsidR="0083304B" w:rsidRPr="009B15A3">
        <w:rPr>
          <w:rFonts w:ascii="Bookman Old Style" w:hAnsi="Bookman Old Style" w:cs="Tahoma"/>
          <w:sz w:val="20"/>
          <w:szCs w:val="20"/>
        </w:rPr>
        <w:tab/>
      </w:r>
      <w:r w:rsidRPr="009B15A3">
        <w:rPr>
          <w:rFonts w:ascii="Bookman Old Style" w:hAnsi="Bookman Old Style" w:cs="Tahoma"/>
          <w:sz w:val="20"/>
          <w:szCs w:val="20"/>
        </w:rPr>
        <w:t xml:space="preserve">Smluvní strany se dohodly, že Celková cena bude </w:t>
      </w:r>
      <w:r w:rsidR="00934861" w:rsidRPr="009B15A3">
        <w:rPr>
          <w:rFonts w:ascii="Bookman Old Style" w:hAnsi="Bookman Old Style" w:cs="Tahoma"/>
          <w:sz w:val="20"/>
          <w:szCs w:val="20"/>
        </w:rPr>
        <w:t>Zhotoviteli Objednatelem</w:t>
      </w:r>
      <w:r w:rsidRPr="009B15A3">
        <w:rPr>
          <w:rFonts w:ascii="Bookman Old Style" w:hAnsi="Bookman Old Style" w:cs="Tahoma"/>
          <w:sz w:val="20"/>
          <w:szCs w:val="20"/>
        </w:rPr>
        <w:t xml:space="preserve"> hrazena formou Dílčích plateb dle rozpisu uvedeného níže v tomto článku.</w:t>
      </w:r>
    </w:p>
    <w:p w14:paraId="56DFE406" w14:textId="77777777" w:rsidR="00B663DB" w:rsidRPr="009B15A3" w:rsidRDefault="00B663DB" w:rsidP="00B663DB">
      <w:pPr>
        <w:pStyle w:val="Bezmezer"/>
        <w:ind w:left="720"/>
        <w:jc w:val="both"/>
        <w:rPr>
          <w:rFonts w:ascii="Bookman Old Style" w:hAnsi="Bookman Old Style" w:cs="Tahoma"/>
          <w:sz w:val="20"/>
          <w:szCs w:val="20"/>
        </w:rPr>
      </w:pPr>
    </w:p>
    <w:p w14:paraId="663B8D93" w14:textId="52AA4B54" w:rsidR="00B663DB" w:rsidRPr="009B15A3" w:rsidRDefault="00B663DB" w:rsidP="0083304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2.</w:t>
      </w:r>
      <w:r w:rsidR="0083304B" w:rsidRPr="009B15A3">
        <w:rPr>
          <w:rFonts w:ascii="Bookman Old Style" w:hAnsi="Bookman Old Style" w:cs="Tahoma"/>
          <w:sz w:val="20"/>
          <w:szCs w:val="20"/>
        </w:rPr>
        <w:tab/>
      </w:r>
      <w:r w:rsidR="00934861" w:rsidRPr="009B15A3">
        <w:rPr>
          <w:rFonts w:ascii="Bookman Old Style" w:hAnsi="Bookman Old Style" w:cs="Tahoma"/>
          <w:sz w:val="20"/>
          <w:szCs w:val="20"/>
        </w:rPr>
        <w:t>Objednatel</w:t>
      </w:r>
      <w:r w:rsidRPr="009B15A3">
        <w:rPr>
          <w:rFonts w:ascii="Bookman Old Style" w:hAnsi="Bookman Old Style" w:cs="Tahoma"/>
          <w:sz w:val="20"/>
          <w:szCs w:val="20"/>
        </w:rPr>
        <w:t xml:space="preserve"> se zavazuje </w:t>
      </w:r>
      <w:r w:rsidR="00934861" w:rsidRPr="009B15A3">
        <w:rPr>
          <w:rFonts w:ascii="Bookman Old Style" w:hAnsi="Bookman Old Style" w:cs="Tahoma"/>
          <w:sz w:val="20"/>
          <w:szCs w:val="20"/>
        </w:rPr>
        <w:t>Zhotoviteli</w:t>
      </w:r>
      <w:r w:rsidRPr="009B15A3">
        <w:rPr>
          <w:rFonts w:ascii="Bookman Old Style" w:hAnsi="Bookman Old Style" w:cs="Tahoma"/>
          <w:sz w:val="20"/>
          <w:szCs w:val="20"/>
        </w:rPr>
        <w:t xml:space="preserve"> hradit Dílčí platby na základě faktur vystavených </w:t>
      </w:r>
      <w:r w:rsidR="00934861" w:rsidRPr="009B15A3">
        <w:rPr>
          <w:rFonts w:ascii="Bookman Old Style" w:hAnsi="Bookman Old Style" w:cs="Tahoma"/>
          <w:sz w:val="20"/>
          <w:szCs w:val="20"/>
        </w:rPr>
        <w:t>Zhotovitelem</w:t>
      </w:r>
      <w:r w:rsidRPr="009B15A3">
        <w:rPr>
          <w:rFonts w:ascii="Bookman Old Style" w:hAnsi="Bookman Old Style" w:cs="Tahoma"/>
          <w:sz w:val="20"/>
          <w:szCs w:val="20"/>
        </w:rPr>
        <w:t xml:space="preserve"> v následujících termínech:</w:t>
      </w:r>
    </w:p>
    <w:p w14:paraId="15B3209D" w14:textId="77777777" w:rsidR="00B663DB" w:rsidRPr="009B15A3" w:rsidRDefault="00B663DB" w:rsidP="00B663DB">
      <w:pPr>
        <w:pStyle w:val="Bezmezer"/>
        <w:jc w:val="both"/>
        <w:rPr>
          <w:rFonts w:ascii="Bookman Old Style" w:hAnsi="Bookman Old Style" w:cs="Tahoma"/>
          <w:sz w:val="20"/>
          <w:szCs w:val="20"/>
        </w:rPr>
      </w:pPr>
    </w:p>
    <w:p w14:paraId="01771644" w14:textId="6776267C" w:rsidR="00B663DB" w:rsidRPr="009B15A3" w:rsidRDefault="00B663DB" w:rsidP="00AF310C">
      <w:pPr>
        <w:ind w:left="1413" w:hanging="705"/>
        <w:rPr>
          <w:rFonts w:ascii="Bookman Old Style" w:hAnsi="Bookman Old Style" w:cs="Tahoma"/>
          <w:sz w:val="20"/>
        </w:rPr>
      </w:pPr>
      <w:r w:rsidRPr="009B15A3">
        <w:rPr>
          <w:rFonts w:ascii="Bookman Old Style" w:hAnsi="Bookman Old Style" w:cs="Tahoma"/>
          <w:sz w:val="20"/>
        </w:rPr>
        <w:t>2.</w:t>
      </w:r>
      <w:r w:rsidR="00934861" w:rsidRPr="009B15A3">
        <w:rPr>
          <w:rFonts w:ascii="Bookman Old Style" w:hAnsi="Bookman Old Style" w:cs="Tahoma"/>
          <w:sz w:val="20"/>
        </w:rPr>
        <w:t>1</w:t>
      </w:r>
      <w:r w:rsidRPr="009B15A3">
        <w:rPr>
          <w:rFonts w:ascii="Bookman Old Style" w:hAnsi="Bookman Old Style" w:cs="Tahoma"/>
          <w:sz w:val="20"/>
        </w:rPr>
        <w:t xml:space="preserve"> </w:t>
      </w:r>
      <w:r w:rsidR="00AF310C" w:rsidRPr="009B15A3">
        <w:rPr>
          <w:rFonts w:ascii="Bookman Old Style" w:hAnsi="Bookman Old Style" w:cs="Tahoma"/>
          <w:sz w:val="20"/>
        </w:rPr>
        <w:tab/>
      </w:r>
      <w:r w:rsidRPr="009B15A3">
        <w:rPr>
          <w:rFonts w:ascii="Bookman Old Style" w:hAnsi="Bookman Old Style" w:cs="Tahoma"/>
          <w:sz w:val="20"/>
        </w:rPr>
        <w:t xml:space="preserve">Za fázi </w:t>
      </w:r>
      <w:r w:rsidR="00934861" w:rsidRPr="009B15A3">
        <w:rPr>
          <w:rFonts w:ascii="Bookman Old Style" w:hAnsi="Bookman Old Style" w:cs="Tahoma"/>
          <w:sz w:val="20"/>
        </w:rPr>
        <w:t>1.</w:t>
      </w:r>
      <w:r w:rsidRPr="009B15A3">
        <w:rPr>
          <w:rFonts w:ascii="Bookman Old Style" w:hAnsi="Bookman Old Style" w:cs="Tahoma"/>
          <w:sz w:val="20"/>
        </w:rPr>
        <w:t xml:space="preserve"> (Studie – návrh stavby) bude</w:t>
      </w:r>
      <w:r w:rsidR="00544038" w:rsidRPr="009B15A3">
        <w:rPr>
          <w:rFonts w:ascii="Bookman Old Style" w:hAnsi="Bookman Old Style" w:cs="Tahoma"/>
          <w:sz w:val="20"/>
        </w:rPr>
        <w:t xml:space="preserve"> Zhotoviteli po převzetí všech výstupů</w:t>
      </w:r>
      <w:r w:rsidRPr="009B15A3">
        <w:rPr>
          <w:rFonts w:ascii="Bookman Old Style" w:hAnsi="Bookman Old Style" w:cs="Tahoma"/>
          <w:sz w:val="20"/>
        </w:rPr>
        <w:t xml:space="preserve"> </w:t>
      </w:r>
      <w:r w:rsidR="00544038" w:rsidRPr="009B15A3">
        <w:rPr>
          <w:rFonts w:ascii="Bookman Old Style" w:hAnsi="Bookman Old Style" w:cs="Tahoma"/>
          <w:sz w:val="20"/>
        </w:rPr>
        <w:t xml:space="preserve">uhrazeno </w:t>
      </w:r>
      <w:r w:rsidR="00934861" w:rsidRPr="009D1EAF">
        <w:rPr>
          <w:rFonts w:ascii="Bookman Old Style" w:hAnsi="Bookman Old Style" w:cs="Tahoma"/>
          <w:sz w:val="20"/>
        </w:rPr>
        <w:t>2</w:t>
      </w:r>
      <w:r w:rsidRPr="009D1EAF">
        <w:rPr>
          <w:rFonts w:ascii="Bookman Old Style" w:hAnsi="Bookman Old Style" w:cs="Tahoma"/>
          <w:sz w:val="20"/>
        </w:rPr>
        <w:t>0 %</w:t>
      </w:r>
      <w:r w:rsidR="00831A84" w:rsidRPr="00831A84">
        <w:rPr>
          <w:rFonts w:ascii="Bookman Old Style" w:hAnsi="Bookman Old Style" w:cs="Tahoma"/>
          <w:color w:val="FF0000"/>
          <w:sz w:val="20"/>
        </w:rPr>
        <w:t xml:space="preserve"> </w:t>
      </w:r>
      <w:r w:rsidR="00934861" w:rsidRPr="009B15A3">
        <w:rPr>
          <w:rFonts w:ascii="Bookman Old Style" w:hAnsi="Bookman Old Style" w:cs="Tahoma"/>
          <w:sz w:val="20"/>
        </w:rPr>
        <w:t xml:space="preserve">z celkové </w:t>
      </w:r>
      <w:r w:rsidRPr="009B15A3">
        <w:rPr>
          <w:rFonts w:ascii="Bookman Old Style" w:hAnsi="Bookman Old Style" w:cs="Tahoma"/>
          <w:sz w:val="20"/>
        </w:rPr>
        <w:t>ceny</w:t>
      </w:r>
      <w:r w:rsidR="00E13A4A" w:rsidRPr="009B15A3">
        <w:rPr>
          <w:rFonts w:ascii="Bookman Old Style" w:hAnsi="Bookman Old Style" w:cs="Tahoma"/>
          <w:sz w:val="20"/>
        </w:rPr>
        <w:t xml:space="preserve"> za zpracování Dokumentace</w:t>
      </w:r>
    </w:p>
    <w:p w14:paraId="509DD00C" w14:textId="0CFE7D08" w:rsidR="00B663DB" w:rsidRPr="009B15A3" w:rsidRDefault="00B663DB" w:rsidP="00AF310C">
      <w:pPr>
        <w:ind w:left="1413" w:hanging="705"/>
        <w:jc w:val="both"/>
        <w:rPr>
          <w:rFonts w:ascii="Bookman Old Style" w:hAnsi="Bookman Old Style" w:cs="Tahoma"/>
          <w:sz w:val="20"/>
        </w:rPr>
      </w:pPr>
      <w:r w:rsidRPr="009B15A3">
        <w:rPr>
          <w:rFonts w:ascii="Bookman Old Style" w:hAnsi="Bookman Old Style" w:cs="Tahoma"/>
          <w:sz w:val="20"/>
        </w:rPr>
        <w:t>2.</w:t>
      </w:r>
      <w:r w:rsidR="00934861" w:rsidRPr="009B15A3">
        <w:rPr>
          <w:rFonts w:ascii="Bookman Old Style" w:hAnsi="Bookman Old Style" w:cs="Tahoma"/>
          <w:sz w:val="20"/>
        </w:rPr>
        <w:t>2</w:t>
      </w:r>
      <w:r w:rsidRPr="009B15A3">
        <w:rPr>
          <w:rFonts w:ascii="Bookman Old Style" w:hAnsi="Bookman Old Style" w:cs="Tahoma"/>
          <w:sz w:val="20"/>
        </w:rPr>
        <w:t xml:space="preserve"> </w:t>
      </w:r>
      <w:r w:rsidR="00AF310C" w:rsidRPr="009B15A3">
        <w:rPr>
          <w:rFonts w:ascii="Bookman Old Style" w:hAnsi="Bookman Old Style" w:cs="Tahoma"/>
          <w:sz w:val="20"/>
        </w:rPr>
        <w:tab/>
      </w:r>
      <w:r w:rsidRPr="009B15A3">
        <w:rPr>
          <w:rFonts w:ascii="Bookman Old Style" w:hAnsi="Bookman Old Style" w:cs="Tahoma"/>
          <w:sz w:val="20"/>
        </w:rPr>
        <w:t xml:space="preserve">Za fázi </w:t>
      </w:r>
      <w:r w:rsidR="00E13A4A" w:rsidRPr="009B15A3">
        <w:rPr>
          <w:rFonts w:ascii="Bookman Old Style" w:hAnsi="Bookman Old Style" w:cs="Tahoma"/>
          <w:sz w:val="20"/>
        </w:rPr>
        <w:t xml:space="preserve">2.a 3. (DSP a DPS) </w:t>
      </w:r>
      <w:r w:rsidRPr="009B15A3">
        <w:rPr>
          <w:rFonts w:ascii="Bookman Old Style" w:hAnsi="Bookman Old Style" w:cs="Tahoma"/>
          <w:sz w:val="20"/>
        </w:rPr>
        <w:t>bude</w:t>
      </w:r>
      <w:r w:rsidR="00544038" w:rsidRPr="009B15A3">
        <w:rPr>
          <w:rFonts w:ascii="Bookman Old Style" w:hAnsi="Bookman Old Style" w:cs="Tahoma"/>
          <w:sz w:val="20"/>
        </w:rPr>
        <w:t xml:space="preserve"> Zhotoviteli</w:t>
      </w:r>
      <w:r w:rsidRPr="009B15A3">
        <w:rPr>
          <w:rFonts w:ascii="Bookman Old Style" w:hAnsi="Bookman Old Style" w:cs="Tahoma"/>
          <w:sz w:val="20"/>
        </w:rPr>
        <w:t xml:space="preserve"> </w:t>
      </w:r>
      <w:r w:rsidR="00544038" w:rsidRPr="009B15A3">
        <w:rPr>
          <w:rFonts w:ascii="Bookman Old Style" w:hAnsi="Bookman Old Style" w:cs="Tahoma"/>
          <w:sz w:val="20"/>
        </w:rPr>
        <w:t xml:space="preserve">po převzetí všech výstupů uhrazeno </w:t>
      </w:r>
      <w:r w:rsidR="00643370">
        <w:rPr>
          <w:rFonts w:ascii="Bookman Old Style" w:hAnsi="Bookman Old Style" w:cs="Tahoma"/>
          <w:sz w:val="20"/>
        </w:rPr>
        <w:t>70</w:t>
      </w:r>
      <w:r w:rsidRPr="009D1EAF">
        <w:rPr>
          <w:rFonts w:ascii="Bookman Old Style" w:hAnsi="Bookman Old Style" w:cs="Tahoma"/>
          <w:sz w:val="20"/>
        </w:rPr>
        <w:t xml:space="preserve"> %</w:t>
      </w:r>
      <w:r w:rsidR="00831A84">
        <w:rPr>
          <w:rFonts w:ascii="Bookman Old Style" w:hAnsi="Bookman Old Style" w:cs="Tahoma"/>
          <w:sz w:val="20"/>
        </w:rPr>
        <w:t xml:space="preserve"> </w:t>
      </w:r>
      <w:r w:rsidR="00E13A4A" w:rsidRPr="009B15A3">
        <w:rPr>
          <w:rFonts w:ascii="Bookman Old Style" w:hAnsi="Bookman Old Style" w:cs="Tahoma"/>
          <w:sz w:val="20"/>
        </w:rPr>
        <w:t xml:space="preserve">z celkové </w:t>
      </w:r>
      <w:r w:rsidRPr="009B15A3">
        <w:rPr>
          <w:rFonts w:ascii="Bookman Old Style" w:hAnsi="Bookman Old Style" w:cs="Tahoma"/>
          <w:sz w:val="20"/>
        </w:rPr>
        <w:t>ceny</w:t>
      </w:r>
      <w:r w:rsidR="00E13A4A" w:rsidRPr="009B15A3">
        <w:rPr>
          <w:rFonts w:ascii="Bookman Old Style" w:hAnsi="Bookman Old Style" w:cs="Tahoma"/>
          <w:sz w:val="20"/>
        </w:rPr>
        <w:t xml:space="preserve"> za zpracování Dokumentace</w:t>
      </w:r>
      <w:r w:rsidRPr="009B15A3">
        <w:rPr>
          <w:rFonts w:ascii="Bookman Old Style" w:hAnsi="Bookman Old Style" w:cs="Tahoma"/>
          <w:sz w:val="20"/>
        </w:rPr>
        <w:t xml:space="preserve"> </w:t>
      </w:r>
    </w:p>
    <w:p w14:paraId="48042A3A" w14:textId="09275FA3" w:rsidR="00B663DB" w:rsidRPr="009B15A3" w:rsidRDefault="00B663DB" w:rsidP="00AF310C">
      <w:pPr>
        <w:ind w:left="1413" w:hanging="705"/>
        <w:jc w:val="both"/>
        <w:rPr>
          <w:rFonts w:ascii="Bookman Old Style" w:hAnsi="Bookman Old Style" w:cs="Tahoma"/>
          <w:sz w:val="20"/>
        </w:rPr>
      </w:pPr>
      <w:r w:rsidRPr="009B15A3">
        <w:rPr>
          <w:rFonts w:ascii="Bookman Old Style" w:hAnsi="Bookman Old Style" w:cs="Tahoma"/>
          <w:sz w:val="20"/>
        </w:rPr>
        <w:t>2.</w:t>
      </w:r>
      <w:r w:rsidR="00E13A4A" w:rsidRPr="009B15A3">
        <w:rPr>
          <w:rFonts w:ascii="Bookman Old Style" w:hAnsi="Bookman Old Style" w:cs="Tahoma"/>
          <w:sz w:val="20"/>
        </w:rPr>
        <w:t>3</w:t>
      </w:r>
      <w:r w:rsidRPr="009B15A3">
        <w:rPr>
          <w:rFonts w:ascii="Bookman Old Style" w:hAnsi="Bookman Old Style" w:cs="Tahoma"/>
          <w:sz w:val="20"/>
        </w:rPr>
        <w:t xml:space="preserve"> </w:t>
      </w:r>
      <w:r w:rsidR="00AF310C" w:rsidRPr="009B15A3">
        <w:rPr>
          <w:rFonts w:ascii="Bookman Old Style" w:hAnsi="Bookman Old Style" w:cs="Tahoma"/>
          <w:sz w:val="20"/>
        </w:rPr>
        <w:tab/>
      </w:r>
      <w:r w:rsidRPr="009B15A3">
        <w:rPr>
          <w:rFonts w:ascii="Bookman Old Style" w:hAnsi="Bookman Old Style" w:cs="Tahoma"/>
          <w:sz w:val="20"/>
        </w:rPr>
        <w:t xml:space="preserve">Za fázi </w:t>
      </w:r>
      <w:r w:rsidR="00E13A4A" w:rsidRPr="009B15A3">
        <w:rPr>
          <w:rFonts w:ascii="Bookman Old Style" w:hAnsi="Bookman Old Style" w:cs="Tahoma"/>
          <w:sz w:val="20"/>
        </w:rPr>
        <w:t>4.</w:t>
      </w:r>
      <w:r w:rsidRPr="009B15A3">
        <w:rPr>
          <w:rFonts w:ascii="Bookman Old Style" w:hAnsi="Bookman Old Style" w:cs="Tahoma"/>
          <w:sz w:val="20"/>
        </w:rPr>
        <w:t xml:space="preserve"> (Autorský dozor) bude</w:t>
      </w:r>
      <w:r w:rsidR="00E13A4A" w:rsidRPr="009B15A3">
        <w:rPr>
          <w:rFonts w:ascii="Bookman Old Style" w:hAnsi="Bookman Old Style" w:cs="Tahoma"/>
          <w:sz w:val="20"/>
        </w:rPr>
        <w:t xml:space="preserve"> </w:t>
      </w:r>
      <w:r w:rsidR="00544038" w:rsidRPr="009B15A3">
        <w:rPr>
          <w:rFonts w:ascii="Bookman Old Style" w:hAnsi="Bookman Old Style" w:cs="Tahoma"/>
          <w:sz w:val="20"/>
        </w:rPr>
        <w:t xml:space="preserve">Zhotoviteli po kolaudaci stavby </w:t>
      </w:r>
      <w:r w:rsidR="00F32B6C" w:rsidRPr="009B15A3">
        <w:rPr>
          <w:rFonts w:ascii="Bookman Old Style" w:hAnsi="Bookman Old Style" w:cs="Tahoma"/>
          <w:sz w:val="20"/>
        </w:rPr>
        <w:t xml:space="preserve">uhrazeno </w:t>
      </w:r>
      <w:r w:rsidR="00643370">
        <w:rPr>
          <w:rFonts w:ascii="Bookman Old Style" w:hAnsi="Bookman Old Style" w:cs="Tahoma"/>
          <w:sz w:val="20"/>
        </w:rPr>
        <w:br/>
        <w:t>10</w:t>
      </w:r>
      <w:r w:rsidR="00F32B6C" w:rsidRPr="009B15A3">
        <w:rPr>
          <w:rFonts w:ascii="Bookman Old Style" w:hAnsi="Bookman Old Style" w:cs="Tahoma"/>
          <w:sz w:val="20"/>
        </w:rPr>
        <w:t xml:space="preserve"> % z celkové ceny za zpracování </w:t>
      </w:r>
      <w:r w:rsidR="00544038" w:rsidRPr="009B15A3">
        <w:rPr>
          <w:rFonts w:ascii="Bookman Old Style" w:hAnsi="Bookman Old Style" w:cs="Tahoma"/>
          <w:sz w:val="20"/>
        </w:rPr>
        <w:t>D</w:t>
      </w:r>
      <w:r w:rsidR="00F32B6C" w:rsidRPr="009B15A3">
        <w:rPr>
          <w:rFonts w:ascii="Bookman Old Style" w:hAnsi="Bookman Old Style" w:cs="Tahoma"/>
          <w:sz w:val="20"/>
        </w:rPr>
        <w:t>okumentace.</w:t>
      </w:r>
    </w:p>
    <w:p w14:paraId="62D4D141" w14:textId="50090DA6" w:rsidR="00B663DB" w:rsidRPr="009B15A3" w:rsidRDefault="00B663DB" w:rsidP="0083304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3. </w:t>
      </w:r>
      <w:r w:rsidR="0083304B" w:rsidRPr="009B15A3">
        <w:rPr>
          <w:rFonts w:ascii="Bookman Old Style" w:hAnsi="Bookman Old Style" w:cs="Tahoma"/>
          <w:sz w:val="20"/>
          <w:szCs w:val="20"/>
        </w:rPr>
        <w:tab/>
      </w:r>
      <w:r w:rsidRPr="009B15A3">
        <w:rPr>
          <w:rFonts w:ascii="Bookman Old Style" w:hAnsi="Bookman Old Style" w:cs="Tahoma"/>
          <w:sz w:val="20"/>
          <w:szCs w:val="20"/>
        </w:rPr>
        <w:t xml:space="preserve">Splatnost faktur vystavených </w:t>
      </w:r>
      <w:r w:rsidR="00F32B6C" w:rsidRPr="009B15A3">
        <w:rPr>
          <w:rFonts w:ascii="Bookman Old Style" w:hAnsi="Bookman Old Style" w:cs="Tahoma"/>
          <w:sz w:val="20"/>
          <w:szCs w:val="20"/>
        </w:rPr>
        <w:t>Zhotovitelem</w:t>
      </w:r>
      <w:r w:rsidRPr="009B15A3">
        <w:rPr>
          <w:rFonts w:ascii="Bookman Old Style" w:hAnsi="Bookman Old Style" w:cs="Tahoma"/>
          <w:sz w:val="20"/>
          <w:szCs w:val="20"/>
        </w:rPr>
        <w:t xml:space="preserve"> bude</w:t>
      </w:r>
      <w:r w:rsidR="00CC03DB" w:rsidRPr="009B15A3">
        <w:rPr>
          <w:rFonts w:ascii="Bookman Old Style" w:hAnsi="Bookman Old Style" w:cs="Tahoma"/>
          <w:sz w:val="20"/>
          <w:szCs w:val="20"/>
        </w:rPr>
        <w:t xml:space="preserve"> 14 kalendářních dnů</w:t>
      </w:r>
      <w:r w:rsidRPr="009B15A3">
        <w:rPr>
          <w:rFonts w:ascii="Bookman Old Style" w:hAnsi="Bookman Old Style" w:cs="Tahoma"/>
          <w:sz w:val="20"/>
          <w:szCs w:val="20"/>
        </w:rPr>
        <w:t xml:space="preserve"> od jejich vystavení. </w:t>
      </w:r>
      <w:r w:rsidR="00F32B6C" w:rsidRPr="009B15A3">
        <w:rPr>
          <w:rFonts w:ascii="Bookman Old Style" w:hAnsi="Bookman Old Style" w:cs="Tahoma"/>
          <w:sz w:val="20"/>
          <w:szCs w:val="20"/>
        </w:rPr>
        <w:t>Zhotovitel</w:t>
      </w:r>
      <w:r w:rsidRPr="009B15A3">
        <w:rPr>
          <w:rFonts w:ascii="Bookman Old Style" w:hAnsi="Bookman Old Style" w:cs="Tahoma"/>
          <w:sz w:val="20"/>
          <w:szCs w:val="20"/>
        </w:rPr>
        <w:t xml:space="preserve"> zašle faktury vystavené dle odstavce 2</w:t>
      </w:r>
      <w:r w:rsidR="00A83A75">
        <w:rPr>
          <w:rFonts w:ascii="Bookman Old Style" w:hAnsi="Bookman Old Style" w:cs="Tahoma"/>
          <w:sz w:val="20"/>
          <w:szCs w:val="20"/>
        </w:rPr>
        <w:t>.</w:t>
      </w:r>
      <w:r w:rsidRPr="009B15A3">
        <w:rPr>
          <w:rFonts w:ascii="Bookman Old Style" w:hAnsi="Bookman Old Style" w:cs="Tahoma"/>
          <w:sz w:val="20"/>
          <w:szCs w:val="20"/>
        </w:rPr>
        <w:t xml:space="preserve"> tohoto článku </w:t>
      </w:r>
      <w:r w:rsidR="00F32B6C" w:rsidRPr="009B15A3">
        <w:rPr>
          <w:rFonts w:ascii="Bookman Old Style" w:hAnsi="Bookman Old Style" w:cs="Tahoma"/>
          <w:sz w:val="20"/>
          <w:szCs w:val="20"/>
        </w:rPr>
        <w:t>Objednateli</w:t>
      </w:r>
      <w:r w:rsidRPr="009B15A3">
        <w:rPr>
          <w:rFonts w:ascii="Bookman Old Style" w:hAnsi="Bookman Old Style" w:cs="Tahoma"/>
          <w:sz w:val="20"/>
          <w:szCs w:val="20"/>
        </w:rPr>
        <w:t xml:space="preserve"> v den jejich vystavení v elektronické podobě e-mailem na adresu</w:t>
      </w:r>
      <w:r w:rsidR="003D06F5" w:rsidRPr="009B15A3">
        <w:rPr>
          <w:rFonts w:ascii="Bookman Old Style" w:hAnsi="Bookman Old Style" w:cs="Tahoma"/>
          <w:sz w:val="20"/>
          <w:szCs w:val="20"/>
        </w:rPr>
        <w:t xml:space="preserve"> </w:t>
      </w:r>
      <w:proofErr w:type="spellStart"/>
      <w:r w:rsidR="00517778">
        <w:rPr>
          <w:rFonts w:ascii="Bookman Old Style" w:hAnsi="Bookman Old Style" w:cs="Tahoma"/>
          <w:sz w:val="20"/>
          <w:szCs w:val="20"/>
        </w:rPr>
        <w:t>xxx</w:t>
      </w:r>
      <w:proofErr w:type="spellEnd"/>
      <w:r w:rsidRPr="009B15A3">
        <w:rPr>
          <w:rFonts w:ascii="Bookman Old Style" w:hAnsi="Bookman Old Style" w:cs="Tahoma"/>
          <w:sz w:val="20"/>
          <w:szCs w:val="20"/>
        </w:rPr>
        <w:t xml:space="preserve"> a</w:t>
      </w:r>
      <w:r w:rsidR="00134275">
        <w:rPr>
          <w:rFonts w:ascii="Bookman Old Style" w:hAnsi="Bookman Old Style" w:cs="Tahoma"/>
          <w:sz w:val="20"/>
          <w:szCs w:val="20"/>
        </w:rPr>
        <w:t xml:space="preserve"> </w:t>
      </w:r>
      <w:r w:rsidRPr="009B15A3">
        <w:rPr>
          <w:rFonts w:ascii="Bookman Old Style" w:hAnsi="Bookman Old Style" w:cs="Tahoma"/>
          <w:sz w:val="20"/>
          <w:szCs w:val="20"/>
        </w:rPr>
        <w:t xml:space="preserve">poštou na adresu sídla </w:t>
      </w:r>
      <w:r w:rsidR="00F32B6C" w:rsidRPr="009B15A3">
        <w:rPr>
          <w:rFonts w:ascii="Bookman Old Style" w:hAnsi="Bookman Old Style" w:cs="Tahoma"/>
          <w:sz w:val="20"/>
          <w:szCs w:val="20"/>
        </w:rPr>
        <w:t>Objednatele</w:t>
      </w:r>
      <w:r w:rsidRPr="009B15A3">
        <w:rPr>
          <w:rFonts w:ascii="Bookman Old Style" w:hAnsi="Bookman Old Style" w:cs="Tahoma"/>
          <w:sz w:val="20"/>
          <w:szCs w:val="20"/>
        </w:rPr>
        <w:t xml:space="preserve">. V případě pochybností o doručení faktury </w:t>
      </w:r>
      <w:r w:rsidR="00F32B6C" w:rsidRPr="009B15A3">
        <w:rPr>
          <w:rFonts w:ascii="Bookman Old Style" w:hAnsi="Bookman Old Style" w:cs="Tahoma"/>
          <w:sz w:val="20"/>
          <w:szCs w:val="20"/>
        </w:rPr>
        <w:t>Objednateli</w:t>
      </w:r>
      <w:r w:rsidRPr="009B15A3">
        <w:rPr>
          <w:rFonts w:ascii="Bookman Old Style" w:hAnsi="Bookman Old Style" w:cs="Tahoma"/>
          <w:sz w:val="20"/>
          <w:szCs w:val="20"/>
        </w:rPr>
        <w:t xml:space="preserve"> se faktura považuje za doručenou dnem následujícím po jejím prokazatelném odeslání jedním z uvedených způsobů.</w:t>
      </w:r>
    </w:p>
    <w:p w14:paraId="13C06FEA" w14:textId="77777777" w:rsidR="00B663DB" w:rsidRPr="009B15A3" w:rsidRDefault="00B663DB" w:rsidP="00B663DB">
      <w:pPr>
        <w:pStyle w:val="Odstavecseseznamem"/>
        <w:spacing w:after="0" w:line="240" w:lineRule="auto"/>
        <w:ind w:left="0"/>
        <w:rPr>
          <w:rFonts w:ascii="Bookman Old Style" w:hAnsi="Bookman Old Style" w:cs="Tahoma"/>
        </w:rPr>
      </w:pPr>
    </w:p>
    <w:p w14:paraId="58922379" w14:textId="031A1969" w:rsidR="00B663DB" w:rsidRDefault="003D06F5" w:rsidP="0083304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4</w:t>
      </w:r>
      <w:r w:rsidR="00B663DB" w:rsidRPr="009B15A3">
        <w:rPr>
          <w:rFonts w:ascii="Bookman Old Style" w:hAnsi="Bookman Old Style" w:cs="Tahoma"/>
          <w:sz w:val="20"/>
          <w:szCs w:val="20"/>
        </w:rPr>
        <w:t xml:space="preserve">. </w:t>
      </w:r>
      <w:r w:rsidR="0083304B" w:rsidRPr="009B15A3">
        <w:rPr>
          <w:rFonts w:ascii="Bookman Old Style" w:hAnsi="Bookman Old Style" w:cs="Tahoma"/>
          <w:sz w:val="20"/>
          <w:szCs w:val="20"/>
        </w:rPr>
        <w:tab/>
      </w:r>
      <w:r w:rsidR="00B663DB" w:rsidRPr="009B15A3">
        <w:rPr>
          <w:rFonts w:ascii="Bookman Old Style" w:hAnsi="Bookman Old Style" w:cs="Tahoma"/>
          <w:sz w:val="20"/>
          <w:szCs w:val="20"/>
        </w:rPr>
        <w:t xml:space="preserve">Případné vzájemně dohodnuté práce ze strany </w:t>
      </w:r>
      <w:r w:rsidR="00F32B6C" w:rsidRPr="009B15A3">
        <w:rPr>
          <w:rFonts w:ascii="Bookman Old Style" w:hAnsi="Bookman Old Style" w:cs="Tahoma"/>
          <w:sz w:val="20"/>
          <w:szCs w:val="20"/>
        </w:rPr>
        <w:t>Zhotovitele</w:t>
      </w:r>
      <w:r w:rsidR="00B663DB" w:rsidRPr="009B15A3">
        <w:rPr>
          <w:rFonts w:ascii="Bookman Old Style" w:hAnsi="Bookman Old Style" w:cs="Tahoma"/>
          <w:sz w:val="20"/>
          <w:szCs w:val="20"/>
        </w:rPr>
        <w:t xml:space="preserve"> jdoucí nad rámec této Smlouvy budou </w:t>
      </w:r>
      <w:r w:rsidR="00F32B6C" w:rsidRPr="009B15A3">
        <w:rPr>
          <w:rFonts w:ascii="Bookman Old Style" w:hAnsi="Bookman Old Style" w:cs="Tahoma"/>
          <w:sz w:val="20"/>
          <w:szCs w:val="20"/>
        </w:rPr>
        <w:t>Zhotovitelem</w:t>
      </w:r>
      <w:r w:rsidR="00B663DB" w:rsidRPr="009B15A3">
        <w:rPr>
          <w:rFonts w:ascii="Bookman Old Style" w:hAnsi="Bookman Old Style" w:cs="Tahoma"/>
          <w:sz w:val="20"/>
          <w:szCs w:val="20"/>
        </w:rPr>
        <w:t xml:space="preserve"> účtovány zvlášť po vzájemné písemné dohodě s </w:t>
      </w:r>
      <w:r w:rsidR="00F32B6C" w:rsidRPr="009B15A3">
        <w:rPr>
          <w:rFonts w:ascii="Bookman Old Style" w:hAnsi="Bookman Old Style" w:cs="Tahoma"/>
          <w:sz w:val="20"/>
          <w:szCs w:val="20"/>
        </w:rPr>
        <w:t>Objednatelem</w:t>
      </w:r>
      <w:r w:rsidR="00B663DB" w:rsidRPr="009B15A3">
        <w:rPr>
          <w:rFonts w:ascii="Bookman Old Style" w:hAnsi="Bookman Old Style" w:cs="Tahoma"/>
          <w:sz w:val="20"/>
          <w:szCs w:val="20"/>
        </w:rPr>
        <w:t>.</w:t>
      </w:r>
    </w:p>
    <w:p w14:paraId="7161CBEF" w14:textId="77777777" w:rsidR="00CE660D" w:rsidRDefault="00CE660D" w:rsidP="0083304B">
      <w:pPr>
        <w:pStyle w:val="Bezmezer"/>
        <w:ind w:left="705" w:hanging="705"/>
        <w:jc w:val="both"/>
        <w:rPr>
          <w:rFonts w:ascii="Bookman Old Style" w:hAnsi="Bookman Old Style" w:cs="Tahoma"/>
          <w:sz w:val="20"/>
          <w:szCs w:val="20"/>
        </w:rPr>
      </w:pPr>
    </w:p>
    <w:p w14:paraId="308C10FB" w14:textId="46A7BDF9" w:rsidR="00CE660D" w:rsidRDefault="00CE660D" w:rsidP="0083304B">
      <w:pPr>
        <w:pStyle w:val="Bezmezer"/>
        <w:ind w:left="705" w:hanging="705"/>
        <w:jc w:val="both"/>
        <w:rPr>
          <w:rFonts w:ascii="Bookman Old Style" w:hAnsi="Bookman Old Style" w:cs="Tahoma"/>
          <w:sz w:val="20"/>
          <w:szCs w:val="20"/>
        </w:rPr>
      </w:pPr>
      <w:r>
        <w:rPr>
          <w:rFonts w:ascii="Bookman Old Style" w:hAnsi="Bookman Old Style" w:cs="Tahoma"/>
          <w:sz w:val="20"/>
          <w:szCs w:val="20"/>
        </w:rPr>
        <w:t>5.</w:t>
      </w:r>
      <w:r>
        <w:rPr>
          <w:rFonts w:ascii="Bookman Old Style" w:hAnsi="Bookman Old Style" w:cs="Tahoma"/>
          <w:sz w:val="20"/>
          <w:szCs w:val="20"/>
        </w:rPr>
        <w:tab/>
        <w:t>Fakturu může Zhotovitel vystavit pouze na základě předávacího protokolu dle čl. III. Smlouvy.</w:t>
      </w:r>
      <w:r>
        <w:rPr>
          <w:rFonts w:ascii="Bookman Old Style" w:hAnsi="Bookman Old Style" w:cs="Tahoma"/>
          <w:sz w:val="20"/>
          <w:szCs w:val="20"/>
        </w:rPr>
        <w:tab/>
      </w:r>
    </w:p>
    <w:p w14:paraId="522415BB" w14:textId="5FDB9AC6" w:rsidR="00BF3519" w:rsidRPr="009B15A3" w:rsidRDefault="00CE660D" w:rsidP="00CE660D">
      <w:pPr>
        <w:pStyle w:val="Bezmezer"/>
        <w:ind w:left="705" w:hanging="705"/>
        <w:jc w:val="both"/>
        <w:rPr>
          <w:rFonts w:ascii="Bookman Old Style" w:hAnsi="Bookman Old Style" w:cs="Tahoma"/>
          <w:sz w:val="20"/>
          <w:szCs w:val="20"/>
        </w:rPr>
      </w:pPr>
      <w:r>
        <w:rPr>
          <w:rFonts w:ascii="Bookman Old Style" w:hAnsi="Bookman Old Style" w:cs="Tahoma"/>
          <w:sz w:val="20"/>
          <w:szCs w:val="20"/>
        </w:rPr>
        <w:t xml:space="preserve"> </w:t>
      </w:r>
      <w:r>
        <w:rPr>
          <w:rFonts w:ascii="Bookman Old Style" w:hAnsi="Bookman Old Style" w:cs="Tahoma"/>
          <w:sz w:val="20"/>
          <w:szCs w:val="20"/>
        </w:rPr>
        <w:tab/>
      </w:r>
    </w:p>
    <w:p w14:paraId="6A6B088C" w14:textId="7085FFE9" w:rsidR="00BF3519" w:rsidRDefault="00CE660D" w:rsidP="00CE660D">
      <w:pPr>
        <w:pStyle w:val="Bezmezer"/>
        <w:ind w:left="705" w:hanging="705"/>
        <w:jc w:val="both"/>
        <w:rPr>
          <w:rFonts w:ascii="Bookman Old Style" w:hAnsi="Bookman Old Style" w:cs="Tahoma"/>
          <w:bCs/>
          <w:sz w:val="20"/>
          <w:szCs w:val="20"/>
        </w:rPr>
      </w:pPr>
      <w:r>
        <w:rPr>
          <w:rFonts w:ascii="Bookman Old Style" w:hAnsi="Bookman Old Style" w:cs="Tahoma"/>
          <w:bCs/>
          <w:sz w:val="20"/>
          <w:szCs w:val="20"/>
        </w:rPr>
        <w:t>6</w:t>
      </w:r>
      <w:r w:rsidR="00BF3519" w:rsidRPr="00BF3519">
        <w:rPr>
          <w:rFonts w:ascii="Bookman Old Style" w:hAnsi="Bookman Old Style" w:cs="Tahoma"/>
          <w:bCs/>
          <w:sz w:val="20"/>
          <w:szCs w:val="20"/>
        </w:rPr>
        <w:t>.</w:t>
      </w:r>
      <w:r w:rsidR="00BF3519">
        <w:rPr>
          <w:rFonts w:ascii="Bookman Old Style" w:hAnsi="Bookman Old Style" w:cs="Tahoma"/>
          <w:bCs/>
          <w:sz w:val="20"/>
          <w:szCs w:val="20"/>
        </w:rPr>
        <w:tab/>
        <w:t>Objednatel uplatní institut zvláštního způsobu zajištění daně dle § 109a zákona o DPH a hodnotu plnění odpovídající dani z přidané hodnoty uvedené na faktuře uhradí v termínu splatnosti této faktury stanoveném dle Smlouvy přímo na depozitní účet zhotovitele uvedený u místně příslušného správce daně v případě, že</w:t>
      </w:r>
      <w:r w:rsidR="00FE6BFF">
        <w:rPr>
          <w:rFonts w:ascii="Bookman Old Style" w:hAnsi="Bookman Old Style" w:cs="Tahoma"/>
          <w:bCs/>
          <w:sz w:val="20"/>
          <w:szCs w:val="20"/>
        </w:rPr>
        <w:t>:</w:t>
      </w:r>
    </w:p>
    <w:p w14:paraId="7967AD06" w14:textId="001A4369" w:rsidR="00B663DB" w:rsidRDefault="00FE6BFF" w:rsidP="00FE6BFF">
      <w:pPr>
        <w:pStyle w:val="Bezmezer"/>
        <w:ind w:left="708"/>
        <w:jc w:val="both"/>
        <w:rPr>
          <w:rFonts w:ascii="Bookman Old Style" w:hAnsi="Bookman Old Style" w:cs="Tahoma"/>
          <w:bCs/>
          <w:sz w:val="20"/>
          <w:szCs w:val="20"/>
        </w:rPr>
      </w:pPr>
      <w:r>
        <w:rPr>
          <w:rFonts w:ascii="Bookman Old Style" w:hAnsi="Bookman Old Style" w:cs="Tahoma"/>
          <w:bCs/>
          <w:sz w:val="20"/>
          <w:szCs w:val="20"/>
        </w:rPr>
        <w:t xml:space="preserve">a) </w:t>
      </w:r>
      <w:r w:rsidR="00BF3519">
        <w:rPr>
          <w:rFonts w:ascii="Bookman Old Style" w:hAnsi="Bookman Old Style" w:cs="Tahoma"/>
          <w:bCs/>
          <w:sz w:val="20"/>
          <w:szCs w:val="20"/>
        </w:rPr>
        <w:t>Zhotovitel bude ke dni uskutečnění zdanitelného plnění zveřejněn v aplikaci „Registr plátců DPH“ jako nespolehlivý</w:t>
      </w:r>
      <w:r w:rsidR="00CE660D">
        <w:rPr>
          <w:rFonts w:ascii="Bookman Old Style" w:hAnsi="Bookman Old Style" w:cs="Tahoma"/>
          <w:bCs/>
          <w:sz w:val="20"/>
          <w:szCs w:val="20"/>
        </w:rPr>
        <w:t xml:space="preserve"> plátce, nebo</w:t>
      </w:r>
    </w:p>
    <w:p w14:paraId="7054CCEB" w14:textId="73970ABD" w:rsidR="00CE660D" w:rsidRDefault="00FE6BFF" w:rsidP="00FE6BFF">
      <w:pPr>
        <w:pStyle w:val="Bezmezer"/>
        <w:ind w:firstLine="705"/>
        <w:jc w:val="both"/>
        <w:rPr>
          <w:rFonts w:ascii="Bookman Old Style" w:hAnsi="Bookman Old Style" w:cs="Tahoma"/>
          <w:bCs/>
          <w:sz w:val="20"/>
          <w:szCs w:val="20"/>
        </w:rPr>
      </w:pPr>
      <w:r>
        <w:rPr>
          <w:rFonts w:ascii="Bookman Old Style" w:hAnsi="Bookman Old Style" w:cs="Tahoma"/>
          <w:bCs/>
          <w:sz w:val="20"/>
          <w:szCs w:val="20"/>
        </w:rPr>
        <w:t xml:space="preserve">b) </w:t>
      </w:r>
      <w:r w:rsidR="00CE660D">
        <w:rPr>
          <w:rFonts w:ascii="Bookman Old Style" w:hAnsi="Bookman Old Style" w:cs="Tahoma"/>
          <w:bCs/>
          <w:sz w:val="20"/>
          <w:szCs w:val="20"/>
        </w:rPr>
        <w:t>Zhotovitel bude ke dni uskutečnění zdanitelného plnění v insolvenčním řízení nebo</w:t>
      </w:r>
    </w:p>
    <w:p w14:paraId="26221001" w14:textId="5E10E97E" w:rsidR="00CE660D" w:rsidRPr="00BF3519" w:rsidRDefault="00FE6BFF" w:rsidP="00FE6BFF">
      <w:pPr>
        <w:pStyle w:val="Bezmezer"/>
        <w:ind w:left="708"/>
        <w:jc w:val="both"/>
        <w:rPr>
          <w:rFonts w:ascii="Bookman Old Style" w:hAnsi="Bookman Old Style" w:cs="Tahoma"/>
          <w:bCs/>
          <w:sz w:val="20"/>
          <w:szCs w:val="20"/>
        </w:rPr>
      </w:pPr>
      <w:r>
        <w:rPr>
          <w:rFonts w:ascii="Bookman Old Style" w:hAnsi="Bookman Old Style" w:cs="Tahoma"/>
          <w:bCs/>
          <w:sz w:val="20"/>
          <w:szCs w:val="20"/>
        </w:rPr>
        <w:t xml:space="preserve">c) </w:t>
      </w:r>
      <w:r w:rsidR="00CE660D">
        <w:rPr>
          <w:rFonts w:ascii="Bookman Old Style" w:hAnsi="Bookman Old Style" w:cs="Tahoma"/>
          <w:bCs/>
          <w:sz w:val="20"/>
          <w:szCs w:val="20"/>
        </w:rPr>
        <w:t>bankovní účet Zhotovitele určený k úhradě plnění uvedený na faktuře nebude správcem daně zveřejněn v aplikaci „Registr plátců DPH“</w:t>
      </w:r>
      <w:r>
        <w:rPr>
          <w:rFonts w:ascii="Bookman Old Style" w:hAnsi="Bookman Old Style" w:cs="Tahoma"/>
          <w:bCs/>
          <w:sz w:val="20"/>
          <w:szCs w:val="20"/>
        </w:rPr>
        <w:t>.</w:t>
      </w:r>
    </w:p>
    <w:p w14:paraId="1965B7BE" w14:textId="77777777" w:rsidR="00B663DB" w:rsidRDefault="00B663DB" w:rsidP="00B663DB">
      <w:pPr>
        <w:pStyle w:val="Bezmezer"/>
        <w:jc w:val="center"/>
        <w:rPr>
          <w:rFonts w:ascii="Bookman Old Style" w:hAnsi="Bookman Old Style" w:cs="Tahoma"/>
          <w:b/>
          <w:sz w:val="20"/>
          <w:szCs w:val="20"/>
        </w:rPr>
      </w:pPr>
    </w:p>
    <w:p w14:paraId="34809E08" w14:textId="77777777" w:rsidR="00CE660D" w:rsidRDefault="00CE660D" w:rsidP="005F3202">
      <w:pPr>
        <w:pStyle w:val="Bezmezer"/>
        <w:rPr>
          <w:rFonts w:ascii="Bookman Old Style" w:hAnsi="Bookman Old Style" w:cs="Tahoma"/>
          <w:b/>
          <w:sz w:val="20"/>
          <w:szCs w:val="20"/>
        </w:rPr>
      </w:pPr>
    </w:p>
    <w:p w14:paraId="10C58811" w14:textId="77777777" w:rsidR="00CE660D" w:rsidRDefault="00CE660D" w:rsidP="00B663DB">
      <w:pPr>
        <w:pStyle w:val="Bezmezer"/>
        <w:jc w:val="center"/>
        <w:rPr>
          <w:rFonts w:ascii="Bookman Old Style" w:hAnsi="Bookman Old Style" w:cs="Tahoma"/>
          <w:b/>
          <w:sz w:val="20"/>
          <w:szCs w:val="20"/>
        </w:rPr>
      </w:pPr>
    </w:p>
    <w:p w14:paraId="01EE3742" w14:textId="77777777" w:rsidR="002D1F28" w:rsidRDefault="002D1F28" w:rsidP="00B663DB">
      <w:pPr>
        <w:pStyle w:val="Bezmezer"/>
        <w:jc w:val="center"/>
        <w:rPr>
          <w:rFonts w:ascii="Bookman Old Style" w:hAnsi="Bookman Old Style" w:cs="Tahoma"/>
          <w:b/>
          <w:sz w:val="20"/>
          <w:szCs w:val="20"/>
        </w:rPr>
      </w:pPr>
    </w:p>
    <w:p w14:paraId="3601A7E3" w14:textId="77777777" w:rsidR="00F56930" w:rsidRPr="009B15A3" w:rsidRDefault="00F56930" w:rsidP="00B663DB">
      <w:pPr>
        <w:pStyle w:val="Bezmezer"/>
        <w:jc w:val="center"/>
        <w:rPr>
          <w:rFonts w:ascii="Bookman Old Style" w:hAnsi="Bookman Old Style" w:cs="Tahoma"/>
          <w:b/>
          <w:sz w:val="20"/>
          <w:szCs w:val="20"/>
        </w:rPr>
      </w:pPr>
    </w:p>
    <w:p w14:paraId="6E46B189"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lastRenderedPageBreak/>
        <w:t>VI.</w:t>
      </w:r>
    </w:p>
    <w:p w14:paraId="2915D9D8"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Práva a povinnosti smluvních stran, součinnost</w:t>
      </w:r>
    </w:p>
    <w:p w14:paraId="7FF3E8A6" w14:textId="77777777" w:rsidR="009B15A3" w:rsidRPr="009B15A3" w:rsidRDefault="009B15A3" w:rsidP="00B663DB">
      <w:pPr>
        <w:pStyle w:val="Bezmezer"/>
        <w:jc w:val="center"/>
        <w:rPr>
          <w:rFonts w:ascii="Bookman Old Style" w:hAnsi="Bookman Old Style" w:cs="Tahoma"/>
          <w:b/>
          <w:sz w:val="20"/>
          <w:szCs w:val="20"/>
        </w:rPr>
      </w:pPr>
    </w:p>
    <w:p w14:paraId="78DC7C45" w14:textId="34A645C7" w:rsidR="00B663DB" w:rsidRPr="009B15A3" w:rsidRDefault="0083304B" w:rsidP="0083304B">
      <w:pPr>
        <w:ind w:left="705" w:hanging="705"/>
        <w:jc w:val="both"/>
        <w:rPr>
          <w:rFonts w:ascii="Bookman Old Style" w:hAnsi="Bookman Old Style"/>
        </w:rPr>
      </w:pPr>
      <w:r w:rsidRPr="009B15A3">
        <w:rPr>
          <w:rFonts w:ascii="Bookman Old Style" w:hAnsi="Bookman Old Style" w:cs="Tahoma"/>
          <w:sz w:val="20"/>
        </w:rPr>
        <w:t>1</w:t>
      </w:r>
      <w:r w:rsidR="00B663DB" w:rsidRPr="009B15A3">
        <w:rPr>
          <w:rFonts w:ascii="Bookman Old Style" w:hAnsi="Bookman Old Style" w:cs="Tahoma"/>
          <w:sz w:val="20"/>
        </w:rPr>
        <w:t xml:space="preserve">. </w:t>
      </w:r>
      <w:r w:rsidRPr="009B15A3">
        <w:rPr>
          <w:rFonts w:ascii="Bookman Old Style" w:hAnsi="Bookman Old Style" w:cs="Tahoma"/>
          <w:sz w:val="20"/>
        </w:rPr>
        <w:tab/>
        <w:t xml:space="preserve">Objednatel </w:t>
      </w:r>
      <w:r w:rsidR="00B663DB" w:rsidRPr="009B15A3">
        <w:rPr>
          <w:rFonts w:ascii="Bookman Old Style" w:hAnsi="Bookman Old Style" w:cs="Tahoma"/>
          <w:sz w:val="20"/>
        </w:rPr>
        <w:t xml:space="preserve">se zavazuje poskytnout </w:t>
      </w:r>
      <w:r w:rsidRPr="009B15A3">
        <w:rPr>
          <w:rFonts w:ascii="Bookman Old Style" w:hAnsi="Bookman Old Style" w:cs="Tahoma"/>
          <w:sz w:val="20"/>
        </w:rPr>
        <w:t>Zhotoviteli</w:t>
      </w:r>
      <w:r w:rsidR="00B663DB" w:rsidRPr="009B15A3">
        <w:rPr>
          <w:rFonts w:ascii="Bookman Old Style" w:hAnsi="Bookman Old Style" w:cs="Tahoma"/>
          <w:sz w:val="20"/>
        </w:rPr>
        <w:t xml:space="preserve"> veškerou nezbytnou součinnost a </w:t>
      </w:r>
      <w:r w:rsidRPr="009B15A3">
        <w:rPr>
          <w:rFonts w:ascii="Bookman Old Style" w:hAnsi="Bookman Old Style" w:cs="Tahoma"/>
          <w:sz w:val="20"/>
        </w:rPr>
        <w:t>Zhotovitelem</w:t>
      </w:r>
      <w:r w:rsidR="00B663DB" w:rsidRPr="009B15A3">
        <w:rPr>
          <w:rFonts w:ascii="Bookman Old Style" w:hAnsi="Bookman Old Style" w:cs="Tahoma"/>
          <w:sz w:val="20"/>
        </w:rPr>
        <w:t xml:space="preserve"> požadované informace a Podklady k řádnému a včasnému provedení Dokumentace. Součinnost zahrnuje zejména řešení majetkoprávních vztahů a aktivní účast při jednání s orgány státní správy, správci sítí a právnickými a fyzickými osobami. Klient se zavazuje poskytnout součinnost k žádosti </w:t>
      </w:r>
      <w:r w:rsidRPr="009B15A3">
        <w:rPr>
          <w:rFonts w:ascii="Bookman Old Style" w:hAnsi="Bookman Old Style" w:cs="Tahoma"/>
          <w:sz w:val="20"/>
        </w:rPr>
        <w:t>Zhotovitele</w:t>
      </w:r>
      <w:r w:rsidR="00B663DB" w:rsidRPr="009B15A3">
        <w:rPr>
          <w:rFonts w:ascii="Bookman Old Style" w:hAnsi="Bookman Old Style" w:cs="Tahoma"/>
          <w:sz w:val="20"/>
        </w:rPr>
        <w:t xml:space="preserve"> bezodkladně, nejpozději do </w:t>
      </w:r>
      <w:r w:rsidR="00603499">
        <w:rPr>
          <w:rFonts w:ascii="Bookman Old Style" w:hAnsi="Bookman Old Style" w:cs="Tahoma"/>
          <w:sz w:val="20"/>
        </w:rPr>
        <w:t>pěti</w:t>
      </w:r>
      <w:r w:rsidR="00B663DB" w:rsidRPr="009B15A3">
        <w:rPr>
          <w:rFonts w:ascii="Bookman Old Style" w:hAnsi="Bookman Old Style" w:cs="Tahoma"/>
          <w:sz w:val="20"/>
        </w:rPr>
        <w:t xml:space="preserve"> pracovních dnů.</w:t>
      </w:r>
    </w:p>
    <w:p w14:paraId="3D9849A5" w14:textId="48E1FD25" w:rsidR="00B663DB" w:rsidRPr="009B15A3" w:rsidRDefault="0083304B" w:rsidP="00A83A75">
      <w:pPr>
        <w:ind w:left="705" w:hanging="705"/>
        <w:jc w:val="both"/>
        <w:rPr>
          <w:rFonts w:ascii="Bookman Old Style" w:hAnsi="Bookman Old Style" w:cs="Tahoma"/>
          <w:sz w:val="20"/>
        </w:rPr>
      </w:pPr>
      <w:r w:rsidRPr="009B15A3">
        <w:rPr>
          <w:rFonts w:ascii="Bookman Old Style" w:hAnsi="Bookman Old Style" w:cs="Tahoma"/>
          <w:sz w:val="20"/>
        </w:rPr>
        <w:t>2</w:t>
      </w:r>
      <w:r w:rsidR="00B663DB" w:rsidRPr="009B15A3">
        <w:rPr>
          <w:rFonts w:ascii="Bookman Old Style" w:hAnsi="Bookman Old Style" w:cs="Tahoma"/>
          <w:sz w:val="20"/>
        </w:rPr>
        <w:t xml:space="preserve">. </w:t>
      </w:r>
      <w:r w:rsidRPr="009B15A3">
        <w:rPr>
          <w:rFonts w:ascii="Bookman Old Style" w:hAnsi="Bookman Old Style" w:cs="Tahoma"/>
          <w:sz w:val="20"/>
        </w:rPr>
        <w:tab/>
        <w:t>Objednatel</w:t>
      </w:r>
      <w:r w:rsidR="00B663DB" w:rsidRPr="009B15A3">
        <w:rPr>
          <w:rFonts w:ascii="Bookman Old Style" w:hAnsi="Bookman Old Style" w:cs="Tahoma"/>
          <w:sz w:val="20"/>
        </w:rPr>
        <w:t xml:space="preserve"> se zavazuje na vlastní náklad zajistit a předat </w:t>
      </w:r>
      <w:r w:rsidR="003D06F5" w:rsidRPr="009B15A3">
        <w:rPr>
          <w:rFonts w:ascii="Bookman Old Style" w:hAnsi="Bookman Old Style" w:cs="Tahoma"/>
          <w:sz w:val="20"/>
        </w:rPr>
        <w:t>Zhotoviteli</w:t>
      </w:r>
      <w:r w:rsidR="00B663DB" w:rsidRPr="009B15A3">
        <w:rPr>
          <w:rFonts w:ascii="Bookman Old Style" w:hAnsi="Bookman Old Style" w:cs="Tahoma"/>
          <w:sz w:val="20"/>
        </w:rPr>
        <w:t xml:space="preserve"> následující </w:t>
      </w:r>
      <w:r w:rsidR="003D06F5" w:rsidRPr="009B15A3">
        <w:rPr>
          <w:rFonts w:ascii="Bookman Old Style" w:hAnsi="Bookman Old Style" w:cs="Tahoma"/>
          <w:sz w:val="20"/>
        </w:rPr>
        <w:t>p</w:t>
      </w:r>
      <w:r w:rsidR="00B663DB" w:rsidRPr="009B15A3">
        <w:rPr>
          <w:rFonts w:ascii="Bookman Old Style" w:hAnsi="Bookman Old Style" w:cs="Tahoma"/>
          <w:sz w:val="20"/>
        </w:rPr>
        <w:t xml:space="preserve">odklady: </w:t>
      </w:r>
    </w:p>
    <w:p w14:paraId="164E0C0C" w14:textId="45A90509" w:rsidR="00B663DB" w:rsidRPr="009B15A3" w:rsidRDefault="003D06F5" w:rsidP="00A83A75">
      <w:pPr>
        <w:ind w:left="1413" w:hanging="705"/>
        <w:jc w:val="both"/>
        <w:rPr>
          <w:rFonts w:ascii="Bookman Old Style" w:hAnsi="Bookman Old Style" w:cs="Tahoma"/>
          <w:sz w:val="20"/>
        </w:rPr>
      </w:pPr>
      <w:r w:rsidRPr="009B15A3">
        <w:rPr>
          <w:rFonts w:ascii="Bookman Old Style" w:hAnsi="Bookman Old Style" w:cs="Tahoma"/>
          <w:sz w:val="20"/>
        </w:rPr>
        <w:t xml:space="preserve">2.1 </w:t>
      </w:r>
      <w:r w:rsidR="00A83A75">
        <w:rPr>
          <w:rFonts w:ascii="Bookman Old Style" w:hAnsi="Bookman Old Style" w:cs="Tahoma"/>
          <w:sz w:val="20"/>
        </w:rPr>
        <w:tab/>
      </w:r>
      <w:r w:rsidR="00B663DB" w:rsidRPr="009B15A3">
        <w:rPr>
          <w:rFonts w:ascii="Bookman Old Style" w:hAnsi="Bookman Old Style" w:cs="Tahoma"/>
          <w:sz w:val="20"/>
        </w:rPr>
        <w:t>Pro</w:t>
      </w:r>
      <w:r w:rsidRPr="009B15A3">
        <w:rPr>
          <w:rFonts w:ascii="Bookman Old Style" w:hAnsi="Bookman Old Style" w:cs="Tahoma"/>
          <w:sz w:val="20"/>
        </w:rPr>
        <w:t xml:space="preserve"> výkonovou</w:t>
      </w:r>
      <w:r w:rsidR="00B663DB" w:rsidRPr="009B15A3">
        <w:rPr>
          <w:rFonts w:ascii="Bookman Old Style" w:hAnsi="Bookman Old Style" w:cs="Tahoma"/>
          <w:sz w:val="20"/>
        </w:rPr>
        <w:t xml:space="preserve"> fázi 1 (</w:t>
      </w:r>
      <w:r w:rsidR="0083304B" w:rsidRPr="009B15A3">
        <w:rPr>
          <w:rFonts w:ascii="Bookman Old Style" w:hAnsi="Bookman Old Style" w:cs="Tahoma"/>
          <w:sz w:val="20"/>
        </w:rPr>
        <w:t>Architektonická studie</w:t>
      </w:r>
      <w:r w:rsidR="00B663DB" w:rsidRPr="009B15A3">
        <w:rPr>
          <w:rFonts w:ascii="Bookman Old Style" w:hAnsi="Bookman Old Style" w:cs="Tahoma"/>
          <w:sz w:val="20"/>
        </w:rPr>
        <w:t xml:space="preserve">) dodá </w:t>
      </w:r>
      <w:r w:rsidR="0083304B" w:rsidRPr="009B15A3">
        <w:rPr>
          <w:rFonts w:ascii="Bookman Old Style" w:hAnsi="Bookman Old Style" w:cs="Tahoma"/>
          <w:sz w:val="20"/>
        </w:rPr>
        <w:t>Objednatel</w:t>
      </w:r>
      <w:r w:rsidR="00B663DB" w:rsidRPr="009B15A3">
        <w:rPr>
          <w:rFonts w:ascii="Bookman Old Style" w:hAnsi="Bookman Old Style" w:cs="Tahoma"/>
          <w:sz w:val="20"/>
        </w:rPr>
        <w:t xml:space="preserve"> </w:t>
      </w:r>
      <w:r w:rsidRPr="009B15A3">
        <w:rPr>
          <w:rFonts w:ascii="Bookman Old Style" w:hAnsi="Bookman Old Style" w:cs="Tahoma"/>
          <w:sz w:val="20"/>
        </w:rPr>
        <w:t xml:space="preserve">na žádost </w:t>
      </w:r>
      <w:r w:rsidR="0083304B" w:rsidRPr="009B15A3">
        <w:rPr>
          <w:rFonts w:ascii="Bookman Old Style" w:hAnsi="Bookman Old Style" w:cs="Tahoma"/>
          <w:sz w:val="20"/>
        </w:rPr>
        <w:t>Zhotovitel</w:t>
      </w:r>
      <w:r w:rsidRPr="009B15A3">
        <w:rPr>
          <w:rFonts w:ascii="Bookman Old Style" w:hAnsi="Bookman Old Style" w:cs="Tahoma"/>
          <w:sz w:val="20"/>
        </w:rPr>
        <w:t>e</w:t>
      </w:r>
      <w:r w:rsidR="0083304B" w:rsidRPr="009B15A3">
        <w:rPr>
          <w:rFonts w:ascii="Bookman Old Style" w:hAnsi="Bookman Old Style" w:cs="Tahoma"/>
          <w:sz w:val="20"/>
        </w:rPr>
        <w:t xml:space="preserve"> všechnu dostupnou technickou dokumentaci </w:t>
      </w:r>
      <w:r w:rsidR="005660E7" w:rsidRPr="009B15A3">
        <w:rPr>
          <w:rFonts w:ascii="Bookman Old Style" w:hAnsi="Bookman Old Style" w:cs="Tahoma"/>
          <w:sz w:val="20"/>
        </w:rPr>
        <w:t>stávající stavby</w:t>
      </w:r>
      <w:r w:rsidR="00CC03DB" w:rsidRPr="009B15A3">
        <w:rPr>
          <w:rFonts w:ascii="Bookman Old Style" w:hAnsi="Bookman Old Style" w:cs="Tahoma"/>
          <w:sz w:val="20"/>
        </w:rPr>
        <w:t xml:space="preserve"> a informace</w:t>
      </w:r>
      <w:r w:rsidR="005660E7" w:rsidRPr="009B15A3">
        <w:rPr>
          <w:rFonts w:ascii="Bookman Old Style" w:hAnsi="Bookman Old Style" w:cs="Tahoma"/>
          <w:sz w:val="20"/>
        </w:rPr>
        <w:t xml:space="preserve"> v termínu do </w:t>
      </w:r>
      <w:r w:rsidR="00CC03DB" w:rsidRPr="009B15A3">
        <w:rPr>
          <w:rFonts w:ascii="Bookman Old Style" w:hAnsi="Bookman Old Style" w:cs="Tahoma"/>
          <w:sz w:val="20"/>
        </w:rPr>
        <w:t>5</w:t>
      </w:r>
      <w:r w:rsidR="005660E7" w:rsidRPr="009B15A3">
        <w:rPr>
          <w:rFonts w:ascii="Bookman Old Style" w:hAnsi="Bookman Old Style" w:cs="Tahoma"/>
          <w:sz w:val="20"/>
        </w:rPr>
        <w:t xml:space="preserve"> dnů od podpisu </w:t>
      </w:r>
      <w:r w:rsidR="00CC03DB" w:rsidRPr="009B15A3">
        <w:rPr>
          <w:rFonts w:ascii="Bookman Old Style" w:hAnsi="Bookman Old Style" w:cs="Tahoma"/>
          <w:sz w:val="20"/>
        </w:rPr>
        <w:t>S</w:t>
      </w:r>
      <w:r w:rsidR="005660E7" w:rsidRPr="009B15A3">
        <w:rPr>
          <w:rFonts w:ascii="Bookman Old Style" w:hAnsi="Bookman Old Style" w:cs="Tahoma"/>
          <w:sz w:val="20"/>
        </w:rPr>
        <w:t>mlouvy</w:t>
      </w:r>
      <w:r w:rsidRPr="009B15A3">
        <w:rPr>
          <w:rFonts w:ascii="Bookman Old Style" w:hAnsi="Bookman Old Style" w:cs="Tahoma"/>
          <w:sz w:val="20"/>
        </w:rPr>
        <w:t>.</w:t>
      </w:r>
    </w:p>
    <w:p w14:paraId="2E3BB9EC" w14:textId="0032FD38" w:rsidR="003D06F5" w:rsidRPr="009B15A3" w:rsidRDefault="003D06F5" w:rsidP="00A83A75">
      <w:pPr>
        <w:ind w:left="1413" w:hanging="705"/>
        <w:jc w:val="both"/>
        <w:rPr>
          <w:rFonts w:ascii="Bookman Old Style" w:hAnsi="Bookman Old Style" w:cs="Tahoma"/>
          <w:sz w:val="20"/>
        </w:rPr>
      </w:pPr>
      <w:r w:rsidRPr="009B15A3">
        <w:rPr>
          <w:rFonts w:ascii="Bookman Old Style" w:hAnsi="Bookman Old Style" w:cs="Tahoma"/>
          <w:sz w:val="20"/>
        </w:rPr>
        <w:t xml:space="preserve">2.2 </w:t>
      </w:r>
      <w:r w:rsidR="00A83A75">
        <w:rPr>
          <w:rFonts w:ascii="Bookman Old Style" w:hAnsi="Bookman Old Style" w:cs="Tahoma"/>
          <w:sz w:val="20"/>
        </w:rPr>
        <w:tab/>
      </w:r>
      <w:r w:rsidRPr="009B15A3">
        <w:rPr>
          <w:rFonts w:ascii="Bookman Old Style" w:hAnsi="Bookman Old Style" w:cs="Tahoma"/>
          <w:sz w:val="20"/>
        </w:rPr>
        <w:t>Pro výkonovou fázi 2 a 3</w:t>
      </w:r>
      <w:r w:rsidR="00133252" w:rsidRPr="009B15A3">
        <w:rPr>
          <w:rFonts w:ascii="Bookman Old Style" w:hAnsi="Bookman Old Style" w:cs="Tahoma"/>
          <w:sz w:val="20"/>
        </w:rPr>
        <w:t xml:space="preserve"> (DSP a DPS)</w:t>
      </w:r>
      <w:r w:rsidRPr="009B15A3">
        <w:rPr>
          <w:rFonts w:ascii="Bookman Old Style" w:hAnsi="Bookman Old Style" w:cs="Tahoma"/>
          <w:sz w:val="20"/>
        </w:rPr>
        <w:t xml:space="preserve"> dodá Objednatel na žádost Zhotovitele všechnu dostupnou technickou dokumentaci stávající stavby</w:t>
      </w:r>
      <w:r w:rsidR="00CC03DB" w:rsidRPr="009B15A3">
        <w:rPr>
          <w:rFonts w:ascii="Bookman Old Style" w:hAnsi="Bookman Old Style" w:cs="Tahoma"/>
          <w:sz w:val="20"/>
        </w:rPr>
        <w:t xml:space="preserve"> a informace</w:t>
      </w:r>
      <w:r w:rsidRPr="009B15A3">
        <w:rPr>
          <w:rFonts w:ascii="Bookman Old Style" w:hAnsi="Bookman Old Style" w:cs="Tahoma"/>
          <w:sz w:val="20"/>
        </w:rPr>
        <w:t xml:space="preserve"> v termínu do </w:t>
      </w:r>
      <w:r w:rsidR="00CC03DB" w:rsidRPr="009B15A3">
        <w:rPr>
          <w:rFonts w:ascii="Bookman Old Style" w:hAnsi="Bookman Old Style" w:cs="Tahoma"/>
          <w:sz w:val="20"/>
        </w:rPr>
        <w:t>5</w:t>
      </w:r>
      <w:r w:rsidRPr="009B15A3">
        <w:rPr>
          <w:rFonts w:ascii="Bookman Old Style" w:hAnsi="Bookman Old Style" w:cs="Tahoma"/>
          <w:sz w:val="20"/>
        </w:rPr>
        <w:t xml:space="preserve"> dnů od předání architektonické studie</w:t>
      </w:r>
      <w:r w:rsidR="00667FF8" w:rsidRPr="009B15A3">
        <w:rPr>
          <w:rFonts w:ascii="Bookman Old Style" w:hAnsi="Bookman Old Style" w:cs="Tahoma"/>
          <w:sz w:val="20"/>
        </w:rPr>
        <w:t xml:space="preserve"> Objednateli</w:t>
      </w:r>
    </w:p>
    <w:p w14:paraId="1B319752" w14:textId="3F2903BE" w:rsidR="00B663DB" w:rsidRPr="009B15A3" w:rsidRDefault="00667FF8" w:rsidP="00A83A75">
      <w:pPr>
        <w:ind w:left="1413" w:hanging="705"/>
        <w:jc w:val="both"/>
        <w:rPr>
          <w:rFonts w:ascii="Bookman Old Style" w:hAnsi="Bookman Old Style" w:cs="Tahoma"/>
          <w:sz w:val="20"/>
        </w:rPr>
      </w:pPr>
      <w:r w:rsidRPr="009B15A3">
        <w:rPr>
          <w:rFonts w:ascii="Bookman Old Style" w:hAnsi="Bookman Old Style" w:cs="Tahoma"/>
          <w:sz w:val="20"/>
        </w:rPr>
        <w:t xml:space="preserve">2.3 </w:t>
      </w:r>
      <w:r w:rsidR="00A83A75">
        <w:rPr>
          <w:rFonts w:ascii="Bookman Old Style" w:hAnsi="Bookman Old Style" w:cs="Tahoma"/>
          <w:sz w:val="20"/>
        </w:rPr>
        <w:tab/>
      </w:r>
      <w:r w:rsidRPr="009B15A3">
        <w:rPr>
          <w:rFonts w:ascii="Bookman Old Style" w:hAnsi="Bookman Old Style" w:cs="Tahoma"/>
          <w:sz w:val="20"/>
        </w:rPr>
        <w:t>Pro výkonovou fázi 4 dodá Objednatel Zhotoviteli rozpis termínů kontrolních dnů stavby v termínu do 3 dnů od podpisu smlouvy se zhotovitelem stavby.</w:t>
      </w:r>
    </w:p>
    <w:p w14:paraId="44EA3A14" w14:textId="77777777" w:rsidR="00B13A64" w:rsidRDefault="00667FF8" w:rsidP="00667FF8">
      <w:pPr>
        <w:ind w:left="705" w:hanging="705"/>
        <w:jc w:val="both"/>
        <w:rPr>
          <w:rFonts w:ascii="Bookman Old Style" w:hAnsi="Bookman Old Style" w:cs="Tahoma"/>
          <w:sz w:val="20"/>
        </w:rPr>
      </w:pPr>
      <w:r w:rsidRPr="009B15A3">
        <w:rPr>
          <w:rFonts w:ascii="Bookman Old Style" w:hAnsi="Bookman Old Style" w:cs="Tahoma"/>
          <w:sz w:val="20"/>
        </w:rPr>
        <w:t>3</w:t>
      </w:r>
      <w:r w:rsidR="00B663DB" w:rsidRPr="009B15A3">
        <w:rPr>
          <w:rFonts w:ascii="Bookman Old Style" w:hAnsi="Bookman Old Style" w:cs="Tahoma"/>
          <w:sz w:val="20"/>
        </w:rPr>
        <w:t xml:space="preserve">. </w:t>
      </w:r>
      <w:r w:rsidRPr="009B15A3">
        <w:rPr>
          <w:rFonts w:ascii="Bookman Old Style" w:hAnsi="Bookman Old Style" w:cs="Tahoma"/>
          <w:sz w:val="20"/>
        </w:rPr>
        <w:tab/>
        <w:t>Zhotovitel</w:t>
      </w:r>
      <w:r w:rsidR="00B663DB" w:rsidRPr="009B15A3">
        <w:rPr>
          <w:rFonts w:ascii="Bookman Old Style" w:hAnsi="Bookman Old Style" w:cs="Tahoma"/>
          <w:sz w:val="20"/>
        </w:rPr>
        <w:t xml:space="preserve"> </w:t>
      </w:r>
      <w:r w:rsidR="000F099E">
        <w:rPr>
          <w:rFonts w:ascii="Bookman Old Style" w:hAnsi="Bookman Old Style" w:cs="Tahoma"/>
          <w:sz w:val="20"/>
        </w:rPr>
        <w:t xml:space="preserve">je </w:t>
      </w:r>
      <w:r w:rsidR="00B13A64">
        <w:rPr>
          <w:rFonts w:ascii="Bookman Old Style" w:hAnsi="Bookman Old Style" w:cs="Tahoma"/>
          <w:sz w:val="20"/>
        </w:rPr>
        <w:t>zejména povinen:</w:t>
      </w:r>
    </w:p>
    <w:p w14:paraId="101D5C61" w14:textId="1B76F926" w:rsidR="00B13A64" w:rsidRPr="00AD05DD" w:rsidRDefault="00B13A64" w:rsidP="00AD05DD">
      <w:pPr>
        <w:pStyle w:val="Odstavecseseznamem"/>
        <w:numPr>
          <w:ilvl w:val="0"/>
          <w:numId w:val="23"/>
        </w:numPr>
        <w:jc w:val="both"/>
        <w:rPr>
          <w:rFonts w:ascii="Bookman Old Style" w:hAnsi="Bookman Old Style" w:cs="Tahoma"/>
          <w:sz w:val="20"/>
        </w:rPr>
      </w:pPr>
      <w:r>
        <w:rPr>
          <w:rFonts w:ascii="Bookman Old Style" w:hAnsi="Bookman Old Style" w:cs="Tahoma"/>
          <w:sz w:val="20"/>
        </w:rPr>
        <w:t xml:space="preserve">dodržovat při provádění díla ujednání této smlouvy, řídit se </w:t>
      </w:r>
      <w:r w:rsidR="00DE7A3F">
        <w:rPr>
          <w:rFonts w:ascii="Bookman Old Style" w:hAnsi="Bookman Old Style" w:cs="Tahoma"/>
          <w:sz w:val="20"/>
        </w:rPr>
        <w:t>podklady, pokyny a vyjádření dotčených orgánů státní správy,</w:t>
      </w:r>
      <w:r w:rsidR="00DE7A3F" w:rsidRPr="00AD05DD">
        <w:rPr>
          <w:rFonts w:ascii="Bookman Old Style" w:hAnsi="Bookman Old Style" w:cs="Tahoma"/>
          <w:sz w:val="20"/>
        </w:rPr>
        <w:t xml:space="preserve"> </w:t>
      </w:r>
    </w:p>
    <w:p w14:paraId="5886F663" w14:textId="2871C9AA" w:rsidR="00B663DB" w:rsidRDefault="009321B4" w:rsidP="00B13A64">
      <w:pPr>
        <w:pStyle w:val="Odstavecseseznamem"/>
        <w:numPr>
          <w:ilvl w:val="0"/>
          <w:numId w:val="23"/>
        </w:numPr>
        <w:jc w:val="both"/>
        <w:rPr>
          <w:rFonts w:ascii="Bookman Old Style" w:hAnsi="Bookman Old Style" w:cs="Tahoma"/>
          <w:sz w:val="20"/>
        </w:rPr>
      </w:pPr>
      <w:r>
        <w:rPr>
          <w:rFonts w:ascii="Bookman Old Style" w:hAnsi="Bookman Old Style" w:cs="Tahoma"/>
          <w:sz w:val="20"/>
        </w:rPr>
        <w:t>O</w:t>
      </w:r>
      <w:r w:rsidR="00667FF8" w:rsidRPr="00B13A64">
        <w:rPr>
          <w:rFonts w:ascii="Bookman Old Style" w:hAnsi="Bookman Old Style" w:cs="Tahoma"/>
          <w:sz w:val="20"/>
        </w:rPr>
        <w:t>bjednateli</w:t>
      </w:r>
      <w:r w:rsidR="00B663DB" w:rsidRPr="00B13A64">
        <w:rPr>
          <w:rFonts w:ascii="Bookman Old Style" w:hAnsi="Bookman Old Style" w:cs="Tahoma"/>
          <w:sz w:val="20"/>
        </w:rPr>
        <w:t xml:space="preserve"> průběžně předklád</w:t>
      </w:r>
      <w:r w:rsidR="00B13A64">
        <w:rPr>
          <w:rFonts w:ascii="Bookman Old Style" w:hAnsi="Bookman Old Style" w:cs="Tahoma"/>
          <w:sz w:val="20"/>
        </w:rPr>
        <w:t>at</w:t>
      </w:r>
      <w:r w:rsidR="00B663DB" w:rsidRPr="00B13A64">
        <w:rPr>
          <w:rFonts w:ascii="Bookman Old Style" w:hAnsi="Bookman Old Style" w:cs="Tahoma"/>
          <w:sz w:val="20"/>
        </w:rPr>
        <w:t xml:space="preserve"> výsledky své práce v podobě rozpracovaných výkresů vztahujících se k vytvoření Dokumentace ke konzultaci alespoň třikrát. </w:t>
      </w:r>
      <w:r w:rsidR="00667FF8" w:rsidRPr="00B13A64">
        <w:rPr>
          <w:rFonts w:ascii="Bookman Old Style" w:hAnsi="Bookman Old Style" w:cs="Tahoma"/>
          <w:sz w:val="20"/>
        </w:rPr>
        <w:t>Objednatel</w:t>
      </w:r>
      <w:r w:rsidR="00B663DB" w:rsidRPr="00B13A64">
        <w:rPr>
          <w:rFonts w:ascii="Bookman Old Style" w:hAnsi="Bookman Old Style" w:cs="Tahoma"/>
          <w:sz w:val="20"/>
        </w:rPr>
        <w:t xml:space="preserve"> má právo k předloženým materiálům dávat své připomínky. </w:t>
      </w:r>
      <w:r w:rsidR="00667FF8" w:rsidRPr="00B13A64">
        <w:rPr>
          <w:rFonts w:ascii="Bookman Old Style" w:hAnsi="Bookman Old Style" w:cs="Tahoma"/>
          <w:sz w:val="20"/>
        </w:rPr>
        <w:t>Objednatel</w:t>
      </w:r>
      <w:r w:rsidR="00B663DB" w:rsidRPr="00B13A64">
        <w:rPr>
          <w:rFonts w:ascii="Bookman Old Style" w:hAnsi="Bookman Old Style" w:cs="Tahoma"/>
          <w:sz w:val="20"/>
        </w:rPr>
        <w:t xml:space="preserve"> se zavazuje vyjádřit se k </w:t>
      </w:r>
      <w:r w:rsidR="00667FF8" w:rsidRPr="00B13A64">
        <w:rPr>
          <w:rFonts w:ascii="Bookman Old Style" w:hAnsi="Bookman Old Style" w:cs="Tahoma"/>
          <w:sz w:val="20"/>
        </w:rPr>
        <w:t>Zhotovitelem</w:t>
      </w:r>
      <w:r w:rsidR="00B663DB" w:rsidRPr="00B13A64">
        <w:rPr>
          <w:rFonts w:ascii="Bookman Old Style" w:hAnsi="Bookman Old Style" w:cs="Tahoma"/>
          <w:sz w:val="20"/>
        </w:rPr>
        <w:t xml:space="preserve"> předloženým materiálům nejpozději do 1 týdne od jejich předložení</w:t>
      </w:r>
      <w:r w:rsidR="003C3B29">
        <w:rPr>
          <w:rFonts w:ascii="Bookman Old Style" w:hAnsi="Bookman Old Style" w:cs="Tahoma"/>
          <w:sz w:val="20"/>
        </w:rPr>
        <w:t>,</w:t>
      </w:r>
    </w:p>
    <w:p w14:paraId="68E06B85" w14:textId="1EE54288" w:rsidR="00AD05DD" w:rsidRDefault="00AD05DD" w:rsidP="00B13A64">
      <w:pPr>
        <w:pStyle w:val="Odstavecseseznamem"/>
        <w:numPr>
          <w:ilvl w:val="0"/>
          <w:numId w:val="23"/>
        </w:numPr>
        <w:jc w:val="both"/>
        <w:rPr>
          <w:rFonts w:ascii="Bookman Old Style" w:hAnsi="Bookman Old Style" w:cs="Tahoma"/>
          <w:sz w:val="20"/>
        </w:rPr>
      </w:pPr>
      <w:r w:rsidRPr="009B15A3">
        <w:rPr>
          <w:rFonts w:ascii="Bookman Old Style" w:hAnsi="Bookman Old Style" w:cs="Tahoma"/>
          <w:sz w:val="20"/>
        </w:rPr>
        <w:t xml:space="preserve">akceptovat všechny Objednatelovy připomínky a návrhy v případě, že tyto připomínky a návrhy nejsou v rozporu s právními předpisy, </w:t>
      </w:r>
      <w:r>
        <w:rPr>
          <w:rFonts w:ascii="Bookman Old Style" w:hAnsi="Bookman Old Style" w:cs="Tahoma"/>
          <w:sz w:val="20"/>
        </w:rPr>
        <w:t>z</w:t>
      </w:r>
      <w:r w:rsidRPr="009B15A3">
        <w:rPr>
          <w:rFonts w:ascii="Bookman Old Style" w:hAnsi="Bookman Old Style" w:cs="Tahoma"/>
          <w:sz w:val="20"/>
        </w:rPr>
        <w:t>ávaznými technickými normami nebo stanovisky příslušných orgánů veřejné správy</w:t>
      </w:r>
      <w:r w:rsidR="003C3B29">
        <w:rPr>
          <w:rFonts w:ascii="Bookman Old Style" w:hAnsi="Bookman Old Style" w:cs="Tahoma"/>
          <w:sz w:val="20"/>
        </w:rPr>
        <w:t>,</w:t>
      </w:r>
    </w:p>
    <w:p w14:paraId="106A1F27" w14:textId="5118377E" w:rsidR="00AD05DD" w:rsidRDefault="005F3202" w:rsidP="00B13A64">
      <w:pPr>
        <w:pStyle w:val="Odstavecseseznamem"/>
        <w:numPr>
          <w:ilvl w:val="0"/>
          <w:numId w:val="23"/>
        </w:numPr>
        <w:jc w:val="both"/>
        <w:rPr>
          <w:rFonts w:ascii="Bookman Old Style" w:hAnsi="Bookman Old Style" w:cs="Tahoma"/>
          <w:sz w:val="20"/>
        </w:rPr>
      </w:pPr>
      <w:r>
        <w:rPr>
          <w:rFonts w:ascii="Bookman Old Style" w:hAnsi="Bookman Old Style" w:cs="Tahoma"/>
          <w:sz w:val="20"/>
        </w:rPr>
        <w:t>p</w:t>
      </w:r>
      <w:r w:rsidR="00AD05DD">
        <w:rPr>
          <w:rFonts w:ascii="Bookman Old Style" w:hAnsi="Bookman Old Style" w:cs="Tahoma"/>
          <w:sz w:val="20"/>
        </w:rPr>
        <w:t>ísemně informovat Objednatele o skutečnost</w:t>
      </w:r>
      <w:r w:rsidR="00A53163">
        <w:rPr>
          <w:rFonts w:ascii="Bookman Old Style" w:hAnsi="Bookman Old Style" w:cs="Tahoma"/>
          <w:sz w:val="20"/>
        </w:rPr>
        <w:t>i</w:t>
      </w:r>
      <w:r w:rsidR="00AD05DD">
        <w:rPr>
          <w:rFonts w:ascii="Bookman Old Style" w:hAnsi="Bookman Old Style" w:cs="Tahoma"/>
          <w:sz w:val="20"/>
        </w:rPr>
        <w:t xml:space="preserve"> mající vliv </w:t>
      </w:r>
      <w:r w:rsidR="003C3B29">
        <w:rPr>
          <w:rFonts w:ascii="Bookman Old Style" w:hAnsi="Bookman Old Style" w:cs="Tahoma"/>
          <w:sz w:val="20"/>
        </w:rPr>
        <w:t>na plnění smlouvy, a to neprodleně, nejpozději pracovní den poté, kdy příslušná skutečnost nastane nebo Zhotovitel zjistí, že by nastat mohla,</w:t>
      </w:r>
    </w:p>
    <w:p w14:paraId="2E92BB10" w14:textId="11D0787D" w:rsidR="00AD05DD" w:rsidRDefault="00AD05DD" w:rsidP="00B13A64">
      <w:pPr>
        <w:pStyle w:val="Odstavecseseznamem"/>
        <w:numPr>
          <w:ilvl w:val="0"/>
          <w:numId w:val="23"/>
        </w:numPr>
        <w:jc w:val="both"/>
        <w:rPr>
          <w:rFonts w:ascii="Bookman Old Style" w:hAnsi="Bookman Old Style" w:cs="Tahoma"/>
          <w:sz w:val="20"/>
        </w:rPr>
      </w:pPr>
      <w:r w:rsidRPr="009B15A3">
        <w:rPr>
          <w:rFonts w:ascii="Bookman Old Style" w:hAnsi="Bookman Old Style" w:cs="Tahoma"/>
          <w:sz w:val="20"/>
        </w:rPr>
        <w:t>mít po celou dobu provádění díla dle této Smlouvy uzavřenu pojistnou smlouvu na pojištění profesní odpovědnosti.</w:t>
      </w:r>
    </w:p>
    <w:p w14:paraId="1B440125" w14:textId="7C1792EC" w:rsidR="009B15A3" w:rsidRPr="005F3202" w:rsidRDefault="00AD05DD" w:rsidP="005F3202">
      <w:pPr>
        <w:ind w:left="705" w:hanging="705"/>
        <w:jc w:val="both"/>
        <w:rPr>
          <w:rFonts w:ascii="Bookman Old Style" w:hAnsi="Bookman Old Style" w:cs="Tahoma"/>
          <w:sz w:val="20"/>
        </w:rPr>
      </w:pPr>
      <w:r>
        <w:rPr>
          <w:rFonts w:ascii="Bookman Old Style" w:hAnsi="Bookman Old Style" w:cs="Tahoma"/>
          <w:sz w:val="20"/>
        </w:rPr>
        <w:t xml:space="preserve">   </w:t>
      </w:r>
    </w:p>
    <w:p w14:paraId="04232128" w14:textId="77777777" w:rsidR="009B15A3" w:rsidRPr="009B15A3" w:rsidRDefault="009B15A3" w:rsidP="00B663DB">
      <w:pPr>
        <w:pStyle w:val="Bezmezer"/>
        <w:rPr>
          <w:rFonts w:ascii="Bookman Old Style" w:hAnsi="Bookman Old Style" w:cs="Tahoma"/>
          <w:sz w:val="20"/>
          <w:szCs w:val="20"/>
        </w:rPr>
      </w:pPr>
    </w:p>
    <w:p w14:paraId="4BD12C59"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VII.</w:t>
      </w:r>
    </w:p>
    <w:p w14:paraId="329F24FB"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 xml:space="preserve">Odpovědnost za vady </w:t>
      </w:r>
    </w:p>
    <w:p w14:paraId="35DDCC91" w14:textId="77777777" w:rsidR="009B15A3" w:rsidRPr="009B15A3" w:rsidRDefault="009B15A3" w:rsidP="00B663DB">
      <w:pPr>
        <w:pStyle w:val="Bezmezer"/>
        <w:jc w:val="center"/>
        <w:rPr>
          <w:rFonts w:ascii="Bookman Old Style" w:hAnsi="Bookman Old Style" w:cs="Tahoma"/>
          <w:b/>
          <w:sz w:val="20"/>
          <w:szCs w:val="20"/>
        </w:rPr>
      </w:pPr>
    </w:p>
    <w:p w14:paraId="1E5A7213" w14:textId="64418080" w:rsidR="00B663DB" w:rsidRPr="009B15A3" w:rsidRDefault="00B663DB" w:rsidP="00C81E6C">
      <w:pPr>
        <w:ind w:left="705" w:hanging="705"/>
        <w:jc w:val="both"/>
        <w:rPr>
          <w:rFonts w:ascii="Bookman Old Style" w:hAnsi="Bookman Old Style" w:cs="Tahoma"/>
          <w:sz w:val="20"/>
        </w:rPr>
      </w:pPr>
      <w:r w:rsidRPr="009B15A3">
        <w:rPr>
          <w:rFonts w:ascii="Bookman Old Style" w:hAnsi="Bookman Old Style" w:cs="Tahoma"/>
          <w:sz w:val="20"/>
        </w:rPr>
        <w:t xml:space="preserve">1. </w:t>
      </w:r>
      <w:r w:rsidR="00C81E6C" w:rsidRPr="009B15A3">
        <w:rPr>
          <w:rFonts w:ascii="Bookman Old Style" w:hAnsi="Bookman Old Style" w:cs="Tahoma"/>
          <w:sz w:val="20"/>
        </w:rPr>
        <w:tab/>
      </w:r>
      <w:r w:rsidR="00667FF8" w:rsidRPr="009B15A3">
        <w:rPr>
          <w:rFonts w:ascii="Bookman Old Style" w:hAnsi="Bookman Old Style" w:cs="Tahoma"/>
          <w:sz w:val="20"/>
        </w:rPr>
        <w:t>Zhotovitel</w:t>
      </w:r>
      <w:r w:rsidRPr="009B15A3">
        <w:rPr>
          <w:rFonts w:ascii="Bookman Old Style" w:hAnsi="Bookman Old Style" w:cs="Tahoma"/>
          <w:sz w:val="20"/>
        </w:rPr>
        <w:t xml:space="preserve"> odpovídá za to, že Dokumentace má v době předání </w:t>
      </w:r>
      <w:r w:rsidR="00C81E6C" w:rsidRPr="009B15A3">
        <w:rPr>
          <w:rFonts w:ascii="Bookman Old Style" w:hAnsi="Bookman Old Style" w:cs="Tahoma"/>
          <w:sz w:val="20"/>
        </w:rPr>
        <w:t>Objednateli</w:t>
      </w:r>
      <w:r w:rsidRPr="009B15A3">
        <w:rPr>
          <w:rFonts w:ascii="Bookman Old Style" w:hAnsi="Bookman Old Style" w:cs="Tahoma"/>
          <w:sz w:val="20"/>
        </w:rPr>
        <w:t xml:space="preserve"> vlastnosti stanovené obecně závaznými předpisy, </w:t>
      </w:r>
      <w:r w:rsidR="00C81E6C" w:rsidRPr="009B15A3">
        <w:rPr>
          <w:rFonts w:ascii="Bookman Old Style" w:hAnsi="Bookman Old Style" w:cs="Tahoma"/>
          <w:sz w:val="20"/>
        </w:rPr>
        <w:t>z</w:t>
      </w:r>
      <w:r w:rsidRPr="009B15A3">
        <w:rPr>
          <w:rFonts w:ascii="Bookman Old Style" w:hAnsi="Bookman Old Style" w:cs="Tahoma"/>
          <w:sz w:val="20"/>
        </w:rPr>
        <w:t xml:space="preserve">ávaznými technickými normami vztahujícími se na provádění díla dle této Smlouvy, popř. vlastnosti obvyklé. Dále </w:t>
      </w:r>
      <w:r w:rsidR="00C81E6C" w:rsidRPr="009B15A3">
        <w:rPr>
          <w:rFonts w:ascii="Bookman Old Style" w:hAnsi="Bookman Old Style" w:cs="Tahoma"/>
          <w:sz w:val="20"/>
        </w:rPr>
        <w:t>Zhotovitel</w:t>
      </w:r>
      <w:r w:rsidRPr="009B15A3">
        <w:rPr>
          <w:rFonts w:ascii="Bookman Old Style" w:hAnsi="Bookman Old Style" w:cs="Tahoma"/>
          <w:sz w:val="20"/>
        </w:rPr>
        <w:t xml:space="preserve"> odpovídá za to, že Dokumentace je kompletní </w:t>
      </w:r>
      <w:r w:rsidRPr="009B15A3">
        <w:rPr>
          <w:rFonts w:ascii="Bookman Old Style" w:hAnsi="Bookman Old Style" w:cs="Tahoma"/>
          <w:color w:val="000000"/>
          <w:sz w:val="20"/>
        </w:rPr>
        <w:t>ve smyslu obvyklého rozsahu,</w:t>
      </w:r>
      <w:r w:rsidRPr="009B15A3">
        <w:rPr>
          <w:rFonts w:ascii="Bookman Old Style" w:hAnsi="Bookman Old Style" w:cs="Tahoma"/>
          <w:sz w:val="20"/>
        </w:rPr>
        <w:t xml:space="preserve"> splňuje určenou funkci a odpovídá požadavkům sjednaným ve Smlouvě. </w:t>
      </w:r>
    </w:p>
    <w:p w14:paraId="0ED701EC" w14:textId="62A9BB70" w:rsidR="00B663DB" w:rsidRPr="009B15A3" w:rsidRDefault="00B663DB" w:rsidP="00C81E6C">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2. </w:t>
      </w:r>
      <w:r w:rsidR="00C81E6C" w:rsidRPr="009B15A3">
        <w:rPr>
          <w:rFonts w:ascii="Bookman Old Style" w:hAnsi="Bookman Old Style" w:cs="Tahoma"/>
          <w:sz w:val="20"/>
          <w:szCs w:val="20"/>
        </w:rPr>
        <w:tab/>
        <w:t>Zhotovitel</w:t>
      </w:r>
      <w:r w:rsidRPr="009B15A3">
        <w:rPr>
          <w:rFonts w:ascii="Bookman Old Style" w:hAnsi="Bookman Old Style" w:cs="Tahoma"/>
          <w:sz w:val="20"/>
          <w:szCs w:val="20"/>
        </w:rPr>
        <w:t xml:space="preserve"> neodpovídá za vady Dokumentace, které byly způsobeny pokyny danými mu </w:t>
      </w:r>
      <w:r w:rsidR="00C81E6C" w:rsidRPr="009B15A3">
        <w:rPr>
          <w:rFonts w:ascii="Bookman Old Style" w:hAnsi="Bookman Old Style" w:cs="Tahoma"/>
          <w:sz w:val="20"/>
          <w:szCs w:val="20"/>
        </w:rPr>
        <w:t>Objednatelem</w:t>
      </w:r>
      <w:r w:rsidRPr="009B15A3">
        <w:rPr>
          <w:rFonts w:ascii="Bookman Old Style" w:hAnsi="Bookman Old Style" w:cs="Tahoma"/>
          <w:sz w:val="20"/>
          <w:szCs w:val="20"/>
        </w:rPr>
        <w:t xml:space="preserve">, za podmínky, že </w:t>
      </w:r>
      <w:r w:rsidR="00C81E6C" w:rsidRPr="009B15A3">
        <w:rPr>
          <w:rFonts w:ascii="Bookman Old Style" w:hAnsi="Bookman Old Style" w:cs="Tahoma"/>
          <w:sz w:val="20"/>
          <w:szCs w:val="20"/>
        </w:rPr>
        <w:t>Objednatele</w:t>
      </w:r>
      <w:r w:rsidRPr="009B15A3">
        <w:rPr>
          <w:rFonts w:ascii="Bookman Old Style" w:hAnsi="Bookman Old Style" w:cs="Tahoma"/>
          <w:sz w:val="20"/>
          <w:szCs w:val="20"/>
        </w:rPr>
        <w:t xml:space="preserve"> na jejich nevhodnost upozornil a </w:t>
      </w:r>
      <w:r w:rsidR="00C81E6C" w:rsidRPr="009B15A3">
        <w:rPr>
          <w:rFonts w:ascii="Bookman Old Style" w:hAnsi="Bookman Old Style" w:cs="Tahoma"/>
          <w:sz w:val="20"/>
          <w:szCs w:val="20"/>
        </w:rPr>
        <w:t>Objednatel</w:t>
      </w:r>
      <w:r w:rsidRPr="009B15A3">
        <w:rPr>
          <w:rFonts w:ascii="Bookman Old Style" w:hAnsi="Bookman Old Style" w:cs="Tahoma"/>
          <w:sz w:val="20"/>
          <w:szCs w:val="20"/>
        </w:rPr>
        <w:t xml:space="preserve"> i přesto na plnění takových pokynů písemně trval.</w:t>
      </w:r>
    </w:p>
    <w:p w14:paraId="697164FE" w14:textId="77777777" w:rsidR="00B663DB" w:rsidRPr="009B15A3" w:rsidRDefault="00B663DB" w:rsidP="00B663DB">
      <w:pPr>
        <w:pStyle w:val="Bezmezer"/>
        <w:jc w:val="both"/>
        <w:rPr>
          <w:rFonts w:ascii="Bookman Old Style" w:hAnsi="Bookman Old Style" w:cs="Tahoma"/>
          <w:sz w:val="20"/>
          <w:szCs w:val="20"/>
        </w:rPr>
      </w:pPr>
    </w:p>
    <w:p w14:paraId="2AB712B9" w14:textId="65BF60CF" w:rsidR="00B663DB" w:rsidRPr="009B15A3" w:rsidRDefault="00B663DB" w:rsidP="008F275E">
      <w:pPr>
        <w:pStyle w:val="Bezmezer"/>
        <w:ind w:left="708" w:hanging="708"/>
        <w:jc w:val="both"/>
        <w:rPr>
          <w:rFonts w:ascii="Bookman Old Style" w:hAnsi="Bookman Old Style" w:cs="Tahoma"/>
          <w:sz w:val="20"/>
          <w:szCs w:val="20"/>
        </w:rPr>
      </w:pPr>
      <w:r w:rsidRPr="009B15A3">
        <w:rPr>
          <w:rFonts w:ascii="Bookman Old Style" w:hAnsi="Bookman Old Style" w:cs="Tahoma"/>
          <w:sz w:val="20"/>
          <w:szCs w:val="20"/>
        </w:rPr>
        <w:lastRenderedPageBreak/>
        <w:t>3.</w:t>
      </w:r>
      <w:r w:rsidR="00C81E6C" w:rsidRPr="009B15A3">
        <w:rPr>
          <w:rFonts w:ascii="Bookman Old Style" w:hAnsi="Bookman Old Style" w:cs="Tahoma"/>
          <w:sz w:val="20"/>
          <w:szCs w:val="20"/>
        </w:rPr>
        <w:tab/>
        <w:t>Objednatel</w:t>
      </w:r>
      <w:r w:rsidRPr="009B15A3">
        <w:rPr>
          <w:rFonts w:ascii="Bookman Old Style" w:hAnsi="Bookman Old Style" w:cs="Tahoma"/>
          <w:sz w:val="20"/>
          <w:szCs w:val="20"/>
        </w:rPr>
        <w:t xml:space="preserve"> je povinen předanou Dokumentaci </w:t>
      </w:r>
      <w:r w:rsidR="008F275E" w:rsidRPr="009B15A3">
        <w:rPr>
          <w:rFonts w:ascii="Bookman Old Style" w:hAnsi="Bookman Old Style" w:cs="Tahoma"/>
          <w:sz w:val="20"/>
          <w:szCs w:val="20"/>
        </w:rPr>
        <w:t xml:space="preserve">důkladně </w:t>
      </w:r>
      <w:r w:rsidRPr="009B15A3">
        <w:rPr>
          <w:rFonts w:ascii="Bookman Old Style" w:hAnsi="Bookman Old Style" w:cs="Tahoma"/>
          <w:sz w:val="20"/>
          <w:szCs w:val="20"/>
        </w:rPr>
        <w:t>prohlédnout či zajistit její prohlídku co nejdříve po jejím převzetí.</w:t>
      </w:r>
    </w:p>
    <w:p w14:paraId="1BBF8866" w14:textId="17117BA7" w:rsidR="00B663DB" w:rsidRPr="009B15A3" w:rsidRDefault="00C81E6C" w:rsidP="008F275E">
      <w:pPr>
        <w:pStyle w:val="Bezmezer"/>
        <w:ind w:left="708"/>
        <w:jc w:val="both"/>
        <w:rPr>
          <w:rFonts w:ascii="Bookman Old Style" w:hAnsi="Bookman Old Style" w:cs="Tahoma"/>
          <w:sz w:val="20"/>
          <w:szCs w:val="20"/>
        </w:rPr>
      </w:pPr>
      <w:r w:rsidRPr="009B15A3">
        <w:rPr>
          <w:rFonts w:ascii="Bookman Old Style" w:hAnsi="Bookman Old Style" w:cs="Tahoma"/>
          <w:sz w:val="20"/>
          <w:szCs w:val="20"/>
        </w:rPr>
        <w:t>Objednatel</w:t>
      </w:r>
      <w:r w:rsidR="00B663DB" w:rsidRPr="009B15A3">
        <w:rPr>
          <w:rFonts w:ascii="Bookman Old Style" w:hAnsi="Bookman Old Style" w:cs="Tahoma"/>
          <w:sz w:val="20"/>
          <w:szCs w:val="20"/>
        </w:rPr>
        <w:t xml:space="preserve"> je povinen vady Dokumentace u </w:t>
      </w:r>
      <w:r w:rsidRPr="009B15A3">
        <w:rPr>
          <w:rFonts w:ascii="Bookman Old Style" w:hAnsi="Bookman Old Style" w:cs="Tahoma"/>
          <w:sz w:val="20"/>
          <w:szCs w:val="20"/>
        </w:rPr>
        <w:t>Zhotovitele</w:t>
      </w:r>
      <w:r w:rsidR="00B663DB" w:rsidRPr="009B15A3">
        <w:rPr>
          <w:rFonts w:ascii="Bookman Old Style" w:hAnsi="Bookman Old Style" w:cs="Tahoma"/>
          <w:sz w:val="20"/>
          <w:szCs w:val="20"/>
        </w:rPr>
        <w:t xml:space="preserve"> písemně uplatnit bez zbytečného odkladu poté, kdy je zjistil nebo měl zjistit. </w:t>
      </w:r>
    </w:p>
    <w:p w14:paraId="7A8864A7" w14:textId="77777777" w:rsidR="008F275E" w:rsidRPr="009B15A3" w:rsidRDefault="008F275E" w:rsidP="008F275E">
      <w:pPr>
        <w:pStyle w:val="Bezmezer"/>
        <w:ind w:left="720"/>
        <w:jc w:val="both"/>
        <w:rPr>
          <w:rFonts w:ascii="Bookman Old Style" w:hAnsi="Bookman Old Style"/>
        </w:rPr>
      </w:pPr>
    </w:p>
    <w:p w14:paraId="1DE07F82" w14:textId="40DEF4D2" w:rsidR="00B663DB" w:rsidRPr="009B15A3" w:rsidRDefault="008F275E" w:rsidP="008F275E">
      <w:pPr>
        <w:ind w:left="705" w:hanging="705"/>
        <w:rPr>
          <w:rFonts w:ascii="Bookman Old Style" w:eastAsia="Calibri" w:hAnsi="Bookman Old Style" w:cs="Tahoma"/>
          <w:sz w:val="20"/>
        </w:rPr>
      </w:pPr>
      <w:r w:rsidRPr="009B15A3">
        <w:rPr>
          <w:rFonts w:ascii="Bookman Old Style" w:eastAsia="Calibri" w:hAnsi="Bookman Old Style" w:cs="Tahoma"/>
          <w:sz w:val="20"/>
        </w:rPr>
        <w:t>4</w:t>
      </w:r>
      <w:r w:rsidR="00B663DB" w:rsidRPr="009B15A3">
        <w:rPr>
          <w:rFonts w:ascii="Bookman Old Style" w:eastAsia="Calibri" w:hAnsi="Bookman Old Style" w:cs="Tahoma"/>
          <w:sz w:val="20"/>
        </w:rPr>
        <w:t xml:space="preserve">. </w:t>
      </w:r>
      <w:r w:rsidRPr="009B15A3">
        <w:rPr>
          <w:rFonts w:ascii="Bookman Old Style" w:eastAsia="Calibri" w:hAnsi="Bookman Old Style" w:cs="Tahoma"/>
          <w:sz w:val="20"/>
        </w:rPr>
        <w:tab/>
        <w:t>Zhotovitel</w:t>
      </w:r>
      <w:r w:rsidR="00B663DB" w:rsidRPr="009B15A3">
        <w:rPr>
          <w:rFonts w:ascii="Bookman Old Style" w:eastAsia="Calibri" w:hAnsi="Bookman Old Style" w:cs="Tahoma"/>
          <w:sz w:val="20"/>
        </w:rPr>
        <w:t xml:space="preserve"> nenese odpovědnost za vady stavby realizované podle Dokumentace, neprokáže-li </w:t>
      </w:r>
      <w:r w:rsidRPr="009B15A3">
        <w:rPr>
          <w:rFonts w:ascii="Bookman Old Style" w:eastAsia="Calibri" w:hAnsi="Bookman Old Style" w:cs="Tahoma"/>
          <w:sz w:val="20"/>
        </w:rPr>
        <w:t>Objednatel</w:t>
      </w:r>
      <w:r w:rsidR="00B663DB" w:rsidRPr="009B15A3">
        <w:rPr>
          <w:rFonts w:ascii="Bookman Old Style" w:eastAsia="Calibri" w:hAnsi="Bookman Old Style" w:cs="Tahoma"/>
          <w:sz w:val="20"/>
        </w:rPr>
        <w:t>, že vada stavby má původ ve vadě této Dokumentace.</w:t>
      </w:r>
    </w:p>
    <w:p w14:paraId="48885885" w14:textId="25A4135C" w:rsidR="00B663DB" w:rsidRPr="009B15A3" w:rsidRDefault="008F275E" w:rsidP="008F275E">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5</w:t>
      </w:r>
      <w:r w:rsidR="00B663DB" w:rsidRPr="009B15A3">
        <w:rPr>
          <w:rFonts w:ascii="Bookman Old Style" w:hAnsi="Bookman Old Style" w:cs="Tahoma"/>
          <w:sz w:val="20"/>
          <w:szCs w:val="20"/>
        </w:rPr>
        <w:t xml:space="preserve">. </w:t>
      </w:r>
      <w:r w:rsidRPr="009B15A3">
        <w:rPr>
          <w:rFonts w:ascii="Bookman Old Style" w:hAnsi="Bookman Old Style" w:cs="Tahoma"/>
          <w:sz w:val="20"/>
          <w:szCs w:val="20"/>
        </w:rPr>
        <w:tab/>
      </w:r>
      <w:r w:rsidR="00B663DB" w:rsidRPr="009B15A3">
        <w:rPr>
          <w:rFonts w:ascii="Bookman Old Style" w:hAnsi="Bookman Old Style" w:cs="Tahoma"/>
          <w:sz w:val="20"/>
          <w:szCs w:val="20"/>
        </w:rPr>
        <w:t xml:space="preserve">V případě oprávněných a řádně uplatněných vad díla má </w:t>
      </w:r>
      <w:r w:rsidRPr="009B15A3">
        <w:rPr>
          <w:rFonts w:ascii="Bookman Old Style" w:hAnsi="Bookman Old Style" w:cs="Tahoma"/>
          <w:sz w:val="20"/>
          <w:szCs w:val="20"/>
        </w:rPr>
        <w:t>Objednatel</w:t>
      </w:r>
      <w:r w:rsidR="00B663DB" w:rsidRPr="009B15A3">
        <w:rPr>
          <w:rFonts w:ascii="Bookman Old Style" w:hAnsi="Bookman Old Style" w:cs="Tahoma"/>
          <w:sz w:val="20"/>
          <w:szCs w:val="20"/>
        </w:rPr>
        <w:t xml:space="preserve"> podle charakteru a závažnosti vady právo požadovat:</w:t>
      </w:r>
    </w:p>
    <w:p w14:paraId="31B8CC4C" w14:textId="77777777" w:rsidR="00B663DB" w:rsidRPr="009B15A3" w:rsidRDefault="00B663DB" w:rsidP="00B663DB">
      <w:pPr>
        <w:pStyle w:val="Odstavecseseznamem"/>
        <w:numPr>
          <w:ilvl w:val="0"/>
          <w:numId w:val="9"/>
        </w:numPr>
        <w:spacing w:after="0" w:line="240" w:lineRule="auto"/>
        <w:contextualSpacing w:val="0"/>
        <w:jc w:val="both"/>
        <w:rPr>
          <w:rFonts w:ascii="Bookman Old Style" w:eastAsia="Calibri" w:hAnsi="Bookman Old Style" w:cs="Tahoma"/>
          <w:sz w:val="20"/>
          <w:szCs w:val="20"/>
        </w:rPr>
      </w:pPr>
      <w:r w:rsidRPr="009B15A3">
        <w:rPr>
          <w:rFonts w:ascii="Bookman Old Style" w:eastAsia="Calibri" w:hAnsi="Bookman Old Style" w:cs="Tahoma"/>
          <w:sz w:val="20"/>
          <w:szCs w:val="20"/>
        </w:rPr>
        <w:t>odstranění vady opravou, je-li to možné a účelné;</w:t>
      </w:r>
    </w:p>
    <w:p w14:paraId="3427F692" w14:textId="35A25D59" w:rsidR="00B663DB" w:rsidRPr="009B15A3" w:rsidRDefault="00B663DB" w:rsidP="00B663DB">
      <w:pPr>
        <w:pStyle w:val="Odstavecseseznamem"/>
        <w:numPr>
          <w:ilvl w:val="0"/>
          <w:numId w:val="9"/>
        </w:numPr>
        <w:spacing w:after="0" w:line="240" w:lineRule="auto"/>
        <w:contextualSpacing w:val="0"/>
        <w:jc w:val="both"/>
        <w:rPr>
          <w:rFonts w:ascii="Bookman Old Style" w:eastAsia="Calibri" w:hAnsi="Bookman Old Style" w:cs="Tahoma"/>
          <w:sz w:val="20"/>
          <w:szCs w:val="20"/>
        </w:rPr>
      </w:pPr>
      <w:r w:rsidRPr="009B15A3">
        <w:rPr>
          <w:rFonts w:ascii="Bookman Old Style" w:eastAsia="Calibri" w:hAnsi="Bookman Old Style" w:cs="Tahoma"/>
          <w:sz w:val="20"/>
          <w:szCs w:val="20"/>
        </w:rPr>
        <w:t>přiměřenou slevu z Celkové ceny.</w:t>
      </w:r>
    </w:p>
    <w:p w14:paraId="35B274F5" w14:textId="77777777" w:rsidR="006D0EFF" w:rsidRPr="009B15A3" w:rsidRDefault="006D0EFF" w:rsidP="006D0EFF">
      <w:pPr>
        <w:pStyle w:val="Odstavecseseznamem"/>
        <w:spacing w:after="0" w:line="240" w:lineRule="auto"/>
        <w:ind w:left="1068"/>
        <w:contextualSpacing w:val="0"/>
        <w:jc w:val="both"/>
        <w:rPr>
          <w:rFonts w:ascii="Bookman Old Style" w:eastAsia="Calibri" w:hAnsi="Bookman Old Style" w:cs="Tahoma"/>
          <w:sz w:val="20"/>
          <w:szCs w:val="20"/>
        </w:rPr>
      </w:pPr>
    </w:p>
    <w:p w14:paraId="7C2AFD3A" w14:textId="1052884C" w:rsidR="00B663DB" w:rsidRPr="009B15A3" w:rsidRDefault="006D0EFF" w:rsidP="006D0EFF">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6</w:t>
      </w:r>
      <w:r w:rsidR="00B663DB" w:rsidRPr="009B15A3">
        <w:rPr>
          <w:rFonts w:ascii="Bookman Old Style" w:hAnsi="Bookman Old Style" w:cs="Tahoma"/>
          <w:sz w:val="20"/>
          <w:szCs w:val="20"/>
        </w:rPr>
        <w:t xml:space="preserve">. </w:t>
      </w:r>
      <w:r w:rsidRPr="009B15A3">
        <w:rPr>
          <w:rFonts w:ascii="Bookman Old Style" w:hAnsi="Bookman Old Style" w:cs="Tahoma"/>
          <w:sz w:val="20"/>
          <w:szCs w:val="20"/>
        </w:rPr>
        <w:tab/>
        <w:t>Objednatel</w:t>
      </w:r>
      <w:r w:rsidR="00B663DB" w:rsidRPr="009B15A3">
        <w:rPr>
          <w:rFonts w:ascii="Bookman Old Style" w:hAnsi="Bookman Old Style" w:cs="Tahoma"/>
          <w:sz w:val="20"/>
          <w:szCs w:val="20"/>
        </w:rPr>
        <w:t xml:space="preserve"> je povinen </w:t>
      </w:r>
      <w:r w:rsidRPr="009B15A3">
        <w:rPr>
          <w:rFonts w:ascii="Bookman Old Style" w:hAnsi="Bookman Old Style" w:cs="Tahoma"/>
          <w:sz w:val="20"/>
          <w:szCs w:val="20"/>
        </w:rPr>
        <w:t>Zhotoviteli</w:t>
      </w:r>
      <w:r w:rsidR="00B663DB" w:rsidRPr="009B15A3">
        <w:rPr>
          <w:rFonts w:ascii="Bookman Old Style" w:hAnsi="Bookman Old Style" w:cs="Tahoma"/>
          <w:sz w:val="20"/>
          <w:szCs w:val="20"/>
        </w:rPr>
        <w:t xml:space="preserve"> sdělit volbu svého nároku z vad dle odstavce </w:t>
      </w:r>
      <w:r w:rsidRPr="009B15A3">
        <w:rPr>
          <w:rFonts w:ascii="Bookman Old Style" w:hAnsi="Bookman Old Style" w:cs="Tahoma"/>
          <w:sz w:val="20"/>
          <w:szCs w:val="20"/>
        </w:rPr>
        <w:t>5</w:t>
      </w:r>
      <w:r w:rsidR="00B663DB" w:rsidRPr="009B15A3">
        <w:rPr>
          <w:rFonts w:ascii="Bookman Old Style" w:hAnsi="Bookman Old Style" w:cs="Tahoma"/>
          <w:sz w:val="20"/>
          <w:szCs w:val="20"/>
        </w:rPr>
        <w:t xml:space="preserve"> tohoto článku ihned při uplatnění těchto vad. K dodatečným změnám volby nároku je třeba souhlas Architekta. </w:t>
      </w:r>
    </w:p>
    <w:p w14:paraId="18419122" w14:textId="77777777" w:rsidR="00B663DB" w:rsidRPr="009B15A3" w:rsidRDefault="00B663DB" w:rsidP="00B663DB">
      <w:pPr>
        <w:pStyle w:val="Bezmezer"/>
        <w:jc w:val="center"/>
        <w:rPr>
          <w:rFonts w:ascii="Bookman Old Style" w:hAnsi="Bookman Old Style" w:cs="Tahoma"/>
          <w:b/>
          <w:sz w:val="20"/>
          <w:szCs w:val="20"/>
        </w:rPr>
      </w:pPr>
    </w:p>
    <w:p w14:paraId="266990F5" w14:textId="77777777" w:rsidR="00B663DB" w:rsidRPr="009B15A3" w:rsidRDefault="00B663DB" w:rsidP="00B663DB">
      <w:pPr>
        <w:pStyle w:val="Bezmezer"/>
        <w:jc w:val="center"/>
        <w:rPr>
          <w:rFonts w:ascii="Bookman Old Style" w:hAnsi="Bookman Old Style" w:cs="Tahoma"/>
          <w:b/>
          <w:sz w:val="20"/>
          <w:szCs w:val="20"/>
        </w:rPr>
      </w:pPr>
    </w:p>
    <w:p w14:paraId="3AEAC50C"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 xml:space="preserve">VIII. </w:t>
      </w:r>
    </w:p>
    <w:p w14:paraId="5B96201E"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Autorská práva</w:t>
      </w:r>
    </w:p>
    <w:p w14:paraId="05105315" w14:textId="77777777" w:rsidR="009B15A3" w:rsidRPr="009B15A3" w:rsidRDefault="009B15A3" w:rsidP="00B663DB">
      <w:pPr>
        <w:pStyle w:val="Bezmezer"/>
        <w:jc w:val="center"/>
        <w:rPr>
          <w:rFonts w:ascii="Bookman Old Style" w:hAnsi="Bookman Old Style" w:cs="Tahoma"/>
          <w:b/>
          <w:sz w:val="20"/>
          <w:szCs w:val="20"/>
        </w:rPr>
      </w:pPr>
    </w:p>
    <w:p w14:paraId="295B1909" w14:textId="01287E76" w:rsidR="00B663DB" w:rsidRPr="009B15A3" w:rsidRDefault="00B663DB" w:rsidP="00651EBD">
      <w:pPr>
        <w:ind w:left="705" w:hanging="705"/>
        <w:jc w:val="both"/>
        <w:rPr>
          <w:rFonts w:ascii="Bookman Old Style" w:eastAsia="Calibri" w:hAnsi="Bookman Old Style" w:cs="Tahoma"/>
          <w:sz w:val="20"/>
        </w:rPr>
      </w:pPr>
      <w:r w:rsidRPr="009B15A3">
        <w:rPr>
          <w:rFonts w:ascii="Bookman Old Style" w:eastAsia="Calibri" w:hAnsi="Bookman Old Style" w:cs="Tahoma"/>
          <w:sz w:val="20"/>
        </w:rPr>
        <w:t xml:space="preserve">1. </w:t>
      </w:r>
      <w:r w:rsidR="006D0EFF" w:rsidRPr="009B15A3">
        <w:rPr>
          <w:rFonts w:ascii="Bookman Old Style" w:eastAsia="Calibri" w:hAnsi="Bookman Old Style" w:cs="Tahoma"/>
          <w:sz w:val="20"/>
        </w:rPr>
        <w:tab/>
      </w:r>
      <w:r w:rsidRPr="009B15A3">
        <w:rPr>
          <w:rFonts w:ascii="Bookman Old Style" w:eastAsia="Calibri" w:hAnsi="Bookman Old Style" w:cs="Tahoma"/>
          <w:sz w:val="20"/>
        </w:rPr>
        <w:t xml:space="preserve">Dokumentace zpracovaná </w:t>
      </w:r>
      <w:r w:rsidR="006D0EFF" w:rsidRPr="009B15A3">
        <w:rPr>
          <w:rFonts w:ascii="Bookman Old Style" w:eastAsia="Calibri" w:hAnsi="Bookman Old Style" w:cs="Tahoma"/>
          <w:sz w:val="20"/>
        </w:rPr>
        <w:t>Zhotovitelem</w:t>
      </w:r>
      <w:r w:rsidRPr="009B15A3">
        <w:rPr>
          <w:rFonts w:ascii="Bookman Old Style" w:eastAsia="Calibri" w:hAnsi="Bookman Old Style" w:cs="Tahoma"/>
          <w:sz w:val="20"/>
        </w:rPr>
        <w:t xml:space="preserve"> v rámci fází </w:t>
      </w:r>
      <w:r w:rsidR="006D0EFF" w:rsidRPr="009B15A3">
        <w:rPr>
          <w:rFonts w:ascii="Bookman Old Style" w:eastAsia="Calibri" w:hAnsi="Bookman Old Style" w:cs="Tahoma"/>
          <w:sz w:val="20"/>
        </w:rPr>
        <w:t>1</w:t>
      </w:r>
      <w:r w:rsidRPr="009B15A3">
        <w:rPr>
          <w:rFonts w:ascii="Bookman Old Style" w:eastAsia="Calibri" w:hAnsi="Bookman Old Style" w:cs="Tahoma"/>
          <w:sz w:val="20"/>
        </w:rPr>
        <w:t>–</w:t>
      </w:r>
      <w:r w:rsidR="006D0EFF" w:rsidRPr="009B15A3">
        <w:rPr>
          <w:rFonts w:ascii="Bookman Old Style" w:eastAsia="Calibri" w:hAnsi="Bookman Old Style" w:cs="Tahoma"/>
          <w:sz w:val="20"/>
        </w:rPr>
        <w:t>3</w:t>
      </w:r>
      <w:r w:rsidRPr="009B15A3">
        <w:rPr>
          <w:rFonts w:ascii="Bookman Old Style" w:eastAsia="Calibri" w:hAnsi="Bookman Old Style" w:cs="Tahoma"/>
          <w:sz w:val="20"/>
        </w:rPr>
        <w:t xml:space="preserve"> včetně jejího návrhu či konceptu je autorským dílem v souladu s autorským zákonem. </w:t>
      </w:r>
    </w:p>
    <w:p w14:paraId="6674A924" w14:textId="02B06730" w:rsidR="00B663DB" w:rsidRPr="009B15A3" w:rsidRDefault="00651EBD" w:rsidP="00651EBD">
      <w:pPr>
        <w:ind w:left="705" w:hanging="705"/>
        <w:jc w:val="both"/>
        <w:rPr>
          <w:rFonts w:ascii="Bookman Old Style" w:eastAsia="Calibri" w:hAnsi="Bookman Old Style" w:cs="Tahoma"/>
          <w:sz w:val="20"/>
        </w:rPr>
      </w:pPr>
      <w:r w:rsidRPr="009B15A3">
        <w:rPr>
          <w:rFonts w:ascii="Bookman Old Style" w:eastAsia="Calibri" w:hAnsi="Bookman Old Style" w:cs="Tahoma"/>
          <w:sz w:val="20"/>
        </w:rPr>
        <w:t>2</w:t>
      </w:r>
      <w:r w:rsidR="00B663DB" w:rsidRPr="009B15A3">
        <w:rPr>
          <w:rFonts w:ascii="Bookman Old Style" w:eastAsia="Calibri" w:hAnsi="Bookman Old Style" w:cs="Tahoma"/>
          <w:sz w:val="20"/>
        </w:rPr>
        <w:t xml:space="preserve">. </w:t>
      </w:r>
      <w:r w:rsidRPr="009B15A3">
        <w:rPr>
          <w:rFonts w:ascii="Bookman Old Style" w:eastAsia="Calibri" w:hAnsi="Bookman Old Style" w:cs="Tahoma"/>
          <w:sz w:val="20"/>
        </w:rPr>
        <w:tab/>
      </w:r>
      <w:r w:rsidR="00B663DB" w:rsidRPr="009B15A3">
        <w:rPr>
          <w:rFonts w:ascii="Bookman Old Style" w:eastAsia="Calibri" w:hAnsi="Bookman Old Style" w:cs="Tahoma"/>
          <w:sz w:val="20"/>
        </w:rPr>
        <w:t xml:space="preserve">Originály plánů, náčrtů, výkresů, grafických zobrazení a textových určení (specifikací) zůstávají ve vlastnictví </w:t>
      </w:r>
      <w:r w:rsidRPr="009B15A3">
        <w:rPr>
          <w:rFonts w:ascii="Bookman Old Style" w:eastAsia="Calibri" w:hAnsi="Bookman Old Style" w:cs="Tahoma"/>
          <w:sz w:val="20"/>
        </w:rPr>
        <w:t>Zhotovitele</w:t>
      </w:r>
      <w:r w:rsidR="00B663DB" w:rsidRPr="009B15A3">
        <w:rPr>
          <w:rFonts w:ascii="Bookman Old Style" w:eastAsia="Calibri" w:hAnsi="Bookman Old Style" w:cs="Tahoma"/>
          <w:sz w:val="20"/>
        </w:rPr>
        <w:t xml:space="preserve">, ať jsou stavby, pro které byly připraveny, provedeny či nikoli. </w:t>
      </w:r>
      <w:r w:rsidRPr="009B15A3">
        <w:rPr>
          <w:rFonts w:ascii="Bookman Old Style" w:eastAsia="Calibri" w:hAnsi="Bookman Old Style" w:cs="Tahoma"/>
          <w:sz w:val="20"/>
        </w:rPr>
        <w:t>Objednateli</w:t>
      </w:r>
      <w:r w:rsidR="00B663DB" w:rsidRPr="009B15A3">
        <w:rPr>
          <w:rFonts w:ascii="Bookman Old Style" w:eastAsia="Calibri" w:hAnsi="Bookman Old Style" w:cs="Tahoma"/>
          <w:sz w:val="20"/>
        </w:rPr>
        <w:t xml:space="preserve"> náleží řádně autorizované kopie dokumentace včetně reprodukovatelných kopií plánů, náčrtů, výkresů, grafických zobrazení a textových určení (specifikací) pro informaci a jako návod k vlastnímu užívání díla. </w:t>
      </w:r>
    </w:p>
    <w:p w14:paraId="2489C6B0" w14:textId="1DB58F76" w:rsidR="00B663DB" w:rsidRPr="009B15A3" w:rsidRDefault="00651EBD" w:rsidP="00651EBD">
      <w:pPr>
        <w:ind w:left="705" w:hanging="705"/>
        <w:jc w:val="both"/>
        <w:rPr>
          <w:rFonts w:ascii="Bookman Old Style" w:eastAsia="Calibri" w:hAnsi="Bookman Old Style" w:cs="Tahoma"/>
          <w:sz w:val="20"/>
        </w:rPr>
      </w:pPr>
      <w:r w:rsidRPr="009B15A3">
        <w:rPr>
          <w:rFonts w:ascii="Bookman Old Style" w:eastAsia="Calibri" w:hAnsi="Bookman Old Style" w:cs="Tahoma"/>
          <w:sz w:val="20"/>
        </w:rPr>
        <w:t>3</w:t>
      </w:r>
      <w:r w:rsidR="00B663DB" w:rsidRPr="009B15A3">
        <w:rPr>
          <w:rFonts w:ascii="Bookman Old Style" w:eastAsia="Calibri" w:hAnsi="Bookman Old Style" w:cs="Tahoma"/>
          <w:sz w:val="20"/>
        </w:rPr>
        <w:t xml:space="preserve">. </w:t>
      </w:r>
      <w:r w:rsidRPr="009B15A3">
        <w:rPr>
          <w:rFonts w:ascii="Bookman Old Style" w:eastAsia="Calibri" w:hAnsi="Bookman Old Style" w:cs="Tahoma"/>
          <w:sz w:val="20"/>
        </w:rPr>
        <w:tab/>
        <w:t>Objednatel</w:t>
      </w:r>
      <w:r w:rsidR="00B663DB" w:rsidRPr="009B15A3">
        <w:rPr>
          <w:rFonts w:ascii="Bookman Old Style" w:eastAsia="Calibri" w:hAnsi="Bookman Old Style" w:cs="Tahoma"/>
          <w:sz w:val="20"/>
        </w:rPr>
        <w:t xml:space="preserve"> může Dokumentaci použít pouze k účelu vyplývajícímu ze smlouvy, čímž se rozumí obstarání příslušného správního rozhodnutí v rámci příslušných Výkonových fází a realizace Stavby. Podmínkou pro použití Dokumentace je úplné zaplacení všech odměn pro </w:t>
      </w:r>
      <w:r w:rsidRPr="009B15A3">
        <w:rPr>
          <w:rFonts w:ascii="Bookman Old Style" w:eastAsia="Calibri" w:hAnsi="Bookman Old Style" w:cs="Tahoma"/>
          <w:sz w:val="20"/>
        </w:rPr>
        <w:t>Zhotovitele</w:t>
      </w:r>
      <w:r w:rsidR="00B663DB" w:rsidRPr="009B15A3">
        <w:rPr>
          <w:rFonts w:ascii="Bookman Old Style" w:eastAsia="Calibri" w:hAnsi="Bookman Old Style" w:cs="Tahoma"/>
          <w:sz w:val="20"/>
        </w:rPr>
        <w:t xml:space="preserve">, na které mu dle této Smlouvy vznikl nárok. Dokumentace jako celek ani žádná její součást nemůže být bez výslovného svolení </w:t>
      </w:r>
      <w:r w:rsidRPr="009B15A3">
        <w:rPr>
          <w:rFonts w:ascii="Bookman Old Style" w:eastAsia="Calibri" w:hAnsi="Bookman Old Style" w:cs="Tahoma"/>
          <w:sz w:val="20"/>
        </w:rPr>
        <w:t>Zhotovitele</w:t>
      </w:r>
      <w:r w:rsidR="00B663DB" w:rsidRPr="009B15A3">
        <w:rPr>
          <w:rFonts w:ascii="Bookman Old Style" w:eastAsia="Calibri" w:hAnsi="Bookman Old Style" w:cs="Tahoma"/>
          <w:sz w:val="20"/>
        </w:rPr>
        <w:t xml:space="preserve"> užita </w:t>
      </w:r>
      <w:r w:rsidRPr="009B15A3">
        <w:rPr>
          <w:rFonts w:ascii="Bookman Old Style" w:eastAsia="Calibri" w:hAnsi="Bookman Old Style" w:cs="Tahoma"/>
          <w:sz w:val="20"/>
        </w:rPr>
        <w:t>Objednatelem</w:t>
      </w:r>
      <w:r w:rsidR="00B663DB" w:rsidRPr="009B15A3">
        <w:rPr>
          <w:rFonts w:ascii="Bookman Old Style" w:eastAsia="Calibri" w:hAnsi="Bookman Old Style" w:cs="Tahoma"/>
          <w:sz w:val="20"/>
        </w:rPr>
        <w:t xml:space="preserve"> či jakoukoli třetí osobou k projektování jiných staveb, než pro které byla zpracována a </w:t>
      </w:r>
      <w:r w:rsidRPr="009B15A3">
        <w:rPr>
          <w:rFonts w:ascii="Bookman Old Style" w:eastAsia="Calibri" w:hAnsi="Bookman Old Style" w:cs="Tahoma"/>
          <w:sz w:val="20"/>
        </w:rPr>
        <w:t>Objednateli</w:t>
      </w:r>
      <w:r w:rsidR="00B663DB" w:rsidRPr="009B15A3">
        <w:rPr>
          <w:rFonts w:ascii="Bookman Old Style" w:eastAsia="Calibri" w:hAnsi="Bookman Old Style" w:cs="Tahoma"/>
          <w:sz w:val="20"/>
        </w:rPr>
        <w:t xml:space="preserve"> dodána. </w:t>
      </w:r>
    </w:p>
    <w:p w14:paraId="0B04C13C" w14:textId="77777777" w:rsidR="00C61F62" w:rsidRDefault="00651EBD" w:rsidP="00651EBD">
      <w:pPr>
        <w:ind w:left="705" w:hanging="705"/>
        <w:jc w:val="both"/>
        <w:rPr>
          <w:rFonts w:ascii="Bookman Old Style" w:eastAsia="Calibri" w:hAnsi="Bookman Old Style" w:cs="Tahoma"/>
          <w:sz w:val="20"/>
        </w:rPr>
      </w:pPr>
      <w:r w:rsidRPr="009B15A3">
        <w:rPr>
          <w:rFonts w:ascii="Bookman Old Style" w:eastAsia="Calibri" w:hAnsi="Bookman Old Style" w:cs="Tahoma"/>
          <w:sz w:val="20"/>
        </w:rPr>
        <w:t>4</w:t>
      </w:r>
      <w:r w:rsidR="00B663DB" w:rsidRPr="009B15A3">
        <w:rPr>
          <w:rFonts w:ascii="Bookman Old Style" w:eastAsia="Calibri" w:hAnsi="Bookman Old Style" w:cs="Tahoma"/>
          <w:sz w:val="20"/>
        </w:rPr>
        <w:t xml:space="preserve">. </w:t>
      </w:r>
      <w:r w:rsidRPr="009B15A3">
        <w:rPr>
          <w:rFonts w:ascii="Bookman Old Style" w:eastAsia="Calibri" w:hAnsi="Bookman Old Style" w:cs="Tahoma"/>
          <w:sz w:val="20"/>
        </w:rPr>
        <w:tab/>
        <w:t>Objednatel</w:t>
      </w:r>
      <w:r w:rsidR="00B663DB" w:rsidRPr="009B15A3">
        <w:rPr>
          <w:rFonts w:ascii="Bookman Old Style" w:eastAsia="Calibri" w:hAnsi="Bookman Old Style" w:cs="Tahoma"/>
          <w:sz w:val="20"/>
        </w:rPr>
        <w:t xml:space="preserve"> není oprávněn Dokumentaci měnit ani do ní jinak zasahovat ani ji poskytnout k takovému zásahu jiné osobě bez výslovného souhlasu </w:t>
      </w:r>
      <w:r w:rsidRPr="009B15A3">
        <w:rPr>
          <w:rFonts w:ascii="Bookman Old Style" w:eastAsia="Calibri" w:hAnsi="Bookman Old Style" w:cs="Tahoma"/>
          <w:sz w:val="20"/>
        </w:rPr>
        <w:t>Zhotovitele</w:t>
      </w:r>
      <w:r w:rsidR="00B663DB" w:rsidRPr="009B15A3">
        <w:rPr>
          <w:rFonts w:ascii="Bookman Old Style" w:eastAsia="Calibri" w:hAnsi="Bookman Old Style" w:cs="Tahoma"/>
          <w:sz w:val="20"/>
        </w:rPr>
        <w:t>.</w:t>
      </w:r>
    </w:p>
    <w:p w14:paraId="54980409" w14:textId="13C6F67C" w:rsidR="00B663DB" w:rsidRPr="009B15A3" w:rsidRDefault="00C61F62" w:rsidP="00651EBD">
      <w:pPr>
        <w:ind w:left="705" w:hanging="705"/>
        <w:jc w:val="both"/>
        <w:rPr>
          <w:rFonts w:ascii="Bookman Old Style" w:eastAsia="Calibri" w:hAnsi="Bookman Old Style" w:cs="Tahoma"/>
          <w:sz w:val="20"/>
        </w:rPr>
      </w:pPr>
      <w:r>
        <w:rPr>
          <w:rFonts w:ascii="Bookman Old Style" w:eastAsia="Calibri" w:hAnsi="Bookman Old Style" w:cs="Tahoma"/>
          <w:sz w:val="20"/>
        </w:rPr>
        <w:t>5.</w:t>
      </w:r>
      <w:r>
        <w:rPr>
          <w:rFonts w:ascii="Bookman Old Style" w:eastAsia="Calibri" w:hAnsi="Bookman Old Style" w:cs="Tahoma"/>
          <w:sz w:val="20"/>
        </w:rPr>
        <w:tab/>
        <w:t>Zhotovitel při zpracování Dokumentace bude respektovat finanční možnosti Objednatele na realizaci stav</w:t>
      </w:r>
      <w:r w:rsidR="00452788">
        <w:rPr>
          <w:rFonts w:ascii="Bookman Old Style" w:eastAsia="Calibri" w:hAnsi="Bookman Old Style" w:cs="Tahoma"/>
          <w:sz w:val="20"/>
        </w:rPr>
        <w:t>ebních úprav</w:t>
      </w:r>
      <w:r>
        <w:rPr>
          <w:rFonts w:ascii="Bookman Old Style" w:eastAsia="Calibri" w:hAnsi="Bookman Old Style" w:cs="Tahoma"/>
          <w:sz w:val="20"/>
        </w:rPr>
        <w:t xml:space="preserve"> (viz čl. I. odst. 2.)</w:t>
      </w:r>
      <w:r w:rsidR="00B663DB" w:rsidRPr="009B15A3">
        <w:rPr>
          <w:rFonts w:ascii="Bookman Old Style" w:eastAsia="Calibri" w:hAnsi="Bookman Old Style" w:cs="Tahoma"/>
          <w:sz w:val="20"/>
        </w:rPr>
        <w:t xml:space="preserve"> </w:t>
      </w:r>
    </w:p>
    <w:p w14:paraId="2DEF6546" w14:textId="0925C535" w:rsidR="00B663DB" w:rsidRPr="009B15A3" w:rsidRDefault="00C61F62" w:rsidP="005B065B">
      <w:pPr>
        <w:ind w:left="705" w:hanging="705"/>
        <w:jc w:val="both"/>
        <w:rPr>
          <w:rFonts w:ascii="Bookman Old Style" w:eastAsia="Calibri" w:hAnsi="Bookman Old Style" w:cs="Tahoma"/>
          <w:sz w:val="20"/>
        </w:rPr>
      </w:pPr>
      <w:r>
        <w:rPr>
          <w:rFonts w:ascii="Bookman Old Style" w:eastAsia="Calibri" w:hAnsi="Bookman Old Style" w:cs="Tahoma"/>
          <w:sz w:val="20"/>
        </w:rPr>
        <w:t>6</w:t>
      </w:r>
      <w:r w:rsidR="00B663DB" w:rsidRPr="009B15A3">
        <w:rPr>
          <w:rFonts w:ascii="Bookman Old Style" w:eastAsia="Calibri" w:hAnsi="Bookman Old Style" w:cs="Tahoma"/>
          <w:sz w:val="20"/>
        </w:rPr>
        <w:t xml:space="preserve">. </w:t>
      </w:r>
      <w:r w:rsidR="005B065B" w:rsidRPr="009B15A3">
        <w:rPr>
          <w:rFonts w:ascii="Bookman Old Style" w:eastAsia="Calibri" w:hAnsi="Bookman Old Style" w:cs="Tahoma"/>
          <w:sz w:val="20"/>
        </w:rPr>
        <w:tab/>
      </w:r>
      <w:r w:rsidR="00651EBD" w:rsidRPr="009B15A3">
        <w:rPr>
          <w:rFonts w:ascii="Bookman Old Style" w:eastAsia="Calibri" w:hAnsi="Bookman Old Style" w:cs="Tahoma"/>
          <w:sz w:val="20"/>
        </w:rPr>
        <w:t>Objednatel</w:t>
      </w:r>
      <w:r w:rsidR="00B663DB" w:rsidRPr="009B15A3">
        <w:rPr>
          <w:rFonts w:ascii="Bookman Old Style" w:eastAsia="Calibri" w:hAnsi="Bookman Old Style" w:cs="Tahoma"/>
          <w:sz w:val="20"/>
        </w:rPr>
        <w:t xml:space="preserve"> i </w:t>
      </w:r>
      <w:r w:rsidR="00651EBD" w:rsidRPr="009B15A3">
        <w:rPr>
          <w:rFonts w:ascii="Bookman Old Style" w:eastAsia="Calibri" w:hAnsi="Bookman Old Style" w:cs="Tahoma"/>
          <w:sz w:val="20"/>
        </w:rPr>
        <w:t>Zhotovitel</w:t>
      </w:r>
      <w:r w:rsidR="00B663DB" w:rsidRPr="009B15A3">
        <w:rPr>
          <w:rFonts w:ascii="Bookman Old Style" w:eastAsia="Calibri" w:hAnsi="Bookman Old Style" w:cs="Tahoma"/>
          <w:sz w:val="20"/>
        </w:rPr>
        <w:t xml:space="preserve"> jsou oprávněni užít Dokumentaci pro potřeby marketingu, pro potřeby prezentace díla na veřejnosti, výstavách či jednotlivě u třetích osob v jakékoliv formě zachycené na jakémkoliv nosiči. </w:t>
      </w:r>
      <w:r w:rsidR="00651EBD" w:rsidRPr="009B15A3">
        <w:rPr>
          <w:rFonts w:ascii="Bookman Old Style" w:eastAsia="Calibri" w:hAnsi="Bookman Old Style" w:cs="Tahoma"/>
          <w:sz w:val="20"/>
        </w:rPr>
        <w:t>Zhotovitel</w:t>
      </w:r>
      <w:r w:rsidR="00B663DB" w:rsidRPr="009B15A3">
        <w:rPr>
          <w:rFonts w:ascii="Bookman Old Style" w:eastAsia="Calibri" w:hAnsi="Bookman Old Style" w:cs="Tahoma"/>
          <w:sz w:val="20"/>
        </w:rPr>
        <w:t xml:space="preserve"> je oprávněn užít Dokumentaci a fotografie interiéru a exteriéru realizované stavby pro potřeby prezentace. </w:t>
      </w:r>
      <w:r w:rsidR="00651EBD" w:rsidRPr="009B15A3">
        <w:rPr>
          <w:rFonts w:ascii="Bookman Old Style" w:eastAsia="Calibri" w:hAnsi="Bookman Old Style" w:cs="Tahoma"/>
          <w:sz w:val="20"/>
        </w:rPr>
        <w:t>Objednatel</w:t>
      </w:r>
      <w:r w:rsidR="00B663DB" w:rsidRPr="009B15A3">
        <w:rPr>
          <w:rFonts w:ascii="Bookman Old Style" w:eastAsia="Calibri" w:hAnsi="Bookman Old Style" w:cs="Tahoma"/>
          <w:sz w:val="20"/>
        </w:rPr>
        <w:t xml:space="preserve"> je povinen </w:t>
      </w:r>
      <w:r w:rsidR="00651EBD" w:rsidRPr="009B15A3">
        <w:rPr>
          <w:rFonts w:ascii="Bookman Old Style" w:eastAsia="Calibri" w:hAnsi="Bookman Old Style" w:cs="Tahoma"/>
          <w:sz w:val="20"/>
        </w:rPr>
        <w:t>Zhotoviteli</w:t>
      </w:r>
      <w:r w:rsidR="00B663DB" w:rsidRPr="009B15A3">
        <w:rPr>
          <w:rFonts w:ascii="Bookman Old Style" w:eastAsia="Calibri" w:hAnsi="Bookman Old Style" w:cs="Tahoma"/>
          <w:sz w:val="20"/>
        </w:rPr>
        <w:t xml:space="preserve"> umožnit přístup do stavby po jejím dokončení za účelem pořízení těchto fotografií.</w:t>
      </w:r>
    </w:p>
    <w:p w14:paraId="540D09C4" w14:textId="77777777" w:rsidR="00B663DB" w:rsidRPr="009B15A3" w:rsidRDefault="00B663DB" w:rsidP="00B663DB">
      <w:pPr>
        <w:pStyle w:val="Bezmezer"/>
        <w:rPr>
          <w:rFonts w:ascii="Bookman Old Style" w:hAnsi="Bookman Old Style" w:cs="Tahoma"/>
          <w:b/>
          <w:sz w:val="20"/>
          <w:szCs w:val="20"/>
          <w:highlight w:val="green"/>
        </w:rPr>
      </w:pPr>
    </w:p>
    <w:p w14:paraId="133C8E28"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IX.</w:t>
      </w:r>
    </w:p>
    <w:p w14:paraId="152641DE"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Sankce</w:t>
      </w:r>
    </w:p>
    <w:p w14:paraId="40572401" w14:textId="77777777" w:rsidR="009B15A3" w:rsidRPr="009B15A3" w:rsidRDefault="009B15A3" w:rsidP="00B663DB">
      <w:pPr>
        <w:pStyle w:val="Bezmezer"/>
        <w:jc w:val="center"/>
        <w:rPr>
          <w:rFonts w:ascii="Bookman Old Style" w:hAnsi="Bookman Old Style" w:cs="Tahoma"/>
          <w:b/>
          <w:sz w:val="20"/>
          <w:szCs w:val="20"/>
        </w:rPr>
      </w:pPr>
    </w:p>
    <w:p w14:paraId="77B99100" w14:textId="58F49A07" w:rsidR="00B663DB" w:rsidRPr="009B15A3" w:rsidRDefault="00B663DB" w:rsidP="005B065B">
      <w:pPr>
        <w:ind w:left="705" w:hanging="705"/>
        <w:rPr>
          <w:rFonts w:ascii="Bookman Old Style" w:hAnsi="Bookman Old Style" w:cs="Tahoma"/>
          <w:sz w:val="20"/>
        </w:rPr>
      </w:pPr>
      <w:r w:rsidRPr="009B15A3">
        <w:rPr>
          <w:rFonts w:ascii="Bookman Old Style" w:eastAsia="Calibri" w:hAnsi="Bookman Old Style" w:cs="Tahoma"/>
          <w:sz w:val="20"/>
        </w:rPr>
        <w:t xml:space="preserve">1. </w:t>
      </w:r>
      <w:r w:rsidR="005B065B" w:rsidRPr="009B15A3">
        <w:rPr>
          <w:rFonts w:ascii="Bookman Old Style" w:eastAsia="Calibri" w:hAnsi="Bookman Old Style" w:cs="Tahoma"/>
          <w:sz w:val="20"/>
        </w:rPr>
        <w:tab/>
      </w:r>
      <w:r w:rsidRPr="009B15A3">
        <w:rPr>
          <w:rFonts w:ascii="Bookman Old Style" w:hAnsi="Bookman Old Style" w:cs="Tahoma"/>
          <w:sz w:val="20"/>
        </w:rPr>
        <w:t xml:space="preserve">Pokud </w:t>
      </w:r>
      <w:r w:rsidR="005B065B" w:rsidRPr="009B15A3">
        <w:rPr>
          <w:rFonts w:ascii="Bookman Old Style" w:hAnsi="Bookman Old Style" w:cs="Tahoma"/>
          <w:sz w:val="20"/>
        </w:rPr>
        <w:t>Zhotovitel</w:t>
      </w:r>
      <w:r w:rsidRPr="009B15A3">
        <w:rPr>
          <w:rFonts w:ascii="Bookman Old Style" w:hAnsi="Bookman Old Style" w:cs="Tahoma"/>
          <w:sz w:val="20"/>
        </w:rPr>
        <w:t xml:space="preserve"> zaviněně </w:t>
      </w:r>
      <w:proofErr w:type="gramStart"/>
      <w:r w:rsidRPr="009B15A3">
        <w:rPr>
          <w:rFonts w:ascii="Bookman Old Style" w:hAnsi="Bookman Old Style" w:cs="Tahoma"/>
          <w:sz w:val="20"/>
        </w:rPr>
        <w:t>nedodrží</w:t>
      </w:r>
      <w:proofErr w:type="gramEnd"/>
      <w:r w:rsidRPr="009B15A3">
        <w:rPr>
          <w:rFonts w:ascii="Bookman Old Style" w:hAnsi="Bookman Old Style" w:cs="Tahoma"/>
          <w:sz w:val="20"/>
        </w:rPr>
        <w:t xml:space="preserve"> termíny plnění jednotlivých Výkonových fází, jak jsou stanoveny v článku III. této Smlouvy, zaplatí </w:t>
      </w:r>
      <w:r w:rsidR="005B065B" w:rsidRPr="009B15A3">
        <w:rPr>
          <w:rFonts w:ascii="Bookman Old Style" w:hAnsi="Bookman Old Style" w:cs="Tahoma"/>
          <w:sz w:val="20"/>
        </w:rPr>
        <w:t>Objednateli</w:t>
      </w:r>
      <w:r w:rsidRPr="009B15A3">
        <w:rPr>
          <w:rFonts w:ascii="Bookman Old Style" w:hAnsi="Bookman Old Style" w:cs="Tahoma"/>
          <w:sz w:val="20"/>
        </w:rPr>
        <w:t xml:space="preserve"> na jeho písemnou výzvu za každý započatý den prodlení s takovým plněním smluvní pokutu ve výši 0,</w:t>
      </w:r>
      <w:r w:rsidR="005B065B" w:rsidRPr="009B15A3">
        <w:rPr>
          <w:rFonts w:ascii="Bookman Old Style" w:hAnsi="Bookman Old Style" w:cs="Tahoma"/>
          <w:sz w:val="20"/>
        </w:rPr>
        <w:t>1</w:t>
      </w:r>
      <w:r w:rsidRPr="009B15A3">
        <w:rPr>
          <w:rFonts w:ascii="Bookman Old Style" w:hAnsi="Bookman Old Style" w:cs="Tahoma"/>
          <w:sz w:val="20"/>
        </w:rPr>
        <w:t xml:space="preserve"> % z odměny připadající na příslušnou Výkonovou fázi.</w:t>
      </w:r>
    </w:p>
    <w:p w14:paraId="24FCA569" w14:textId="5DAE9266" w:rsidR="00B663DB" w:rsidRPr="009B15A3" w:rsidRDefault="00B663DB" w:rsidP="005B065B">
      <w:pPr>
        <w:ind w:left="705" w:hanging="705"/>
        <w:jc w:val="both"/>
        <w:rPr>
          <w:rFonts w:ascii="Bookman Old Style" w:hAnsi="Bookman Old Style" w:cs="Tahoma"/>
          <w:sz w:val="20"/>
        </w:rPr>
      </w:pPr>
      <w:r w:rsidRPr="009B15A3">
        <w:rPr>
          <w:rFonts w:ascii="Bookman Old Style" w:hAnsi="Bookman Old Style" w:cs="Tahoma"/>
          <w:sz w:val="20"/>
        </w:rPr>
        <w:lastRenderedPageBreak/>
        <w:t xml:space="preserve">2. </w:t>
      </w:r>
      <w:r w:rsidR="005B065B" w:rsidRPr="009B15A3">
        <w:rPr>
          <w:rFonts w:ascii="Bookman Old Style" w:hAnsi="Bookman Old Style" w:cs="Tahoma"/>
          <w:sz w:val="20"/>
        </w:rPr>
        <w:tab/>
      </w:r>
      <w:r w:rsidRPr="009B15A3">
        <w:rPr>
          <w:rFonts w:ascii="Bookman Old Style" w:hAnsi="Bookman Old Style" w:cs="Tahoma"/>
          <w:sz w:val="20"/>
        </w:rPr>
        <w:t xml:space="preserve">Pokud je </w:t>
      </w:r>
      <w:r w:rsidR="005B065B" w:rsidRPr="009B15A3">
        <w:rPr>
          <w:rFonts w:ascii="Bookman Old Style" w:hAnsi="Bookman Old Style" w:cs="Tahoma"/>
          <w:sz w:val="20"/>
        </w:rPr>
        <w:t>Objednatel</w:t>
      </w:r>
      <w:r w:rsidRPr="009B15A3">
        <w:rPr>
          <w:rFonts w:ascii="Bookman Old Style" w:hAnsi="Bookman Old Style" w:cs="Tahoma"/>
          <w:sz w:val="20"/>
        </w:rPr>
        <w:t xml:space="preserve"> v prodlení s úhradou jakékoli části Celkové ceny, zaplatí </w:t>
      </w:r>
      <w:r w:rsidR="005B065B" w:rsidRPr="009B15A3">
        <w:rPr>
          <w:rFonts w:ascii="Bookman Old Style" w:hAnsi="Bookman Old Style" w:cs="Tahoma"/>
          <w:sz w:val="20"/>
        </w:rPr>
        <w:t xml:space="preserve">Zhotoviteli </w:t>
      </w:r>
      <w:r w:rsidRPr="009B15A3">
        <w:rPr>
          <w:rFonts w:ascii="Bookman Old Style" w:hAnsi="Bookman Old Style" w:cs="Tahoma"/>
          <w:sz w:val="20"/>
        </w:rPr>
        <w:t>smluvní pokutu ve výši 0,</w:t>
      </w:r>
      <w:r w:rsidR="005B065B" w:rsidRPr="009B15A3">
        <w:rPr>
          <w:rFonts w:ascii="Bookman Old Style" w:hAnsi="Bookman Old Style" w:cs="Tahoma"/>
          <w:sz w:val="20"/>
        </w:rPr>
        <w:t>1</w:t>
      </w:r>
      <w:r w:rsidRPr="009B15A3">
        <w:rPr>
          <w:rFonts w:ascii="Bookman Old Style" w:hAnsi="Bookman Old Style" w:cs="Tahoma"/>
          <w:sz w:val="20"/>
        </w:rPr>
        <w:t xml:space="preserve"> % z dlužné částky za každý den prodlení.</w:t>
      </w:r>
    </w:p>
    <w:p w14:paraId="5D4BC9F1"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X.</w:t>
      </w:r>
    </w:p>
    <w:p w14:paraId="3F8F126B" w14:textId="77777777" w:rsidR="00B663DB" w:rsidRPr="009B15A3" w:rsidRDefault="00B663DB" w:rsidP="00B663DB">
      <w:pPr>
        <w:pStyle w:val="Bezmezer"/>
        <w:jc w:val="center"/>
        <w:rPr>
          <w:rFonts w:ascii="Bookman Old Style" w:hAnsi="Bookman Old Style" w:cs="Tahoma"/>
          <w:b/>
          <w:sz w:val="20"/>
          <w:szCs w:val="20"/>
        </w:rPr>
      </w:pPr>
      <w:r w:rsidRPr="009B15A3">
        <w:rPr>
          <w:rFonts w:ascii="Bookman Old Style" w:hAnsi="Bookman Old Style" w:cs="Tahoma"/>
          <w:b/>
          <w:sz w:val="20"/>
          <w:szCs w:val="20"/>
        </w:rPr>
        <w:t>Doba trvání a možnost ukončení</w:t>
      </w:r>
    </w:p>
    <w:p w14:paraId="11CD0C13" w14:textId="77777777" w:rsidR="009B15A3" w:rsidRPr="009B15A3" w:rsidRDefault="009B15A3" w:rsidP="00B663DB">
      <w:pPr>
        <w:pStyle w:val="Bezmezer"/>
        <w:jc w:val="center"/>
        <w:rPr>
          <w:rFonts w:ascii="Bookman Old Style" w:hAnsi="Bookman Old Style" w:cs="Tahoma"/>
          <w:b/>
          <w:sz w:val="20"/>
          <w:szCs w:val="20"/>
        </w:rPr>
      </w:pPr>
    </w:p>
    <w:p w14:paraId="6EC273FA" w14:textId="6F9BC6B6" w:rsidR="00B663DB" w:rsidRPr="009B15A3" w:rsidRDefault="00B663DB" w:rsidP="005B065B">
      <w:pPr>
        <w:pStyle w:val="Bezmezer"/>
        <w:ind w:left="708" w:hanging="708"/>
        <w:jc w:val="both"/>
        <w:rPr>
          <w:rFonts w:ascii="Bookman Old Style" w:hAnsi="Bookman Old Style" w:cs="Tahoma"/>
          <w:sz w:val="20"/>
          <w:szCs w:val="20"/>
        </w:rPr>
      </w:pPr>
      <w:r w:rsidRPr="009B15A3">
        <w:rPr>
          <w:rFonts w:ascii="Bookman Old Style" w:hAnsi="Bookman Old Style" w:cs="Tahoma"/>
          <w:sz w:val="20"/>
          <w:szCs w:val="20"/>
        </w:rPr>
        <w:t>1.</w:t>
      </w:r>
      <w:r w:rsidR="005B065B" w:rsidRPr="009B15A3">
        <w:rPr>
          <w:rFonts w:ascii="Bookman Old Style" w:hAnsi="Bookman Old Style" w:cs="Tahoma"/>
          <w:sz w:val="20"/>
          <w:szCs w:val="20"/>
        </w:rPr>
        <w:tab/>
      </w:r>
      <w:r w:rsidRPr="009B15A3">
        <w:rPr>
          <w:rFonts w:ascii="Bookman Old Style" w:hAnsi="Bookman Old Style" w:cs="Tahoma"/>
          <w:sz w:val="20"/>
          <w:szCs w:val="20"/>
        </w:rPr>
        <w:t xml:space="preserve">Tato Smlouva se uzavírá na dobu </w:t>
      </w:r>
      <w:r w:rsidR="00D64236" w:rsidRPr="009B15A3">
        <w:rPr>
          <w:rFonts w:ascii="Bookman Old Style" w:hAnsi="Bookman Old Style" w:cs="Tahoma"/>
          <w:sz w:val="20"/>
          <w:szCs w:val="20"/>
        </w:rPr>
        <w:t>od podpisu Smlouvy smluvními stranami do data ukončení a předání stavebních prací Objednateli</w:t>
      </w:r>
      <w:r w:rsidRPr="009B15A3">
        <w:rPr>
          <w:rFonts w:ascii="Bookman Old Style" w:hAnsi="Bookman Old Style" w:cs="Tahoma"/>
          <w:sz w:val="20"/>
          <w:szCs w:val="20"/>
        </w:rPr>
        <w:t>. Tuto Smlouvu lze ukončit vzájemnou dohodou smluvních stran, odstoupením od smlouvy nebo výpovědí.</w:t>
      </w:r>
    </w:p>
    <w:p w14:paraId="34E8273F" w14:textId="77777777" w:rsidR="00B663DB" w:rsidRPr="009B15A3" w:rsidRDefault="00B663DB" w:rsidP="00B663DB">
      <w:pPr>
        <w:pStyle w:val="Bezmezer"/>
        <w:jc w:val="both"/>
        <w:rPr>
          <w:rFonts w:ascii="Bookman Old Style" w:eastAsia="Times New Roman" w:hAnsi="Bookman Old Style" w:cs="Tahoma"/>
          <w:b/>
          <w:color w:val="548DD4"/>
          <w:sz w:val="20"/>
          <w:szCs w:val="20"/>
        </w:rPr>
      </w:pPr>
    </w:p>
    <w:p w14:paraId="4936653E" w14:textId="3BB9835C" w:rsidR="00B663DB" w:rsidRPr="009B15A3" w:rsidRDefault="00B663DB" w:rsidP="005B065B">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2. </w:t>
      </w:r>
      <w:r w:rsidR="005B065B" w:rsidRPr="009B15A3">
        <w:rPr>
          <w:rFonts w:ascii="Bookman Old Style" w:hAnsi="Bookman Old Style" w:cs="Tahoma"/>
          <w:sz w:val="20"/>
          <w:szCs w:val="20"/>
        </w:rPr>
        <w:tab/>
      </w:r>
      <w:r w:rsidRPr="009B15A3">
        <w:rPr>
          <w:rFonts w:ascii="Bookman Old Style" w:hAnsi="Bookman Old Style" w:cs="Tahoma"/>
          <w:sz w:val="20"/>
          <w:szCs w:val="20"/>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46D6CEB2" w14:textId="0C7EFDED" w:rsidR="00B663DB" w:rsidRPr="009B15A3" w:rsidRDefault="00B663DB" w:rsidP="00B663DB">
      <w:pPr>
        <w:pStyle w:val="Odstavecseseznamem"/>
        <w:numPr>
          <w:ilvl w:val="0"/>
          <w:numId w:val="8"/>
        </w:numPr>
        <w:spacing w:after="0" w:line="240" w:lineRule="auto"/>
        <w:contextualSpacing w:val="0"/>
        <w:jc w:val="both"/>
        <w:rPr>
          <w:rFonts w:ascii="Bookman Old Style" w:eastAsia="Calibri" w:hAnsi="Bookman Old Style" w:cs="Tahoma"/>
          <w:sz w:val="20"/>
          <w:szCs w:val="20"/>
        </w:rPr>
      </w:pPr>
      <w:r w:rsidRPr="009B15A3">
        <w:rPr>
          <w:rFonts w:ascii="Bookman Old Style" w:eastAsia="Calibri" w:hAnsi="Bookman Old Style" w:cs="Tahoma"/>
          <w:sz w:val="20"/>
          <w:szCs w:val="20"/>
        </w:rPr>
        <w:t xml:space="preserve">prodlení </w:t>
      </w:r>
      <w:r w:rsidR="005B065B" w:rsidRPr="009B15A3">
        <w:rPr>
          <w:rFonts w:ascii="Bookman Old Style" w:eastAsia="Calibri" w:hAnsi="Bookman Old Style" w:cs="Tahoma"/>
          <w:sz w:val="20"/>
          <w:szCs w:val="20"/>
        </w:rPr>
        <w:t>Objednatele</w:t>
      </w:r>
      <w:r w:rsidRPr="009B15A3">
        <w:rPr>
          <w:rFonts w:ascii="Bookman Old Style" w:eastAsia="Calibri" w:hAnsi="Bookman Old Style" w:cs="Tahoma"/>
          <w:sz w:val="20"/>
          <w:szCs w:val="20"/>
        </w:rPr>
        <w:t xml:space="preserve"> s poskytnutím součinnosti, jak je tato definována v článku VI.</w:t>
      </w:r>
      <w:r w:rsidR="005B065B" w:rsidRPr="009B15A3">
        <w:rPr>
          <w:rFonts w:ascii="Bookman Old Style" w:eastAsia="Calibri" w:hAnsi="Bookman Old Style" w:cs="Tahoma"/>
          <w:sz w:val="20"/>
          <w:szCs w:val="20"/>
        </w:rPr>
        <w:t xml:space="preserve"> odst. </w:t>
      </w:r>
      <w:r w:rsidRPr="009B15A3">
        <w:rPr>
          <w:rFonts w:ascii="Bookman Old Style" w:eastAsia="Calibri" w:hAnsi="Bookman Old Style" w:cs="Tahoma"/>
          <w:sz w:val="20"/>
          <w:szCs w:val="20"/>
        </w:rPr>
        <w:t xml:space="preserve">2 této smlouvy, po dobu delší než </w:t>
      </w:r>
      <w:r w:rsidR="00095444" w:rsidRPr="009B15A3">
        <w:rPr>
          <w:rFonts w:ascii="Bookman Old Style" w:eastAsia="Calibri" w:hAnsi="Bookman Old Style" w:cs="Tahoma"/>
          <w:sz w:val="20"/>
          <w:szCs w:val="20"/>
        </w:rPr>
        <w:t>10</w:t>
      </w:r>
      <w:r w:rsidRPr="009B15A3">
        <w:rPr>
          <w:rFonts w:ascii="Bookman Old Style" w:eastAsia="Calibri" w:hAnsi="Bookman Old Style" w:cs="Tahoma"/>
          <w:sz w:val="20"/>
          <w:szCs w:val="20"/>
        </w:rPr>
        <w:t xml:space="preserve"> dní;</w:t>
      </w:r>
    </w:p>
    <w:p w14:paraId="39C44DF8" w14:textId="683C527D" w:rsidR="00B663DB" w:rsidRPr="009B15A3" w:rsidRDefault="00B663DB" w:rsidP="00B663DB">
      <w:pPr>
        <w:pStyle w:val="Odstavecseseznamem"/>
        <w:numPr>
          <w:ilvl w:val="0"/>
          <w:numId w:val="8"/>
        </w:numPr>
        <w:spacing w:after="0" w:line="240" w:lineRule="auto"/>
        <w:contextualSpacing w:val="0"/>
        <w:jc w:val="both"/>
        <w:rPr>
          <w:rFonts w:ascii="Bookman Old Style" w:eastAsia="Calibri" w:hAnsi="Bookman Old Style" w:cs="Tahoma"/>
          <w:sz w:val="20"/>
          <w:szCs w:val="20"/>
        </w:rPr>
      </w:pPr>
      <w:r w:rsidRPr="009B15A3">
        <w:rPr>
          <w:rFonts w:ascii="Bookman Old Style" w:eastAsia="Calibri" w:hAnsi="Bookman Old Style" w:cs="Tahoma"/>
          <w:sz w:val="20"/>
          <w:szCs w:val="20"/>
        </w:rPr>
        <w:t xml:space="preserve">prodlení </w:t>
      </w:r>
      <w:r w:rsidR="00095444" w:rsidRPr="009B15A3">
        <w:rPr>
          <w:rFonts w:ascii="Bookman Old Style" w:eastAsia="Calibri" w:hAnsi="Bookman Old Style" w:cs="Tahoma"/>
          <w:sz w:val="20"/>
          <w:szCs w:val="20"/>
        </w:rPr>
        <w:t>Objednatele</w:t>
      </w:r>
      <w:r w:rsidRPr="009B15A3">
        <w:rPr>
          <w:rFonts w:ascii="Bookman Old Style" w:eastAsia="Calibri" w:hAnsi="Bookman Old Style" w:cs="Tahoma"/>
          <w:sz w:val="20"/>
          <w:szCs w:val="20"/>
        </w:rPr>
        <w:t xml:space="preserve"> s úhradou jakékoli Dílčí platby po dobu delší než </w:t>
      </w:r>
      <w:r w:rsidR="00095444" w:rsidRPr="009B15A3">
        <w:rPr>
          <w:rFonts w:ascii="Bookman Old Style" w:eastAsia="Calibri" w:hAnsi="Bookman Old Style" w:cs="Tahoma"/>
          <w:sz w:val="20"/>
          <w:szCs w:val="20"/>
        </w:rPr>
        <w:t>10</w:t>
      </w:r>
      <w:r w:rsidRPr="009B15A3">
        <w:rPr>
          <w:rFonts w:ascii="Bookman Old Style" w:eastAsia="Calibri" w:hAnsi="Bookman Old Style" w:cs="Tahoma"/>
          <w:sz w:val="20"/>
          <w:szCs w:val="20"/>
        </w:rPr>
        <w:t xml:space="preserve"> dní;</w:t>
      </w:r>
    </w:p>
    <w:p w14:paraId="659D27E0" w14:textId="3AA7731C" w:rsidR="00095444" w:rsidRPr="009B15A3" w:rsidRDefault="004F70AA" w:rsidP="00B663DB">
      <w:pPr>
        <w:pStyle w:val="Odstavecseseznamem"/>
        <w:numPr>
          <w:ilvl w:val="0"/>
          <w:numId w:val="8"/>
        </w:numPr>
        <w:spacing w:after="0" w:line="240" w:lineRule="auto"/>
        <w:contextualSpacing w:val="0"/>
        <w:jc w:val="both"/>
        <w:rPr>
          <w:rFonts w:ascii="Bookman Old Style" w:eastAsia="Calibri" w:hAnsi="Bookman Old Style" w:cs="Tahoma"/>
          <w:sz w:val="20"/>
          <w:szCs w:val="20"/>
        </w:rPr>
      </w:pPr>
      <w:r w:rsidRPr="009B15A3">
        <w:rPr>
          <w:rFonts w:ascii="Bookman Old Style" w:eastAsia="Calibri" w:hAnsi="Bookman Old Style" w:cs="Tahoma"/>
          <w:sz w:val="20"/>
          <w:szCs w:val="20"/>
        </w:rPr>
        <w:t xml:space="preserve">pokud Zhotovitel </w:t>
      </w:r>
      <w:r w:rsidR="00095444" w:rsidRPr="009B15A3">
        <w:rPr>
          <w:rFonts w:ascii="Bookman Old Style" w:eastAsia="Calibri" w:hAnsi="Bookman Old Style" w:cs="Tahoma"/>
          <w:sz w:val="20"/>
          <w:szCs w:val="20"/>
        </w:rPr>
        <w:t xml:space="preserve">nezajistí </w:t>
      </w:r>
      <w:r w:rsidRPr="009B15A3">
        <w:rPr>
          <w:rFonts w:ascii="Bookman Old Style" w:eastAsia="Calibri" w:hAnsi="Bookman Old Style" w:cs="Tahoma"/>
          <w:sz w:val="20"/>
          <w:szCs w:val="20"/>
        </w:rPr>
        <w:t>řádné projednání a odsouhlasení</w:t>
      </w:r>
      <w:r w:rsidR="00D64236" w:rsidRPr="009B15A3">
        <w:rPr>
          <w:rFonts w:ascii="Bookman Old Style" w:eastAsia="Calibri" w:hAnsi="Bookman Old Style" w:cs="Tahoma"/>
          <w:sz w:val="20"/>
          <w:szCs w:val="20"/>
        </w:rPr>
        <w:t xml:space="preserve"> konečného výstupu</w:t>
      </w:r>
      <w:r w:rsidRPr="009B15A3">
        <w:rPr>
          <w:rFonts w:ascii="Bookman Old Style" w:eastAsia="Calibri" w:hAnsi="Bookman Old Style" w:cs="Tahoma"/>
          <w:sz w:val="20"/>
          <w:szCs w:val="20"/>
        </w:rPr>
        <w:t xml:space="preserve"> Architektonické studie</w:t>
      </w:r>
      <w:r w:rsidR="000B649A" w:rsidRPr="009B15A3">
        <w:rPr>
          <w:rFonts w:ascii="Bookman Old Style" w:eastAsia="Calibri" w:hAnsi="Bookman Old Style" w:cs="Tahoma"/>
          <w:sz w:val="20"/>
          <w:szCs w:val="20"/>
        </w:rPr>
        <w:t xml:space="preserve"> Objednatelem a </w:t>
      </w:r>
      <w:r w:rsidR="00D64236" w:rsidRPr="009B15A3">
        <w:rPr>
          <w:rFonts w:ascii="Bookman Old Style" w:eastAsia="Calibri" w:hAnsi="Bookman Old Style" w:cs="Tahoma"/>
          <w:sz w:val="20"/>
          <w:szCs w:val="20"/>
        </w:rPr>
        <w:t>územním odborným pracovištěm</w:t>
      </w:r>
      <w:r w:rsidRPr="009B15A3">
        <w:rPr>
          <w:rFonts w:ascii="Bookman Old Style" w:eastAsia="Calibri" w:hAnsi="Bookman Old Style" w:cs="Tahoma"/>
          <w:sz w:val="20"/>
          <w:szCs w:val="20"/>
        </w:rPr>
        <w:t xml:space="preserve"> NPÚ </w:t>
      </w:r>
      <w:r w:rsidR="00D64236" w:rsidRPr="009B15A3">
        <w:rPr>
          <w:rFonts w:ascii="Bookman Old Style" w:eastAsia="Calibri" w:hAnsi="Bookman Old Style" w:cs="Tahoma"/>
          <w:sz w:val="20"/>
          <w:szCs w:val="20"/>
        </w:rPr>
        <w:t xml:space="preserve">v Olomouci </w:t>
      </w:r>
      <w:r w:rsidRPr="009B15A3">
        <w:rPr>
          <w:rFonts w:ascii="Bookman Old Style" w:eastAsia="Calibri" w:hAnsi="Bookman Old Style" w:cs="Tahoma"/>
          <w:sz w:val="20"/>
          <w:szCs w:val="20"/>
        </w:rPr>
        <w:t xml:space="preserve">v termínu dle článku III. odst. 1.1 této Smlouvy </w:t>
      </w:r>
    </w:p>
    <w:p w14:paraId="3AEFEBA0" w14:textId="71348212" w:rsidR="00B663DB" w:rsidRPr="009B15A3" w:rsidRDefault="00B663DB" w:rsidP="00B663DB">
      <w:pPr>
        <w:pStyle w:val="Odstavecseseznamem"/>
        <w:numPr>
          <w:ilvl w:val="0"/>
          <w:numId w:val="8"/>
        </w:numPr>
        <w:spacing w:after="0" w:line="240" w:lineRule="auto"/>
        <w:contextualSpacing w:val="0"/>
        <w:jc w:val="both"/>
        <w:rPr>
          <w:rFonts w:ascii="Bookman Old Style" w:eastAsia="Calibri" w:hAnsi="Bookman Old Style" w:cs="Tahoma"/>
          <w:sz w:val="20"/>
          <w:szCs w:val="20"/>
        </w:rPr>
      </w:pPr>
      <w:r w:rsidRPr="009B15A3">
        <w:rPr>
          <w:rFonts w:ascii="Bookman Old Style" w:eastAsia="Calibri" w:hAnsi="Bookman Old Style" w:cs="Tahoma"/>
          <w:sz w:val="20"/>
          <w:szCs w:val="20"/>
        </w:rPr>
        <w:t xml:space="preserve">prodlení </w:t>
      </w:r>
      <w:r w:rsidR="00095444" w:rsidRPr="009B15A3">
        <w:rPr>
          <w:rFonts w:ascii="Bookman Old Style" w:eastAsia="Calibri" w:hAnsi="Bookman Old Style" w:cs="Tahoma"/>
          <w:sz w:val="20"/>
          <w:szCs w:val="20"/>
        </w:rPr>
        <w:t>Zhotovitele</w:t>
      </w:r>
      <w:r w:rsidRPr="009B15A3">
        <w:rPr>
          <w:rFonts w:ascii="Bookman Old Style" w:eastAsia="Calibri" w:hAnsi="Bookman Old Style" w:cs="Tahoma"/>
          <w:sz w:val="20"/>
          <w:szCs w:val="20"/>
        </w:rPr>
        <w:t xml:space="preserve"> s předáním jakékoli části Dokumentace po dobu delší než </w:t>
      </w:r>
      <w:r w:rsidR="00095444" w:rsidRPr="009B15A3">
        <w:rPr>
          <w:rFonts w:ascii="Bookman Old Style" w:eastAsia="Calibri" w:hAnsi="Bookman Old Style" w:cs="Tahoma"/>
          <w:sz w:val="20"/>
          <w:szCs w:val="20"/>
        </w:rPr>
        <w:t>10</w:t>
      </w:r>
      <w:r w:rsidRPr="009B15A3">
        <w:rPr>
          <w:rFonts w:ascii="Bookman Old Style" w:eastAsia="Calibri" w:hAnsi="Bookman Old Style" w:cs="Tahoma"/>
          <w:sz w:val="20"/>
          <w:szCs w:val="20"/>
        </w:rPr>
        <w:t xml:space="preserve"> dní.</w:t>
      </w:r>
    </w:p>
    <w:p w14:paraId="212F2C5F" w14:textId="77777777" w:rsidR="00B663DB" w:rsidRPr="009B15A3" w:rsidRDefault="00B663DB" w:rsidP="00B663DB">
      <w:pPr>
        <w:pStyle w:val="Odstavecseseznamem"/>
        <w:spacing w:after="0" w:line="240" w:lineRule="auto"/>
        <w:ind w:left="1068"/>
        <w:contextualSpacing w:val="0"/>
        <w:jc w:val="both"/>
        <w:rPr>
          <w:rFonts w:ascii="Bookman Old Style" w:eastAsia="Calibri" w:hAnsi="Bookman Old Style" w:cs="Tahoma"/>
          <w:sz w:val="20"/>
          <w:szCs w:val="20"/>
        </w:rPr>
      </w:pPr>
    </w:p>
    <w:p w14:paraId="29C60AC9" w14:textId="72B76BBC" w:rsidR="00B663DB" w:rsidRPr="009B15A3" w:rsidRDefault="00B663DB" w:rsidP="00D64236">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3. </w:t>
      </w:r>
      <w:r w:rsidR="004F70AA" w:rsidRPr="009B15A3">
        <w:rPr>
          <w:rFonts w:ascii="Bookman Old Style" w:hAnsi="Bookman Old Style" w:cs="Tahoma"/>
          <w:sz w:val="20"/>
          <w:szCs w:val="20"/>
        </w:rPr>
        <w:tab/>
      </w:r>
      <w:r w:rsidR="00D64236" w:rsidRPr="009B15A3">
        <w:rPr>
          <w:rFonts w:ascii="Bookman Old Style" w:hAnsi="Bookman Old Style" w:cs="Tahoma"/>
          <w:sz w:val="20"/>
          <w:szCs w:val="20"/>
        </w:rPr>
        <w:t>Zhotovitel</w:t>
      </w:r>
      <w:r w:rsidRPr="009B15A3">
        <w:rPr>
          <w:rFonts w:ascii="Bookman Old Style" w:hAnsi="Bookman Old Style" w:cs="Tahoma"/>
          <w:sz w:val="20"/>
          <w:szCs w:val="20"/>
        </w:rPr>
        <w:t xml:space="preserve"> je oprávněn od Smlouvy odstoupit v případě, že </w:t>
      </w:r>
      <w:r w:rsidR="00D64236" w:rsidRPr="009B15A3">
        <w:rPr>
          <w:rFonts w:ascii="Bookman Old Style" w:hAnsi="Bookman Old Style" w:cs="Tahoma"/>
          <w:sz w:val="20"/>
          <w:szCs w:val="20"/>
        </w:rPr>
        <w:t>Objednatel</w:t>
      </w:r>
      <w:r w:rsidRPr="009B15A3">
        <w:rPr>
          <w:rFonts w:ascii="Bookman Old Style" w:hAnsi="Bookman Old Style" w:cs="Tahoma"/>
          <w:sz w:val="20"/>
          <w:szCs w:val="20"/>
        </w:rPr>
        <w:t xml:space="preserve"> trvá na pokynech, na jejichž nevhodnost ho </w:t>
      </w:r>
      <w:r w:rsidR="00D64236" w:rsidRPr="009B15A3">
        <w:rPr>
          <w:rFonts w:ascii="Bookman Old Style" w:hAnsi="Bookman Old Style" w:cs="Tahoma"/>
          <w:sz w:val="20"/>
          <w:szCs w:val="20"/>
        </w:rPr>
        <w:t>Zhotovitel</w:t>
      </w:r>
      <w:r w:rsidRPr="009B15A3">
        <w:rPr>
          <w:rFonts w:ascii="Bookman Old Style" w:hAnsi="Bookman Old Style" w:cs="Tahoma"/>
          <w:sz w:val="20"/>
          <w:szCs w:val="20"/>
        </w:rPr>
        <w:t xml:space="preserve"> upozornil, pokud dodržení takových pokynů brání realizaci díla či se zásadně rozchází s dříve formulovanými zásadami spolupráce.</w:t>
      </w:r>
    </w:p>
    <w:p w14:paraId="2D98856E" w14:textId="77777777" w:rsidR="00B663DB" w:rsidRPr="009B15A3" w:rsidRDefault="00B663DB" w:rsidP="00B663DB">
      <w:pPr>
        <w:pStyle w:val="Bezmezer"/>
        <w:ind w:left="284"/>
        <w:jc w:val="both"/>
        <w:rPr>
          <w:rFonts w:ascii="Bookman Old Style" w:hAnsi="Bookman Old Style" w:cs="Tahoma"/>
          <w:sz w:val="20"/>
          <w:szCs w:val="20"/>
        </w:rPr>
      </w:pPr>
    </w:p>
    <w:p w14:paraId="4F43A095" w14:textId="01ACFF11" w:rsidR="00B663DB" w:rsidRPr="009B15A3" w:rsidRDefault="00B663DB" w:rsidP="00D64236">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4. </w:t>
      </w:r>
      <w:r w:rsidR="00D64236" w:rsidRPr="009B15A3">
        <w:rPr>
          <w:rFonts w:ascii="Bookman Old Style" w:hAnsi="Bookman Old Style" w:cs="Tahoma"/>
          <w:sz w:val="20"/>
          <w:szCs w:val="20"/>
        </w:rPr>
        <w:tab/>
      </w:r>
      <w:r w:rsidRPr="009B15A3">
        <w:rPr>
          <w:rFonts w:ascii="Bookman Old Style" w:hAnsi="Bookman Old Style" w:cs="Tahoma"/>
          <w:sz w:val="20"/>
          <w:szCs w:val="20"/>
        </w:rPr>
        <w:t>Každá ze smluvních stran je oprávněna tuto Smlouvu vypovědět bez uvedení důvodu, za podmínek stanovených níže v tomto článku. Výpovědní doba činí 30 dní a počíná běžet okamžikem doručení písemné výpovědi druhé smluvní straně.</w:t>
      </w:r>
    </w:p>
    <w:p w14:paraId="707442E0" w14:textId="77777777" w:rsidR="00B663DB" w:rsidRPr="009B15A3" w:rsidRDefault="00B663DB" w:rsidP="00B663DB">
      <w:pPr>
        <w:pStyle w:val="Bezmezer"/>
        <w:jc w:val="both"/>
        <w:rPr>
          <w:rFonts w:ascii="Bookman Old Style" w:hAnsi="Bookman Old Style" w:cs="Tahoma"/>
          <w:sz w:val="20"/>
          <w:szCs w:val="20"/>
        </w:rPr>
      </w:pPr>
    </w:p>
    <w:p w14:paraId="373687E8" w14:textId="3A1B9552" w:rsidR="00B663DB" w:rsidRPr="009B15A3" w:rsidRDefault="00B663DB" w:rsidP="00432F7C">
      <w:pPr>
        <w:pStyle w:val="Bezmezer"/>
        <w:ind w:left="705" w:hanging="705"/>
        <w:jc w:val="both"/>
        <w:rPr>
          <w:rFonts w:ascii="Bookman Old Style" w:hAnsi="Bookman Old Style" w:cs="Tahoma"/>
          <w:sz w:val="20"/>
          <w:szCs w:val="20"/>
        </w:rPr>
      </w:pPr>
      <w:r w:rsidRPr="009B15A3">
        <w:rPr>
          <w:rFonts w:ascii="Bookman Old Style" w:hAnsi="Bookman Old Style" w:cs="Tahoma"/>
          <w:sz w:val="20"/>
          <w:szCs w:val="20"/>
        </w:rPr>
        <w:t xml:space="preserve">5. </w:t>
      </w:r>
      <w:r w:rsidR="00D64236" w:rsidRPr="009B15A3">
        <w:rPr>
          <w:rFonts w:ascii="Bookman Old Style" w:hAnsi="Bookman Old Style" w:cs="Tahoma"/>
          <w:sz w:val="20"/>
          <w:szCs w:val="20"/>
        </w:rPr>
        <w:tab/>
      </w:r>
      <w:r w:rsidRPr="009B15A3">
        <w:rPr>
          <w:rFonts w:ascii="Bookman Old Style" w:hAnsi="Bookman Old Style" w:cs="Tahoma"/>
          <w:sz w:val="20"/>
          <w:szCs w:val="20"/>
        </w:rPr>
        <w:t xml:space="preserve">Smlouvu je možné vypovědět vždy jen ke konci konkrétní Výkonové fáze. Koncem výkonové fáze se pro účely tohoto ustanovení rozumí pro </w:t>
      </w:r>
      <w:r w:rsidR="00432F7C" w:rsidRPr="009B15A3">
        <w:rPr>
          <w:rFonts w:ascii="Bookman Old Style" w:hAnsi="Bookman Old Style" w:cs="Tahoma"/>
          <w:sz w:val="20"/>
          <w:szCs w:val="20"/>
        </w:rPr>
        <w:t>Zhotovitele</w:t>
      </w:r>
      <w:r w:rsidRPr="009B15A3">
        <w:rPr>
          <w:rFonts w:ascii="Bookman Old Style" w:hAnsi="Bookman Old Style" w:cs="Tahoma"/>
          <w:sz w:val="20"/>
          <w:szCs w:val="20"/>
        </w:rPr>
        <w:t xml:space="preserve"> splnění všech povinností v rámci jednotlivých výkonových fází</w:t>
      </w:r>
      <w:r w:rsidR="00432F7C" w:rsidRPr="009B15A3">
        <w:rPr>
          <w:rFonts w:ascii="Bookman Old Style" w:hAnsi="Bookman Old Style" w:cs="Tahoma"/>
          <w:sz w:val="20"/>
          <w:szCs w:val="20"/>
        </w:rPr>
        <w:t>.</w:t>
      </w:r>
    </w:p>
    <w:p w14:paraId="22421B1E" w14:textId="77777777" w:rsidR="00442D24" w:rsidRDefault="00442D24" w:rsidP="00B663DB">
      <w:pPr>
        <w:pStyle w:val="Bezmezer"/>
        <w:rPr>
          <w:rFonts w:ascii="Bookman Old Style" w:hAnsi="Bookman Old Style" w:cs="Tahoma"/>
          <w:sz w:val="20"/>
          <w:szCs w:val="20"/>
        </w:rPr>
      </w:pPr>
    </w:p>
    <w:p w14:paraId="582EFF71" w14:textId="77777777" w:rsidR="00442D24" w:rsidRPr="009B15A3" w:rsidRDefault="00442D24" w:rsidP="00B663DB">
      <w:pPr>
        <w:pStyle w:val="Bezmezer"/>
        <w:rPr>
          <w:rFonts w:ascii="Bookman Old Style" w:hAnsi="Bookman Old Style" w:cs="Tahoma"/>
          <w:sz w:val="20"/>
          <w:szCs w:val="20"/>
        </w:rPr>
      </w:pPr>
    </w:p>
    <w:p w14:paraId="3D370F56" w14:textId="77777777" w:rsidR="00B663DB" w:rsidRPr="009B15A3" w:rsidRDefault="00B663DB" w:rsidP="009B15A3">
      <w:pPr>
        <w:pStyle w:val="Bezmezer"/>
        <w:jc w:val="center"/>
        <w:rPr>
          <w:rFonts w:ascii="Bookman Old Style" w:hAnsi="Bookman Old Style" w:cs="Tahoma"/>
          <w:b/>
          <w:sz w:val="20"/>
          <w:szCs w:val="20"/>
        </w:rPr>
      </w:pPr>
      <w:r w:rsidRPr="009B15A3">
        <w:rPr>
          <w:rFonts w:ascii="Bookman Old Style" w:hAnsi="Bookman Old Style" w:cs="Tahoma"/>
          <w:b/>
          <w:sz w:val="20"/>
          <w:szCs w:val="20"/>
        </w:rPr>
        <w:t>XI.</w:t>
      </w:r>
    </w:p>
    <w:p w14:paraId="045435DB" w14:textId="77777777" w:rsidR="00B663DB" w:rsidRPr="009B15A3" w:rsidRDefault="00B663DB" w:rsidP="009B15A3">
      <w:pPr>
        <w:pStyle w:val="Bezmezer"/>
        <w:jc w:val="center"/>
        <w:rPr>
          <w:rFonts w:ascii="Bookman Old Style" w:hAnsi="Bookman Old Style" w:cs="Tahoma"/>
          <w:b/>
          <w:sz w:val="20"/>
          <w:szCs w:val="20"/>
        </w:rPr>
      </w:pPr>
      <w:r w:rsidRPr="009B15A3">
        <w:rPr>
          <w:rFonts w:ascii="Bookman Old Style" w:hAnsi="Bookman Old Style" w:cs="Tahoma"/>
          <w:b/>
          <w:sz w:val="20"/>
          <w:szCs w:val="20"/>
        </w:rPr>
        <w:t>Závěrečná ustanovení</w:t>
      </w:r>
    </w:p>
    <w:p w14:paraId="118B5E93" w14:textId="77777777" w:rsidR="009B15A3" w:rsidRPr="009B15A3" w:rsidRDefault="009B15A3" w:rsidP="003E15DE">
      <w:pPr>
        <w:pStyle w:val="Bezmezer"/>
        <w:jc w:val="center"/>
        <w:rPr>
          <w:rFonts w:ascii="Bookman Old Style" w:hAnsi="Bookman Old Style" w:cs="Tahoma"/>
          <w:b/>
          <w:sz w:val="20"/>
          <w:szCs w:val="20"/>
        </w:rPr>
      </w:pPr>
    </w:p>
    <w:p w14:paraId="2DA2BD58" w14:textId="0C76DC74" w:rsidR="00B663DB" w:rsidRPr="009B15A3" w:rsidRDefault="00B663DB" w:rsidP="003E15DE">
      <w:pPr>
        <w:ind w:left="705" w:hanging="705"/>
        <w:jc w:val="both"/>
        <w:rPr>
          <w:rFonts w:ascii="Bookman Old Style" w:hAnsi="Bookman Old Style" w:cs="Tahoma"/>
          <w:sz w:val="20"/>
        </w:rPr>
      </w:pPr>
      <w:r w:rsidRPr="009B15A3">
        <w:rPr>
          <w:rFonts w:ascii="Bookman Old Style" w:hAnsi="Bookman Old Style" w:cs="Tahoma"/>
          <w:sz w:val="20"/>
        </w:rPr>
        <w:t xml:space="preserve">1. </w:t>
      </w:r>
      <w:r w:rsidR="00432F7C" w:rsidRPr="009B15A3">
        <w:rPr>
          <w:rFonts w:ascii="Bookman Old Style" w:hAnsi="Bookman Old Style" w:cs="Tahoma"/>
          <w:sz w:val="20"/>
        </w:rPr>
        <w:tab/>
      </w:r>
      <w:r w:rsidRPr="009B15A3">
        <w:rPr>
          <w:rFonts w:ascii="Bookman Old Style" w:hAnsi="Bookman Old Style" w:cs="Tahoma"/>
          <w:sz w:val="20"/>
        </w:rPr>
        <w:t xml:space="preserve">Tato Smlouva se řídí českým právním řádem, zejména zákonem č. 89/2012 Sb., občanským zákoníkem, zákonem   č. 121/2000 Sb., autorským zákonem, a zákonem č. </w:t>
      </w:r>
      <w:r w:rsidR="003E15DE" w:rsidRPr="009B15A3">
        <w:rPr>
          <w:rFonts w:ascii="Bookman Old Style" w:hAnsi="Bookman Old Style" w:cs="Tahoma"/>
          <w:sz w:val="20"/>
        </w:rPr>
        <w:t>283</w:t>
      </w:r>
      <w:r w:rsidRPr="009B15A3">
        <w:rPr>
          <w:rFonts w:ascii="Bookman Old Style" w:hAnsi="Bookman Old Style" w:cs="Tahoma"/>
          <w:sz w:val="20"/>
        </w:rPr>
        <w:t>/20</w:t>
      </w:r>
      <w:r w:rsidR="003E15DE" w:rsidRPr="009B15A3">
        <w:rPr>
          <w:rFonts w:ascii="Bookman Old Style" w:hAnsi="Bookman Old Style" w:cs="Tahoma"/>
          <w:sz w:val="20"/>
        </w:rPr>
        <w:t>21</w:t>
      </w:r>
      <w:r w:rsidRPr="009B15A3">
        <w:rPr>
          <w:rFonts w:ascii="Bookman Old Style" w:hAnsi="Bookman Old Style" w:cs="Tahoma"/>
          <w:sz w:val="20"/>
        </w:rPr>
        <w:t xml:space="preserve"> Sb., stavebním zákonem.</w:t>
      </w:r>
    </w:p>
    <w:p w14:paraId="4CA5B39F" w14:textId="1C8F7DCF" w:rsidR="00B663DB" w:rsidRPr="009B15A3" w:rsidRDefault="00B663DB" w:rsidP="003E15DE">
      <w:pPr>
        <w:ind w:left="705" w:hanging="705"/>
        <w:jc w:val="both"/>
        <w:rPr>
          <w:rFonts w:ascii="Bookman Old Style" w:hAnsi="Bookman Old Style" w:cs="Tahoma"/>
          <w:sz w:val="20"/>
        </w:rPr>
      </w:pPr>
      <w:r w:rsidRPr="009B15A3">
        <w:rPr>
          <w:rFonts w:ascii="Bookman Old Style" w:hAnsi="Bookman Old Style" w:cs="Tahoma"/>
          <w:sz w:val="20"/>
        </w:rPr>
        <w:t xml:space="preserve">3. </w:t>
      </w:r>
      <w:r w:rsidR="003E15DE" w:rsidRPr="009B15A3">
        <w:rPr>
          <w:rFonts w:ascii="Bookman Old Style" w:hAnsi="Bookman Old Style" w:cs="Tahoma"/>
          <w:sz w:val="20"/>
        </w:rPr>
        <w:tab/>
      </w:r>
      <w:r w:rsidRPr="009B15A3">
        <w:rPr>
          <w:rFonts w:ascii="Bookman Old Style" w:hAnsi="Bookman Old Style" w:cs="Tahoma"/>
          <w:sz w:val="20"/>
        </w:rPr>
        <w:t xml:space="preserve">Tato Smlouva představuje úplnou a ucelenou dohodu smluvních stran, která nahrazuje všechna předchozí ujednání, dohody či smlouvy, ať písemné či ústní, ohledně totožného předmětu plnění. </w:t>
      </w:r>
    </w:p>
    <w:p w14:paraId="0BE8CA42" w14:textId="2D2B6F39" w:rsidR="00B663DB" w:rsidRPr="009B15A3" w:rsidRDefault="00B663DB" w:rsidP="003E15DE">
      <w:pPr>
        <w:ind w:left="705" w:hanging="705"/>
        <w:jc w:val="both"/>
        <w:rPr>
          <w:rFonts w:ascii="Bookman Old Style" w:hAnsi="Bookman Old Style" w:cs="Tahoma"/>
          <w:sz w:val="20"/>
        </w:rPr>
      </w:pPr>
      <w:r w:rsidRPr="009B15A3">
        <w:rPr>
          <w:rFonts w:ascii="Bookman Old Style" w:hAnsi="Bookman Old Style" w:cs="Tahoma"/>
          <w:sz w:val="20"/>
        </w:rPr>
        <w:t xml:space="preserve">4. </w:t>
      </w:r>
      <w:r w:rsidR="003E15DE" w:rsidRPr="009B15A3">
        <w:rPr>
          <w:rFonts w:ascii="Bookman Old Style" w:hAnsi="Bookman Old Style" w:cs="Tahoma"/>
          <w:sz w:val="20"/>
        </w:rPr>
        <w:tab/>
      </w:r>
      <w:r w:rsidRPr="009B15A3">
        <w:rPr>
          <w:rFonts w:ascii="Bookman Old Style" w:hAnsi="Bookman Old Style" w:cs="Tahoma"/>
          <w:sz w:val="20"/>
        </w:rPr>
        <w:t>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14:paraId="7CA4043D" w14:textId="7656A7F5" w:rsidR="00B663DB" w:rsidRPr="009B15A3" w:rsidRDefault="00B663DB" w:rsidP="003E15DE">
      <w:pPr>
        <w:ind w:left="705" w:hanging="705"/>
        <w:jc w:val="both"/>
        <w:rPr>
          <w:rFonts w:ascii="Bookman Old Style" w:hAnsi="Bookman Old Style" w:cs="Tahoma"/>
          <w:sz w:val="20"/>
        </w:rPr>
      </w:pPr>
      <w:r w:rsidRPr="009B15A3">
        <w:rPr>
          <w:rFonts w:ascii="Bookman Old Style" w:hAnsi="Bookman Old Style" w:cs="Tahoma"/>
          <w:sz w:val="20"/>
        </w:rPr>
        <w:t xml:space="preserve">5. </w:t>
      </w:r>
      <w:r w:rsidR="003E15DE" w:rsidRPr="009B15A3">
        <w:rPr>
          <w:rFonts w:ascii="Bookman Old Style" w:hAnsi="Bookman Old Style" w:cs="Tahoma"/>
          <w:sz w:val="20"/>
        </w:rPr>
        <w:tab/>
      </w:r>
      <w:r w:rsidRPr="009B15A3">
        <w:rPr>
          <w:rFonts w:ascii="Bookman Old Style" w:hAnsi="Bookman Old Style" w:cs="Tahoma"/>
          <w:sz w:val="20"/>
        </w:rPr>
        <w:t>Jakékoli změny či dodatky ke Smlouvě musí být vyhotoveny v písemné formě a podepsány oběma smluvními stranami.</w:t>
      </w:r>
    </w:p>
    <w:p w14:paraId="3B439631" w14:textId="7576626E" w:rsidR="00B663DB" w:rsidRPr="009B15A3" w:rsidRDefault="00B663DB" w:rsidP="009B15A3">
      <w:pPr>
        <w:ind w:left="705" w:hanging="705"/>
        <w:jc w:val="both"/>
        <w:rPr>
          <w:rFonts w:ascii="Bookman Old Style" w:hAnsi="Bookman Old Style" w:cs="Tahoma"/>
          <w:sz w:val="20"/>
        </w:rPr>
      </w:pPr>
      <w:r w:rsidRPr="009B15A3">
        <w:rPr>
          <w:rFonts w:ascii="Bookman Old Style" w:hAnsi="Bookman Old Style" w:cs="Tahoma"/>
          <w:sz w:val="20"/>
        </w:rPr>
        <w:t xml:space="preserve">6. </w:t>
      </w:r>
      <w:r w:rsidR="003E15DE" w:rsidRPr="009B15A3">
        <w:rPr>
          <w:rFonts w:ascii="Bookman Old Style" w:hAnsi="Bookman Old Style" w:cs="Tahoma"/>
          <w:sz w:val="20"/>
        </w:rPr>
        <w:tab/>
      </w:r>
      <w:r w:rsidRPr="009B15A3">
        <w:rPr>
          <w:rFonts w:ascii="Bookman Old Style" w:hAnsi="Bookman Old Style" w:cs="Tahoma"/>
          <w:sz w:val="20"/>
        </w:rPr>
        <w:t xml:space="preserve">Tato Smlouva je vyhotovena ve dvou stejnopisech, přičemž každá smluvní strana </w:t>
      </w:r>
      <w:proofErr w:type="gramStart"/>
      <w:r w:rsidRPr="009B15A3">
        <w:rPr>
          <w:rFonts w:ascii="Bookman Old Style" w:hAnsi="Bookman Old Style" w:cs="Tahoma"/>
          <w:sz w:val="20"/>
        </w:rPr>
        <w:t>obdrží</w:t>
      </w:r>
      <w:proofErr w:type="gramEnd"/>
      <w:r w:rsidRPr="009B15A3">
        <w:rPr>
          <w:rFonts w:ascii="Bookman Old Style" w:hAnsi="Bookman Old Style" w:cs="Tahoma"/>
          <w:sz w:val="20"/>
        </w:rPr>
        <w:t xml:space="preserve"> po jednom z nich.</w:t>
      </w:r>
    </w:p>
    <w:p w14:paraId="2AE59D5C" w14:textId="1743CD23" w:rsidR="00B663DB" w:rsidRPr="00643370" w:rsidRDefault="00B663DB" w:rsidP="00ED175F">
      <w:pPr>
        <w:ind w:left="705" w:hanging="705"/>
        <w:jc w:val="both"/>
        <w:rPr>
          <w:rFonts w:ascii="Bookman Old Style" w:hAnsi="Bookman Old Style" w:cs="Tahoma"/>
          <w:sz w:val="20"/>
        </w:rPr>
      </w:pPr>
      <w:r w:rsidRPr="00643370">
        <w:rPr>
          <w:rFonts w:ascii="Bookman Old Style" w:hAnsi="Bookman Old Style" w:cs="Tahoma"/>
          <w:sz w:val="20"/>
        </w:rPr>
        <w:lastRenderedPageBreak/>
        <w:t xml:space="preserve">7. </w:t>
      </w:r>
      <w:r w:rsidR="003E15DE" w:rsidRPr="00643370">
        <w:rPr>
          <w:rFonts w:ascii="Bookman Old Style" w:hAnsi="Bookman Old Style" w:cs="Tahoma"/>
          <w:sz w:val="20"/>
        </w:rPr>
        <w:tab/>
      </w:r>
      <w:r w:rsidRPr="00643370">
        <w:rPr>
          <w:rFonts w:ascii="Bookman Old Style" w:hAnsi="Bookman Old Style" w:cs="Tahoma"/>
          <w:sz w:val="20"/>
        </w:rPr>
        <w:t>Tato Smlouva nabývá platnosti dnem jejího podpisu oběma smluvními stranami</w:t>
      </w:r>
      <w:r w:rsidR="00ED175F" w:rsidRPr="00643370">
        <w:rPr>
          <w:rFonts w:ascii="Bookman Old Style" w:hAnsi="Bookman Old Style" w:cs="Tahoma"/>
          <w:sz w:val="20"/>
        </w:rPr>
        <w:t xml:space="preserve"> a účinnosti dnem jejího zveřejnění v registru smluv. Smluvní strany se dohodly s odkazem na §1770 Občanského zákoníku 89/2012 Sb. v platném znění, že smlouva je uzavřena podpisem poslední smluvní strany.</w:t>
      </w:r>
    </w:p>
    <w:p w14:paraId="296CACCF" w14:textId="70F82417" w:rsidR="009B15A3" w:rsidRPr="00643370" w:rsidRDefault="009B15A3" w:rsidP="00442D24">
      <w:pPr>
        <w:ind w:left="705" w:hanging="705"/>
        <w:jc w:val="both"/>
        <w:rPr>
          <w:rFonts w:ascii="Bookman Old Style" w:hAnsi="Bookman Old Style" w:cs="Tahoma"/>
          <w:sz w:val="20"/>
        </w:rPr>
      </w:pPr>
      <w:r w:rsidRPr="00643370">
        <w:rPr>
          <w:rFonts w:ascii="Bookman Old Style" w:hAnsi="Bookman Old Style" w:cs="Tahoma"/>
          <w:sz w:val="20"/>
        </w:rPr>
        <w:t>8.</w:t>
      </w:r>
      <w:r w:rsidRPr="00643370">
        <w:rPr>
          <w:rFonts w:ascii="Bookman Old Style" w:hAnsi="Bookman Old Style" w:cs="Tahoma"/>
          <w:sz w:val="20"/>
        </w:rPr>
        <w:tab/>
      </w:r>
      <w:r w:rsidR="00A74C23" w:rsidRPr="00643370">
        <w:rPr>
          <w:rFonts w:ascii="Bookman Old Style" w:hAnsi="Bookman Old Style" w:cs="Tahoma"/>
          <w:sz w:val="20"/>
        </w:rPr>
        <w:t>Smluvní strany</w:t>
      </w:r>
      <w:r w:rsidRPr="00643370">
        <w:rPr>
          <w:rFonts w:ascii="Bookman Old Style" w:hAnsi="Bookman Old Style" w:cs="Tahoma"/>
          <w:sz w:val="20"/>
        </w:rPr>
        <w:t xml:space="preserve"> souhlasí se zveřejněním této smlouvy v registru smluv podle zákona 340/2015 Sb.</w:t>
      </w:r>
    </w:p>
    <w:p w14:paraId="7AD218B8" w14:textId="487F50D5" w:rsidR="00ED175F" w:rsidRPr="00643370" w:rsidRDefault="00ED175F" w:rsidP="00CD28A8">
      <w:pPr>
        <w:ind w:left="703" w:hanging="703"/>
        <w:jc w:val="both"/>
        <w:rPr>
          <w:rFonts w:ascii="Bookman Old Style" w:hAnsi="Bookman Old Style" w:cs="Tahoma"/>
          <w:sz w:val="20"/>
        </w:rPr>
      </w:pPr>
      <w:r w:rsidRPr="00643370">
        <w:rPr>
          <w:rFonts w:ascii="Bookman Old Style" w:hAnsi="Bookman Old Style" w:cs="Tahoma"/>
          <w:sz w:val="20"/>
        </w:rPr>
        <w:t>9.</w:t>
      </w:r>
      <w:r w:rsidR="00CD28A8" w:rsidRPr="00643370">
        <w:rPr>
          <w:rFonts w:ascii="Bookman Old Style" w:hAnsi="Bookman Old Style" w:cs="Tahoma"/>
          <w:sz w:val="20"/>
        </w:rPr>
        <w:t xml:space="preserve">        S</w:t>
      </w:r>
      <w:r w:rsidRPr="00643370">
        <w:rPr>
          <w:rFonts w:ascii="Bookman Old Style" w:hAnsi="Bookman Old Style" w:cs="Tahoma"/>
          <w:sz w:val="20"/>
        </w:rPr>
        <w:t>mluvní strany prohlašují, že se podmínkami této smlouvy na základ</w:t>
      </w:r>
      <w:r w:rsidRPr="00643370">
        <w:rPr>
          <w:rFonts w:ascii="Bookman Old Style" w:hAnsi="Bookman Old Style" w:cs="Tahoma" w:hint="eastAsia"/>
          <w:sz w:val="20"/>
        </w:rPr>
        <w:t>ě</w:t>
      </w:r>
      <w:r w:rsidRPr="00643370">
        <w:rPr>
          <w:rFonts w:ascii="Bookman Old Style" w:hAnsi="Bookman Old Style" w:cs="Tahoma"/>
          <w:sz w:val="20"/>
        </w:rPr>
        <w:t xml:space="preserve"> vzájemné dohody </w:t>
      </w:r>
      <w:r w:rsidRPr="00643370">
        <w:rPr>
          <w:rFonts w:ascii="Bookman Old Style" w:hAnsi="Bookman Old Style" w:cs="Tahoma" w:hint="eastAsia"/>
          <w:sz w:val="20"/>
        </w:rPr>
        <w:t>ří</w:t>
      </w:r>
      <w:r w:rsidRPr="00643370">
        <w:rPr>
          <w:rFonts w:ascii="Bookman Old Style" w:hAnsi="Bookman Old Style" w:cs="Tahoma"/>
          <w:sz w:val="20"/>
        </w:rPr>
        <w:t>dily již ode dne podpisu této smlouvy a pro p</w:t>
      </w:r>
      <w:r w:rsidRPr="00643370">
        <w:rPr>
          <w:rFonts w:ascii="Bookman Old Style" w:hAnsi="Bookman Old Style" w:cs="Tahoma" w:hint="eastAsia"/>
          <w:sz w:val="20"/>
        </w:rPr>
        <w:t>ří</w:t>
      </w:r>
      <w:r w:rsidRPr="00643370">
        <w:rPr>
          <w:rFonts w:ascii="Bookman Old Style" w:hAnsi="Bookman Old Style" w:cs="Tahoma"/>
          <w:sz w:val="20"/>
        </w:rPr>
        <w:t>pad, že smlouva podléhá zve</w:t>
      </w:r>
      <w:r w:rsidRPr="00643370">
        <w:rPr>
          <w:rFonts w:ascii="Bookman Old Style" w:hAnsi="Bookman Old Style" w:cs="Tahoma" w:hint="eastAsia"/>
          <w:sz w:val="20"/>
        </w:rPr>
        <w:t>ř</w:t>
      </w:r>
      <w:r w:rsidRPr="00643370">
        <w:rPr>
          <w:rFonts w:ascii="Bookman Old Style" w:hAnsi="Bookman Old Style" w:cs="Tahoma"/>
          <w:sz w:val="20"/>
        </w:rPr>
        <w:t>ejn</w:t>
      </w:r>
      <w:r w:rsidRPr="00643370">
        <w:rPr>
          <w:rFonts w:ascii="Bookman Old Style" w:hAnsi="Bookman Old Style" w:cs="Tahoma" w:hint="eastAsia"/>
          <w:sz w:val="20"/>
        </w:rPr>
        <w:t>ě</w:t>
      </w:r>
      <w:r w:rsidRPr="00643370">
        <w:rPr>
          <w:rFonts w:ascii="Bookman Old Style" w:hAnsi="Bookman Old Style" w:cs="Tahoma"/>
          <w:sz w:val="20"/>
        </w:rPr>
        <w:t>ní v registru smluv, považují veškerá svá vzájemná pln</w:t>
      </w:r>
      <w:r w:rsidRPr="00643370">
        <w:rPr>
          <w:rFonts w:ascii="Bookman Old Style" w:hAnsi="Bookman Old Style" w:cs="Tahoma" w:hint="eastAsia"/>
          <w:sz w:val="20"/>
        </w:rPr>
        <w:t>ě</w:t>
      </w:r>
      <w:r w:rsidRPr="00643370">
        <w:rPr>
          <w:rFonts w:ascii="Bookman Old Style" w:hAnsi="Bookman Old Style" w:cs="Tahoma"/>
          <w:sz w:val="20"/>
        </w:rPr>
        <w:t>ní poskytnutá ode dne podpisu této smlouvy do dne nabytí ú</w:t>
      </w:r>
      <w:r w:rsidRPr="00643370">
        <w:rPr>
          <w:rFonts w:ascii="Bookman Old Style" w:hAnsi="Bookman Old Style" w:cs="Tahoma" w:hint="eastAsia"/>
          <w:sz w:val="20"/>
        </w:rPr>
        <w:t>č</w:t>
      </w:r>
      <w:r w:rsidRPr="00643370">
        <w:rPr>
          <w:rFonts w:ascii="Bookman Old Style" w:hAnsi="Bookman Old Style" w:cs="Tahoma"/>
          <w:sz w:val="20"/>
        </w:rPr>
        <w:t>innosti této smlouvy za pln</w:t>
      </w:r>
      <w:r w:rsidRPr="00643370">
        <w:rPr>
          <w:rFonts w:ascii="Bookman Old Style" w:hAnsi="Bookman Old Style" w:cs="Tahoma" w:hint="eastAsia"/>
          <w:sz w:val="20"/>
        </w:rPr>
        <w:t>ě</w:t>
      </w:r>
      <w:r w:rsidRPr="00643370">
        <w:rPr>
          <w:rFonts w:ascii="Bookman Old Style" w:hAnsi="Bookman Old Style" w:cs="Tahoma"/>
          <w:sz w:val="20"/>
        </w:rPr>
        <w:t>ní poskytnutá podle této smlouvy.</w:t>
      </w:r>
    </w:p>
    <w:p w14:paraId="690B3A56" w14:textId="77777777" w:rsidR="00ED175F" w:rsidRDefault="00ED175F" w:rsidP="00ED175F">
      <w:pPr>
        <w:widowControl w:val="0"/>
        <w:suppressAutoHyphens/>
        <w:spacing w:after="0" w:line="240" w:lineRule="auto"/>
        <w:jc w:val="both"/>
        <w:rPr>
          <w:rFonts w:ascii="Times New Roman" w:hAnsi="Times New Roman"/>
          <w:sz w:val="24"/>
          <w:szCs w:val="24"/>
        </w:rPr>
      </w:pPr>
    </w:p>
    <w:p w14:paraId="45D297CE" w14:textId="5D90D7F3" w:rsidR="00B663DB" w:rsidRPr="009B15A3" w:rsidRDefault="00ED175F" w:rsidP="009B15A3">
      <w:pPr>
        <w:ind w:left="705" w:hanging="705"/>
        <w:jc w:val="both"/>
        <w:rPr>
          <w:rFonts w:ascii="Bookman Old Style" w:hAnsi="Bookman Old Style" w:cs="Tahoma"/>
          <w:sz w:val="20"/>
        </w:rPr>
      </w:pPr>
      <w:r>
        <w:rPr>
          <w:rFonts w:ascii="Bookman Old Style" w:hAnsi="Bookman Old Style" w:cs="Tahoma"/>
          <w:sz w:val="20"/>
        </w:rPr>
        <w:t>10</w:t>
      </w:r>
      <w:r w:rsidR="00B663DB" w:rsidRPr="009B15A3">
        <w:rPr>
          <w:rFonts w:ascii="Bookman Old Style" w:hAnsi="Bookman Old Style" w:cs="Tahoma"/>
          <w:sz w:val="20"/>
        </w:rPr>
        <w:t xml:space="preserve">. </w:t>
      </w:r>
      <w:r w:rsidR="003E15DE" w:rsidRPr="009B15A3">
        <w:rPr>
          <w:rFonts w:ascii="Bookman Old Style" w:hAnsi="Bookman Old Style" w:cs="Tahoma"/>
          <w:sz w:val="20"/>
        </w:rPr>
        <w:tab/>
      </w:r>
      <w:r w:rsidR="00B663DB" w:rsidRPr="009B15A3">
        <w:rPr>
          <w:rFonts w:ascii="Bookman Old Style" w:hAnsi="Bookman Old Style" w:cs="Tahoma"/>
          <w:sz w:val="20"/>
        </w:rPr>
        <w:t>Smluvní strany prohlašují, že si tuto Smlouvu před podpisem přečetly, jejímu obsahu porozuměly a že uzavření Smlouvy tohoto znění je projevem jejich pravé, svobodné a vážné vůle. Na důkaz toho připojují vlastnoruční podpisy.</w:t>
      </w:r>
    </w:p>
    <w:p w14:paraId="3B169B51" w14:textId="77777777" w:rsidR="00B663DB" w:rsidRPr="009B15A3" w:rsidRDefault="00B663DB" w:rsidP="00B663DB">
      <w:pPr>
        <w:pStyle w:val="Bezmezer"/>
        <w:rPr>
          <w:rFonts w:ascii="Bookman Old Style" w:hAnsi="Bookman Old Style" w:cs="Tahoma"/>
          <w:sz w:val="20"/>
          <w:szCs w:val="20"/>
        </w:rPr>
      </w:pPr>
    </w:p>
    <w:p w14:paraId="6D515853" w14:textId="77777777" w:rsidR="00B663DB" w:rsidRPr="009B15A3" w:rsidRDefault="00B663DB" w:rsidP="00B663DB">
      <w:pPr>
        <w:pStyle w:val="Bezmezer"/>
        <w:rPr>
          <w:rFonts w:ascii="Bookman Old Style" w:hAnsi="Bookman Old Style" w:cs="Tahoma"/>
          <w:sz w:val="20"/>
          <w:szCs w:val="20"/>
        </w:rPr>
      </w:pPr>
    </w:p>
    <w:p w14:paraId="1B662972" w14:textId="4A18CF10" w:rsidR="00B663DB" w:rsidRPr="009B15A3" w:rsidRDefault="00B663DB" w:rsidP="00B663DB">
      <w:pPr>
        <w:pStyle w:val="Bezmezer"/>
        <w:rPr>
          <w:rFonts w:ascii="Bookman Old Style" w:hAnsi="Bookman Old Style" w:cs="Tahoma"/>
          <w:sz w:val="20"/>
          <w:szCs w:val="20"/>
        </w:rPr>
      </w:pPr>
      <w:r w:rsidRPr="009B15A3">
        <w:rPr>
          <w:rFonts w:ascii="Bookman Old Style" w:hAnsi="Bookman Old Style" w:cs="Tahoma"/>
          <w:sz w:val="20"/>
          <w:szCs w:val="20"/>
        </w:rPr>
        <w:t>Přílohy:</w:t>
      </w:r>
    </w:p>
    <w:p w14:paraId="3950CA83" w14:textId="221DC4EE" w:rsidR="00B663DB" w:rsidRPr="009B15A3" w:rsidRDefault="009B15A3" w:rsidP="00B663DB">
      <w:pPr>
        <w:pStyle w:val="Bezmezer"/>
        <w:rPr>
          <w:rFonts w:ascii="Bookman Old Style" w:hAnsi="Bookman Old Style" w:cs="Tahoma"/>
          <w:sz w:val="20"/>
          <w:szCs w:val="20"/>
        </w:rPr>
      </w:pPr>
      <w:r w:rsidRPr="009B15A3">
        <w:rPr>
          <w:rFonts w:ascii="Bookman Old Style" w:hAnsi="Bookman Old Style" w:cs="Tahoma"/>
          <w:sz w:val="20"/>
          <w:szCs w:val="20"/>
        </w:rPr>
        <w:t>1</w:t>
      </w:r>
      <w:r w:rsidR="00B663DB" w:rsidRPr="009B15A3">
        <w:rPr>
          <w:rFonts w:ascii="Bookman Old Style" w:hAnsi="Bookman Old Style" w:cs="Tahoma"/>
          <w:sz w:val="20"/>
          <w:szCs w:val="20"/>
        </w:rPr>
        <w:t xml:space="preserve"> – rozpis úkonů v jednotlivých fázích</w:t>
      </w:r>
    </w:p>
    <w:p w14:paraId="6B75E418" w14:textId="77777777" w:rsidR="00B663DB" w:rsidRPr="009B15A3" w:rsidRDefault="00B663DB" w:rsidP="00B663DB">
      <w:pPr>
        <w:pStyle w:val="Bezmezer"/>
        <w:rPr>
          <w:rFonts w:ascii="Bookman Old Style" w:hAnsi="Bookman Old Style" w:cs="Tahoma"/>
          <w:sz w:val="20"/>
          <w:szCs w:val="20"/>
        </w:rPr>
      </w:pPr>
    </w:p>
    <w:p w14:paraId="6B666E95" w14:textId="77777777" w:rsidR="00B663DB" w:rsidRPr="009B15A3" w:rsidRDefault="00B663DB" w:rsidP="00B663DB">
      <w:pPr>
        <w:pStyle w:val="Bezmezer"/>
        <w:rPr>
          <w:rFonts w:ascii="Bookman Old Style" w:hAnsi="Bookman Old Style" w:cs="Tahoma"/>
          <w:sz w:val="20"/>
          <w:szCs w:val="20"/>
        </w:rPr>
      </w:pPr>
    </w:p>
    <w:p w14:paraId="53AD40AA" w14:textId="5059B7D3" w:rsidR="00B663DB" w:rsidRPr="009B15A3" w:rsidRDefault="00CD28A8" w:rsidP="00B663DB">
      <w:pPr>
        <w:pStyle w:val="Bezmezer"/>
        <w:rPr>
          <w:rFonts w:ascii="Bookman Old Style" w:hAnsi="Bookman Old Style" w:cs="Tahoma"/>
          <w:sz w:val="20"/>
          <w:szCs w:val="20"/>
        </w:rPr>
      </w:pPr>
      <w:r w:rsidRPr="009B15A3">
        <w:rPr>
          <w:rFonts w:ascii="Bookman Old Style" w:hAnsi="Bookman Old Style" w:cs="Tahoma"/>
          <w:sz w:val="20"/>
          <w:szCs w:val="20"/>
        </w:rPr>
        <w:t xml:space="preserve">V </w:t>
      </w:r>
      <w:r>
        <w:rPr>
          <w:rFonts w:ascii="Bookman Old Style" w:hAnsi="Bookman Old Style" w:cs="Tahoma"/>
          <w:sz w:val="20"/>
          <w:szCs w:val="20"/>
        </w:rPr>
        <w:t>Olomouci</w:t>
      </w:r>
      <w:r w:rsidR="00B663DB" w:rsidRPr="009B15A3">
        <w:rPr>
          <w:rFonts w:ascii="Bookman Old Style" w:hAnsi="Bookman Old Style" w:cs="Tahoma"/>
          <w:sz w:val="20"/>
          <w:szCs w:val="20"/>
        </w:rPr>
        <w:t xml:space="preserve"> dne ___________</w:t>
      </w:r>
    </w:p>
    <w:p w14:paraId="3896A162" w14:textId="77777777" w:rsidR="00B663DB" w:rsidRPr="009B15A3" w:rsidRDefault="00B663DB" w:rsidP="00B663DB">
      <w:pPr>
        <w:pStyle w:val="Bezmezer"/>
        <w:rPr>
          <w:rFonts w:ascii="Bookman Old Style" w:hAnsi="Bookman Old Style" w:cs="Tahoma"/>
          <w:sz w:val="20"/>
          <w:szCs w:val="20"/>
        </w:rPr>
      </w:pPr>
    </w:p>
    <w:p w14:paraId="05BA0E76" w14:textId="77777777" w:rsidR="00B663DB" w:rsidRPr="009B15A3" w:rsidRDefault="00B663DB" w:rsidP="00B663DB">
      <w:pPr>
        <w:pStyle w:val="Bezmezer"/>
        <w:rPr>
          <w:rFonts w:ascii="Bookman Old Style" w:hAnsi="Bookman Old Style" w:cs="Tahoma"/>
          <w:sz w:val="20"/>
          <w:szCs w:val="20"/>
        </w:rPr>
      </w:pPr>
    </w:p>
    <w:p w14:paraId="4DC980E2" w14:textId="77777777" w:rsidR="00B663DB" w:rsidRPr="009B15A3" w:rsidRDefault="00B663DB" w:rsidP="00B663DB">
      <w:pPr>
        <w:pStyle w:val="Bezmezer"/>
        <w:rPr>
          <w:rFonts w:ascii="Bookman Old Style" w:hAnsi="Bookman Old Style" w:cs="Tahoma"/>
          <w:sz w:val="20"/>
          <w:szCs w:val="20"/>
        </w:rPr>
      </w:pPr>
    </w:p>
    <w:p w14:paraId="46624AE6" w14:textId="77777777" w:rsidR="00B663DB" w:rsidRPr="009B15A3" w:rsidRDefault="00B663DB" w:rsidP="00B663DB">
      <w:pPr>
        <w:pStyle w:val="Bezmezer"/>
        <w:rPr>
          <w:rFonts w:ascii="Bookman Old Style" w:hAnsi="Bookman Old Style" w:cs="Tahoma"/>
          <w:sz w:val="20"/>
          <w:szCs w:val="20"/>
        </w:rPr>
      </w:pPr>
    </w:p>
    <w:p w14:paraId="43E02981" w14:textId="3BEB42D9" w:rsidR="00B663DB" w:rsidRPr="009B15A3" w:rsidRDefault="003E15DE" w:rsidP="00B663DB">
      <w:pPr>
        <w:pStyle w:val="Bezmezer"/>
        <w:rPr>
          <w:rFonts w:ascii="Bookman Old Style" w:hAnsi="Bookman Old Style" w:cs="Tahoma"/>
          <w:sz w:val="20"/>
          <w:szCs w:val="20"/>
        </w:rPr>
      </w:pPr>
      <w:r w:rsidRPr="009B15A3">
        <w:rPr>
          <w:rFonts w:ascii="Bookman Old Style" w:hAnsi="Bookman Old Style" w:cs="Tahoma"/>
          <w:sz w:val="20"/>
          <w:szCs w:val="20"/>
        </w:rPr>
        <w:t>Objednatel:</w:t>
      </w:r>
      <w:r w:rsidR="00B663DB" w:rsidRPr="009B15A3">
        <w:rPr>
          <w:rFonts w:ascii="Bookman Old Style" w:hAnsi="Bookman Old Style" w:cs="Tahoma"/>
          <w:sz w:val="20"/>
          <w:szCs w:val="20"/>
        </w:rPr>
        <w:tab/>
      </w:r>
      <w:r w:rsidR="00B663DB" w:rsidRPr="009B15A3">
        <w:rPr>
          <w:rFonts w:ascii="Bookman Old Style" w:hAnsi="Bookman Old Style" w:cs="Tahoma"/>
          <w:sz w:val="20"/>
          <w:szCs w:val="20"/>
        </w:rPr>
        <w:tab/>
      </w:r>
      <w:r w:rsidR="00B663DB" w:rsidRPr="009B15A3">
        <w:rPr>
          <w:rFonts w:ascii="Bookman Old Style" w:hAnsi="Bookman Old Style" w:cs="Tahoma"/>
          <w:sz w:val="20"/>
          <w:szCs w:val="20"/>
        </w:rPr>
        <w:tab/>
      </w:r>
      <w:r w:rsidR="00B663DB" w:rsidRPr="009B15A3">
        <w:rPr>
          <w:rFonts w:ascii="Bookman Old Style" w:hAnsi="Bookman Old Style" w:cs="Tahoma"/>
          <w:sz w:val="20"/>
          <w:szCs w:val="20"/>
        </w:rPr>
        <w:tab/>
      </w:r>
      <w:r w:rsidR="00B663DB" w:rsidRPr="009B15A3">
        <w:rPr>
          <w:rFonts w:ascii="Bookman Old Style" w:hAnsi="Bookman Old Style" w:cs="Tahoma"/>
          <w:sz w:val="20"/>
          <w:szCs w:val="20"/>
        </w:rPr>
        <w:tab/>
      </w:r>
      <w:r w:rsidR="00B663DB" w:rsidRPr="009B15A3">
        <w:rPr>
          <w:rFonts w:ascii="Bookman Old Style" w:hAnsi="Bookman Old Style" w:cs="Tahoma"/>
          <w:sz w:val="20"/>
          <w:szCs w:val="20"/>
        </w:rPr>
        <w:tab/>
      </w:r>
      <w:r w:rsidR="00B663DB" w:rsidRPr="009B15A3">
        <w:rPr>
          <w:rFonts w:ascii="Bookman Old Style" w:hAnsi="Bookman Old Style" w:cs="Tahoma"/>
          <w:sz w:val="20"/>
          <w:szCs w:val="20"/>
        </w:rPr>
        <w:tab/>
      </w:r>
      <w:r w:rsidRPr="009B15A3">
        <w:rPr>
          <w:rFonts w:ascii="Bookman Old Style" w:hAnsi="Bookman Old Style" w:cs="Tahoma"/>
          <w:sz w:val="20"/>
          <w:szCs w:val="20"/>
        </w:rPr>
        <w:t>Zhotovitel:</w:t>
      </w:r>
    </w:p>
    <w:p w14:paraId="09A50C70" w14:textId="77777777" w:rsidR="00B663DB" w:rsidRPr="009B15A3" w:rsidRDefault="00B663DB" w:rsidP="00B663DB">
      <w:pPr>
        <w:pStyle w:val="Bezmezer"/>
        <w:rPr>
          <w:rFonts w:ascii="Bookman Old Style" w:hAnsi="Bookman Old Style" w:cs="Tahoma"/>
          <w:color w:val="FFFF00"/>
          <w:sz w:val="20"/>
          <w:szCs w:val="20"/>
        </w:rPr>
      </w:pPr>
    </w:p>
    <w:p w14:paraId="369AC9CF" w14:textId="77777777" w:rsidR="00B663DB" w:rsidRPr="009B15A3" w:rsidRDefault="00B663DB" w:rsidP="00B663DB">
      <w:pPr>
        <w:pStyle w:val="Bezmezer"/>
        <w:rPr>
          <w:rFonts w:ascii="Bookman Old Style" w:hAnsi="Bookman Old Style" w:cs="Tahoma"/>
          <w:sz w:val="20"/>
          <w:szCs w:val="20"/>
        </w:rPr>
      </w:pPr>
    </w:p>
    <w:p w14:paraId="6B3CDA72" w14:textId="771AB314" w:rsidR="00B663DB" w:rsidRPr="009B15A3" w:rsidRDefault="00B663DB" w:rsidP="00B663DB">
      <w:pPr>
        <w:pStyle w:val="Bezmezer"/>
        <w:rPr>
          <w:rFonts w:ascii="Bookman Old Style" w:hAnsi="Bookman Old Style" w:cs="Tahoma"/>
          <w:sz w:val="20"/>
          <w:szCs w:val="20"/>
        </w:rPr>
      </w:pPr>
      <w:r w:rsidRPr="009B15A3">
        <w:rPr>
          <w:rFonts w:ascii="Bookman Old Style" w:hAnsi="Bookman Old Style" w:cs="Tahoma"/>
          <w:sz w:val="20"/>
          <w:szCs w:val="20"/>
        </w:rPr>
        <w:t>____________________________</w:t>
      </w:r>
      <w:r w:rsidRPr="009B15A3">
        <w:rPr>
          <w:rFonts w:ascii="Bookman Old Style" w:hAnsi="Bookman Old Style" w:cs="Tahoma"/>
          <w:sz w:val="20"/>
          <w:szCs w:val="20"/>
        </w:rPr>
        <w:tab/>
      </w:r>
      <w:r w:rsidR="00A877C4">
        <w:rPr>
          <w:rFonts w:ascii="Bookman Old Style" w:hAnsi="Bookman Old Style" w:cs="Tahoma"/>
          <w:sz w:val="20"/>
          <w:szCs w:val="20"/>
        </w:rPr>
        <w:t>______</w:t>
      </w:r>
      <w:r w:rsidRPr="009B15A3">
        <w:rPr>
          <w:rFonts w:ascii="Bookman Old Style" w:hAnsi="Bookman Old Style" w:cs="Tahoma"/>
          <w:sz w:val="20"/>
          <w:szCs w:val="20"/>
        </w:rPr>
        <w:tab/>
      </w:r>
      <w:r w:rsidRPr="009B15A3">
        <w:rPr>
          <w:rFonts w:ascii="Bookman Old Style" w:hAnsi="Bookman Old Style" w:cs="Tahoma"/>
          <w:sz w:val="20"/>
          <w:szCs w:val="20"/>
        </w:rPr>
        <w:tab/>
      </w:r>
      <w:r w:rsidRPr="009B15A3">
        <w:rPr>
          <w:rFonts w:ascii="Bookman Old Style" w:hAnsi="Bookman Old Style" w:cs="Tahoma"/>
          <w:sz w:val="20"/>
          <w:szCs w:val="20"/>
        </w:rPr>
        <w:tab/>
      </w:r>
      <w:r w:rsidRPr="009B15A3">
        <w:rPr>
          <w:rFonts w:ascii="Bookman Old Style" w:hAnsi="Bookman Old Style" w:cs="Tahoma"/>
          <w:sz w:val="20"/>
          <w:szCs w:val="20"/>
        </w:rPr>
        <w:tab/>
        <w:t>_____________________</w:t>
      </w:r>
      <w:r w:rsidR="00A877C4">
        <w:rPr>
          <w:rFonts w:ascii="Bookman Old Style" w:hAnsi="Bookman Old Style" w:cs="Tahoma"/>
          <w:sz w:val="20"/>
          <w:szCs w:val="20"/>
        </w:rPr>
        <w:t>___________</w:t>
      </w:r>
    </w:p>
    <w:p w14:paraId="3FDEF973" w14:textId="77777777" w:rsidR="007D0D8A" w:rsidRPr="009B15A3" w:rsidRDefault="007D0D8A" w:rsidP="007D0D8A">
      <w:pPr>
        <w:pStyle w:val="Bezmezer"/>
        <w:rPr>
          <w:rFonts w:ascii="Bookman Old Style" w:hAnsi="Bookman Old Style" w:cs="Tahoma"/>
          <w:sz w:val="20"/>
          <w:szCs w:val="20"/>
        </w:rPr>
      </w:pPr>
    </w:p>
    <w:p w14:paraId="6FB6D39F" w14:textId="09D4CF21" w:rsidR="002C4F77" w:rsidRDefault="005F05D1">
      <w:r>
        <w:tab/>
      </w:r>
    </w:p>
    <w:p w14:paraId="53EC447A" w14:textId="77777777" w:rsidR="0069685C" w:rsidRDefault="0069685C"/>
    <w:p w14:paraId="6D1055E3" w14:textId="77777777" w:rsidR="00F061F4" w:rsidRDefault="005F05D1">
      <w:r>
        <w:tab/>
      </w:r>
      <w:r>
        <w:tab/>
      </w:r>
    </w:p>
    <w:p w14:paraId="0CFFD591" w14:textId="77777777" w:rsidR="00F061F4" w:rsidRDefault="00F061F4"/>
    <w:p w14:paraId="14A2EA59" w14:textId="77777777" w:rsidR="00F061F4" w:rsidRDefault="00F061F4"/>
    <w:p w14:paraId="653D8C5B" w14:textId="77777777" w:rsidR="00F061F4" w:rsidRDefault="00F061F4"/>
    <w:p w14:paraId="46CDBFBB" w14:textId="77777777" w:rsidR="00F061F4" w:rsidRDefault="00F061F4"/>
    <w:p w14:paraId="099FCC9D" w14:textId="77777777" w:rsidR="00F061F4" w:rsidRDefault="00F061F4"/>
    <w:p w14:paraId="1326DAB5" w14:textId="77777777" w:rsidR="00F061F4" w:rsidRDefault="00F061F4"/>
    <w:p w14:paraId="3F58655B" w14:textId="77777777" w:rsidR="00F061F4" w:rsidRDefault="00F061F4"/>
    <w:p w14:paraId="3E1A2C1D" w14:textId="77777777" w:rsidR="00F061F4" w:rsidRDefault="00F061F4"/>
    <w:p w14:paraId="48E62A78" w14:textId="5B2A331F" w:rsidR="00F061F4" w:rsidRDefault="00F061F4"/>
    <w:p w14:paraId="7D6C3C5D" w14:textId="31DB3FEC" w:rsidR="00F56930" w:rsidRDefault="00F56930"/>
    <w:p w14:paraId="3C54A489" w14:textId="17CB2162" w:rsidR="00F56930" w:rsidRDefault="00F56930">
      <w:pPr>
        <w:rPr>
          <w:rFonts w:ascii="PBookman Old Style" w:hAnsi="PBookman Old Style"/>
        </w:rPr>
      </w:pPr>
      <w:r>
        <w:lastRenderedPageBreak/>
        <w:tab/>
      </w:r>
      <w:r>
        <w:tab/>
      </w:r>
      <w:r>
        <w:tab/>
      </w:r>
      <w:r>
        <w:tab/>
      </w:r>
      <w:r>
        <w:tab/>
      </w:r>
      <w:r>
        <w:tab/>
      </w:r>
      <w:r>
        <w:tab/>
      </w:r>
      <w:r>
        <w:tab/>
      </w:r>
      <w:r>
        <w:tab/>
      </w:r>
      <w:r>
        <w:tab/>
        <w:t xml:space="preserve">        </w:t>
      </w:r>
      <w:r>
        <w:rPr>
          <w:rFonts w:ascii="PBookman Old Style" w:hAnsi="PBookman Old Style"/>
        </w:rPr>
        <w:t>Příloha č. 1</w:t>
      </w:r>
    </w:p>
    <w:p w14:paraId="1638F337" w14:textId="01AA7D8F" w:rsidR="00F56930" w:rsidRPr="005F05D1" w:rsidRDefault="00F56930" w:rsidP="005F05D1">
      <w:pPr>
        <w:jc w:val="center"/>
        <w:rPr>
          <w:rFonts w:ascii="PBookman Old Style" w:hAnsi="PBookman Old Style"/>
          <w:b/>
          <w:bCs/>
        </w:rPr>
      </w:pPr>
      <w:r w:rsidRPr="005F05D1">
        <w:rPr>
          <w:rFonts w:ascii="PBookman Old Style" w:hAnsi="PBookman Old Style"/>
          <w:b/>
          <w:bCs/>
        </w:rPr>
        <w:t xml:space="preserve">ROZPIS </w:t>
      </w:r>
      <w:r w:rsidRPr="005F05D1">
        <w:rPr>
          <w:rFonts w:ascii="PBookman Old Style" w:hAnsi="PBookman Old Style" w:hint="eastAsia"/>
          <w:b/>
          <w:bCs/>
        </w:rPr>
        <w:t>Ú</w:t>
      </w:r>
      <w:r w:rsidRPr="005F05D1">
        <w:rPr>
          <w:rFonts w:ascii="PBookman Old Style" w:hAnsi="PBookman Old Style"/>
          <w:b/>
          <w:bCs/>
        </w:rPr>
        <w:t>KON</w:t>
      </w:r>
      <w:r w:rsidRPr="005F05D1">
        <w:rPr>
          <w:rFonts w:ascii="PBookman Old Style" w:hAnsi="PBookman Old Style" w:hint="eastAsia"/>
          <w:b/>
          <w:bCs/>
        </w:rPr>
        <w:t>Ů</w:t>
      </w:r>
      <w:r w:rsidRPr="005F05D1">
        <w:rPr>
          <w:rFonts w:ascii="PBookman Old Style" w:hAnsi="PBookman Old Style"/>
          <w:b/>
          <w:bCs/>
        </w:rPr>
        <w:t xml:space="preserve"> V</w:t>
      </w:r>
      <w:r w:rsidRPr="005F05D1">
        <w:rPr>
          <w:rFonts w:ascii="PBookman Old Style" w:hAnsi="PBookman Old Style" w:hint="eastAsia"/>
          <w:b/>
          <w:bCs/>
        </w:rPr>
        <w:t> </w:t>
      </w:r>
      <w:r w:rsidRPr="005F05D1">
        <w:rPr>
          <w:rFonts w:ascii="PBookman Old Style" w:hAnsi="PBookman Old Style"/>
          <w:b/>
          <w:bCs/>
        </w:rPr>
        <w:t>JEDNOTLIV</w:t>
      </w:r>
      <w:r w:rsidRPr="005F05D1">
        <w:rPr>
          <w:rFonts w:ascii="PBookman Old Style" w:hAnsi="PBookman Old Style" w:hint="eastAsia"/>
          <w:b/>
          <w:bCs/>
        </w:rPr>
        <w:t>Ý</w:t>
      </w:r>
      <w:r w:rsidRPr="005F05D1">
        <w:rPr>
          <w:rFonts w:ascii="PBookman Old Style" w:hAnsi="PBookman Old Style"/>
          <w:b/>
          <w:bCs/>
        </w:rPr>
        <w:t>CH F</w:t>
      </w:r>
      <w:r w:rsidRPr="005F05D1">
        <w:rPr>
          <w:rFonts w:ascii="PBookman Old Style" w:hAnsi="PBookman Old Style" w:hint="eastAsia"/>
          <w:b/>
          <w:bCs/>
        </w:rPr>
        <w:t>Á</w:t>
      </w:r>
      <w:r w:rsidRPr="005F05D1">
        <w:rPr>
          <w:rFonts w:ascii="PBookman Old Style" w:hAnsi="PBookman Old Style"/>
          <w:b/>
          <w:bCs/>
        </w:rPr>
        <w:t>Z</w:t>
      </w:r>
      <w:r w:rsidRPr="005F05D1">
        <w:rPr>
          <w:rFonts w:ascii="PBookman Old Style" w:hAnsi="PBookman Old Style" w:hint="eastAsia"/>
          <w:b/>
          <w:bCs/>
        </w:rPr>
        <w:t>Í</w:t>
      </w:r>
      <w:r w:rsidRPr="005F05D1">
        <w:rPr>
          <w:rFonts w:ascii="PBookman Old Style" w:hAnsi="PBookman Old Style"/>
          <w:b/>
          <w:bCs/>
        </w:rPr>
        <w:t>CH</w:t>
      </w:r>
    </w:p>
    <w:p w14:paraId="21D7377C" w14:textId="100DDA1C" w:rsidR="00F56930" w:rsidRDefault="00F56930">
      <w:pPr>
        <w:rPr>
          <w:rFonts w:ascii="PBookman Old Style" w:hAnsi="PBookman Old Style"/>
        </w:rPr>
      </w:pPr>
    </w:p>
    <w:p w14:paraId="587853DB" w14:textId="0F4F83A6" w:rsidR="00F56930" w:rsidRDefault="00F56930" w:rsidP="00075F08">
      <w:pPr>
        <w:pStyle w:val="Odstavecseseznamem"/>
        <w:numPr>
          <w:ilvl w:val="0"/>
          <w:numId w:val="18"/>
        </w:numPr>
        <w:jc w:val="center"/>
        <w:rPr>
          <w:rFonts w:ascii="PBookman Old Style" w:hAnsi="PBookman Old Style"/>
          <w:b/>
          <w:bCs/>
        </w:rPr>
      </w:pPr>
      <w:r w:rsidRPr="00320A40">
        <w:rPr>
          <w:rFonts w:ascii="PBookman Old Style" w:hAnsi="PBookman Old Style"/>
          <w:b/>
          <w:bCs/>
        </w:rPr>
        <w:t>Výkonová fáze č. 1</w:t>
      </w:r>
    </w:p>
    <w:p w14:paraId="1B35E129" w14:textId="3B8A9949" w:rsidR="00F56930" w:rsidRPr="00320A40" w:rsidRDefault="00F56930" w:rsidP="00075F08">
      <w:pPr>
        <w:pStyle w:val="Odstavecseseznamem"/>
        <w:ind w:left="360"/>
        <w:jc w:val="center"/>
        <w:rPr>
          <w:rFonts w:ascii="PBookman Old Style" w:hAnsi="PBookman Old Style"/>
          <w:b/>
          <w:bCs/>
        </w:rPr>
      </w:pPr>
      <w:r w:rsidRPr="00320A40">
        <w:rPr>
          <w:rFonts w:ascii="PBookman Old Style" w:hAnsi="PBookman Old Style"/>
          <w:b/>
          <w:bCs/>
        </w:rPr>
        <w:t>- Architektonická studie</w:t>
      </w:r>
      <w:r>
        <w:rPr>
          <w:rFonts w:ascii="PBookman Old Style" w:hAnsi="PBookman Old Style"/>
          <w:b/>
          <w:bCs/>
        </w:rPr>
        <w:t xml:space="preserve"> -</w:t>
      </w:r>
    </w:p>
    <w:p w14:paraId="7D0BAB3F" w14:textId="76479AF8" w:rsidR="00F56930" w:rsidRDefault="00F56930" w:rsidP="00C228F1">
      <w:pPr>
        <w:ind w:left="360"/>
        <w:jc w:val="both"/>
        <w:rPr>
          <w:rFonts w:ascii="PBookman Old Style" w:hAnsi="PBookman Old Style"/>
        </w:rPr>
      </w:pPr>
      <w:r>
        <w:rPr>
          <w:rFonts w:ascii="PBookman Old Style" w:hAnsi="PBookman Old Style"/>
        </w:rPr>
        <w:t xml:space="preserve">Předmětem architektonické studie bude návrh na provedení stavebních úprav v níže uvedených vnějších a vnitřních částech budovy Moravského divadla Olomouc: </w:t>
      </w:r>
    </w:p>
    <w:p w14:paraId="43B5896C" w14:textId="29C4DBD7" w:rsidR="00F56930" w:rsidRPr="00AB087A" w:rsidRDefault="00F56930" w:rsidP="00F56930">
      <w:pPr>
        <w:pStyle w:val="Odstavecseseznamem"/>
        <w:numPr>
          <w:ilvl w:val="0"/>
          <w:numId w:val="27"/>
        </w:numPr>
        <w:rPr>
          <w:rFonts w:ascii="PBookman Old Style" w:hAnsi="PBookman Old Style"/>
          <w:i/>
          <w:iCs/>
        </w:rPr>
      </w:pPr>
      <w:r w:rsidRPr="00AB087A">
        <w:rPr>
          <w:rFonts w:ascii="PBookman Old Style" w:hAnsi="PBookman Old Style"/>
          <w:i/>
          <w:iCs/>
        </w:rPr>
        <w:t>Průčelí budovy divadla – parter ze st</w:t>
      </w:r>
      <w:r w:rsidR="00806B61">
        <w:rPr>
          <w:rFonts w:ascii="PBookman Old Style" w:hAnsi="PBookman Old Style"/>
          <w:i/>
          <w:iCs/>
        </w:rPr>
        <w:t>r</w:t>
      </w:r>
      <w:r w:rsidRPr="00AB087A">
        <w:rPr>
          <w:rFonts w:ascii="PBookman Old Style" w:hAnsi="PBookman Old Style"/>
          <w:i/>
          <w:iCs/>
        </w:rPr>
        <w:t>any Horního nám.</w:t>
      </w:r>
    </w:p>
    <w:p w14:paraId="2665BFB0" w14:textId="6ED4630F" w:rsidR="00F56930" w:rsidRDefault="00F56930" w:rsidP="004414D7">
      <w:pPr>
        <w:pStyle w:val="Odstavecseseznamem"/>
        <w:jc w:val="both"/>
        <w:rPr>
          <w:rFonts w:ascii="PBookman Old Style" w:hAnsi="PBookman Old Style"/>
        </w:rPr>
      </w:pPr>
      <w:r>
        <w:rPr>
          <w:rFonts w:ascii="PBookman Old Style" w:hAnsi="PBookman Old Style"/>
        </w:rPr>
        <w:t xml:space="preserve">Objednatel požaduje v rámci architektonické studie provést: </w:t>
      </w:r>
    </w:p>
    <w:p w14:paraId="28779968" w14:textId="00906948"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 xml:space="preserve">návrh architektonického řešení nových výkladců, </w:t>
      </w:r>
    </w:p>
    <w:p w14:paraId="0F44F5CA" w14:textId="2B4DDAD8"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návrh architektonického řešení prostoru hlavního vstupu s</w:t>
      </w:r>
      <w:r w:rsidR="00ED785F">
        <w:rPr>
          <w:rFonts w:ascii="PBookman Old Style" w:hAnsi="PBookman Old Style"/>
        </w:rPr>
        <w:t xml:space="preserve"> novou </w:t>
      </w:r>
      <w:r>
        <w:rPr>
          <w:rFonts w:ascii="PBookman Old Style" w:hAnsi="PBookman Old Style"/>
        </w:rPr>
        <w:t>markýzou,</w:t>
      </w:r>
    </w:p>
    <w:p w14:paraId="6395F30A" w14:textId="0C5CAB27"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 xml:space="preserve">návrhem architektonického řešení informačních a reklamních tabulí, </w:t>
      </w:r>
    </w:p>
    <w:p w14:paraId="0A99AA5E" w14:textId="34AE47D7"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návrh provedení revitalizace stávajícího kamenného obložení parteru,</w:t>
      </w:r>
    </w:p>
    <w:p w14:paraId="4429828F" w14:textId="30A07BEE"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návrh provedení revitalizace hlavních a vedlejších dveří z Horního nám.,</w:t>
      </w:r>
    </w:p>
    <w:p w14:paraId="25E00D31" w14:textId="27C74B54" w:rsidR="00F56930" w:rsidRPr="006178D9" w:rsidRDefault="00F56930" w:rsidP="006178D9">
      <w:pPr>
        <w:pStyle w:val="Odstavecseseznamem"/>
        <w:numPr>
          <w:ilvl w:val="0"/>
          <w:numId w:val="26"/>
        </w:numPr>
        <w:jc w:val="both"/>
        <w:rPr>
          <w:rFonts w:ascii="PBookman Old Style" w:hAnsi="PBookman Old Style"/>
        </w:rPr>
      </w:pPr>
      <w:r>
        <w:rPr>
          <w:rFonts w:ascii="PBookman Old Style" w:hAnsi="PBookman Old Style"/>
        </w:rPr>
        <w:t>architektonický návrh umělého osvětlení plochy parteru.</w:t>
      </w:r>
    </w:p>
    <w:p w14:paraId="1F66E0AD" w14:textId="4972A10D" w:rsidR="00F56930" w:rsidRDefault="00F56930" w:rsidP="004414D7">
      <w:pPr>
        <w:pStyle w:val="Odstavecseseznamem"/>
        <w:jc w:val="both"/>
        <w:rPr>
          <w:rFonts w:ascii="PBookman Old Style" w:hAnsi="PBookman Old Style"/>
        </w:rPr>
      </w:pPr>
    </w:p>
    <w:p w14:paraId="49E426C6" w14:textId="77777777" w:rsidR="006178D9" w:rsidRDefault="006178D9" w:rsidP="004414D7">
      <w:pPr>
        <w:pStyle w:val="Odstavecseseznamem"/>
        <w:jc w:val="both"/>
        <w:rPr>
          <w:rFonts w:ascii="PBookman Old Style" w:hAnsi="PBookman Old Style"/>
        </w:rPr>
      </w:pPr>
    </w:p>
    <w:p w14:paraId="1AC658FF" w14:textId="77777777" w:rsidR="006178D9" w:rsidRDefault="006178D9" w:rsidP="004414D7">
      <w:pPr>
        <w:pStyle w:val="Odstavecseseznamem"/>
        <w:jc w:val="both"/>
        <w:rPr>
          <w:rFonts w:ascii="PBookman Old Style" w:hAnsi="PBookman Old Style"/>
        </w:rPr>
      </w:pPr>
    </w:p>
    <w:p w14:paraId="48C61873" w14:textId="02CF3461" w:rsidR="00F56930" w:rsidRPr="006178D9" w:rsidRDefault="00F56930" w:rsidP="004414D7">
      <w:pPr>
        <w:pStyle w:val="Odstavecseseznamem"/>
        <w:jc w:val="both"/>
        <w:rPr>
          <w:rFonts w:ascii="PBookman Old Style" w:hAnsi="PBookman Old Style"/>
          <w:b/>
          <w:bCs/>
        </w:rPr>
      </w:pPr>
      <w:r>
        <w:rPr>
          <w:rFonts w:ascii="PBookman Old Style" w:hAnsi="PBookman Old Style"/>
        </w:rPr>
        <w:t xml:space="preserve">                                         </w:t>
      </w:r>
      <w:r w:rsidRPr="006178D9">
        <w:rPr>
          <w:rFonts w:ascii="PBookman Old Style" w:hAnsi="PBookman Old Style"/>
          <w:b/>
          <w:bCs/>
        </w:rPr>
        <w:t>Foto stávajícího parteru</w:t>
      </w:r>
      <w:r w:rsidR="00B12C9B" w:rsidRPr="006178D9">
        <w:rPr>
          <w:rFonts w:ascii="PBookman Old Style" w:hAnsi="PBookman Old Style"/>
          <w:b/>
          <w:bCs/>
        </w:rPr>
        <w:t xml:space="preserve"> fasády</w:t>
      </w:r>
      <w:r w:rsidRPr="006178D9">
        <w:rPr>
          <w:rFonts w:ascii="PBookman Old Style" w:hAnsi="PBookman Old Style"/>
          <w:b/>
          <w:bCs/>
        </w:rPr>
        <w:t xml:space="preserve"> z Horního nám.</w:t>
      </w:r>
    </w:p>
    <w:p w14:paraId="72A4D82E" w14:textId="3F72ACF1" w:rsidR="00F56930" w:rsidRDefault="00F56930" w:rsidP="004414D7">
      <w:pPr>
        <w:pStyle w:val="Odstavecseseznamem"/>
        <w:jc w:val="both"/>
        <w:rPr>
          <w:rFonts w:ascii="PBookman Old Style" w:hAnsi="PBookman Old Style"/>
        </w:rPr>
      </w:pPr>
    </w:p>
    <w:p w14:paraId="390645D6" w14:textId="065D8847" w:rsidR="00F56930" w:rsidRPr="00793309" w:rsidRDefault="00F56930" w:rsidP="00793309">
      <w:pPr>
        <w:jc w:val="both"/>
        <w:rPr>
          <w:rFonts w:ascii="PBookman Old Style" w:hAnsi="PBookman Old Style"/>
        </w:rPr>
      </w:pPr>
    </w:p>
    <w:p w14:paraId="40B1F696" w14:textId="6EDF730E" w:rsidR="00F56930" w:rsidRDefault="00F56930" w:rsidP="004414D7">
      <w:pPr>
        <w:pStyle w:val="Odstavecseseznamem"/>
        <w:jc w:val="both"/>
        <w:rPr>
          <w:rFonts w:ascii="PBookman Old Style" w:hAnsi="PBookman Old Style"/>
        </w:rPr>
      </w:pPr>
    </w:p>
    <w:p w14:paraId="335CE8CA" w14:textId="388590EE" w:rsidR="006178D9" w:rsidRDefault="006178D9" w:rsidP="004414D7">
      <w:pPr>
        <w:pStyle w:val="Odstavecseseznamem"/>
        <w:jc w:val="both"/>
        <w:rPr>
          <w:rFonts w:ascii="PBookman Old Style" w:hAnsi="PBookman Old Style"/>
        </w:rPr>
      </w:pPr>
    </w:p>
    <w:p w14:paraId="6199DE23" w14:textId="2C0DB59A" w:rsidR="006178D9" w:rsidRDefault="006178D9" w:rsidP="004414D7">
      <w:pPr>
        <w:pStyle w:val="Odstavecseseznamem"/>
        <w:jc w:val="both"/>
        <w:rPr>
          <w:rFonts w:ascii="PBookman Old Style" w:hAnsi="PBookman Old Style"/>
        </w:rPr>
      </w:pPr>
    </w:p>
    <w:p w14:paraId="021EA408" w14:textId="7652F9D8" w:rsidR="006178D9" w:rsidRDefault="006178D9" w:rsidP="004414D7">
      <w:pPr>
        <w:pStyle w:val="Odstavecseseznamem"/>
        <w:jc w:val="both"/>
        <w:rPr>
          <w:rFonts w:ascii="PBookman Old Style" w:hAnsi="PBookman Old Style"/>
        </w:rPr>
      </w:pPr>
    </w:p>
    <w:p w14:paraId="2338613F" w14:textId="77777777" w:rsidR="006178D9" w:rsidRDefault="006178D9" w:rsidP="004414D7">
      <w:pPr>
        <w:pStyle w:val="Odstavecseseznamem"/>
        <w:jc w:val="both"/>
        <w:rPr>
          <w:rFonts w:ascii="PBookman Old Style" w:hAnsi="PBookman Old Style"/>
        </w:rPr>
      </w:pPr>
    </w:p>
    <w:p w14:paraId="6278B1C8" w14:textId="6E4D1D98" w:rsidR="006178D9" w:rsidRDefault="006178D9" w:rsidP="004414D7">
      <w:pPr>
        <w:pStyle w:val="Odstavecseseznamem"/>
        <w:jc w:val="both"/>
        <w:rPr>
          <w:rFonts w:ascii="PBookman Old Style" w:hAnsi="PBookman Old Style"/>
        </w:rPr>
      </w:pPr>
    </w:p>
    <w:p w14:paraId="51F07E49" w14:textId="77777777" w:rsidR="006178D9" w:rsidRDefault="006178D9" w:rsidP="004414D7">
      <w:pPr>
        <w:pStyle w:val="Odstavecseseznamem"/>
        <w:jc w:val="both"/>
        <w:rPr>
          <w:rFonts w:ascii="PBookman Old Style" w:hAnsi="PBookman Old Style"/>
        </w:rPr>
      </w:pPr>
    </w:p>
    <w:p w14:paraId="633D00EF" w14:textId="323D008F" w:rsidR="006178D9" w:rsidRDefault="006178D9" w:rsidP="004414D7">
      <w:pPr>
        <w:pStyle w:val="Odstavecseseznamem"/>
        <w:jc w:val="both"/>
        <w:rPr>
          <w:rFonts w:ascii="PBookman Old Style" w:hAnsi="PBookman Old Style"/>
        </w:rPr>
      </w:pPr>
    </w:p>
    <w:p w14:paraId="28C70F80" w14:textId="77777777" w:rsidR="006178D9" w:rsidRDefault="006178D9" w:rsidP="004414D7">
      <w:pPr>
        <w:pStyle w:val="Odstavecseseznamem"/>
        <w:jc w:val="both"/>
        <w:rPr>
          <w:rFonts w:ascii="PBookman Old Style" w:hAnsi="PBookman Old Style"/>
        </w:rPr>
      </w:pPr>
    </w:p>
    <w:p w14:paraId="5164136E" w14:textId="77777777" w:rsidR="006178D9" w:rsidRDefault="006178D9" w:rsidP="004414D7">
      <w:pPr>
        <w:pStyle w:val="Odstavecseseznamem"/>
        <w:jc w:val="both"/>
        <w:rPr>
          <w:rFonts w:ascii="PBookman Old Style" w:hAnsi="PBookman Old Style"/>
        </w:rPr>
      </w:pPr>
    </w:p>
    <w:p w14:paraId="49E829A8" w14:textId="77777777" w:rsidR="006178D9" w:rsidRDefault="006178D9" w:rsidP="004414D7">
      <w:pPr>
        <w:pStyle w:val="Odstavecseseznamem"/>
        <w:jc w:val="both"/>
        <w:rPr>
          <w:rFonts w:ascii="PBookman Old Style" w:hAnsi="PBookman Old Style"/>
        </w:rPr>
      </w:pPr>
    </w:p>
    <w:p w14:paraId="21A3595C" w14:textId="77777777" w:rsidR="006178D9" w:rsidRDefault="006178D9" w:rsidP="004414D7">
      <w:pPr>
        <w:pStyle w:val="Odstavecseseznamem"/>
        <w:jc w:val="both"/>
        <w:rPr>
          <w:rFonts w:ascii="PBookman Old Style" w:hAnsi="PBookman Old Style"/>
        </w:rPr>
      </w:pPr>
    </w:p>
    <w:p w14:paraId="4B7CB29B" w14:textId="77777777" w:rsidR="006178D9" w:rsidRDefault="006178D9" w:rsidP="004414D7">
      <w:pPr>
        <w:pStyle w:val="Odstavecseseznamem"/>
        <w:jc w:val="both"/>
        <w:rPr>
          <w:rFonts w:ascii="PBookman Old Style" w:hAnsi="PBookman Old Style"/>
        </w:rPr>
      </w:pPr>
    </w:p>
    <w:p w14:paraId="745ACAC4" w14:textId="77777777" w:rsidR="006178D9" w:rsidRDefault="006178D9" w:rsidP="004414D7">
      <w:pPr>
        <w:pStyle w:val="Odstavecseseznamem"/>
        <w:jc w:val="both"/>
        <w:rPr>
          <w:rFonts w:ascii="PBookman Old Style" w:hAnsi="PBookman Old Style"/>
        </w:rPr>
      </w:pPr>
    </w:p>
    <w:p w14:paraId="609B5DAD" w14:textId="77777777" w:rsidR="006178D9" w:rsidRDefault="006178D9" w:rsidP="004414D7">
      <w:pPr>
        <w:pStyle w:val="Odstavecseseznamem"/>
        <w:jc w:val="both"/>
        <w:rPr>
          <w:rFonts w:ascii="PBookman Old Style" w:hAnsi="PBookman Old Style"/>
        </w:rPr>
      </w:pPr>
    </w:p>
    <w:p w14:paraId="330156AE" w14:textId="77777777" w:rsidR="006178D9" w:rsidRDefault="006178D9" w:rsidP="004414D7">
      <w:pPr>
        <w:pStyle w:val="Odstavecseseznamem"/>
        <w:jc w:val="both"/>
        <w:rPr>
          <w:rFonts w:ascii="PBookman Old Style" w:hAnsi="PBookman Old Style"/>
        </w:rPr>
      </w:pPr>
    </w:p>
    <w:p w14:paraId="716A0936" w14:textId="77777777" w:rsidR="006178D9" w:rsidRDefault="006178D9" w:rsidP="004414D7">
      <w:pPr>
        <w:pStyle w:val="Odstavecseseznamem"/>
        <w:jc w:val="both"/>
        <w:rPr>
          <w:rFonts w:ascii="PBookman Old Style" w:hAnsi="PBookman Old Style"/>
        </w:rPr>
      </w:pPr>
    </w:p>
    <w:p w14:paraId="1E2021BB" w14:textId="77777777" w:rsidR="006178D9" w:rsidRDefault="006178D9" w:rsidP="004414D7">
      <w:pPr>
        <w:pStyle w:val="Odstavecseseznamem"/>
        <w:jc w:val="both"/>
        <w:rPr>
          <w:rFonts w:ascii="PBookman Old Style" w:hAnsi="PBookman Old Style"/>
        </w:rPr>
      </w:pPr>
    </w:p>
    <w:p w14:paraId="07589941" w14:textId="77777777" w:rsidR="006178D9" w:rsidRDefault="006178D9" w:rsidP="004414D7">
      <w:pPr>
        <w:pStyle w:val="Odstavecseseznamem"/>
        <w:jc w:val="both"/>
        <w:rPr>
          <w:rFonts w:ascii="PBookman Old Style" w:hAnsi="PBookman Old Style"/>
        </w:rPr>
      </w:pPr>
    </w:p>
    <w:p w14:paraId="1B6E52EF" w14:textId="77777777" w:rsidR="006178D9" w:rsidRDefault="006178D9" w:rsidP="004414D7">
      <w:pPr>
        <w:pStyle w:val="Odstavecseseznamem"/>
        <w:jc w:val="both"/>
        <w:rPr>
          <w:rFonts w:ascii="PBookman Old Style" w:hAnsi="PBookman Old Style"/>
        </w:rPr>
      </w:pPr>
    </w:p>
    <w:p w14:paraId="5DBD0080" w14:textId="77777777" w:rsidR="006178D9" w:rsidRDefault="006178D9" w:rsidP="004414D7">
      <w:pPr>
        <w:pStyle w:val="Odstavecseseznamem"/>
        <w:jc w:val="both"/>
        <w:rPr>
          <w:rFonts w:ascii="PBookman Old Style" w:hAnsi="PBookman Old Style"/>
        </w:rPr>
      </w:pPr>
    </w:p>
    <w:p w14:paraId="5A4EB7E5" w14:textId="77777777" w:rsidR="006178D9" w:rsidRDefault="006178D9" w:rsidP="004414D7">
      <w:pPr>
        <w:pStyle w:val="Odstavecseseznamem"/>
        <w:jc w:val="both"/>
        <w:rPr>
          <w:rFonts w:ascii="PBookman Old Style" w:hAnsi="PBookman Old Style"/>
        </w:rPr>
      </w:pPr>
    </w:p>
    <w:p w14:paraId="0C8EEF25" w14:textId="77777777" w:rsidR="006178D9" w:rsidRDefault="006178D9" w:rsidP="004414D7">
      <w:pPr>
        <w:pStyle w:val="Odstavecseseznamem"/>
        <w:jc w:val="both"/>
        <w:rPr>
          <w:rFonts w:ascii="PBookman Old Style" w:hAnsi="PBookman Old Style"/>
        </w:rPr>
      </w:pPr>
    </w:p>
    <w:p w14:paraId="5CE19150" w14:textId="77777777" w:rsidR="006178D9" w:rsidRDefault="006178D9" w:rsidP="004414D7">
      <w:pPr>
        <w:pStyle w:val="Odstavecseseznamem"/>
        <w:jc w:val="both"/>
        <w:rPr>
          <w:rFonts w:ascii="PBookman Old Style" w:hAnsi="PBookman Old Style"/>
        </w:rPr>
      </w:pPr>
    </w:p>
    <w:p w14:paraId="064DBC27" w14:textId="298A5E10" w:rsidR="00F56930" w:rsidRPr="00AB087A" w:rsidRDefault="00F56930" w:rsidP="00F56930">
      <w:pPr>
        <w:pStyle w:val="Odstavecseseznamem"/>
        <w:numPr>
          <w:ilvl w:val="0"/>
          <w:numId w:val="27"/>
        </w:numPr>
        <w:rPr>
          <w:rFonts w:ascii="PBookman Old Style" w:hAnsi="PBookman Old Style"/>
          <w:i/>
          <w:iCs/>
        </w:rPr>
      </w:pPr>
      <w:r w:rsidRPr="00AB087A">
        <w:rPr>
          <w:rFonts w:ascii="PBookman Old Style" w:hAnsi="PBookman Old Style"/>
          <w:i/>
          <w:iCs/>
        </w:rPr>
        <w:t>Prostory vstupenkové pokladny, zádveří a kavárny</w:t>
      </w:r>
    </w:p>
    <w:p w14:paraId="6F37C79B" w14:textId="77777777" w:rsidR="00F56930" w:rsidRDefault="00F56930" w:rsidP="00320A40">
      <w:pPr>
        <w:pStyle w:val="Odstavecseseznamem"/>
        <w:jc w:val="both"/>
        <w:rPr>
          <w:rFonts w:ascii="PBookman Old Style" w:hAnsi="PBookman Old Style"/>
        </w:rPr>
      </w:pPr>
      <w:r>
        <w:rPr>
          <w:rFonts w:ascii="PBookman Old Style" w:hAnsi="PBookman Old Style"/>
        </w:rPr>
        <w:t>Objednatel požaduje v uvedených prostorech v rámci architektonické studie provést:</w:t>
      </w:r>
    </w:p>
    <w:p w14:paraId="49F1824A" w14:textId="37D06992"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 xml:space="preserve"> návrh případných změn stávajících vnitřních stavebních dispozic uvedených prostorů,</w:t>
      </w:r>
    </w:p>
    <w:p w14:paraId="512029D2" w14:textId="0EA1B92F"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 xml:space="preserve"> návrh interiéru (vybavení, podhledy, dělící příčky, materiálové provedení povrchů podlah, stropů a stěn, návrh obkladů, návrh vnitřního osvětlení), </w:t>
      </w:r>
    </w:p>
    <w:p w14:paraId="59F14E6E" w14:textId="634ABDE3"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 xml:space="preserve">ideový návrh řešení rozvodů a odvětrávání,  </w:t>
      </w:r>
    </w:p>
    <w:p w14:paraId="195AB671" w14:textId="2CF973B4"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návrh schodiště z prostoru kavárny do podzemních prostorů pro budoucí divadelní klub,</w:t>
      </w:r>
    </w:p>
    <w:p w14:paraId="4815D6C8" w14:textId="7CF8855F" w:rsidR="00F56930" w:rsidRDefault="00F56930" w:rsidP="00F56930">
      <w:pPr>
        <w:pStyle w:val="Odstavecseseznamem"/>
        <w:numPr>
          <w:ilvl w:val="0"/>
          <w:numId w:val="26"/>
        </w:numPr>
        <w:jc w:val="both"/>
        <w:rPr>
          <w:rFonts w:ascii="PBookman Old Style" w:hAnsi="PBookman Old Style"/>
        </w:rPr>
      </w:pPr>
      <w:r>
        <w:rPr>
          <w:rFonts w:ascii="PBookman Old Style" w:hAnsi="PBookman Old Style"/>
        </w:rPr>
        <w:t>návrh vnitřního interiérového zateplení a zastínění.</w:t>
      </w:r>
    </w:p>
    <w:p w14:paraId="478CD100" w14:textId="77777777" w:rsidR="006178D9" w:rsidRDefault="006178D9" w:rsidP="00370F92">
      <w:pPr>
        <w:jc w:val="center"/>
        <w:rPr>
          <w:rFonts w:ascii="PBookman Old Style" w:hAnsi="PBookman Old Style"/>
          <w:b/>
          <w:bCs/>
        </w:rPr>
      </w:pPr>
    </w:p>
    <w:p w14:paraId="08DD864F" w14:textId="7D01C26D" w:rsidR="00F56930" w:rsidRPr="006178D9" w:rsidRDefault="00F56930" w:rsidP="00370F92">
      <w:pPr>
        <w:jc w:val="center"/>
        <w:rPr>
          <w:rFonts w:ascii="PBookman Old Style" w:hAnsi="PBookman Old Style"/>
          <w:b/>
          <w:bCs/>
        </w:rPr>
      </w:pPr>
      <w:r w:rsidRPr="006178D9">
        <w:rPr>
          <w:rFonts w:ascii="PBookman Old Style" w:hAnsi="PBookman Old Style"/>
          <w:b/>
          <w:bCs/>
        </w:rPr>
        <w:t>Současná</w:t>
      </w:r>
      <w:r w:rsidR="00D65DEF" w:rsidRPr="006178D9">
        <w:rPr>
          <w:rFonts w:ascii="PBookman Old Style" w:hAnsi="PBookman Old Style"/>
          <w:b/>
          <w:bCs/>
        </w:rPr>
        <w:t xml:space="preserve"> vnitřní</w:t>
      </w:r>
      <w:r w:rsidRPr="006178D9">
        <w:rPr>
          <w:rFonts w:ascii="PBookman Old Style" w:hAnsi="PBookman Old Style"/>
          <w:b/>
          <w:bCs/>
        </w:rPr>
        <w:t xml:space="preserve"> dispozice stavby</w:t>
      </w:r>
    </w:p>
    <w:p w14:paraId="35763B66" w14:textId="4D41BFA5" w:rsidR="00F56930" w:rsidRDefault="00F56930" w:rsidP="00370F92">
      <w:pPr>
        <w:jc w:val="both"/>
        <w:rPr>
          <w:rFonts w:ascii="PBookman Old Style" w:hAnsi="PBookman Old Style"/>
          <w:noProof/>
        </w:rPr>
      </w:pPr>
    </w:p>
    <w:p w14:paraId="3D84BC81" w14:textId="77777777" w:rsidR="00517778" w:rsidRDefault="00517778" w:rsidP="00370F92">
      <w:pPr>
        <w:jc w:val="both"/>
        <w:rPr>
          <w:rFonts w:ascii="PBookman Old Style" w:hAnsi="PBookman Old Style"/>
          <w:noProof/>
        </w:rPr>
      </w:pPr>
    </w:p>
    <w:p w14:paraId="6B802729" w14:textId="77777777" w:rsidR="00517778" w:rsidRDefault="00517778" w:rsidP="00370F92">
      <w:pPr>
        <w:jc w:val="both"/>
        <w:rPr>
          <w:rFonts w:ascii="PBookman Old Style" w:hAnsi="PBookman Old Style"/>
          <w:noProof/>
        </w:rPr>
      </w:pPr>
    </w:p>
    <w:p w14:paraId="626049B2" w14:textId="77777777" w:rsidR="00517778" w:rsidRDefault="00517778" w:rsidP="00370F92">
      <w:pPr>
        <w:jc w:val="both"/>
        <w:rPr>
          <w:rFonts w:ascii="PBookman Old Style" w:hAnsi="PBookman Old Style"/>
          <w:noProof/>
        </w:rPr>
      </w:pPr>
    </w:p>
    <w:p w14:paraId="2187BDE8" w14:textId="77777777" w:rsidR="00517778" w:rsidRDefault="00517778" w:rsidP="00370F92">
      <w:pPr>
        <w:jc w:val="both"/>
        <w:rPr>
          <w:rFonts w:ascii="PBookman Old Style" w:hAnsi="PBookman Old Style"/>
          <w:noProof/>
        </w:rPr>
      </w:pPr>
    </w:p>
    <w:p w14:paraId="17EBB916" w14:textId="77777777" w:rsidR="00517778" w:rsidRDefault="00517778" w:rsidP="00370F92">
      <w:pPr>
        <w:jc w:val="both"/>
        <w:rPr>
          <w:rFonts w:ascii="PBookman Old Style" w:hAnsi="PBookman Old Style"/>
        </w:rPr>
      </w:pPr>
    </w:p>
    <w:p w14:paraId="13D18276" w14:textId="77777777" w:rsidR="00F56930" w:rsidRPr="00370F92" w:rsidRDefault="00F56930" w:rsidP="00370F92">
      <w:pPr>
        <w:jc w:val="both"/>
        <w:rPr>
          <w:rFonts w:ascii="PBookman Old Style" w:hAnsi="PBookman Old Style"/>
        </w:rPr>
      </w:pPr>
    </w:p>
    <w:p w14:paraId="6786AA81" w14:textId="77777777" w:rsidR="00F56930" w:rsidRDefault="00F56930" w:rsidP="00320A40">
      <w:pPr>
        <w:pStyle w:val="Odstavecseseznamem"/>
        <w:jc w:val="both"/>
        <w:rPr>
          <w:rFonts w:ascii="PBookman Old Style" w:hAnsi="PBookman Old Style"/>
        </w:rPr>
      </w:pPr>
    </w:p>
    <w:p w14:paraId="3447F533" w14:textId="77777777" w:rsidR="00F56930" w:rsidRDefault="00F56930" w:rsidP="00951615">
      <w:pPr>
        <w:pStyle w:val="Odstavecseseznamem"/>
        <w:ind w:left="360"/>
        <w:jc w:val="both"/>
        <w:rPr>
          <w:rFonts w:ascii="PBookman Old Style" w:hAnsi="PBookman Old Style"/>
        </w:rPr>
      </w:pPr>
      <w:r>
        <w:rPr>
          <w:rFonts w:ascii="PBookman Old Style" w:hAnsi="PBookman Old Style"/>
        </w:rPr>
        <w:t>Výkresová část studie bude vypracována v měřítku M 1:100. Výkresová část bude obsahovat příslušné půdorysy, řezy, pohledy, situace a 3D vizualizace.</w:t>
      </w:r>
      <w:r w:rsidRPr="000C1F52">
        <w:rPr>
          <w:rFonts w:ascii="PBookman Old Style" w:hAnsi="PBookman Old Style"/>
        </w:rPr>
        <w:t xml:space="preserve"> </w:t>
      </w:r>
    </w:p>
    <w:p w14:paraId="4796734E" w14:textId="77777777" w:rsidR="00F56930" w:rsidRDefault="00F56930" w:rsidP="00951615">
      <w:pPr>
        <w:pStyle w:val="Odstavecseseznamem"/>
        <w:ind w:left="360"/>
        <w:jc w:val="both"/>
        <w:rPr>
          <w:rFonts w:ascii="PBookman Old Style" w:hAnsi="PBookman Old Style"/>
        </w:rPr>
      </w:pPr>
    </w:p>
    <w:p w14:paraId="71D23FA4" w14:textId="77777777" w:rsidR="00F56930" w:rsidRDefault="00F56930" w:rsidP="00951615">
      <w:pPr>
        <w:pStyle w:val="Odstavecseseznamem"/>
        <w:ind w:left="360"/>
        <w:jc w:val="both"/>
        <w:rPr>
          <w:rFonts w:ascii="PBookman Old Style" w:hAnsi="PBookman Old Style"/>
        </w:rPr>
      </w:pPr>
      <w:r>
        <w:rPr>
          <w:rFonts w:ascii="PBookman Old Style" w:hAnsi="PBookman Old Style"/>
        </w:rPr>
        <w:t xml:space="preserve">Kromě výkresové části bude architektonická studie obsahovat textovou část a předběžný výpočet ceny stavby.  Přílohou předané studie bude písemný souhlas s architektonickým řešením od pracoviště NPÚ Olomouc </w:t>
      </w:r>
    </w:p>
    <w:p w14:paraId="29E05B49" w14:textId="77777777" w:rsidR="00F56930" w:rsidRDefault="00F56930" w:rsidP="00951615">
      <w:pPr>
        <w:pStyle w:val="Odstavecseseznamem"/>
        <w:ind w:left="360"/>
        <w:jc w:val="both"/>
        <w:rPr>
          <w:rFonts w:ascii="PBookman Old Style" w:hAnsi="PBookman Old Style"/>
        </w:rPr>
      </w:pPr>
    </w:p>
    <w:p w14:paraId="6643E706" w14:textId="77777777" w:rsidR="00E41450" w:rsidRDefault="00E41450" w:rsidP="00951615">
      <w:pPr>
        <w:pStyle w:val="Odstavecseseznamem"/>
        <w:ind w:left="360"/>
        <w:jc w:val="both"/>
        <w:rPr>
          <w:rFonts w:ascii="PBookman Old Style" w:hAnsi="PBookman Old Style"/>
        </w:rPr>
      </w:pPr>
    </w:p>
    <w:p w14:paraId="41C91512" w14:textId="77777777" w:rsidR="00E41450" w:rsidRDefault="00E41450" w:rsidP="00951615">
      <w:pPr>
        <w:pStyle w:val="Odstavecseseznamem"/>
        <w:ind w:left="360"/>
        <w:jc w:val="both"/>
        <w:rPr>
          <w:rFonts w:ascii="PBookman Old Style" w:hAnsi="PBookman Old Style"/>
        </w:rPr>
      </w:pPr>
    </w:p>
    <w:p w14:paraId="0627E5B0" w14:textId="77777777" w:rsidR="00E41450" w:rsidRDefault="00E41450" w:rsidP="00951615">
      <w:pPr>
        <w:pStyle w:val="Odstavecseseznamem"/>
        <w:ind w:left="360"/>
        <w:jc w:val="both"/>
        <w:rPr>
          <w:rFonts w:ascii="PBookman Old Style" w:hAnsi="PBookman Old Style"/>
        </w:rPr>
      </w:pPr>
    </w:p>
    <w:p w14:paraId="1F1AB7CB" w14:textId="77777777" w:rsidR="00F56930" w:rsidRPr="00951615" w:rsidRDefault="00F56930" w:rsidP="00951615">
      <w:pPr>
        <w:pStyle w:val="Odstavecseseznamem"/>
        <w:ind w:left="360"/>
        <w:jc w:val="both"/>
        <w:rPr>
          <w:rFonts w:ascii="PBookman Old Style" w:hAnsi="PBookman Old Style"/>
        </w:rPr>
      </w:pPr>
    </w:p>
    <w:p w14:paraId="5F09AA08" w14:textId="77777777" w:rsidR="00F56930" w:rsidRDefault="00F56930" w:rsidP="00F56930">
      <w:pPr>
        <w:pStyle w:val="Odstavecseseznamem"/>
        <w:numPr>
          <w:ilvl w:val="0"/>
          <w:numId w:val="27"/>
        </w:numPr>
        <w:jc w:val="center"/>
        <w:rPr>
          <w:rFonts w:ascii="PBookman Old Style" w:hAnsi="PBookman Old Style"/>
          <w:b/>
          <w:bCs/>
        </w:rPr>
      </w:pPr>
      <w:r w:rsidRPr="005E3F4A">
        <w:rPr>
          <w:rFonts w:ascii="PBookman Old Style" w:hAnsi="PBookman Old Style"/>
          <w:b/>
          <w:bCs/>
        </w:rPr>
        <w:t>Výkonová fáze č. 2</w:t>
      </w:r>
    </w:p>
    <w:p w14:paraId="10CCD318" w14:textId="77777777" w:rsidR="00F56930" w:rsidRPr="005E3F4A" w:rsidRDefault="00F56930" w:rsidP="00075F08">
      <w:pPr>
        <w:pStyle w:val="Odstavecseseznamem"/>
        <w:ind w:left="360"/>
        <w:jc w:val="center"/>
        <w:rPr>
          <w:rFonts w:ascii="PBookman Old Style" w:hAnsi="PBookman Old Style"/>
          <w:b/>
          <w:bCs/>
        </w:rPr>
      </w:pPr>
      <w:r w:rsidRPr="005E3F4A">
        <w:rPr>
          <w:rFonts w:ascii="PBookman Old Style" w:hAnsi="PBookman Old Style"/>
          <w:b/>
          <w:bCs/>
        </w:rPr>
        <w:t>- Projektová dokumentace pro stavební povolení nebo ohlášení sta</w:t>
      </w:r>
      <w:r>
        <w:rPr>
          <w:rFonts w:ascii="PBookman Old Style" w:hAnsi="PBookman Old Style"/>
          <w:b/>
          <w:bCs/>
        </w:rPr>
        <w:t>vby -</w:t>
      </w:r>
    </w:p>
    <w:p w14:paraId="1CCAFF8F" w14:textId="77777777" w:rsidR="00F56930" w:rsidRDefault="00F56930" w:rsidP="00E370CC">
      <w:pPr>
        <w:spacing w:after="0"/>
        <w:ind w:left="360"/>
        <w:jc w:val="both"/>
        <w:rPr>
          <w:rFonts w:ascii="PBookman Old Style" w:hAnsi="PBookman Old Style"/>
        </w:rPr>
      </w:pPr>
      <w:r>
        <w:rPr>
          <w:rFonts w:ascii="PBookman Old Style" w:hAnsi="PBookman Old Style"/>
        </w:rPr>
        <w:t>Projektová dokumentace bude vypracována v souladu s vyhláškou č. 499/2006 Sb. Podkladem pro vypracování této dokumentace bude schválená architektonická studie stavebních úprav dle Smlouvy.</w:t>
      </w:r>
      <w:r w:rsidRPr="00E370CC">
        <w:rPr>
          <w:rFonts w:ascii="PBookman Old Style" w:hAnsi="PBookman Old Style"/>
        </w:rPr>
        <w:t xml:space="preserve"> </w:t>
      </w:r>
      <w:r>
        <w:rPr>
          <w:rFonts w:ascii="PBookman Old Style" w:hAnsi="PBookman Old Style"/>
        </w:rPr>
        <w:t xml:space="preserve">Dokumentace bude obsahovat výkresovou část vypracovanou v měřítku M 1:100, technickou zprávu, závazná stanoviska, popř. rozhodnutí dotčených orgánů a organizací a doklady o jednání s účastníky řízení.  </w:t>
      </w:r>
    </w:p>
    <w:p w14:paraId="32BAE180" w14:textId="77777777" w:rsidR="00F56930" w:rsidRDefault="00F56930" w:rsidP="00E370CC">
      <w:pPr>
        <w:spacing w:after="0"/>
        <w:ind w:left="360"/>
        <w:jc w:val="both"/>
        <w:rPr>
          <w:rFonts w:ascii="PBookman Old Style" w:hAnsi="PBookman Old Style"/>
        </w:rPr>
      </w:pPr>
    </w:p>
    <w:p w14:paraId="5E88BD08" w14:textId="77777777" w:rsidR="00F56930" w:rsidRDefault="00F56930" w:rsidP="00F56930">
      <w:pPr>
        <w:jc w:val="both"/>
        <w:rPr>
          <w:rFonts w:ascii="PBookman Old Style" w:hAnsi="PBookman Old Style"/>
        </w:rPr>
      </w:pPr>
    </w:p>
    <w:p w14:paraId="3EC8C867" w14:textId="77777777" w:rsidR="00F56930" w:rsidRPr="009C6431" w:rsidRDefault="00F56930" w:rsidP="00F56930">
      <w:pPr>
        <w:pStyle w:val="Odstavecseseznamem"/>
        <w:numPr>
          <w:ilvl w:val="0"/>
          <w:numId w:val="27"/>
        </w:numPr>
        <w:jc w:val="center"/>
        <w:rPr>
          <w:rFonts w:ascii="PBookman Old Style" w:hAnsi="PBookman Old Style"/>
          <w:b/>
          <w:bCs/>
        </w:rPr>
      </w:pPr>
      <w:r w:rsidRPr="009C6431">
        <w:rPr>
          <w:rFonts w:ascii="PBookman Old Style" w:hAnsi="PBookman Old Style"/>
          <w:b/>
          <w:bCs/>
        </w:rPr>
        <w:lastRenderedPageBreak/>
        <w:t>Výkonová fáze č. 3</w:t>
      </w:r>
    </w:p>
    <w:p w14:paraId="37BCF1DB" w14:textId="77777777" w:rsidR="00F56930" w:rsidRPr="009C6431" w:rsidRDefault="00F56930" w:rsidP="00075F08">
      <w:pPr>
        <w:pStyle w:val="Odstavecseseznamem"/>
        <w:ind w:left="360"/>
        <w:jc w:val="center"/>
        <w:rPr>
          <w:rFonts w:ascii="PBookman Old Style" w:hAnsi="PBookman Old Style"/>
          <w:b/>
          <w:bCs/>
        </w:rPr>
      </w:pPr>
      <w:r w:rsidRPr="009C6431">
        <w:rPr>
          <w:rFonts w:ascii="PBookman Old Style" w:hAnsi="PBookman Old Style"/>
          <w:b/>
          <w:bCs/>
        </w:rPr>
        <w:t>– Projektová dokumentace k provedení stavby</w:t>
      </w:r>
      <w:r>
        <w:rPr>
          <w:rFonts w:ascii="PBookman Old Style" w:hAnsi="PBookman Old Style"/>
          <w:b/>
          <w:bCs/>
        </w:rPr>
        <w:t xml:space="preserve"> -</w:t>
      </w:r>
    </w:p>
    <w:p w14:paraId="6697419D" w14:textId="77777777" w:rsidR="00F56930" w:rsidRDefault="00F56930" w:rsidP="00790A89">
      <w:pPr>
        <w:pStyle w:val="Odstavecseseznamem"/>
        <w:ind w:left="360"/>
        <w:rPr>
          <w:rFonts w:ascii="PBookman Old Style" w:hAnsi="PBookman Old Style"/>
        </w:rPr>
      </w:pPr>
    </w:p>
    <w:p w14:paraId="53BD02D2" w14:textId="0363438A" w:rsidR="00F56930" w:rsidRPr="00790A89" w:rsidRDefault="00F56930" w:rsidP="0095287E">
      <w:pPr>
        <w:pStyle w:val="Odstavecseseznamem"/>
        <w:ind w:left="360"/>
        <w:jc w:val="both"/>
        <w:rPr>
          <w:rFonts w:ascii="PBookman Old Style" w:hAnsi="PBookman Old Style"/>
        </w:rPr>
      </w:pPr>
      <w:r>
        <w:rPr>
          <w:rFonts w:ascii="PBookman Old Style" w:hAnsi="PBookman Old Style"/>
        </w:rPr>
        <w:t xml:space="preserve">Projektová dokumentace bude vypracována v souladu </w:t>
      </w:r>
      <w:r w:rsidR="00197F96">
        <w:rPr>
          <w:rFonts w:ascii="PBookman Old Style" w:hAnsi="PBookman Old Style"/>
        </w:rPr>
        <w:t xml:space="preserve">s </w:t>
      </w:r>
      <w:r>
        <w:rPr>
          <w:rFonts w:ascii="PBookman Old Style" w:hAnsi="PBookman Old Style"/>
        </w:rPr>
        <w:t xml:space="preserve">přílohou č. 2 vyhlášky č. 499/2006 Sb. Dokumentace kromě výkresové dokumentace v měřítku M 1:50 a technické zprávy bude dále obsahovat soupis dodávek a služeb s výkazem výměr dle přílohy č. 13 vyhlášky č. 499/2006 Sb. Výkaz výměr bude vypracován zvlášť na průčelí budovy a zvlášť na vnitřní prostory. Dokumentace bude zpracována v souladu se zákonem č. 309/2006 Sb., kterým se stanovují další požadavky bezpečnosti a ochrany zdraví při práci.  Součástí dokumentace </w:t>
      </w:r>
      <w:proofErr w:type="gramStart"/>
      <w:r>
        <w:rPr>
          <w:rFonts w:ascii="PBookman Old Style" w:hAnsi="PBookman Old Style"/>
        </w:rPr>
        <w:t>bude  plán</w:t>
      </w:r>
      <w:proofErr w:type="gramEnd"/>
      <w:r>
        <w:rPr>
          <w:rFonts w:ascii="PBookman Old Style" w:hAnsi="PBookman Old Style"/>
        </w:rPr>
        <w:t xml:space="preserve"> bezpečnosti a ochrany zdraví při práci na staveništi.</w:t>
      </w:r>
    </w:p>
    <w:p w14:paraId="15220384" w14:textId="77777777" w:rsidR="00F56930" w:rsidRDefault="00F56930" w:rsidP="005F05D1">
      <w:pPr>
        <w:pStyle w:val="Odstavecseseznamem"/>
        <w:rPr>
          <w:rFonts w:ascii="PBookman Old Style" w:hAnsi="PBookman Old Style"/>
        </w:rPr>
      </w:pPr>
    </w:p>
    <w:p w14:paraId="54ED8E88" w14:textId="77777777" w:rsidR="00F56930" w:rsidRDefault="00F56930" w:rsidP="005F05D1">
      <w:pPr>
        <w:pStyle w:val="Odstavecseseznamem"/>
        <w:rPr>
          <w:rFonts w:ascii="PBookman Old Style" w:hAnsi="PBookman Old Style"/>
        </w:rPr>
      </w:pPr>
    </w:p>
    <w:p w14:paraId="3881DE5C" w14:textId="77777777" w:rsidR="00F56930" w:rsidRPr="005F05D1" w:rsidRDefault="00F56930" w:rsidP="005F05D1">
      <w:pPr>
        <w:pStyle w:val="Odstavecseseznamem"/>
        <w:rPr>
          <w:rFonts w:ascii="PBookman Old Style" w:hAnsi="PBookman Old Style"/>
        </w:rPr>
      </w:pPr>
    </w:p>
    <w:p w14:paraId="693C38ED" w14:textId="77777777" w:rsidR="00F56930" w:rsidRPr="00AF76BE" w:rsidRDefault="00F56930" w:rsidP="00F56930">
      <w:pPr>
        <w:pStyle w:val="Odstavecseseznamem"/>
        <w:numPr>
          <w:ilvl w:val="0"/>
          <w:numId w:val="27"/>
        </w:numPr>
        <w:jc w:val="center"/>
        <w:rPr>
          <w:rFonts w:ascii="PBookman Old Style" w:hAnsi="PBookman Old Style"/>
          <w:b/>
          <w:bCs/>
        </w:rPr>
      </w:pPr>
      <w:r w:rsidRPr="00AF76BE">
        <w:rPr>
          <w:rFonts w:ascii="PBookman Old Style" w:hAnsi="PBookman Old Style"/>
          <w:b/>
          <w:bCs/>
        </w:rPr>
        <w:t>Výkonová fáze č. 4</w:t>
      </w:r>
    </w:p>
    <w:p w14:paraId="4660BD34" w14:textId="77777777" w:rsidR="00F56930" w:rsidRPr="00AF76BE" w:rsidRDefault="00F56930" w:rsidP="00E370CC">
      <w:pPr>
        <w:pStyle w:val="Odstavecseseznamem"/>
        <w:ind w:left="360"/>
        <w:jc w:val="center"/>
        <w:rPr>
          <w:rFonts w:ascii="PBookman Old Style" w:hAnsi="PBookman Old Style"/>
          <w:b/>
          <w:bCs/>
        </w:rPr>
      </w:pPr>
      <w:r w:rsidRPr="00AF76BE">
        <w:rPr>
          <w:rFonts w:ascii="PBookman Old Style" w:hAnsi="PBookman Old Style"/>
          <w:b/>
          <w:bCs/>
        </w:rPr>
        <w:t>– Autorský dozor</w:t>
      </w:r>
      <w:r>
        <w:rPr>
          <w:rFonts w:ascii="PBookman Old Style" w:hAnsi="PBookman Old Style"/>
          <w:b/>
          <w:bCs/>
        </w:rPr>
        <w:t xml:space="preserve"> -</w:t>
      </w:r>
    </w:p>
    <w:p w14:paraId="08475D52" w14:textId="77777777" w:rsidR="00F56930" w:rsidRDefault="00F56930" w:rsidP="0095287E">
      <w:pPr>
        <w:pStyle w:val="Odstavecseseznamem"/>
        <w:ind w:left="360"/>
        <w:rPr>
          <w:rFonts w:ascii="PBookman Old Style" w:hAnsi="PBookman Old Style"/>
        </w:rPr>
      </w:pPr>
    </w:p>
    <w:p w14:paraId="34D3B5B5" w14:textId="77777777" w:rsidR="00F56930" w:rsidRPr="005F05D1" w:rsidRDefault="00F56930" w:rsidP="00AF76BE">
      <w:pPr>
        <w:pStyle w:val="Odstavecseseznamem"/>
        <w:ind w:left="360"/>
        <w:jc w:val="both"/>
        <w:rPr>
          <w:rFonts w:ascii="PBookman Old Style" w:hAnsi="PBookman Old Style"/>
        </w:rPr>
      </w:pPr>
      <w:r>
        <w:rPr>
          <w:rFonts w:ascii="PBookman Old Style" w:hAnsi="PBookman Old Style"/>
        </w:rPr>
        <w:t>Autor dokumentace se bude účastnit v průběhu výstavby na kontrolních dnech stavby, kde bude kontrolovat dodržování projektové dokumentace pro provedení stavby, schvalovat případné úpravy nebo náhradní řešení. Bude poskytovat podporu stavbyvedoucímu, aby projekt pochopit tak, jak jej autor zamýšlel.</w:t>
      </w:r>
    </w:p>
    <w:p w14:paraId="0B7C2E69" w14:textId="77777777" w:rsidR="00F061F4" w:rsidRDefault="00F061F4"/>
    <w:p w14:paraId="30F05BDE" w14:textId="77777777" w:rsidR="00F061F4" w:rsidRDefault="00F061F4"/>
    <w:sectPr w:rsidR="00F061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2256" w14:textId="77777777" w:rsidR="003157E9" w:rsidRDefault="003157E9">
      <w:pPr>
        <w:spacing w:after="0" w:line="240" w:lineRule="auto"/>
      </w:pPr>
      <w:r>
        <w:separator/>
      </w:r>
    </w:p>
  </w:endnote>
  <w:endnote w:type="continuationSeparator" w:id="0">
    <w:p w14:paraId="7752C9B1" w14:textId="77777777" w:rsidR="003157E9" w:rsidRDefault="003157E9">
      <w:pPr>
        <w:spacing w:after="0" w:line="240" w:lineRule="auto"/>
      </w:pPr>
      <w:r>
        <w:continuationSeparator/>
      </w:r>
    </w:p>
  </w:endnote>
  <w:endnote w:type="continuationNotice" w:id="1">
    <w:p w14:paraId="1A9C92DC" w14:textId="77777777" w:rsidR="003157E9" w:rsidRDefault="00315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Bookman Old Style">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B0DA" w14:textId="77777777" w:rsidR="007441EC" w:rsidRDefault="007441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8271" w14:textId="77777777" w:rsidR="007441EC" w:rsidRDefault="007441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709E" w14:textId="77777777" w:rsidR="007441EC" w:rsidRDefault="007441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90F7" w14:textId="77777777" w:rsidR="003157E9" w:rsidRDefault="003157E9">
      <w:pPr>
        <w:spacing w:after="0" w:line="240" w:lineRule="auto"/>
      </w:pPr>
      <w:r>
        <w:separator/>
      </w:r>
    </w:p>
  </w:footnote>
  <w:footnote w:type="continuationSeparator" w:id="0">
    <w:p w14:paraId="5CAC6C27" w14:textId="77777777" w:rsidR="003157E9" w:rsidRDefault="003157E9">
      <w:pPr>
        <w:spacing w:after="0" w:line="240" w:lineRule="auto"/>
      </w:pPr>
      <w:r>
        <w:continuationSeparator/>
      </w:r>
    </w:p>
  </w:footnote>
  <w:footnote w:type="continuationNotice" w:id="1">
    <w:p w14:paraId="5ED8A0ED" w14:textId="77777777" w:rsidR="003157E9" w:rsidRDefault="003157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310D" w14:textId="77777777" w:rsidR="007441EC" w:rsidRDefault="007441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6BEE" w14:textId="77777777" w:rsidR="007441EC" w:rsidRDefault="007441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097E" w14:textId="77777777" w:rsidR="007441EC" w:rsidRDefault="007441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73B"/>
    <w:multiLevelType w:val="hybridMultilevel"/>
    <w:tmpl w:val="C23A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8D1480"/>
    <w:multiLevelType w:val="hybridMultilevel"/>
    <w:tmpl w:val="77B00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478D"/>
    <w:multiLevelType w:val="hybridMultilevel"/>
    <w:tmpl w:val="7E642108"/>
    <w:lvl w:ilvl="0" w:tplc="1D5E012A">
      <w:numFmt w:val="bullet"/>
      <w:lvlText w:val="-"/>
      <w:lvlJc w:val="left"/>
      <w:pPr>
        <w:ind w:left="708" w:hanging="360"/>
      </w:pPr>
      <w:rPr>
        <w:rFonts w:ascii="Times New Roman" w:eastAsia="Calibri" w:hAnsi="Times New Roman" w:cs="Times New Roman"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3" w15:restartNumberingAfterBreak="0">
    <w:nsid w:val="149F40CC"/>
    <w:multiLevelType w:val="hybridMultilevel"/>
    <w:tmpl w:val="9A02BEFA"/>
    <w:lvl w:ilvl="0" w:tplc="B5AC1900">
      <w:start w:val="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5144961"/>
    <w:multiLevelType w:val="hybridMultilevel"/>
    <w:tmpl w:val="EFB6B318"/>
    <w:lvl w:ilvl="0" w:tplc="013A8398">
      <w:start w:val="5"/>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4E2A10"/>
    <w:multiLevelType w:val="hybridMultilevel"/>
    <w:tmpl w:val="C06C9D98"/>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F8E460E"/>
    <w:multiLevelType w:val="hybridMultilevel"/>
    <w:tmpl w:val="18D6254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F699F"/>
    <w:multiLevelType w:val="hybridMultilevel"/>
    <w:tmpl w:val="858E0256"/>
    <w:lvl w:ilvl="0" w:tplc="1776904E">
      <w:start w:val="2"/>
      <w:numFmt w:val="bullet"/>
      <w:lvlText w:val="-"/>
      <w:lvlJc w:val="left"/>
      <w:pPr>
        <w:ind w:left="720" w:hanging="360"/>
      </w:pPr>
      <w:rPr>
        <w:rFonts w:ascii="PBookman Old Style" w:eastAsiaTheme="minorHAnsi" w:hAnsi="PBookman Old Styl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7908FD"/>
    <w:multiLevelType w:val="hybridMultilevel"/>
    <w:tmpl w:val="E4A084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4323FAA"/>
    <w:multiLevelType w:val="hybridMultilevel"/>
    <w:tmpl w:val="86DC2FF4"/>
    <w:lvl w:ilvl="0" w:tplc="04050015">
      <w:start w:val="1"/>
      <w:numFmt w:val="upp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FBA1C92"/>
    <w:multiLevelType w:val="hybridMultilevel"/>
    <w:tmpl w:val="4DBEF3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95694E"/>
    <w:multiLevelType w:val="hybridMultilevel"/>
    <w:tmpl w:val="67963B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6BC151A"/>
    <w:multiLevelType w:val="hybridMultilevel"/>
    <w:tmpl w:val="D7162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833AEE"/>
    <w:multiLevelType w:val="hybridMultilevel"/>
    <w:tmpl w:val="0FE041C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CB3451"/>
    <w:multiLevelType w:val="multilevel"/>
    <w:tmpl w:val="A29E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5C51FAD"/>
    <w:multiLevelType w:val="hybridMultilevel"/>
    <w:tmpl w:val="FE383C9C"/>
    <w:lvl w:ilvl="0" w:tplc="1D5E012A">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586D0CA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511701"/>
    <w:multiLevelType w:val="hybridMultilevel"/>
    <w:tmpl w:val="B6A8BA34"/>
    <w:lvl w:ilvl="0" w:tplc="09FEA1A0">
      <w:start w:val="1"/>
      <w:numFmt w:val="lowerLetter"/>
      <w:pStyle w:val="5psmeno"/>
      <w:lvlText w:val="%1)"/>
      <w:lvlJc w:val="left"/>
      <w:pPr>
        <w:ind w:left="927" w:hanging="36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C3B0899"/>
    <w:multiLevelType w:val="hybridMultilevel"/>
    <w:tmpl w:val="125EF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153E0D"/>
    <w:multiLevelType w:val="hybridMultilevel"/>
    <w:tmpl w:val="3A8A0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AD7767"/>
    <w:multiLevelType w:val="hybridMultilevel"/>
    <w:tmpl w:val="B71C52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D4455E"/>
    <w:multiLevelType w:val="hybridMultilevel"/>
    <w:tmpl w:val="9DF8B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3C75BE"/>
    <w:multiLevelType w:val="hybridMultilevel"/>
    <w:tmpl w:val="F110B764"/>
    <w:lvl w:ilvl="0" w:tplc="D85E4D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D0350C3"/>
    <w:multiLevelType w:val="hybridMultilevel"/>
    <w:tmpl w:val="848440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C35593"/>
    <w:multiLevelType w:val="multilevel"/>
    <w:tmpl w:val="3B6C2F66"/>
    <w:lvl w:ilvl="0">
      <w:start w:val="1"/>
      <w:numFmt w:val="decimal"/>
      <w:lvlText w:val="%1"/>
      <w:lvlJc w:val="left"/>
      <w:pPr>
        <w:ind w:left="360" w:hanging="360"/>
      </w:pPr>
      <w:rPr>
        <w:rFonts w:hint="default"/>
      </w:rPr>
    </w:lvl>
    <w:lvl w:ilvl="1">
      <w:start w:val="1"/>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28" w15:restartNumberingAfterBreak="0">
    <w:nsid w:val="717277EC"/>
    <w:multiLevelType w:val="hybridMultilevel"/>
    <w:tmpl w:val="C67C19B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77A11DF2"/>
    <w:multiLevelType w:val="hybridMultilevel"/>
    <w:tmpl w:val="170ED42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7B431A75"/>
    <w:multiLevelType w:val="hybridMultilevel"/>
    <w:tmpl w:val="824E6174"/>
    <w:lvl w:ilvl="0" w:tplc="00D09B5C">
      <w:numFmt w:val="bullet"/>
      <w:lvlText w:val="-"/>
      <w:lvlJc w:val="left"/>
      <w:pPr>
        <w:ind w:left="1080" w:hanging="360"/>
      </w:pPr>
      <w:rPr>
        <w:rFonts w:ascii="PBookman Old Style" w:eastAsiaTheme="minorHAnsi" w:hAnsi="PBookman Old Style"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30019531">
    <w:abstractNumId w:val="14"/>
  </w:num>
  <w:num w:numId="2" w16cid:durableId="1372028535">
    <w:abstractNumId w:val="4"/>
  </w:num>
  <w:num w:numId="3" w16cid:durableId="2113235387">
    <w:abstractNumId w:val="20"/>
  </w:num>
  <w:num w:numId="4" w16cid:durableId="900485332">
    <w:abstractNumId w:val="20"/>
    <w:lvlOverride w:ilvl="0">
      <w:startOverride w:val="1"/>
    </w:lvlOverride>
  </w:num>
  <w:num w:numId="5" w16cid:durableId="1286036061">
    <w:abstractNumId w:val="15"/>
  </w:num>
  <w:num w:numId="6" w16cid:durableId="1884368386">
    <w:abstractNumId w:val="3"/>
  </w:num>
  <w:num w:numId="7" w16cid:durableId="881132197">
    <w:abstractNumId w:val="5"/>
  </w:num>
  <w:num w:numId="8" w16cid:durableId="2008436827">
    <w:abstractNumId w:val="16"/>
  </w:num>
  <w:num w:numId="9" w16cid:durableId="1597593458">
    <w:abstractNumId w:val="17"/>
  </w:num>
  <w:num w:numId="10" w16cid:durableId="61951985">
    <w:abstractNumId w:val="18"/>
  </w:num>
  <w:num w:numId="11" w16cid:durableId="801314844">
    <w:abstractNumId w:val="2"/>
  </w:num>
  <w:num w:numId="12" w16cid:durableId="1498767101">
    <w:abstractNumId w:val="27"/>
  </w:num>
  <w:num w:numId="13" w16cid:durableId="2064281816">
    <w:abstractNumId w:val="28"/>
  </w:num>
  <w:num w:numId="14" w16cid:durableId="1041437247">
    <w:abstractNumId w:val="22"/>
  </w:num>
  <w:num w:numId="15" w16cid:durableId="1053624622">
    <w:abstractNumId w:val="23"/>
  </w:num>
  <w:num w:numId="16" w16cid:durableId="69736194">
    <w:abstractNumId w:val="0"/>
  </w:num>
  <w:num w:numId="17" w16cid:durableId="493103909">
    <w:abstractNumId w:val="6"/>
  </w:num>
  <w:num w:numId="18" w16cid:durableId="1716465187">
    <w:abstractNumId w:val="10"/>
  </w:num>
  <w:num w:numId="19" w16cid:durableId="1913734223">
    <w:abstractNumId w:val="1"/>
  </w:num>
  <w:num w:numId="20" w16cid:durableId="594941195">
    <w:abstractNumId w:val="21"/>
  </w:num>
  <w:num w:numId="21" w16cid:durableId="623004897">
    <w:abstractNumId w:val="8"/>
  </w:num>
  <w:num w:numId="22" w16cid:durableId="1475634901">
    <w:abstractNumId w:val="19"/>
  </w:num>
  <w:num w:numId="23" w16cid:durableId="585388199">
    <w:abstractNumId w:val="24"/>
  </w:num>
  <w:num w:numId="24" w16cid:durableId="2069381460">
    <w:abstractNumId w:val="29"/>
  </w:num>
  <w:num w:numId="25" w16cid:durableId="506478863">
    <w:abstractNumId w:val="9"/>
  </w:num>
  <w:num w:numId="26" w16cid:durableId="467280894">
    <w:abstractNumId w:val="30"/>
  </w:num>
  <w:num w:numId="27" w16cid:durableId="1779829391">
    <w:abstractNumId w:val="26"/>
  </w:num>
  <w:num w:numId="28" w16cid:durableId="53356552">
    <w:abstractNumId w:val="12"/>
  </w:num>
  <w:num w:numId="29" w16cid:durableId="1844465970">
    <w:abstractNumId w:val="25"/>
  </w:num>
  <w:num w:numId="30" w16cid:durableId="1669164039">
    <w:abstractNumId w:val="7"/>
  </w:num>
  <w:num w:numId="31" w16cid:durableId="1619144472">
    <w:abstractNumId w:val="13"/>
  </w:num>
  <w:num w:numId="32" w16cid:durableId="1122304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11"/>
    <w:rsid w:val="00000161"/>
    <w:rsid w:val="000010AD"/>
    <w:rsid w:val="0001189C"/>
    <w:rsid w:val="00014CAA"/>
    <w:rsid w:val="0001717F"/>
    <w:rsid w:val="00025E1A"/>
    <w:rsid w:val="00026303"/>
    <w:rsid w:val="00030309"/>
    <w:rsid w:val="0003799A"/>
    <w:rsid w:val="00040EFD"/>
    <w:rsid w:val="00046CB4"/>
    <w:rsid w:val="00050B67"/>
    <w:rsid w:val="0005211A"/>
    <w:rsid w:val="000523D6"/>
    <w:rsid w:val="0005289C"/>
    <w:rsid w:val="00057ED4"/>
    <w:rsid w:val="00061726"/>
    <w:rsid w:val="00066369"/>
    <w:rsid w:val="0006793B"/>
    <w:rsid w:val="00070E1D"/>
    <w:rsid w:val="00071C86"/>
    <w:rsid w:val="00076075"/>
    <w:rsid w:val="00077C7F"/>
    <w:rsid w:val="00081C74"/>
    <w:rsid w:val="00084D76"/>
    <w:rsid w:val="00095444"/>
    <w:rsid w:val="00095C10"/>
    <w:rsid w:val="00096B95"/>
    <w:rsid w:val="000979F1"/>
    <w:rsid w:val="000A432B"/>
    <w:rsid w:val="000A6196"/>
    <w:rsid w:val="000B088D"/>
    <w:rsid w:val="000B34D4"/>
    <w:rsid w:val="000B649A"/>
    <w:rsid w:val="000C1F52"/>
    <w:rsid w:val="000C258B"/>
    <w:rsid w:val="000D0B5B"/>
    <w:rsid w:val="000D730B"/>
    <w:rsid w:val="000E0D97"/>
    <w:rsid w:val="000E4CB3"/>
    <w:rsid w:val="000F0177"/>
    <w:rsid w:val="000F099E"/>
    <w:rsid w:val="000F2806"/>
    <w:rsid w:val="000F4324"/>
    <w:rsid w:val="00104693"/>
    <w:rsid w:val="0010731C"/>
    <w:rsid w:val="001079C4"/>
    <w:rsid w:val="00107B7F"/>
    <w:rsid w:val="00110F3A"/>
    <w:rsid w:val="00112BC9"/>
    <w:rsid w:val="001162FD"/>
    <w:rsid w:val="00117028"/>
    <w:rsid w:val="00133252"/>
    <w:rsid w:val="00133CB7"/>
    <w:rsid w:val="00134275"/>
    <w:rsid w:val="001376B4"/>
    <w:rsid w:val="00145652"/>
    <w:rsid w:val="00152379"/>
    <w:rsid w:val="00152382"/>
    <w:rsid w:val="001604F7"/>
    <w:rsid w:val="00163C9A"/>
    <w:rsid w:val="001663CE"/>
    <w:rsid w:val="001667D6"/>
    <w:rsid w:val="001711FA"/>
    <w:rsid w:val="00171E1C"/>
    <w:rsid w:val="001737BF"/>
    <w:rsid w:val="00176833"/>
    <w:rsid w:val="00183C5B"/>
    <w:rsid w:val="00184F86"/>
    <w:rsid w:val="0018706F"/>
    <w:rsid w:val="00196EF7"/>
    <w:rsid w:val="00197F96"/>
    <w:rsid w:val="001A063E"/>
    <w:rsid w:val="001A1D88"/>
    <w:rsid w:val="001A44F1"/>
    <w:rsid w:val="001A73C7"/>
    <w:rsid w:val="001B0A28"/>
    <w:rsid w:val="001B0C67"/>
    <w:rsid w:val="001B128B"/>
    <w:rsid w:val="001B386E"/>
    <w:rsid w:val="001B49C8"/>
    <w:rsid w:val="001B7A8B"/>
    <w:rsid w:val="001C3243"/>
    <w:rsid w:val="001D0A89"/>
    <w:rsid w:val="001D0C71"/>
    <w:rsid w:val="001D3B6F"/>
    <w:rsid w:val="001D7445"/>
    <w:rsid w:val="001E1E52"/>
    <w:rsid w:val="001E65DD"/>
    <w:rsid w:val="001F0A31"/>
    <w:rsid w:val="001F1362"/>
    <w:rsid w:val="001F33E7"/>
    <w:rsid w:val="002008F4"/>
    <w:rsid w:val="00205153"/>
    <w:rsid w:val="002052E4"/>
    <w:rsid w:val="00207C87"/>
    <w:rsid w:val="00210E22"/>
    <w:rsid w:val="002111F7"/>
    <w:rsid w:val="00211F64"/>
    <w:rsid w:val="0021243C"/>
    <w:rsid w:val="00213F56"/>
    <w:rsid w:val="0022064F"/>
    <w:rsid w:val="00220999"/>
    <w:rsid w:val="00224056"/>
    <w:rsid w:val="002248E6"/>
    <w:rsid w:val="00233131"/>
    <w:rsid w:val="00233813"/>
    <w:rsid w:val="002404D8"/>
    <w:rsid w:val="00241B45"/>
    <w:rsid w:val="0024300E"/>
    <w:rsid w:val="00261626"/>
    <w:rsid w:val="00267077"/>
    <w:rsid w:val="00267F11"/>
    <w:rsid w:val="00273FB8"/>
    <w:rsid w:val="00274562"/>
    <w:rsid w:val="002764E9"/>
    <w:rsid w:val="00277954"/>
    <w:rsid w:val="00280B57"/>
    <w:rsid w:val="00283D4E"/>
    <w:rsid w:val="00283F02"/>
    <w:rsid w:val="002872C3"/>
    <w:rsid w:val="00291B6D"/>
    <w:rsid w:val="00292413"/>
    <w:rsid w:val="002A299B"/>
    <w:rsid w:val="002A36D8"/>
    <w:rsid w:val="002A4718"/>
    <w:rsid w:val="002A4941"/>
    <w:rsid w:val="002A7443"/>
    <w:rsid w:val="002B01B3"/>
    <w:rsid w:val="002B2022"/>
    <w:rsid w:val="002B5CD3"/>
    <w:rsid w:val="002C0443"/>
    <w:rsid w:val="002C0B24"/>
    <w:rsid w:val="002C4F77"/>
    <w:rsid w:val="002D1F28"/>
    <w:rsid w:val="002D27CF"/>
    <w:rsid w:val="002D5754"/>
    <w:rsid w:val="002E0A58"/>
    <w:rsid w:val="002E1A22"/>
    <w:rsid w:val="002E4B6C"/>
    <w:rsid w:val="002E6CAD"/>
    <w:rsid w:val="002E775D"/>
    <w:rsid w:val="002F0968"/>
    <w:rsid w:val="002F2680"/>
    <w:rsid w:val="002F31B6"/>
    <w:rsid w:val="002F3C40"/>
    <w:rsid w:val="002F5416"/>
    <w:rsid w:val="002F63DF"/>
    <w:rsid w:val="002F6F8D"/>
    <w:rsid w:val="0030191E"/>
    <w:rsid w:val="0030376D"/>
    <w:rsid w:val="00305A95"/>
    <w:rsid w:val="0031057F"/>
    <w:rsid w:val="00312314"/>
    <w:rsid w:val="003157E9"/>
    <w:rsid w:val="00316C19"/>
    <w:rsid w:val="00316C6C"/>
    <w:rsid w:val="00317F4B"/>
    <w:rsid w:val="00320A40"/>
    <w:rsid w:val="00325E5B"/>
    <w:rsid w:val="00325E6B"/>
    <w:rsid w:val="0033037D"/>
    <w:rsid w:val="003348D7"/>
    <w:rsid w:val="00335342"/>
    <w:rsid w:val="0033647D"/>
    <w:rsid w:val="0034225A"/>
    <w:rsid w:val="00344C77"/>
    <w:rsid w:val="00346066"/>
    <w:rsid w:val="00347B74"/>
    <w:rsid w:val="003532EB"/>
    <w:rsid w:val="00355B7D"/>
    <w:rsid w:val="003577D0"/>
    <w:rsid w:val="00375929"/>
    <w:rsid w:val="0038146C"/>
    <w:rsid w:val="003819C0"/>
    <w:rsid w:val="00383221"/>
    <w:rsid w:val="00383C75"/>
    <w:rsid w:val="00387FA2"/>
    <w:rsid w:val="00390397"/>
    <w:rsid w:val="003948E9"/>
    <w:rsid w:val="003A0AB0"/>
    <w:rsid w:val="003A12A3"/>
    <w:rsid w:val="003A147E"/>
    <w:rsid w:val="003A27E2"/>
    <w:rsid w:val="003A423C"/>
    <w:rsid w:val="003B0E9A"/>
    <w:rsid w:val="003B2E5E"/>
    <w:rsid w:val="003B5B2C"/>
    <w:rsid w:val="003C3B29"/>
    <w:rsid w:val="003C4B9A"/>
    <w:rsid w:val="003D06F5"/>
    <w:rsid w:val="003E15DE"/>
    <w:rsid w:val="003E5241"/>
    <w:rsid w:val="003E66AF"/>
    <w:rsid w:val="003E69AF"/>
    <w:rsid w:val="003F50B9"/>
    <w:rsid w:val="003F538C"/>
    <w:rsid w:val="004008A8"/>
    <w:rsid w:val="00406E71"/>
    <w:rsid w:val="00411C8D"/>
    <w:rsid w:val="004123D3"/>
    <w:rsid w:val="00413906"/>
    <w:rsid w:val="00414045"/>
    <w:rsid w:val="00417788"/>
    <w:rsid w:val="00420A45"/>
    <w:rsid w:val="00422165"/>
    <w:rsid w:val="00425D66"/>
    <w:rsid w:val="00427909"/>
    <w:rsid w:val="00432F7C"/>
    <w:rsid w:val="0043309D"/>
    <w:rsid w:val="004354E2"/>
    <w:rsid w:val="0043703A"/>
    <w:rsid w:val="0043730D"/>
    <w:rsid w:val="004414D7"/>
    <w:rsid w:val="00442D24"/>
    <w:rsid w:val="00444B14"/>
    <w:rsid w:val="0044683A"/>
    <w:rsid w:val="00450C78"/>
    <w:rsid w:val="00450F47"/>
    <w:rsid w:val="00452788"/>
    <w:rsid w:val="00453C4B"/>
    <w:rsid w:val="004577A1"/>
    <w:rsid w:val="00457E73"/>
    <w:rsid w:val="00480F63"/>
    <w:rsid w:val="00485B1D"/>
    <w:rsid w:val="00486F3E"/>
    <w:rsid w:val="004906BE"/>
    <w:rsid w:val="00491FCC"/>
    <w:rsid w:val="00493B33"/>
    <w:rsid w:val="004955EA"/>
    <w:rsid w:val="004978C4"/>
    <w:rsid w:val="004A09A8"/>
    <w:rsid w:val="004A2FC9"/>
    <w:rsid w:val="004A424D"/>
    <w:rsid w:val="004A5471"/>
    <w:rsid w:val="004B0D74"/>
    <w:rsid w:val="004C037E"/>
    <w:rsid w:val="004C4A89"/>
    <w:rsid w:val="004C5D51"/>
    <w:rsid w:val="004D028F"/>
    <w:rsid w:val="004D13B7"/>
    <w:rsid w:val="004E2FDD"/>
    <w:rsid w:val="004E4153"/>
    <w:rsid w:val="004E6B73"/>
    <w:rsid w:val="004E7FFD"/>
    <w:rsid w:val="004F14E2"/>
    <w:rsid w:val="004F18BE"/>
    <w:rsid w:val="004F2518"/>
    <w:rsid w:val="004F70AA"/>
    <w:rsid w:val="004F7AF1"/>
    <w:rsid w:val="00504C58"/>
    <w:rsid w:val="0051030B"/>
    <w:rsid w:val="00515DBB"/>
    <w:rsid w:val="00517778"/>
    <w:rsid w:val="005209EC"/>
    <w:rsid w:val="00530D17"/>
    <w:rsid w:val="00531943"/>
    <w:rsid w:val="00533F03"/>
    <w:rsid w:val="005402EC"/>
    <w:rsid w:val="00544038"/>
    <w:rsid w:val="00544FE1"/>
    <w:rsid w:val="00545F97"/>
    <w:rsid w:val="00554F32"/>
    <w:rsid w:val="00555811"/>
    <w:rsid w:val="00555894"/>
    <w:rsid w:val="00560C3D"/>
    <w:rsid w:val="005660E7"/>
    <w:rsid w:val="00593ECB"/>
    <w:rsid w:val="0059775A"/>
    <w:rsid w:val="005A4191"/>
    <w:rsid w:val="005B065B"/>
    <w:rsid w:val="005B0722"/>
    <w:rsid w:val="005B0B21"/>
    <w:rsid w:val="005B2676"/>
    <w:rsid w:val="005B32EF"/>
    <w:rsid w:val="005B6CC5"/>
    <w:rsid w:val="005C4B0C"/>
    <w:rsid w:val="005C6773"/>
    <w:rsid w:val="005C75AC"/>
    <w:rsid w:val="005E0D0C"/>
    <w:rsid w:val="005E113A"/>
    <w:rsid w:val="005E3F4A"/>
    <w:rsid w:val="005F05D1"/>
    <w:rsid w:val="005F3202"/>
    <w:rsid w:val="005F54A3"/>
    <w:rsid w:val="005F7AAD"/>
    <w:rsid w:val="0060073A"/>
    <w:rsid w:val="00601F15"/>
    <w:rsid w:val="006021EA"/>
    <w:rsid w:val="00603499"/>
    <w:rsid w:val="00606803"/>
    <w:rsid w:val="006144B7"/>
    <w:rsid w:val="006145E6"/>
    <w:rsid w:val="006178D9"/>
    <w:rsid w:val="00621A99"/>
    <w:rsid w:val="006243C6"/>
    <w:rsid w:val="00625B27"/>
    <w:rsid w:val="0063058B"/>
    <w:rsid w:val="006307EA"/>
    <w:rsid w:val="00633C0F"/>
    <w:rsid w:val="00634B9C"/>
    <w:rsid w:val="00636E13"/>
    <w:rsid w:val="00643370"/>
    <w:rsid w:val="00643E03"/>
    <w:rsid w:val="0064407F"/>
    <w:rsid w:val="00646AB6"/>
    <w:rsid w:val="00651EBD"/>
    <w:rsid w:val="00652FD2"/>
    <w:rsid w:val="00653904"/>
    <w:rsid w:val="00656C22"/>
    <w:rsid w:val="006609F5"/>
    <w:rsid w:val="00666503"/>
    <w:rsid w:val="00667FF8"/>
    <w:rsid w:val="00674E49"/>
    <w:rsid w:val="00683C96"/>
    <w:rsid w:val="006850FD"/>
    <w:rsid w:val="00693272"/>
    <w:rsid w:val="00694BD1"/>
    <w:rsid w:val="0069685C"/>
    <w:rsid w:val="006A1485"/>
    <w:rsid w:val="006A1950"/>
    <w:rsid w:val="006A4626"/>
    <w:rsid w:val="006A6095"/>
    <w:rsid w:val="006A73C8"/>
    <w:rsid w:val="006B0D23"/>
    <w:rsid w:val="006B763F"/>
    <w:rsid w:val="006B7BCE"/>
    <w:rsid w:val="006C2F2B"/>
    <w:rsid w:val="006D0A4B"/>
    <w:rsid w:val="006D0EFF"/>
    <w:rsid w:val="006E0E5E"/>
    <w:rsid w:val="006E5D4F"/>
    <w:rsid w:val="006F0DB4"/>
    <w:rsid w:val="006F16E5"/>
    <w:rsid w:val="006F6B2E"/>
    <w:rsid w:val="00705ACD"/>
    <w:rsid w:val="007070A3"/>
    <w:rsid w:val="00727DEC"/>
    <w:rsid w:val="007306EC"/>
    <w:rsid w:val="00735FC4"/>
    <w:rsid w:val="0073613F"/>
    <w:rsid w:val="00742710"/>
    <w:rsid w:val="007441EC"/>
    <w:rsid w:val="00744814"/>
    <w:rsid w:val="00750BE9"/>
    <w:rsid w:val="00751220"/>
    <w:rsid w:val="00753A75"/>
    <w:rsid w:val="00755453"/>
    <w:rsid w:val="00767927"/>
    <w:rsid w:val="007775D6"/>
    <w:rsid w:val="00777CDF"/>
    <w:rsid w:val="00781101"/>
    <w:rsid w:val="007817A5"/>
    <w:rsid w:val="00784E97"/>
    <w:rsid w:val="0078760E"/>
    <w:rsid w:val="00790A89"/>
    <w:rsid w:val="007A5DAA"/>
    <w:rsid w:val="007B204F"/>
    <w:rsid w:val="007B4542"/>
    <w:rsid w:val="007C0291"/>
    <w:rsid w:val="007C0472"/>
    <w:rsid w:val="007C18EA"/>
    <w:rsid w:val="007C6D4D"/>
    <w:rsid w:val="007D0D8A"/>
    <w:rsid w:val="007D3591"/>
    <w:rsid w:val="007D4EC8"/>
    <w:rsid w:val="007D52AF"/>
    <w:rsid w:val="007D60FD"/>
    <w:rsid w:val="007D698D"/>
    <w:rsid w:val="007E03AA"/>
    <w:rsid w:val="007E421E"/>
    <w:rsid w:val="007E6CAC"/>
    <w:rsid w:val="007E71FD"/>
    <w:rsid w:val="007E7655"/>
    <w:rsid w:val="007F05E8"/>
    <w:rsid w:val="007F1A35"/>
    <w:rsid w:val="007F2522"/>
    <w:rsid w:val="007F48EB"/>
    <w:rsid w:val="007F54C4"/>
    <w:rsid w:val="007F6538"/>
    <w:rsid w:val="007F6D27"/>
    <w:rsid w:val="00804B2C"/>
    <w:rsid w:val="00804BBC"/>
    <w:rsid w:val="00804DB8"/>
    <w:rsid w:val="008063D9"/>
    <w:rsid w:val="00806B61"/>
    <w:rsid w:val="00807D79"/>
    <w:rsid w:val="008115BC"/>
    <w:rsid w:val="0082043A"/>
    <w:rsid w:val="00826000"/>
    <w:rsid w:val="00831A84"/>
    <w:rsid w:val="0083304B"/>
    <w:rsid w:val="00842B82"/>
    <w:rsid w:val="00844828"/>
    <w:rsid w:val="0085062E"/>
    <w:rsid w:val="00851B47"/>
    <w:rsid w:val="008521D5"/>
    <w:rsid w:val="00854598"/>
    <w:rsid w:val="0085548B"/>
    <w:rsid w:val="0086119F"/>
    <w:rsid w:val="008666B9"/>
    <w:rsid w:val="00872AC6"/>
    <w:rsid w:val="00872C92"/>
    <w:rsid w:val="00872FE9"/>
    <w:rsid w:val="008763E3"/>
    <w:rsid w:val="00886274"/>
    <w:rsid w:val="0088639F"/>
    <w:rsid w:val="0089160C"/>
    <w:rsid w:val="00892B0E"/>
    <w:rsid w:val="008937ED"/>
    <w:rsid w:val="008942B7"/>
    <w:rsid w:val="00896D84"/>
    <w:rsid w:val="00897D63"/>
    <w:rsid w:val="008A093B"/>
    <w:rsid w:val="008A442C"/>
    <w:rsid w:val="008A65C4"/>
    <w:rsid w:val="008C1869"/>
    <w:rsid w:val="008C3E19"/>
    <w:rsid w:val="008C470E"/>
    <w:rsid w:val="008C7A97"/>
    <w:rsid w:val="008E06A6"/>
    <w:rsid w:val="008E1DCF"/>
    <w:rsid w:val="008F275E"/>
    <w:rsid w:val="008F4B01"/>
    <w:rsid w:val="008F5DD4"/>
    <w:rsid w:val="00901CF6"/>
    <w:rsid w:val="00903259"/>
    <w:rsid w:val="00906EC5"/>
    <w:rsid w:val="00910765"/>
    <w:rsid w:val="009156CC"/>
    <w:rsid w:val="0091662A"/>
    <w:rsid w:val="00926149"/>
    <w:rsid w:val="0092707C"/>
    <w:rsid w:val="009277FA"/>
    <w:rsid w:val="00930382"/>
    <w:rsid w:val="009321B4"/>
    <w:rsid w:val="009335CC"/>
    <w:rsid w:val="00934861"/>
    <w:rsid w:val="00936FF8"/>
    <w:rsid w:val="00942D9B"/>
    <w:rsid w:val="00943446"/>
    <w:rsid w:val="00943589"/>
    <w:rsid w:val="0094733C"/>
    <w:rsid w:val="0095019E"/>
    <w:rsid w:val="00951615"/>
    <w:rsid w:val="0095287E"/>
    <w:rsid w:val="009558A5"/>
    <w:rsid w:val="00956F53"/>
    <w:rsid w:val="00960B26"/>
    <w:rsid w:val="00960C43"/>
    <w:rsid w:val="009661BC"/>
    <w:rsid w:val="009704C9"/>
    <w:rsid w:val="009761CB"/>
    <w:rsid w:val="00981AA4"/>
    <w:rsid w:val="00981B83"/>
    <w:rsid w:val="0098366C"/>
    <w:rsid w:val="009836C9"/>
    <w:rsid w:val="00984AAB"/>
    <w:rsid w:val="0098557E"/>
    <w:rsid w:val="00987D60"/>
    <w:rsid w:val="00994D4B"/>
    <w:rsid w:val="00997F2E"/>
    <w:rsid w:val="009A258B"/>
    <w:rsid w:val="009B00D3"/>
    <w:rsid w:val="009B0B54"/>
    <w:rsid w:val="009B0D25"/>
    <w:rsid w:val="009B15A3"/>
    <w:rsid w:val="009B3E68"/>
    <w:rsid w:val="009C6431"/>
    <w:rsid w:val="009D1EAF"/>
    <w:rsid w:val="009D6848"/>
    <w:rsid w:val="009D7900"/>
    <w:rsid w:val="009E5676"/>
    <w:rsid w:val="009E67EA"/>
    <w:rsid w:val="009F43CD"/>
    <w:rsid w:val="00A02526"/>
    <w:rsid w:val="00A07FE6"/>
    <w:rsid w:val="00A213F6"/>
    <w:rsid w:val="00A21AC3"/>
    <w:rsid w:val="00A21D25"/>
    <w:rsid w:val="00A21E4D"/>
    <w:rsid w:val="00A24A2A"/>
    <w:rsid w:val="00A24E96"/>
    <w:rsid w:val="00A26502"/>
    <w:rsid w:val="00A268BE"/>
    <w:rsid w:val="00A3162B"/>
    <w:rsid w:val="00A37D6F"/>
    <w:rsid w:val="00A41C4D"/>
    <w:rsid w:val="00A41D60"/>
    <w:rsid w:val="00A42046"/>
    <w:rsid w:val="00A53163"/>
    <w:rsid w:val="00A56834"/>
    <w:rsid w:val="00A579C2"/>
    <w:rsid w:val="00A60D20"/>
    <w:rsid w:val="00A72C45"/>
    <w:rsid w:val="00A74C23"/>
    <w:rsid w:val="00A753DC"/>
    <w:rsid w:val="00A8212F"/>
    <w:rsid w:val="00A83969"/>
    <w:rsid w:val="00A83A75"/>
    <w:rsid w:val="00A8761C"/>
    <w:rsid w:val="00A877C4"/>
    <w:rsid w:val="00A9098C"/>
    <w:rsid w:val="00A94F57"/>
    <w:rsid w:val="00A9635B"/>
    <w:rsid w:val="00AA3D03"/>
    <w:rsid w:val="00AA4DC1"/>
    <w:rsid w:val="00AA5056"/>
    <w:rsid w:val="00AA5ECB"/>
    <w:rsid w:val="00AA76A2"/>
    <w:rsid w:val="00AB28C2"/>
    <w:rsid w:val="00AB294C"/>
    <w:rsid w:val="00AB7903"/>
    <w:rsid w:val="00AD05DD"/>
    <w:rsid w:val="00AD3609"/>
    <w:rsid w:val="00AD54B1"/>
    <w:rsid w:val="00AD5EF1"/>
    <w:rsid w:val="00AE2692"/>
    <w:rsid w:val="00AE3CFD"/>
    <w:rsid w:val="00AF310C"/>
    <w:rsid w:val="00AF4ABE"/>
    <w:rsid w:val="00AF5612"/>
    <w:rsid w:val="00AF595A"/>
    <w:rsid w:val="00AF6DE8"/>
    <w:rsid w:val="00AF76BE"/>
    <w:rsid w:val="00B04D9C"/>
    <w:rsid w:val="00B07D13"/>
    <w:rsid w:val="00B12C9B"/>
    <w:rsid w:val="00B13A64"/>
    <w:rsid w:val="00B13C9B"/>
    <w:rsid w:val="00B20D24"/>
    <w:rsid w:val="00B234A4"/>
    <w:rsid w:val="00B24013"/>
    <w:rsid w:val="00B31D1B"/>
    <w:rsid w:val="00B34A7E"/>
    <w:rsid w:val="00B35A1A"/>
    <w:rsid w:val="00B36317"/>
    <w:rsid w:val="00B41D2C"/>
    <w:rsid w:val="00B4362D"/>
    <w:rsid w:val="00B56399"/>
    <w:rsid w:val="00B6305F"/>
    <w:rsid w:val="00B663DB"/>
    <w:rsid w:val="00B7043D"/>
    <w:rsid w:val="00B70EA3"/>
    <w:rsid w:val="00B73111"/>
    <w:rsid w:val="00B771A3"/>
    <w:rsid w:val="00B80D25"/>
    <w:rsid w:val="00B80DEA"/>
    <w:rsid w:val="00B952A4"/>
    <w:rsid w:val="00B96B4E"/>
    <w:rsid w:val="00B97767"/>
    <w:rsid w:val="00BA07F8"/>
    <w:rsid w:val="00BA1D1F"/>
    <w:rsid w:val="00BA2CE8"/>
    <w:rsid w:val="00BA5A31"/>
    <w:rsid w:val="00BA60A7"/>
    <w:rsid w:val="00BB1AA1"/>
    <w:rsid w:val="00BC4DF0"/>
    <w:rsid w:val="00BC559A"/>
    <w:rsid w:val="00BC56FB"/>
    <w:rsid w:val="00BC7B7C"/>
    <w:rsid w:val="00BD2838"/>
    <w:rsid w:val="00BD49C3"/>
    <w:rsid w:val="00BD7F52"/>
    <w:rsid w:val="00BE0EA0"/>
    <w:rsid w:val="00BE49B4"/>
    <w:rsid w:val="00BE6881"/>
    <w:rsid w:val="00BF3519"/>
    <w:rsid w:val="00BF6588"/>
    <w:rsid w:val="00C0385E"/>
    <w:rsid w:val="00C038ED"/>
    <w:rsid w:val="00C0727C"/>
    <w:rsid w:val="00C125A7"/>
    <w:rsid w:val="00C13C2F"/>
    <w:rsid w:val="00C20708"/>
    <w:rsid w:val="00C222DD"/>
    <w:rsid w:val="00C25E0D"/>
    <w:rsid w:val="00C26BC4"/>
    <w:rsid w:val="00C316BD"/>
    <w:rsid w:val="00C34B92"/>
    <w:rsid w:val="00C3743D"/>
    <w:rsid w:val="00C37FBE"/>
    <w:rsid w:val="00C60A8E"/>
    <w:rsid w:val="00C61F62"/>
    <w:rsid w:val="00C646BE"/>
    <w:rsid w:val="00C64FE3"/>
    <w:rsid w:val="00C6521D"/>
    <w:rsid w:val="00C665CC"/>
    <w:rsid w:val="00C70092"/>
    <w:rsid w:val="00C763E4"/>
    <w:rsid w:val="00C81B52"/>
    <w:rsid w:val="00C81E6C"/>
    <w:rsid w:val="00C85A48"/>
    <w:rsid w:val="00C871F5"/>
    <w:rsid w:val="00C90569"/>
    <w:rsid w:val="00C95579"/>
    <w:rsid w:val="00C97CDC"/>
    <w:rsid w:val="00CA19D9"/>
    <w:rsid w:val="00CA7236"/>
    <w:rsid w:val="00CA75F4"/>
    <w:rsid w:val="00CB0549"/>
    <w:rsid w:val="00CB4262"/>
    <w:rsid w:val="00CB51A9"/>
    <w:rsid w:val="00CB5A8F"/>
    <w:rsid w:val="00CC0181"/>
    <w:rsid w:val="00CC03DB"/>
    <w:rsid w:val="00CC078C"/>
    <w:rsid w:val="00CC093A"/>
    <w:rsid w:val="00CC1F12"/>
    <w:rsid w:val="00CC2CB5"/>
    <w:rsid w:val="00CC33BA"/>
    <w:rsid w:val="00CC5673"/>
    <w:rsid w:val="00CD161C"/>
    <w:rsid w:val="00CD2491"/>
    <w:rsid w:val="00CD28A8"/>
    <w:rsid w:val="00CD4AF4"/>
    <w:rsid w:val="00CD4FCF"/>
    <w:rsid w:val="00CD5C76"/>
    <w:rsid w:val="00CE3780"/>
    <w:rsid w:val="00CE3A10"/>
    <w:rsid w:val="00CE4B05"/>
    <w:rsid w:val="00CE660D"/>
    <w:rsid w:val="00CE666F"/>
    <w:rsid w:val="00CE6E47"/>
    <w:rsid w:val="00CF00C4"/>
    <w:rsid w:val="00CF03B9"/>
    <w:rsid w:val="00CF16E0"/>
    <w:rsid w:val="00CF26C9"/>
    <w:rsid w:val="00CF77A6"/>
    <w:rsid w:val="00D0116E"/>
    <w:rsid w:val="00D035A9"/>
    <w:rsid w:val="00D0547B"/>
    <w:rsid w:val="00D070EA"/>
    <w:rsid w:val="00D1024E"/>
    <w:rsid w:val="00D30060"/>
    <w:rsid w:val="00D317B9"/>
    <w:rsid w:val="00D3415A"/>
    <w:rsid w:val="00D34753"/>
    <w:rsid w:val="00D35026"/>
    <w:rsid w:val="00D42B0A"/>
    <w:rsid w:val="00D450EC"/>
    <w:rsid w:val="00D5096C"/>
    <w:rsid w:val="00D56769"/>
    <w:rsid w:val="00D577E9"/>
    <w:rsid w:val="00D6030D"/>
    <w:rsid w:val="00D6299A"/>
    <w:rsid w:val="00D64236"/>
    <w:rsid w:val="00D650B9"/>
    <w:rsid w:val="00D65DEF"/>
    <w:rsid w:val="00D70C5A"/>
    <w:rsid w:val="00D775E3"/>
    <w:rsid w:val="00D80DA7"/>
    <w:rsid w:val="00D86050"/>
    <w:rsid w:val="00D91F38"/>
    <w:rsid w:val="00D91F4C"/>
    <w:rsid w:val="00D92BC1"/>
    <w:rsid w:val="00D93328"/>
    <w:rsid w:val="00D93AE2"/>
    <w:rsid w:val="00D96A48"/>
    <w:rsid w:val="00DA0612"/>
    <w:rsid w:val="00DA14EB"/>
    <w:rsid w:val="00DA1C65"/>
    <w:rsid w:val="00DA352D"/>
    <w:rsid w:val="00DA476D"/>
    <w:rsid w:val="00DB02A7"/>
    <w:rsid w:val="00DB38FE"/>
    <w:rsid w:val="00DB4805"/>
    <w:rsid w:val="00DC4317"/>
    <w:rsid w:val="00DC72BD"/>
    <w:rsid w:val="00DD299E"/>
    <w:rsid w:val="00DD3F1C"/>
    <w:rsid w:val="00DE00D8"/>
    <w:rsid w:val="00DE09FC"/>
    <w:rsid w:val="00DE26EC"/>
    <w:rsid w:val="00DE48C8"/>
    <w:rsid w:val="00DE6451"/>
    <w:rsid w:val="00DE7A3F"/>
    <w:rsid w:val="00DF1AD8"/>
    <w:rsid w:val="00DF2E5E"/>
    <w:rsid w:val="00DF6709"/>
    <w:rsid w:val="00DF793A"/>
    <w:rsid w:val="00E00893"/>
    <w:rsid w:val="00E021E6"/>
    <w:rsid w:val="00E02D43"/>
    <w:rsid w:val="00E036B1"/>
    <w:rsid w:val="00E0456B"/>
    <w:rsid w:val="00E10993"/>
    <w:rsid w:val="00E10B86"/>
    <w:rsid w:val="00E1120D"/>
    <w:rsid w:val="00E13A4A"/>
    <w:rsid w:val="00E15CC9"/>
    <w:rsid w:val="00E15DB4"/>
    <w:rsid w:val="00E1732A"/>
    <w:rsid w:val="00E17B1E"/>
    <w:rsid w:val="00E23932"/>
    <w:rsid w:val="00E26911"/>
    <w:rsid w:val="00E316A4"/>
    <w:rsid w:val="00E34401"/>
    <w:rsid w:val="00E35432"/>
    <w:rsid w:val="00E41450"/>
    <w:rsid w:val="00E42F64"/>
    <w:rsid w:val="00E474AC"/>
    <w:rsid w:val="00E54D73"/>
    <w:rsid w:val="00E55945"/>
    <w:rsid w:val="00E579E7"/>
    <w:rsid w:val="00E57E1C"/>
    <w:rsid w:val="00E63EB3"/>
    <w:rsid w:val="00E66F02"/>
    <w:rsid w:val="00E72D07"/>
    <w:rsid w:val="00E7727A"/>
    <w:rsid w:val="00E85CE3"/>
    <w:rsid w:val="00E90589"/>
    <w:rsid w:val="00E917B8"/>
    <w:rsid w:val="00E96705"/>
    <w:rsid w:val="00EA45F1"/>
    <w:rsid w:val="00EB006F"/>
    <w:rsid w:val="00EB24FD"/>
    <w:rsid w:val="00EC40EA"/>
    <w:rsid w:val="00EC4A6A"/>
    <w:rsid w:val="00EC7388"/>
    <w:rsid w:val="00ED175F"/>
    <w:rsid w:val="00ED179B"/>
    <w:rsid w:val="00ED785F"/>
    <w:rsid w:val="00EE3037"/>
    <w:rsid w:val="00EE3BCB"/>
    <w:rsid w:val="00EE5F4F"/>
    <w:rsid w:val="00EF623B"/>
    <w:rsid w:val="00EF70BE"/>
    <w:rsid w:val="00F01854"/>
    <w:rsid w:val="00F05196"/>
    <w:rsid w:val="00F061F4"/>
    <w:rsid w:val="00F14853"/>
    <w:rsid w:val="00F26974"/>
    <w:rsid w:val="00F32312"/>
    <w:rsid w:val="00F32B6C"/>
    <w:rsid w:val="00F358DE"/>
    <w:rsid w:val="00F37952"/>
    <w:rsid w:val="00F37FEF"/>
    <w:rsid w:val="00F4614E"/>
    <w:rsid w:val="00F543AD"/>
    <w:rsid w:val="00F56930"/>
    <w:rsid w:val="00F56A42"/>
    <w:rsid w:val="00F61039"/>
    <w:rsid w:val="00F612D5"/>
    <w:rsid w:val="00F67657"/>
    <w:rsid w:val="00F70E92"/>
    <w:rsid w:val="00F75200"/>
    <w:rsid w:val="00F82F4F"/>
    <w:rsid w:val="00F85335"/>
    <w:rsid w:val="00F8709E"/>
    <w:rsid w:val="00F87ADA"/>
    <w:rsid w:val="00F92386"/>
    <w:rsid w:val="00F97423"/>
    <w:rsid w:val="00FA4354"/>
    <w:rsid w:val="00FB02EB"/>
    <w:rsid w:val="00FB5477"/>
    <w:rsid w:val="00FC1239"/>
    <w:rsid w:val="00FD28AC"/>
    <w:rsid w:val="00FD2F24"/>
    <w:rsid w:val="00FD3EC8"/>
    <w:rsid w:val="00FD4A55"/>
    <w:rsid w:val="00FD6B37"/>
    <w:rsid w:val="00FE1B45"/>
    <w:rsid w:val="00FE6BFF"/>
    <w:rsid w:val="00FE71C9"/>
    <w:rsid w:val="00FF2993"/>
    <w:rsid w:val="00FF2CD7"/>
    <w:rsid w:val="00FF3FEF"/>
    <w:rsid w:val="00FF5E4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4BB7B"/>
  <w15:docId w15:val="{65F55586-0B50-4F0C-9723-F31382CD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7F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267F11"/>
    <w:rPr>
      <w:sz w:val="16"/>
      <w:szCs w:val="16"/>
    </w:rPr>
  </w:style>
  <w:style w:type="paragraph" w:styleId="Textkomente">
    <w:name w:val="annotation text"/>
    <w:basedOn w:val="Normln"/>
    <w:link w:val="TextkomenteChar"/>
    <w:uiPriority w:val="99"/>
    <w:unhideWhenUsed/>
    <w:rsid w:val="00267F11"/>
    <w:pPr>
      <w:spacing w:line="240" w:lineRule="auto"/>
    </w:pPr>
    <w:rPr>
      <w:sz w:val="20"/>
      <w:szCs w:val="20"/>
    </w:rPr>
  </w:style>
  <w:style w:type="character" w:customStyle="1" w:styleId="TextkomenteChar">
    <w:name w:val="Text komentáře Char"/>
    <w:basedOn w:val="Standardnpsmoodstavce"/>
    <w:link w:val="Textkomente"/>
    <w:uiPriority w:val="99"/>
    <w:rsid w:val="00267F11"/>
    <w:rPr>
      <w:sz w:val="20"/>
      <w:szCs w:val="20"/>
    </w:rPr>
  </w:style>
  <w:style w:type="character" w:styleId="Hypertextovodkaz">
    <w:name w:val="Hyperlink"/>
    <w:basedOn w:val="Standardnpsmoodstavce"/>
    <w:uiPriority w:val="99"/>
    <w:unhideWhenUsed/>
    <w:rsid w:val="00267F11"/>
    <w:rPr>
      <w:color w:val="0563C1" w:themeColor="hyperlink"/>
      <w:u w:val="single"/>
    </w:rPr>
  </w:style>
  <w:style w:type="paragraph" w:styleId="Textbubliny">
    <w:name w:val="Balloon Text"/>
    <w:basedOn w:val="Normln"/>
    <w:link w:val="TextbublinyChar"/>
    <w:uiPriority w:val="99"/>
    <w:semiHidden/>
    <w:unhideWhenUsed/>
    <w:rsid w:val="00267F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7F1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67F11"/>
    <w:rPr>
      <w:b/>
      <w:bCs/>
    </w:rPr>
  </w:style>
  <w:style w:type="character" w:customStyle="1" w:styleId="PedmtkomenteChar">
    <w:name w:val="Předmět komentáře Char"/>
    <w:basedOn w:val="TextkomenteChar"/>
    <w:link w:val="Pedmtkomente"/>
    <w:uiPriority w:val="99"/>
    <w:semiHidden/>
    <w:rsid w:val="00267F11"/>
    <w:rPr>
      <w:b/>
      <w:bCs/>
      <w:sz w:val="20"/>
      <w:szCs w:val="20"/>
    </w:rPr>
  </w:style>
  <w:style w:type="paragraph" w:customStyle="1" w:styleId="Default">
    <w:name w:val="Default"/>
    <w:rsid w:val="00267F11"/>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rsid w:val="00267F1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267F11"/>
    <w:rPr>
      <w:rFonts w:ascii="Times New Roman" w:eastAsia="Times New Roman" w:hAnsi="Times New Roman" w:cs="Times New Roman"/>
      <w:sz w:val="24"/>
      <w:szCs w:val="24"/>
      <w:lang w:eastAsia="cs-CZ"/>
    </w:rPr>
  </w:style>
  <w:style w:type="paragraph" w:styleId="Obsah1">
    <w:name w:val="toc 1"/>
    <w:basedOn w:val="Normln"/>
    <w:next w:val="Normln"/>
    <w:uiPriority w:val="39"/>
    <w:rsid w:val="00267F11"/>
    <w:pPr>
      <w:suppressAutoHyphens/>
      <w:spacing w:before="120" w:after="120" w:line="240" w:lineRule="auto"/>
    </w:pPr>
    <w:rPr>
      <w:rFonts w:ascii="Calibri" w:eastAsia="Times New Roman" w:hAnsi="Calibri" w:cs="Arial"/>
      <w:b/>
      <w:bCs/>
      <w:caps/>
      <w:sz w:val="20"/>
      <w:szCs w:val="20"/>
      <w:lang w:eastAsia="ar-SA"/>
    </w:rPr>
  </w:style>
  <w:style w:type="paragraph" w:styleId="Obsah2">
    <w:name w:val="toc 2"/>
    <w:basedOn w:val="Normln"/>
    <w:next w:val="Normln"/>
    <w:uiPriority w:val="39"/>
    <w:rsid w:val="00267F11"/>
    <w:pPr>
      <w:suppressAutoHyphens/>
      <w:spacing w:after="0" w:line="240" w:lineRule="auto"/>
      <w:ind w:left="220"/>
    </w:pPr>
    <w:rPr>
      <w:rFonts w:ascii="Calibri" w:eastAsia="Times New Roman" w:hAnsi="Calibri" w:cs="Arial"/>
      <w:smallCaps/>
      <w:sz w:val="20"/>
      <w:szCs w:val="20"/>
      <w:lang w:eastAsia="ar-SA"/>
    </w:rPr>
  </w:style>
  <w:style w:type="paragraph" w:styleId="Obsah3">
    <w:name w:val="toc 3"/>
    <w:basedOn w:val="Normln"/>
    <w:next w:val="Normln"/>
    <w:uiPriority w:val="39"/>
    <w:rsid w:val="00267F11"/>
    <w:pPr>
      <w:suppressAutoHyphens/>
      <w:spacing w:after="0" w:line="240" w:lineRule="auto"/>
      <w:ind w:left="440"/>
    </w:pPr>
    <w:rPr>
      <w:rFonts w:ascii="Calibri" w:eastAsia="Times New Roman" w:hAnsi="Calibri" w:cs="Arial"/>
      <w:i/>
      <w:iCs/>
      <w:sz w:val="20"/>
      <w:szCs w:val="20"/>
      <w:lang w:eastAsia="ar-SA"/>
    </w:rPr>
  </w:style>
  <w:style w:type="character" w:customStyle="1" w:styleId="TextkomenteChar2">
    <w:name w:val="Text komentáře Char2"/>
    <w:uiPriority w:val="99"/>
    <w:rsid w:val="00267F11"/>
    <w:rPr>
      <w:rFonts w:ascii="Arial" w:hAnsi="Arial" w:cs="Arial"/>
      <w:lang w:eastAsia="ar-SA"/>
    </w:rPr>
  </w:style>
  <w:style w:type="paragraph" w:styleId="Zpat">
    <w:name w:val="footer"/>
    <w:basedOn w:val="Normln"/>
    <w:link w:val="ZpatChar"/>
    <w:rsid w:val="00267F1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267F11"/>
    <w:rPr>
      <w:rFonts w:ascii="Times New Roman" w:eastAsia="Times New Roman" w:hAnsi="Times New Roman" w:cs="Times New Roman"/>
      <w:sz w:val="20"/>
      <w:szCs w:val="20"/>
      <w:lang w:eastAsia="ar-SA"/>
    </w:rPr>
  </w:style>
  <w:style w:type="character" w:styleId="Siln">
    <w:name w:val="Strong"/>
    <w:basedOn w:val="Standardnpsmoodstavce"/>
    <w:uiPriority w:val="22"/>
    <w:qFormat/>
    <w:rsid w:val="00267F11"/>
    <w:rPr>
      <w:b/>
      <w:bCs/>
      <w:color w:val="333333"/>
    </w:rPr>
  </w:style>
  <w:style w:type="paragraph" w:customStyle="1" w:styleId="5psmeno">
    <w:name w:val="5_písmeno"/>
    <w:basedOn w:val="Normln"/>
    <w:link w:val="5psmenoChar"/>
    <w:qFormat/>
    <w:rsid w:val="00267F11"/>
    <w:pPr>
      <w:keepNext/>
      <w:numPr>
        <w:numId w:val="3"/>
      </w:numPr>
      <w:suppressAutoHyphens/>
      <w:spacing w:before="120" w:after="0" w:line="240" w:lineRule="auto"/>
      <w:outlineLvl w:val="2"/>
    </w:pPr>
    <w:rPr>
      <w:rFonts w:ascii="Arial" w:eastAsia="Times New Roman" w:hAnsi="Arial" w:cs="Times New Roman"/>
      <w:szCs w:val="20"/>
      <w:lang w:eastAsia="ar-SA"/>
    </w:rPr>
  </w:style>
  <w:style w:type="character" w:customStyle="1" w:styleId="5psmenoChar">
    <w:name w:val="5_písmeno Char"/>
    <w:link w:val="5psmeno"/>
    <w:rsid w:val="00267F11"/>
    <w:rPr>
      <w:rFonts w:ascii="Arial" w:eastAsia="Times New Roman" w:hAnsi="Arial" w:cs="Times New Roman"/>
      <w:szCs w:val="20"/>
      <w:lang w:eastAsia="ar-SA"/>
    </w:rPr>
  </w:style>
  <w:style w:type="paragraph" w:styleId="Revize">
    <w:name w:val="Revision"/>
    <w:hidden/>
    <w:uiPriority w:val="99"/>
    <w:semiHidden/>
    <w:rsid w:val="00267F11"/>
    <w:pPr>
      <w:spacing w:after="0" w:line="240" w:lineRule="auto"/>
    </w:pPr>
  </w:style>
  <w:style w:type="paragraph" w:styleId="Normlnweb">
    <w:name w:val="Normal (Web)"/>
    <w:basedOn w:val="Normln"/>
    <w:uiPriority w:val="99"/>
    <w:semiHidden/>
    <w:unhideWhenUsed/>
    <w:rsid w:val="00267F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border2">
    <w:name w:val="noborder2"/>
    <w:basedOn w:val="Standardnpsmoodstavce"/>
    <w:rsid w:val="00267F11"/>
    <w:rPr>
      <w:bdr w:val="none" w:sz="0" w:space="0" w:color="auto" w:frame="1"/>
    </w:rPr>
  </w:style>
  <w:style w:type="character" w:customStyle="1" w:styleId="OdstavecseseznamemChar">
    <w:name w:val="Odstavec se seznamem Char"/>
    <w:aliases w:val="Odstavec_muj Char,Nad Char,Conclusion de partie Char"/>
    <w:link w:val="Odstavecseseznamem"/>
    <w:uiPriority w:val="34"/>
    <w:locked/>
    <w:rsid w:val="004577A1"/>
  </w:style>
  <w:style w:type="paragraph" w:styleId="Odstavecseseznamem">
    <w:name w:val="List Paragraph"/>
    <w:aliases w:val="Odstavec_muj,Nad,Conclusion de partie"/>
    <w:basedOn w:val="Normln"/>
    <w:link w:val="OdstavecseseznamemChar"/>
    <w:uiPriority w:val="34"/>
    <w:qFormat/>
    <w:rsid w:val="004577A1"/>
    <w:pPr>
      <w:spacing w:after="200" w:line="276" w:lineRule="auto"/>
      <w:ind w:left="720"/>
      <w:contextualSpacing/>
    </w:pPr>
  </w:style>
  <w:style w:type="paragraph" w:styleId="Zhlav">
    <w:name w:val="header"/>
    <w:basedOn w:val="Normln"/>
    <w:link w:val="ZhlavChar"/>
    <w:uiPriority w:val="99"/>
    <w:unhideWhenUsed/>
    <w:rsid w:val="004577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77A1"/>
  </w:style>
  <w:style w:type="paragraph" w:styleId="Bezmezer">
    <w:name w:val="No Spacing"/>
    <w:uiPriority w:val="1"/>
    <w:qFormat/>
    <w:rsid w:val="004577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4925">
      <w:bodyDiv w:val="1"/>
      <w:marLeft w:val="0"/>
      <w:marRight w:val="0"/>
      <w:marTop w:val="0"/>
      <w:marBottom w:val="0"/>
      <w:divBdr>
        <w:top w:val="none" w:sz="0" w:space="0" w:color="auto"/>
        <w:left w:val="none" w:sz="0" w:space="0" w:color="auto"/>
        <w:bottom w:val="none" w:sz="0" w:space="0" w:color="auto"/>
        <w:right w:val="none" w:sz="0" w:space="0" w:color="auto"/>
      </w:divBdr>
    </w:div>
    <w:div w:id="376660539">
      <w:bodyDiv w:val="1"/>
      <w:marLeft w:val="0"/>
      <w:marRight w:val="0"/>
      <w:marTop w:val="0"/>
      <w:marBottom w:val="0"/>
      <w:divBdr>
        <w:top w:val="none" w:sz="0" w:space="0" w:color="auto"/>
        <w:left w:val="none" w:sz="0" w:space="0" w:color="auto"/>
        <w:bottom w:val="none" w:sz="0" w:space="0" w:color="auto"/>
        <w:right w:val="none" w:sz="0" w:space="0" w:color="auto"/>
      </w:divBdr>
    </w:div>
    <w:div w:id="786116927">
      <w:bodyDiv w:val="1"/>
      <w:marLeft w:val="0"/>
      <w:marRight w:val="0"/>
      <w:marTop w:val="0"/>
      <w:marBottom w:val="0"/>
      <w:divBdr>
        <w:top w:val="none" w:sz="0" w:space="0" w:color="auto"/>
        <w:left w:val="none" w:sz="0" w:space="0" w:color="auto"/>
        <w:bottom w:val="none" w:sz="0" w:space="0" w:color="auto"/>
        <w:right w:val="none" w:sz="0" w:space="0" w:color="auto"/>
      </w:divBdr>
      <w:divsChild>
        <w:div w:id="963803966">
          <w:marLeft w:val="0"/>
          <w:marRight w:val="0"/>
          <w:marTop w:val="0"/>
          <w:marBottom w:val="0"/>
          <w:divBdr>
            <w:top w:val="none" w:sz="0" w:space="0" w:color="auto"/>
            <w:left w:val="none" w:sz="0" w:space="0" w:color="auto"/>
            <w:bottom w:val="none" w:sz="0" w:space="0" w:color="auto"/>
            <w:right w:val="none" w:sz="0" w:space="0" w:color="auto"/>
          </w:divBdr>
          <w:divsChild>
            <w:div w:id="1405444551">
              <w:marLeft w:val="0"/>
              <w:marRight w:val="0"/>
              <w:marTop w:val="0"/>
              <w:marBottom w:val="0"/>
              <w:divBdr>
                <w:top w:val="none" w:sz="0" w:space="0" w:color="auto"/>
                <w:left w:val="none" w:sz="0" w:space="0" w:color="auto"/>
                <w:bottom w:val="none" w:sz="0" w:space="0" w:color="auto"/>
                <w:right w:val="none" w:sz="0" w:space="0" w:color="auto"/>
              </w:divBdr>
              <w:divsChild>
                <w:div w:id="1106995506">
                  <w:marLeft w:val="0"/>
                  <w:marRight w:val="0"/>
                  <w:marTop w:val="0"/>
                  <w:marBottom w:val="0"/>
                  <w:divBdr>
                    <w:top w:val="none" w:sz="0" w:space="0" w:color="auto"/>
                    <w:left w:val="none" w:sz="0" w:space="0" w:color="auto"/>
                    <w:bottom w:val="none" w:sz="0" w:space="0" w:color="auto"/>
                    <w:right w:val="none" w:sz="0" w:space="0" w:color="auto"/>
                  </w:divBdr>
                  <w:divsChild>
                    <w:div w:id="1276253427">
                      <w:marLeft w:val="0"/>
                      <w:marRight w:val="0"/>
                      <w:marTop w:val="0"/>
                      <w:marBottom w:val="0"/>
                      <w:divBdr>
                        <w:top w:val="none" w:sz="0" w:space="0" w:color="auto"/>
                        <w:left w:val="none" w:sz="0" w:space="0" w:color="auto"/>
                        <w:bottom w:val="none" w:sz="0" w:space="0" w:color="auto"/>
                        <w:right w:val="none" w:sz="0" w:space="0" w:color="auto"/>
                      </w:divBdr>
                      <w:divsChild>
                        <w:div w:id="1960650219">
                          <w:marLeft w:val="0"/>
                          <w:marRight w:val="0"/>
                          <w:marTop w:val="0"/>
                          <w:marBottom w:val="0"/>
                          <w:divBdr>
                            <w:top w:val="none" w:sz="0" w:space="0" w:color="auto"/>
                            <w:left w:val="none" w:sz="0" w:space="0" w:color="auto"/>
                            <w:bottom w:val="none" w:sz="0" w:space="0" w:color="auto"/>
                            <w:right w:val="none" w:sz="0" w:space="0" w:color="auto"/>
                          </w:divBdr>
                          <w:divsChild>
                            <w:div w:id="136534616">
                              <w:marLeft w:val="0"/>
                              <w:marRight w:val="0"/>
                              <w:marTop w:val="0"/>
                              <w:marBottom w:val="0"/>
                              <w:divBdr>
                                <w:top w:val="none" w:sz="0" w:space="0" w:color="auto"/>
                                <w:left w:val="none" w:sz="0" w:space="0" w:color="auto"/>
                                <w:bottom w:val="none" w:sz="0" w:space="0" w:color="auto"/>
                                <w:right w:val="none" w:sz="0" w:space="0" w:color="auto"/>
                              </w:divBdr>
                              <w:divsChild>
                                <w:div w:id="1654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614">
      <w:bodyDiv w:val="1"/>
      <w:marLeft w:val="0"/>
      <w:marRight w:val="0"/>
      <w:marTop w:val="0"/>
      <w:marBottom w:val="0"/>
      <w:divBdr>
        <w:top w:val="none" w:sz="0" w:space="0" w:color="auto"/>
        <w:left w:val="none" w:sz="0" w:space="0" w:color="auto"/>
        <w:bottom w:val="none" w:sz="0" w:space="0" w:color="auto"/>
        <w:right w:val="none" w:sz="0" w:space="0" w:color="auto"/>
      </w:divBdr>
    </w:div>
    <w:div w:id="1222836569">
      <w:bodyDiv w:val="1"/>
      <w:marLeft w:val="0"/>
      <w:marRight w:val="0"/>
      <w:marTop w:val="0"/>
      <w:marBottom w:val="0"/>
      <w:divBdr>
        <w:top w:val="none" w:sz="0" w:space="0" w:color="auto"/>
        <w:left w:val="none" w:sz="0" w:space="0" w:color="auto"/>
        <w:bottom w:val="none" w:sz="0" w:space="0" w:color="auto"/>
        <w:right w:val="none" w:sz="0" w:space="0" w:color="auto"/>
      </w:divBdr>
    </w:div>
    <w:div w:id="1703240864">
      <w:bodyDiv w:val="1"/>
      <w:marLeft w:val="0"/>
      <w:marRight w:val="0"/>
      <w:marTop w:val="0"/>
      <w:marBottom w:val="0"/>
      <w:divBdr>
        <w:top w:val="none" w:sz="0" w:space="0" w:color="auto"/>
        <w:left w:val="none" w:sz="0" w:space="0" w:color="auto"/>
        <w:bottom w:val="none" w:sz="0" w:space="0" w:color="auto"/>
        <w:right w:val="none" w:sz="0" w:space="0" w:color="auto"/>
      </w:divBdr>
    </w:div>
    <w:div w:id="1778062710">
      <w:bodyDiv w:val="1"/>
      <w:marLeft w:val="0"/>
      <w:marRight w:val="0"/>
      <w:marTop w:val="0"/>
      <w:marBottom w:val="0"/>
      <w:divBdr>
        <w:top w:val="none" w:sz="0" w:space="0" w:color="auto"/>
        <w:left w:val="none" w:sz="0" w:space="0" w:color="auto"/>
        <w:bottom w:val="none" w:sz="0" w:space="0" w:color="auto"/>
        <w:right w:val="none" w:sz="0" w:space="0" w:color="auto"/>
      </w:divBdr>
      <w:divsChild>
        <w:div w:id="1205871538">
          <w:marLeft w:val="0"/>
          <w:marRight w:val="0"/>
          <w:marTop w:val="0"/>
          <w:marBottom w:val="0"/>
          <w:divBdr>
            <w:top w:val="none" w:sz="0" w:space="0" w:color="auto"/>
            <w:left w:val="none" w:sz="0" w:space="0" w:color="auto"/>
            <w:bottom w:val="none" w:sz="0" w:space="0" w:color="auto"/>
            <w:right w:val="none" w:sz="0" w:space="0" w:color="auto"/>
          </w:divBdr>
          <w:divsChild>
            <w:div w:id="1019813548">
              <w:marLeft w:val="0"/>
              <w:marRight w:val="0"/>
              <w:marTop w:val="0"/>
              <w:marBottom w:val="0"/>
              <w:divBdr>
                <w:top w:val="none" w:sz="0" w:space="0" w:color="auto"/>
                <w:left w:val="none" w:sz="0" w:space="0" w:color="auto"/>
                <w:bottom w:val="none" w:sz="0" w:space="0" w:color="auto"/>
                <w:right w:val="none" w:sz="0" w:space="0" w:color="auto"/>
              </w:divBdr>
              <w:divsChild>
                <w:div w:id="1460218935">
                  <w:marLeft w:val="0"/>
                  <w:marRight w:val="0"/>
                  <w:marTop w:val="0"/>
                  <w:marBottom w:val="0"/>
                  <w:divBdr>
                    <w:top w:val="none" w:sz="0" w:space="0" w:color="auto"/>
                    <w:left w:val="none" w:sz="0" w:space="0" w:color="auto"/>
                    <w:bottom w:val="none" w:sz="0" w:space="0" w:color="auto"/>
                    <w:right w:val="none" w:sz="0" w:space="0" w:color="auto"/>
                  </w:divBdr>
                  <w:divsChild>
                    <w:div w:id="154225802">
                      <w:marLeft w:val="0"/>
                      <w:marRight w:val="0"/>
                      <w:marTop w:val="0"/>
                      <w:marBottom w:val="0"/>
                      <w:divBdr>
                        <w:top w:val="none" w:sz="0" w:space="0" w:color="auto"/>
                        <w:left w:val="none" w:sz="0" w:space="0" w:color="auto"/>
                        <w:bottom w:val="none" w:sz="0" w:space="0" w:color="auto"/>
                        <w:right w:val="none" w:sz="0" w:space="0" w:color="auto"/>
                      </w:divBdr>
                      <w:divsChild>
                        <w:div w:id="2074500683">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sChild>
                                <w:div w:id="904872326">
                                  <w:marLeft w:val="0"/>
                                  <w:marRight w:val="0"/>
                                  <w:marTop w:val="0"/>
                                  <w:marBottom w:val="0"/>
                                  <w:divBdr>
                                    <w:top w:val="none" w:sz="0" w:space="0" w:color="auto"/>
                                    <w:left w:val="none" w:sz="0" w:space="0" w:color="auto"/>
                                    <w:bottom w:val="none" w:sz="0" w:space="0" w:color="auto"/>
                                    <w:right w:val="none" w:sz="0" w:space="0" w:color="auto"/>
                                  </w:divBdr>
                                  <w:divsChild>
                                    <w:div w:id="17124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FD5C-AE74-47F0-8F6A-85AAC91C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3343</Words>
  <Characters>19729</Characters>
  <Application>Microsoft Office Word</Application>
  <DocSecurity>4</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Faltusová Eva</dc:creator>
  <cp:keywords/>
  <dc:description/>
  <cp:lastModifiedBy>Tereza Tůmová Schnapková, DiS.</cp:lastModifiedBy>
  <cp:revision>2</cp:revision>
  <cp:lastPrinted>2024-01-08T12:31:00Z</cp:lastPrinted>
  <dcterms:created xsi:type="dcterms:W3CDTF">2024-02-28T08:16:00Z</dcterms:created>
  <dcterms:modified xsi:type="dcterms:W3CDTF">2024-02-28T08:16:00Z</dcterms:modified>
</cp:coreProperties>
</file>