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86EA5">
        <w:rPr>
          <w:rFonts w:asciiTheme="minorHAnsi" w:hAnsiTheme="minorHAnsi" w:cstheme="minorHAnsi"/>
          <w:b/>
          <w:sz w:val="26"/>
          <w:szCs w:val="26"/>
        </w:rPr>
        <w:t>24</w:t>
      </w:r>
      <w:r w:rsidRPr="00A10FD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F86EA5">
        <w:rPr>
          <w:rFonts w:asciiTheme="minorHAnsi" w:hAnsiTheme="minorHAnsi" w:cstheme="minorHAnsi"/>
          <w:b/>
          <w:sz w:val="26"/>
          <w:szCs w:val="26"/>
        </w:rPr>
        <w:t>4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8A6E4C" w:rsidRDefault="00A10FD7" w:rsidP="00D264E9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8A6E4C">
        <w:rPr>
          <w:rFonts w:asciiTheme="minorHAnsi" w:hAnsiTheme="minorHAnsi" w:cstheme="minorHAnsi"/>
          <w:sz w:val="22"/>
          <w:szCs w:val="22"/>
        </w:rPr>
        <w:t>MgA. Dušan Homoliak</w:t>
      </w:r>
    </w:p>
    <w:p w:rsidR="0022322F" w:rsidRPr="00D264E9" w:rsidRDefault="0022322F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8A6E4C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A10FD7" w:rsidRPr="00A10FD7">
        <w:rPr>
          <w:rFonts w:asciiTheme="minorHAnsi" w:hAnsiTheme="minorHAnsi" w:cstheme="minorHAnsi"/>
          <w:sz w:val="22"/>
          <w:szCs w:val="22"/>
        </w:rPr>
        <w:t>Veverské</w:t>
      </w:r>
      <w:r w:rsidR="00A10FD7">
        <w:rPr>
          <w:rFonts w:asciiTheme="minorHAnsi" w:hAnsiTheme="minorHAnsi" w:cstheme="minorHAnsi"/>
          <w:sz w:val="22"/>
          <w:szCs w:val="22"/>
        </w:rPr>
        <w:t xml:space="preserve"> </w:t>
      </w:r>
      <w:r w:rsidR="00A10FD7" w:rsidRPr="00A10FD7">
        <w:rPr>
          <w:rFonts w:asciiTheme="minorHAnsi" w:hAnsiTheme="minorHAnsi" w:cstheme="minorHAnsi"/>
          <w:sz w:val="22"/>
          <w:szCs w:val="22"/>
        </w:rPr>
        <w:t>Knínice 65,</w:t>
      </w:r>
      <w:r w:rsidR="00A10FD7">
        <w:rPr>
          <w:rFonts w:asciiTheme="minorHAnsi" w:hAnsiTheme="minorHAnsi" w:cstheme="minorHAnsi"/>
          <w:sz w:val="22"/>
          <w:szCs w:val="22"/>
        </w:rPr>
        <w:t xml:space="preserve"> </w:t>
      </w:r>
      <w:r w:rsidR="00A10FD7" w:rsidRPr="00A10FD7">
        <w:rPr>
          <w:rFonts w:asciiTheme="minorHAnsi" w:hAnsiTheme="minorHAnsi" w:cstheme="minorHAnsi"/>
          <w:sz w:val="22"/>
          <w:szCs w:val="22"/>
        </w:rPr>
        <w:t>664</w:t>
      </w:r>
      <w:r w:rsidR="00A10FD7">
        <w:rPr>
          <w:rFonts w:asciiTheme="minorHAnsi" w:hAnsiTheme="minorHAnsi" w:cstheme="minorHAnsi"/>
          <w:sz w:val="22"/>
          <w:szCs w:val="22"/>
        </w:rPr>
        <w:t xml:space="preserve"> </w:t>
      </w:r>
      <w:r w:rsidR="00A10FD7" w:rsidRPr="00A10FD7">
        <w:rPr>
          <w:rFonts w:asciiTheme="minorHAnsi" w:hAnsiTheme="minorHAnsi" w:cstheme="minorHAnsi"/>
          <w:sz w:val="22"/>
          <w:szCs w:val="22"/>
        </w:rPr>
        <w:t>81 Veverské Knínice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="00A10FD7" w:rsidRPr="00A10FD7">
        <w:rPr>
          <w:rFonts w:asciiTheme="minorHAnsi" w:hAnsiTheme="minorHAnsi" w:cstheme="minorHAnsi"/>
          <w:sz w:val="22"/>
          <w:szCs w:val="22"/>
        </w:rPr>
        <w:t>05799431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 w:rsidR="00A10FD7">
        <w:rPr>
          <w:rFonts w:asciiTheme="minorHAnsi" w:hAnsiTheme="minorHAnsi" w:cstheme="minorHAnsi"/>
          <w:sz w:val="22"/>
          <w:szCs w:val="22"/>
        </w:rPr>
        <w:t>není plátce DPH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8A6E4C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Bankovní spojení: Komerční banka, a.s.</w:t>
      </w:r>
      <w:r w:rsidR="00D264E9" w:rsidRPr="00D264E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 w:rsidR="0022322F">
        <w:rPr>
          <w:rFonts w:asciiTheme="minorHAnsi" w:hAnsiTheme="minorHAnsi" w:cstheme="minorHAnsi"/>
          <w:sz w:val="22"/>
          <w:szCs w:val="22"/>
        </w:rPr>
        <w:t>íslo</w:t>
      </w:r>
      <w:r w:rsidR="008A6E4C">
        <w:rPr>
          <w:rFonts w:asciiTheme="minorHAnsi" w:hAnsiTheme="minorHAnsi" w:cstheme="minorHAnsi"/>
          <w:sz w:val="22"/>
          <w:szCs w:val="22"/>
        </w:rPr>
        <w:t xml:space="preserve"> účtu: </w:t>
      </w:r>
      <w:r w:rsidR="00D31781">
        <w:rPr>
          <w:rFonts w:asciiTheme="minorHAnsi" w:hAnsiTheme="minorHAnsi" w:cstheme="minorHAnsi"/>
          <w:sz w:val="22"/>
          <w:szCs w:val="22"/>
        </w:rPr>
        <w:t>xxxxxxxxxxxxxxxxxxxxxxxx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207BF2" w:rsidRDefault="00D264E9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0F02A8">
        <w:rPr>
          <w:rFonts w:asciiTheme="minorHAnsi" w:hAnsiTheme="minorHAnsi" w:cstheme="minorHAnsi"/>
          <w:sz w:val="22"/>
          <w:szCs w:val="22"/>
        </w:rPr>
        <w:t>odlití níže uveden</w:t>
      </w:r>
      <w:r w:rsidR="00F9563F">
        <w:rPr>
          <w:rFonts w:asciiTheme="minorHAnsi" w:hAnsiTheme="minorHAnsi" w:cstheme="minorHAnsi"/>
          <w:sz w:val="22"/>
          <w:szCs w:val="22"/>
        </w:rPr>
        <w:t>é</w:t>
      </w:r>
      <w:r w:rsidR="000F02A8">
        <w:rPr>
          <w:rFonts w:asciiTheme="minorHAnsi" w:hAnsiTheme="minorHAnsi" w:cstheme="minorHAnsi"/>
          <w:sz w:val="22"/>
          <w:szCs w:val="22"/>
        </w:rPr>
        <w:t xml:space="preserve"> soch</w:t>
      </w:r>
      <w:r w:rsidR="00F9563F">
        <w:rPr>
          <w:rFonts w:asciiTheme="minorHAnsi" w:hAnsiTheme="minorHAnsi" w:cstheme="minorHAnsi"/>
          <w:sz w:val="22"/>
          <w:szCs w:val="22"/>
        </w:rPr>
        <w:t>y</w:t>
      </w:r>
      <w:r w:rsidR="000F02A8">
        <w:rPr>
          <w:rFonts w:asciiTheme="minorHAnsi" w:hAnsiTheme="minorHAnsi" w:cstheme="minorHAnsi"/>
          <w:sz w:val="22"/>
          <w:szCs w:val="22"/>
        </w:rPr>
        <w:t xml:space="preserve"> Hugo Lederera do bronzu: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47B" w:rsidRPr="00F86EA5" w:rsidRDefault="00F86EA5" w:rsidP="00F86EA5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F86EA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Vs 22 – Hugo Lederer – Děvčata, 1900, patinovaná sádra, v. 118 cm, š. 82 cm, h. 10,  </w:t>
      </w:r>
      <w:r w:rsidRPr="00F86EA5">
        <w:rPr>
          <w:rFonts w:asciiTheme="minorHAnsi" w:hAnsiTheme="minorHAnsi" w:cstheme="minorHAnsi"/>
          <w:bCs/>
          <w:spacing w:val="-1"/>
          <w:sz w:val="22"/>
          <w:szCs w:val="22"/>
        </w:rPr>
        <w:t>Hautreliéf – skupina dívek na cestě do školy - Návrh výzdoby fasády pro chlapeckou a dívčí obecnou školu ve Wicklerově ulici v Berlíně – realizováno/zničeno.</w:t>
      </w:r>
    </w:p>
    <w:p w:rsidR="000F02A8" w:rsidRPr="000F02A8" w:rsidRDefault="000F02A8" w:rsidP="000F02A8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Odlití bude provedeno metodou ztraceného vosku</w:t>
      </w:r>
      <w:r w:rsidR="007E28BB" w:rsidRPr="000F02A8">
        <w:rPr>
          <w:rFonts w:ascii="Calibri" w:hAnsi="Calibri"/>
          <w:sz w:val="22"/>
          <w:szCs w:val="22"/>
        </w:rPr>
        <w:t xml:space="preserve"> </w:t>
      </w:r>
      <w:r w:rsidRPr="000F02A8">
        <w:rPr>
          <w:rFonts w:ascii="Calibri" w:hAnsi="Calibri"/>
          <w:sz w:val="22"/>
          <w:szCs w:val="22"/>
        </w:rPr>
        <w:t>do bronzu, povrchová úprava s patinou.</w:t>
      </w:r>
    </w:p>
    <w:p w:rsidR="000F02A8" w:rsidRDefault="0022322F" w:rsidP="000F02A8">
      <w:p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0F02A8" w:rsidRPr="000F02A8">
        <w:rPr>
          <w:rFonts w:ascii="Calibri" w:hAnsi="Calibri"/>
          <w:sz w:val="22"/>
          <w:szCs w:val="22"/>
        </w:rPr>
        <w:t>Další podmínky: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nepoškození sádrové plastiky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odlití bude provedeno metodou ztraceného vosku do bronzu </w:t>
      </w:r>
    </w:p>
    <w:p w:rsidR="0005547B" w:rsidRPr="001C2A7B" w:rsidRDefault="0005547B" w:rsidP="001C2A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před odlitím oprava</w:t>
      </w:r>
      <w:r w:rsidR="001C2A7B">
        <w:rPr>
          <w:rFonts w:ascii="Calibri" w:eastAsia="Arial Unicode MS" w:hAnsi="Calibri"/>
          <w:sz w:val="22"/>
          <w:szCs w:val="22"/>
        </w:rPr>
        <w:t>/</w:t>
      </w:r>
      <w:r w:rsidRPr="001C2A7B">
        <w:rPr>
          <w:rFonts w:ascii="Calibri" w:eastAsia="Arial Unicode MS" w:hAnsi="Calibri"/>
          <w:sz w:val="22"/>
          <w:szCs w:val="22"/>
        </w:rPr>
        <w:t>doplnění poškozených částí sádrové plastiky</w:t>
      </w:r>
    </w:p>
    <w:p w:rsidR="0005547B" w:rsidRDefault="0005547B" w:rsidP="0005547B">
      <w:pPr>
        <w:pStyle w:val="Odstavecseseznamem"/>
        <w:numPr>
          <w:ilvl w:val="0"/>
          <w:numId w:val="29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povrchová úprava odlitku patina bude odsouhlasena objednatelem</w:t>
      </w:r>
    </w:p>
    <w:p w:rsidR="0005547B" w:rsidRDefault="0005547B" w:rsidP="0005547B">
      <w:pPr>
        <w:pStyle w:val="Odstavecseseznamem"/>
        <w:numPr>
          <w:ilvl w:val="0"/>
          <w:numId w:val="22"/>
        </w:num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zničení formy.</w:t>
      </w:r>
    </w:p>
    <w:p w:rsidR="003C2CC2" w:rsidRPr="007E28BB" w:rsidRDefault="003C2CC2" w:rsidP="000F02A8">
      <w:pPr>
        <w:spacing w:before="6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slévárenské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Pr="004D26CA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Pr="0005547B">
        <w:rPr>
          <w:rFonts w:asciiTheme="minorHAnsi" w:hAnsiTheme="minorHAnsi"/>
          <w:sz w:val="22"/>
          <w:szCs w:val="22"/>
        </w:rPr>
        <w:t xml:space="preserve">sbírkové </w:t>
      </w:r>
      <w:r w:rsidRPr="004D26CA">
        <w:rPr>
          <w:rFonts w:asciiTheme="minorHAnsi" w:hAnsiTheme="minorHAnsi"/>
          <w:sz w:val="22"/>
          <w:szCs w:val="22"/>
        </w:rPr>
        <w:t xml:space="preserve">předměty </w:t>
      </w:r>
      <w:r w:rsidR="00611948" w:rsidRPr="004D26CA">
        <w:rPr>
          <w:rFonts w:asciiTheme="minorHAnsi" w:hAnsiTheme="minorHAnsi"/>
          <w:sz w:val="22"/>
          <w:szCs w:val="22"/>
        </w:rPr>
        <w:t xml:space="preserve">na adrese </w:t>
      </w:r>
      <w:r w:rsidR="00F86EA5">
        <w:rPr>
          <w:rFonts w:asciiTheme="minorHAnsi" w:hAnsiTheme="minorHAnsi"/>
          <w:sz w:val="22"/>
          <w:szCs w:val="22"/>
        </w:rPr>
        <w:t>Masarykovo nám. 11, Znojmo</w:t>
      </w:r>
      <w:r w:rsidR="00137508" w:rsidRPr="004D26CA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 w:rsidRPr="0005547B">
        <w:rPr>
          <w:rFonts w:asciiTheme="minorHAnsi" w:hAnsiTheme="minorHAnsi"/>
          <w:sz w:val="22"/>
          <w:szCs w:val="22"/>
        </w:rPr>
        <w:t>výše uvedenou adresu</w:t>
      </w:r>
      <w:r w:rsidR="00C87AE1" w:rsidRPr="0005547B">
        <w:rPr>
          <w:rFonts w:asciiTheme="minorHAnsi" w:hAnsiTheme="minorHAnsi"/>
          <w:sz w:val="22"/>
          <w:szCs w:val="22"/>
        </w:rPr>
        <w:t xml:space="preserve"> objednatele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4D26CA">
        <w:rPr>
          <w:rFonts w:asciiTheme="minorHAnsi" w:hAnsiTheme="minorHAnsi"/>
          <w:sz w:val="22"/>
          <w:szCs w:val="22"/>
        </w:rPr>
        <w:t xml:space="preserve">do </w:t>
      </w:r>
      <w:r w:rsidR="006120B9" w:rsidRPr="004D26CA">
        <w:rPr>
          <w:rFonts w:asciiTheme="minorHAnsi" w:hAnsiTheme="minorHAnsi"/>
          <w:b/>
          <w:sz w:val="22"/>
          <w:szCs w:val="22"/>
        </w:rPr>
        <w:t>1</w:t>
      </w:r>
      <w:r w:rsidRPr="004D26CA">
        <w:rPr>
          <w:rFonts w:asciiTheme="minorHAnsi" w:hAnsiTheme="minorHAnsi"/>
          <w:b/>
          <w:sz w:val="22"/>
          <w:szCs w:val="22"/>
        </w:rPr>
        <w:t>. 1</w:t>
      </w:r>
      <w:r w:rsidR="00F86EA5">
        <w:rPr>
          <w:rFonts w:asciiTheme="minorHAnsi" w:hAnsiTheme="minorHAnsi"/>
          <w:b/>
          <w:sz w:val="22"/>
          <w:szCs w:val="22"/>
        </w:rPr>
        <w:t>1</w:t>
      </w:r>
      <w:r w:rsidRPr="004D26CA">
        <w:rPr>
          <w:rFonts w:asciiTheme="minorHAnsi" w:hAnsiTheme="minorHAnsi"/>
          <w:b/>
          <w:sz w:val="22"/>
          <w:szCs w:val="22"/>
        </w:rPr>
        <w:t>. 20</w:t>
      </w:r>
      <w:r w:rsidR="006F28EB" w:rsidRPr="004D26CA">
        <w:rPr>
          <w:rFonts w:asciiTheme="minorHAnsi" w:hAnsiTheme="minorHAnsi"/>
          <w:b/>
          <w:sz w:val="22"/>
          <w:szCs w:val="22"/>
        </w:rPr>
        <w:t>2</w:t>
      </w:r>
      <w:r w:rsidR="00F86EA5">
        <w:rPr>
          <w:rFonts w:asciiTheme="minorHAnsi" w:hAnsiTheme="minorHAnsi"/>
          <w:b/>
          <w:sz w:val="22"/>
          <w:szCs w:val="22"/>
        </w:rPr>
        <w:t>4</w:t>
      </w:r>
      <w:r w:rsidRPr="004D26CA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0F02A8" w:rsidRDefault="000F02A8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4D26CA" w:rsidRDefault="004D26C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A6E4C" w:rsidRDefault="008A6E4C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4D26CA" w:rsidRDefault="004D26C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A10FD7" w:rsidRDefault="00A10FD7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Pr="004E34DE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F86EA5">
        <w:rPr>
          <w:rFonts w:ascii="Calibri" w:hAnsi="Calibri" w:cs="Calibri"/>
          <w:b/>
          <w:sz w:val="22"/>
          <w:szCs w:val="22"/>
        </w:rPr>
        <w:t>220</w:t>
      </w:r>
      <w:r w:rsidR="00A10FD7">
        <w:rPr>
          <w:rFonts w:ascii="Calibri" w:hAnsi="Calibri" w:cs="Calibri"/>
          <w:b/>
          <w:sz w:val="22"/>
          <w:szCs w:val="22"/>
        </w:rPr>
        <w:t> 000,-</w:t>
      </w:r>
      <w:r w:rsidRPr="004E34DE">
        <w:rPr>
          <w:rFonts w:ascii="Calibri" w:hAnsi="Calibri" w:cs="Calibri"/>
          <w:sz w:val="22"/>
          <w:szCs w:val="22"/>
        </w:rPr>
        <w:t xml:space="preserve"> </w:t>
      </w:r>
      <w:r w:rsidRPr="004E34DE">
        <w:rPr>
          <w:rFonts w:ascii="Calibri" w:hAnsi="Calibri" w:cs="Calibri"/>
          <w:b/>
          <w:sz w:val="22"/>
          <w:szCs w:val="22"/>
        </w:rPr>
        <w:t>Kč</w:t>
      </w:r>
      <w:r w:rsidR="00A10FD7">
        <w:rPr>
          <w:rFonts w:ascii="Calibri" w:hAnsi="Calibri" w:cs="Calibri"/>
          <w:sz w:val="22"/>
          <w:szCs w:val="22"/>
        </w:rPr>
        <w:t xml:space="preserve"> včetně DPH.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C87AE1" w:rsidRPr="006F28EB" w:rsidRDefault="00A10FD7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438A1"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2D16B0" w:rsidRDefault="002D16B0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261"/>
        <w:gridCol w:w="1275"/>
        <w:gridCol w:w="4111"/>
      </w:tblGrid>
      <w:tr w:rsidR="009767B6" w:rsidRPr="002E4055" w:rsidTr="00703C36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703C36">
              <w:rPr>
                <w:rFonts w:asciiTheme="minorHAnsi" w:hAnsiTheme="minorHAnsi" w:cs="Tahoma"/>
                <w:sz w:val="22"/>
                <w:szCs w:val="22"/>
              </w:rPr>
              <w:t xml:space="preserve"> 29. 2. 2024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275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111" w:type="dxa"/>
          </w:tcPr>
          <w:p w:rsidR="009767B6" w:rsidRPr="00454B66" w:rsidRDefault="00D6580C" w:rsidP="00A10FD7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A10FD7">
              <w:rPr>
                <w:rFonts w:asciiTheme="minorHAnsi" w:hAnsiTheme="minorHAnsi" w:cs="Tahoma"/>
                <w:sz w:val="22"/>
                <w:szCs w:val="22"/>
              </w:rPr>
              <w:t xml:space="preserve">e Veverských Knínicích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703C36">
              <w:rPr>
                <w:rFonts w:asciiTheme="minorHAnsi" w:hAnsiTheme="minorHAnsi" w:cs="Tahoma"/>
                <w:sz w:val="22"/>
                <w:szCs w:val="22"/>
              </w:rPr>
              <w:t xml:space="preserve"> 29. 2.. 2024</w:t>
            </w:r>
          </w:p>
        </w:tc>
      </w:tr>
      <w:tr w:rsidR="009767B6" w:rsidRPr="002E4055" w:rsidTr="00703C36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bookmarkStart w:id="0" w:name="_GoBack"/>
        <w:bookmarkEnd w:id="0"/>
      </w:tr>
      <w:tr w:rsidR="009767B6" w:rsidRPr="00830631" w:rsidTr="00703C36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C455D" w:rsidRPr="00830631" w:rsidRDefault="00A10FD7" w:rsidP="00A10FD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Zhotovitel: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MgA. Dušan Homoliak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5D" w:rsidRDefault="004B2C5D" w:rsidP="001131D7">
      <w:r>
        <w:separator/>
      </w:r>
    </w:p>
  </w:endnote>
  <w:endnote w:type="continuationSeparator" w:id="0">
    <w:p w:rsidR="004B2C5D" w:rsidRDefault="004B2C5D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4B2C5D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5D" w:rsidRDefault="004B2C5D" w:rsidP="001131D7">
      <w:r>
        <w:separator/>
      </w:r>
    </w:p>
  </w:footnote>
  <w:footnote w:type="continuationSeparator" w:id="0">
    <w:p w:rsidR="004B2C5D" w:rsidRDefault="004B2C5D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1F2D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5"/>
  </w:num>
  <w:num w:numId="9">
    <w:abstractNumId w:val="20"/>
  </w:num>
  <w:num w:numId="10">
    <w:abstractNumId w:val="10"/>
  </w:num>
  <w:num w:numId="11">
    <w:abstractNumId w:val="2"/>
  </w:num>
  <w:num w:numId="12">
    <w:abstractNumId w:val="31"/>
  </w:num>
  <w:num w:numId="13">
    <w:abstractNumId w:val="30"/>
  </w:num>
  <w:num w:numId="14">
    <w:abstractNumId w:val="9"/>
  </w:num>
  <w:num w:numId="15">
    <w:abstractNumId w:val="8"/>
  </w:num>
  <w:num w:numId="16">
    <w:abstractNumId w:val="26"/>
  </w:num>
  <w:num w:numId="17">
    <w:abstractNumId w:val="23"/>
  </w:num>
  <w:num w:numId="18">
    <w:abstractNumId w:val="11"/>
  </w:num>
  <w:num w:numId="19">
    <w:abstractNumId w:val="25"/>
  </w:num>
  <w:num w:numId="20">
    <w:abstractNumId w:val="6"/>
  </w:num>
  <w:num w:numId="21">
    <w:abstractNumId w:val="21"/>
  </w:num>
  <w:num w:numId="22">
    <w:abstractNumId w:val="27"/>
  </w:num>
  <w:num w:numId="23">
    <w:abstractNumId w:val="0"/>
  </w:num>
  <w:num w:numId="24">
    <w:abstractNumId w:val="19"/>
  </w:num>
  <w:num w:numId="25">
    <w:abstractNumId w:val="15"/>
  </w:num>
  <w:num w:numId="26">
    <w:abstractNumId w:val="29"/>
  </w:num>
  <w:num w:numId="27">
    <w:abstractNumId w:val="7"/>
  </w:num>
  <w:num w:numId="28">
    <w:abstractNumId w:val="22"/>
  </w:num>
  <w:num w:numId="29">
    <w:abstractNumId w:val="12"/>
  </w:num>
  <w:num w:numId="30">
    <w:abstractNumId w:val="28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D7691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2FF7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D1C40"/>
    <w:rsid w:val="003E1C84"/>
    <w:rsid w:val="00401120"/>
    <w:rsid w:val="00403270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22E"/>
    <w:rsid w:val="0047772F"/>
    <w:rsid w:val="004815F4"/>
    <w:rsid w:val="00483AF1"/>
    <w:rsid w:val="00483D4D"/>
    <w:rsid w:val="004A1740"/>
    <w:rsid w:val="004A690B"/>
    <w:rsid w:val="004B2C5D"/>
    <w:rsid w:val="004C329D"/>
    <w:rsid w:val="004D26CA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0205C"/>
    <w:rsid w:val="00610BF3"/>
    <w:rsid w:val="00611948"/>
    <w:rsid w:val="006120B9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5D0"/>
    <w:rsid w:val="006D1126"/>
    <w:rsid w:val="006D1C2F"/>
    <w:rsid w:val="006D357C"/>
    <w:rsid w:val="006E7698"/>
    <w:rsid w:val="006F28EB"/>
    <w:rsid w:val="0070392A"/>
    <w:rsid w:val="00703C36"/>
    <w:rsid w:val="00706744"/>
    <w:rsid w:val="0071446C"/>
    <w:rsid w:val="00717B98"/>
    <w:rsid w:val="00725DA9"/>
    <w:rsid w:val="007264DD"/>
    <w:rsid w:val="0073633E"/>
    <w:rsid w:val="007376CF"/>
    <w:rsid w:val="0074298B"/>
    <w:rsid w:val="00744BD1"/>
    <w:rsid w:val="00752DF2"/>
    <w:rsid w:val="00756E6C"/>
    <w:rsid w:val="00766E41"/>
    <w:rsid w:val="00767335"/>
    <w:rsid w:val="007707F2"/>
    <w:rsid w:val="007719A5"/>
    <w:rsid w:val="007824CC"/>
    <w:rsid w:val="00786A84"/>
    <w:rsid w:val="007942CE"/>
    <w:rsid w:val="00797C55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7F51B0"/>
    <w:rsid w:val="0080105B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A6E4C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C0CB5"/>
    <w:rsid w:val="009C2110"/>
    <w:rsid w:val="009C7C4C"/>
    <w:rsid w:val="009D5F68"/>
    <w:rsid w:val="009F041D"/>
    <w:rsid w:val="009F0752"/>
    <w:rsid w:val="009F108E"/>
    <w:rsid w:val="009F5CB5"/>
    <w:rsid w:val="00A0019F"/>
    <w:rsid w:val="00A01F24"/>
    <w:rsid w:val="00A10FD7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710D"/>
    <w:rsid w:val="00AE6B62"/>
    <w:rsid w:val="00AF46D6"/>
    <w:rsid w:val="00B01BA7"/>
    <w:rsid w:val="00B07EA6"/>
    <w:rsid w:val="00B138DE"/>
    <w:rsid w:val="00B167AB"/>
    <w:rsid w:val="00B3267A"/>
    <w:rsid w:val="00B36748"/>
    <w:rsid w:val="00B44CAB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A5E5E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1781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40EC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6EA5"/>
    <w:rsid w:val="00F87BC3"/>
    <w:rsid w:val="00F9563F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ED12D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1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5A7B30-81B7-4B63-9AB3-7F75B57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1470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10129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4</cp:revision>
  <cp:lastPrinted>2024-02-28T12:17:00Z</cp:lastPrinted>
  <dcterms:created xsi:type="dcterms:W3CDTF">2024-02-28T13:09:00Z</dcterms:created>
  <dcterms:modified xsi:type="dcterms:W3CDTF">2024-02-29T09:31:00Z</dcterms:modified>
</cp:coreProperties>
</file>