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EC04B" w14:textId="1960865F" w:rsidR="00343620" w:rsidRDefault="00A92ACE" w:rsidP="002E2AE5">
      <w:pPr>
        <w:jc w:val="right"/>
        <w:rPr>
          <w:rFonts w:ascii="Calibri" w:hAnsi="Calibri" w:cs="Calibri"/>
          <w:sz w:val="3"/>
          <w:szCs w:val="3"/>
        </w:rPr>
      </w:pPr>
      <w:r>
        <w:rPr>
          <w:noProof/>
        </w:rPr>
        <w:drawing>
          <wp:anchor distT="0" distB="0" distL="114300" distR="114300" simplePos="0" relativeHeight="251661824" behindDoc="0" locked="0" layoutInCell="1" allowOverlap="1" wp14:anchorId="08130E13" wp14:editId="6CA63421">
            <wp:simplePos x="0" y="0"/>
            <wp:positionH relativeFrom="margin">
              <wp:posOffset>0</wp:posOffset>
            </wp:positionH>
            <wp:positionV relativeFrom="topMargin">
              <wp:posOffset>629962</wp:posOffset>
            </wp:positionV>
            <wp:extent cx="2160000" cy="576000"/>
            <wp:effectExtent l="0" t="0" r="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20AA">
        <w:rPr>
          <w:rFonts w:ascii="Calibri" w:hAnsi="Calibri" w:cs="Calibri"/>
          <w:noProof/>
          <w:sz w:val="3"/>
          <w:szCs w:val="3"/>
        </w:rPr>
        <mc:AlternateContent>
          <mc:Choice Requires="wps">
            <w:drawing>
              <wp:anchor distT="0" distB="0" distL="114300" distR="114300" simplePos="0" relativeHeight="251660800" behindDoc="0" locked="1" layoutInCell="1" allowOverlap="1" wp14:anchorId="75B2D4B2" wp14:editId="3F2AB992">
                <wp:simplePos x="0" y="0"/>
                <wp:positionH relativeFrom="page">
                  <wp:posOffset>4658995</wp:posOffset>
                </wp:positionH>
                <wp:positionV relativeFrom="topMargin">
                  <wp:posOffset>626745</wp:posOffset>
                </wp:positionV>
                <wp:extent cx="2070000" cy="1278000"/>
                <wp:effectExtent l="0" t="0" r="698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000" cy="127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63AF50" w14:textId="3D4AC02F" w:rsidR="00A50B62" w:rsidRDefault="00A77241" w:rsidP="00A92ACE">
                            <w:pPr>
                              <w:rPr>
                                <w:rFonts w:ascii="Calibri" w:hAnsi="Calibri" w:cs="Calibri"/>
                                <w:i/>
                                <w:sz w:val="21"/>
                                <w:szCs w:val="21"/>
                              </w:rPr>
                            </w:pPr>
                            <w:r>
                              <w:rPr>
                                <w:noProof/>
                                <w:sz w:val="20"/>
                              </w:rPr>
                              <w:drawing>
                                <wp:inline distT="0" distB="0" distL="0" distR="0" wp14:anchorId="77BB9267" wp14:editId="1B23A5FE">
                                  <wp:extent cx="1886585" cy="51761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a:blip r:embed="rId9">
                                            <a:extLst>
                                              <a:ext uri="{28A0092B-C50C-407E-A947-70E740481C1C}">
                                                <a14:useLocalDpi xmlns:a14="http://schemas.microsoft.com/office/drawing/2010/main" val="0"/>
                                              </a:ext>
                                            </a:extLst>
                                          </a:blip>
                                          <a:stretch>
                                            <a:fillRect/>
                                          </a:stretch>
                                        </pic:blipFill>
                                        <pic:spPr>
                                          <a:xfrm>
                                            <a:off x="0" y="0"/>
                                            <a:ext cx="1886585" cy="517614"/>
                                          </a:xfrm>
                                          <a:prstGeom prst="rect">
                                            <a:avLst/>
                                          </a:prstGeom>
                                        </pic:spPr>
                                      </pic:pic>
                                    </a:graphicData>
                                  </a:graphic>
                                </wp:inline>
                              </w:drawing>
                            </w:r>
                          </w:p>
                          <w:p w14:paraId="72DE4790" w14:textId="3D689078" w:rsidR="00A50B62" w:rsidRDefault="00A50B62" w:rsidP="00A50B62">
                            <w:pPr>
                              <w:jc w:val="center"/>
                              <w:rPr>
                                <w:rFonts w:ascii="Calibri" w:hAnsi="Calibri" w:cs="Calibri"/>
                                <w:sz w:val="21"/>
                                <w:szCs w:val="21"/>
                              </w:rPr>
                            </w:pPr>
                            <w:r w:rsidRPr="00DE078D">
                              <w:rPr>
                                <w:rFonts w:ascii="Calibri" w:hAnsi="Calibri" w:cs="Calibri"/>
                                <w:sz w:val="21"/>
                                <w:szCs w:val="21"/>
                              </w:rPr>
                              <w:t>NPU1002279498</w:t>
                            </w:r>
                          </w:p>
                          <w:p w14:paraId="04DDAB30" w14:textId="77777777" w:rsidR="00F0473C" w:rsidRDefault="00F0473C" w:rsidP="00A50B62">
                            <w:pPr>
                              <w:jc w:val="center"/>
                              <w:rPr>
                                <w:rFonts w:ascii="Calibri" w:hAnsi="Calibri" w:cs="Calibri"/>
                                <w:i/>
                                <w:sz w:val="21"/>
                                <w:szCs w:val="21"/>
                              </w:rPr>
                            </w:pPr>
                          </w:p>
                          <w:p w14:paraId="2DB458C0" w14:textId="561F6C6B" w:rsidR="00A92ACE" w:rsidRPr="00722543" w:rsidRDefault="00694114" w:rsidP="00A92ACE">
                            <w:pPr>
                              <w:rPr>
                                <w:rFonts w:asciiTheme="minorHAnsi" w:hAnsiTheme="minorHAnsi" w:cstheme="minorHAnsi"/>
                                <w:b/>
                                <w:i/>
                                <w:sz w:val="22"/>
                                <w:szCs w:val="22"/>
                              </w:rPr>
                            </w:pPr>
                            <w:bookmarkStart w:id="0" w:name="_Hlk133920884"/>
                            <w:r w:rsidRPr="00722543">
                              <w:rPr>
                                <w:rStyle w:val="Drobnpsmo"/>
                                <w:rFonts w:asciiTheme="minorHAnsi" w:hAnsiTheme="minorHAnsi" w:cstheme="minorHAnsi"/>
                                <w:b/>
                                <w:sz w:val="22"/>
                                <w:szCs w:val="22"/>
                              </w:rPr>
                              <w:t>NPU-420/12621/2024</w:t>
                            </w:r>
                            <w:bookmarkEnd w:id="0"/>
                          </w:p>
                          <w:p w14:paraId="028806BE" w14:textId="3531BE22" w:rsidR="00AA4877" w:rsidRPr="00722543" w:rsidRDefault="00A92ACE" w:rsidP="00722543">
                            <w:pPr>
                              <w:rPr>
                                <w:rFonts w:asciiTheme="minorHAnsi" w:hAnsiTheme="minorHAnsi" w:cstheme="minorHAnsi"/>
                                <w:b/>
                                <w:sz w:val="22"/>
                                <w:szCs w:val="22"/>
                              </w:rPr>
                            </w:pPr>
                            <w:r w:rsidRPr="00722543">
                              <w:rPr>
                                <w:rFonts w:asciiTheme="minorHAnsi" w:hAnsiTheme="minorHAnsi" w:cstheme="minorHAnsi"/>
                                <w:b/>
                                <w:sz w:val="22"/>
                                <w:szCs w:val="22"/>
                              </w:rPr>
                              <w:t>WAM</w:t>
                            </w:r>
                            <w:r w:rsidR="00315373">
                              <w:rPr>
                                <w:rFonts w:asciiTheme="minorHAnsi" w:hAnsiTheme="minorHAnsi" w:cstheme="minorHAnsi"/>
                                <w:b/>
                                <w:sz w:val="22"/>
                                <w:szCs w:val="22"/>
                              </w:rPr>
                              <w:t xml:space="preserve"> </w:t>
                            </w:r>
                            <w:r w:rsidR="000742EA">
                              <w:rPr>
                                <w:rFonts w:asciiTheme="minorHAnsi" w:hAnsiTheme="minorHAnsi" w:cstheme="minorHAnsi"/>
                                <w:b/>
                                <w:sz w:val="22"/>
                                <w:szCs w:val="22"/>
                              </w:rPr>
                              <w:t>2000H1240010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2D4B2" id="_x0000_t202" coordsize="21600,21600" o:spt="202" path="m,l,21600r21600,l21600,xe">
                <v:stroke joinstyle="miter"/>
                <v:path gradientshapeok="t" o:connecttype="rect"/>
              </v:shapetype>
              <v:shape id="Text Box 2" o:spid="_x0000_s1026" type="#_x0000_t202" style="position:absolute;left:0;text-align:left;margin-left:366.85pt;margin-top:49.35pt;width:163pt;height:100.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" stroked="f">
                <v:textbox>
                  <w:txbxContent>
                    <w:p w14:paraId="4063AF50" w14:textId="3D4AC02F" w:rsidR="00A50B62" w:rsidRDefault="00A77241" w:rsidP="00A92ACE">
                      <w:pPr>
                        <w:rPr>
                          <w:rFonts w:ascii="Calibri" w:hAnsi="Calibri" w:cs="Calibri"/>
                          <w:i/>
                          <w:sz w:val="21"/>
                          <w:szCs w:val="21"/>
                        </w:rPr>
                      </w:pPr>
                      <w:r>
                        <w:rPr>
                          <w:noProof/>
                          <w:sz w:val="20"/>
                        </w:rPr>
                        <w:drawing>
                          <wp:inline distT="0" distB="0" distL="0" distR="0" wp14:anchorId="77BB9267" wp14:editId="1B23A5FE">
                            <wp:extent cx="1886585" cy="51761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a:blip r:embed="rId10">
                                      <a:extLst>
                                        <a:ext uri="{28A0092B-C50C-407E-A947-70E740481C1C}">
                                          <a14:useLocalDpi xmlns:a14="http://schemas.microsoft.com/office/drawing/2010/main" val="0"/>
                                        </a:ext>
                                      </a:extLst>
                                    </a:blip>
                                    <a:stretch>
                                      <a:fillRect/>
                                    </a:stretch>
                                  </pic:blipFill>
                                  <pic:spPr>
                                    <a:xfrm>
                                      <a:off x="0" y="0"/>
                                      <a:ext cx="1886585" cy="517614"/>
                                    </a:xfrm>
                                    <a:prstGeom prst="rect">
                                      <a:avLst/>
                                    </a:prstGeom>
                                  </pic:spPr>
                                </pic:pic>
                              </a:graphicData>
                            </a:graphic>
                          </wp:inline>
                        </w:drawing>
                      </w:r>
                    </w:p>
                    <w:p w14:paraId="72DE4790" w14:textId="3D689078" w:rsidR="00A50B62" w:rsidRDefault="00A50B62" w:rsidP="00A50B62">
                      <w:pPr>
                        <w:jc w:val="center"/>
                        <w:rPr>
                          <w:rFonts w:ascii="Calibri" w:hAnsi="Calibri" w:cs="Calibri"/>
                          <w:sz w:val="21"/>
                          <w:szCs w:val="21"/>
                        </w:rPr>
                      </w:pPr>
                      <w:r w:rsidRPr="00DE078D">
                        <w:rPr>
                          <w:rFonts w:ascii="Calibri" w:hAnsi="Calibri" w:cs="Calibri"/>
                          <w:sz w:val="21"/>
                          <w:szCs w:val="21"/>
                        </w:rPr>
                        <w:t>NPU1002279498</w:t>
                      </w:r>
                    </w:p>
                    <w:p w14:paraId="04DDAB30" w14:textId="77777777" w:rsidR="00F0473C" w:rsidRDefault="00F0473C" w:rsidP="00A50B62">
                      <w:pPr>
                        <w:jc w:val="center"/>
                        <w:rPr>
                          <w:rFonts w:ascii="Calibri" w:hAnsi="Calibri" w:cs="Calibri"/>
                          <w:i/>
                          <w:sz w:val="21"/>
                          <w:szCs w:val="21"/>
                        </w:rPr>
                      </w:pPr>
                    </w:p>
                    <w:p w14:paraId="2DB458C0" w14:textId="561F6C6B" w:rsidR="00A92ACE" w:rsidRPr="00722543" w:rsidRDefault="00694114" w:rsidP="00A92ACE">
                      <w:pPr>
                        <w:rPr>
                          <w:rFonts w:asciiTheme="minorHAnsi" w:hAnsiTheme="minorHAnsi" w:cstheme="minorHAnsi"/>
                          <w:b/>
                          <w:i/>
                          <w:sz w:val="22"/>
                          <w:szCs w:val="22"/>
                        </w:rPr>
                      </w:pPr>
                      <w:bookmarkStart w:id="1" w:name="_Hlk133920884"/>
                      <w:r w:rsidRPr="00722543">
                        <w:rPr>
                          <w:rStyle w:val="Drobnpsmo"/>
                          <w:rFonts w:asciiTheme="minorHAnsi" w:hAnsiTheme="minorHAnsi" w:cstheme="minorHAnsi"/>
                          <w:b/>
                          <w:sz w:val="22"/>
                          <w:szCs w:val="22"/>
                        </w:rPr>
                        <w:t>NPU-420/12621/2024</w:t>
                      </w:r>
                      <w:bookmarkEnd w:id="1"/>
                    </w:p>
                    <w:p w14:paraId="028806BE" w14:textId="3531BE22" w:rsidR="00AA4877" w:rsidRPr="00722543" w:rsidRDefault="00A92ACE" w:rsidP="00722543">
                      <w:pPr>
                        <w:rPr>
                          <w:rFonts w:asciiTheme="minorHAnsi" w:hAnsiTheme="minorHAnsi" w:cstheme="minorHAnsi"/>
                          <w:b/>
                          <w:sz w:val="22"/>
                          <w:szCs w:val="22"/>
                        </w:rPr>
                      </w:pPr>
                      <w:r w:rsidRPr="00722543">
                        <w:rPr>
                          <w:rFonts w:asciiTheme="minorHAnsi" w:hAnsiTheme="minorHAnsi" w:cstheme="minorHAnsi"/>
                          <w:b/>
                          <w:sz w:val="22"/>
                          <w:szCs w:val="22"/>
                        </w:rPr>
                        <w:t>WAM</w:t>
                      </w:r>
                      <w:r w:rsidR="00315373">
                        <w:rPr>
                          <w:rFonts w:asciiTheme="minorHAnsi" w:hAnsiTheme="minorHAnsi" w:cstheme="minorHAnsi"/>
                          <w:b/>
                          <w:sz w:val="22"/>
                          <w:szCs w:val="22"/>
                        </w:rPr>
                        <w:t xml:space="preserve"> </w:t>
                      </w:r>
                      <w:r w:rsidR="000742EA">
                        <w:rPr>
                          <w:rFonts w:asciiTheme="minorHAnsi" w:hAnsiTheme="minorHAnsi" w:cstheme="minorHAnsi"/>
                          <w:b/>
                          <w:sz w:val="22"/>
                          <w:szCs w:val="22"/>
                        </w:rPr>
                        <w:t>2000H1240010</w:t>
                      </w:r>
                    </w:p>
                  </w:txbxContent>
                </v:textbox>
                <w10:wrap anchorx="page" anchory="margin"/>
                <w10:anchorlock/>
              </v:shape>
            </w:pict>
          </mc:Fallback>
        </mc:AlternateContent>
      </w:r>
    </w:p>
    <w:p w14:paraId="6BE3F774" w14:textId="68B8356F" w:rsidR="00343620" w:rsidRDefault="00343620" w:rsidP="002E2AE5">
      <w:pPr>
        <w:jc w:val="right"/>
        <w:rPr>
          <w:rFonts w:ascii="Calibri" w:hAnsi="Calibri" w:cs="Calibri"/>
          <w:sz w:val="3"/>
          <w:szCs w:val="3"/>
        </w:rPr>
      </w:pPr>
    </w:p>
    <w:p w14:paraId="239900DF" w14:textId="1440D642" w:rsidR="00343620" w:rsidRDefault="00343620" w:rsidP="002E2AE5">
      <w:pPr>
        <w:jc w:val="right"/>
        <w:rPr>
          <w:rFonts w:ascii="Calibri" w:hAnsi="Calibri" w:cs="Calibri"/>
          <w:sz w:val="3"/>
          <w:szCs w:val="3"/>
        </w:rPr>
      </w:pPr>
    </w:p>
    <w:p w14:paraId="3FC33BDC" w14:textId="1EF63872" w:rsidR="004035F6" w:rsidRDefault="004035F6" w:rsidP="002E2AE5">
      <w:pPr>
        <w:jc w:val="right"/>
        <w:rPr>
          <w:rFonts w:ascii="Calibri" w:hAnsi="Calibri" w:cs="Calibri"/>
          <w:sz w:val="3"/>
          <w:szCs w:val="3"/>
        </w:rPr>
      </w:pPr>
    </w:p>
    <w:p w14:paraId="3FDC4063" w14:textId="77777777" w:rsidR="00343620" w:rsidRDefault="00343620" w:rsidP="002E2AE5">
      <w:pPr>
        <w:jc w:val="right"/>
        <w:rPr>
          <w:rFonts w:ascii="Calibri" w:hAnsi="Calibri" w:cs="Calibri"/>
          <w:sz w:val="3"/>
          <w:szCs w:val="3"/>
        </w:rPr>
      </w:pPr>
    </w:p>
    <w:p w14:paraId="7F9EEB28" w14:textId="77777777" w:rsidR="00343620" w:rsidRDefault="00343620" w:rsidP="002E2AE5">
      <w:pPr>
        <w:jc w:val="right"/>
        <w:rPr>
          <w:rFonts w:ascii="Calibri" w:hAnsi="Calibri" w:cs="Calibri"/>
          <w:sz w:val="3"/>
          <w:szCs w:val="3"/>
        </w:rPr>
      </w:pPr>
    </w:p>
    <w:p w14:paraId="0EB04B88" w14:textId="197E689D" w:rsidR="00343620" w:rsidRDefault="00343620" w:rsidP="002E2AE5">
      <w:pPr>
        <w:jc w:val="right"/>
        <w:rPr>
          <w:rFonts w:ascii="Calibri" w:hAnsi="Calibri" w:cs="Calibri"/>
          <w:sz w:val="3"/>
          <w:szCs w:val="3"/>
        </w:rPr>
      </w:pPr>
    </w:p>
    <w:p w14:paraId="1C4E4666" w14:textId="61256F25" w:rsidR="00343620" w:rsidRDefault="00343620" w:rsidP="002E2AE5">
      <w:pPr>
        <w:jc w:val="right"/>
        <w:rPr>
          <w:rFonts w:ascii="Calibri" w:hAnsi="Calibri" w:cs="Calibri"/>
          <w:sz w:val="3"/>
          <w:szCs w:val="3"/>
        </w:rPr>
      </w:pPr>
    </w:p>
    <w:p w14:paraId="01EF6E0E" w14:textId="77777777" w:rsidR="00343620" w:rsidRDefault="00343620" w:rsidP="002E2AE5">
      <w:pPr>
        <w:jc w:val="right"/>
        <w:rPr>
          <w:rFonts w:ascii="Calibri" w:hAnsi="Calibri" w:cs="Calibri"/>
          <w:sz w:val="3"/>
          <w:szCs w:val="3"/>
        </w:rPr>
      </w:pPr>
    </w:p>
    <w:p w14:paraId="595DCF00" w14:textId="77777777" w:rsidR="00343620" w:rsidRDefault="00343620" w:rsidP="002E2AE5">
      <w:pPr>
        <w:jc w:val="right"/>
        <w:rPr>
          <w:rFonts w:ascii="Calibri" w:hAnsi="Calibri" w:cs="Calibri"/>
          <w:sz w:val="3"/>
          <w:szCs w:val="3"/>
        </w:rPr>
      </w:pPr>
    </w:p>
    <w:p w14:paraId="7EDB0A84" w14:textId="77777777" w:rsidR="00343620" w:rsidRDefault="00343620" w:rsidP="002E2AE5">
      <w:pPr>
        <w:jc w:val="right"/>
        <w:rPr>
          <w:rFonts w:ascii="Calibri" w:hAnsi="Calibri" w:cs="Calibri"/>
          <w:sz w:val="3"/>
          <w:szCs w:val="3"/>
        </w:rPr>
      </w:pPr>
    </w:p>
    <w:p w14:paraId="342F60CA" w14:textId="77777777" w:rsidR="00343620" w:rsidRDefault="00343620" w:rsidP="002E2AE5">
      <w:pPr>
        <w:jc w:val="right"/>
        <w:rPr>
          <w:rFonts w:ascii="Calibri" w:hAnsi="Calibri" w:cs="Calibri"/>
          <w:sz w:val="3"/>
          <w:szCs w:val="3"/>
        </w:rPr>
      </w:pPr>
    </w:p>
    <w:p w14:paraId="18A10285" w14:textId="77777777" w:rsidR="00343620" w:rsidRDefault="00343620" w:rsidP="002E2AE5">
      <w:pPr>
        <w:jc w:val="right"/>
        <w:rPr>
          <w:rFonts w:ascii="Calibri" w:hAnsi="Calibri" w:cs="Calibri"/>
          <w:sz w:val="3"/>
          <w:szCs w:val="3"/>
        </w:rPr>
      </w:pPr>
    </w:p>
    <w:p w14:paraId="73EA79B0" w14:textId="77777777" w:rsidR="00343620" w:rsidRDefault="00343620" w:rsidP="002E2AE5">
      <w:pPr>
        <w:jc w:val="right"/>
        <w:rPr>
          <w:rFonts w:ascii="Calibri" w:hAnsi="Calibri" w:cs="Calibri"/>
          <w:sz w:val="3"/>
          <w:szCs w:val="3"/>
        </w:rPr>
      </w:pPr>
    </w:p>
    <w:p w14:paraId="054B38D2" w14:textId="77777777" w:rsidR="00343620" w:rsidRDefault="00343620" w:rsidP="002E2AE5">
      <w:pPr>
        <w:jc w:val="right"/>
        <w:rPr>
          <w:rFonts w:ascii="Calibri" w:hAnsi="Calibri" w:cs="Calibri"/>
          <w:sz w:val="3"/>
          <w:szCs w:val="3"/>
        </w:rPr>
      </w:pPr>
    </w:p>
    <w:p w14:paraId="31CF88B6" w14:textId="77777777" w:rsidR="00343620" w:rsidRDefault="00343620" w:rsidP="002E2AE5">
      <w:pPr>
        <w:jc w:val="right"/>
        <w:rPr>
          <w:rFonts w:ascii="Calibri" w:hAnsi="Calibri" w:cs="Calibri"/>
          <w:sz w:val="3"/>
          <w:szCs w:val="3"/>
        </w:rPr>
      </w:pPr>
    </w:p>
    <w:p w14:paraId="01BC7F58" w14:textId="77777777" w:rsidR="00343620" w:rsidRDefault="00343620" w:rsidP="002E2AE5">
      <w:pPr>
        <w:jc w:val="right"/>
        <w:rPr>
          <w:rFonts w:ascii="Calibri" w:hAnsi="Calibri" w:cs="Calibri"/>
          <w:sz w:val="3"/>
          <w:szCs w:val="3"/>
        </w:rPr>
      </w:pPr>
    </w:p>
    <w:p w14:paraId="376E028D" w14:textId="77777777" w:rsidR="00343620" w:rsidRPr="004035F6" w:rsidRDefault="00343620" w:rsidP="002E2AE5">
      <w:pPr>
        <w:jc w:val="right"/>
        <w:rPr>
          <w:rFonts w:ascii="Calibri" w:hAnsi="Calibri" w:cs="Calibri"/>
          <w:sz w:val="3"/>
          <w:szCs w:val="3"/>
        </w:rPr>
      </w:pPr>
    </w:p>
    <w:p w14:paraId="12649BD1" w14:textId="18308171" w:rsidR="00343620" w:rsidRDefault="00343620" w:rsidP="00DE078D">
      <w:pPr>
        <w:tabs>
          <w:tab w:val="left" w:pos="6120"/>
        </w:tabs>
        <w:jc w:val="right"/>
        <w:rPr>
          <w:rFonts w:ascii="Calibri" w:hAnsi="Calibri" w:cs="Calibri"/>
          <w:sz w:val="21"/>
          <w:szCs w:val="21"/>
        </w:rPr>
      </w:pPr>
    </w:p>
    <w:p w14:paraId="17E29C9A" w14:textId="6B9E7D89" w:rsidR="000C5936" w:rsidRDefault="000C5936" w:rsidP="00DE078D">
      <w:pPr>
        <w:tabs>
          <w:tab w:val="left" w:pos="6120"/>
        </w:tabs>
        <w:jc w:val="right"/>
        <w:rPr>
          <w:rFonts w:ascii="Calibri" w:hAnsi="Calibri" w:cs="Calibri"/>
          <w:sz w:val="21"/>
          <w:szCs w:val="21"/>
        </w:rPr>
      </w:pPr>
    </w:p>
    <w:p w14:paraId="3A42D673" w14:textId="2860BDE4" w:rsidR="000C5936" w:rsidRDefault="000C5936" w:rsidP="00DE078D">
      <w:pPr>
        <w:tabs>
          <w:tab w:val="left" w:pos="6120"/>
        </w:tabs>
        <w:jc w:val="right"/>
        <w:rPr>
          <w:rFonts w:ascii="Calibri" w:hAnsi="Calibri" w:cs="Calibri"/>
          <w:sz w:val="21"/>
          <w:szCs w:val="21"/>
        </w:rPr>
      </w:pPr>
    </w:p>
    <w:p w14:paraId="22619551" w14:textId="14AA14D4" w:rsidR="00C509F1" w:rsidRDefault="00C509F1" w:rsidP="00DE078D">
      <w:pPr>
        <w:tabs>
          <w:tab w:val="left" w:pos="6120"/>
        </w:tabs>
        <w:jc w:val="right"/>
        <w:rPr>
          <w:rFonts w:ascii="Calibri" w:hAnsi="Calibri" w:cs="Calibri"/>
          <w:sz w:val="21"/>
          <w:szCs w:val="21"/>
        </w:rPr>
      </w:pPr>
    </w:p>
    <w:p w14:paraId="5BEDB8AB" w14:textId="77777777" w:rsidR="00C509F1" w:rsidRDefault="00C509F1" w:rsidP="00DE078D">
      <w:pPr>
        <w:tabs>
          <w:tab w:val="left" w:pos="6120"/>
        </w:tabs>
        <w:jc w:val="right"/>
        <w:rPr>
          <w:rFonts w:ascii="Calibri" w:hAnsi="Calibri" w:cs="Calibri"/>
          <w:sz w:val="21"/>
          <w:szCs w:val="21"/>
        </w:rPr>
      </w:pPr>
    </w:p>
    <w:p w14:paraId="6475AD38" w14:textId="77777777" w:rsidR="00722543" w:rsidRDefault="00722543" w:rsidP="00E11C14">
      <w:pPr>
        <w:pStyle w:val="Nadpis1"/>
        <w:spacing w:line="276" w:lineRule="auto"/>
        <w:jc w:val="center"/>
        <w:rPr>
          <w:rFonts w:asciiTheme="minorHAnsi" w:hAnsiTheme="minorHAnsi" w:cstheme="minorHAnsi"/>
          <w:sz w:val="28"/>
          <w:szCs w:val="28"/>
        </w:rPr>
      </w:pPr>
    </w:p>
    <w:p w14:paraId="70335972" w14:textId="20BF42E2" w:rsidR="00E11C14" w:rsidRPr="00C509F1" w:rsidRDefault="00E11C14" w:rsidP="00E11C14">
      <w:pPr>
        <w:pStyle w:val="Nadpis1"/>
        <w:spacing w:line="276" w:lineRule="auto"/>
        <w:jc w:val="center"/>
        <w:rPr>
          <w:rFonts w:asciiTheme="minorHAnsi" w:hAnsiTheme="minorHAnsi" w:cstheme="minorHAnsi"/>
          <w:b/>
          <w:bCs/>
          <w:sz w:val="28"/>
          <w:szCs w:val="28"/>
        </w:rPr>
      </w:pPr>
      <w:r w:rsidRPr="00C509F1">
        <w:rPr>
          <w:rFonts w:asciiTheme="minorHAnsi" w:hAnsiTheme="minorHAnsi" w:cstheme="minorHAnsi"/>
          <w:b/>
          <w:sz w:val="28"/>
          <w:szCs w:val="28"/>
        </w:rPr>
        <w:t>Smlouva o dílo</w:t>
      </w:r>
    </w:p>
    <w:p w14:paraId="7CFB6358" w14:textId="77777777" w:rsidR="00E11C14" w:rsidRPr="007C53FD" w:rsidRDefault="00E11C14" w:rsidP="00E11C14">
      <w:pPr>
        <w:pStyle w:val="Nadpis1"/>
        <w:pBdr>
          <w:bottom w:val="single" w:sz="4" w:space="1" w:color="auto"/>
        </w:pBdr>
        <w:spacing w:line="276" w:lineRule="auto"/>
        <w:jc w:val="center"/>
        <w:rPr>
          <w:rFonts w:asciiTheme="minorHAnsi" w:hAnsiTheme="minorHAnsi" w:cstheme="minorHAnsi"/>
          <w:b/>
          <w:sz w:val="24"/>
          <w:szCs w:val="24"/>
        </w:rPr>
      </w:pPr>
      <w:r w:rsidRPr="007C53FD">
        <w:rPr>
          <w:rFonts w:asciiTheme="minorHAnsi" w:hAnsiTheme="minorHAnsi" w:cstheme="minorHAnsi"/>
          <w:sz w:val="24"/>
          <w:szCs w:val="24"/>
        </w:rPr>
        <w:t>uzavřená níže uvedeného dne, měsíce a roku ve smyslu ustanovení § 2586 a násl. a ve smyslu § 2358 a násl. zákona č. 89/2012 Sb., občanský zákoník (dále jen „smlouva“)</w:t>
      </w:r>
    </w:p>
    <w:p w14:paraId="531F2DC4" w14:textId="77777777" w:rsidR="00E11C14" w:rsidRPr="007C53FD" w:rsidRDefault="00E11C14" w:rsidP="00DF277D">
      <w:pPr>
        <w:pStyle w:val="Nzev"/>
        <w:numPr>
          <w:ilvl w:val="0"/>
          <w:numId w:val="0"/>
        </w:numPr>
        <w:ind w:left="4680" w:hanging="360"/>
        <w:jc w:val="left"/>
        <w:rPr>
          <w:rFonts w:asciiTheme="minorHAnsi" w:hAnsiTheme="minorHAnsi" w:cstheme="minorHAnsi"/>
          <w:sz w:val="24"/>
          <w:szCs w:val="24"/>
        </w:rPr>
      </w:pPr>
    </w:p>
    <w:p w14:paraId="6E2B8959" w14:textId="77777777" w:rsidR="00E11C14" w:rsidRPr="007C53FD" w:rsidRDefault="00E11C14" w:rsidP="00E11C14">
      <w:pPr>
        <w:rPr>
          <w:rFonts w:asciiTheme="minorHAnsi" w:hAnsiTheme="minorHAnsi" w:cstheme="minorHAnsi"/>
        </w:rPr>
      </w:pPr>
    </w:p>
    <w:p w14:paraId="174110AC" w14:textId="77777777" w:rsidR="00E11C14" w:rsidRPr="007C53FD" w:rsidRDefault="00E11C14" w:rsidP="00C251E0">
      <w:pPr>
        <w:pStyle w:val="Zkladntext"/>
        <w:ind w:left="0" w:firstLine="0"/>
        <w:rPr>
          <w:rStyle w:val="Siln"/>
          <w:rFonts w:asciiTheme="minorHAnsi" w:hAnsiTheme="minorHAnsi" w:cstheme="minorHAnsi"/>
          <w:b w:val="0"/>
          <w:bCs w:val="0"/>
          <w:sz w:val="24"/>
          <w:szCs w:val="24"/>
        </w:rPr>
      </w:pPr>
      <w:r w:rsidRPr="007C53FD">
        <w:rPr>
          <w:rStyle w:val="Siln"/>
          <w:rFonts w:asciiTheme="minorHAnsi" w:hAnsiTheme="minorHAnsi" w:cstheme="minorHAnsi"/>
          <w:sz w:val="24"/>
          <w:szCs w:val="24"/>
        </w:rPr>
        <w:t>Národní památkový ústav</w:t>
      </w:r>
    </w:p>
    <w:p w14:paraId="36295B58" w14:textId="77777777" w:rsidR="00E11C14" w:rsidRPr="007C53FD" w:rsidRDefault="00E11C14" w:rsidP="00E11C14">
      <w:pPr>
        <w:pStyle w:val="FormtovanvHTML"/>
        <w:jc w:val="both"/>
        <w:rPr>
          <w:rFonts w:asciiTheme="minorHAnsi" w:hAnsiTheme="minorHAnsi" w:cstheme="minorHAnsi"/>
          <w:sz w:val="24"/>
          <w:szCs w:val="24"/>
        </w:rPr>
      </w:pPr>
      <w:r w:rsidRPr="007C53FD">
        <w:rPr>
          <w:rStyle w:val="Siln"/>
          <w:rFonts w:asciiTheme="minorHAnsi" w:eastAsia="Calibri" w:hAnsiTheme="minorHAnsi" w:cstheme="minorHAnsi"/>
          <w:sz w:val="24"/>
          <w:szCs w:val="24"/>
        </w:rPr>
        <w:t xml:space="preserve">státní příspěvková organizace </w:t>
      </w:r>
    </w:p>
    <w:p w14:paraId="6BA21608" w14:textId="77777777" w:rsidR="00E11C14" w:rsidRPr="007C53FD" w:rsidRDefault="00E11C14" w:rsidP="00E11C14">
      <w:pPr>
        <w:pStyle w:val="FormtovanvHTML"/>
        <w:jc w:val="both"/>
        <w:rPr>
          <w:rFonts w:asciiTheme="minorHAnsi" w:hAnsiTheme="minorHAnsi" w:cstheme="minorHAnsi"/>
          <w:sz w:val="24"/>
          <w:szCs w:val="24"/>
        </w:rPr>
      </w:pPr>
      <w:r w:rsidRPr="007C53FD">
        <w:rPr>
          <w:rFonts w:asciiTheme="minorHAnsi" w:hAnsiTheme="minorHAnsi" w:cstheme="minorHAnsi"/>
          <w:sz w:val="24"/>
          <w:szCs w:val="24"/>
        </w:rPr>
        <w:t>IČO 75032333, DIČ CZ75032333</w:t>
      </w:r>
    </w:p>
    <w:p w14:paraId="443433A8" w14:textId="77777777" w:rsidR="00E11C14" w:rsidRPr="007C53FD" w:rsidRDefault="00E11C14" w:rsidP="00E11C14">
      <w:pPr>
        <w:pStyle w:val="FormtovanvHTML"/>
        <w:jc w:val="both"/>
        <w:rPr>
          <w:rFonts w:asciiTheme="minorHAnsi" w:hAnsiTheme="minorHAnsi" w:cstheme="minorHAnsi"/>
          <w:sz w:val="24"/>
          <w:szCs w:val="24"/>
        </w:rPr>
      </w:pPr>
      <w:r w:rsidRPr="007C53FD">
        <w:rPr>
          <w:rFonts w:asciiTheme="minorHAnsi" w:hAnsiTheme="minorHAnsi" w:cstheme="minorHAnsi"/>
          <w:sz w:val="24"/>
          <w:szCs w:val="24"/>
        </w:rPr>
        <w:t>se sídlem: Valdštejnské nám. 162/3, 118 01 Praha 1 – Malá Strana</w:t>
      </w:r>
    </w:p>
    <w:p w14:paraId="21AE8C86" w14:textId="45E60523" w:rsidR="00E11C14" w:rsidRPr="007C53FD" w:rsidRDefault="00E11C14" w:rsidP="00E11C1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Style w:val="Siln"/>
          <w:rFonts w:asciiTheme="minorHAnsi" w:eastAsia="Calibri" w:hAnsiTheme="minorHAnsi" w:cstheme="minorHAnsi"/>
          <w:b w:val="0"/>
          <w:bCs w:val="0"/>
        </w:rPr>
      </w:pPr>
      <w:r w:rsidRPr="007C53FD">
        <w:rPr>
          <w:rStyle w:val="Siln"/>
          <w:rFonts w:asciiTheme="minorHAnsi" w:eastAsia="Calibri" w:hAnsiTheme="minorHAnsi" w:cstheme="minorHAnsi"/>
        </w:rPr>
        <w:t xml:space="preserve">bankovní spojení: </w:t>
      </w:r>
      <w:r w:rsidR="00CD1F5E">
        <w:rPr>
          <w:rStyle w:val="Siln"/>
          <w:rFonts w:asciiTheme="minorHAnsi" w:eastAsia="Calibri" w:hAnsiTheme="minorHAnsi" w:cstheme="minorHAnsi"/>
        </w:rPr>
        <w:t>XXXX</w:t>
      </w:r>
    </w:p>
    <w:p w14:paraId="4051B803" w14:textId="77777777" w:rsidR="00E11C14" w:rsidRPr="007C53FD" w:rsidRDefault="00E11C14" w:rsidP="00E11C1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Style w:val="Siln"/>
          <w:rFonts w:asciiTheme="minorHAnsi" w:eastAsia="Calibri" w:hAnsiTheme="minorHAnsi" w:cstheme="minorHAnsi"/>
          <w:b w:val="0"/>
          <w:bCs w:val="0"/>
        </w:rPr>
      </w:pPr>
      <w:r w:rsidRPr="007C53FD">
        <w:rPr>
          <w:rStyle w:val="Siln"/>
          <w:rFonts w:asciiTheme="minorHAnsi" w:eastAsia="Calibri" w:hAnsiTheme="minorHAnsi" w:cstheme="minorHAnsi"/>
        </w:rPr>
        <w:t xml:space="preserve">zastoupený Mgr. et. Mgr. Petrem </w:t>
      </w:r>
      <w:proofErr w:type="spellStart"/>
      <w:r w:rsidRPr="007C53FD">
        <w:rPr>
          <w:rStyle w:val="Siln"/>
          <w:rFonts w:asciiTheme="minorHAnsi" w:eastAsia="Calibri" w:hAnsiTheme="minorHAnsi" w:cstheme="minorHAnsi"/>
        </w:rPr>
        <w:t>Spejchalem</w:t>
      </w:r>
      <w:proofErr w:type="spellEnd"/>
      <w:r w:rsidRPr="007C53FD">
        <w:rPr>
          <w:rStyle w:val="Siln"/>
          <w:rFonts w:asciiTheme="minorHAnsi" w:eastAsia="Calibri" w:hAnsiTheme="minorHAnsi" w:cstheme="minorHAnsi"/>
        </w:rPr>
        <w:t>, ředitelem územní památkové správy v Praze</w:t>
      </w:r>
    </w:p>
    <w:p w14:paraId="1A0D21EF" w14:textId="01736ACF" w:rsidR="00E11C14" w:rsidRPr="007C53FD" w:rsidRDefault="00E11C14" w:rsidP="00E11C1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Style w:val="Siln"/>
          <w:rFonts w:asciiTheme="minorHAnsi" w:eastAsia="Calibri" w:hAnsiTheme="minorHAnsi" w:cstheme="minorHAnsi"/>
          <w:b w:val="0"/>
          <w:bCs w:val="0"/>
        </w:rPr>
      </w:pPr>
      <w:r w:rsidRPr="007C53FD">
        <w:rPr>
          <w:rStyle w:val="Siln"/>
          <w:rFonts w:asciiTheme="minorHAnsi" w:eastAsia="Calibri" w:hAnsiTheme="minorHAnsi" w:cstheme="minorHAnsi"/>
        </w:rPr>
        <w:t xml:space="preserve">Osoby oprávněné k jednání ve věcech technických: </w:t>
      </w:r>
      <w:r w:rsidR="00CD1F5E">
        <w:rPr>
          <w:rStyle w:val="Siln"/>
          <w:rFonts w:asciiTheme="minorHAnsi" w:eastAsia="Calibri" w:hAnsiTheme="minorHAnsi" w:cstheme="minorHAnsi"/>
        </w:rPr>
        <w:t>XXXX</w:t>
      </w:r>
    </w:p>
    <w:p w14:paraId="04DB954F" w14:textId="77777777" w:rsidR="00E11C14" w:rsidRPr="007C53FD" w:rsidRDefault="00E11C14" w:rsidP="00E11C14">
      <w:pPr>
        <w:jc w:val="both"/>
        <w:rPr>
          <w:rFonts w:asciiTheme="minorHAnsi" w:hAnsiTheme="minorHAnsi" w:cstheme="minorHAnsi"/>
        </w:rPr>
      </w:pPr>
    </w:p>
    <w:p w14:paraId="76FBB61D" w14:textId="77777777" w:rsidR="00E11C14" w:rsidRPr="007C53FD" w:rsidRDefault="00E11C14" w:rsidP="00E11C14">
      <w:pPr>
        <w:jc w:val="both"/>
        <w:rPr>
          <w:rFonts w:asciiTheme="minorHAnsi" w:hAnsiTheme="minorHAnsi" w:cstheme="minorHAnsi"/>
        </w:rPr>
      </w:pPr>
      <w:r w:rsidRPr="007C53FD">
        <w:rPr>
          <w:rFonts w:asciiTheme="minorHAnsi" w:hAnsiTheme="minorHAnsi" w:cstheme="minorHAnsi"/>
          <w:b/>
          <w:bCs/>
          <w:i/>
          <w:iCs/>
        </w:rPr>
        <w:t>Doručovací adresa:</w:t>
      </w:r>
    </w:p>
    <w:p w14:paraId="31865C24" w14:textId="77777777" w:rsidR="00E11C14" w:rsidRPr="007C53FD" w:rsidRDefault="00E11C14" w:rsidP="00E11C14">
      <w:pPr>
        <w:jc w:val="both"/>
        <w:rPr>
          <w:rFonts w:asciiTheme="minorHAnsi" w:hAnsiTheme="minorHAnsi" w:cstheme="minorHAnsi"/>
        </w:rPr>
      </w:pPr>
      <w:r w:rsidRPr="007C53FD">
        <w:rPr>
          <w:rFonts w:asciiTheme="minorHAnsi" w:hAnsiTheme="minorHAnsi" w:cstheme="minorHAnsi"/>
          <w:bCs/>
          <w:iCs/>
        </w:rPr>
        <w:t>Národní památkový ústav</w:t>
      </w:r>
    </w:p>
    <w:p w14:paraId="0A89903F" w14:textId="77777777" w:rsidR="00E11C14" w:rsidRPr="007C53FD" w:rsidRDefault="00E11C14" w:rsidP="00E11C14">
      <w:pPr>
        <w:jc w:val="both"/>
        <w:rPr>
          <w:rFonts w:asciiTheme="minorHAnsi" w:hAnsiTheme="minorHAnsi" w:cstheme="minorHAnsi"/>
        </w:rPr>
      </w:pPr>
      <w:r w:rsidRPr="007C53FD">
        <w:rPr>
          <w:rFonts w:asciiTheme="minorHAnsi" w:hAnsiTheme="minorHAnsi" w:cstheme="minorHAnsi"/>
        </w:rPr>
        <w:t>územní památková správa v </w:t>
      </w:r>
      <w:r w:rsidRPr="007C53FD">
        <w:rPr>
          <w:rFonts w:asciiTheme="minorHAnsi" w:hAnsiTheme="minorHAnsi" w:cstheme="minorHAnsi"/>
          <w:lang w:eastAsia="en-US"/>
        </w:rPr>
        <w:t>Praze</w:t>
      </w:r>
      <w:r w:rsidRPr="007C53FD">
        <w:rPr>
          <w:rFonts w:asciiTheme="minorHAnsi" w:hAnsiTheme="minorHAnsi" w:cstheme="minorHAnsi"/>
        </w:rPr>
        <w:t xml:space="preserve">, </w:t>
      </w:r>
    </w:p>
    <w:p w14:paraId="5A6F7915" w14:textId="77777777" w:rsidR="00E11C14" w:rsidRPr="007C53FD" w:rsidRDefault="00E11C14" w:rsidP="00E11C14">
      <w:pPr>
        <w:jc w:val="both"/>
        <w:rPr>
          <w:rFonts w:asciiTheme="minorHAnsi" w:hAnsiTheme="minorHAnsi" w:cstheme="minorHAnsi"/>
        </w:rPr>
      </w:pPr>
      <w:r w:rsidRPr="007C53FD">
        <w:rPr>
          <w:rFonts w:asciiTheme="minorHAnsi" w:hAnsiTheme="minorHAnsi" w:cstheme="minorHAnsi"/>
          <w:lang w:eastAsia="en-US"/>
        </w:rPr>
        <w:t>Sabinova 373/5, 130 00 Praha 3</w:t>
      </w:r>
    </w:p>
    <w:p w14:paraId="65F6A201" w14:textId="77777777" w:rsidR="00E11C14" w:rsidRPr="007C53FD" w:rsidRDefault="00E11C14" w:rsidP="00E11C14">
      <w:pPr>
        <w:jc w:val="both"/>
        <w:rPr>
          <w:rFonts w:asciiTheme="minorHAnsi" w:hAnsiTheme="minorHAnsi" w:cstheme="minorHAnsi"/>
        </w:rPr>
      </w:pPr>
      <w:r w:rsidRPr="007C53FD">
        <w:rPr>
          <w:rFonts w:asciiTheme="minorHAnsi" w:hAnsiTheme="minorHAnsi" w:cstheme="minorHAnsi"/>
        </w:rPr>
        <w:t>(dále jen „</w:t>
      </w:r>
      <w:r w:rsidRPr="007C53FD">
        <w:rPr>
          <w:rFonts w:asciiTheme="minorHAnsi" w:hAnsiTheme="minorHAnsi" w:cstheme="minorHAnsi"/>
          <w:i/>
        </w:rPr>
        <w:t>objednatel“)</w:t>
      </w:r>
    </w:p>
    <w:p w14:paraId="41B1E631" w14:textId="77777777" w:rsidR="00E11C14" w:rsidRPr="007C53FD" w:rsidRDefault="00E11C14" w:rsidP="00E11C14">
      <w:pPr>
        <w:jc w:val="both"/>
        <w:rPr>
          <w:rFonts w:asciiTheme="minorHAnsi" w:hAnsiTheme="minorHAnsi" w:cstheme="minorHAnsi"/>
          <w:shd w:val="clear" w:color="auto" w:fill="FFFF00"/>
        </w:rPr>
      </w:pPr>
    </w:p>
    <w:p w14:paraId="60D8C555" w14:textId="77777777" w:rsidR="00E11C14" w:rsidRPr="00382A6A" w:rsidRDefault="00E11C14" w:rsidP="00E11C14">
      <w:pPr>
        <w:jc w:val="both"/>
        <w:rPr>
          <w:rFonts w:asciiTheme="minorHAnsi" w:hAnsiTheme="minorHAnsi" w:cstheme="minorHAnsi"/>
        </w:rPr>
      </w:pPr>
      <w:r w:rsidRPr="00382A6A">
        <w:rPr>
          <w:rFonts w:asciiTheme="minorHAnsi" w:hAnsiTheme="minorHAnsi" w:cstheme="minorHAnsi"/>
        </w:rPr>
        <w:t>a</w:t>
      </w:r>
    </w:p>
    <w:p w14:paraId="77173E6B" w14:textId="77777777" w:rsidR="00E11C14" w:rsidRPr="007C53FD" w:rsidRDefault="00E11C14" w:rsidP="00E11C14">
      <w:pPr>
        <w:jc w:val="both"/>
        <w:rPr>
          <w:rFonts w:asciiTheme="minorHAnsi" w:hAnsiTheme="minorHAnsi" w:cstheme="minorHAnsi"/>
          <w:b/>
        </w:rPr>
      </w:pPr>
    </w:p>
    <w:p w14:paraId="51C28854" w14:textId="77777777" w:rsidR="00E11C14" w:rsidRPr="007C53FD" w:rsidRDefault="00E11C14" w:rsidP="00E11C14">
      <w:pPr>
        <w:spacing w:after="1"/>
        <w:ind w:right="1547"/>
        <w:jc w:val="both"/>
        <w:rPr>
          <w:rFonts w:asciiTheme="minorHAnsi" w:hAnsiTheme="minorHAnsi" w:cstheme="minorHAnsi"/>
          <w:b/>
          <w:lang w:eastAsia="en-US"/>
        </w:rPr>
      </w:pPr>
      <w:bookmarkStart w:id="1" w:name="_Hlk158635570"/>
      <w:r w:rsidRPr="00AE31E0">
        <w:rPr>
          <w:rFonts w:asciiTheme="minorHAnsi" w:hAnsiTheme="minorHAnsi" w:cstheme="minorHAnsi"/>
          <w:b/>
          <w:lang w:eastAsia="en-US"/>
        </w:rPr>
        <w:t>Projektový atelier pro architekturu a pozemní stavby spol. s r.o.</w:t>
      </w:r>
      <w:bookmarkEnd w:id="1"/>
    </w:p>
    <w:p w14:paraId="2EF4E94A" w14:textId="3C082FCC" w:rsidR="00E11C14" w:rsidRPr="007C53FD" w:rsidRDefault="00E11C14" w:rsidP="00E11C14">
      <w:pPr>
        <w:spacing w:after="1"/>
        <w:ind w:right="1547"/>
        <w:jc w:val="both"/>
        <w:rPr>
          <w:rFonts w:asciiTheme="minorHAnsi" w:hAnsiTheme="minorHAnsi" w:cstheme="minorHAnsi"/>
          <w:lang w:eastAsia="en-US"/>
        </w:rPr>
      </w:pPr>
      <w:r w:rsidRPr="007C53FD">
        <w:rPr>
          <w:rFonts w:asciiTheme="minorHAnsi" w:hAnsiTheme="minorHAnsi" w:cstheme="minorHAnsi"/>
          <w:lang w:eastAsia="en-US"/>
        </w:rPr>
        <w:t xml:space="preserve">IČO: </w:t>
      </w:r>
      <w:r w:rsidRPr="00AE31E0">
        <w:rPr>
          <w:rFonts w:asciiTheme="minorHAnsi" w:hAnsiTheme="minorHAnsi" w:cstheme="minorHAnsi"/>
          <w:lang w:eastAsia="en-US"/>
        </w:rPr>
        <w:t>4530861</w:t>
      </w:r>
      <w:r w:rsidR="00C375E3">
        <w:rPr>
          <w:rFonts w:asciiTheme="minorHAnsi" w:hAnsiTheme="minorHAnsi" w:cstheme="minorHAnsi"/>
          <w:lang w:eastAsia="en-US"/>
        </w:rPr>
        <w:t>6</w:t>
      </w:r>
      <w:bookmarkStart w:id="2" w:name="_GoBack"/>
      <w:bookmarkEnd w:id="2"/>
      <w:r w:rsidRPr="007C53FD">
        <w:rPr>
          <w:rFonts w:asciiTheme="minorHAnsi" w:hAnsiTheme="minorHAnsi" w:cstheme="minorHAnsi"/>
          <w:lang w:eastAsia="en-US"/>
        </w:rPr>
        <w:t xml:space="preserve"> </w:t>
      </w:r>
      <w:r w:rsidR="00722543">
        <w:rPr>
          <w:rFonts w:asciiTheme="minorHAnsi" w:hAnsiTheme="minorHAnsi" w:cstheme="minorHAnsi"/>
          <w:lang w:eastAsia="en-US"/>
        </w:rPr>
        <w:t xml:space="preserve">            </w:t>
      </w:r>
      <w:r w:rsidRPr="007C53FD">
        <w:rPr>
          <w:rFonts w:asciiTheme="minorHAnsi" w:hAnsiTheme="minorHAnsi" w:cstheme="minorHAnsi"/>
          <w:lang w:eastAsia="en-US"/>
        </w:rPr>
        <w:t xml:space="preserve"> DIČ: CZ</w:t>
      </w:r>
      <w:r>
        <w:rPr>
          <w:rFonts w:asciiTheme="minorHAnsi" w:hAnsiTheme="minorHAnsi" w:cstheme="minorHAnsi"/>
          <w:lang w:eastAsia="en-US"/>
        </w:rPr>
        <w:t xml:space="preserve"> </w:t>
      </w:r>
      <w:r w:rsidRPr="00AE31E0">
        <w:rPr>
          <w:rFonts w:asciiTheme="minorHAnsi" w:hAnsiTheme="minorHAnsi" w:cstheme="minorHAnsi"/>
          <w:lang w:eastAsia="en-US"/>
        </w:rPr>
        <w:t>45308616</w:t>
      </w:r>
    </w:p>
    <w:p w14:paraId="04A68F82" w14:textId="77777777" w:rsidR="00E11C14" w:rsidRPr="007C53FD" w:rsidRDefault="00E11C14" w:rsidP="00E11C14">
      <w:pPr>
        <w:spacing w:after="1"/>
        <w:ind w:right="1547"/>
        <w:jc w:val="both"/>
        <w:rPr>
          <w:rFonts w:asciiTheme="minorHAnsi" w:hAnsiTheme="minorHAnsi" w:cstheme="minorHAnsi"/>
          <w:lang w:eastAsia="en-US"/>
        </w:rPr>
      </w:pPr>
      <w:r w:rsidRPr="007C53FD">
        <w:rPr>
          <w:rFonts w:asciiTheme="minorHAnsi" w:hAnsiTheme="minorHAnsi" w:cstheme="minorHAnsi"/>
          <w:lang w:eastAsia="en-US"/>
        </w:rPr>
        <w:t xml:space="preserve">se sídlem: </w:t>
      </w:r>
      <w:r w:rsidRPr="00AE31E0">
        <w:rPr>
          <w:rFonts w:asciiTheme="minorHAnsi" w:hAnsiTheme="minorHAnsi" w:cstheme="minorHAnsi"/>
          <w:lang w:eastAsia="en-US"/>
        </w:rPr>
        <w:t>Bělehradská 199/70</w:t>
      </w:r>
      <w:r w:rsidRPr="007C53FD">
        <w:rPr>
          <w:rFonts w:asciiTheme="minorHAnsi" w:hAnsiTheme="minorHAnsi" w:cstheme="minorHAnsi"/>
          <w:lang w:eastAsia="en-US"/>
        </w:rPr>
        <w:t xml:space="preserve">, </w:t>
      </w:r>
      <w:r w:rsidRPr="00AE31E0">
        <w:rPr>
          <w:rFonts w:asciiTheme="minorHAnsi" w:hAnsiTheme="minorHAnsi" w:cstheme="minorHAnsi"/>
          <w:lang w:eastAsia="en-US"/>
        </w:rPr>
        <w:t xml:space="preserve">Praha 2 – Vinohrady, </w:t>
      </w:r>
      <w:r>
        <w:rPr>
          <w:rFonts w:asciiTheme="minorHAnsi" w:hAnsiTheme="minorHAnsi" w:cstheme="minorHAnsi"/>
          <w:lang w:eastAsia="en-US"/>
        </w:rPr>
        <w:t>120 00 Praha 2</w:t>
      </w:r>
    </w:p>
    <w:p w14:paraId="04DC169E" w14:textId="3C9CC03A" w:rsidR="00E11C14" w:rsidRPr="007C53FD" w:rsidRDefault="00E11C14" w:rsidP="00E11C14">
      <w:pPr>
        <w:spacing w:after="1"/>
        <w:ind w:right="1547"/>
        <w:jc w:val="both"/>
        <w:rPr>
          <w:rFonts w:asciiTheme="minorHAnsi" w:hAnsiTheme="minorHAnsi" w:cstheme="minorHAnsi"/>
          <w:lang w:eastAsia="en-US"/>
        </w:rPr>
      </w:pPr>
      <w:r w:rsidRPr="007C53FD">
        <w:rPr>
          <w:rFonts w:asciiTheme="minorHAnsi" w:hAnsiTheme="minorHAnsi" w:cstheme="minorHAnsi"/>
          <w:lang w:eastAsia="en-US"/>
        </w:rPr>
        <w:t xml:space="preserve">bankovní spojení – číslo účtu: </w:t>
      </w:r>
      <w:r w:rsidR="00CD1F5E">
        <w:rPr>
          <w:rFonts w:asciiTheme="minorHAnsi" w:hAnsiTheme="minorHAnsi" w:cstheme="minorHAnsi"/>
          <w:lang w:eastAsia="en-US"/>
        </w:rPr>
        <w:t>XXXX</w:t>
      </w:r>
    </w:p>
    <w:p w14:paraId="0A5C5B35" w14:textId="77777777" w:rsidR="00E11C14" w:rsidRPr="007C53FD" w:rsidRDefault="00E11C14" w:rsidP="00E11C14">
      <w:pPr>
        <w:spacing w:after="1"/>
        <w:ind w:right="1547"/>
        <w:jc w:val="both"/>
        <w:rPr>
          <w:rFonts w:asciiTheme="minorHAnsi" w:hAnsiTheme="minorHAnsi" w:cstheme="minorHAnsi"/>
        </w:rPr>
      </w:pPr>
    </w:p>
    <w:p w14:paraId="1423AF63" w14:textId="77777777" w:rsidR="00E11C14" w:rsidRPr="007C53FD" w:rsidRDefault="00E11C14" w:rsidP="00E11C1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theme="minorHAnsi"/>
          <w:b/>
          <w:iCs/>
        </w:rPr>
      </w:pPr>
      <w:r w:rsidRPr="007C53FD">
        <w:rPr>
          <w:rFonts w:asciiTheme="minorHAnsi" w:hAnsiTheme="minorHAnsi" w:cstheme="minorHAnsi"/>
          <w:b/>
          <w:iCs/>
        </w:rPr>
        <w:t>Osoby oprávněné k jednání ve věcech technických</w:t>
      </w:r>
      <w:r>
        <w:rPr>
          <w:rFonts w:asciiTheme="minorHAnsi" w:hAnsiTheme="minorHAnsi" w:cstheme="minorHAnsi"/>
          <w:b/>
          <w:iCs/>
        </w:rPr>
        <w:t>: Ing. arch. Tomáš Šantavý</w:t>
      </w:r>
    </w:p>
    <w:p w14:paraId="451EBC0A" w14:textId="6D92D82C" w:rsidR="00E11C14" w:rsidRPr="00722543" w:rsidRDefault="00E11C14" w:rsidP="0072254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theme="minorHAnsi"/>
          <w:b/>
          <w:iCs/>
        </w:rPr>
      </w:pPr>
      <w:r>
        <w:rPr>
          <w:rFonts w:asciiTheme="minorHAnsi" w:hAnsiTheme="minorHAnsi" w:cstheme="minorHAnsi"/>
          <w:b/>
          <w:iCs/>
        </w:rPr>
        <w:t xml:space="preserve"> </w:t>
      </w:r>
      <w:r w:rsidRPr="007C53FD">
        <w:rPr>
          <w:rFonts w:asciiTheme="minorHAnsi" w:hAnsiTheme="minorHAnsi" w:cstheme="minorHAnsi"/>
        </w:rPr>
        <w:t xml:space="preserve">(dále jen </w:t>
      </w:r>
      <w:r w:rsidRPr="007C53FD">
        <w:rPr>
          <w:rFonts w:asciiTheme="minorHAnsi" w:hAnsiTheme="minorHAnsi" w:cstheme="minorHAnsi"/>
          <w:i/>
        </w:rPr>
        <w:t xml:space="preserve">„zhotovitel“) </w:t>
      </w:r>
    </w:p>
    <w:p w14:paraId="4B397BF7" w14:textId="77777777" w:rsidR="00E11C14" w:rsidRDefault="00E11C14" w:rsidP="00E11C1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theme="minorHAnsi"/>
          <w:b/>
          <w:iCs/>
        </w:rPr>
      </w:pPr>
    </w:p>
    <w:p w14:paraId="7755848D" w14:textId="49D2660A" w:rsidR="00E11C14" w:rsidRDefault="00E11C14" w:rsidP="00E11C1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theme="minorHAnsi"/>
          <w:b/>
          <w:iCs/>
        </w:rPr>
      </w:pPr>
    </w:p>
    <w:p w14:paraId="27A17962" w14:textId="77777777" w:rsidR="00C509F1" w:rsidRPr="007C53FD" w:rsidRDefault="00C509F1" w:rsidP="00E11C1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theme="minorHAnsi"/>
          <w:b/>
          <w:iCs/>
        </w:rPr>
      </w:pPr>
    </w:p>
    <w:p w14:paraId="26CAFC8D" w14:textId="3DFBEBD6" w:rsidR="00E11C14" w:rsidRDefault="00E11C14" w:rsidP="00E11C1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theme="minorHAnsi"/>
          <w:b/>
          <w:bCs/>
        </w:rPr>
      </w:pPr>
      <w:r w:rsidRPr="007C53FD">
        <w:rPr>
          <w:rFonts w:asciiTheme="minorHAnsi" w:hAnsiTheme="minorHAnsi" w:cstheme="minorHAnsi"/>
          <w:b/>
          <w:bCs/>
        </w:rPr>
        <w:t xml:space="preserve">Preambule </w:t>
      </w:r>
    </w:p>
    <w:p w14:paraId="049332FC" w14:textId="77777777" w:rsidR="00C509F1" w:rsidRPr="007C53FD" w:rsidRDefault="00C509F1" w:rsidP="00E11C1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theme="minorHAnsi"/>
          <w:b/>
          <w:bCs/>
        </w:rPr>
      </w:pPr>
    </w:p>
    <w:p w14:paraId="54477348" w14:textId="509C688E" w:rsidR="00E11C14" w:rsidRPr="007C53FD" w:rsidRDefault="00E11C14" w:rsidP="00E11C14">
      <w:pPr>
        <w:numPr>
          <w:ilvl w:val="0"/>
          <w:numId w:val="6"/>
        </w:numPr>
        <w:spacing w:line="276" w:lineRule="auto"/>
        <w:ind w:left="567" w:hanging="567"/>
        <w:rPr>
          <w:rFonts w:asciiTheme="minorHAnsi" w:hAnsiTheme="minorHAnsi" w:cstheme="minorHAnsi"/>
          <w:lang w:eastAsia="en-US"/>
        </w:rPr>
      </w:pPr>
      <w:r w:rsidRPr="00AE31E0">
        <w:rPr>
          <w:rFonts w:asciiTheme="minorHAnsi" w:hAnsiTheme="minorHAnsi" w:cstheme="minorHAnsi"/>
          <w:lang w:eastAsia="en-US"/>
        </w:rPr>
        <w:t>Předmětem této smlouvy o dílo je úprava podmínek, za kterých zhotovitel provede pro objednatele následující dílo: „</w:t>
      </w:r>
      <w:r w:rsidRPr="00800580">
        <w:rPr>
          <w:rFonts w:asciiTheme="minorHAnsi" w:hAnsiTheme="minorHAnsi" w:cstheme="minorHAnsi"/>
          <w:b/>
          <w:lang w:eastAsia="en-US"/>
        </w:rPr>
        <w:t>Krásn</w:t>
      </w:r>
      <w:r>
        <w:rPr>
          <w:rFonts w:asciiTheme="minorHAnsi" w:hAnsiTheme="minorHAnsi" w:cstheme="minorHAnsi"/>
          <w:b/>
          <w:lang w:eastAsia="en-US"/>
        </w:rPr>
        <w:t>é</w:t>
      </w:r>
      <w:r w:rsidRPr="00800580">
        <w:rPr>
          <w:rFonts w:asciiTheme="minorHAnsi" w:hAnsiTheme="minorHAnsi" w:cstheme="minorHAnsi"/>
          <w:b/>
          <w:lang w:eastAsia="en-US"/>
        </w:rPr>
        <w:t xml:space="preserve"> Březno – Projekční práce – </w:t>
      </w:r>
      <w:r>
        <w:rPr>
          <w:rFonts w:asciiTheme="minorHAnsi" w:hAnsiTheme="minorHAnsi" w:cstheme="minorHAnsi"/>
          <w:b/>
          <w:lang w:eastAsia="en-US"/>
        </w:rPr>
        <w:t xml:space="preserve">Stavební úpravy </w:t>
      </w:r>
      <w:r>
        <w:rPr>
          <w:rFonts w:asciiTheme="minorHAnsi" w:hAnsiTheme="minorHAnsi" w:cstheme="minorHAnsi"/>
          <w:b/>
          <w:lang w:eastAsia="en-US"/>
        </w:rPr>
        <w:lastRenderedPageBreak/>
        <w:t>místností N7 2.15 a N7 2.10</w:t>
      </w:r>
      <w:r w:rsidRPr="00AE31E0">
        <w:rPr>
          <w:rFonts w:asciiTheme="minorHAnsi" w:hAnsiTheme="minorHAnsi" w:cstheme="minorHAnsi"/>
          <w:lang w:eastAsia="en-US"/>
        </w:rPr>
        <w:t>“ (dále jen „smlouva o dílo“), Tuto smlouvu uzavírá objednatel se zhotovitelem, podkladem pro uzavření této smlouvy o dílo je nabídka, kterou zhotovitel podal pro následující dílo</w:t>
      </w:r>
      <w:r w:rsidRPr="007C53FD">
        <w:rPr>
          <w:rFonts w:asciiTheme="minorHAnsi" w:hAnsiTheme="minorHAnsi" w:cstheme="minorHAnsi"/>
          <w:lang w:eastAsia="en-US"/>
        </w:rPr>
        <w:t xml:space="preserve">. </w:t>
      </w:r>
      <w:r>
        <w:rPr>
          <w:rFonts w:asciiTheme="minorHAnsi" w:hAnsiTheme="minorHAnsi" w:cstheme="minorHAnsi"/>
          <w:lang w:eastAsia="en-US"/>
        </w:rPr>
        <w:t xml:space="preserve">Nabídka je ze dne </w:t>
      </w:r>
      <w:r w:rsidR="00431AAE">
        <w:rPr>
          <w:rFonts w:asciiTheme="minorHAnsi" w:hAnsiTheme="minorHAnsi" w:cstheme="minorHAnsi"/>
          <w:lang w:eastAsia="en-US"/>
        </w:rPr>
        <w:t>19.</w:t>
      </w:r>
      <w:r w:rsidR="00722543">
        <w:rPr>
          <w:rFonts w:asciiTheme="minorHAnsi" w:hAnsiTheme="minorHAnsi" w:cstheme="minorHAnsi"/>
          <w:lang w:eastAsia="en-US"/>
        </w:rPr>
        <w:t xml:space="preserve"> </w:t>
      </w:r>
      <w:r w:rsidR="00AB702A">
        <w:rPr>
          <w:rFonts w:asciiTheme="minorHAnsi" w:hAnsiTheme="minorHAnsi" w:cstheme="minorHAnsi"/>
          <w:lang w:eastAsia="en-US"/>
        </w:rPr>
        <w:t>2</w:t>
      </w:r>
      <w:r>
        <w:rPr>
          <w:rFonts w:asciiTheme="minorHAnsi" w:hAnsiTheme="minorHAnsi" w:cstheme="minorHAnsi"/>
          <w:lang w:eastAsia="en-US"/>
        </w:rPr>
        <w:t>.</w:t>
      </w:r>
      <w:r w:rsidR="00722543">
        <w:rPr>
          <w:rFonts w:asciiTheme="minorHAnsi" w:hAnsiTheme="minorHAnsi" w:cstheme="minorHAnsi"/>
          <w:lang w:eastAsia="en-US"/>
        </w:rPr>
        <w:t xml:space="preserve"> </w:t>
      </w:r>
      <w:r>
        <w:rPr>
          <w:rFonts w:asciiTheme="minorHAnsi" w:hAnsiTheme="minorHAnsi" w:cstheme="minorHAnsi"/>
          <w:lang w:eastAsia="en-US"/>
        </w:rPr>
        <w:t>2024</w:t>
      </w:r>
      <w:r w:rsidR="00722543">
        <w:rPr>
          <w:rFonts w:asciiTheme="minorHAnsi" w:hAnsiTheme="minorHAnsi" w:cstheme="minorHAnsi"/>
          <w:lang w:eastAsia="en-US"/>
        </w:rPr>
        <w:t>.</w:t>
      </w:r>
    </w:p>
    <w:p w14:paraId="541E64A0" w14:textId="77777777" w:rsidR="00E11C14" w:rsidRPr="007C53FD" w:rsidRDefault="00E11C14" w:rsidP="00E11C14">
      <w:pPr>
        <w:numPr>
          <w:ilvl w:val="0"/>
          <w:numId w:val="6"/>
        </w:numPr>
        <w:spacing w:line="276" w:lineRule="auto"/>
        <w:ind w:left="567" w:hanging="567"/>
        <w:rPr>
          <w:rFonts w:asciiTheme="minorHAnsi" w:hAnsiTheme="minorHAnsi" w:cstheme="minorHAnsi"/>
          <w:lang w:eastAsia="en-US"/>
        </w:rPr>
      </w:pPr>
      <w:r w:rsidRPr="007C53FD">
        <w:rPr>
          <w:rFonts w:asciiTheme="minorHAnsi" w:hAnsiTheme="minorHAnsi" w:cstheme="minorHAnsi"/>
          <w:lang w:eastAsia="en-US"/>
        </w:rPr>
        <w:t>Zhotovitel prohlašuje, že je autorizovanou osobou oprávněnou podle zákona č. 360/1992 Sb. k výkonu odborných činností ve výstavbě nebo odborných činností v souvislosti s prostorovými a funkčními změnami v území a je v souladu se zák. č. 455/1991 Sb., živnostenský zákon, způsobilý provádět činnosti, které jsou předmětem této smlouvy.</w:t>
      </w:r>
    </w:p>
    <w:p w14:paraId="2D07354E" w14:textId="77777777" w:rsidR="00E11C14" w:rsidRDefault="00E11C14" w:rsidP="00E11C14">
      <w:pPr>
        <w:numPr>
          <w:ilvl w:val="0"/>
          <w:numId w:val="6"/>
        </w:numPr>
        <w:spacing w:line="276" w:lineRule="auto"/>
        <w:ind w:left="567" w:hanging="567"/>
        <w:rPr>
          <w:rFonts w:asciiTheme="minorHAnsi" w:hAnsiTheme="minorHAnsi" w:cstheme="minorHAnsi"/>
          <w:lang w:eastAsia="en-US"/>
        </w:rPr>
      </w:pPr>
      <w:r w:rsidRPr="007C53FD">
        <w:rPr>
          <w:rFonts w:asciiTheme="minorHAnsi" w:hAnsiTheme="minorHAnsi" w:cstheme="minorHAnsi"/>
          <w:lang w:eastAsia="en-US"/>
        </w:rPr>
        <w:t>Účelem této smlouvy je naplnění projektového cíle, kterým je</w:t>
      </w:r>
      <w:r>
        <w:rPr>
          <w:rFonts w:asciiTheme="minorHAnsi" w:hAnsiTheme="minorHAnsi" w:cstheme="minorHAnsi"/>
          <w:lang w:eastAsia="en-US"/>
        </w:rPr>
        <w:t>:</w:t>
      </w:r>
    </w:p>
    <w:p w14:paraId="0894A963" w14:textId="611508B1" w:rsidR="00E11C14" w:rsidRDefault="00E11C14" w:rsidP="00E11C14">
      <w:pPr>
        <w:pStyle w:val="Odstavecseseznamem"/>
        <w:numPr>
          <w:ilvl w:val="0"/>
          <w:numId w:val="30"/>
        </w:numPr>
        <w:spacing w:line="276" w:lineRule="auto"/>
        <w:rPr>
          <w:rFonts w:asciiTheme="minorHAnsi" w:hAnsiTheme="minorHAnsi" w:cstheme="minorHAnsi"/>
          <w:lang w:eastAsia="en-US"/>
        </w:rPr>
      </w:pPr>
      <w:r w:rsidRPr="00800580">
        <w:rPr>
          <w:rFonts w:asciiTheme="minorHAnsi" w:hAnsiTheme="minorHAnsi" w:cstheme="minorHAnsi"/>
          <w:lang w:eastAsia="en-US"/>
        </w:rPr>
        <w:t>Spojený projekt pro stavební povolení a pro provedení stavby „jednostupňová dokumentace“</w:t>
      </w:r>
      <w:r>
        <w:rPr>
          <w:rFonts w:asciiTheme="minorHAnsi" w:hAnsiTheme="minorHAnsi" w:cstheme="minorHAnsi"/>
          <w:lang w:eastAsia="en-US"/>
        </w:rPr>
        <w:t xml:space="preserve"> </w:t>
      </w:r>
      <w:r w:rsidRPr="00800580">
        <w:rPr>
          <w:rFonts w:asciiTheme="minorHAnsi" w:hAnsiTheme="minorHAnsi" w:cstheme="minorHAnsi"/>
          <w:lang w:eastAsia="en-US"/>
        </w:rPr>
        <w:t>vč. detailů 1:5; 1:10</w:t>
      </w:r>
      <w:r w:rsidR="00C251E0">
        <w:rPr>
          <w:rFonts w:asciiTheme="minorHAnsi" w:hAnsiTheme="minorHAnsi" w:cstheme="minorHAnsi"/>
          <w:lang w:eastAsia="en-US"/>
        </w:rPr>
        <w:t xml:space="preserve"> v objektu Krásné Březno</w:t>
      </w:r>
      <w:r w:rsidRPr="009B79DF">
        <w:rPr>
          <w:rFonts w:asciiTheme="minorHAnsi" w:hAnsiTheme="minorHAnsi" w:cstheme="minorHAnsi"/>
          <w:lang w:eastAsia="en-US"/>
        </w:rPr>
        <w:t>.</w:t>
      </w:r>
    </w:p>
    <w:p w14:paraId="63EB3910" w14:textId="31F1F07D" w:rsidR="003707F3" w:rsidRPr="00431AAE" w:rsidRDefault="003707F3" w:rsidP="003707F3">
      <w:pPr>
        <w:pStyle w:val="Odstavecseseznamem"/>
        <w:numPr>
          <w:ilvl w:val="0"/>
          <w:numId w:val="30"/>
        </w:numPr>
        <w:rPr>
          <w:rFonts w:asciiTheme="minorHAnsi" w:hAnsiTheme="minorHAnsi" w:cstheme="minorHAnsi"/>
          <w:lang w:eastAsia="en-US"/>
        </w:rPr>
      </w:pPr>
      <w:r w:rsidRPr="00431AAE">
        <w:rPr>
          <w:rFonts w:asciiTheme="minorHAnsi" w:hAnsiTheme="minorHAnsi" w:cstheme="minorHAnsi"/>
          <w:lang w:eastAsia="en-US"/>
        </w:rPr>
        <w:t>provádění výkonu autorského dozoru (dále jen „AD“)</w:t>
      </w:r>
    </w:p>
    <w:p w14:paraId="7EFB4A4F" w14:textId="78BA5FB8" w:rsidR="003707F3" w:rsidRDefault="003707F3" w:rsidP="003707F3">
      <w:pPr>
        <w:pStyle w:val="Odstavecseseznamem"/>
        <w:spacing w:line="276" w:lineRule="auto"/>
        <w:ind w:left="927"/>
        <w:rPr>
          <w:rFonts w:asciiTheme="minorHAnsi" w:hAnsiTheme="minorHAnsi" w:cstheme="minorHAnsi"/>
          <w:lang w:eastAsia="en-US"/>
        </w:rPr>
      </w:pPr>
    </w:p>
    <w:p w14:paraId="20F6FBC0" w14:textId="77777777" w:rsidR="00C509F1" w:rsidRPr="00800580" w:rsidRDefault="00C509F1" w:rsidP="003707F3">
      <w:pPr>
        <w:pStyle w:val="Odstavecseseznamem"/>
        <w:spacing w:line="276" w:lineRule="auto"/>
        <w:ind w:left="927"/>
        <w:rPr>
          <w:rFonts w:asciiTheme="minorHAnsi" w:hAnsiTheme="minorHAnsi" w:cstheme="minorHAnsi"/>
          <w:lang w:eastAsia="en-US"/>
        </w:rPr>
      </w:pPr>
    </w:p>
    <w:p w14:paraId="4A32E958" w14:textId="77777777" w:rsidR="00E11C14" w:rsidRPr="007C53FD" w:rsidRDefault="00E11C14" w:rsidP="00E11C14">
      <w:pPr>
        <w:pStyle w:val="Odstavecseseznamem"/>
        <w:keepNext/>
        <w:widowControl w:val="0"/>
        <w:numPr>
          <w:ilvl w:val="0"/>
          <w:numId w:val="7"/>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theme="minorHAnsi"/>
          <w:b/>
          <w:bCs/>
        </w:rPr>
      </w:pPr>
    </w:p>
    <w:p w14:paraId="1E2EBF85" w14:textId="26EA4060" w:rsidR="00E11C14" w:rsidRDefault="00E11C14" w:rsidP="00E11C14">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360"/>
        <w:jc w:val="center"/>
        <w:rPr>
          <w:rFonts w:asciiTheme="minorHAnsi" w:hAnsiTheme="minorHAnsi" w:cstheme="minorHAnsi"/>
          <w:b/>
          <w:bCs/>
        </w:rPr>
      </w:pPr>
      <w:r w:rsidRPr="007C53FD">
        <w:rPr>
          <w:rFonts w:asciiTheme="minorHAnsi" w:hAnsiTheme="minorHAnsi" w:cstheme="minorHAnsi"/>
          <w:b/>
          <w:bCs/>
        </w:rPr>
        <w:t>Předmět závazku</w:t>
      </w:r>
    </w:p>
    <w:p w14:paraId="03B47BBE" w14:textId="77777777" w:rsidR="00C509F1" w:rsidRPr="00FB16B0" w:rsidRDefault="00C509F1" w:rsidP="00E11C14">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360"/>
        <w:jc w:val="center"/>
        <w:rPr>
          <w:rFonts w:asciiTheme="minorHAnsi" w:hAnsiTheme="minorHAnsi" w:cstheme="minorHAnsi"/>
          <w:b/>
          <w:bCs/>
        </w:rPr>
      </w:pPr>
    </w:p>
    <w:p w14:paraId="02761009" w14:textId="77777777" w:rsidR="00E11C14" w:rsidRPr="007C53FD" w:rsidRDefault="00E11C14" w:rsidP="00E11C14">
      <w:pPr>
        <w:numPr>
          <w:ilvl w:val="0"/>
          <w:numId w:val="9"/>
        </w:numPr>
        <w:spacing w:line="276" w:lineRule="auto"/>
        <w:ind w:left="567" w:hanging="567"/>
        <w:jc w:val="both"/>
        <w:rPr>
          <w:rFonts w:asciiTheme="minorHAnsi" w:hAnsiTheme="minorHAnsi" w:cstheme="minorHAnsi"/>
          <w:lang w:eastAsia="en-US"/>
        </w:rPr>
      </w:pPr>
      <w:r w:rsidRPr="007C53FD">
        <w:rPr>
          <w:rFonts w:asciiTheme="minorHAnsi" w:hAnsiTheme="minorHAnsi" w:cstheme="minorHAnsi"/>
          <w:lang w:eastAsia="en-US"/>
        </w:rPr>
        <w:t xml:space="preserve">Zhotovitel se zavazuje na svůj náklad a nebezpečí provést a objednateli odevzdat v rozsahu a za podmínek stanovených touto smlouvou </w:t>
      </w:r>
      <w:r w:rsidRPr="007C53FD">
        <w:rPr>
          <w:rFonts w:asciiTheme="minorHAnsi" w:hAnsiTheme="minorHAnsi" w:cstheme="minorHAnsi"/>
        </w:rPr>
        <w:t>následující plnění:</w:t>
      </w:r>
    </w:p>
    <w:p w14:paraId="0DBF3ADE" w14:textId="5C2E9701" w:rsidR="00E11C14" w:rsidRDefault="00E11C14" w:rsidP="00353F56">
      <w:pPr>
        <w:numPr>
          <w:ilvl w:val="0"/>
          <w:numId w:val="24"/>
        </w:numPr>
        <w:spacing w:line="276" w:lineRule="auto"/>
        <w:jc w:val="both"/>
        <w:rPr>
          <w:rFonts w:asciiTheme="minorHAnsi" w:hAnsiTheme="minorHAnsi" w:cstheme="minorHAnsi"/>
          <w:lang w:eastAsia="en-US"/>
        </w:rPr>
      </w:pPr>
      <w:r w:rsidRPr="008647B7">
        <w:rPr>
          <w:rFonts w:asciiTheme="minorHAnsi" w:hAnsiTheme="minorHAnsi" w:cstheme="minorHAnsi"/>
        </w:rPr>
        <w:t>Předmětem závazku je vypracování spojeného projektu pro stavební povolení a provedení stavby vč. detailů 1:5 a 1:10</w:t>
      </w:r>
      <w:r w:rsidR="004754CF">
        <w:rPr>
          <w:rFonts w:asciiTheme="minorHAnsi" w:hAnsiTheme="minorHAnsi" w:cstheme="minorHAnsi"/>
        </w:rPr>
        <w:t xml:space="preserve"> </w:t>
      </w:r>
      <w:r w:rsidR="004754CF" w:rsidRPr="007B4AAE">
        <w:rPr>
          <w:rFonts w:asciiTheme="minorHAnsi" w:hAnsiTheme="minorHAnsi" w:cstheme="minorHAnsi"/>
          <w:b/>
        </w:rPr>
        <w:t>(jednostupňová projektová dokumentace)</w:t>
      </w:r>
      <w:r w:rsidR="004754CF" w:rsidRPr="007B4AAE">
        <w:rPr>
          <w:rFonts w:asciiTheme="minorHAnsi" w:hAnsiTheme="minorHAnsi" w:cstheme="minorHAnsi"/>
        </w:rPr>
        <w:t>, bližší specifikace v čl. II., odst.1. této smlouvy,</w:t>
      </w:r>
      <w:r w:rsidRPr="008647B7">
        <w:rPr>
          <w:rFonts w:asciiTheme="minorHAnsi" w:hAnsiTheme="minorHAnsi" w:cstheme="minorHAnsi"/>
        </w:rPr>
        <w:t xml:space="preserve"> v objektu Krásné Březno, místnost N7 2.15 a N7 2.10.</w:t>
      </w:r>
      <w:r w:rsidR="008647B7" w:rsidRPr="008647B7">
        <w:rPr>
          <w:rFonts w:asciiTheme="minorHAnsi" w:hAnsiTheme="minorHAnsi" w:cstheme="minorHAnsi"/>
        </w:rPr>
        <w:t xml:space="preserve"> </w:t>
      </w:r>
    </w:p>
    <w:p w14:paraId="6BC83391" w14:textId="77777777" w:rsidR="00EB7D2B" w:rsidRPr="00EB7D2B" w:rsidRDefault="00EB7D2B" w:rsidP="00EB7D2B">
      <w:pPr>
        <w:pStyle w:val="Odstavecseseznamem"/>
        <w:numPr>
          <w:ilvl w:val="0"/>
          <w:numId w:val="33"/>
        </w:numPr>
        <w:spacing w:line="276" w:lineRule="auto"/>
        <w:jc w:val="both"/>
        <w:rPr>
          <w:rFonts w:asciiTheme="minorHAnsi" w:hAnsiTheme="minorHAnsi" w:cstheme="minorHAnsi"/>
          <w:lang w:eastAsia="en-US"/>
        </w:rPr>
      </w:pPr>
      <w:r w:rsidRPr="00EB7D2B">
        <w:rPr>
          <w:rFonts w:asciiTheme="minorHAnsi" w:hAnsiTheme="minorHAnsi" w:cstheme="minorHAnsi"/>
          <w:lang w:eastAsia="en-US"/>
        </w:rPr>
        <w:t>Kancelář ředitele: N7 2.15</w:t>
      </w:r>
    </w:p>
    <w:p w14:paraId="7A6F2F38" w14:textId="77777777" w:rsidR="00EB7D2B" w:rsidRPr="00EB7D2B" w:rsidRDefault="00EB7D2B" w:rsidP="00EB7D2B">
      <w:pPr>
        <w:spacing w:line="276" w:lineRule="auto"/>
        <w:ind w:left="1287"/>
        <w:jc w:val="both"/>
        <w:rPr>
          <w:rFonts w:asciiTheme="minorHAnsi" w:hAnsiTheme="minorHAnsi" w:cstheme="minorHAnsi"/>
          <w:lang w:eastAsia="en-US"/>
        </w:rPr>
      </w:pPr>
      <w:r w:rsidRPr="00EB7D2B">
        <w:rPr>
          <w:rFonts w:asciiTheme="minorHAnsi" w:hAnsiTheme="minorHAnsi" w:cstheme="minorHAnsi"/>
          <w:lang w:eastAsia="en-US"/>
        </w:rPr>
        <w:t>- Montáž dřevěné dělící příčky vč. úpravy štukových fabionu</w:t>
      </w:r>
    </w:p>
    <w:p w14:paraId="167366C4" w14:textId="77777777" w:rsidR="00EB7D2B" w:rsidRPr="00EB7D2B" w:rsidRDefault="00EB7D2B" w:rsidP="00EB7D2B">
      <w:pPr>
        <w:spacing w:line="276" w:lineRule="auto"/>
        <w:ind w:left="1287"/>
        <w:jc w:val="both"/>
        <w:rPr>
          <w:rFonts w:asciiTheme="minorHAnsi" w:hAnsiTheme="minorHAnsi" w:cstheme="minorHAnsi"/>
          <w:lang w:eastAsia="en-US"/>
        </w:rPr>
      </w:pPr>
      <w:r w:rsidRPr="00EB7D2B">
        <w:rPr>
          <w:rFonts w:asciiTheme="minorHAnsi" w:hAnsiTheme="minorHAnsi" w:cstheme="minorHAnsi"/>
          <w:lang w:eastAsia="en-US"/>
        </w:rPr>
        <w:t xml:space="preserve">- Úprava </w:t>
      </w:r>
      <w:proofErr w:type="spellStart"/>
      <w:r w:rsidRPr="00EB7D2B">
        <w:rPr>
          <w:rFonts w:asciiTheme="minorHAnsi" w:hAnsiTheme="minorHAnsi" w:cstheme="minorHAnsi"/>
          <w:lang w:eastAsia="en-US"/>
        </w:rPr>
        <w:t>silno</w:t>
      </w:r>
      <w:proofErr w:type="spellEnd"/>
      <w:r w:rsidRPr="00EB7D2B">
        <w:rPr>
          <w:rFonts w:asciiTheme="minorHAnsi" w:hAnsiTheme="minorHAnsi" w:cstheme="minorHAnsi"/>
          <w:lang w:eastAsia="en-US"/>
        </w:rPr>
        <w:t xml:space="preserve"> a slaboproudých rozvodů</w:t>
      </w:r>
    </w:p>
    <w:p w14:paraId="643A2493" w14:textId="77777777" w:rsidR="00EB7D2B" w:rsidRPr="00EB7D2B" w:rsidRDefault="00EB7D2B" w:rsidP="00EB7D2B">
      <w:pPr>
        <w:pStyle w:val="Odstavecseseznamem"/>
        <w:numPr>
          <w:ilvl w:val="0"/>
          <w:numId w:val="33"/>
        </w:numPr>
        <w:spacing w:line="276" w:lineRule="auto"/>
        <w:jc w:val="both"/>
        <w:rPr>
          <w:rFonts w:asciiTheme="minorHAnsi" w:hAnsiTheme="minorHAnsi" w:cstheme="minorHAnsi"/>
          <w:lang w:eastAsia="en-US"/>
        </w:rPr>
      </w:pPr>
      <w:r w:rsidRPr="00EB7D2B">
        <w:rPr>
          <w:rFonts w:asciiTheme="minorHAnsi" w:hAnsiTheme="minorHAnsi" w:cstheme="minorHAnsi"/>
          <w:lang w:eastAsia="en-US"/>
        </w:rPr>
        <w:t>Kancelář N7 2.10</w:t>
      </w:r>
    </w:p>
    <w:p w14:paraId="2599FE29" w14:textId="77777777" w:rsidR="00EB7D2B" w:rsidRPr="00EB7D2B" w:rsidRDefault="00EB7D2B" w:rsidP="00EB7D2B">
      <w:pPr>
        <w:spacing w:line="276" w:lineRule="auto"/>
        <w:ind w:left="1287"/>
        <w:jc w:val="both"/>
        <w:rPr>
          <w:rFonts w:asciiTheme="minorHAnsi" w:hAnsiTheme="minorHAnsi" w:cstheme="minorHAnsi"/>
          <w:lang w:eastAsia="en-US"/>
        </w:rPr>
      </w:pPr>
      <w:r w:rsidRPr="00EB7D2B">
        <w:rPr>
          <w:rFonts w:asciiTheme="minorHAnsi" w:hAnsiTheme="minorHAnsi" w:cstheme="minorHAnsi"/>
          <w:lang w:eastAsia="en-US"/>
        </w:rPr>
        <w:t>- Zazdění otvoru a osazení dveří</w:t>
      </w:r>
    </w:p>
    <w:p w14:paraId="7C4200F8" w14:textId="70B8E33E" w:rsidR="00E11C14" w:rsidRPr="004754CF" w:rsidRDefault="00EB7D2B" w:rsidP="004754CF">
      <w:pPr>
        <w:pStyle w:val="Odstavecseseznamem"/>
        <w:numPr>
          <w:ilvl w:val="0"/>
          <w:numId w:val="33"/>
        </w:numPr>
        <w:spacing w:line="276" w:lineRule="auto"/>
        <w:jc w:val="both"/>
        <w:rPr>
          <w:rFonts w:asciiTheme="minorHAnsi" w:hAnsiTheme="minorHAnsi" w:cstheme="minorHAnsi"/>
          <w:lang w:eastAsia="en-US"/>
        </w:rPr>
      </w:pPr>
      <w:r w:rsidRPr="00EB7D2B">
        <w:rPr>
          <w:rFonts w:asciiTheme="minorHAnsi" w:hAnsiTheme="minorHAnsi" w:cstheme="minorHAnsi"/>
          <w:lang w:eastAsia="en-US"/>
        </w:rPr>
        <w:t>Řešení vlhkosti</w:t>
      </w:r>
    </w:p>
    <w:p w14:paraId="0B2C331B" w14:textId="068BCB33" w:rsidR="00E11C14" w:rsidRPr="003707F3" w:rsidRDefault="00E11C14" w:rsidP="00E11C14">
      <w:pPr>
        <w:pStyle w:val="Odstavecseseznamem"/>
        <w:numPr>
          <w:ilvl w:val="0"/>
          <w:numId w:val="24"/>
        </w:numPr>
        <w:suppressAutoHyphens w:val="0"/>
        <w:spacing w:line="276" w:lineRule="auto"/>
        <w:jc w:val="both"/>
        <w:rPr>
          <w:rFonts w:asciiTheme="minorHAnsi" w:hAnsiTheme="minorHAnsi" w:cstheme="minorHAnsi"/>
          <w:b/>
        </w:rPr>
      </w:pPr>
      <w:r w:rsidRPr="00D16383">
        <w:rPr>
          <w:rFonts w:asciiTheme="minorHAnsi" w:hAnsiTheme="minorHAnsi" w:cstheme="minorHAnsi"/>
        </w:rPr>
        <w:t>vypracování</w:t>
      </w:r>
      <w:r w:rsidRPr="00D16383">
        <w:rPr>
          <w:rFonts w:asciiTheme="minorHAnsi" w:hAnsiTheme="minorHAnsi" w:cstheme="minorHAnsi"/>
          <w:b/>
        </w:rPr>
        <w:t xml:space="preserve"> výkazu výměr a </w:t>
      </w:r>
      <w:r w:rsidRPr="009D50A2">
        <w:rPr>
          <w:rFonts w:ascii="Calibri" w:hAnsi="Calibri"/>
          <w:b/>
          <w:lang w:eastAsia="en-US"/>
        </w:rPr>
        <w:t>oceněný kontrolní soupis prací a dodávek</w:t>
      </w:r>
      <w:r w:rsidRPr="00D16383">
        <w:rPr>
          <w:rFonts w:asciiTheme="minorHAnsi" w:hAnsiTheme="minorHAnsi" w:cstheme="minorHAnsi"/>
        </w:rPr>
        <w:t>,</w:t>
      </w:r>
      <w:r w:rsidRPr="009177B0">
        <w:rPr>
          <w:rFonts w:asciiTheme="minorHAnsi" w:hAnsiTheme="minorHAnsi" w:cstheme="minorHAnsi"/>
        </w:rPr>
        <w:t xml:space="preserve"> </w:t>
      </w:r>
      <w:r w:rsidRPr="007C53FD">
        <w:rPr>
          <w:rFonts w:asciiTheme="minorHAnsi" w:hAnsiTheme="minorHAnsi" w:cstheme="minorHAnsi"/>
        </w:rPr>
        <w:t>bl</w:t>
      </w:r>
      <w:r>
        <w:rPr>
          <w:rFonts w:asciiTheme="minorHAnsi" w:hAnsiTheme="minorHAnsi" w:cstheme="minorHAnsi"/>
        </w:rPr>
        <w:t>i</w:t>
      </w:r>
      <w:r w:rsidRPr="007C53FD">
        <w:rPr>
          <w:rFonts w:asciiTheme="minorHAnsi" w:hAnsiTheme="minorHAnsi" w:cstheme="minorHAnsi"/>
        </w:rPr>
        <w:t>ž</w:t>
      </w:r>
      <w:r>
        <w:rPr>
          <w:rFonts w:asciiTheme="minorHAnsi" w:hAnsiTheme="minorHAnsi" w:cstheme="minorHAnsi"/>
        </w:rPr>
        <w:t>ší</w:t>
      </w:r>
      <w:r w:rsidRPr="007C53FD">
        <w:rPr>
          <w:rFonts w:asciiTheme="minorHAnsi" w:hAnsiTheme="minorHAnsi" w:cstheme="minorHAnsi"/>
        </w:rPr>
        <w:t xml:space="preserve"> </w:t>
      </w:r>
      <w:r w:rsidRPr="00060D5E">
        <w:rPr>
          <w:rFonts w:asciiTheme="minorHAnsi" w:hAnsiTheme="minorHAnsi" w:cstheme="minorHAnsi"/>
        </w:rPr>
        <w:t>specifikace v čl. II., odst.</w:t>
      </w:r>
      <w:r w:rsidR="007B4AAE" w:rsidRPr="00060D5E">
        <w:rPr>
          <w:rFonts w:asciiTheme="minorHAnsi" w:hAnsiTheme="minorHAnsi" w:cstheme="minorHAnsi"/>
        </w:rPr>
        <w:t>2</w:t>
      </w:r>
      <w:r w:rsidRPr="00060D5E">
        <w:rPr>
          <w:rFonts w:asciiTheme="minorHAnsi" w:hAnsiTheme="minorHAnsi" w:cstheme="minorHAnsi"/>
        </w:rPr>
        <w:t>. této smlouvy</w:t>
      </w:r>
      <w:r w:rsidRPr="007C53FD">
        <w:rPr>
          <w:rFonts w:asciiTheme="minorHAnsi" w:hAnsiTheme="minorHAnsi" w:cstheme="minorHAnsi"/>
        </w:rPr>
        <w:t>,</w:t>
      </w:r>
    </w:p>
    <w:p w14:paraId="3BFF13C8" w14:textId="26D43889" w:rsidR="003707F3" w:rsidRPr="00431AAE" w:rsidRDefault="003707F3" w:rsidP="003707F3">
      <w:pPr>
        <w:pStyle w:val="Odstavecseseznamem"/>
        <w:numPr>
          <w:ilvl w:val="0"/>
          <w:numId w:val="24"/>
        </w:numPr>
        <w:suppressAutoHyphens w:val="0"/>
        <w:spacing w:line="276" w:lineRule="auto"/>
        <w:jc w:val="both"/>
        <w:rPr>
          <w:rFonts w:asciiTheme="minorHAnsi" w:hAnsiTheme="minorHAnsi" w:cstheme="minorHAnsi"/>
          <w:b/>
        </w:rPr>
      </w:pPr>
      <w:r w:rsidRPr="00431AAE">
        <w:rPr>
          <w:rFonts w:asciiTheme="minorHAnsi" w:hAnsiTheme="minorHAnsi" w:cstheme="minorHAnsi"/>
          <w:b/>
        </w:rPr>
        <w:t>výkon AD,</w:t>
      </w:r>
      <w:r w:rsidRPr="00431AAE">
        <w:rPr>
          <w:rFonts w:asciiTheme="minorHAnsi" w:hAnsiTheme="minorHAnsi" w:cstheme="minorHAnsi"/>
        </w:rPr>
        <w:t xml:space="preserve"> blíže specifikovaný v čl. II., odst.</w:t>
      </w:r>
      <w:r w:rsidR="00923D70" w:rsidRPr="00431AAE">
        <w:rPr>
          <w:rFonts w:asciiTheme="minorHAnsi" w:hAnsiTheme="minorHAnsi" w:cstheme="minorHAnsi"/>
        </w:rPr>
        <w:t>3</w:t>
      </w:r>
      <w:r w:rsidRPr="00431AAE">
        <w:rPr>
          <w:rFonts w:asciiTheme="minorHAnsi" w:hAnsiTheme="minorHAnsi" w:cstheme="minorHAnsi"/>
        </w:rPr>
        <w:t>. této smlouvy</w:t>
      </w:r>
    </w:p>
    <w:p w14:paraId="199C802E" w14:textId="77777777" w:rsidR="00E11C14" w:rsidRPr="007C53FD" w:rsidRDefault="00E11C14" w:rsidP="00E11C14">
      <w:pPr>
        <w:numPr>
          <w:ilvl w:val="0"/>
          <w:numId w:val="9"/>
        </w:numPr>
        <w:spacing w:line="276" w:lineRule="auto"/>
        <w:ind w:left="567" w:hanging="567"/>
        <w:rPr>
          <w:rFonts w:asciiTheme="minorHAnsi" w:hAnsiTheme="minorHAnsi" w:cstheme="minorHAnsi"/>
          <w:lang w:eastAsia="en-US"/>
        </w:rPr>
      </w:pPr>
      <w:r w:rsidRPr="007C53FD">
        <w:rPr>
          <w:rFonts w:asciiTheme="minorHAnsi" w:hAnsiTheme="minorHAnsi" w:cstheme="minorHAnsi"/>
          <w:lang w:eastAsia="en-US"/>
        </w:rPr>
        <w:t xml:space="preserve">Zhotovitel prohlašuje, že v rozsahu odpovídajícím jeho odborné kvalifikaci shledal veškeré místní či technické podmínky způsobilé k provedení plnění. Zhotovitel prohlašuje, že neexistuje žádná nejasnost, technická či právní překážka, pro kterou by nemohl po podpisu smlouvy bez odkladu zahájit práce na provedení díla a dílo řádně dokončit. Zhotovitel prohlašuje, že zadání je pro zahájení prací kompletní a nepotřebuje žádné změny či úpravy. </w:t>
      </w:r>
    </w:p>
    <w:p w14:paraId="23EE187D" w14:textId="77777777" w:rsidR="00E11C14" w:rsidRPr="007C53FD" w:rsidRDefault="00E11C14" w:rsidP="00E11C14">
      <w:pPr>
        <w:numPr>
          <w:ilvl w:val="0"/>
          <w:numId w:val="9"/>
        </w:numPr>
        <w:spacing w:line="276" w:lineRule="auto"/>
        <w:ind w:left="567" w:hanging="567"/>
        <w:rPr>
          <w:rFonts w:asciiTheme="minorHAnsi" w:hAnsiTheme="minorHAnsi" w:cstheme="minorHAnsi"/>
          <w:lang w:eastAsia="en-US"/>
        </w:rPr>
      </w:pPr>
      <w:r w:rsidRPr="007C53FD">
        <w:rPr>
          <w:rFonts w:asciiTheme="minorHAnsi" w:hAnsiTheme="minorHAnsi" w:cstheme="minorHAnsi"/>
        </w:rPr>
        <w:t xml:space="preserve">Zhotovitel bere dále na vědomí, že objekt, pro který je projektová dokumentace zpracovávána, podléhá ochraně dle zákona č. 20/1987 Sb., o státní památkové péči, </w:t>
      </w:r>
      <w:r w:rsidRPr="007C53FD">
        <w:rPr>
          <w:rFonts w:asciiTheme="minorHAnsi" w:hAnsiTheme="minorHAnsi" w:cstheme="minorHAnsi"/>
        </w:rPr>
        <w:lastRenderedPageBreak/>
        <w:t>v platném a účinném znění, a prováděcí vyhlášky č. 66/1988 Sb. Zhotovitel je povinen si při provádění činností počínat tak, aby tento objekt nebyl ohrožen či poškozen. Současně je zhotovitel srozuměn s tím, že skutečnost, že objekt podlého ochraně dle citovaného zákona, má podstatný vliv na plnění dle této smlouvy a prohlašuje, že disponuje potřebnými zkušenostmi a odborností a je si vědom vyšších nároků na plnění dle této smlouvy, které z této skutečnosti vyplývají.</w:t>
      </w:r>
    </w:p>
    <w:p w14:paraId="002E3A99" w14:textId="3E24A96D" w:rsidR="00E11C14" w:rsidRDefault="00E11C14" w:rsidP="00E11C14">
      <w:pPr>
        <w:spacing w:line="276" w:lineRule="auto"/>
        <w:rPr>
          <w:rFonts w:asciiTheme="minorHAnsi" w:hAnsiTheme="minorHAnsi" w:cstheme="minorHAnsi"/>
          <w:b/>
          <w:lang w:eastAsia="en-US"/>
        </w:rPr>
      </w:pPr>
    </w:p>
    <w:p w14:paraId="1F8488AD" w14:textId="77777777" w:rsidR="00C509F1" w:rsidRPr="007C53FD" w:rsidRDefault="00C509F1" w:rsidP="00E11C14">
      <w:pPr>
        <w:spacing w:line="276" w:lineRule="auto"/>
        <w:rPr>
          <w:rFonts w:asciiTheme="minorHAnsi" w:hAnsiTheme="minorHAnsi" w:cstheme="minorHAnsi"/>
          <w:b/>
          <w:lang w:eastAsia="en-US"/>
        </w:rPr>
      </w:pPr>
    </w:p>
    <w:p w14:paraId="088AA221" w14:textId="77777777" w:rsidR="00E11C14" w:rsidRDefault="00E11C14" w:rsidP="00E11C14">
      <w:pPr>
        <w:pStyle w:val="Odstavecseseznamem"/>
        <w:numPr>
          <w:ilvl w:val="0"/>
          <w:numId w:val="7"/>
        </w:numPr>
        <w:spacing w:line="276" w:lineRule="auto"/>
        <w:jc w:val="center"/>
        <w:rPr>
          <w:rFonts w:asciiTheme="minorHAnsi" w:hAnsiTheme="minorHAnsi" w:cstheme="minorHAnsi"/>
          <w:b/>
          <w:lang w:eastAsia="en-US"/>
        </w:rPr>
      </w:pPr>
    </w:p>
    <w:p w14:paraId="497A755A" w14:textId="73CA5E26" w:rsidR="00E11C14" w:rsidRDefault="00E11C14" w:rsidP="00E11C14">
      <w:pPr>
        <w:pStyle w:val="Odstavecseseznamem"/>
        <w:spacing w:line="276" w:lineRule="auto"/>
        <w:ind w:left="1080"/>
        <w:rPr>
          <w:rFonts w:asciiTheme="minorHAnsi" w:hAnsiTheme="minorHAnsi" w:cstheme="minorHAnsi"/>
          <w:b/>
          <w:lang w:eastAsia="en-US"/>
        </w:rPr>
      </w:pPr>
      <w:r>
        <w:rPr>
          <w:rFonts w:asciiTheme="minorHAnsi" w:hAnsiTheme="minorHAnsi" w:cstheme="minorHAnsi"/>
          <w:b/>
          <w:lang w:eastAsia="en-US"/>
        </w:rPr>
        <w:t xml:space="preserve">                                    </w:t>
      </w:r>
      <w:r w:rsidRPr="007C53FD">
        <w:rPr>
          <w:rFonts w:asciiTheme="minorHAnsi" w:hAnsiTheme="minorHAnsi" w:cstheme="minorHAnsi"/>
          <w:b/>
          <w:lang w:eastAsia="en-US"/>
        </w:rPr>
        <w:t>Věcná specifikace plnění</w:t>
      </w:r>
    </w:p>
    <w:p w14:paraId="358ABFBB" w14:textId="77777777" w:rsidR="00C509F1" w:rsidRPr="00FB16B0" w:rsidRDefault="00C509F1" w:rsidP="00E11C14">
      <w:pPr>
        <w:pStyle w:val="Odstavecseseznamem"/>
        <w:spacing w:line="276" w:lineRule="auto"/>
        <w:ind w:left="1080"/>
        <w:rPr>
          <w:rFonts w:asciiTheme="minorHAnsi" w:hAnsiTheme="minorHAnsi" w:cstheme="minorHAnsi"/>
          <w:b/>
          <w:lang w:eastAsia="en-US"/>
        </w:rPr>
      </w:pPr>
    </w:p>
    <w:p w14:paraId="0CFD8B55" w14:textId="77777777" w:rsidR="00E11C14" w:rsidRPr="009D50A2" w:rsidRDefault="00E11C14" w:rsidP="00E11C14">
      <w:pPr>
        <w:numPr>
          <w:ilvl w:val="0"/>
          <w:numId w:val="26"/>
        </w:numPr>
        <w:spacing w:line="276" w:lineRule="auto"/>
        <w:ind w:hanging="552"/>
        <w:jc w:val="both"/>
        <w:rPr>
          <w:rFonts w:asciiTheme="minorHAnsi" w:hAnsiTheme="minorHAnsi" w:cstheme="minorHAnsi"/>
          <w:u w:val="single"/>
          <w:lang w:eastAsia="en-US"/>
        </w:rPr>
      </w:pPr>
      <w:r w:rsidRPr="009D50A2">
        <w:rPr>
          <w:rFonts w:asciiTheme="minorHAnsi" w:hAnsiTheme="minorHAnsi" w:cstheme="minorHAnsi"/>
          <w:u w:val="single"/>
          <w:lang w:eastAsia="en-US"/>
        </w:rPr>
        <w:t>Specifikace projektové dokumentace:</w:t>
      </w:r>
    </w:p>
    <w:p w14:paraId="75D705D5" w14:textId="77777777" w:rsidR="00E11C14" w:rsidRPr="00BC3A12" w:rsidRDefault="00E11C14" w:rsidP="00E11C14">
      <w:pPr>
        <w:spacing w:line="276" w:lineRule="auto"/>
        <w:ind w:left="552"/>
        <w:jc w:val="both"/>
        <w:rPr>
          <w:rFonts w:ascii="Calibri" w:hAnsi="Calibri" w:cs="Arial"/>
          <w:b/>
        </w:rPr>
      </w:pPr>
      <w:r w:rsidRPr="00A569D4">
        <w:rPr>
          <w:rFonts w:ascii="Calibri" w:hAnsi="Calibri" w:cs="Arial"/>
          <w:bCs/>
        </w:rPr>
        <w:t>Veškeré projektové a související činnosti budou provedeny v souladu se zákonem č. 225/2017 Sb., o územním plánování a stavebním řádu, v platném a účinném znění (dále jen „stavební zákon“)</w:t>
      </w:r>
      <w:r>
        <w:rPr>
          <w:rFonts w:ascii="Calibri" w:hAnsi="Calibri" w:cs="Arial"/>
          <w:bCs/>
        </w:rPr>
        <w:t xml:space="preserve"> a </w:t>
      </w:r>
      <w:r w:rsidRPr="00A569D4">
        <w:rPr>
          <w:rFonts w:ascii="Calibri" w:hAnsi="Calibri" w:cs="Arial"/>
          <w:bCs/>
        </w:rPr>
        <w:t xml:space="preserve">platnými ČSN, zákonem č. 309/2006 Sb., o bezpečnosti a ochrany zdraví při práci, v platném a účinném znění, jakož i dalšími souvisejícími platnými právními předpisy. </w:t>
      </w:r>
    </w:p>
    <w:p w14:paraId="5507A0EF" w14:textId="77777777" w:rsidR="00E11C14" w:rsidRPr="009D50A2" w:rsidRDefault="00E11C14" w:rsidP="00E11C14">
      <w:pPr>
        <w:spacing w:line="276" w:lineRule="auto"/>
        <w:ind w:left="552"/>
        <w:jc w:val="both"/>
        <w:rPr>
          <w:rFonts w:asciiTheme="minorHAnsi" w:hAnsiTheme="minorHAnsi" w:cstheme="minorHAnsi"/>
          <w:lang w:eastAsia="en-US"/>
        </w:rPr>
      </w:pPr>
      <w:r w:rsidRPr="009D50A2">
        <w:rPr>
          <w:rFonts w:asciiTheme="minorHAnsi" w:hAnsiTheme="minorHAnsi" w:cstheme="minorHAnsi"/>
          <w:lang w:eastAsia="en-US"/>
        </w:rPr>
        <w:t xml:space="preserve">Zhotovitel se zavazuje zpracovat </w:t>
      </w:r>
      <w:r>
        <w:rPr>
          <w:rFonts w:asciiTheme="minorHAnsi" w:hAnsiTheme="minorHAnsi" w:cstheme="minorHAnsi"/>
          <w:lang w:eastAsia="en-US"/>
        </w:rPr>
        <w:t>všechny požadované části</w:t>
      </w:r>
      <w:r w:rsidRPr="009D50A2">
        <w:rPr>
          <w:rFonts w:asciiTheme="minorHAnsi" w:hAnsiTheme="minorHAnsi" w:cstheme="minorHAnsi"/>
          <w:lang w:eastAsia="en-US"/>
        </w:rPr>
        <w:t xml:space="preserve"> projektov</w:t>
      </w:r>
      <w:r>
        <w:rPr>
          <w:rFonts w:asciiTheme="minorHAnsi" w:hAnsiTheme="minorHAnsi" w:cstheme="minorHAnsi"/>
          <w:lang w:eastAsia="en-US"/>
        </w:rPr>
        <w:t>é</w:t>
      </w:r>
      <w:r w:rsidRPr="009D50A2">
        <w:rPr>
          <w:rFonts w:asciiTheme="minorHAnsi" w:hAnsiTheme="minorHAnsi" w:cstheme="minorHAnsi"/>
          <w:lang w:eastAsia="en-US"/>
        </w:rPr>
        <w:t xml:space="preserve"> dokumentac</w:t>
      </w:r>
      <w:r>
        <w:rPr>
          <w:rFonts w:asciiTheme="minorHAnsi" w:hAnsiTheme="minorHAnsi" w:cstheme="minorHAnsi"/>
          <w:lang w:eastAsia="en-US"/>
        </w:rPr>
        <w:t>e</w:t>
      </w:r>
      <w:r w:rsidRPr="009D50A2">
        <w:rPr>
          <w:rFonts w:asciiTheme="minorHAnsi" w:hAnsiTheme="minorHAnsi" w:cstheme="minorHAnsi"/>
          <w:lang w:eastAsia="en-US"/>
        </w:rPr>
        <w:t xml:space="preserve"> v rozsahu a o obsahu odpovídajícím příslušnému právnímu předpisu</w:t>
      </w:r>
      <w:r>
        <w:rPr>
          <w:rFonts w:asciiTheme="minorHAnsi" w:hAnsiTheme="minorHAnsi" w:cstheme="minorHAnsi"/>
          <w:lang w:eastAsia="en-US"/>
        </w:rPr>
        <w:t xml:space="preserve"> </w:t>
      </w:r>
      <w:r w:rsidRPr="009D50A2">
        <w:rPr>
          <w:rFonts w:asciiTheme="minorHAnsi" w:hAnsiTheme="minorHAnsi" w:cstheme="minorHAnsi"/>
          <w:lang w:eastAsia="en-US"/>
        </w:rPr>
        <w:t xml:space="preserve">vyhlášce č. 499/2006 Sb., o dokumentaci staveb, v platném a účinném znění, resp. dle Standardů služeb inženýrů, techniků a architektů </w:t>
      </w:r>
      <w:r>
        <w:rPr>
          <w:rFonts w:asciiTheme="minorHAnsi" w:hAnsiTheme="minorHAnsi" w:cstheme="minorHAnsi"/>
          <w:lang w:eastAsia="en-US"/>
        </w:rPr>
        <w:t xml:space="preserve">(ČKA nebo </w:t>
      </w:r>
      <w:r w:rsidRPr="009D50A2">
        <w:rPr>
          <w:rFonts w:asciiTheme="minorHAnsi" w:hAnsiTheme="minorHAnsi" w:cstheme="minorHAnsi"/>
          <w:lang w:eastAsia="en-US"/>
        </w:rPr>
        <w:t>ČKAIT):</w:t>
      </w:r>
    </w:p>
    <w:p w14:paraId="26223098" w14:textId="77777777" w:rsidR="00E11C14" w:rsidRDefault="00E11C14" w:rsidP="00E11C14">
      <w:pPr>
        <w:spacing w:line="276" w:lineRule="auto"/>
        <w:ind w:left="552"/>
        <w:jc w:val="both"/>
        <w:rPr>
          <w:rFonts w:asciiTheme="minorHAnsi" w:hAnsiTheme="minorHAnsi" w:cstheme="minorHAnsi"/>
          <w:highlight w:val="yellow"/>
          <w:lang w:eastAsia="en-US"/>
        </w:rPr>
      </w:pPr>
    </w:p>
    <w:p w14:paraId="08AEEBD2" w14:textId="77777777" w:rsidR="00E11C14" w:rsidRDefault="00E11C14" w:rsidP="00E11C14">
      <w:pPr>
        <w:numPr>
          <w:ilvl w:val="0"/>
          <w:numId w:val="26"/>
        </w:numPr>
        <w:spacing w:line="276" w:lineRule="auto"/>
        <w:ind w:hanging="552"/>
        <w:jc w:val="both"/>
        <w:rPr>
          <w:rFonts w:ascii="Calibri" w:hAnsi="Calibri"/>
          <w:lang w:eastAsia="en-US"/>
        </w:rPr>
      </w:pPr>
      <w:r w:rsidRPr="00A569D4">
        <w:rPr>
          <w:rFonts w:ascii="Calibri" w:hAnsi="Calibri"/>
          <w:u w:val="single"/>
          <w:lang w:eastAsia="en-US"/>
        </w:rPr>
        <w:t xml:space="preserve">Specifikace </w:t>
      </w:r>
      <w:r>
        <w:rPr>
          <w:rFonts w:ascii="Calibri" w:hAnsi="Calibri"/>
          <w:u w:val="single"/>
          <w:lang w:eastAsia="en-US"/>
        </w:rPr>
        <w:t>výkazu výměr (VV) a oceněného kontrolního soupisu prací a dodávek (R)</w:t>
      </w:r>
      <w:r w:rsidRPr="00A569D4">
        <w:rPr>
          <w:rFonts w:ascii="Calibri" w:hAnsi="Calibri"/>
          <w:lang w:eastAsia="en-US"/>
        </w:rPr>
        <w:t>:</w:t>
      </w:r>
    </w:p>
    <w:p w14:paraId="39999E66" w14:textId="77777777" w:rsidR="00E11C14" w:rsidRPr="00325B04" w:rsidRDefault="00E11C14" w:rsidP="00E11C14">
      <w:pPr>
        <w:pStyle w:val="Odstavecseseznamem"/>
        <w:numPr>
          <w:ilvl w:val="0"/>
          <w:numId w:val="30"/>
        </w:numPr>
        <w:spacing w:line="276" w:lineRule="auto"/>
        <w:jc w:val="both"/>
        <w:rPr>
          <w:rFonts w:ascii="Calibri" w:hAnsi="Calibri"/>
          <w:lang w:eastAsia="en-US"/>
        </w:rPr>
      </w:pPr>
      <w:r>
        <w:rPr>
          <w:rFonts w:asciiTheme="minorHAnsi" w:hAnsiTheme="minorHAnsi" w:cstheme="minorHAnsi"/>
        </w:rPr>
        <w:t xml:space="preserve">budou zpracovány </w:t>
      </w:r>
      <w:r w:rsidRPr="009D50A2">
        <w:rPr>
          <w:rFonts w:asciiTheme="minorHAnsi" w:hAnsiTheme="minorHAnsi" w:cstheme="minorHAnsi"/>
        </w:rPr>
        <w:t xml:space="preserve">dle </w:t>
      </w:r>
      <w:proofErr w:type="spellStart"/>
      <w:r w:rsidRPr="009D50A2">
        <w:rPr>
          <w:rFonts w:asciiTheme="minorHAnsi" w:hAnsiTheme="minorHAnsi" w:cstheme="minorHAnsi"/>
        </w:rPr>
        <w:t>vyhl</w:t>
      </w:r>
      <w:proofErr w:type="spellEnd"/>
      <w:r w:rsidRPr="009D50A2">
        <w:rPr>
          <w:rFonts w:asciiTheme="minorHAnsi" w:hAnsiTheme="minorHAnsi" w:cstheme="minorHAnsi"/>
        </w:rPr>
        <w:t xml:space="preserve">. </w:t>
      </w:r>
      <w:r w:rsidRPr="00431AAE">
        <w:rPr>
          <w:rFonts w:ascii="Calibri" w:hAnsi="Calibri"/>
          <w:color w:val="000000"/>
        </w:rPr>
        <w:t>č.169/2016 Sb.</w:t>
      </w:r>
      <w:r w:rsidRPr="009D50A2">
        <w:rPr>
          <w:rFonts w:ascii="Calibri" w:hAnsi="Calibri"/>
          <w:color w:val="000000"/>
          <w:sz w:val="22"/>
          <w:szCs w:val="22"/>
        </w:rPr>
        <w:t xml:space="preserve"> </w:t>
      </w:r>
      <w:r w:rsidRPr="009D50A2">
        <w:rPr>
          <w:rFonts w:asciiTheme="minorHAnsi" w:hAnsiTheme="minorHAnsi" w:cstheme="minorHAnsi"/>
        </w:rPr>
        <w:t>ve znění pozdějších předpisů</w:t>
      </w:r>
      <w:r>
        <w:rPr>
          <w:rFonts w:asciiTheme="minorHAnsi" w:hAnsiTheme="minorHAnsi" w:cstheme="minorHAnsi"/>
        </w:rPr>
        <w:t>,</w:t>
      </w:r>
    </w:p>
    <w:p w14:paraId="79A9B0CA" w14:textId="0D3A644C" w:rsidR="003707F3" w:rsidRDefault="00E11C14" w:rsidP="003707F3">
      <w:pPr>
        <w:pStyle w:val="Odstavecseseznamem"/>
        <w:numPr>
          <w:ilvl w:val="0"/>
          <w:numId w:val="30"/>
        </w:numPr>
        <w:spacing w:line="276" w:lineRule="auto"/>
        <w:jc w:val="both"/>
        <w:rPr>
          <w:rFonts w:ascii="Calibri" w:hAnsi="Calibri"/>
          <w:lang w:eastAsia="en-US"/>
        </w:rPr>
      </w:pPr>
      <w:r w:rsidRPr="00325B04">
        <w:rPr>
          <w:rFonts w:ascii="Calibri" w:hAnsi="Calibri"/>
          <w:lang w:eastAsia="en-US"/>
        </w:rPr>
        <w:t>oceně</w:t>
      </w:r>
      <w:r>
        <w:rPr>
          <w:rFonts w:ascii="Calibri" w:hAnsi="Calibri"/>
          <w:lang w:eastAsia="en-US"/>
        </w:rPr>
        <w:t>ný</w:t>
      </w:r>
      <w:r w:rsidRPr="00325B04">
        <w:rPr>
          <w:rFonts w:ascii="Calibri" w:hAnsi="Calibri"/>
          <w:lang w:eastAsia="en-US"/>
        </w:rPr>
        <w:t xml:space="preserve"> kontrolní soupis prací a dodávek</w:t>
      </w:r>
      <w:r>
        <w:rPr>
          <w:rFonts w:ascii="Calibri" w:hAnsi="Calibri"/>
          <w:lang w:eastAsia="en-US"/>
        </w:rPr>
        <w:t xml:space="preserve"> bude zpracován v poslední platné cenové hladině ÚRS nebo RTS </w:t>
      </w:r>
    </w:p>
    <w:p w14:paraId="142669BD" w14:textId="77777777" w:rsidR="00AB702A" w:rsidRPr="00AB702A" w:rsidRDefault="00AB702A" w:rsidP="00AB702A">
      <w:pPr>
        <w:pStyle w:val="Odstavecseseznamem"/>
        <w:spacing w:line="276" w:lineRule="auto"/>
        <w:ind w:left="927"/>
        <w:jc w:val="both"/>
        <w:rPr>
          <w:rFonts w:ascii="Calibri" w:hAnsi="Calibri"/>
          <w:lang w:eastAsia="en-US"/>
        </w:rPr>
      </w:pPr>
    </w:p>
    <w:p w14:paraId="5E9B5928" w14:textId="77777777" w:rsidR="003707F3" w:rsidRPr="00431AAE" w:rsidRDefault="003707F3" w:rsidP="003707F3">
      <w:pPr>
        <w:numPr>
          <w:ilvl w:val="0"/>
          <w:numId w:val="26"/>
        </w:numPr>
        <w:spacing w:line="276" w:lineRule="auto"/>
        <w:ind w:hanging="552"/>
        <w:jc w:val="both"/>
        <w:rPr>
          <w:rFonts w:ascii="Calibri" w:hAnsi="Calibri"/>
          <w:lang w:eastAsia="en-US"/>
        </w:rPr>
      </w:pPr>
      <w:r w:rsidRPr="00431AAE">
        <w:rPr>
          <w:rFonts w:ascii="Calibri" w:hAnsi="Calibri"/>
          <w:u w:val="single"/>
          <w:lang w:eastAsia="en-US"/>
        </w:rPr>
        <w:t>Specifikace autorského dozoru</w:t>
      </w:r>
      <w:r w:rsidRPr="00431AAE">
        <w:rPr>
          <w:rFonts w:ascii="Calibri" w:hAnsi="Calibri"/>
          <w:b/>
          <w:lang w:eastAsia="en-US"/>
        </w:rPr>
        <w:t xml:space="preserve"> </w:t>
      </w:r>
      <w:r w:rsidRPr="00431AAE">
        <w:rPr>
          <w:rFonts w:ascii="Calibri" w:hAnsi="Calibri"/>
          <w:lang w:eastAsia="en-US"/>
        </w:rPr>
        <w:t>(dále též jako „AD“):</w:t>
      </w:r>
    </w:p>
    <w:p w14:paraId="08B83577" w14:textId="77777777" w:rsidR="003707F3" w:rsidRPr="00431AAE" w:rsidRDefault="003707F3" w:rsidP="003707F3">
      <w:pPr>
        <w:pStyle w:val="Odstavecseseznamem"/>
        <w:suppressAutoHyphens w:val="0"/>
        <w:spacing w:line="276" w:lineRule="auto"/>
        <w:ind w:left="567"/>
        <w:jc w:val="both"/>
        <w:rPr>
          <w:rFonts w:ascii="Calibri" w:hAnsi="Calibri"/>
          <w:lang w:eastAsia="en-US"/>
        </w:rPr>
      </w:pPr>
      <w:r w:rsidRPr="00431AAE">
        <w:rPr>
          <w:rFonts w:ascii="Calibri" w:hAnsi="Calibri"/>
          <w:lang w:eastAsia="en-US"/>
        </w:rPr>
        <w:t>Zhotovitel buď sám, nebo ve spolupráci s poradci a specialisty bude během provádění plnění zastupovat zájmy objednatele, bude s ním konzultovat, radit mu, provádět pro něho trvalý AD a jednat v jeho zájmu v rozsahu stanoveném touto smlouvou.</w:t>
      </w:r>
    </w:p>
    <w:p w14:paraId="1DE7D938" w14:textId="77777777" w:rsidR="003707F3" w:rsidRPr="00431AAE" w:rsidRDefault="003707F3" w:rsidP="003707F3">
      <w:pPr>
        <w:pStyle w:val="Odstavecseseznamem"/>
        <w:suppressAutoHyphens w:val="0"/>
        <w:spacing w:line="276" w:lineRule="auto"/>
        <w:ind w:left="567"/>
        <w:jc w:val="both"/>
        <w:rPr>
          <w:rFonts w:ascii="Calibri" w:hAnsi="Calibri"/>
          <w:lang w:eastAsia="en-US"/>
        </w:rPr>
      </w:pPr>
      <w:r w:rsidRPr="00431AAE">
        <w:rPr>
          <w:rFonts w:ascii="Calibri" w:hAnsi="Calibri"/>
          <w:lang w:eastAsia="en-US"/>
        </w:rPr>
        <w:t>AD zajistí zhotovitel v minimálním rozsahu:</w:t>
      </w:r>
    </w:p>
    <w:p w14:paraId="22B72C5B" w14:textId="77777777" w:rsidR="003707F3" w:rsidRPr="00431AAE" w:rsidRDefault="003707F3" w:rsidP="003707F3">
      <w:pPr>
        <w:pStyle w:val="Odstavecseseznamem"/>
        <w:numPr>
          <w:ilvl w:val="1"/>
          <w:numId w:val="31"/>
        </w:numPr>
        <w:suppressAutoHyphens w:val="0"/>
        <w:spacing w:line="276" w:lineRule="auto"/>
        <w:ind w:left="851" w:hanging="284"/>
        <w:contextualSpacing/>
        <w:jc w:val="both"/>
        <w:rPr>
          <w:rFonts w:ascii="Calibri" w:hAnsi="Calibri"/>
        </w:rPr>
      </w:pPr>
      <w:r w:rsidRPr="00431AAE">
        <w:rPr>
          <w:rFonts w:ascii="Calibri" w:hAnsi="Calibri"/>
        </w:rPr>
        <w:t xml:space="preserve">účast na veřejnoprávních řízeních s dotčenými orgány; </w:t>
      </w:r>
    </w:p>
    <w:p w14:paraId="682D6E1B" w14:textId="3DF54B9B" w:rsidR="003707F3" w:rsidRPr="00431AAE" w:rsidRDefault="003707F3" w:rsidP="003707F3">
      <w:pPr>
        <w:pStyle w:val="Odstavecseseznamem"/>
        <w:numPr>
          <w:ilvl w:val="1"/>
          <w:numId w:val="31"/>
        </w:numPr>
        <w:suppressAutoHyphens w:val="0"/>
        <w:spacing w:line="276" w:lineRule="auto"/>
        <w:ind w:left="851" w:hanging="284"/>
        <w:contextualSpacing/>
        <w:jc w:val="both"/>
        <w:rPr>
          <w:rFonts w:ascii="Calibri" w:hAnsi="Calibri"/>
        </w:rPr>
      </w:pPr>
      <w:r w:rsidRPr="00431AAE">
        <w:rPr>
          <w:rFonts w:ascii="Calibri" w:hAnsi="Calibri"/>
        </w:rPr>
        <w:t>zabezpečení souladu realizované stavby s projektovou dokumentací, soulad s podmínkami výstavby a zachování předepsaného postupu realizace stavby;</w:t>
      </w:r>
    </w:p>
    <w:p w14:paraId="31E5F3DA" w14:textId="77777777" w:rsidR="003707F3" w:rsidRPr="00431AAE" w:rsidRDefault="003707F3" w:rsidP="003707F3">
      <w:pPr>
        <w:pStyle w:val="Odstavecseseznamem"/>
        <w:numPr>
          <w:ilvl w:val="1"/>
          <w:numId w:val="31"/>
        </w:numPr>
        <w:suppressAutoHyphens w:val="0"/>
        <w:spacing w:line="276" w:lineRule="auto"/>
        <w:ind w:left="851" w:hanging="284"/>
        <w:contextualSpacing/>
        <w:jc w:val="both"/>
        <w:rPr>
          <w:rFonts w:ascii="Calibri" w:hAnsi="Calibri"/>
        </w:rPr>
      </w:pPr>
      <w:r w:rsidRPr="00431AAE">
        <w:rPr>
          <w:rFonts w:ascii="Calibri" w:hAnsi="Calibri"/>
        </w:rPr>
        <w:t>podávání informací objednateli o postupu prací, jejich kvalitě a hlášení jakýchkoliv chyb, nedostatků či odchylek zjištěných během dozoru;</w:t>
      </w:r>
    </w:p>
    <w:p w14:paraId="5DC8B734" w14:textId="77777777" w:rsidR="003707F3" w:rsidRPr="00431AAE" w:rsidRDefault="003707F3" w:rsidP="003707F3">
      <w:pPr>
        <w:pStyle w:val="Odstavecseseznamem"/>
        <w:numPr>
          <w:ilvl w:val="1"/>
          <w:numId w:val="31"/>
        </w:numPr>
        <w:suppressAutoHyphens w:val="0"/>
        <w:spacing w:line="276" w:lineRule="auto"/>
        <w:ind w:left="851" w:hanging="284"/>
        <w:contextualSpacing/>
        <w:jc w:val="both"/>
        <w:rPr>
          <w:rFonts w:ascii="Calibri" w:hAnsi="Calibri"/>
        </w:rPr>
      </w:pPr>
      <w:r w:rsidRPr="00431AAE">
        <w:rPr>
          <w:rFonts w:ascii="Calibri" w:hAnsi="Calibri"/>
        </w:rPr>
        <w:t>povolování a návrh případných řešení případných změn v technickém řešení stavby, změně použitých materiálů;</w:t>
      </w:r>
    </w:p>
    <w:p w14:paraId="78292AE4" w14:textId="77777777" w:rsidR="003707F3" w:rsidRPr="00431AAE" w:rsidRDefault="003707F3" w:rsidP="003707F3">
      <w:pPr>
        <w:pStyle w:val="Odstavecseseznamem"/>
        <w:numPr>
          <w:ilvl w:val="1"/>
          <w:numId w:val="31"/>
        </w:numPr>
        <w:suppressAutoHyphens w:val="0"/>
        <w:spacing w:line="276" w:lineRule="auto"/>
        <w:ind w:left="851" w:hanging="284"/>
        <w:contextualSpacing/>
        <w:jc w:val="both"/>
        <w:rPr>
          <w:rFonts w:ascii="Calibri" w:hAnsi="Calibri"/>
        </w:rPr>
      </w:pPr>
      <w:r w:rsidRPr="00431AAE">
        <w:rPr>
          <w:rFonts w:ascii="Calibri" w:hAnsi="Calibri"/>
        </w:rPr>
        <w:t>povolování a schvalování případných úprav a odchylek od schváleného projektu;</w:t>
      </w:r>
    </w:p>
    <w:p w14:paraId="5E5F6756" w14:textId="77777777" w:rsidR="003707F3" w:rsidRPr="00431AAE" w:rsidRDefault="003707F3" w:rsidP="003707F3">
      <w:pPr>
        <w:pStyle w:val="Odstavecseseznamem"/>
        <w:numPr>
          <w:ilvl w:val="1"/>
          <w:numId w:val="31"/>
        </w:numPr>
        <w:suppressAutoHyphens w:val="0"/>
        <w:spacing w:line="276" w:lineRule="auto"/>
        <w:ind w:left="851" w:hanging="284"/>
        <w:contextualSpacing/>
        <w:jc w:val="both"/>
        <w:rPr>
          <w:rFonts w:ascii="Calibri" w:hAnsi="Calibri"/>
        </w:rPr>
      </w:pPr>
      <w:r w:rsidRPr="00431AAE">
        <w:rPr>
          <w:rFonts w:ascii="Calibri" w:hAnsi="Calibri"/>
        </w:rPr>
        <w:t>účast na kontrolních dnech;</w:t>
      </w:r>
    </w:p>
    <w:p w14:paraId="0D0C277C" w14:textId="77777777" w:rsidR="003707F3" w:rsidRPr="00431AAE" w:rsidRDefault="003707F3" w:rsidP="003707F3">
      <w:pPr>
        <w:pStyle w:val="Odstavecseseznamem"/>
        <w:numPr>
          <w:ilvl w:val="1"/>
          <w:numId w:val="31"/>
        </w:numPr>
        <w:suppressAutoHyphens w:val="0"/>
        <w:spacing w:line="276" w:lineRule="auto"/>
        <w:ind w:left="851" w:hanging="284"/>
        <w:contextualSpacing/>
        <w:jc w:val="both"/>
        <w:rPr>
          <w:rFonts w:ascii="Calibri" w:hAnsi="Calibri"/>
        </w:rPr>
      </w:pPr>
      <w:r w:rsidRPr="00431AAE">
        <w:rPr>
          <w:rFonts w:ascii="Calibri" w:hAnsi="Calibri"/>
        </w:rPr>
        <w:t>zjišťování nedostatků a návrhy na způsob a postup jejich odstranění;</w:t>
      </w:r>
    </w:p>
    <w:p w14:paraId="26538056" w14:textId="77777777" w:rsidR="003707F3" w:rsidRPr="00431AAE" w:rsidRDefault="003707F3" w:rsidP="003707F3">
      <w:pPr>
        <w:pStyle w:val="Odstavecseseznamem"/>
        <w:numPr>
          <w:ilvl w:val="1"/>
          <w:numId w:val="31"/>
        </w:numPr>
        <w:suppressAutoHyphens w:val="0"/>
        <w:spacing w:line="276" w:lineRule="auto"/>
        <w:ind w:left="851" w:hanging="284"/>
        <w:contextualSpacing/>
        <w:jc w:val="both"/>
        <w:rPr>
          <w:rFonts w:ascii="Calibri" w:hAnsi="Calibri"/>
        </w:rPr>
      </w:pPr>
      <w:r w:rsidRPr="00431AAE">
        <w:rPr>
          <w:rFonts w:ascii="Calibri" w:hAnsi="Calibri"/>
        </w:rPr>
        <w:t>zaznamenávání zjištění a požadavků do stavebního deníku;</w:t>
      </w:r>
    </w:p>
    <w:p w14:paraId="6C6F373C" w14:textId="77777777" w:rsidR="003707F3" w:rsidRPr="00431AAE" w:rsidRDefault="003707F3" w:rsidP="003707F3">
      <w:pPr>
        <w:pStyle w:val="Odstavecseseznamem"/>
        <w:numPr>
          <w:ilvl w:val="1"/>
          <w:numId w:val="31"/>
        </w:numPr>
        <w:suppressAutoHyphens w:val="0"/>
        <w:spacing w:line="276" w:lineRule="auto"/>
        <w:ind w:left="851" w:hanging="284"/>
        <w:contextualSpacing/>
        <w:jc w:val="both"/>
        <w:rPr>
          <w:rFonts w:ascii="Calibri" w:hAnsi="Calibri"/>
        </w:rPr>
      </w:pPr>
      <w:r w:rsidRPr="00431AAE">
        <w:rPr>
          <w:rFonts w:ascii="Calibri" w:hAnsi="Calibri"/>
        </w:rPr>
        <w:t>spolupráce při změnách stavby včetně přípravy změnových listů apod.;</w:t>
      </w:r>
    </w:p>
    <w:p w14:paraId="01A6EA64" w14:textId="77777777" w:rsidR="003707F3" w:rsidRPr="00431AAE" w:rsidRDefault="003707F3" w:rsidP="003707F3">
      <w:pPr>
        <w:pStyle w:val="Odstavecseseznamem"/>
        <w:numPr>
          <w:ilvl w:val="1"/>
          <w:numId w:val="31"/>
        </w:numPr>
        <w:suppressAutoHyphens w:val="0"/>
        <w:spacing w:line="276" w:lineRule="auto"/>
        <w:ind w:left="851" w:hanging="284"/>
        <w:contextualSpacing/>
        <w:jc w:val="both"/>
        <w:rPr>
          <w:rFonts w:ascii="Calibri" w:hAnsi="Calibri"/>
        </w:rPr>
      </w:pPr>
      <w:r w:rsidRPr="00431AAE">
        <w:rPr>
          <w:rFonts w:ascii="Calibri" w:hAnsi="Calibri"/>
        </w:rPr>
        <w:t>poskytování vysvětlení k projektové dokumentaci; zhotovitel poskytne bez zbytečného odkladu vyjádření nebo stanoviska požadovaná objednatelem, popř. zhotovitelem stavby, které se týkají postupu při provádění díla nebo vysvětlení DPS stavby;</w:t>
      </w:r>
    </w:p>
    <w:p w14:paraId="23070018" w14:textId="7B7ABFE3" w:rsidR="003707F3" w:rsidRPr="00431AAE" w:rsidRDefault="003707F3" w:rsidP="00FD421C">
      <w:pPr>
        <w:pStyle w:val="Odstavecseseznamem"/>
        <w:numPr>
          <w:ilvl w:val="1"/>
          <w:numId w:val="31"/>
        </w:numPr>
        <w:suppressAutoHyphens w:val="0"/>
        <w:spacing w:line="276" w:lineRule="auto"/>
        <w:ind w:left="851" w:hanging="284"/>
        <w:contextualSpacing/>
        <w:jc w:val="both"/>
        <w:rPr>
          <w:rFonts w:ascii="Calibri" w:hAnsi="Calibri"/>
          <w:lang w:eastAsia="en-US"/>
        </w:rPr>
      </w:pPr>
      <w:r w:rsidRPr="00431AAE">
        <w:rPr>
          <w:rFonts w:ascii="Calibri" w:hAnsi="Calibri"/>
        </w:rPr>
        <w:t>vypracování závěrečné zprávy autorského dozoru s prohlášením, že uvedená stavba byla realizována dle zhotovitelem zpracované DPS, včetně změn schválených v průběhu realizace stavby.</w:t>
      </w:r>
    </w:p>
    <w:p w14:paraId="44E4D7FA" w14:textId="77777777" w:rsidR="00C509F1" w:rsidRPr="00431AAE" w:rsidRDefault="00C509F1" w:rsidP="000742E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theme="minorHAnsi"/>
        </w:rPr>
      </w:pPr>
    </w:p>
    <w:p w14:paraId="5079FC13" w14:textId="77777777" w:rsidR="00E11C14" w:rsidRPr="007C53FD" w:rsidRDefault="00E11C14" w:rsidP="00E11C1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theme="minorHAnsi"/>
          <w:b/>
        </w:rPr>
      </w:pPr>
      <w:r>
        <w:rPr>
          <w:rFonts w:asciiTheme="minorHAnsi" w:hAnsiTheme="minorHAnsi" w:cstheme="minorHAnsi"/>
          <w:b/>
        </w:rPr>
        <w:t xml:space="preserve">                                                                                </w:t>
      </w:r>
      <w:r w:rsidRPr="007C53FD">
        <w:rPr>
          <w:rFonts w:asciiTheme="minorHAnsi" w:hAnsiTheme="minorHAnsi" w:cstheme="minorHAnsi"/>
          <w:b/>
        </w:rPr>
        <w:t>III.</w:t>
      </w:r>
    </w:p>
    <w:p w14:paraId="3AAF57DC" w14:textId="1E17908A" w:rsidR="00C509F1" w:rsidRPr="00C509F1" w:rsidRDefault="00E11C14" w:rsidP="00E11C14">
      <w:pPr>
        <w:widowControl w:val="0"/>
        <w:tabs>
          <w:tab w:val="left" w:pos="0"/>
        </w:tabs>
        <w:jc w:val="both"/>
        <w:rPr>
          <w:rFonts w:asciiTheme="minorHAnsi" w:hAnsiTheme="minorHAnsi" w:cstheme="minorHAnsi"/>
          <w:b/>
        </w:rPr>
      </w:pPr>
      <w:r>
        <w:rPr>
          <w:rFonts w:asciiTheme="minorHAnsi" w:hAnsiTheme="minorHAnsi" w:cstheme="minorHAnsi"/>
          <w:b/>
        </w:rPr>
        <w:t xml:space="preserve">                                                                     </w:t>
      </w:r>
      <w:r w:rsidRPr="007C53FD">
        <w:rPr>
          <w:rFonts w:asciiTheme="minorHAnsi" w:hAnsiTheme="minorHAnsi" w:cstheme="minorHAnsi"/>
          <w:b/>
        </w:rPr>
        <w:t>Doba plnění</w:t>
      </w:r>
    </w:p>
    <w:p w14:paraId="07EDA742" w14:textId="77777777" w:rsidR="00E11C14" w:rsidRPr="007C53FD" w:rsidRDefault="00E11C14" w:rsidP="00E11C14">
      <w:pPr>
        <w:pStyle w:val="Zkladntext1"/>
        <w:keepNext/>
        <w:numPr>
          <w:ilvl w:val="0"/>
          <w:numId w:val="27"/>
        </w:numPr>
        <w:shd w:val="clear" w:color="auto" w:fill="auto"/>
        <w:tabs>
          <w:tab w:val="left" w:pos="360"/>
        </w:tabs>
        <w:spacing w:after="100" w:line="276" w:lineRule="auto"/>
        <w:ind w:left="360" w:hanging="360"/>
        <w:rPr>
          <w:rFonts w:asciiTheme="minorHAnsi" w:hAnsiTheme="minorHAnsi" w:cstheme="minorHAnsi"/>
          <w:sz w:val="24"/>
          <w:szCs w:val="24"/>
        </w:rPr>
      </w:pPr>
      <w:r w:rsidRPr="007C53FD">
        <w:rPr>
          <w:rFonts w:asciiTheme="minorHAnsi" w:hAnsiTheme="minorHAnsi" w:cstheme="minorHAnsi"/>
          <w:b/>
          <w:sz w:val="24"/>
          <w:szCs w:val="24"/>
        </w:rPr>
        <w:t>Doba plnění:</w:t>
      </w:r>
    </w:p>
    <w:p w14:paraId="43364826" w14:textId="24D397F6" w:rsidR="00E11C14" w:rsidRPr="007C53FD" w:rsidRDefault="00E11C14" w:rsidP="00E11C14">
      <w:pPr>
        <w:pStyle w:val="Odstavecseseznamem"/>
        <w:keepNext/>
        <w:numPr>
          <w:ilvl w:val="0"/>
          <w:numId w:val="25"/>
        </w:numPr>
        <w:suppressAutoHyphens w:val="0"/>
        <w:spacing w:line="276" w:lineRule="auto"/>
        <w:ind w:left="993"/>
        <w:contextualSpacing/>
        <w:jc w:val="both"/>
        <w:rPr>
          <w:rFonts w:asciiTheme="minorHAnsi" w:hAnsiTheme="minorHAnsi" w:cstheme="minorHAnsi"/>
        </w:rPr>
      </w:pPr>
      <w:r w:rsidRPr="007C53FD">
        <w:rPr>
          <w:rFonts w:asciiTheme="minorHAnsi" w:hAnsiTheme="minorHAnsi" w:cstheme="minorHAnsi"/>
          <w:u w:val="single"/>
        </w:rPr>
        <w:t xml:space="preserve">Zahájení </w:t>
      </w:r>
      <w:proofErr w:type="gramStart"/>
      <w:r w:rsidRPr="007C53FD">
        <w:rPr>
          <w:rFonts w:asciiTheme="minorHAnsi" w:hAnsiTheme="minorHAnsi" w:cstheme="minorHAnsi"/>
          <w:u w:val="single"/>
        </w:rPr>
        <w:t>prací</w:t>
      </w:r>
      <w:r w:rsidRPr="007C53FD">
        <w:rPr>
          <w:rFonts w:asciiTheme="minorHAnsi" w:hAnsiTheme="minorHAnsi" w:cstheme="minorHAnsi"/>
        </w:rPr>
        <w:t xml:space="preserve"> - nejpozději</w:t>
      </w:r>
      <w:proofErr w:type="gramEnd"/>
      <w:r w:rsidRPr="007C53FD">
        <w:rPr>
          <w:rFonts w:asciiTheme="minorHAnsi" w:hAnsiTheme="minorHAnsi" w:cstheme="minorHAnsi"/>
        </w:rPr>
        <w:t xml:space="preserve"> </w:t>
      </w:r>
      <w:r w:rsidRPr="007C53FD">
        <w:rPr>
          <w:rFonts w:asciiTheme="minorHAnsi" w:hAnsiTheme="minorHAnsi" w:cstheme="minorHAnsi"/>
          <w:b/>
        </w:rPr>
        <w:t>do 5 dnů</w:t>
      </w:r>
      <w:r w:rsidRPr="007C53FD">
        <w:rPr>
          <w:rFonts w:asciiTheme="minorHAnsi" w:hAnsiTheme="minorHAnsi" w:cstheme="minorHAnsi"/>
        </w:rPr>
        <w:t xml:space="preserve"> od data </w:t>
      </w:r>
      <w:r w:rsidR="003750B7">
        <w:rPr>
          <w:rFonts w:asciiTheme="minorHAnsi" w:hAnsiTheme="minorHAnsi" w:cstheme="minorHAnsi"/>
        </w:rPr>
        <w:t xml:space="preserve">nabytí </w:t>
      </w:r>
      <w:r w:rsidRPr="007C53FD">
        <w:rPr>
          <w:rFonts w:asciiTheme="minorHAnsi" w:hAnsiTheme="minorHAnsi" w:cstheme="minorHAnsi"/>
        </w:rPr>
        <w:t xml:space="preserve">účinnosti smlouvy </w:t>
      </w:r>
    </w:p>
    <w:p w14:paraId="328CC314" w14:textId="2044D99C" w:rsidR="00E11C14" w:rsidRDefault="00E11C14" w:rsidP="00EB7D2B">
      <w:pPr>
        <w:pStyle w:val="Odstavecseseznamem"/>
        <w:numPr>
          <w:ilvl w:val="0"/>
          <w:numId w:val="25"/>
        </w:numPr>
        <w:suppressAutoHyphens w:val="0"/>
        <w:spacing w:line="276" w:lineRule="auto"/>
        <w:ind w:left="993"/>
        <w:contextualSpacing/>
        <w:jc w:val="both"/>
        <w:rPr>
          <w:rFonts w:asciiTheme="minorHAnsi" w:hAnsiTheme="minorHAnsi" w:cstheme="minorHAnsi"/>
        </w:rPr>
      </w:pPr>
      <w:r w:rsidRPr="00060D5E">
        <w:rPr>
          <w:rFonts w:asciiTheme="minorHAnsi" w:hAnsiTheme="minorHAnsi" w:cstheme="minorHAnsi"/>
          <w:u w:val="single"/>
        </w:rPr>
        <w:t xml:space="preserve">Provedení prací dle </w:t>
      </w:r>
      <w:proofErr w:type="spellStart"/>
      <w:r w:rsidRPr="00060D5E">
        <w:rPr>
          <w:rFonts w:asciiTheme="minorHAnsi" w:hAnsiTheme="minorHAnsi" w:cstheme="minorHAnsi"/>
          <w:u w:val="single"/>
        </w:rPr>
        <w:t>čl.I</w:t>
      </w:r>
      <w:proofErr w:type="spellEnd"/>
      <w:r w:rsidRPr="00060D5E">
        <w:rPr>
          <w:rFonts w:asciiTheme="minorHAnsi" w:hAnsiTheme="minorHAnsi" w:cstheme="minorHAnsi"/>
          <w:u w:val="single"/>
        </w:rPr>
        <w:t>., odst.1.i</w:t>
      </w:r>
      <w:r w:rsidR="004754CF">
        <w:rPr>
          <w:rFonts w:asciiTheme="minorHAnsi" w:hAnsiTheme="minorHAnsi" w:cstheme="minorHAnsi"/>
          <w:u w:val="single"/>
        </w:rPr>
        <w:t xml:space="preserve"> a </w:t>
      </w:r>
      <w:proofErr w:type="spellStart"/>
      <w:r w:rsidR="004754CF">
        <w:rPr>
          <w:rFonts w:asciiTheme="minorHAnsi" w:hAnsiTheme="minorHAnsi" w:cstheme="minorHAnsi"/>
          <w:u w:val="single"/>
        </w:rPr>
        <w:t>ii</w:t>
      </w:r>
      <w:proofErr w:type="spellEnd"/>
      <w:r>
        <w:rPr>
          <w:rFonts w:asciiTheme="minorHAnsi" w:hAnsiTheme="minorHAnsi" w:cstheme="minorHAnsi"/>
          <w:u w:val="single"/>
        </w:rPr>
        <w:t>.</w:t>
      </w:r>
      <w:r w:rsidRPr="007C53FD">
        <w:rPr>
          <w:rFonts w:asciiTheme="minorHAnsi" w:hAnsiTheme="minorHAnsi" w:cstheme="minorHAnsi"/>
        </w:rPr>
        <w:t xml:space="preserve"> -</w:t>
      </w:r>
      <w:r w:rsidRPr="007C53FD">
        <w:rPr>
          <w:rFonts w:asciiTheme="minorHAnsi" w:hAnsiTheme="minorHAnsi" w:cstheme="minorHAnsi"/>
          <w:b/>
        </w:rPr>
        <w:t xml:space="preserve"> </w:t>
      </w:r>
      <w:r w:rsidRPr="00E60D30">
        <w:rPr>
          <w:rFonts w:asciiTheme="minorHAnsi" w:hAnsiTheme="minorHAnsi" w:cstheme="minorHAnsi"/>
        </w:rPr>
        <w:t>nejpozději do</w:t>
      </w:r>
      <w:r w:rsidRPr="007C53FD">
        <w:rPr>
          <w:rFonts w:asciiTheme="minorHAnsi" w:hAnsiTheme="minorHAnsi" w:cstheme="minorHAnsi"/>
          <w:b/>
        </w:rPr>
        <w:t xml:space="preserve"> </w:t>
      </w:r>
      <w:r w:rsidR="00EB7D2B">
        <w:rPr>
          <w:rFonts w:asciiTheme="minorHAnsi" w:hAnsiTheme="minorHAnsi" w:cstheme="minorHAnsi"/>
          <w:b/>
        </w:rPr>
        <w:t>30</w:t>
      </w:r>
      <w:r w:rsidRPr="007C53FD">
        <w:rPr>
          <w:rFonts w:asciiTheme="minorHAnsi" w:hAnsiTheme="minorHAnsi" w:cstheme="minorHAnsi"/>
          <w:b/>
        </w:rPr>
        <w:t xml:space="preserve"> dnů </w:t>
      </w:r>
      <w:r w:rsidRPr="00E60D30">
        <w:rPr>
          <w:rFonts w:asciiTheme="minorHAnsi" w:hAnsiTheme="minorHAnsi" w:cstheme="minorHAnsi"/>
        </w:rPr>
        <w:t>od data nabytí účinnosti smlouvy.</w:t>
      </w:r>
    </w:p>
    <w:p w14:paraId="0D7387EC" w14:textId="30F4FFBF" w:rsidR="003750B7" w:rsidRPr="00431AAE" w:rsidRDefault="003750B7" w:rsidP="00683790">
      <w:pPr>
        <w:pStyle w:val="Odstavecseseznamem"/>
        <w:numPr>
          <w:ilvl w:val="0"/>
          <w:numId w:val="25"/>
        </w:numPr>
        <w:suppressAutoHyphens w:val="0"/>
        <w:spacing w:line="276" w:lineRule="auto"/>
        <w:ind w:left="993"/>
        <w:contextualSpacing/>
        <w:jc w:val="both"/>
        <w:rPr>
          <w:rFonts w:asciiTheme="minorHAnsi" w:hAnsiTheme="minorHAnsi" w:cstheme="minorHAnsi"/>
        </w:rPr>
      </w:pPr>
      <w:r w:rsidRPr="003750B7">
        <w:rPr>
          <w:rFonts w:asciiTheme="minorHAnsi" w:hAnsiTheme="minorHAnsi" w:cstheme="minorHAnsi"/>
          <w:u w:val="single"/>
        </w:rPr>
        <w:t>Odsouhlasení DPS objednatelem, případně uplatnění připomínek</w:t>
      </w:r>
      <w:r w:rsidRPr="003750B7">
        <w:rPr>
          <w:rFonts w:asciiTheme="minorHAnsi" w:hAnsiTheme="minorHAnsi" w:cstheme="minorHAnsi"/>
        </w:rPr>
        <w:t xml:space="preserve"> – nejpozději </w:t>
      </w:r>
      <w:r w:rsidRPr="003750B7">
        <w:rPr>
          <w:rFonts w:asciiTheme="minorHAnsi" w:hAnsiTheme="minorHAnsi" w:cstheme="minorHAnsi"/>
          <w:b/>
        </w:rPr>
        <w:t>do 10 dnů</w:t>
      </w:r>
      <w:r w:rsidRPr="003750B7">
        <w:rPr>
          <w:rFonts w:asciiTheme="minorHAnsi" w:hAnsiTheme="minorHAnsi" w:cstheme="minorHAnsi"/>
        </w:rPr>
        <w:t xml:space="preserve"> od data předložení DPS zhotovitelem; v případě připomínek </w:t>
      </w:r>
      <w:r w:rsidRPr="003750B7">
        <w:rPr>
          <w:rFonts w:asciiTheme="minorHAnsi" w:hAnsiTheme="minorHAnsi" w:cstheme="minorHAnsi"/>
          <w:u w:val="single"/>
        </w:rPr>
        <w:t xml:space="preserve">zapracování připomínek do </w:t>
      </w:r>
      <w:proofErr w:type="gramStart"/>
      <w:r w:rsidRPr="003750B7">
        <w:rPr>
          <w:rFonts w:asciiTheme="minorHAnsi" w:hAnsiTheme="minorHAnsi" w:cstheme="minorHAnsi"/>
          <w:u w:val="single"/>
        </w:rPr>
        <w:t>DPS</w:t>
      </w:r>
      <w:r w:rsidRPr="003750B7">
        <w:rPr>
          <w:rFonts w:asciiTheme="minorHAnsi" w:hAnsiTheme="minorHAnsi" w:cstheme="minorHAnsi"/>
        </w:rPr>
        <w:t xml:space="preserve"> - nejpozději</w:t>
      </w:r>
      <w:proofErr w:type="gramEnd"/>
      <w:r w:rsidRPr="003750B7">
        <w:rPr>
          <w:rFonts w:asciiTheme="minorHAnsi" w:hAnsiTheme="minorHAnsi" w:cstheme="minorHAnsi"/>
        </w:rPr>
        <w:t xml:space="preserve"> </w:t>
      </w:r>
      <w:r w:rsidRPr="003750B7">
        <w:rPr>
          <w:rFonts w:asciiTheme="minorHAnsi" w:hAnsiTheme="minorHAnsi" w:cstheme="minorHAnsi"/>
          <w:b/>
        </w:rPr>
        <w:t>do 5 dnů</w:t>
      </w:r>
      <w:r w:rsidRPr="003750B7">
        <w:rPr>
          <w:rFonts w:asciiTheme="minorHAnsi" w:hAnsiTheme="minorHAnsi" w:cstheme="minorHAnsi"/>
        </w:rPr>
        <w:t xml:space="preserve"> od jejich uplatnění objednatelem + Konečné odsouhlasení a převzetí DPS objednatelem – nejpozději do </w:t>
      </w:r>
      <w:r>
        <w:rPr>
          <w:rFonts w:asciiTheme="minorHAnsi" w:hAnsiTheme="minorHAnsi" w:cstheme="minorHAnsi"/>
          <w:b/>
        </w:rPr>
        <w:t>50</w:t>
      </w:r>
      <w:r w:rsidRPr="003750B7">
        <w:rPr>
          <w:rFonts w:asciiTheme="minorHAnsi" w:hAnsiTheme="minorHAnsi" w:cstheme="minorHAnsi"/>
          <w:b/>
        </w:rPr>
        <w:t xml:space="preserve"> dnů </w:t>
      </w:r>
      <w:r w:rsidRPr="007C53FD">
        <w:rPr>
          <w:rFonts w:asciiTheme="minorHAnsi" w:hAnsiTheme="minorHAnsi" w:cstheme="minorHAnsi"/>
        </w:rPr>
        <w:t xml:space="preserve">od data </w:t>
      </w:r>
      <w:r>
        <w:rPr>
          <w:rFonts w:asciiTheme="minorHAnsi" w:hAnsiTheme="minorHAnsi" w:cstheme="minorHAnsi"/>
        </w:rPr>
        <w:t xml:space="preserve">nabytí </w:t>
      </w:r>
      <w:r w:rsidRPr="007C53FD">
        <w:rPr>
          <w:rFonts w:asciiTheme="minorHAnsi" w:hAnsiTheme="minorHAnsi" w:cstheme="minorHAnsi"/>
        </w:rPr>
        <w:t>účinnosti smlouvy</w:t>
      </w:r>
    </w:p>
    <w:p w14:paraId="6B5C78A8" w14:textId="12552609" w:rsidR="00FD421C" w:rsidRPr="003750B7" w:rsidRDefault="00FD421C" w:rsidP="00683790">
      <w:pPr>
        <w:pStyle w:val="Odstavecseseznamem"/>
        <w:numPr>
          <w:ilvl w:val="0"/>
          <w:numId w:val="25"/>
        </w:numPr>
        <w:suppressAutoHyphens w:val="0"/>
        <w:spacing w:line="276" w:lineRule="auto"/>
        <w:ind w:left="993"/>
        <w:contextualSpacing/>
        <w:jc w:val="both"/>
        <w:rPr>
          <w:rFonts w:asciiTheme="minorHAnsi" w:hAnsiTheme="minorHAnsi" w:cstheme="minorHAnsi"/>
          <w:color w:val="FF0000"/>
        </w:rPr>
      </w:pPr>
      <w:r w:rsidRPr="00015C5A">
        <w:rPr>
          <w:rFonts w:asciiTheme="minorHAnsi" w:hAnsiTheme="minorHAnsi" w:cstheme="minorHAnsi"/>
          <w:u w:val="single"/>
        </w:rPr>
        <w:t>Provedení</w:t>
      </w:r>
      <w:r w:rsidRPr="00431AAE">
        <w:rPr>
          <w:rFonts w:asciiTheme="minorHAnsi" w:hAnsiTheme="minorHAnsi" w:cstheme="minorHAnsi"/>
          <w:u w:val="single"/>
        </w:rPr>
        <w:t xml:space="preserve"> prací dle </w:t>
      </w:r>
      <w:proofErr w:type="spellStart"/>
      <w:r w:rsidRPr="00431AAE">
        <w:rPr>
          <w:rFonts w:asciiTheme="minorHAnsi" w:hAnsiTheme="minorHAnsi" w:cstheme="minorHAnsi"/>
          <w:u w:val="single"/>
        </w:rPr>
        <w:t>čl.I</w:t>
      </w:r>
      <w:proofErr w:type="spellEnd"/>
      <w:r w:rsidRPr="00431AAE">
        <w:rPr>
          <w:rFonts w:asciiTheme="minorHAnsi" w:hAnsiTheme="minorHAnsi" w:cstheme="minorHAnsi"/>
          <w:u w:val="single"/>
        </w:rPr>
        <w:t>., odst.1.</w:t>
      </w:r>
      <w:r w:rsidR="004754CF" w:rsidRPr="00431AAE">
        <w:rPr>
          <w:rFonts w:asciiTheme="minorHAnsi" w:hAnsiTheme="minorHAnsi" w:cstheme="minorHAnsi"/>
          <w:u w:val="single"/>
        </w:rPr>
        <w:t>iii</w:t>
      </w:r>
      <w:r w:rsidRPr="00431AAE">
        <w:rPr>
          <w:rFonts w:asciiTheme="minorHAnsi" w:hAnsiTheme="minorHAnsi" w:cstheme="minorHAnsi"/>
          <w:u w:val="single"/>
        </w:rPr>
        <w:t>.</w:t>
      </w:r>
      <w:r w:rsidRPr="00431AAE">
        <w:rPr>
          <w:rFonts w:asciiTheme="minorHAnsi" w:hAnsiTheme="minorHAnsi" w:cstheme="minorHAnsi"/>
        </w:rPr>
        <w:t xml:space="preserve"> – po celou dobu realizace stavby</w:t>
      </w:r>
    </w:p>
    <w:p w14:paraId="5D24A803" w14:textId="77777777" w:rsidR="00E11C14" w:rsidRPr="007C53FD" w:rsidRDefault="00E11C14" w:rsidP="00E11C14">
      <w:pPr>
        <w:pStyle w:val="Odstavecseseznamem"/>
        <w:suppressAutoHyphens w:val="0"/>
        <w:spacing w:line="276" w:lineRule="auto"/>
        <w:ind w:left="993"/>
        <w:contextualSpacing/>
        <w:jc w:val="both"/>
        <w:rPr>
          <w:rFonts w:asciiTheme="minorHAnsi" w:hAnsiTheme="minorHAnsi" w:cstheme="minorHAnsi"/>
        </w:rPr>
      </w:pPr>
    </w:p>
    <w:p w14:paraId="3B2815E4" w14:textId="77777777" w:rsidR="00E11C14" w:rsidRPr="007C53FD" w:rsidRDefault="00E11C14" w:rsidP="00E11C14">
      <w:pPr>
        <w:pStyle w:val="Zkladntext1"/>
        <w:keepNext/>
        <w:numPr>
          <w:ilvl w:val="0"/>
          <w:numId w:val="27"/>
        </w:numPr>
        <w:shd w:val="clear" w:color="auto" w:fill="auto"/>
        <w:tabs>
          <w:tab w:val="left" w:pos="354"/>
        </w:tabs>
        <w:spacing w:after="100" w:line="276" w:lineRule="auto"/>
        <w:ind w:left="360" w:hanging="360"/>
        <w:rPr>
          <w:rFonts w:asciiTheme="minorHAnsi" w:hAnsiTheme="minorHAnsi" w:cstheme="minorHAnsi"/>
          <w:sz w:val="24"/>
          <w:szCs w:val="24"/>
        </w:rPr>
      </w:pPr>
      <w:r w:rsidRPr="007C53FD">
        <w:rPr>
          <w:rFonts w:asciiTheme="minorHAnsi" w:hAnsiTheme="minorHAnsi" w:cstheme="minorHAnsi"/>
          <w:b/>
          <w:sz w:val="24"/>
          <w:szCs w:val="24"/>
          <w:u w:val="single"/>
        </w:rPr>
        <w:t>Vyhrazené posuny termínů</w:t>
      </w:r>
      <w:r w:rsidRPr="007C53FD">
        <w:rPr>
          <w:rFonts w:asciiTheme="minorHAnsi" w:hAnsiTheme="minorHAnsi" w:cstheme="minorHAnsi"/>
          <w:sz w:val="24"/>
          <w:szCs w:val="24"/>
        </w:rPr>
        <w:t>:</w:t>
      </w:r>
    </w:p>
    <w:p w14:paraId="0BDC981C" w14:textId="77777777" w:rsidR="00E11C14" w:rsidRPr="007C53FD" w:rsidRDefault="00E11C14" w:rsidP="00E11C14">
      <w:pPr>
        <w:pStyle w:val="Odstavecseseznamem"/>
        <w:numPr>
          <w:ilvl w:val="0"/>
          <w:numId w:val="13"/>
        </w:numPr>
        <w:suppressAutoHyphens w:val="0"/>
        <w:spacing w:line="276" w:lineRule="auto"/>
        <w:ind w:left="993"/>
        <w:contextualSpacing/>
        <w:jc w:val="both"/>
        <w:rPr>
          <w:rFonts w:asciiTheme="minorHAnsi" w:hAnsiTheme="minorHAnsi" w:cstheme="minorHAnsi"/>
        </w:rPr>
      </w:pPr>
      <w:r w:rsidRPr="007C53FD">
        <w:rPr>
          <w:rFonts w:asciiTheme="minorHAnsi" w:hAnsiTheme="minorHAnsi" w:cstheme="minorHAnsi"/>
        </w:rPr>
        <w:t xml:space="preserve">V případě nesplnění součinnosti objednatele v kterékoli fázi plnění bude termín předání díla posunut o stejný počet dnů, o který objednatel nedodržel termín pro odsouhlasení, připomínky či jiné jednání; o tento počet dnů budou následně posunuty i další termíny v následujících bodech harmonogramu (podmínkou uplatnění tohoto postupu je písemná –emailová výzva zhotovitele, kterou zašle objednateli bez zbytečného odkladu po uplynutí lhůty k plnění či poskytnutí součinnosti na straně objednatele). </w:t>
      </w:r>
    </w:p>
    <w:p w14:paraId="28C41A34" w14:textId="77777777" w:rsidR="00E11C14" w:rsidRPr="007C53FD" w:rsidRDefault="00E11C14" w:rsidP="00E11C14">
      <w:pPr>
        <w:pStyle w:val="Odstavecseseznamem"/>
        <w:suppressAutoHyphens w:val="0"/>
        <w:spacing w:line="276" w:lineRule="auto"/>
        <w:ind w:left="284"/>
        <w:contextualSpacing/>
        <w:jc w:val="both"/>
        <w:rPr>
          <w:rFonts w:asciiTheme="minorHAnsi" w:hAnsiTheme="minorHAnsi" w:cstheme="minorHAnsi"/>
        </w:rPr>
      </w:pPr>
      <w:r w:rsidRPr="007C53FD">
        <w:rPr>
          <w:rFonts w:asciiTheme="minorHAnsi" w:hAnsiTheme="minorHAnsi" w:cstheme="minorHAnsi"/>
        </w:rPr>
        <w:t>Skutečnost, že došlo k některému z vyhrazených případů pro posun termínů, si smluvní strany výslovně potvrdí v písemném oboustranně podepsaném prohlášení, které bude obsahovat důvody posunu, počet dnů, o který došlo k prodloužení termínů, případně i podklady, z nichž toto vyplývá, přičemž takové prohlášení bude připojeno ve formě dodatku ke smlouvě a stává se nedílnou součástí této smlouvy</w:t>
      </w:r>
      <w:r>
        <w:rPr>
          <w:rFonts w:asciiTheme="minorHAnsi" w:hAnsiTheme="minorHAnsi" w:cstheme="minorHAnsi"/>
        </w:rPr>
        <w:t>.</w:t>
      </w:r>
    </w:p>
    <w:p w14:paraId="062E00EE" w14:textId="77777777" w:rsidR="00E11C14" w:rsidRPr="007C53FD" w:rsidRDefault="00E11C14" w:rsidP="00E11C14">
      <w:pPr>
        <w:pStyle w:val="Zkladntext1"/>
        <w:keepNext/>
        <w:numPr>
          <w:ilvl w:val="0"/>
          <w:numId w:val="27"/>
        </w:numPr>
        <w:shd w:val="clear" w:color="auto" w:fill="auto"/>
        <w:tabs>
          <w:tab w:val="left" w:pos="354"/>
        </w:tabs>
        <w:spacing w:before="60" w:after="100" w:line="276" w:lineRule="auto"/>
        <w:ind w:left="357" w:hanging="357"/>
        <w:rPr>
          <w:rFonts w:asciiTheme="minorHAnsi" w:hAnsiTheme="minorHAnsi" w:cstheme="minorHAnsi"/>
          <w:sz w:val="24"/>
          <w:szCs w:val="24"/>
        </w:rPr>
      </w:pPr>
      <w:r w:rsidRPr="007C53FD">
        <w:rPr>
          <w:rFonts w:asciiTheme="minorHAnsi" w:hAnsiTheme="minorHAnsi" w:cstheme="minorHAnsi"/>
          <w:sz w:val="24"/>
          <w:szCs w:val="24"/>
        </w:rPr>
        <w:t>Zhotovitel je oprávněn provést dílo ještě před stanovenými termíny.</w:t>
      </w:r>
    </w:p>
    <w:p w14:paraId="68A67933" w14:textId="77777777" w:rsidR="00C509F1" w:rsidRPr="007C53FD" w:rsidRDefault="00C509F1" w:rsidP="00E11C14">
      <w:pPr>
        <w:pStyle w:val="Zkladntext1"/>
        <w:tabs>
          <w:tab w:val="left" w:pos="354"/>
        </w:tabs>
        <w:spacing w:after="0" w:line="276" w:lineRule="auto"/>
        <w:rPr>
          <w:rFonts w:asciiTheme="minorHAnsi" w:hAnsiTheme="minorHAnsi" w:cstheme="minorHAnsi"/>
          <w:b/>
          <w:bCs/>
          <w:sz w:val="24"/>
          <w:szCs w:val="24"/>
        </w:rPr>
      </w:pPr>
    </w:p>
    <w:p w14:paraId="79471683" w14:textId="77777777" w:rsidR="00E11C14" w:rsidRPr="007C53FD" w:rsidRDefault="00E11C14" w:rsidP="00E11C14">
      <w:pPr>
        <w:pStyle w:val="Zkladntext1"/>
        <w:tabs>
          <w:tab w:val="left" w:pos="354"/>
        </w:tabs>
        <w:spacing w:after="0" w:line="276" w:lineRule="auto"/>
        <w:rPr>
          <w:rFonts w:asciiTheme="minorHAnsi" w:hAnsiTheme="minorHAnsi" w:cstheme="minorHAnsi"/>
          <w:b/>
          <w:bCs/>
          <w:sz w:val="24"/>
          <w:szCs w:val="24"/>
        </w:rPr>
      </w:pPr>
      <w:r>
        <w:rPr>
          <w:rFonts w:asciiTheme="minorHAnsi" w:hAnsiTheme="minorHAnsi" w:cstheme="minorHAnsi"/>
          <w:b/>
          <w:bCs/>
          <w:sz w:val="24"/>
          <w:szCs w:val="24"/>
        </w:rPr>
        <w:t xml:space="preserve">                                                                               </w:t>
      </w:r>
      <w:r w:rsidRPr="007C53FD">
        <w:rPr>
          <w:rFonts w:asciiTheme="minorHAnsi" w:hAnsiTheme="minorHAnsi" w:cstheme="minorHAnsi"/>
          <w:b/>
          <w:bCs/>
          <w:sz w:val="24"/>
          <w:szCs w:val="24"/>
        </w:rPr>
        <w:t>IV.</w:t>
      </w:r>
    </w:p>
    <w:p w14:paraId="37379A40" w14:textId="0D1242AA" w:rsidR="00E11C14" w:rsidRDefault="00E11C14" w:rsidP="00E11C14">
      <w:pPr>
        <w:pStyle w:val="Zkladntext1"/>
        <w:tabs>
          <w:tab w:val="left" w:pos="354"/>
        </w:tabs>
        <w:spacing w:after="0" w:line="276" w:lineRule="auto"/>
        <w:rPr>
          <w:rFonts w:asciiTheme="minorHAnsi" w:hAnsiTheme="minorHAnsi" w:cstheme="minorHAnsi"/>
          <w:b/>
          <w:bCs/>
          <w:sz w:val="24"/>
          <w:szCs w:val="24"/>
        </w:rPr>
      </w:pPr>
      <w:r>
        <w:rPr>
          <w:rFonts w:asciiTheme="minorHAnsi" w:hAnsiTheme="minorHAnsi" w:cstheme="minorHAnsi"/>
          <w:b/>
          <w:bCs/>
          <w:sz w:val="24"/>
          <w:szCs w:val="24"/>
        </w:rPr>
        <w:t xml:space="preserve">                                                       </w:t>
      </w:r>
      <w:r w:rsidRPr="007C53FD">
        <w:rPr>
          <w:rFonts w:asciiTheme="minorHAnsi" w:hAnsiTheme="minorHAnsi" w:cstheme="minorHAnsi"/>
          <w:b/>
          <w:bCs/>
          <w:sz w:val="24"/>
          <w:szCs w:val="24"/>
        </w:rPr>
        <w:t>Cena a platební podmínky</w:t>
      </w:r>
    </w:p>
    <w:p w14:paraId="109426A3" w14:textId="77777777" w:rsidR="00C509F1" w:rsidRPr="007C53FD" w:rsidRDefault="00C509F1" w:rsidP="00E11C14">
      <w:pPr>
        <w:pStyle w:val="Zkladntext1"/>
        <w:tabs>
          <w:tab w:val="left" w:pos="354"/>
        </w:tabs>
        <w:spacing w:after="0" w:line="276" w:lineRule="auto"/>
        <w:rPr>
          <w:rFonts w:asciiTheme="minorHAnsi" w:hAnsiTheme="minorHAnsi" w:cstheme="minorHAnsi"/>
          <w:b/>
          <w:bCs/>
          <w:sz w:val="24"/>
          <w:szCs w:val="24"/>
        </w:rPr>
      </w:pPr>
    </w:p>
    <w:p w14:paraId="6B254A10" w14:textId="77777777" w:rsidR="00E11C14" w:rsidRPr="007C53FD" w:rsidRDefault="00E11C14" w:rsidP="00E11C14">
      <w:pPr>
        <w:pStyle w:val="Zkladntext1"/>
        <w:numPr>
          <w:ilvl w:val="0"/>
          <w:numId w:val="11"/>
        </w:numPr>
        <w:shd w:val="clear" w:color="auto" w:fill="auto"/>
        <w:tabs>
          <w:tab w:val="left" w:pos="354"/>
        </w:tabs>
        <w:spacing w:after="0" w:line="276" w:lineRule="auto"/>
        <w:ind w:left="284" w:hanging="284"/>
        <w:rPr>
          <w:rFonts w:asciiTheme="minorHAnsi" w:hAnsiTheme="minorHAnsi" w:cstheme="minorHAnsi"/>
          <w:sz w:val="24"/>
          <w:szCs w:val="24"/>
        </w:rPr>
      </w:pPr>
      <w:r w:rsidRPr="007C53FD">
        <w:rPr>
          <w:rFonts w:asciiTheme="minorHAnsi" w:hAnsiTheme="minorHAnsi" w:cstheme="minorHAnsi"/>
          <w:sz w:val="24"/>
          <w:szCs w:val="24"/>
        </w:rPr>
        <w:t>Smluvní strany se dohodly na tom, že cena za provedení díla specifikovaného v článku II. této smlouvy vychází z nabídky zhotovitele a činí:</w:t>
      </w:r>
    </w:p>
    <w:p w14:paraId="1097263A" w14:textId="2E596517" w:rsidR="00E10F7A" w:rsidRDefault="00360B09" w:rsidP="00E10F7A">
      <w:pPr>
        <w:pStyle w:val="Zkladntext1"/>
        <w:numPr>
          <w:ilvl w:val="0"/>
          <w:numId w:val="14"/>
        </w:numPr>
        <w:shd w:val="clear" w:color="auto" w:fill="auto"/>
        <w:tabs>
          <w:tab w:val="left" w:pos="1134"/>
        </w:tabs>
        <w:spacing w:after="0" w:line="276" w:lineRule="auto"/>
        <w:ind w:left="1134" w:hanging="567"/>
        <w:rPr>
          <w:rFonts w:asciiTheme="minorHAnsi" w:hAnsiTheme="minorHAnsi" w:cstheme="minorHAnsi"/>
          <w:sz w:val="24"/>
          <w:szCs w:val="24"/>
        </w:rPr>
      </w:pPr>
      <w:r w:rsidRPr="00403A79">
        <w:rPr>
          <w:rFonts w:asciiTheme="minorHAnsi" w:hAnsiTheme="minorHAnsi" w:cstheme="minorHAnsi"/>
          <w:b/>
          <w:sz w:val="24"/>
          <w:szCs w:val="24"/>
          <w:u w:val="single"/>
        </w:rPr>
        <w:t>Celková cena díla</w:t>
      </w:r>
      <w:r w:rsidR="00E11C14" w:rsidRPr="00403A79">
        <w:rPr>
          <w:rFonts w:asciiTheme="minorHAnsi" w:hAnsiTheme="minorHAnsi" w:cstheme="minorHAnsi"/>
          <w:b/>
          <w:sz w:val="24"/>
          <w:szCs w:val="24"/>
          <w:u w:val="single"/>
        </w:rPr>
        <w:t xml:space="preserve"> bez DPH </w:t>
      </w:r>
      <w:r w:rsidR="005E55D4">
        <w:rPr>
          <w:rFonts w:asciiTheme="minorHAnsi" w:hAnsiTheme="minorHAnsi" w:cstheme="minorHAnsi"/>
          <w:b/>
          <w:sz w:val="24"/>
          <w:szCs w:val="24"/>
          <w:u w:val="single"/>
          <w:lang w:val="en-US"/>
        </w:rPr>
        <w:t>55</w:t>
      </w:r>
      <w:r w:rsidR="00E10F7A" w:rsidRPr="00E10F7A">
        <w:rPr>
          <w:rFonts w:asciiTheme="minorHAnsi" w:hAnsiTheme="minorHAnsi" w:cstheme="minorHAnsi"/>
          <w:b/>
          <w:sz w:val="24"/>
          <w:szCs w:val="24"/>
          <w:u w:val="single"/>
          <w:lang w:val="en-US"/>
        </w:rPr>
        <w:t>.</w:t>
      </w:r>
      <w:r w:rsidR="005E55D4">
        <w:rPr>
          <w:rFonts w:asciiTheme="minorHAnsi" w:hAnsiTheme="minorHAnsi" w:cstheme="minorHAnsi"/>
          <w:b/>
          <w:sz w:val="24"/>
          <w:szCs w:val="24"/>
          <w:u w:val="single"/>
          <w:lang w:val="en-US"/>
        </w:rPr>
        <w:t>800</w:t>
      </w:r>
      <w:r w:rsidR="00E11C14" w:rsidRPr="007C53FD">
        <w:rPr>
          <w:rFonts w:asciiTheme="minorHAnsi" w:hAnsiTheme="minorHAnsi" w:cstheme="minorHAnsi"/>
          <w:b/>
          <w:sz w:val="24"/>
          <w:szCs w:val="24"/>
          <w:u w:val="single"/>
        </w:rPr>
        <w:t>,- Kč,</w:t>
      </w:r>
      <w:r w:rsidR="00E11C14" w:rsidRPr="00C07018">
        <w:rPr>
          <w:rFonts w:asciiTheme="minorHAnsi" w:hAnsiTheme="minorHAnsi" w:cstheme="minorHAnsi"/>
          <w:b/>
          <w:sz w:val="24"/>
          <w:szCs w:val="24"/>
        </w:rPr>
        <w:t xml:space="preserve"> </w:t>
      </w:r>
      <w:r w:rsidR="00E11C14" w:rsidRPr="00C07018">
        <w:rPr>
          <w:rFonts w:asciiTheme="minorHAnsi" w:hAnsiTheme="minorHAnsi" w:cstheme="minorHAnsi"/>
          <w:sz w:val="24"/>
          <w:szCs w:val="24"/>
        </w:rPr>
        <w:t xml:space="preserve">k ceně bude připočteno DPH v aktuální sazbě v den uskutečnění zdanitelného plnění. Ke dni podpisu činí </w:t>
      </w:r>
      <w:proofErr w:type="gramStart"/>
      <w:r w:rsidR="00E11C14" w:rsidRPr="00C07018">
        <w:rPr>
          <w:rFonts w:asciiTheme="minorHAnsi" w:hAnsiTheme="minorHAnsi" w:cstheme="minorHAnsi"/>
          <w:sz w:val="24"/>
          <w:szCs w:val="24"/>
        </w:rPr>
        <w:t>21%</w:t>
      </w:r>
      <w:proofErr w:type="gramEnd"/>
      <w:r w:rsidR="00E11C14" w:rsidRPr="00C07018">
        <w:rPr>
          <w:rFonts w:asciiTheme="minorHAnsi" w:hAnsiTheme="minorHAnsi" w:cstheme="minorHAnsi"/>
          <w:sz w:val="24"/>
          <w:szCs w:val="24"/>
        </w:rPr>
        <w:t xml:space="preserve">, tedy cena DPH </w:t>
      </w:r>
      <w:r w:rsidR="001125B1">
        <w:rPr>
          <w:rFonts w:asciiTheme="minorHAnsi" w:hAnsiTheme="minorHAnsi" w:cstheme="minorHAnsi"/>
          <w:sz w:val="24"/>
          <w:szCs w:val="24"/>
        </w:rPr>
        <w:t>11</w:t>
      </w:r>
      <w:r w:rsidR="004754CF">
        <w:rPr>
          <w:rFonts w:asciiTheme="minorHAnsi" w:hAnsiTheme="minorHAnsi" w:cstheme="minorHAnsi"/>
          <w:sz w:val="24"/>
          <w:szCs w:val="24"/>
        </w:rPr>
        <w:t>.</w:t>
      </w:r>
      <w:r w:rsidR="001125B1">
        <w:rPr>
          <w:rFonts w:asciiTheme="minorHAnsi" w:hAnsiTheme="minorHAnsi" w:cstheme="minorHAnsi"/>
          <w:sz w:val="24"/>
          <w:szCs w:val="24"/>
        </w:rPr>
        <w:t>718</w:t>
      </w:r>
      <w:r w:rsidR="00E11C14" w:rsidRPr="00C07018">
        <w:rPr>
          <w:rFonts w:asciiTheme="minorHAnsi" w:hAnsiTheme="minorHAnsi" w:cstheme="minorHAnsi"/>
          <w:sz w:val="24"/>
          <w:szCs w:val="24"/>
        </w:rPr>
        <w:t>,- Kč, celková cena včetně DPH ke dni podpisu činí</w:t>
      </w:r>
      <w:r w:rsidR="00E10F7A">
        <w:rPr>
          <w:rFonts w:asciiTheme="minorHAnsi" w:hAnsiTheme="minorHAnsi" w:cstheme="minorHAnsi"/>
          <w:sz w:val="24"/>
          <w:szCs w:val="24"/>
        </w:rPr>
        <w:t xml:space="preserve"> </w:t>
      </w:r>
      <w:r w:rsidR="005E55D4">
        <w:rPr>
          <w:rFonts w:asciiTheme="minorHAnsi" w:hAnsiTheme="minorHAnsi" w:cstheme="minorHAnsi"/>
          <w:sz w:val="24"/>
          <w:szCs w:val="24"/>
        </w:rPr>
        <w:t>67</w:t>
      </w:r>
      <w:r w:rsidR="00E10F7A">
        <w:rPr>
          <w:rFonts w:asciiTheme="minorHAnsi" w:hAnsiTheme="minorHAnsi" w:cstheme="minorHAnsi"/>
          <w:sz w:val="24"/>
          <w:szCs w:val="24"/>
        </w:rPr>
        <w:t>.</w:t>
      </w:r>
      <w:r w:rsidR="005E55D4">
        <w:rPr>
          <w:rFonts w:asciiTheme="minorHAnsi" w:hAnsiTheme="minorHAnsi" w:cstheme="minorHAnsi"/>
          <w:sz w:val="24"/>
          <w:szCs w:val="24"/>
        </w:rPr>
        <w:t>580</w:t>
      </w:r>
      <w:r w:rsidR="00E11C14" w:rsidRPr="00C07018">
        <w:rPr>
          <w:rFonts w:asciiTheme="minorHAnsi" w:hAnsiTheme="minorHAnsi" w:cstheme="minorHAnsi"/>
          <w:sz w:val="24"/>
          <w:szCs w:val="24"/>
        </w:rPr>
        <w:t>,- Kč</w:t>
      </w:r>
    </w:p>
    <w:p w14:paraId="304A9571" w14:textId="73A67CC6" w:rsidR="00923D70" w:rsidRPr="004754CF" w:rsidRDefault="00923D70" w:rsidP="004754CF">
      <w:pPr>
        <w:pStyle w:val="Zkladntext1"/>
        <w:numPr>
          <w:ilvl w:val="0"/>
          <w:numId w:val="14"/>
        </w:numPr>
        <w:shd w:val="clear" w:color="auto" w:fill="auto"/>
        <w:tabs>
          <w:tab w:val="left" w:pos="1134"/>
        </w:tabs>
        <w:spacing w:after="0" w:line="276" w:lineRule="auto"/>
        <w:ind w:left="1134" w:hanging="567"/>
        <w:rPr>
          <w:rFonts w:asciiTheme="minorHAnsi" w:hAnsiTheme="minorHAnsi" w:cstheme="minorHAnsi"/>
          <w:sz w:val="24"/>
          <w:szCs w:val="24"/>
        </w:rPr>
      </w:pPr>
      <w:r w:rsidRPr="004754CF">
        <w:rPr>
          <w:rFonts w:asciiTheme="minorHAnsi" w:hAnsiTheme="minorHAnsi" w:cstheme="minorHAnsi"/>
          <w:sz w:val="24"/>
          <w:szCs w:val="24"/>
          <w:u w:val="single"/>
        </w:rPr>
        <w:t>DSP+DPS</w:t>
      </w:r>
      <w:r w:rsidRPr="004754CF">
        <w:rPr>
          <w:rFonts w:asciiTheme="minorHAnsi" w:hAnsiTheme="minorHAnsi" w:cstheme="minorHAnsi"/>
          <w:sz w:val="24"/>
          <w:szCs w:val="24"/>
        </w:rPr>
        <w:t xml:space="preserve"> (viz </w:t>
      </w:r>
      <w:proofErr w:type="spellStart"/>
      <w:r w:rsidRPr="004754CF">
        <w:rPr>
          <w:rFonts w:asciiTheme="minorHAnsi" w:hAnsiTheme="minorHAnsi" w:cstheme="minorHAnsi"/>
          <w:sz w:val="24"/>
          <w:szCs w:val="24"/>
        </w:rPr>
        <w:t>čl.I</w:t>
      </w:r>
      <w:proofErr w:type="spellEnd"/>
      <w:r w:rsidRPr="004754CF">
        <w:rPr>
          <w:rFonts w:asciiTheme="minorHAnsi" w:hAnsiTheme="minorHAnsi" w:cstheme="minorHAnsi"/>
          <w:sz w:val="24"/>
          <w:szCs w:val="24"/>
        </w:rPr>
        <w:t>., odst.1.i.</w:t>
      </w:r>
      <w:r w:rsidR="004754CF" w:rsidRPr="004754CF">
        <w:rPr>
          <w:rFonts w:asciiTheme="minorHAnsi" w:hAnsiTheme="minorHAnsi" w:cstheme="minorHAnsi"/>
          <w:sz w:val="24"/>
          <w:szCs w:val="24"/>
        </w:rPr>
        <w:t xml:space="preserve"> a</w:t>
      </w:r>
      <w:r w:rsidR="00D66DDC" w:rsidRPr="00D66DDC">
        <w:rPr>
          <w:rFonts w:asciiTheme="minorHAnsi" w:hAnsiTheme="minorHAnsi" w:cstheme="minorHAnsi"/>
          <w:sz w:val="24"/>
          <w:szCs w:val="24"/>
        </w:rPr>
        <w:t xml:space="preserve"> </w:t>
      </w:r>
      <w:r w:rsidRPr="004754CF">
        <w:rPr>
          <w:rFonts w:asciiTheme="minorHAnsi" w:hAnsiTheme="minorHAnsi" w:cstheme="minorHAnsi"/>
          <w:sz w:val="24"/>
          <w:szCs w:val="24"/>
        </w:rPr>
        <w:t xml:space="preserve">Výkaz výměr a oceněný soupis prací (viz </w:t>
      </w:r>
      <w:proofErr w:type="spellStart"/>
      <w:r w:rsidRPr="004754CF">
        <w:rPr>
          <w:rFonts w:asciiTheme="minorHAnsi" w:hAnsiTheme="minorHAnsi" w:cstheme="minorHAnsi"/>
          <w:sz w:val="24"/>
          <w:szCs w:val="24"/>
        </w:rPr>
        <w:t>čl.I</w:t>
      </w:r>
      <w:proofErr w:type="spellEnd"/>
      <w:r w:rsidRPr="004754CF">
        <w:rPr>
          <w:rFonts w:asciiTheme="minorHAnsi" w:hAnsiTheme="minorHAnsi" w:cstheme="minorHAnsi"/>
          <w:sz w:val="24"/>
          <w:szCs w:val="24"/>
        </w:rPr>
        <w:t>., odst.1.i</w:t>
      </w:r>
      <w:r w:rsidR="004754CF">
        <w:rPr>
          <w:rFonts w:asciiTheme="minorHAnsi" w:hAnsiTheme="minorHAnsi" w:cstheme="minorHAnsi"/>
          <w:sz w:val="24"/>
          <w:szCs w:val="24"/>
        </w:rPr>
        <w:t>i</w:t>
      </w:r>
      <w:r w:rsidRPr="004754CF">
        <w:rPr>
          <w:rFonts w:asciiTheme="minorHAnsi" w:hAnsiTheme="minorHAnsi" w:cstheme="minorHAnsi"/>
          <w:sz w:val="24"/>
          <w:szCs w:val="24"/>
        </w:rPr>
        <w:t>.)</w:t>
      </w:r>
      <w:r w:rsidRPr="004754CF">
        <w:rPr>
          <w:rFonts w:asciiTheme="minorHAnsi" w:hAnsiTheme="minorHAnsi" w:cstheme="minorHAnsi"/>
          <w:sz w:val="24"/>
          <w:szCs w:val="24"/>
        </w:rPr>
        <w:tab/>
        <w:t xml:space="preserve">     </w:t>
      </w:r>
      <w:r w:rsidR="004754CF">
        <w:rPr>
          <w:rFonts w:asciiTheme="minorHAnsi" w:hAnsiTheme="minorHAnsi" w:cstheme="minorHAnsi"/>
          <w:sz w:val="24"/>
          <w:szCs w:val="24"/>
        </w:rPr>
        <w:t xml:space="preserve">                                                                                           </w:t>
      </w:r>
      <w:r w:rsidRPr="004754CF">
        <w:rPr>
          <w:rFonts w:asciiTheme="minorHAnsi" w:hAnsiTheme="minorHAnsi" w:cstheme="minorHAnsi"/>
          <w:sz w:val="24"/>
          <w:szCs w:val="24"/>
        </w:rPr>
        <w:t xml:space="preserve">   </w:t>
      </w:r>
      <w:r w:rsidR="004754CF">
        <w:rPr>
          <w:rFonts w:asciiTheme="minorHAnsi" w:hAnsiTheme="minorHAnsi" w:cstheme="minorHAnsi"/>
          <w:sz w:val="24"/>
          <w:szCs w:val="24"/>
        </w:rPr>
        <w:t xml:space="preserve">      </w:t>
      </w:r>
      <w:r w:rsidR="004754CF" w:rsidRPr="004754CF">
        <w:rPr>
          <w:rFonts w:asciiTheme="minorHAnsi" w:hAnsiTheme="minorHAnsi" w:cstheme="minorHAnsi"/>
          <w:b/>
          <w:sz w:val="24"/>
          <w:szCs w:val="24"/>
        </w:rPr>
        <w:t>42.000</w:t>
      </w:r>
      <w:r w:rsidRPr="004754CF">
        <w:rPr>
          <w:rFonts w:asciiTheme="minorHAnsi" w:hAnsiTheme="minorHAnsi" w:cstheme="minorHAnsi"/>
          <w:b/>
          <w:sz w:val="24"/>
          <w:szCs w:val="24"/>
        </w:rPr>
        <w:t>,- Kč</w:t>
      </w:r>
    </w:p>
    <w:p w14:paraId="2C3EBC4A" w14:textId="6569B286" w:rsidR="00923D70" w:rsidRPr="00D66DDC" w:rsidRDefault="00923D70" w:rsidP="00923D70">
      <w:pPr>
        <w:pStyle w:val="Zkladntext1"/>
        <w:numPr>
          <w:ilvl w:val="0"/>
          <w:numId w:val="14"/>
        </w:numPr>
        <w:shd w:val="clear" w:color="auto" w:fill="auto"/>
        <w:tabs>
          <w:tab w:val="left" w:pos="1134"/>
        </w:tabs>
        <w:spacing w:after="0" w:line="276" w:lineRule="auto"/>
        <w:ind w:left="1134" w:hanging="567"/>
        <w:rPr>
          <w:rFonts w:asciiTheme="minorHAnsi" w:hAnsiTheme="minorHAnsi" w:cstheme="minorHAnsi"/>
          <w:sz w:val="24"/>
          <w:szCs w:val="24"/>
        </w:rPr>
      </w:pPr>
      <w:r w:rsidRPr="00D66DDC">
        <w:rPr>
          <w:rFonts w:asciiTheme="minorHAnsi" w:hAnsiTheme="minorHAnsi" w:cstheme="minorHAnsi"/>
          <w:sz w:val="24"/>
          <w:szCs w:val="24"/>
        </w:rPr>
        <w:t>odměna</w:t>
      </w:r>
      <w:r w:rsidRPr="00D66DDC">
        <w:rPr>
          <w:rFonts w:asciiTheme="minorHAnsi" w:hAnsiTheme="minorHAnsi" w:cstheme="minorHAnsi"/>
          <w:sz w:val="24"/>
          <w:szCs w:val="24"/>
          <w:u w:val="single"/>
        </w:rPr>
        <w:t xml:space="preserve"> za AD</w:t>
      </w:r>
      <w:r w:rsidRPr="00D66DDC">
        <w:rPr>
          <w:rFonts w:asciiTheme="minorHAnsi" w:hAnsiTheme="minorHAnsi" w:cstheme="minorHAnsi"/>
          <w:sz w:val="24"/>
          <w:szCs w:val="24"/>
        </w:rPr>
        <w:t xml:space="preserve"> dle čl. I. odst.1.</w:t>
      </w:r>
      <w:r w:rsidR="004754CF" w:rsidRPr="00D66DDC">
        <w:rPr>
          <w:rFonts w:asciiTheme="minorHAnsi" w:hAnsiTheme="minorHAnsi" w:cstheme="minorHAnsi"/>
          <w:sz w:val="24"/>
          <w:szCs w:val="24"/>
        </w:rPr>
        <w:t>iii</w:t>
      </w:r>
      <w:r w:rsidRPr="00D66DDC">
        <w:rPr>
          <w:rFonts w:asciiTheme="minorHAnsi" w:hAnsiTheme="minorHAnsi" w:cstheme="minorHAnsi"/>
          <w:sz w:val="24"/>
          <w:szCs w:val="24"/>
        </w:rPr>
        <w:t xml:space="preserve">., bude hrazena jako odměna paušální za 1 kontrolní den ve výši 2.000,- Kč bez DPH. </w:t>
      </w:r>
      <w:r w:rsidR="0057067C" w:rsidRPr="00D66DDC">
        <w:rPr>
          <w:rFonts w:asciiTheme="minorHAnsi" w:hAnsiTheme="minorHAnsi" w:cstheme="minorHAnsi"/>
          <w:sz w:val="24"/>
          <w:szCs w:val="24"/>
        </w:rPr>
        <w:t xml:space="preserve">Dále je stanovena hodinová sazba za technickou pomoc a případnou změnovou výkresovou dokumentaci v průběhu stavby ve výši </w:t>
      </w:r>
      <w:r w:rsidR="001125B1" w:rsidRPr="00D66DDC">
        <w:rPr>
          <w:rFonts w:asciiTheme="minorHAnsi" w:hAnsiTheme="minorHAnsi" w:cstheme="minorHAnsi"/>
          <w:sz w:val="24"/>
          <w:szCs w:val="24"/>
        </w:rPr>
        <w:t>780</w:t>
      </w:r>
      <w:r w:rsidR="0057067C" w:rsidRPr="00D66DDC">
        <w:rPr>
          <w:rFonts w:asciiTheme="minorHAnsi" w:hAnsiTheme="minorHAnsi" w:cstheme="minorHAnsi"/>
          <w:sz w:val="24"/>
          <w:szCs w:val="24"/>
        </w:rPr>
        <w:t>,- Kč bez DPH.</w:t>
      </w:r>
      <w:r w:rsidR="003750B7" w:rsidRPr="00D66DDC">
        <w:rPr>
          <w:rFonts w:asciiTheme="minorHAnsi" w:hAnsiTheme="minorHAnsi" w:cstheme="minorHAnsi"/>
          <w:sz w:val="24"/>
          <w:szCs w:val="24"/>
        </w:rPr>
        <w:t xml:space="preserve"> </w:t>
      </w:r>
      <w:r w:rsidRPr="00D66DDC">
        <w:rPr>
          <w:rFonts w:asciiTheme="minorHAnsi" w:hAnsiTheme="minorHAnsi" w:cstheme="minorHAnsi"/>
          <w:sz w:val="24"/>
          <w:szCs w:val="24"/>
        </w:rPr>
        <w:t>Objednatel předpokládá maximální autorský dozor v rozsahu 3 kontrolních dnů</w:t>
      </w:r>
      <w:r w:rsidR="003750B7" w:rsidRPr="00D66DDC">
        <w:rPr>
          <w:rFonts w:asciiTheme="minorHAnsi" w:hAnsiTheme="minorHAnsi" w:cstheme="minorHAnsi"/>
          <w:sz w:val="24"/>
          <w:szCs w:val="24"/>
        </w:rPr>
        <w:t xml:space="preserve"> + 10 hodin technické pomoci (TP)</w:t>
      </w:r>
      <w:r w:rsidRPr="00D66DDC">
        <w:rPr>
          <w:rFonts w:asciiTheme="minorHAnsi" w:hAnsiTheme="minorHAnsi" w:cstheme="minorHAnsi"/>
          <w:sz w:val="24"/>
          <w:szCs w:val="24"/>
        </w:rPr>
        <w:t>. Bude-li tento rozsah vyčerpán, musí být o případném navýšení tohoto rozsahu uzavřen dodatek k této smlouvě, a to v souladu s platnými právními předpisy. Objednatel není povinen tento rozsah vyčerpat.</w:t>
      </w:r>
    </w:p>
    <w:p w14:paraId="7DCA2DE2" w14:textId="77777777" w:rsidR="00923D70" w:rsidRPr="00D66DDC" w:rsidRDefault="00923D70" w:rsidP="00923D70">
      <w:pPr>
        <w:pStyle w:val="Odstavecseseznamem"/>
        <w:suppressAutoHyphens w:val="0"/>
        <w:spacing w:line="276" w:lineRule="auto"/>
        <w:ind w:left="720" w:firstLine="414"/>
        <w:contextualSpacing/>
        <w:jc w:val="both"/>
        <w:rPr>
          <w:rFonts w:asciiTheme="minorHAnsi" w:hAnsiTheme="minorHAnsi" w:cstheme="minorHAnsi"/>
          <w:u w:val="single"/>
        </w:rPr>
      </w:pPr>
      <w:r w:rsidRPr="00D66DDC">
        <w:rPr>
          <w:rFonts w:asciiTheme="minorHAnsi" w:hAnsiTheme="minorHAnsi" w:cstheme="minorHAnsi"/>
          <w:u w:val="single"/>
        </w:rPr>
        <w:t>Celková cena bez DPH za AD:</w:t>
      </w:r>
    </w:p>
    <w:p w14:paraId="0903E8C8" w14:textId="25F54E49" w:rsidR="00923D70" w:rsidRPr="00D66DDC" w:rsidRDefault="004754CF" w:rsidP="00923D70">
      <w:pPr>
        <w:shd w:val="clear" w:color="auto" w:fill="FFFFFF"/>
        <w:spacing w:line="264" w:lineRule="auto"/>
        <w:ind w:left="1134"/>
        <w:rPr>
          <w:rFonts w:asciiTheme="minorHAnsi" w:hAnsiTheme="minorHAnsi" w:cstheme="minorHAnsi"/>
          <w:b/>
        </w:rPr>
      </w:pPr>
      <w:r w:rsidRPr="00D66DDC">
        <w:rPr>
          <w:rFonts w:asciiTheme="minorHAnsi" w:hAnsiTheme="minorHAnsi" w:cstheme="minorHAnsi"/>
          <w:b/>
        </w:rPr>
        <w:t>3</w:t>
      </w:r>
      <w:r w:rsidR="0057067C" w:rsidRPr="00D66DDC">
        <w:rPr>
          <w:rFonts w:asciiTheme="minorHAnsi" w:hAnsiTheme="minorHAnsi" w:cstheme="minorHAnsi"/>
          <w:b/>
        </w:rPr>
        <w:t>KD</w:t>
      </w:r>
      <w:r w:rsidR="00923D70" w:rsidRPr="00D66DDC">
        <w:rPr>
          <w:rFonts w:asciiTheme="minorHAnsi" w:hAnsiTheme="minorHAnsi" w:cstheme="minorHAnsi"/>
          <w:b/>
        </w:rPr>
        <w:t xml:space="preserve"> x 2.000,-</w:t>
      </w:r>
      <w:r w:rsidR="0057067C" w:rsidRPr="00D66DDC">
        <w:rPr>
          <w:rFonts w:asciiTheme="minorHAnsi" w:hAnsiTheme="minorHAnsi" w:cstheme="minorHAnsi"/>
          <w:b/>
        </w:rPr>
        <w:t xml:space="preserve"> + 10 hod. x 7</w:t>
      </w:r>
      <w:r w:rsidR="00D66DDC" w:rsidRPr="00D66DDC">
        <w:rPr>
          <w:rFonts w:asciiTheme="minorHAnsi" w:hAnsiTheme="minorHAnsi" w:cstheme="minorHAnsi"/>
          <w:b/>
        </w:rPr>
        <w:t>80</w:t>
      </w:r>
      <w:r w:rsidR="0057067C" w:rsidRPr="00D66DDC">
        <w:rPr>
          <w:rFonts w:asciiTheme="minorHAnsi" w:hAnsiTheme="minorHAnsi" w:cstheme="minorHAnsi"/>
          <w:b/>
        </w:rPr>
        <w:t>,-</w:t>
      </w:r>
      <w:r w:rsidR="00923D70" w:rsidRPr="00D66DDC">
        <w:rPr>
          <w:rFonts w:asciiTheme="minorHAnsi" w:hAnsiTheme="minorHAnsi" w:cstheme="minorHAnsi"/>
          <w:b/>
        </w:rPr>
        <w:t xml:space="preserve">  = </w:t>
      </w:r>
      <w:r w:rsidR="0057067C" w:rsidRPr="00D66DDC">
        <w:rPr>
          <w:rFonts w:asciiTheme="minorHAnsi" w:hAnsiTheme="minorHAnsi" w:cstheme="minorHAnsi"/>
          <w:b/>
        </w:rPr>
        <w:t>13</w:t>
      </w:r>
      <w:r w:rsidR="00923D70" w:rsidRPr="00D66DDC">
        <w:rPr>
          <w:rFonts w:asciiTheme="minorHAnsi" w:hAnsiTheme="minorHAnsi" w:cstheme="minorHAnsi"/>
          <w:b/>
        </w:rPr>
        <w:t>.</w:t>
      </w:r>
      <w:r w:rsidR="00D66DDC" w:rsidRPr="00D66DDC">
        <w:rPr>
          <w:rFonts w:asciiTheme="minorHAnsi" w:hAnsiTheme="minorHAnsi" w:cstheme="minorHAnsi"/>
          <w:b/>
        </w:rPr>
        <w:t>8</w:t>
      </w:r>
      <w:r w:rsidR="00015C5A">
        <w:rPr>
          <w:rFonts w:asciiTheme="minorHAnsi" w:hAnsiTheme="minorHAnsi" w:cstheme="minorHAnsi"/>
          <w:b/>
        </w:rPr>
        <w:t>00</w:t>
      </w:r>
      <w:r w:rsidR="00923D70" w:rsidRPr="00D66DDC">
        <w:rPr>
          <w:rFonts w:asciiTheme="minorHAnsi" w:hAnsiTheme="minorHAnsi" w:cstheme="minorHAnsi"/>
          <w:b/>
        </w:rPr>
        <w:t>,- Kč</w:t>
      </w:r>
    </w:p>
    <w:p w14:paraId="7605EB10" w14:textId="77777777" w:rsidR="00923D70" w:rsidRPr="00D66DDC" w:rsidRDefault="00923D70" w:rsidP="00923D70">
      <w:pPr>
        <w:pStyle w:val="Zkladntext1"/>
        <w:shd w:val="clear" w:color="auto" w:fill="auto"/>
        <w:tabs>
          <w:tab w:val="left" w:pos="1134"/>
        </w:tabs>
        <w:spacing w:after="0" w:line="240" w:lineRule="auto"/>
        <w:rPr>
          <w:rFonts w:asciiTheme="minorHAnsi" w:hAnsiTheme="minorHAnsi" w:cstheme="minorHAnsi"/>
          <w:sz w:val="24"/>
          <w:szCs w:val="24"/>
        </w:rPr>
      </w:pPr>
    </w:p>
    <w:p w14:paraId="5C17BDAC" w14:textId="6CD00C54" w:rsidR="00923D70" w:rsidRPr="00D66DDC" w:rsidRDefault="00923D70" w:rsidP="00923D70">
      <w:pPr>
        <w:pStyle w:val="Zkladntext1"/>
        <w:shd w:val="clear" w:color="auto" w:fill="auto"/>
        <w:tabs>
          <w:tab w:val="left" w:pos="1134"/>
          <w:tab w:val="decimal" w:pos="7797"/>
        </w:tabs>
        <w:spacing w:after="0" w:line="276" w:lineRule="auto"/>
        <w:ind w:left="1134"/>
        <w:rPr>
          <w:rFonts w:asciiTheme="minorHAnsi" w:hAnsiTheme="minorHAnsi" w:cstheme="minorHAnsi"/>
          <w:sz w:val="24"/>
          <w:szCs w:val="24"/>
        </w:rPr>
      </w:pPr>
      <w:r w:rsidRPr="00D66DDC">
        <w:rPr>
          <w:rFonts w:asciiTheme="minorHAnsi" w:hAnsiTheme="minorHAnsi" w:cstheme="minorHAnsi"/>
          <w:sz w:val="24"/>
          <w:szCs w:val="24"/>
        </w:rPr>
        <w:t>Autorský dozor bude účtován odděleně od ostatních prací a činností v závislosti na vyhlášení zadávacího řízení na zhotovitele stavby a na postupu stavby. Faktury bude zhotovitel vystavovat za skutečně provedené</w:t>
      </w:r>
      <w:r w:rsidR="00BF438B" w:rsidRPr="00D66DDC">
        <w:rPr>
          <w:rFonts w:asciiTheme="minorHAnsi" w:hAnsiTheme="minorHAnsi" w:cstheme="minorHAnsi"/>
          <w:sz w:val="24"/>
          <w:szCs w:val="24"/>
        </w:rPr>
        <w:t xml:space="preserve">. </w:t>
      </w:r>
      <w:r w:rsidRPr="00D66DDC">
        <w:rPr>
          <w:rFonts w:asciiTheme="minorHAnsi" w:hAnsiTheme="minorHAnsi" w:cstheme="minorHAnsi"/>
          <w:sz w:val="24"/>
          <w:szCs w:val="24"/>
        </w:rPr>
        <w:t>Přílohou faktury bude objednatelem (osobou pro věci technické) odsouhlasený přehled hodin a soupis</w:t>
      </w:r>
    </w:p>
    <w:p w14:paraId="3EED961E" w14:textId="77777777" w:rsidR="00E11C14" w:rsidRPr="007C53FD" w:rsidRDefault="00E11C14" w:rsidP="00360B09">
      <w:pPr>
        <w:pStyle w:val="Zkladntext1"/>
        <w:shd w:val="clear" w:color="auto" w:fill="auto"/>
        <w:tabs>
          <w:tab w:val="left" w:pos="1134"/>
        </w:tabs>
        <w:spacing w:after="0" w:line="276" w:lineRule="auto"/>
        <w:rPr>
          <w:rFonts w:asciiTheme="minorHAnsi" w:hAnsiTheme="minorHAnsi" w:cstheme="minorHAnsi"/>
          <w:b/>
          <w:sz w:val="24"/>
          <w:szCs w:val="24"/>
          <w:u w:val="single"/>
        </w:rPr>
      </w:pPr>
    </w:p>
    <w:p w14:paraId="3BA4E340" w14:textId="77777777" w:rsidR="00E11C14" w:rsidRPr="007C53FD" w:rsidRDefault="00E11C14" w:rsidP="00E11C14">
      <w:pPr>
        <w:pStyle w:val="Zkladntext1"/>
        <w:shd w:val="clear" w:color="auto" w:fill="auto"/>
        <w:tabs>
          <w:tab w:val="left" w:pos="1134"/>
        </w:tabs>
        <w:spacing w:after="0" w:line="276" w:lineRule="auto"/>
        <w:rPr>
          <w:rFonts w:asciiTheme="minorHAnsi" w:hAnsiTheme="minorHAnsi" w:cstheme="minorHAnsi"/>
          <w:b/>
          <w:sz w:val="24"/>
          <w:szCs w:val="24"/>
        </w:rPr>
      </w:pPr>
      <w:r w:rsidRPr="007C53FD">
        <w:rPr>
          <w:rFonts w:asciiTheme="minorHAnsi" w:hAnsiTheme="minorHAnsi" w:cstheme="minorHAnsi"/>
          <w:b/>
          <w:sz w:val="24"/>
          <w:szCs w:val="24"/>
        </w:rPr>
        <w:t>Platby za realizaci díla dle tohoto ustanovení budou hrazeny na základě faktur vystavených zhotovitelem, a to vždy po provedení a řádném protokolárním předání jednotlivých částí díla dle tohoto ustanovení</w:t>
      </w:r>
      <w:r>
        <w:rPr>
          <w:rFonts w:asciiTheme="minorHAnsi" w:hAnsiTheme="minorHAnsi" w:cstheme="minorHAnsi"/>
          <w:b/>
          <w:sz w:val="24"/>
          <w:szCs w:val="24"/>
        </w:rPr>
        <w:t>.</w:t>
      </w:r>
    </w:p>
    <w:p w14:paraId="3FAEECBC" w14:textId="77777777" w:rsidR="00E11C14" w:rsidRPr="007C53FD" w:rsidRDefault="00E11C14" w:rsidP="00E11C14">
      <w:pPr>
        <w:pStyle w:val="Zkladntext1"/>
        <w:shd w:val="clear" w:color="auto" w:fill="auto"/>
        <w:tabs>
          <w:tab w:val="left" w:pos="1134"/>
        </w:tabs>
        <w:spacing w:after="0" w:line="276" w:lineRule="auto"/>
        <w:rPr>
          <w:rFonts w:asciiTheme="minorHAnsi" w:hAnsiTheme="minorHAnsi" w:cstheme="minorHAnsi"/>
          <w:sz w:val="24"/>
          <w:szCs w:val="24"/>
          <w:highlight w:val="yellow"/>
        </w:rPr>
      </w:pPr>
    </w:p>
    <w:p w14:paraId="34BCC403" w14:textId="77777777" w:rsidR="00E11C14" w:rsidRPr="007C53FD" w:rsidRDefault="00E11C14" w:rsidP="00E11C14">
      <w:pPr>
        <w:pStyle w:val="Zkladntext1"/>
        <w:numPr>
          <w:ilvl w:val="0"/>
          <w:numId w:val="11"/>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ab/>
        <w:t>Cena sjednaná dle předchozího odstavce obsahuje veškeré nutné náklady k řádnému provedení díla a souvisejícího plnění, zejm. náklady zhotovitele související s řádným zhotovením a předáním díla včetně nákladů na doplnění díla v případě zjištění vad a nedodělků v předané dokumentaci bez správních poplatků.</w:t>
      </w:r>
    </w:p>
    <w:p w14:paraId="48B86727" w14:textId="77777777" w:rsidR="00E11C14" w:rsidRPr="007C53FD" w:rsidRDefault="00E11C14" w:rsidP="00E11C14">
      <w:pPr>
        <w:pStyle w:val="Zkladntext1"/>
        <w:numPr>
          <w:ilvl w:val="0"/>
          <w:numId w:val="11"/>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Smluvní ceny uvedené výše v odst. 1, jsou ceny konečné a nepřekročitelné a zahrnují veškeré plnění dle této smlouvy. Objednatel neposkytuje zhotoviteli žádné zálohy.</w:t>
      </w:r>
    </w:p>
    <w:p w14:paraId="655A289E" w14:textId="77777777" w:rsidR="00E11C14" w:rsidRPr="007C53FD" w:rsidRDefault="00E11C14" w:rsidP="00E11C14">
      <w:pPr>
        <w:pStyle w:val="Zkladntext1"/>
        <w:numPr>
          <w:ilvl w:val="0"/>
          <w:numId w:val="11"/>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Výši smluvní ceny je možné měnit v případě změny zákonné sazby DPH.</w:t>
      </w:r>
    </w:p>
    <w:p w14:paraId="4ED5335A" w14:textId="77777777" w:rsidR="00E11C14" w:rsidRPr="007C53FD" w:rsidRDefault="00E11C14" w:rsidP="00E11C14">
      <w:pPr>
        <w:pStyle w:val="Zkladntext1"/>
        <w:numPr>
          <w:ilvl w:val="0"/>
          <w:numId w:val="11"/>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Pokud dojde při realizaci díla k jakýmkoliv změnám, doplňkům nebo rozšíření rozsahu předmětu plnění na základě požadavku objednatele nebo na základě dohody s ním, je zhotovitel povinen provést soupis těchto změn, doplňků nebo rozšíření (popř. zúžení) rozsahu smlouvy, ocenit je a předložit bez zbytečného odkladu objednateli. Jakékoliv změny závazku z této smlouvy budou zadány v souladu s příslušným ustanovením ZZVZ a budou předmětem písemného dodatku ke smlouvě. Teprve poté má zhotovitel právo na realizaci těchto změn a na jejich úhradu.</w:t>
      </w:r>
    </w:p>
    <w:p w14:paraId="641FEA7F" w14:textId="77777777" w:rsidR="00E11C14" w:rsidRPr="007C53FD" w:rsidRDefault="00E11C14" w:rsidP="00E11C14">
      <w:pPr>
        <w:pStyle w:val="Zkladntext1"/>
        <w:numPr>
          <w:ilvl w:val="0"/>
          <w:numId w:val="11"/>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V případě, že některé práce nebo činnosti dle této smlouvy nebudou objednatelem vyžadovány (</w:t>
      </w:r>
      <w:proofErr w:type="spellStart"/>
      <w:r w:rsidRPr="007C53FD">
        <w:rPr>
          <w:rFonts w:asciiTheme="minorHAnsi" w:hAnsiTheme="minorHAnsi" w:cstheme="minorHAnsi"/>
          <w:sz w:val="24"/>
          <w:szCs w:val="24"/>
        </w:rPr>
        <w:t>méněpráce</w:t>
      </w:r>
      <w:proofErr w:type="spellEnd"/>
      <w:r w:rsidRPr="007C53FD">
        <w:rPr>
          <w:rFonts w:asciiTheme="minorHAnsi" w:hAnsiTheme="minorHAnsi" w:cstheme="minorHAnsi"/>
          <w:sz w:val="24"/>
          <w:szCs w:val="24"/>
        </w:rPr>
        <w:t>) a nebudou tedy provedeny, uplatní se na tento postup přiměřeně ustanovení předchozího odstavce s tím, že cena díla bude o tyto práce snížena, ve výši stanovené v čl. IV odst. 1, a to ve výši stanovené pro jednotlivé části díla a prací.</w:t>
      </w:r>
    </w:p>
    <w:p w14:paraId="3773EC12" w14:textId="77777777" w:rsidR="00E11C14" w:rsidRPr="007C53FD" w:rsidRDefault="00E11C14" w:rsidP="00E11C14">
      <w:pPr>
        <w:pStyle w:val="Zkladntext1"/>
        <w:numPr>
          <w:ilvl w:val="0"/>
          <w:numId w:val="11"/>
        </w:numPr>
        <w:shd w:val="clear" w:color="auto" w:fill="auto"/>
        <w:tabs>
          <w:tab w:val="left" w:pos="426"/>
        </w:tabs>
        <w:spacing w:after="0" w:line="276" w:lineRule="auto"/>
        <w:ind w:left="426" w:hanging="426"/>
        <w:rPr>
          <w:rFonts w:asciiTheme="minorHAnsi" w:hAnsiTheme="minorHAnsi" w:cstheme="minorHAnsi"/>
          <w:sz w:val="24"/>
          <w:szCs w:val="24"/>
        </w:rPr>
      </w:pPr>
      <w:r w:rsidRPr="007C53FD">
        <w:rPr>
          <w:rFonts w:asciiTheme="minorHAnsi" w:hAnsiTheme="minorHAnsi" w:cstheme="minorHAnsi"/>
          <w:sz w:val="24"/>
          <w:szCs w:val="24"/>
        </w:rPr>
        <w:t xml:space="preserve">Zhotovitel prohlašuje, že je pojištěn s minimální pojistným plněním ve výši </w:t>
      </w:r>
      <w:r>
        <w:rPr>
          <w:rFonts w:asciiTheme="minorHAnsi" w:hAnsiTheme="minorHAnsi" w:cstheme="minorHAnsi"/>
          <w:sz w:val="24"/>
          <w:szCs w:val="24"/>
          <w:lang w:val="en-US"/>
        </w:rPr>
        <w:t>2</w:t>
      </w:r>
      <w:r w:rsidRPr="007C53FD">
        <w:rPr>
          <w:rFonts w:asciiTheme="minorHAnsi" w:hAnsiTheme="minorHAnsi" w:cstheme="minorHAnsi"/>
          <w:sz w:val="24"/>
          <w:szCs w:val="24"/>
          <w:lang w:val="en-US"/>
        </w:rPr>
        <w:t xml:space="preserve">00.000,- </w:t>
      </w:r>
      <w:proofErr w:type="spellStart"/>
      <w:r w:rsidRPr="007C53FD">
        <w:rPr>
          <w:rFonts w:asciiTheme="minorHAnsi" w:hAnsiTheme="minorHAnsi" w:cstheme="minorHAnsi"/>
          <w:sz w:val="24"/>
          <w:szCs w:val="24"/>
          <w:lang w:val="en-US"/>
        </w:rPr>
        <w:t>Kč</w:t>
      </w:r>
      <w:proofErr w:type="spellEnd"/>
      <w:r w:rsidRPr="007C53FD">
        <w:rPr>
          <w:rFonts w:asciiTheme="minorHAnsi" w:hAnsiTheme="minorHAnsi" w:cstheme="minorHAnsi"/>
          <w:sz w:val="24"/>
          <w:szCs w:val="24"/>
          <w:lang w:val="en-US"/>
        </w:rPr>
        <w:t xml:space="preserve"> </w:t>
      </w:r>
      <w:r w:rsidRPr="007C53FD">
        <w:rPr>
          <w:rFonts w:asciiTheme="minorHAnsi" w:hAnsiTheme="minorHAnsi" w:cstheme="minorHAnsi"/>
          <w:sz w:val="24"/>
          <w:szCs w:val="24"/>
        </w:rPr>
        <w:t>(pojištění odpovědnosti za škodu) a na požádání objednatele předloží doklad o pojištění, a to nejpozději do 3 dnů ode doručení výzvy objednatele. Zhotovitel současně prohlašuje, že tato pojistná smlouva bude v platnosti po celou dobu sjednané záruční lhůty.</w:t>
      </w:r>
    </w:p>
    <w:p w14:paraId="75343186" w14:textId="77777777" w:rsidR="00E11C14" w:rsidRPr="007C53FD" w:rsidRDefault="00E11C14" w:rsidP="00E11C14">
      <w:pPr>
        <w:pStyle w:val="Zkladntext1"/>
        <w:numPr>
          <w:ilvl w:val="0"/>
          <w:numId w:val="11"/>
        </w:numPr>
        <w:shd w:val="clear" w:color="auto" w:fill="auto"/>
        <w:tabs>
          <w:tab w:val="left" w:pos="426"/>
        </w:tabs>
        <w:spacing w:after="0" w:line="276" w:lineRule="auto"/>
        <w:ind w:left="426" w:hanging="426"/>
        <w:rPr>
          <w:rFonts w:asciiTheme="minorHAnsi" w:hAnsiTheme="minorHAnsi" w:cstheme="minorHAnsi"/>
          <w:sz w:val="24"/>
          <w:szCs w:val="24"/>
        </w:rPr>
      </w:pPr>
      <w:r w:rsidRPr="007C53FD">
        <w:rPr>
          <w:rFonts w:asciiTheme="minorHAnsi" w:hAnsiTheme="minorHAnsi" w:cstheme="minorHAnsi"/>
          <w:sz w:val="24"/>
          <w:szCs w:val="24"/>
        </w:rPr>
        <w:t xml:space="preserve">Splatnost faktur dle této smlouvy je </w:t>
      </w:r>
      <w:r w:rsidRPr="006173DE">
        <w:rPr>
          <w:rFonts w:asciiTheme="minorHAnsi" w:hAnsiTheme="minorHAnsi" w:cstheme="minorHAnsi"/>
          <w:b/>
          <w:sz w:val="24"/>
          <w:szCs w:val="24"/>
        </w:rPr>
        <w:t>30 dní</w:t>
      </w:r>
      <w:r w:rsidRPr="007C53FD">
        <w:rPr>
          <w:rFonts w:asciiTheme="minorHAnsi" w:hAnsiTheme="minorHAnsi" w:cstheme="minorHAnsi"/>
          <w:sz w:val="24"/>
          <w:szCs w:val="24"/>
        </w:rPr>
        <w:t xml:space="preserve"> po doručení na adresu/doručovací adresu objednatele.</w:t>
      </w:r>
    </w:p>
    <w:p w14:paraId="6E5CCA5A" w14:textId="77777777" w:rsidR="00E11C14" w:rsidRPr="007C53FD" w:rsidRDefault="00E11C14" w:rsidP="00E11C14">
      <w:pPr>
        <w:pStyle w:val="Zkladntext1"/>
        <w:numPr>
          <w:ilvl w:val="0"/>
          <w:numId w:val="11"/>
        </w:numPr>
        <w:shd w:val="clear" w:color="auto" w:fill="auto"/>
        <w:tabs>
          <w:tab w:val="left" w:pos="354"/>
        </w:tabs>
        <w:spacing w:after="0" w:line="276" w:lineRule="auto"/>
        <w:ind w:left="360" w:hanging="360"/>
        <w:rPr>
          <w:rFonts w:asciiTheme="minorHAnsi" w:hAnsiTheme="minorHAnsi" w:cstheme="minorHAnsi"/>
          <w:sz w:val="24"/>
          <w:szCs w:val="24"/>
        </w:rPr>
      </w:pPr>
      <w:proofErr w:type="gramStart"/>
      <w:r w:rsidRPr="007C53FD">
        <w:rPr>
          <w:rFonts w:asciiTheme="minorHAnsi" w:hAnsiTheme="minorHAnsi" w:cstheme="minorHAnsi"/>
          <w:sz w:val="24"/>
          <w:szCs w:val="24"/>
        </w:rPr>
        <w:t>Faktura - daňový</w:t>
      </w:r>
      <w:proofErr w:type="gramEnd"/>
      <w:r w:rsidRPr="007C53FD">
        <w:rPr>
          <w:rFonts w:asciiTheme="minorHAnsi" w:hAnsiTheme="minorHAnsi" w:cstheme="minorHAnsi"/>
          <w:sz w:val="24"/>
          <w:szCs w:val="24"/>
        </w:rPr>
        <w:t xml:space="preserve">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do data splatnosti vrátit s tím, že zhotovitel je poté povinen vystavit nový s novým termínem splatnosti. V takovém případě není objednatel v prodlení s úhradou. </w:t>
      </w:r>
    </w:p>
    <w:p w14:paraId="78CBD574" w14:textId="77777777" w:rsidR="00E11C14" w:rsidRPr="007C53FD" w:rsidRDefault="00E11C14" w:rsidP="00E11C14">
      <w:pPr>
        <w:pStyle w:val="Zkladntext1"/>
        <w:numPr>
          <w:ilvl w:val="0"/>
          <w:numId w:val="11"/>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 xml:space="preserve">Na každé faktuře – daňovém dokladu, musí být uvedeno číslo smlouvy a název projektu/akce. Bez uvedení těchto údajů nebude faktura uhrazena a bude zhotoviteli vrácena k opravě dle odstavce 10 tohoto článku. </w:t>
      </w:r>
    </w:p>
    <w:p w14:paraId="3EC8BF99" w14:textId="77777777" w:rsidR="00E11C14" w:rsidRPr="007C53FD" w:rsidRDefault="00E11C14" w:rsidP="00E11C14">
      <w:pPr>
        <w:pStyle w:val="Zkladntext1"/>
        <w:numPr>
          <w:ilvl w:val="0"/>
          <w:numId w:val="11"/>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Objednatel je oprávněn provést zajišťovací úhradu DPH na účet příslušného finančního úřadu, jestliže se zhotovitel stane ke dni uskutečnění zdanitelného plnění nespolehlivým plátcem dle zákona o dani z přidané hodnoty.</w:t>
      </w:r>
    </w:p>
    <w:p w14:paraId="366B1F2F" w14:textId="77777777" w:rsidR="00E11C14" w:rsidRPr="007C53FD" w:rsidRDefault="00E11C14" w:rsidP="00E11C14">
      <w:pPr>
        <w:pStyle w:val="Zkladntext1"/>
        <w:numPr>
          <w:ilvl w:val="0"/>
          <w:numId w:val="11"/>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Zhotovitel prohlašuje, že ke dni podpisu smlouvy není nespolehlivým plátcem DPH dle § 106 zákona č. 235/2004 Sb., o dani z přidané hodnoty, v platném znění, a není vedena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neprodleně (nejpozději do 3 pracovních dnů ode dne, kdy tato skutečnost nastala) na email objednatele uvedený v záhlaví této smlouvy. V případě porušení oznamovací povinnosti je zhotovitel povinen uhradit objednateli jednorázovou smluvní pokutu ve výši částky odpovídající výši DPH připočtené k celkové ceně díla.</w:t>
      </w:r>
    </w:p>
    <w:p w14:paraId="4698164E" w14:textId="77777777" w:rsidR="00E11C14" w:rsidRPr="007C53FD" w:rsidRDefault="00E11C14" w:rsidP="00E11C14">
      <w:pPr>
        <w:pStyle w:val="Zkladntext1"/>
        <w:shd w:val="clear" w:color="auto" w:fill="auto"/>
        <w:tabs>
          <w:tab w:val="left" w:pos="354"/>
        </w:tabs>
        <w:spacing w:after="0" w:line="276" w:lineRule="auto"/>
        <w:rPr>
          <w:rFonts w:asciiTheme="minorHAnsi" w:hAnsiTheme="minorHAnsi" w:cstheme="minorHAnsi"/>
          <w:sz w:val="24"/>
          <w:szCs w:val="24"/>
        </w:rPr>
      </w:pPr>
    </w:p>
    <w:p w14:paraId="539C8C12" w14:textId="77777777" w:rsidR="00E11C14" w:rsidRPr="007C53FD" w:rsidRDefault="00E11C14" w:rsidP="00E11C14">
      <w:pPr>
        <w:keepNext/>
        <w:ind w:left="426" w:hanging="426"/>
        <w:jc w:val="both"/>
        <w:rPr>
          <w:rFonts w:asciiTheme="minorHAnsi" w:hAnsiTheme="minorHAnsi" w:cstheme="minorHAnsi"/>
          <w:b/>
        </w:rPr>
      </w:pPr>
      <w:r>
        <w:rPr>
          <w:rFonts w:asciiTheme="minorHAnsi" w:hAnsiTheme="minorHAnsi" w:cstheme="minorHAnsi"/>
          <w:b/>
        </w:rPr>
        <w:t xml:space="preserve">                                                                                    </w:t>
      </w:r>
      <w:r w:rsidRPr="007C53FD">
        <w:rPr>
          <w:rFonts w:asciiTheme="minorHAnsi" w:hAnsiTheme="minorHAnsi" w:cstheme="minorHAnsi"/>
          <w:b/>
        </w:rPr>
        <w:t xml:space="preserve">V. </w:t>
      </w:r>
    </w:p>
    <w:p w14:paraId="37B6714C" w14:textId="365472E6" w:rsidR="00E11C14" w:rsidRDefault="00E11C14" w:rsidP="00E11C14">
      <w:pPr>
        <w:keepNext/>
        <w:ind w:left="426" w:hanging="426"/>
        <w:jc w:val="both"/>
        <w:rPr>
          <w:rFonts w:asciiTheme="minorHAnsi" w:hAnsiTheme="minorHAnsi" w:cstheme="minorHAnsi"/>
          <w:b/>
        </w:rPr>
      </w:pPr>
      <w:r>
        <w:rPr>
          <w:rFonts w:asciiTheme="minorHAnsi" w:hAnsiTheme="minorHAnsi" w:cstheme="minorHAnsi"/>
          <w:b/>
        </w:rPr>
        <w:t xml:space="preserve">                                                                     </w:t>
      </w:r>
      <w:r w:rsidRPr="007C53FD">
        <w:rPr>
          <w:rFonts w:asciiTheme="minorHAnsi" w:hAnsiTheme="minorHAnsi" w:cstheme="minorHAnsi"/>
          <w:b/>
        </w:rPr>
        <w:t>Licenční ujednání</w:t>
      </w:r>
    </w:p>
    <w:p w14:paraId="60C8A942" w14:textId="77777777" w:rsidR="00C509F1" w:rsidRPr="00FB16B0" w:rsidRDefault="00C509F1" w:rsidP="00E11C14">
      <w:pPr>
        <w:keepNext/>
        <w:ind w:left="426" w:hanging="426"/>
        <w:jc w:val="both"/>
        <w:rPr>
          <w:rFonts w:asciiTheme="minorHAnsi" w:hAnsiTheme="minorHAnsi" w:cstheme="minorHAnsi"/>
          <w:b/>
        </w:rPr>
      </w:pPr>
    </w:p>
    <w:p w14:paraId="6D253385" w14:textId="77777777" w:rsidR="00E11C14" w:rsidRPr="007C53FD" w:rsidRDefault="00E11C14" w:rsidP="00E11C14">
      <w:pPr>
        <w:keepNext/>
        <w:numPr>
          <w:ilvl w:val="0"/>
          <w:numId w:val="15"/>
        </w:numPr>
        <w:spacing w:line="276" w:lineRule="auto"/>
        <w:jc w:val="both"/>
        <w:rPr>
          <w:rFonts w:asciiTheme="minorHAnsi" w:hAnsiTheme="minorHAnsi" w:cstheme="minorHAnsi"/>
        </w:rPr>
      </w:pPr>
      <w:r w:rsidRPr="007C53FD">
        <w:rPr>
          <w:rFonts w:asciiTheme="minorHAnsi" w:eastAsia="Calibri" w:hAnsiTheme="minorHAnsi" w:cstheme="minorHAnsi"/>
          <w:color w:val="000000"/>
          <w:u w:color="000000"/>
        </w:rPr>
        <w:t xml:space="preserve">Bude-li výsledkem plnění dílo, které je předmětem autorských práv, poskytuje zhotovitel jako autor anebo jako osoba vykonávající majetková práva k dílu objednateli dnem předání díla či jeho části neodvolatelnou, výhradní a teritoriálně a časově neomezenou licenci k užití díla všemi známými způsoby užití v neomezeném rozsahu. </w:t>
      </w:r>
    </w:p>
    <w:p w14:paraId="47365706" w14:textId="77777777" w:rsidR="00E11C14" w:rsidRPr="007C53FD" w:rsidRDefault="00E11C14" w:rsidP="00E11C14">
      <w:pPr>
        <w:numPr>
          <w:ilvl w:val="0"/>
          <w:numId w:val="15"/>
        </w:numPr>
        <w:spacing w:line="276" w:lineRule="auto"/>
        <w:jc w:val="both"/>
        <w:rPr>
          <w:rFonts w:asciiTheme="minorHAnsi" w:eastAsia="Calibri" w:hAnsiTheme="minorHAnsi" w:cstheme="minorHAnsi"/>
          <w:color w:val="000000"/>
          <w:u w:color="000000"/>
        </w:rPr>
      </w:pPr>
      <w:r w:rsidRPr="007C53FD">
        <w:rPr>
          <w:rFonts w:asciiTheme="minorHAnsi" w:eastAsia="Calibri" w:hAnsiTheme="minorHAnsi" w:cstheme="minorHAnsi"/>
          <w:color w:val="000000"/>
          <w:u w:color="000000"/>
        </w:rPr>
        <w:t>Zhotovitelova osobnostní práva k dílu zůstávají nedotčena. Zhotovitel uděluje objednateli svolení dílo zveřejnit, upravit, měnit, spojovat s jinými díly a zařazovat je do děl souborných, to vše</w:t>
      </w:r>
      <w:r w:rsidRPr="007C53FD">
        <w:rPr>
          <w:rFonts w:asciiTheme="minorHAnsi" w:hAnsiTheme="minorHAnsi" w:cstheme="minorHAnsi"/>
        </w:rPr>
        <w:t xml:space="preserve"> takovým způsobem, který nesníží hodnotu díla</w:t>
      </w:r>
      <w:r w:rsidRPr="007C53FD">
        <w:rPr>
          <w:rFonts w:asciiTheme="minorHAnsi" w:eastAsia="Calibri" w:hAnsiTheme="minorHAnsi" w:cstheme="minorHAnsi"/>
          <w:color w:val="000000"/>
          <w:u w:color="000000"/>
        </w:rPr>
        <w:t>. Bude-li výsledkem zaměstnanecké či kolektivní dílo, které je předmětem autorských práv, pak zhotovitel prohlašuje, že autor svolil i ke zveřejnění, úpravám, zpracování včetně překladu, spojení s jiným dílem, zařazení do díla souborného, jakož i k tomu, aby uváděl zaměstnanecké dílo na veřejnost pod svým jménem. Zhotovitel prohlašuje, že všem autorům poskytl dostatečnou přiměřenou odměnu a že všechny závazky zhotovitele vůči autorovi jsou vypořádány. O případných úpravách, změnách, zapracování díla nebo jeho části do dalších stupňů projektové dokumentace bude zhotovitel objednatelem předem písemně vyrozuměn.</w:t>
      </w:r>
      <w:r w:rsidRPr="007C53FD">
        <w:rPr>
          <w:rFonts w:asciiTheme="minorHAnsi" w:hAnsiTheme="minorHAnsi" w:cstheme="minorHAnsi"/>
        </w:rPr>
        <w:t xml:space="preserve"> Objednatel se zavazuje v případě užití díla spočívajícího v jeho změně a podstatně pozměňujícího jeho koncepci umožnit zhotoviteli tyto změny konzultovat a dohlížet na to, že užití díla nesnižuje jeho hodnotu.</w:t>
      </w:r>
    </w:p>
    <w:p w14:paraId="0AB555A1" w14:textId="77777777" w:rsidR="00E11C14" w:rsidRPr="007C53FD" w:rsidRDefault="00E11C14" w:rsidP="00E11C14">
      <w:pPr>
        <w:numPr>
          <w:ilvl w:val="0"/>
          <w:numId w:val="15"/>
        </w:numPr>
        <w:spacing w:line="276" w:lineRule="auto"/>
        <w:jc w:val="both"/>
        <w:rPr>
          <w:rFonts w:asciiTheme="minorHAnsi" w:eastAsia="Calibri" w:hAnsiTheme="minorHAnsi" w:cstheme="minorHAnsi"/>
          <w:color w:val="000000"/>
          <w:u w:color="000000"/>
        </w:rPr>
      </w:pPr>
      <w:r w:rsidRPr="007C53FD">
        <w:rPr>
          <w:rFonts w:asciiTheme="minorHAnsi" w:hAnsiTheme="minorHAnsi" w:cstheme="minorHAnsi"/>
        </w:rPr>
        <w:t>V případě zhotovení části autorského díla třetí osobou je zhotovitel povinen zajistit pro objednatele licenci ke všem autorským dílům takto vzniklým, a to ve stejném rozsahu, v jakém zhotovitel poskytuje objednateli licenci dle smlouvy.</w:t>
      </w:r>
    </w:p>
    <w:p w14:paraId="69A2A9CC" w14:textId="77777777" w:rsidR="00E11C14" w:rsidRPr="007C53FD" w:rsidRDefault="00E11C14" w:rsidP="00E11C14">
      <w:pPr>
        <w:numPr>
          <w:ilvl w:val="0"/>
          <w:numId w:val="15"/>
        </w:numPr>
        <w:spacing w:line="276" w:lineRule="auto"/>
        <w:jc w:val="both"/>
        <w:rPr>
          <w:rFonts w:asciiTheme="minorHAnsi" w:eastAsia="Calibri" w:hAnsiTheme="minorHAnsi" w:cstheme="minorHAnsi"/>
          <w:color w:val="000000"/>
          <w:u w:color="000000"/>
        </w:rPr>
      </w:pPr>
      <w:r w:rsidRPr="007C53FD">
        <w:rPr>
          <w:rFonts w:asciiTheme="minorHAnsi" w:hAnsiTheme="minorHAnsi" w:cstheme="minorHAnsi"/>
        </w:rPr>
        <w:t>Objednatel je oprávněn poskytovat práva získaná touto smlouvou (udělovat sublicence) zcela nebo zčásti třetím osobám, a to i opakovaně</w:t>
      </w:r>
      <w:r w:rsidRPr="007C53FD">
        <w:rPr>
          <w:rFonts w:asciiTheme="minorHAnsi" w:eastAsia="Calibri" w:hAnsiTheme="minorHAnsi" w:cstheme="minorHAnsi"/>
          <w:color w:val="000000"/>
          <w:u w:color="000000"/>
        </w:rPr>
        <w:t>, přičemž zhotovitel s tímto výslovně předem souhlasí.</w:t>
      </w:r>
      <w:r w:rsidRPr="007C53FD">
        <w:rPr>
          <w:rFonts w:asciiTheme="minorHAnsi" w:hAnsiTheme="minorHAnsi" w:cstheme="minorHAnsi"/>
        </w:rPr>
        <w:t xml:space="preserve"> Oprávnění výkonu těchto práv platí pro třetí osoby ve stejném rozsahu jako pro objednatele.</w:t>
      </w:r>
    </w:p>
    <w:p w14:paraId="2058ECAD" w14:textId="77777777" w:rsidR="00E11C14" w:rsidRPr="007C53FD" w:rsidRDefault="00E11C14" w:rsidP="00E11C14">
      <w:pPr>
        <w:numPr>
          <w:ilvl w:val="0"/>
          <w:numId w:val="15"/>
        </w:numPr>
        <w:spacing w:line="276" w:lineRule="auto"/>
        <w:jc w:val="both"/>
        <w:rPr>
          <w:rFonts w:asciiTheme="minorHAnsi" w:eastAsia="Calibri" w:hAnsiTheme="minorHAnsi" w:cstheme="minorHAnsi"/>
          <w:color w:val="000000"/>
          <w:u w:color="000000"/>
        </w:rPr>
      </w:pPr>
      <w:r w:rsidRPr="007C53FD">
        <w:rPr>
          <w:rFonts w:asciiTheme="minorHAnsi" w:eastAsia="Calibri" w:hAnsiTheme="minorHAnsi" w:cstheme="minorHAnsi"/>
          <w:color w:val="000000"/>
          <w:u w:color="000000"/>
        </w:rPr>
        <w:t>Výše odměny za poskytnutí licence je již zahrnuta v ceně díla</w:t>
      </w:r>
      <w:r w:rsidRPr="007C53FD">
        <w:rPr>
          <w:rFonts w:asciiTheme="minorHAnsi" w:hAnsiTheme="minorHAnsi" w:cstheme="minorHAnsi"/>
        </w:rPr>
        <w:t xml:space="preserve"> a její úhradou je úplata za licenci udělené podle tohoto článku smlouvy zcela vypořádána</w:t>
      </w:r>
      <w:r w:rsidRPr="007C53FD">
        <w:rPr>
          <w:rFonts w:asciiTheme="minorHAnsi" w:eastAsia="Calibri" w:hAnsiTheme="minorHAnsi" w:cstheme="minorHAnsi"/>
          <w:color w:val="000000"/>
          <w:u w:color="000000"/>
        </w:rPr>
        <w:t>. Zhotoviteli nepřísluší žádná další odměna v souvislosti s poskytnutím licence/podlicence či užitím díla.</w:t>
      </w:r>
    </w:p>
    <w:p w14:paraId="0E7C5C1A" w14:textId="77777777" w:rsidR="00E11C14" w:rsidRPr="007C53FD" w:rsidRDefault="00E11C14" w:rsidP="00E11C14">
      <w:pPr>
        <w:numPr>
          <w:ilvl w:val="0"/>
          <w:numId w:val="15"/>
        </w:numPr>
        <w:spacing w:line="276" w:lineRule="auto"/>
        <w:jc w:val="both"/>
        <w:rPr>
          <w:rFonts w:asciiTheme="minorHAnsi" w:eastAsia="Calibri" w:hAnsiTheme="minorHAnsi" w:cstheme="minorHAnsi"/>
          <w:color w:val="000000"/>
          <w:u w:color="000000"/>
        </w:rPr>
      </w:pPr>
      <w:r w:rsidRPr="007C53FD">
        <w:rPr>
          <w:rFonts w:asciiTheme="minorHAnsi" w:eastAsia="Calibri" w:hAnsiTheme="minorHAnsi" w:cstheme="minorHAnsi"/>
          <w:color w:val="000000"/>
          <w:u w:color="000000"/>
        </w:rPr>
        <w:t>Licenci není objednatel povinen využít.</w:t>
      </w:r>
    </w:p>
    <w:p w14:paraId="53E60E36" w14:textId="77777777" w:rsidR="00E11C14" w:rsidRPr="007C53FD" w:rsidRDefault="00E11C14" w:rsidP="00E11C14">
      <w:pPr>
        <w:numPr>
          <w:ilvl w:val="0"/>
          <w:numId w:val="15"/>
        </w:numPr>
        <w:spacing w:line="276" w:lineRule="auto"/>
        <w:jc w:val="both"/>
        <w:rPr>
          <w:rFonts w:asciiTheme="minorHAnsi" w:eastAsia="Calibri" w:hAnsiTheme="minorHAnsi" w:cstheme="minorHAnsi"/>
          <w:color w:val="000000"/>
          <w:u w:color="000000"/>
        </w:rPr>
      </w:pPr>
      <w:r w:rsidRPr="007C53FD">
        <w:rPr>
          <w:rFonts w:asciiTheme="minorHAnsi" w:eastAsia="Calibri" w:hAnsiTheme="minorHAnsi" w:cstheme="minorHAnsi"/>
          <w:color w:val="000000"/>
          <w:u w:color="000000"/>
        </w:rPr>
        <w:t>Zhotovitel výslovně prohlašuje, že je plně oprávněn disponovat právy k duševnímu vlastnictví včetně výše uvedených autorských práv, a zavazuje se zajistit řádné a nerušené užívání díla objednatelem, včetně případného zajištění dalších souhlasů a licencí od autorů děl v souladu s autorským zákonem, popř. od nositelů jiných práv duševního vlastnictví v souladu s právními předpisy. Zhotovitel se zavazuje, že objednateli uhradí veškeré náklady, výdaje, škody a majetkovou i nemajetkovou újmu, které objednateli vzniknou v důsledku toho, že objednatel nemohl dílo užívat řádně a nerušeně.</w:t>
      </w:r>
    </w:p>
    <w:p w14:paraId="3BBC135F" w14:textId="77777777" w:rsidR="00E11C14" w:rsidRPr="007C53FD" w:rsidRDefault="00E11C14" w:rsidP="00E11C14">
      <w:pPr>
        <w:numPr>
          <w:ilvl w:val="0"/>
          <w:numId w:val="15"/>
        </w:numPr>
        <w:spacing w:line="276" w:lineRule="auto"/>
        <w:jc w:val="both"/>
        <w:rPr>
          <w:rFonts w:asciiTheme="minorHAnsi" w:eastAsia="Calibri" w:hAnsiTheme="minorHAnsi" w:cstheme="minorHAnsi"/>
          <w:color w:val="000000"/>
          <w:u w:color="000000"/>
        </w:rPr>
      </w:pPr>
      <w:r w:rsidRPr="007C53FD">
        <w:rPr>
          <w:rFonts w:asciiTheme="minorHAnsi" w:hAnsiTheme="minorHAnsi" w:cstheme="minorHAnsi"/>
        </w:rPr>
        <w:t xml:space="preserve">Originály plánů, náčrtů, výkresů, grafických zobrazení a textových určení (specifikací) zůstávají ve vlastnictví zhotovitele, ať jsou stavby, pro které byly připraveny, provedeny či nikoli. Objednateli náleží řádně autorizované kopie dokumentace včetně reprodukovatelných kopií plánů, náčrtů, výkresů, grafických zobrazení a textových určení (specifikací) pro informaci a jako návod k vlastnímu užívání díla. </w:t>
      </w:r>
    </w:p>
    <w:p w14:paraId="746488CC" w14:textId="7B3EBD67" w:rsidR="00E11C14" w:rsidRPr="007C53FD" w:rsidRDefault="00E11C14" w:rsidP="003A3DC1">
      <w:pPr>
        <w:numPr>
          <w:ilvl w:val="0"/>
          <w:numId w:val="15"/>
        </w:numPr>
        <w:spacing w:line="276" w:lineRule="auto"/>
        <w:jc w:val="both"/>
        <w:rPr>
          <w:rFonts w:asciiTheme="minorHAnsi" w:eastAsia="Calibri" w:hAnsiTheme="minorHAnsi" w:cstheme="minorHAnsi"/>
          <w:color w:val="000000"/>
          <w:u w:color="000000"/>
        </w:rPr>
      </w:pPr>
      <w:r w:rsidRPr="007C53FD">
        <w:rPr>
          <w:rFonts w:asciiTheme="minorHAnsi" w:hAnsiTheme="minorHAnsi" w:cstheme="minorHAnsi"/>
        </w:rPr>
        <w:t>Objednatel i zhotovitel jsou oprávněni užít dokumentaci dle předchozího odstavce pro potřeby marketingu, pro potřeby prezentace díla na veřejnosti, výstavách či jednotlivě u třetích osob v jakékoliv formě zachycené na jakémkoliv nosiči.</w:t>
      </w:r>
    </w:p>
    <w:p w14:paraId="64FE8D5A" w14:textId="55849861" w:rsidR="00E11C14" w:rsidRDefault="00E11C14" w:rsidP="00E11C14">
      <w:pPr>
        <w:pStyle w:val="Zkladntext1"/>
        <w:shd w:val="clear" w:color="auto" w:fill="auto"/>
        <w:tabs>
          <w:tab w:val="left" w:pos="354"/>
        </w:tabs>
        <w:spacing w:after="0" w:line="276" w:lineRule="auto"/>
        <w:rPr>
          <w:rFonts w:asciiTheme="minorHAnsi" w:hAnsiTheme="minorHAnsi" w:cstheme="minorHAnsi"/>
          <w:sz w:val="24"/>
          <w:szCs w:val="24"/>
        </w:rPr>
      </w:pPr>
    </w:p>
    <w:p w14:paraId="5AD6AEEF" w14:textId="77777777" w:rsidR="00C509F1" w:rsidRPr="007C53FD" w:rsidRDefault="00C509F1" w:rsidP="00E11C14">
      <w:pPr>
        <w:pStyle w:val="Zkladntext1"/>
        <w:shd w:val="clear" w:color="auto" w:fill="auto"/>
        <w:tabs>
          <w:tab w:val="left" w:pos="354"/>
        </w:tabs>
        <w:spacing w:after="0" w:line="276" w:lineRule="auto"/>
        <w:rPr>
          <w:rFonts w:asciiTheme="minorHAnsi" w:hAnsiTheme="minorHAnsi" w:cstheme="minorHAnsi"/>
          <w:sz w:val="24"/>
          <w:szCs w:val="24"/>
        </w:rPr>
      </w:pPr>
    </w:p>
    <w:p w14:paraId="14819921" w14:textId="77777777" w:rsidR="00E11C14" w:rsidRPr="007C53FD" w:rsidRDefault="00E11C14" w:rsidP="00E11C1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jc w:val="both"/>
        <w:rPr>
          <w:rFonts w:asciiTheme="minorHAnsi" w:hAnsiTheme="minorHAnsi" w:cstheme="minorHAnsi"/>
          <w:b/>
        </w:rPr>
      </w:pPr>
      <w:r>
        <w:rPr>
          <w:rFonts w:asciiTheme="minorHAnsi" w:hAnsiTheme="minorHAnsi" w:cstheme="minorHAnsi"/>
          <w:b/>
        </w:rPr>
        <w:t xml:space="preserve">                                                                                    </w:t>
      </w:r>
      <w:r w:rsidRPr="007C53FD">
        <w:rPr>
          <w:rFonts w:asciiTheme="minorHAnsi" w:hAnsiTheme="minorHAnsi" w:cstheme="minorHAnsi"/>
          <w:b/>
        </w:rPr>
        <w:t>VI.</w:t>
      </w:r>
    </w:p>
    <w:p w14:paraId="4ADC3BE3" w14:textId="41482DA7" w:rsidR="00E11C14" w:rsidRDefault="00E11C14" w:rsidP="00E11C14">
      <w:pPr>
        <w:widowControl w:val="0"/>
        <w:tabs>
          <w:tab w:val="left" w:pos="0"/>
        </w:tabs>
        <w:spacing w:line="276" w:lineRule="auto"/>
        <w:jc w:val="both"/>
        <w:rPr>
          <w:rFonts w:asciiTheme="minorHAnsi" w:hAnsiTheme="minorHAnsi" w:cstheme="minorHAnsi"/>
          <w:b/>
        </w:rPr>
      </w:pPr>
      <w:r>
        <w:rPr>
          <w:rFonts w:asciiTheme="minorHAnsi" w:hAnsiTheme="minorHAnsi" w:cstheme="minorHAnsi"/>
          <w:b/>
        </w:rPr>
        <w:t xml:space="preserve">                                </w:t>
      </w:r>
      <w:r w:rsidRPr="007C53FD">
        <w:rPr>
          <w:rFonts w:asciiTheme="minorHAnsi" w:hAnsiTheme="minorHAnsi" w:cstheme="minorHAnsi"/>
          <w:b/>
        </w:rPr>
        <w:t xml:space="preserve">Provedení </w:t>
      </w:r>
      <w:proofErr w:type="gramStart"/>
      <w:r w:rsidRPr="007C53FD">
        <w:rPr>
          <w:rFonts w:asciiTheme="minorHAnsi" w:hAnsiTheme="minorHAnsi" w:cstheme="minorHAnsi"/>
          <w:b/>
        </w:rPr>
        <w:t>díla - dokončení</w:t>
      </w:r>
      <w:proofErr w:type="gramEnd"/>
      <w:r w:rsidRPr="007C53FD">
        <w:rPr>
          <w:rFonts w:asciiTheme="minorHAnsi" w:hAnsiTheme="minorHAnsi" w:cstheme="minorHAnsi"/>
          <w:b/>
        </w:rPr>
        <w:t xml:space="preserve"> a předání díla, vlastnické právo</w:t>
      </w:r>
    </w:p>
    <w:p w14:paraId="090C4234" w14:textId="77777777" w:rsidR="00C509F1" w:rsidRPr="00FB16B0" w:rsidRDefault="00C509F1" w:rsidP="00E11C14">
      <w:pPr>
        <w:widowControl w:val="0"/>
        <w:tabs>
          <w:tab w:val="left" w:pos="0"/>
        </w:tabs>
        <w:spacing w:line="276" w:lineRule="auto"/>
        <w:jc w:val="both"/>
        <w:rPr>
          <w:rFonts w:asciiTheme="minorHAnsi" w:hAnsiTheme="minorHAnsi" w:cstheme="minorHAnsi"/>
          <w:b/>
          <w:bCs/>
        </w:rPr>
      </w:pPr>
    </w:p>
    <w:p w14:paraId="7DF25671" w14:textId="7E930865" w:rsidR="00E11C14" w:rsidRPr="007C53FD" w:rsidRDefault="00E11C14" w:rsidP="00E11C14">
      <w:pPr>
        <w:pStyle w:val="Zkladntext1"/>
        <w:numPr>
          <w:ilvl w:val="0"/>
          <w:numId w:val="12"/>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Dílo je provedeno, je-li dokončeno a předáno. Dílo je dokončeno, pokud je způsobilé sloužit svému účelu, tj. je způsobilé sloužit jako podklad pro vydání závazného stanoviska. Smluvní strany si sjednaly, že za účelem posouzení, zda bylo dílo dokončeno, proběhne předávací řízení, a to v těchto fázích:</w:t>
      </w:r>
    </w:p>
    <w:p w14:paraId="54EB2B3B" w14:textId="77777777" w:rsidR="00E11C14" w:rsidRPr="007C53FD" w:rsidRDefault="00E11C14" w:rsidP="00E11C14">
      <w:pPr>
        <w:pStyle w:val="Zkladntext1"/>
        <w:numPr>
          <w:ilvl w:val="0"/>
          <w:numId w:val="8"/>
        </w:numPr>
        <w:shd w:val="clear" w:color="auto" w:fill="auto"/>
        <w:tabs>
          <w:tab w:val="left" w:pos="354"/>
        </w:tabs>
        <w:spacing w:after="0" w:line="276" w:lineRule="auto"/>
        <w:rPr>
          <w:rFonts w:asciiTheme="minorHAnsi" w:hAnsiTheme="minorHAnsi" w:cstheme="minorHAnsi"/>
          <w:sz w:val="24"/>
          <w:szCs w:val="24"/>
        </w:rPr>
      </w:pPr>
      <w:r w:rsidRPr="007C53FD">
        <w:rPr>
          <w:rFonts w:asciiTheme="minorHAnsi" w:hAnsiTheme="minorHAnsi" w:cstheme="minorHAnsi"/>
          <w:sz w:val="24"/>
          <w:szCs w:val="24"/>
        </w:rPr>
        <w:t>a) předání díla zhotovitelem objednateli, což si smluvní strany potvrdí zápisem o předání,</w:t>
      </w:r>
    </w:p>
    <w:p w14:paraId="5CE64BC7" w14:textId="77777777" w:rsidR="00E11C14" w:rsidRPr="007C53FD" w:rsidRDefault="00E11C14" w:rsidP="00E11C14">
      <w:pPr>
        <w:pStyle w:val="Zkladntext1"/>
        <w:numPr>
          <w:ilvl w:val="0"/>
          <w:numId w:val="8"/>
        </w:numPr>
        <w:shd w:val="clear" w:color="auto" w:fill="auto"/>
        <w:tabs>
          <w:tab w:val="left" w:pos="354"/>
        </w:tabs>
        <w:spacing w:after="0" w:line="276" w:lineRule="auto"/>
        <w:rPr>
          <w:rFonts w:asciiTheme="minorHAnsi" w:hAnsiTheme="minorHAnsi" w:cstheme="minorHAnsi"/>
          <w:sz w:val="24"/>
          <w:szCs w:val="24"/>
        </w:rPr>
      </w:pPr>
      <w:r w:rsidRPr="007C53FD">
        <w:rPr>
          <w:rFonts w:asciiTheme="minorHAnsi" w:hAnsiTheme="minorHAnsi" w:cstheme="minorHAnsi"/>
          <w:sz w:val="24"/>
          <w:szCs w:val="24"/>
        </w:rPr>
        <w:t>b) fáze kontroly správnosti a úplnosti díla – při převzetí,</w:t>
      </w:r>
    </w:p>
    <w:p w14:paraId="09F5E6DD" w14:textId="77777777" w:rsidR="00E11C14" w:rsidRPr="007C53FD" w:rsidRDefault="00E11C14" w:rsidP="00E11C14">
      <w:pPr>
        <w:pStyle w:val="Zkladntext1"/>
        <w:numPr>
          <w:ilvl w:val="0"/>
          <w:numId w:val="8"/>
        </w:numPr>
        <w:shd w:val="clear" w:color="auto" w:fill="auto"/>
        <w:tabs>
          <w:tab w:val="left" w:pos="354"/>
        </w:tabs>
        <w:spacing w:after="0" w:line="276" w:lineRule="auto"/>
        <w:rPr>
          <w:rFonts w:asciiTheme="minorHAnsi" w:hAnsiTheme="minorHAnsi" w:cstheme="minorHAnsi"/>
          <w:sz w:val="24"/>
          <w:szCs w:val="24"/>
        </w:rPr>
      </w:pPr>
      <w:r w:rsidRPr="007C53FD">
        <w:rPr>
          <w:rFonts w:asciiTheme="minorHAnsi" w:hAnsiTheme="minorHAnsi" w:cstheme="minorHAnsi"/>
          <w:sz w:val="24"/>
          <w:szCs w:val="24"/>
        </w:rPr>
        <w:t xml:space="preserve">c) okamžik dokončení </w:t>
      </w:r>
      <w:proofErr w:type="gramStart"/>
      <w:r w:rsidRPr="007C53FD">
        <w:rPr>
          <w:rFonts w:asciiTheme="minorHAnsi" w:hAnsiTheme="minorHAnsi" w:cstheme="minorHAnsi"/>
          <w:sz w:val="24"/>
          <w:szCs w:val="24"/>
        </w:rPr>
        <w:t>díla - převzetí</w:t>
      </w:r>
      <w:proofErr w:type="gramEnd"/>
      <w:r w:rsidRPr="007C53FD">
        <w:rPr>
          <w:rFonts w:asciiTheme="minorHAnsi" w:hAnsiTheme="minorHAnsi" w:cstheme="minorHAnsi"/>
          <w:sz w:val="24"/>
          <w:szCs w:val="24"/>
        </w:rPr>
        <w:t xml:space="preserve"> díla bez výhrad, v případě výhrad bude postupováno dle čl. III.</w:t>
      </w:r>
    </w:p>
    <w:p w14:paraId="39A67065" w14:textId="77777777" w:rsidR="00E11C14" w:rsidRPr="007C53FD" w:rsidRDefault="00E11C14" w:rsidP="00E11C14">
      <w:pPr>
        <w:pStyle w:val="Zkladntext1"/>
        <w:numPr>
          <w:ilvl w:val="0"/>
          <w:numId w:val="8"/>
        </w:numPr>
        <w:shd w:val="clear" w:color="auto" w:fill="auto"/>
        <w:tabs>
          <w:tab w:val="left" w:pos="354"/>
        </w:tabs>
        <w:spacing w:after="0" w:line="276" w:lineRule="auto"/>
        <w:rPr>
          <w:rFonts w:asciiTheme="minorHAnsi" w:hAnsiTheme="minorHAnsi" w:cstheme="minorHAnsi"/>
          <w:sz w:val="24"/>
          <w:szCs w:val="24"/>
        </w:rPr>
      </w:pPr>
      <w:r w:rsidRPr="007C53FD">
        <w:rPr>
          <w:rFonts w:asciiTheme="minorHAnsi" w:hAnsiTheme="minorHAnsi" w:cstheme="minorHAnsi"/>
          <w:sz w:val="24"/>
          <w:szCs w:val="24"/>
        </w:rPr>
        <w:t>je-li po fázi ad b) zjištěno, že dílo vykazuje takové vady či nedodělky, že není způsobilé sloužit svému účelu, nelze jej považovat za dokončené s důsledky pro zhotovitele spočívající v odpovědnosti za pozdní dodání.</w:t>
      </w:r>
    </w:p>
    <w:p w14:paraId="50B587B5" w14:textId="77777777" w:rsidR="00E11C14" w:rsidRPr="007C53FD" w:rsidRDefault="00E11C14" w:rsidP="00E11C14">
      <w:pPr>
        <w:pStyle w:val="Zkladntext1"/>
        <w:numPr>
          <w:ilvl w:val="0"/>
          <w:numId w:val="12"/>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Dílo je předáno, pokud byly objednateli předány veškeré dokumenty a doklady, tedy zejména projektová dokumentace. Projektovou dokumentaci je povinen zhotovitel předat v počtu nezbytném pro splnění účelu této smlouvy, minimálně:</w:t>
      </w:r>
    </w:p>
    <w:p w14:paraId="5F23FF6C" w14:textId="77777777" w:rsidR="00E11C14" w:rsidRPr="007C53FD" w:rsidRDefault="00E11C14" w:rsidP="00E11C14">
      <w:pPr>
        <w:pStyle w:val="Zkladntext1"/>
        <w:numPr>
          <w:ilvl w:val="0"/>
          <w:numId w:val="16"/>
        </w:numPr>
        <w:shd w:val="clear" w:color="auto" w:fill="auto"/>
        <w:tabs>
          <w:tab w:val="left" w:pos="354"/>
        </w:tabs>
        <w:spacing w:after="0" w:line="276" w:lineRule="auto"/>
        <w:rPr>
          <w:rFonts w:asciiTheme="minorHAnsi" w:hAnsiTheme="minorHAnsi" w:cstheme="minorHAnsi"/>
          <w:sz w:val="24"/>
          <w:szCs w:val="24"/>
        </w:rPr>
      </w:pPr>
      <w:r w:rsidRPr="007C53FD">
        <w:rPr>
          <w:rFonts w:asciiTheme="minorHAnsi" w:hAnsiTheme="minorHAnsi" w:cstheme="minorHAnsi"/>
          <w:sz w:val="24"/>
          <w:szCs w:val="24"/>
        </w:rPr>
        <w:t>v papírové podobě:</w:t>
      </w:r>
    </w:p>
    <w:p w14:paraId="5B2E7494" w14:textId="3876C7BB" w:rsidR="00E11C14" w:rsidRPr="00931DF5" w:rsidRDefault="00931DF5" w:rsidP="00931DF5">
      <w:pPr>
        <w:pStyle w:val="Zkladntext1"/>
        <w:numPr>
          <w:ilvl w:val="1"/>
          <w:numId w:val="16"/>
        </w:numPr>
        <w:shd w:val="clear" w:color="auto" w:fill="auto"/>
        <w:tabs>
          <w:tab w:val="left" w:pos="354"/>
        </w:tabs>
        <w:spacing w:after="0" w:line="276" w:lineRule="auto"/>
        <w:rPr>
          <w:rFonts w:asciiTheme="minorHAnsi" w:hAnsiTheme="minorHAnsi" w:cstheme="minorHAnsi"/>
          <w:sz w:val="24"/>
          <w:szCs w:val="24"/>
        </w:rPr>
      </w:pPr>
      <w:r>
        <w:rPr>
          <w:rFonts w:asciiTheme="minorHAnsi" w:hAnsiTheme="minorHAnsi" w:cstheme="minorHAnsi"/>
          <w:sz w:val="24"/>
          <w:szCs w:val="24"/>
          <w:lang w:val="en-US"/>
        </w:rPr>
        <w:t xml:space="preserve">DSP+DPS: </w:t>
      </w:r>
      <w:r w:rsidR="00E11C14">
        <w:rPr>
          <w:rFonts w:asciiTheme="minorHAnsi" w:hAnsiTheme="minorHAnsi" w:cstheme="minorHAnsi"/>
          <w:sz w:val="24"/>
          <w:szCs w:val="24"/>
          <w:lang w:val="en-US"/>
        </w:rPr>
        <w:t>6</w:t>
      </w:r>
      <w:r w:rsidR="00E11C14" w:rsidRPr="007C53FD">
        <w:rPr>
          <w:rFonts w:asciiTheme="minorHAnsi" w:hAnsiTheme="minorHAnsi" w:cstheme="minorHAnsi"/>
          <w:sz w:val="24"/>
          <w:szCs w:val="24"/>
          <w:lang w:val="en-US"/>
        </w:rPr>
        <w:t>x</w:t>
      </w:r>
    </w:p>
    <w:p w14:paraId="203B4156" w14:textId="77777777" w:rsidR="00E11C14" w:rsidRPr="007C53FD" w:rsidRDefault="00E11C14" w:rsidP="00E11C14">
      <w:pPr>
        <w:pStyle w:val="Zkladntext1"/>
        <w:numPr>
          <w:ilvl w:val="1"/>
          <w:numId w:val="16"/>
        </w:numPr>
        <w:shd w:val="clear" w:color="auto" w:fill="auto"/>
        <w:tabs>
          <w:tab w:val="left" w:pos="354"/>
        </w:tabs>
        <w:spacing w:after="0" w:line="276" w:lineRule="auto"/>
        <w:rPr>
          <w:rFonts w:asciiTheme="minorHAnsi" w:hAnsiTheme="minorHAnsi" w:cstheme="minorHAnsi"/>
          <w:sz w:val="24"/>
          <w:szCs w:val="24"/>
        </w:rPr>
      </w:pPr>
      <w:r>
        <w:rPr>
          <w:rFonts w:asciiTheme="minorHAnsi" w:hAnsiTheme="minorHAnsi" w:cstheme="minorHAnsi"/>
          <w:sz w:val="24"/>
          <w:szCs w:val="24"/>
        </w:rPr>
        <w:t>Výkaz výměr a oceněný soupis</w:t>
      </w:r>
      <w:r w:rsidRPr="007C53FD">
        <w:rPr>
          <w:rFonts w:asciiTheme="minorHAnsi" w:hAnsiTheme="minorHAnsi" w:cstheme="minorHAnsi"/>
          <w:sz w:val="24"/>
          <w:szCs w:val="24"/>
        </w:rPr>
        <w:t xml:space="preserve"> </w:t>
      </w:r>
      <w:r>
        <w:rPr>
          <w:rFonts w:asciiTheme="minorHAnsi" w:hAnsiTheme="minorHAnsi" w:cstheme="minorHAnsi"/>
          <w:sz w:val="24"/>
          <w:szCs w:val="24"/>
        </w:rPr>
        <w:t>prací</w:t>
      </w:r>
      <w:r w:rsidRPr="007C53FD">
        <w:rPr>
          <w:rFonts w:asciiTheme="minorHAnsi" w:hAnsiTheme="minorHAnsi" w:cstheme="minorHAnsi"/>
          <w:sz w:val="24"/>
          <w:szCs w:val="24"/>
        </w:rPr>
        <w:t xml:space="preserve">: </w:t>
      </w:r>
      <w:r w:rsidRPr="007C53FD">
        <w:rPr>
          <w:rFonts w:asciiTheme="minorHAnsi" w:hAnsiTheme="minorHAnsi" w:cstheme="minorHAnsi"/>
          <w:sz w:val="24"/>
          <w:szCs w:val="24"/>
          <w:lang w:val="en-US"/>
        </w:rPr>
        <w:t>1x</w:t>
      </w:r>
    </w:p>
    <w:p w14:paraId="1C46457A" w14:textId="77777777" w:rsidR="00E11C14" w:rsidRPr="007C53FD" w:rsidRDefault="00E11C14" w:rsidP="00E11C14">
      <w:pPr>
        <w:pStyle w:val="Zkladntext1"/>
        <w:numPr>
          <w:ilvl w:val="0"/>
          <w:numId w:val="16"/>
        </w:numPr>
        <w:shd w:val="clear" w:color="auto" w:fill="auto"/>
        <w:tabs>
          <w:tab w:val="left" w:pos="354"/>
        </w:tabs>
        <w:spacing w:after="0" w:line="276" w:lineRule="auto"/>
        <w:rPr>
          <w:rFonts w:asciiTheme="minorHAnsi" w:hAnsiTheme="minorHAnsi" w:cstheme="minorHAnsi"/>
          <w:sz w:val="24"/>
          <w:szCs w:val="24"/>
        </w:rPr>
      </w:pPr>
      <w:r>
        <w:rPr>
          <w:rFonts w:asciiTheme="minorHAnsi" w:hAnsiTheme="minorHAnsi" w:cstheme="minorHAnsi"/>
          <w:sz w:val="24"/>
          <w:szCs w:val="24"/>
        </w:rPr>
        <w:t xml:space="preserve">elektronicky </w:t>
      </w:r>
      <w:r w:rsidRPr="007C53FD">
        <w:rPr>
          <w:rFonts w:asciiTheme="minorHAnsi" w:hAnsiTheme="minorHAnsi" w:cstheme="minorHAnsi"/>
          <w:sz w:val="24"/>
          <w:szCs w:val="24"/>
        </w:rPr>
        <w:t>na nosiči dat</w:t>
      </w:r>
    </w:p>
    <w:p w14:paraId="0A423E41" w14:textId="1A16D34C" w:rsidR="00E11C14" w:rsidRPr="007C53FD" w:rsidRDefault="00931DF5" w:rsidP="00E11C14">
      <w:pPr>
        <w:pStyle w:val="Zkladntext1"/>
        <w:numPr>
          <w:ilvl w:val="1"/>
          <w:numId w:val="16"/>
        </w:numPr>
        <w:shd w:val="clear" w:color="auto" w:fill="auto"/>
        <w:tabs>
          <w:tab w:val="left" w:pos="354"/>
        </w:tabs>
        <w:spacing w:after="0" w:line="276" w:lineRule="auto"/>
        <w:rPr>
          <w:rFonts w:asciiTheme="minorHAnsi" w:hAnsiTheme="minorHAnsi" w:cstheme="minorHAnsi"/>
          <w:sz w:val="24"/>
          <w:szCs w:val="24"/>
        </w:rPr>
      </w:pPr>
      <w:r>
        <w:rPr>
          <w:rFonts w:asciiTheme="minorHAnsi" w:hAnsiTheme="minorHAnsi" w:cstheme="minorHAnsi"/>
          <w:sz w:val="24"/>
          <w:szCs w:val="24"/>
        </w:rPr>
        <w:t>DSP+</w:t>
      </w:r>
      <w:r w:rsidR="00E11C14">
        <w:rPr>
          <w:rFonts w:asciiTheme="minorHAnsi" w:hAnsiTheme="minorHAnsi" w:cstheme="minorHAnsi"/>
          <w:sz w:val="24"/>
          <w:szCs w:val="24"/>
        </w:rPr>
        <w:t>DPS</w:t>
      </w:r>
      <w:r w:rsidR="00E11C14" w:rsidRPr="007C53FD">
        <w:rPr>
          <w:rFonts w:asciiTheme="minorHAnsi" w:hAnsiTheme="minorHAnsi" w:cstheme="minorHAnsi"/>
          <w:sz w:val="24"/>
          <w:szCs w:val="24"/>
        </w:rPr>
        <w:t xml:space="preserve">: </w:t>
      </w:r>
      <w:r w:rsidR="00E11C14">
        <w:rPr>
          <w:rFonts w:asciiTheme="minorHAnsi" w:hAnsiTheme="minorHAnsi" w:cstheme="minorHAnsi"/>
          <w:sz w:val="24"/>
          <w:szCs w:val="24"/>
          <w:lang w:val="en-US"/>
        </w:rPr>
        <w:t>1</w:t>
      </w:r>
      <w:r w:rsidR="00E11C14" w:rsidRPr="007C53FD">
        <w:rPr>
          <w:rFonts w:asciiTheme="minorHAnsi" w:hAnsiTheme="minorHAnsi" w:cstheme="minorHAnsi"/>
          <w:sz w:val="24"/>
          <w:szCs w:val="24"/>
          <w:lang w:val="en-US"/>
        </w:rPr>
        <w:t>x</w:t>
      </w:r>
    </w:p>
    <w:p w14:paraId="2A5AF25F" w14:textId="77777777" w:rsidR="00E11C14" w:rsidRPr="007C53FD" w:rsidRDefault="00E11C14" w:rsidP="00E11C14">
      <w:pPr>
        <w:pStyle w:val="Zkladntext1"/>
        <w:numPr>
          <w:ilvl w:val="1"/>
          <w:numId w:val="16"/>
        </w:numPr>
        <w:shd w:val="clear" w:color="auto" w:fill="auto"/>
        <w:tabs>
          <w:tab w:val="left" w:pos="354"/>
        </w:tabs>
        <w:spacing w:after="0" w:line="276" w:lineRule="auto"/>
        <w:rPr>
          <w:rFonts w:asciiTheme="minorHAnsi" w:hAnsiTheme="minorHAnsi" w:cstheme="minorHAnsi"/>
          <w:sz w:val="24"/>
          <w:szCs w:val="24"/>
        </w:rPr>
      </w:pPr>
      <w:r>
        <w:rPr>
          <w:rFonts w:asciiTheme="minorHAnsi" w:hAnsiTheme="minorHAnsi" w:cstheme="minorHAnsi"/>
          <w:sz w:val="24"/>
          <w:szCs w:val="24"/>
        </w:rPr>
        <w:t>Výkaz výměr a oceněný soupis</w:t>
      </w:r>
      <w:r w:rsidRPr="007C53FD">
        <w:rPr>
          <w:rFonts w:asciiTheme="minorHAnsi" w:hAnsiTheme="minorHAnsi" w:cstheme="minorHAnsi"/>
          <w:sz w:val="24"/>
          <w:szCs w:val="24"/>
        </w:rPr>
        <w:t xml:space="preserve"> </w:t>
      </w:r>
      <w:r>
        <w:rPr>
          <w:rFonts w:asciiTheme="minorHAnsi" w:hAnsiTheme="minorHAnsi" w:cstheme="minorHAnsi"/>
          <w:sz w:val="24"/>
          <w:szCs w:val="24"/>
        </w:rPr>
        <w:t>prací</w:t>
      </w:r>
      <w:r w:rsidRPr="007C53FD">
        <w:rPr>
          <w:rFonts w:asciiTheme="minorHAnsi" w:hAnsiTheme="minorHAnsi" w:cstheme="minorHAnsi"/>
          <w:sz w:val="24"/>
          <w:szCs w:val="24"/>
        </w:rPr>
        <w:t xml:space="preserve">: </w:t>
      </w:r>
      <w:r w:rsidRPr="007C53FD">
        <w:rPr>
          <w:rFonts w:asciiTheme="minorHAnsi" w:hAnsiTheme="minorHAnsi" w:cstheme="minorHAnsi"/>
          <w:sz w:val="24"/>
          <w:szCs w:val="24"/>
          <w:lang w:val="en-US"/>
        </w:rPr>
        <w:t>1x</w:t>
      </w:r>
    </w:p>
    <w:p w14:paraId="7E10E72C" w14:textId="77777777" w:rsidR="00E11C14" w:rsidRPr="007C53FD" w:rsidRDefault="00E11C14" w:rsidP="00E11C14">
      <w:pPr>
        <w:pStyle w:val="Zkladntext1"/>
        <w:numPr>
          <w:ilvl w:val="0"/>
          <w:numId w:val="12"/>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 xml:space="preserve">Dokumentace </w:t>
      </w:r>
      <w:r w:rsidRPr="007C53FD">
        <w:rPr>
          <w:rFonts w:asciiTheme="minorHAnsi" w:hAnsiTheme="minorHAnsi" w:cstheme="minorHAnsi"/>
          <w:iCs/>
          <w:sz w:val="24"/>
          <w:szCs w:val="24"/>
        </w:rPr>
        <w:t xml:space="preserve">v elektronické podobě bude zpracována ve formátech: </w:t>
      </w:r>
      <w:proofErr w:type="gramStart"/>
      <w:r w:rsidRPr="007C53FD">
        <w:rPr>
          <w:rFonts w:asciiTheme="minorHAnsi" w:hAnsiTheme="minorHAnsi" w:cstheme="minorHAnsi"/>
          <w:iCs/>
          <w:sz w:val="24"/>
          <w:szCs w:val="24"/>
        </w:rPr>
        <w:t>editovatelný  formát</w:t>
      </w:r>
      <w:proofErr w:type="gramEnd"/>
      <w:r w:rsidRPr="007C53FD">
        <w:rPr>
          <w:rFonts w:asciiTheme="minorHAnsi" w:hAnsiTheme="minorHAnsi" w:cstheme="minorHAnsi"/>
          <w:iCs/>
          <w:sz w:val="24"/>
          <w:szCs w:val="24"/>
        </w:rPr>
        <w:t xml:space="preserve"> </w:t>
      </w:r>
      <w:proofErr w:type="spellStart"/>
      <w:r w:rsidRPr="007C53FD">
        <w:rPr>
          <w:rFonts w:asciiTheme="minorHAnsi" w:hAnsiTheme="minorHAnsi" w:cstheme="minorHAnsi"/>
          <w:iCs/>
          <w:sz w:val="24"/>
          <w:szCs w:val="24"/>
        </w:rPr>
        <w:t>dwg</w:t>
      </w:r>
      <w:proofErr w:type="spellEnd"/>
      <w:r w:rsidRPr="007C53FD">
        <w:rPr>
          <w:rFonts w:asciiTheme="minorHAnsi" w:hAnsiTheme="minorHAnsi" w:cstheme="minorHAnsi"/>
          <w:iCs/>
          <w:sz w:val="24"/>
          <w:szCs w:val="24"/>
        </w:rPr>
        <w:t xml:space="preserve"> a formát </w:t>
      </w:r>
      <w:proofErr w:type="spellStart"/>
      <w:r w:rsidRPr="007C53FD">
        <w:rPr>
          <w:rFonts w:asciiTheme="minorHAnsi" w:hAnsiTheme="minorHAnsi" w:cstheme="minorHAnsi"/>
          <w:iCs/>
          <w:sz w:val="24"/>
          <w:szCs w:val="24"/>
        </w:rPr>
        <w:t>pdf</w:t>
      </w:r>
      <w:proofErr w:type="spellEnd"/>
      <w:r w:rsidRPr="007C53FD">
        <w:rPr>
          <w:rFonts w:asciiTheme="minorHAnsi" w:hAnsiTheme="minorHAnsi" w:cstheme="minorHAnsi"/>
          <w:iCs/>
          <w:sz w:val="24"/>
          <w:szCs w:val="24"/>
        </w:rPr>
        <w:t xml:space="preserve">, formát doc(x) a formát </w:t>
      </w:r>
      <w:proofErr w:type="spellStart"/>
      <w:r w:rsidRPr="007C53FD">
        <w:rPr>
          <w:rFonts w:asciiTheme="minorHAnsi" w:hAnsiTheme="minorHAnsi" w:cstheme="minorHAnsi"/>
          <w:iCs/>
          <w:sz w:val="24"/>
          <w:szCs w:val="24"/>
        </w:rPr>
        <w:t>xls</w:t>
      </w:r>
      <w:proofErr w:type="spellEnd"/>
      <w:r w:rsidRPr="007C53FD">
        <w:rPr>
          <w:rFonts w:asciiTheme="minorHAnsi" w:hAnsiTheme="minorHAnsi" w:cstheme="minorHAnsi"/>
          <w:iCs/>
          <w:sz w:val="24"/>
          <w:szCs w:val="24"/>
        </w:rPr>
        <w:t>(x).</w:t>
      </w:r>
    </w:p>
    <w:p w14:paraId="272B4A6D" w14:textId="1418A1D1" w:rsidR="00E11C14" w:rsidRPr="00C509F1" w:rsidRDefault="00E11C14" w:rsidP="00C509F1">
      <w:pPr>
        <w:pStyle w:val="Zkladntext1"/>
        <w:numPr>
          <w:ilvl w:val="0"/>
          <w:numId w:val="12"/>
        </w:numPr>
        <w:shd w:val="clear" w:color="auto" w:fill="auto"/>
        <w:tabs>
          <w:tab w:val="left" w:pos="354"/>
        </w:tabs>
        <w:spacing w:after="0" w:line="276" w:lineRule="auto"/>
        <w:ind w:left="426" w:hanging="426"/>
        <w:rPr>
          <w:rFonts w:asciiTheme="minorHAnsi" w:hAnsiTheme="minorHAnsi" w:cstheme="minorHAnsi"/>
          <w:sz w:val="24"/>
          <w:szCs w:val="24"/>
        </w:rPr>
      </w:pPr>
      <w:r w:rsidRPr="007C53FD">
        <w:rPr>
          <w:rFonts w:asciiTheme="minorHAnsi" w:hAnsiTheme="minorHAnsi" w:cstheme="minorHAnsi"/>
          <w:sz w:val="24"/>
          <w:szCs w:val="24"/>
        </w:rPr>
        <w:t xml:space="preserve">Převzetím nabývá objednatel vlastnické právo ke zhotovenému předmětu díla a přechází na něj nebezpečí škody na věci. </w:t>
      </w:r>
    </w:p>
    <w:p w14:paraId="42D308F8" w14:textId="77777777" w:rsidR="00E11C14" w:rsidRPr="007C53FD" w:rsidRDefault="00E11C14" w:rsidP="00E11C14">
      <w:pPr>
        <w:pStyle w:val="lnekI"/>
        <w:keepLines w:val="0"/>
        <w:widowControl w:val="0"/>
        <w:numPr>
          <w:ilvl w:val="0"/>
          <w:numId w:val="10"/>
        </w:numPr>
        <w:spacing w:before="0" w:after="0" w:line="276"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Pr="007C53FD">
        <w:rPr>
          <w:rFonts w:asciiTheme="minorHAnsi" w:hAnsiTheme="minorHAnsi" w:cstheme="minorHAnsi"/>
          <w:sz w:val="24"/>
          <w:szCs w:val="24"/>
        </w:rPr>
        <w:t>VII. </w:t>
      </w:r>
    </w:p>
    <w:p w14:paraId="350BF5F9" w14:textId="77777777" w:rsidR="00E11C14" w:rsidRPr="007C53FD" w:rsidRDefault="00E11C14" w:rsidP="00E11C14">
      <w:pPr>
        <w:pStyle w:val="lnekI"/>
        <w:keepLines w:val="0"/>
        <w:widowControl w:val="0"/>
        <w:numPr>
          <w:ilvl w:val="0"/>
          <w:numId w:val="10"/>
        </w:numPr>
        <w:spacing w:before="0" w:after="0" w:line="276"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Pr="007C53FD">
        <w:rPr>
          <w:rFonts w:asciiTheme="minorHAnsi" w:hAnsiTheme="minorHAnsi" w:cstheme="minorHAnsi"/>
          <w:sz w:val="24"/>
          <w:szCs w:val="24"/>
        </w:rPr>
        <w:t>Řádné plnění</w:t>
      </w:r>
    </w:p>
    <w:p w14:paraId="26E8302B" w14:textId="77777777" w:rsidR="00E11C14" w:rsidRPr="00FB16B0" w:rsidRDefault="00E11C14" w:rsidP="00E11C14">
      <w:pPr>
        <w:pStyle w:val="lnekI"/>
        <w:keepLines w:val="0"/>
        <w:widowControl w:val="0"/>
        <w:numPr>
          <w:ilvl w:val="0"/>
          <w:numId w:val="10"/>
        </w:numPr>
        <w:spacing w:before="0" w:after="0" w:line="276" w:lineRule="auto"/>
        <w:jc w:val="both"/>
        <w:rPr>
          <w:rFonts w:asciiTheme="minorHAnsi" w:hAnsiTheme="minorHAnsi" w:cstheme="minorHAnsi"/>
          <w:b w:val="0"/>
          <w:sz w:val="24"/>
          <w:szCs w:val="24"/>
        </w:rPr>
      </w:pPr>
      <w:r w:rsidRPr="00FB16B0">
        <w:rPr>
          <w:rFonts w:asciiTheme="minorHAnsi" w:hAnsiTheme="minorHAnsi" w:cstheme="minorHAnsi"/>
          <w:b w:val="0"/>
          <w:sz w:val="24"/>
          <w:szCs w:val="24"/>
        </w:rPr>
        <w:t>Odpovědnost za vady a záruka za jakost</w:t>
      </w:r>
    </w:p>
    <w:p w14:paraId="348CABE0" w14:textId="77777777" w:rsidR="00E11C14" w:rsidRPr="007C53FD" w:rsidRDefault="00E11C14" w:rsidP="00E11C14">
      <w:pPr>
        <w:pStyle w:val="Zkladntext1"/>
        <w:keepNext/>
        <w:numPr>
          <w:ilvl w:val="0"/>
          <w:numId w:val="17"/>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Zhotovitel se zavazuje provést dílo v souladu s platnými právními předpisy, s potřebnou péčí, na své nebezpečí a ve sjednané době a odpovídá za to, že podle díla bude možné realizovat účel smlouvy, tj. realizaci stavby.</w:t>
      </w:r>
    </w:p>
    <w:p w14:paraId="13AA8A71" w14:textId="77777777" w:rsidR="00E11C14" w:rsidRPr="007C53FD" w:rsidRDefault="00E11C14" w:rsidP="00E11C14">
      <w:pPr>
        <w:pStyle w:val="Zkladntext1"/>
        <w:numPr>
          <w:ilvl w:val="0"/>
          <w:numId w:val="17"/>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 xml:space="preserve">Zhotovitel odpovídá za úplnost a správnost díla, včetně všech příloh a výkazu výměr a rozpočtu a za jejich vzájemnou provázanost. </w:t>
      </w:r>
    </w:p>
    <w:p w14:paraId="108DD144" w14:textId="77777777" w:rsidR="00E11C14" w:rsidRPr="007C53FD" w:rsidRDefault="00E11C14" w:rsidP="00E11C14">
      <w:pPr>
        <w:pStyle w:val="Zkladntext1"/>
        <w:numPr>
          <w:ilvl w:val="0"/>
          <w:numId w:val="17"/>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 xml:space="preserve">Použije-li zhotovitel při své činnosti zmocněnce, zaměstnance nebo jiného pomocníka či subdodavatele, odpovídá za tyto činnosti, jako by je prováděl sám, třebaže by se tato jiná osoba zavázala provést určitou činnost samostatně. </w:t>
      </w:r>
    </w:p>
    <w:p w14:paraId="2BA1EABB" w14:textId="77777777" w:rsidR="00E11C14" w:rsidRPr="007C53FD" w:rsidRDefault="00E11C14" w:rsidP="00E11C14">
      <w:pPr>
        <w:pStyle w:val="Zkladntext1"/>
        <w:numPr>
          <w:ilvl w:val="0"/>
          <w:numId w:val="17"/>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 xml:space="preserve">Zhotovitel je povinen respektovat a plnit povinnosti či podmínky obsažené v pravomocných rozhodnutích správních orgánů a všech dalších vyjádřeních vztahujících se k předmětu smlouvy. </w:t>
      </w:r>
    </w:p>
    <w:p w14:paraId="7DB6D747" w14:textId="77777777" w:rsidR="00E11C14" w:rsidRPr="007C53FD" w:rsidRDefault="00E11C14" w:rsidP="00E11C14">
      <w:pPr>
        <w:pStyle w:val="Zkladntext1"/>
        <w:numPr>
          <w:ilvl w:val="0"/>
          <w:numId w:val="17"/>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 xml:space="preserve">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 </w:t>
      </w:r>
    </w:p>
    <w:p w14:paraId="6A6DCCB4" w14:textId="77777777" w:rsidR="00E11C14" w:rsidRPr="007C53FD" w:rsidRDefault="00E11C14" w:rsidP="00E11C14">
      <w:pPr>
        <w:pStyle w:val="Zkladntext1"/>
        <w:numPr>
          <w:ilvl w:val="0"/>
          <w:numId w:val="17"/>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Zjistí-li zhotovitel při provádění díla skryté překážky bránící řádnému provedení díla, je povinen to bez odkladu písemně oznámit objednateli a navrhnout mu další postup.</w:t>
      </w:r>
    </w:p>
    <w:p w14:paraId="115316CC" w14:textId="77777777" w:rsidR="00E11C14" w:rsidRPr="007C53FD" w:rsidRDefault="00E11C14" w:rsidP="00E11C14">
      <w:pPr>
        <w:pStyle w:val="Zkladntext1"/>
        <w:numPr>
          <w:ilvl w:val="0"/>
          <w:numId w:val="17"/>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 xml:space="preserve">Smluvní strany sjednaly, že objednatel dílo podle možnosti prohlédne ve lhůtě 14 dnů po převzetí díla, resp. jeho části a přesvědčí se o jeho vlastnostech a splnění podmínek podle této smlouvy; objednatel má nad rámec </w:t>
      </w:r>
      <w:proofErr w:type="spellStart"/>
      <w:r w:rsidRPr="007C53FD">
        <w:rPr>
          <w:rFonts w:asciiTheme="minorHAnsi" w:hAnsiTheme="minorHAnsi" w:cstheme="minorHAnsi"/>
          <w:sz w:val="24"/>
          <w:szCs w:val="24"/>
        </w:rPr>
        <w:t>ust</w:t>
      </w:r>
      <w:proofErr w:type="spellEnd"/>
      <w:r w:rsidRPr="007C53FD">
        <w:rPr>
          <w:rFonts w:asciiTheme="minorHAnsi" w:hAnsiTheme="minorHAnsi" w:cstheme="minorHAnsi"/>
          <w:sz w:val="24"/>
          <w:szCs w:val="24"/>
        </w:rPr>
        <w:t>. § 2605 občanského zákoníku lhůtu 14 dní, po kterou může na zhotoviteli nad rámec zákona dále uplatňovat zjevné vady k dílu.</w:t>
      </w:r>
    </w:p>
    <w:p w14:paraId="3B9E37D2" w14:textId="77777777" w:rsidR="00E11C14" w:rsidRPr="007C53FD" w:rsidRDefault="00E11C14" w:rsidP="00E11C14">
      <w:pPr>
        <w:pStyle w:val="Zkladntext1"/>
        <w:numPr>
          <w:ilvl w:val="0"/>
          <w:numId w:val="17"/>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Zhotovitel poskytuje na dílo záruční dobu v délce 60 měsíců.</w:t>
      </w:r>
    </w:p>
    <w:p w14:paraId="3FD05778" w14:textId="77777777" w:rsidR="00E11C14" w:rsidRPr="007C53FD" w:rsidRDefault="00E11C14" w:rsidP="00E11C14">
      <w:pPr>
        <w:pStyle w:val="Zkladntext1"/>
        <w:numPr>
          <w:ilvl w:val="0"/>
          <w:numId w:val="17"/>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 xml:space="preserve">Objednateli náleží práva z vadného plnění, oznámí-li zhotoviteli vady bez zbytečného odkladu, kdy je zjistil nebo při náležité pozornosti zjistit měl, nejpozději do konce záruční doby. </w:t>
      </w:r>
    </w:p>
    <w:p w14:paraId="36B86AD0" w14:textId="77777777" w:rsidR="00E11C14" w:rsidRPr="007C53FD" w:rsidRDefault="00E11C14" w:rsidP="00E11C14">
      <w:pPr>
        <w:pStyle w:val="Zkladntext1"/>
        <w:numPr>
          <w:ilvl w:val="0"/>
          <w:numId w:val="17"/>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Je-li plněno vadně, ať již je vadné plnění podstatným nebo nepodstatným porušením smlouvy, má objednatel právo:</w:t>
      </w:r>
    </w:p>
    <w:p w14:paraId="5BE68DB2" w14:textId="77777777" w:rsidR="00E11C14" w:rsidRPr="007C53FD" w:rsidRDefault="00E11C14" w:rsidP="00E11C14">
      <w:pPr>
        <w:pStyle w:val="Zkladntext1"/>
        <w:numPr>
          <w:ilvl w:val="0"/>
          <w:numId w:val="23"/>
        </w:numPr>
        <w:shd w:val="clear" w:color="auto" w:fill="auto"/>
        <w:tabs>
          <w:tab w:val="left" w:pos="354"/>
        </w:tabs>
        <w:spacing w:after="0" w:line="276" w:lineRule="auto"/>
        <w:rPr>
          <w:rFonts w:asciiTheme="minorHAnsi" w:hAnsiTheme="minorHAnsi" w:cstheme="minorHAnsi"/>
          <w:sz w:val="24"/>
          <w:szCs w:val="24"/>
        </w:rPr>
      </w:pPr>
      <w:r w:rsidRPr="007C53FD">
        <w:rPr>
          <w:rFonts w:asciiTheme="minorHAnsi" w:hAnsiTheme="minorHAnsi" w:cstheme="minorHAnsi"/>
          <w:sz w:val="24"/>
          <w:szCs w:val="24"/>
        </w:rPr>
        <w:t>na odstranění vady opravou, zejm. odstranění vady doplněním chybějících nebo nesprávných údajů,</w:t>
      </w:r>
    </w:p>
    <w:p w14:paraId="36D6C13A" w14:textId="77777777" w:rsidR="00E11C14" w:rsidRPr="007C53FD" w:rsidRDefault="00E11C14" w:rsidP="00E11C14">
      <w:pPr>
        <w:pStyle w:val="Zkladntext1"/>
        <w:numPr>
          <w:ilvl w:val="0"/>
          <w:numId w:val="23"/>
        </w:numPr>
        <w:shd w:val="clear" w:color="auto" w:fill="auto"/>
        <w:tabs>
          <w:tab w:val="left" w:pos="354"/>
        </w:tabs>
        <w:spacing w:after="0" w:line="276" w:lineRule="auto"/>
        <w:rPr>
          <w:rFonts w:asciiTheme="minorHAnsi" w:hAnsiTheme="minorHAnsi" w:cstheme="minorHAnsi"/>
          <w:sz w:val="24"/>
          <w:szCs w:val="24"/>
        </w:rPr>
      </w:pPr>
      <w:r w:rsidRPr="007C53FD">
        <w:rPr>
          <w:rFonts w:asciiTheme="minorHAnsi" w:hAnsiTheme="minorHAnsi" w:cstheme="minorHAnsi"/>
          <w:sz w:val="24"/>
          <w:szCs w:val="24"/>
        </w:rPr>
        <w:t>na přiměřenou slevu z ceny díla nebo</w:t>
      </w:r>
    </w:p>
    <w:p w14:paraId="67BFA68F" w14:textId="77777777" w:rsidR="00E11C14" w:rsidRPr="007C53FD" w:rsidRDefault="00E11C14" w:rsidP="00E11C14">
      <w:pPr>
        <w:pStyle w:val="Zkladntext1"/>
        <w:numPr>
          <w:ilvl w:val="0"/>
          <w:numId w:val="23"/>
        </w:numPr>
        <w:shd w:val="clear" w:color="auto" w:fill="auto"/>
        <w:tabs>
          <w:tab w:val="left" w:pos="354"/>
        </w:tabs>
        <w:spacing w:after="0" w:line="276" w:lineRule="auto"/>
        <w:rPr>
          <w:rFonts w:asciiTheme="minorHAnsi" w:hAnsiTheme="minorHAnsi" w:cstheme="minorHAnsi"/>
          <w:sz w:val="24"/>
          <w:szCs w:val="24"/>
        </w:rPr>
      </w:pPr>
      <w:r w:rsidRPr="007C53FD">
        <w:rPr>
          <w:rFonts w:asciiTheme="minorHAnsi" w:hAnsiTheme="minorHAnsi" w:cstheme="minorHAnsi"/>
          <w:sz w:val="24"/>
          <w:szCs w:val="24"/>
        </w:rPr>
        <w:t>odstoupit od smlouvy.</w:t>
      </w:r>
    </w:p>
    <w:p w14:paraId="3E65A9A5" w14:textId="77777777" w:rsidR="00E11C14" w:rsidRPr="007C53FD" w:rsidRDefault="00E11C14" w:rsidP="00C509F1">
      <w:pPr>
        <w:pStyle w:val="Zkladntext1"/>
        <w:numPr>
          <w:ilvl w:val="0"/>
          <w:numId w:val="17"/>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 xml:space="preserve">Objednatel spolu s oznámením vady sdělí zhotoviteli, jaké právo si zvolil (není-li uvedeno, platí, že požaduje odstranění vady opravou). Provedenou volbu nemůže objednatel změnit bez souhlasu zhotovitele; to neplatí, žádal-li objednatel opravu vady, která se ukáže neopravitelná. Neodstraní-li zhotovitel vady v přiměřené lhůtě (za přiměřenou se považuje lhůta 10 kalendářních dnů, nedohodnou-li se strany jinak s ohledem na charakter vady), či oznámí-li v této lhůtě, že vady neodstraní, může objednatel požadovat místo odstranění vady přiměřenou slevu z ceny díla (za minimální výši slevy z ceny díla si strany sjednávají </w:t>
      </w:r>
      <w:proofErr w:type="gramStart"/>
      <w:r w:rsidRPr="007C53FD">
        <w:rPr>
          <w:rFonts w:asciiTheme="minorHAnsi" w:hAnsiTheme="minorHAnsi" w:cstheme="minorHAnsi"/>
          <w:sz w:val="24"/>
          <w:szCs w:val="24"/>
        </w:rPr>
        <w:t>10%</w:t>
      </w:r>
      <w:proofErr w:type="gramEnd"/>
      <w:r w:rsidRPr="007C53FD">
        <w:rPr>
          <w:rFonts w:asciiTheme="minorHAnsi" w:hAnsiTheme="minorHAnsi" w:cstheme="minorHAnsi"/>
          <w:sz w:val="24"/>
          <w:szCs w:val="24"/>
        </w:rPr>
        <w:t xml:space="preserve"> z ceny díla bez DPH), nebo může od smlouvy odstoupit. </w:t>
      </w:r>
    </w:p>
    <w:p w14:paraId="5D29F5C8" w14:textId="77777777" w:rsidR="00E11C14" w:rsidRPr="007C53FD" w:rsidRDefault="00E11C14" w:rsidP="00C509F1">
      <w:pPr>
        <w:pStyle w:val="Zkladntext1"/>
        <w:numPr>
          <w:ilvl w:val="0"/>
          <w:numId w:val="17"/>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Nároky z odpovědnosti za vady se nedotýkají nároků na náhradu škody nebo na smluvní pokutu.</w:t>
      </w:r>
    </w:p>
    <w:p w14:paraId="2DC6E781" w14:textId="144F887E" w:rsidR="00E11C14" w:rsidRPr="007C53FD" w:rsidRDefault="00C509F1" w:rsidP="00C509F1">
      <w:pPr>
        <w:spacing w:after="160" w:line="259" w:lineRule="auto"/>
        <w:ind w:left="426" w:hanging="426"/>
        <w:jc w:val="both"/>
        <w:rPr>
          <w:rFonts w:asciiTheme="minorHAnsi" w:hAnsiTheme="minorHAnsi" w:cstheme="minorHAnsi"/>
        </w:rPr>
      </w:pPr>
      <w:r>
        <w:rPr>
          <w:rFonts w:asciiTheme="minorHAnsi" w:hAnsiTheme="minorHAnsi" w:cstheme="minorHAnsi"/>
        </w:rPr>
        <w:t xml:space="preserve">       </w:t>
      </w:r>
      <w:r w:rsidR="00E11C14" w:rsidRPr="007C53FD">
        <w:rPr>
          <w:rFonts w:asciiTheme="minorHAnsi" w:hAnsiTheme="minorHAnsi" w:cstheme="minorHAnsi"/>
        </w:rPr>
        <w:t xml:space="preserve">Zhotovitel odpovídá za veškerou škodu způsobenou při plnění této smlouvy nebo </w:t>
      </w:r>
      <w:r>
        <w:rPr>
          <w:rFonts w:asciiTheme="minorHAnsi" w:hAnsiTheme="minorHAnsi" w:cstheme="minorHAnsi"/>
        </w:rPr>
        <w:t xml:space="preserve">        </w:t>
      </w:r>
      <w:r w:rsidR="00E11C14" w:rsidRPr="007C53FD">
        <w:rPr>
          <w:rFonts w:asciiTheme="minorHAnsi" w:hAnsiTheme="minorHAnsi" w:cstheme="minorHAnsi"/>
        </w:rPr>
        <w:t>v souvislosti s ní. Zhotovitel bere na vědomí, že plnění dle této smlouvy je hrazeno z vázaných provozních prostředků na rok 202</w:t>
      </w:r>
      <w:r w:rsidR="00E11C14">
        <w:rPr>
          <w:rFonts w:asciiTheme="minorHAnsi" w:hAnsiTheme="minorHAnsi" w:cstheme="minorHAnsi"/>
        </w:rPr>
        <w:t>4</w:t>
      </w:r>
      <w:r w:rsidR="00E11C14" w:rsidRPr="007C53FD">
        <w:rPr>
          <w:rFonts w:asciiTheme="minorHAnsi" w:hAnsiTheme="minorHAnsi" w:cstheme="minorHAnsi"/>
        </w:rPr>
        <w:t>, a veškeré jeho pochybení tak mohou vést k problémům s financováním spočívajících např. k významnému prodloužení splatnosti. Fakturovat je tedy nutno s plněním nejpozději 31. 12. 202</w:t>
      </w:r>
      <w:r w:rsidR="00E11C14">
        <w:rPr>
          <w:rFonts w:asciiTheme="minorHAnsi" w:hAnsiTheme="minorHAnsi" w:cstheme="minorHAnsi"/>
        </w:rPr>
        <w:t>4.</w:t>
      </w:r>
    </w:p>
    <w:p w14:paraId="42ABFE47" w14:textId="7901DDAA" w:rsidR="00E11C14" w:rsidRDefault="00E11C14" w:rsidP="00E11C14">
      <w:pPr>
        <w:pStyle w:val="Zkladntext1"/>
        <w:shd w:val="clear" w:color="auto" w:fill="auto"/>
        <w:tabs>
          <w:tab w:val="left" w:pos="354"/>
        </w:tabs>
        <w:spacing w:after="0" w:line="276" w:lineRule="auto"/>
        <w:rPr>
          <w:rFonts w:asciiTheme="minorHAnsi" w:hAnsiTheme="minorHAnsi" w:cstheme="minorHAnsi"/>
          <w:sz w:val="24"/>
          <w:szCs w:val="24"/>
        </w:rPr>
      </w:pPr>
    </w:p>
    <w:p w14:paraId="57A1B09A" w14:textId="77777777" w:rsidR="00C509F1" w:rsidRPr="007C53FD" w:rsidRDefault="00C509F1" w:rsidP="00E11C14">
      <w:pPr>
        <w:pStyle w:val="Zkladntext1"/>
        <w:shd w:val="clear" w:color="auto" w:fill="auto"/>
        <w:tabs>
          <w:tab w:val="left" w:pos="354"/>
        </w:tabs>
        <w:spacing w:after="0" w:line="276" w:lineRule="auto"/>
        <w:rPr>
          <w:rFonts w:asciiTheme="minorHAnsi" w:hAnsiTheme="minorHAnsi" w:cstheme="minorHAnsi"/>
          <w:sz w:val="24"/>
          <w:szCs w:val="24"/>
        </w:rPr>
      </w:pPr>
    </w:p>
    <w:p w14:paraId="5B46CF65" w14:textId="77777777" w:rsidR="00E11C14" w:rsidRPr="007C53FD" w:rsidRDefault="00E11C14" w:rsidP="00E11C14">
      <w:pPr>
        <w:pStyle w:val="Zkladntext1"/>
        <w:shd w:val="clear" w:color="auto" w:fill="auto"/>
        <w:tabs>
          <w:tab w:val="left" w:pos="354"/>
        </w:tabs>
        <w:spacing w:after="0" w:line="276" w:lineRule="auto"/>
        <w:rPr>
          <w:rFonts w:asciiTheme="minorHAnsi" w:hAnsiTheme="minorHAnsi" w:cstheme="minorHAnsi"/>
          <w:b/>
          <w:sz w:val="24"/>
          <w:szCs w:val="24"/>
        </w:rPr>
      </w:pPr>
      <w:r>
        <w:rPr>
          <w:rFonts w:asciiTheme="minorHAnsi" w:hAnsiTheme="minorHAnsi" w:cstheme="minorHAnsi"/>
          <w:b/>
          <w:sz w:val="24"/>
          <w:szCs w:val="24"/>
        </w:rPr>
        <w:t xml:space="preserve">                                                                                </w:t>
      </w:r>
      <w:r w:rsidRPr="007C53FD">
        <w:rPr>
          <w:rFonts w:asciiTheme="minorHAnsi" w:hAnsiTheme="minorHAnsi" w:cstheme="minorHAnsi"/>
          <w:b/>
          <w:sz w:val="24"/>
          <w:szCs w:val="24"/>
        </w:rPr>
        <w:t>VIII.</w:t>
      </w:r>
    </w:p>
    <w:p w14:paraId="468F3B38" w14:textId="38773239" w:rsidR="00E11C14" w:rsidRDefault="00E11C14" w:rsidP="00E11C14">
      <w:pPr>
        <w:pStyle w:val="Zkladntext1"/>
        <w:shd w:val="clear" w:color="auto" w:fill="auto"/>
        <w:tabs>
          <w:tab w:val="left" w:pos="354"/>
        </w:tabs>
        <w:spacing w:after="0" w:line="276" w:lineRule="auto"/>
        <w:rPr>
          <w:rFonts w:asciiTheme="minorHAnsi" w:hAnsiTheme="minorHAnsi" w:cstheme="minorHAnsi"/>
          <w:b/>
          <w:sz w:val="24"/>
          <w:szCs w:val="24"/>
        </w:rPr>
      </w:pPr>
      <w:r>
        <w:rPr>
          <w:rFonts w:asciiTheme="minorHAnsi" w:hAnsiTheme="minorHAnsi" w:cstheme="minorHAnsi"/>
          <w:b/>
          <w:sz w:val="24"/>
          <w:szCs w:val="24"/>
        </w:rPr>
        <w:t xml:space="preserve">                                                                       </w:t>
      </w:r>
      <w:r w:rsidRPr="007C53FD">
        <w:rPr>
          <w:rFonts w:asciiTheme="minorHAnsi" w:hAnsiTheme="minorHAnsi" w:cstheme="minorHAnsi"/>
          <w:b/>
          <w:sz w:val="24"/>
          <w:szCs w:val="24"/>
        </w:rPr>
        <w:t>Smluvní sankce</w:t>
      </w:r>
    </w:p>
    <w:p w14:paraId="4FCE881A" w14:textId="77777777" w:rsidR="00C509F1" w:rsidRPr="00FB16B0" w:rsidRDefault="00C509F1" w:rsidP="00E11C14">
      <w:pPr>
        <w:pStyle w:val="Zkladntext1"/>
        <w:shd w:val="clear" w:color="auto" w:fill="auto"/>
        <w:tabs>
          <w:tab w:val="left" w:pos="354"/>
        </w:tabs>
        <w:spacing w:after="0" w:line="276" w:lineRule="auto"/>
        <w:rPr>
          <w:rFonts w:asciiTheme="minorHAnsi" w:hAnsiTheme="minorHAnsi" w:cstheme="minorHAnsi"/>
          <w:b/>
          <w:sz w:val="24"/>
          <w:szCs w:val="24"/>
        </w:rPr>
      </w:pPr>
    </w:p>
    <w:p w14:paraId="7FDFB1E6" w14:textId="77777777" w:rsidR="00E11C14" w:rsidRPr="007C53FD" w:rsidRDefault="00E11C14" w:rsidP="00E11C14">
      <w:pPr>
        <w:pStyle w:val="Zkladntext1"/>
        <w:numPr>
          <w:ilvl w:val="0"/>
          <w:numId w:val="18"/>
        </w:numPr>
        <w:shd w:val="clear" w:color="auto" w:fill="auto"/>
        <w:tabs>
          <w:tab w:val="left" w:pos="426"/>
        </w:tabs>
        <w:spacing w:after="0" w:line="276" w:lineRule="auto"/>
        <w:ind w:left="426" w:hanging="360"/>
        <w:rPr>
          <w:rFonts w:asciiTheme="minorHAnsi" w:hAnsiTheme="minorHAnsi" w:cstheme="minorHAnsi"/>
          <w:sz w:val="24"/>
          <w:szCs w:val="24"/>
        </w:rPr>
      </w:pPr>
      <w:r w:rsidRPr="007C53FD">
        <w:rPr>
          <w:rFonts w:asciiTheme="minorHAnsi" w:hAnsiTheme="minorHAnsi" w:cstheme="minorHAnsi"/>
          <w:sz w:val="24"/>
          <w:szCs w:val="24"/>
        </w:rPr>
        <w:t xml:space="preserve">V případě zaviněného prodlení zhotovitele s některým z plnění v termínech podle čl. III odst. 1 této smlouvy je zhotovitel povinen uhradit objednateli smluvní pokutu ve výši </w:t>
      </w:r>
      <w:r w:rsidRPr="007C53FD">
        <w:rPr>
          <w:rFonts w:asciiTheme="minorHAnsi" w:hAnsiTheme="minorHAnsi" w:cstheme="minorHAnsi"/>
          <w:b/>
          <w:sz w:val="24"/>
          <w:szCs w:val="24"/>
        </w:rPr>
        <w:t>0,2 %</w:t>
      </w:r>
      <w:r w:rsidRPr="007C53FD">
        <w:rPr>
          <w:rFonts w:asciiTheme="minorHAnsi" w:hAnsiTheme="minorHAnsi" w:cstheme="minorHAnsi"/>
          <w:sz w:val="24"/>
          <w:szCs w:val="24"/>
        </w:rPr>
        <w:t xml:space="preserve"> z ceny díla bez DPH dle čl. IV odst. 1 písm. a), s níž je zhotovitel v prodlení za každý, byť započatý den prodlení. Není-li plnění podle čl. III odst. 1 provedeno ani ve lhůtě 30 dnů po termínech zde stanovených, má objednatel namísto smluvní pokuty dle předchozí věty právo na úhradu smluvní pokuty v jednorázové výši </w:t>
      </w:r>
      <w:proofErr w:type="gramStart"/>
      <w:r w:rsidRPr="007C53FD">
        <w:rPr>
          <w:rFonts w:asciiTheme="minorHAnsi" w:hAnsiTheme="minorHAnsi" w:cstheme="minorHAnsi"/>
          <w:sz w:val="24"/>
          <w:szCs w:val="24"/>
        </w:rPr>
        <w:t>10%</w:t>
      </w:r>
      <w:proofErr w:type="gramEnd"/>
      <w:r w:rsidRPr="007C53FD">
        <w:rPr>
          <w:rFonts w:asciiTheme="minorHAnsi" w:hAnsiTheme="minorHAnsi" w:cstheme="minorHAnsi"/>
          <w:sz w:val="24"/>
          <w:szCs w:val="24"/>
        </w:rPr>
        <w:t xml:space="preserve"> z ceny díla bez DPH dle čl. IV odst. 1 písm. a), s níž je zhotovitel v prodlení.</w:t>
      </w:r>
    </w:p>
    <w:p w14:paraId="43B8CD99" w14:textId="77777777" w:rsidR="00E11C14" w:rsidRPr="007C53FD" w:rsidRDefault="00E11C14" w:rsidP="00E11C14">
      <w:pPr>
        <w:pStyle w:val="Zkladntext1"/>
        <w:numPr>
          <w:ilvl w:val="0"/>
          <w:numId w:val="18"/>
        </w:numPr>
        <w:shd w:val="clear" w:color="auto" w:fill="auto"/>
        <w:tabs>
          <w:tab w:val="left" w:pos="426"/>
        </w:tabs>
        <w:spacing w:after="0" w:line="276" w:lineRule="auto"/>
        <w:ind w:left="426" w:hanging="360"/>
        <w:rPr>
          <w:rFonts w:asciiTheme="minorHAnsi" w:hAnsiTheme="minorHAnsi" w:cstheme="minorHAnsi"/>
          <w:sz w:val="24"/>
          <w:szCs w:val="24"/>
        </w:rPr>
      </w:pPr>
      <w:r w:rsidRPr="007C53FD">
        <w:rPr>
          <w:rFonts w:asciiTheme="minorHAnsi" w:hAnsiTheme="minorHAnsi" w:cstheme="minorHAnsi"/>
          <w:sz w:val="24"/>
          <w:szCs w:val="24"/>
        </w:rPr>
        <w:t>V případě, že objednatel neuhradí dohodnutou cenu díla dle čl. IV. této smlouvy, má zhotovitel právo požadovat po objednateli úhradu zákonných úroků z prodlení.</w:t>
      </w:r>
    </w:p>
    <w:p w14:paraId="23B448F7" w14:textId="77777777" w:rsidR="00E11C14" w:rsidRPr="007C53FD" w:rsidRDefault="00E11C14" w:rsidP="00E11C14">
      <w:pPr>
        <w:pStyle w:val="Zkladntext1"/>
        <w:numPr>
          <w:ilvl w:val="0"/>
          <w:numId w:val="18"/>
        </w:numPr>
        <w:shd w:val="clear" w:color="auto" w:fill="auto"/>
        <w:tabs>
          <w:tab w:val="left" w:pos="426"/>
        </w:tabs>
        <w:spacing w:after="0" w:line="276" w:lineRule="auto"/>
        <w:ind w:left="426" w:hanging="360"/>
        <w:rPr>
          <w:rFonts w:asciiTheme="minorHAnsi" w:hAnsiTheme="minorHAnsi" w:cstheme="minorHAnsi"/>
          <w:sz w:val="24"/>
          <w:szCs w:val="24"/>
        </w:rPr>
      </w:pPr>
      <w:r w:rsidRPr="007C53FD">
        <w:rPr>
          <w:rFonts w:asciiTheme="minorHAnsi" w:hAnsiTheme="minorHAnsi" w:cstheme="minorHAnsi"/>
          <w:sz w:val="24"/>
          <w:szCs w:val="24"/>
        </w:rPr>
        <w:t>V případě prodlení zhotovitele s odstraněním vad nebo nedodělků v dohodnuté nebo stanovené lhůtě je zhotovitel povinen uhradit objednateli smluvní pokutu ve výši 1.000,- Kč za každý, byť započatý den prodlení. Není-li vada odstraněna ani ve lhůtě 30 dnů ode dne jejího uplatnění, pak má objednatel namísto smluvní pokuty dle předchozí věty právo na úhradu smluvní pokuty v jednorázové výši 10.000,- Kč.</w:t>
      </w:r>
    </w:p>
    <w:p w14:paraId="565FF229" w14:textId="77777777" w:rsidR="00E11C14" w:rsidRPr="007C53FD" w:rsidRDefault="00E11C14" w:rsidP="00E11C14">
      <w:pPr>
        <w:pStyle w:val="Zkladntext1"/>
        <w:numPr>
          <w:ilvl w:val="0"/>
          <w:numId w:val="18"/>
        </w:numPr>
        <w:shd w:val="clear" w:color="auto" w:fill="auto"/>
        <w:tabs>
          <w:tab w:val="left" w:pos="426"/>
        </w:tabs>
        <w:spacing w:after="0" w:line="276" w:lineRule="auto"/>
        <w:ind w:left="426" w:hanging="426"/>
        <w:rPr>
          <w:rFonts w:asciiTheme="minorHAnsi" w:hAnsiTheme="minorHAnsi" w:cstheme="minorHAnsi"/>
          <w:sz w:val="24"/>
          <w:szCs w:val="24"/>
        </w:rPr>
      </w:pPr>
      <w:r w:rsidRPr="007C53FD">
        <w:rPr>
          <w:rFonts w:asciiTheme="minorHAnsi" w:hAnsiTheme="minorHAnsi" w:cstheme="minorHAnsi"/>
          <w:sz w:val="24"/>
          <w:szCs w:val="24"/>
        </w:rPr>
        <w:t>Ukáže-li se nepravdivé prohlášení zhotovitele uvedené v článku V „Licenční ujednání“ této smlouvy, je povinen zaplatit objednateli smluvní pokutu ve výši dvojnásobku odměny, kterou bude objednatel povinen uhradit případnému autorovi díla, jakož se zavazuje i k úhradě škody z toho vzniklé.</w:t>
      </w:r>
    </w:p>
    <w:p w14:paraId="39DA0535" w14:textId="77777777" w:rsidR="00E11C14" w:rsidRPr="007C53FD" w:rsidRDefault="00E11C14" w:rsidP="00E11C14">
      <w:pPr>
        <w:pStyle w:val="Zkladntext1"/>
        <w:numPr>
          <w:ilvl w:val="0"/>
          <w:numId w:val="18"/>
        </w:numPr>
        <w:shd w:val="clear" w:color="auto" w:fill="auto"/>
        <w:tabs>
          <w:tab w:val="left" w:pos="426"/>
        </w:tabs>
        <w:spacing w:after="0" w:line="276" w:lineRule="auto"/>
        <w:ind w:left="426" w:hanging="426"/>
        <w:rPr>
          <w:rFonts w:asciiTheme="minorHAnsi" w:hAnsiTheme="minorHAnsi" w:cstheme="minorHAnsi"/>
          <w:sz w:val="24"/>
          <w:szCs w:val="24"/>
        </w:rPr>
      </w:pPr>
      <w:r w:rsidRPr="007C53FD">
        <w:rPr>
          <w:rFonts w:asciiTheme="minorHAnsi" w:hAnsiTheme="minorHAnsi" w:cstheme="minorHAnsi"/>
          <w:sz w:val="24"/>
          <w:szCs w:val="24"/>
        </w:rPr>
        <w:t xml:space="preserve">Pokud zhotovitel bude provádět dílo v rozporu s touto smlouvou a nezjedná nápravu, ačkoliv byl zhotovitel na toto své chování nebo porušování povinností objednatelem písemně upozorněn a vyzván ke zjednání nápravy, sjednává se smluvní pokuta ve výši </w:t>
      </w:r>
      <w:r w:rsidRPr="007C53FD">
        <w:rPr>
          <w:rFonts w:asciiTheme="minorHAnsi" w:hAnsiTheme="minorHAnsi" w:cstheme="minorHAnsi"/>
          <w:b/>
          <w:sz w:val="24"/>
          <w:szCs w:val="24"/>
        </w:rPr>
        <w:t>1.000,-</w:t>
      </w:r>
      <w:r>
        <w:rPr>
          <w:rFonts w:asciiTheme="minorHAnsi" w:hAnsiTheme="minorHAnsi" w:cstheme="minorHAnsi"/>
          <w:b/>
          <w:sz w:val="24"/>
          <w:szCs w:val="24"/>
        </w:rPr>
        <w:t xml:space="preserve"> </w:t>
      </w:r>
      <w:r w:rsidRPr="007C53FD">
        <w:rPr>
          <w:rFonts w:asciiTheme="minorHAnsi" w:hAnsiTheme="minorHAnsi" w:cstheme="minorHAnsi"/>
          <w:b/>
          <w:sz w:val="24"/>
          <w:szCs w:val="24"/>
        </w:rPr>
        <w:t>Kč</w:t>
      </w:r>
      <w:r w:rsidRPr="007C53FD">
        <w:rPr>
          <w:rFonts w:asciiTheme="minorHAnsi" w:hAnsiTheme="minorHAnsi" w:cstheme="minorHAnsi"/>
          <w:sz w:val="24"/>
          <w:szCs w:val="24"/>
        </w:rPr>
        <w:t xml:space="preserve"> za každé jednotlivé porušení povinnosti.</w:t>
      </w:r>
    </w:p>
    <w:p w14:paraId="7C0694D2" w14:textId="77777777" w:rsidR="00E11C14" w:rsidRPr="007C53FD" w:rsidRDefault="00E11C14" w:rsidP="00E11C14">
      <w:pPr>
        <w:pStyle w:val="Zkladntext1"/>
        <w:numPr>
          <w:ilvl w:val="0"/>
          <w:numId w:val="18"/>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V případě porušení povinnosti mlčenlivosti dle této smlouvy je zhotovitel povinen uhradit objednateli smluvní pokutu ve výši 10.000,- Kč.</w:t>
      </w:r>
    </w:p>
    <w:p w14:paraId="238842F0" w14:textId="77777777" w:rsidR="00E11C14" w:rsidRPr="007C53FD" w:rsidRDefault="00E11C14" w:rsidP="00E11C14">
      <w:pPr>
        <w:pStyle w:val="Zkladntext1"/>
        <w:numPr>
          <w:ilvl w:val="0"/>
          <w:numId w:val="18"/>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V případě, že zhotovitel poruší povinnost povinného minimálního pojištění uvedenou v čl. IV odst. 7 této smlouvy, je zhotovitel povinen uhradit objednateli smluvní pokutu ve výši 10.000,- Kč.</w:t>
      </w:r>
    </w:p>
    <w:p w14:paraId="3D7CB466" w14:textId="77777777" w:rsidR="00E11C14" w:rsidRPr="007C53FD" w:rsidRDefault="00E11C14" w:rsidP="00E11C14">
      <w:pPr>
        <w:pStyle w:val="Zkladntext1"/>
        <w:numPr>
          <w:ilvl w:val="0"/>
          <w:numId w:val="18"/>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V případě, že zhotovitel poruší povinnost uvedenou v čl. IV odst. 12 této smlouvy, je zhotovitel povinen uhradit objednateli smluvní pokutu ve výši 10.000,- Kč.</w:t>
      </w:r>
    </w:p>
    <w:p w14:paraId="74218445" w14:textId="77777777" w:rsidR="00E11C14" w:rsidRPr="007C53FD" w:rsidRDefault="00E11C14" w:rsidP="00E11C14">
      <w:pPr>
        <w:pStyle w:val="Zkladntext1"/>
        <w:numPr>
          <w:ilvl w:val="0"/>
          <w:numId w:val="18"/>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Smluvní pokuty dle této smlouvy jsou splatné do 21 ti dnů od písemného vyúčtování odeslaného druhé smluvní straně doporučeným dopisem. Uhrazením smluvní pokuty není dotčeno právo druhé strany na náhradu škody. Nárok na uhrazení smluvní pokuty a náhrady škody není dotčen případným ukončením platnosti této smlouvy. Smluvní strany shodně prohlašují, že smluvní pokuty dle této smlouvy považují za přiměřené a zhotovitel tudíž neuplatní právo namítat nepřiměřenost výše smluvní pokuty dle Smlouvy u soudu ve smyslu § 2051 zákona č. 89/2012 Sb., občanského zákoníku.</w:t>
      </w:r>
    </w:p>
    <w:p w14:paraId="44DC3564" w14:textId="77777777" w:rsidR="00E11C14" w:rsidRPr="007C53FD" w:rsidRDefault="00E11C14" w:rsidP="00E11C14">
      <w:pPr>
        <w:pStyle w:val="Zkladntext1"/>
        <w:numPr>
          <w:ilvl w:val="0"/>
          <w:numId w:val="18"/>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Objednatel je oprávněn provést zápočet svého i nesplatného nároku na zaplacení smluvní pokuty proti nároku zhotovitele na zaplacení ceny díla nebo jeho části.</w:t>
      </w:r>
    </w:p>
    <w:p w14:paraId="4EF90D93" w14:textId="7100E8DF" w:rsidR="00E11C14" w:rsidRDefault="00E11C14" w:rsidP="00E11C14">
      <w:pPr>
        <w:pStyle w:val="Zkladntext1"/>
        <w:shd w:val="clear" w:color="auto" w:fill="auto"/>
        <w:tabs>
          <w:tab w:val="left" w:pos="354"/>
        </w:tabs>
        <w:spacing w:after="0" w:line="276" w:lineRule="auto"/>
        <w:ind w:left="567"/>
        <w:rPr>
          <w:rFonts w:asciiTheme="minorHAnsi" w:hAnsiTheme="minorHAnsi" w:cstheme="minorHAnsi"/>
          <w:b/>
          <w:bCs/>
          <w:sz w:val="24"/>
          <w:szCs w:val="24"/>
        </w:rPr>
      </w:pPr>
    </w:p>
    <w:p w14:paraId="4AF2A68D" w14:textId="77777777" w:rsidR="00C509F1" w:rsidRPr="007C53FD" w:rsidRDefault="00C509F1" w:rsidP="00E11C14">
      <w:pPr>
        <w:pStyle w:val="Zkladntext1"/>
        <w:shd w:val="clear" w:color="auto" w:fill="auto"/>
        <w:tabs>
          <w:tab w:val="left" w:pos="354"/>
        </w:tabs>
        <w:spacing w:after="0" w:line="276" w:lineRule="auto"/>
        <w:ind w:left="567"/>
        <w:rPr>
          <w:rFonts w:asciiTheme="minorHAnsi" w:hAnsiTheme="minorHAnsi" w:cstheme="minorHAnsi"/>
          <w:b/>
          <w:bCs/>
          <w:sz w:val="24"/>
          <w:szCs w:val="24"/>
        </w:rPr>
      </w:pPr>
    </w:p>
    <w:p w14:paraId="438AAED9" w14:textId="77777777" w:rsidR="00E11C14" w:rsidRPr="007C53FD" w:rsidRDefault="00E11C14" w:rsidP="00E11C14">
      <w:pPr>
        <w:pStyle w:val="Zkladntext1"/>
        <w:shd w:val="clear" w:color="auto" w:fill="auto"/>
        <w:tabs>
          <w:tab w:val="left" w:pos="354"/>
        </w:tabs>
        <w:spacing w:after="0" w:line="276" w:lineRule="auto"/>
        <w:rPr>
          <w:rFonts w:asciiTheme="minorHAnsi" w:hAnsiTheme="minorHAnsi" w:cstheme="minorHAnsi"/>
          <w:b/>
          <w:bCs/>
          <w:sz w:val="24"/>
          <w:szCs w:val="24"/>
        </w:rPr>
      </w:pPr>
      <w:r>
        <w:rPr>
          <w:rFonts w:asciiTheme="minorHAnsi" w:hAnsiTheme="minorHAnsi" w:cstheme="minorHAnsi"/>
          <w:b/>
          <w:bCs/>
          <w:sz w:val="24"/>
          <w:szCs w:val="24"/>
        </w:rPr>
        <w:t xml:space="preserve">                                                                               </w:t>
      </w:r>
      <w:r w:rsidRPr="007C53FD">
        <w:rPr>
          <w:rFonts w:asciiTheme="minorHAnsi" w:hAnsiTheme="minorHAnsi" w:cstheme="minorHAnsi"/>
          <w:b/>
          <w:bCs/>
          <w:sz w:val="24"/>
          <w:szCs w:val="24"/>
        </w:rPr>
        <w:t>IX.</w:t>
      </w:r>
    </w:p>
    <w:p w14:paraId="3A628AA2" w14:textId="626E9530" w:rsidR="00E11C14" w:rsidRDefault="00E11C14" w:rsidP="00E11C14">
      <w:pPr>
        <w:pStyle w:val="Zkladntext"/>
        <w:rPr>
          <w:rFonts w:asciiTheme="minorHAnsi" w:hAnsiTheme="minorHAnsi" w:cstheme="minorHAnsi"/>
          <w:b/>
          <w:bCs/>
          <w:sz w:val="24"/>
          <w:szCs w:val="24"/>
        </w:rPr>
      </w:pPr>
      <w:r>
        <w:rPr>
          <w:rFonts w:asciiTheme="minorHAnsi" w:hAnsiTheme="minorHAnsi" w:cstheme="minorHAnsi"/>
          <w:b/>
          <w:bCs/>
          <w:sz w:val="24"/>
          <w:szCs w:val="24"/>
        </w:rPr>
        <w:t xml:space="preserve">                                                                </w:t>
      </w:r>
      <w:r w:rsidRPr="007C53FD">
        <w:rPr>
          <w:rFonts w:asciiTheme="minorHAnsi" w:hAnsiTheme="minorHAnsi" w:cstheme="minorHAnsi"/>
          <w:b/>
          <w:bCs/>
          <w:sz w:val="24"/>
          <w:szCs w:val="24"/>
        </w:rPr>
        <w:t>Ukončení Smlouvy</w:t>
      </w:r>
    </w:p>
    <w:p w14:paraId="475E32A5" w14:textId="77777777" w:rsidR="00C509F1" w:rsidRPr="007C53FD" w:rsidRDefault="00C509F1" w:rsidP="00E11C14">
      <w:pPr>
        <w:pStyle w:val="Zkladntext"/>
        <w:rPr>
          <w:rFonts w:asciiTheme="minorHAnsi" w:hAnsiTheme="minorHAnsi" w:cstheme="minorHAnsi"/>
          <w:b/>
          <w:bCs/>
          <w:sz w:val="24"/>
          <w:szCs w:val="24"/>
        </w:rPr>
      </w:pPr>
    </w:p>
    <w:p w14:paraId="716D2D7C" w14:textId="77777777" w:rsidR="00E11C14" w:rsidRPr="007C53FD" w:rsidRDefault="00E11C14" w:rsidP="00E11C14">
      <w:pPr>
        <w:pStyle w:val="Zkladntext1"/>
        <w:numPr>
          <w:ilvl w:val="0"/>
          <w:numId w:val="19"/>
        </w:numPr>
        <w:shd w:val="clear" w:color="auto" w:fill="auto"/>
        <w:tabs>
          <w:tab w:val="left" w:pos="354"/>
        </w:tabs>
        <w:spacing w:after="0" w:line="276" w:lineRule="auto"/>
        <w:rPr>
          <w:rFonts w:asciiTheme="minorHAnsi" w:hAnsiTheme="minorHAnsi" w:cstheme="minorHAnsi"/>
          <w:sz w:val="24"/>
          <w:szCs w:val="24"/>
        </w:rPr>
      </w:pPr>
      <w:r w:rsidRPr="007C53FD">
        <w:rPr>
          <w:rFonts w:asciiTheme="minorHAnsi" w:hAnsiTheme="minorHAnsi" w:cstheme="minorHAnsi"/>
          <w:sz w:val="24"/>
          <w:szCs w:val="24"/>
        </w:rPr>
        <w:t xml:space="preserve">Jiným způsobem než splněním lze smlouvu ukončit: </w:t>
      </w:r>
    </w:p>
    <w:p w14:paraId="0476D693" w14:textId="77777777" w:rsidR="00E11C14" w:rsidRPr="007C53FD" w:rsidRDefault="00E11C14" w:rsidP="00E11C14">
      <w:pPr>
        <w:pStyle w:val="Zkladntext1"/>
        <w:numPr>
          <w:ilvl w:val="0"/>
          <w:numId w:val="20"/>
        </w:numPr>
        <w:shd w:val="clear" w:color="auto" w:fill="auto"/>
        <w:tabs>
          <w:tab w:val="left" w:pos="354"/>
        </w:tabs>
        <w:spacing w:after="0" w:line="276" w:lineRule="auto"/>
        <w:rPr>
          <w:rFonts w:asciiTheme="minorHAnsi" w:hAnsiTheme="minorHAnsi" w:cstheme="minorHAnsi"/>
          <w:sz w:val="24"/>
          <w:szCs w:val="24"/>
        </w:rPr>
      </w:pPr>
      <w:r w:rsidRPr="007C53FD">
        <w:rPr>
          <w:rFonts w:asciiTheme="minorHAnsi" w:hAnsiTheme="minorHAnsi" w:cstheme="minorHAnsi"/>
          <w:sz w:val="24"/>
          <w:szCs w:val="24"/>
        </w:rPr>
        <w:t xml:space="preserve">písemnou dohodou smluvních stran </w:t>
      </w:r>
    </w:p>
    <w:p w14:paraId="5E1287DD" w14:textId="77777777" w:rsidR="00E11C14" w:rsidRPr="007C53FD" w:rsidRDefault="00E11C14" w:rsidP="00E11C14">
      <w:pPr>
        <w:pStyle w:val="Zkladntext1"/>
        <w:numPr>
          <w:ilvl w:val="0"/>
          <w:numId w:val="20"/>
        </w:numPr>
        <w:shd w:val="clear" w:color="auto" w:fill="auto"/>
        <w:tabs>
          <w:tab w:val="left" w:pos="354"/>
        </w:tabs>
        <w:spacing w:after="0" w:line="276" w:lineRule="auto"/>
        <w:rPr>
          <w:rFonts w:asciiTheme="minorHAnsi" w:hAnsiTheme="minorHAnsi" w:cstheme="minorHAnsi"/>
          <w:sz w:val="24"/>
          <w:szCs w:val="24"/>
        </w:rPr>
      </w:pPr>
      <w:r w:rsidRPr="007C53FD">
        <w:rPr>
          <w:rFonts w:asciiTheme="minorHAnsi" w:hAnsiTheme="minorHAnsi" w:cstheme="minorHAnsi"/>
          <w:sz w:val="24"/>
          <w:szCs w:val="24"/>
        </w:rPr>
        <w:t xml:space="preserve">odstoupením od smlouvy. </w:t>
      </w:r>
    </w:p>
    <w:p w14:paraId="07F3078C" w14:textId="77777777" w:rsidR="00E11C14" w:rsidRPr="007C53FD" w:rsidRDefault="00E11C14" w:rsidP="00E11C14">
      <w:pPr>
        <w:pStyle w:val="Zkladntext1"/>
        <w:numPr>
          <w:ilvl w:val="0"/>
          <w:numId w:val="19"/>
        </w:numPr>
        <w:shd w:val="clear" w:color="auto" w:fill="auto"/>
        <w:tabs>
          <w:tab w:val="left" w:pos="354"/>
        </w:tabs>
        <w:spacing w:after="0" w:line="276" w:lineRule="auto"/>
        <w:ind w:left="426" w:hanging="426"/>
        <w:rPr>
          <w:rFonts w:asciiTheme="minorHAnsi" w:hAnsiTheme="minorHAnsi" w:cstheme="minorHAnsi"/>
          <w:sz w:val="24"/>
          <w:szCs w:val="24"/>
        </w:rPr>
      </w:pPr>
      <w:r w:rsidRPr="007C53FD">
        <w:rPr>
          <w:rFonts w:asciiTheme="minorHAnsi" w:hAnsiTheme="minorHAnsi" w:cstheme="minorHAnsi"/>
          <w:sz w:val="24"/>
          <w:szCs w:val="24"/>
        </w:rPr>
        <w:t xml:space="preserve">Objednatel je oprávněn od této smlouvy odstoupit v případech stanovených zákonem, dále v případech stanovených touto smlouvou, jakož i v případech závažného porušení smlouvy, zejména: </w:t>
      </w:r>
    </w:p>
    <w:p w14:paraId="11754CAB" w14:textId="77777777" w:rsidR="00E11C14" w:rsidRPr="007C53FD" w:rsidRDefault="00E11C14" w:rsidP="00E11C14">
      <w:pPr>
        <w:pStyle w:val="Zkladntext1"/>
        <w:numPr>
          <w:ilvl w:val="1"/>
          <w:numId w:val="21"/>
        </w:numPr>
        <w:shd w:val="clear" w:color="auto" w:fill="auto"/>
        <w:tabs>
          <w:tab w:val="left" w:pos="1134"/>
        </w:tabs>
        <w:spacing w:after="0" w:line="276" w:lineRule="auto"/>
        <w:ind w:left="1134" w:hanging="425"/>
        <w:rPr>
          <w:rFonts w:asciiTheme="minorHAnsi" w:hAnsiTheme="minorHAnsi" w:cstheme="minorHAnsi"/>
          <w:sz w:val="24"/>
          <w:szCs w:val="24"/>
        </w:rPr>
      </w:pPr>
      <w:r w:rsidRPr="007C53FD">
        <w:rPr>
          <w:rFonts w:asciiTheme="minorHAnsi" w:hAnsiTheme="minorHAnsi" w:cstheme="minorHAnsi"/>
          <w:sz w:val="24"/>
          <w:szCs w:val="24"/>
        </w:rPr>
        <w:t xml:space="preserve">bude-li zhotovitel v prodlení s prováděním nebo dokončením díla nebo jeho části podle této smlouvy po nejzazším termínu odevzdání díla; </w:t>
      </w:r>
    </w:p>
    <w:p w14:paraId="5C0B088C" w14:textId="77777777" w:rsidR="00E11C14" w:rsidRPr="007C53FD" w:rsidRDefault="00E11C14" w:rsidP="00E11C14">
      <w:pPr>
        <w:pStyle w:val="Zkladntext1"/>
        <w:numPr>
          <w:ilvl w:val="1"/>
          <w:numId w:val="21"/>
        </w:numPr>
        <w:shd w:val="clear" w:color="auto" w:fill="auto"/>
        <w:tabs>
          <w:tab w:val="left" w:pos="993"/>
          <w:tab w:val="left" w:pos="1134"/>
        </w:tabs>
        <w:spacing w:after="0" w:line="276" w:lineRule="auto"/>
        <w:ind w:left="1134" w:hanging="425"/>
        <w:rPr>
          <w:rFonts w:asciiTheme="minorHAnsi" w:hAnsiTheme="minorHAnsi" w:cstheme="minorHAnsi"/>
          <w:sz w:val="24"/>
          <w:szCs w:val="24"/>
        </w:rPr>
      </w:pPr>
      <w:r w:rsidRPr="007C53FD">
        <w:rPr>
          <w:rFonts w:asciiTheme="minorHAnsi" w:hAnsiTheme="minorHAnsi" w:cstheme="minorHAnsi"/>
          <w:sz w:val="24"/>
          <w:szCs w:val="24"/>
        </w:rPr>
        <w:t xml:space="preserve">  bude-li zhotovitel provádět dílo v rozporu s touto smlouvou a nezjedná nápravu, ačkoliv byl zhotovitel na toto své chování nebo porušování povinností objednatelem písemně upozorněn a vyzván ke zjednání nápravy; </w:t>
      </w:r>
    </w:p>
    <w:p w14:paraId="2E53C731" w14:textId="77777777" w:rsidR="00E11C14" w:rsidRPr="007C53FD" w:rsidRDefault="00E11C14" w:rsidP="00E11C14">
      <w:pPr>
        <w:pStyle w:val="Zkladntext1"/>
        <w:numPr>
          <w:ilvl w:val="1"/>
          <w:numId w:val="21"/>
        </w:numPr>
        <w:shd w:val="clear" w:color="auto" w:fill="auto"/>
        <w:tabs>
          <w:tab w:val="left" w:pos="993"/>
          <w:tab w:val="left" w:pos="1134"/>
        </w:tabs>
        <w:spacing w:after="0" w:line="276" w:lineRule="auto"/>
        <w:ind w:left="1134" w:hanging="425"/>
        <w:rPr>
          <w:rFonts w:asciiTheme="minorHAnsi" w:hAnsiTheme="minorHAnsi" w:cstheme="minorHAnsi"/>
          <w:sz w:val="24"/>
          <w:szCs w:val="24"/>
        </w:rPr>
      </w:pPr>
      <w:r w:rsidRPr="007C53FD">
        <w:rPr>
          <w:rFonts w:asciiTheme="minorHAnsi" w:hAnsiTheme="minorHAnsi" w:cstheme="minorHAnsi"/>
          <w:sz w:val="24"/>
          <w:szCs w:val="24"/>
        </w:rPr>
        <w:t xml:space="preserve"> zhotovitel neoprávněně zastaví či přeruší práci na díle po dobu delší než 15 dní; </w:t>
      </w:r>
    </w:p>
    <w:p w14:paraId="5F0D5E98" w14:textId="77777777" w:rsidR="00E11C14" w:rsidRPr="007C53FD" w:rsidRDefault="00E11C14" w:rsidP="00E11C14">
      <w:pPr>
        <w:pStyle w:val="Zkladntext1"/>
        <w:numPr>
          <w:ilvl w:val="1"/>
          <w:numId w:val="21"/>
        </w:numPr>
        <w:shd w:val="clear" w:color="auto" w:fill="auto"/>
        <w:tabs>
          <w:tab w:val="left" w:pos="993"/>
          <w:tab w:val="left" w:pos="1134"/>
        </w:tabs>
        <w:spacing w:after="0" w:line="276" w:lineRule="auto"/>
        <w:ind w:left="1134" w:hanging="425"/>
        <w:rPr>
          <w:rFonts w:asciiTheme="minorHAnsi" w:hAnsiTheme="minorHAnsi" w:cstheme="minorHAnsi"/>
          <w:sz w:val="24"/>
          <w:szCs w:val="24"/>
        </w:rPr>
      </w:pPr>
      <w:r w:rsidRPr="007C53FD">
        <w:rPr>
          <w:rFonts w:asciiTheme="minorHAnsi" w:hAnsiTheme="minorHAnsi" w:cstheme="minorHAnsi"/>
          <w:sz w:val="24"/>
          <w:szCs w:val="24"/>
        </w:rPr>
        <w:t>v případě nesplnění povinnosti podle čl. IV odst. 7 této smlouvy;</w:t>
      </w:r>
    </w:p>
    <w:p w14:paraId="1EF2C51D" w14:textId="77777777" w:rsidR="00E11C14" w:rsidRPr="007C53FD" w:rsidRDefault="00E11C14" w:rsidP="00E11C14">
      <w:pPr>
        <w:pStyle w:val="Zkladntext1"/>
        <w:numPr>
          <w:ilvl w:val="1"/>
          <w:numId w:val="21"/>
        </w:numPr>
        <w:shd w:val="clear" w:color="auto" w:fill="auto"/>
        <w:tabs>
          <w:tab w:val="left" w:pos="993"/>
          <w:tab w:val="left" w:pos="1134"/>
        </w:tabs>
        <w:spacing w:after="0" w:line="276" w:lineRule="auto"/>
        <w:ind w:left="1134" w:hanging="425"/>
        <w:rPr>
          <w:rFonts w:asciiTheme="minorHAnsi" w:hAnsiTheme="minorHAnsi" w:cstheme="minorHAnsi"/>
          <w:sz w:val="24"/>
          <w:szCs w:val="24"/>
        </w:rPr>
      </w:pPr>
      <w:r w:rsidRPr="007C53FD">
        <w:rPr>
          <w:rFonts w:asciiTheme="minorHAnsi" w:hAnsiTheme="minorHAnsi" w:cstheme="minorHAnsi"/>
          <w:sz w:val="24"/>
          <w:szCs w:val="24"/>
        </w:rPr>
        <w:t>v případech předvídaných v čl. VII odst. 10, 11 této smlouvy;</w:t>
      </w:r>
    </w:p>
    <w:p w14:paraId="62809F7B" w14:textId="77777777" w:rsidR="00E11C14" w:rsidRPr="007C53FD" w:rsidRDefault="00E11C14" w:rsidP="00E11C14">
      <w:pPr>
        <w:pStyle w:val="Zkladntext1"/>
        <w:numPr>
          <w:ilvl w:val="1"/>
          <w:numId w:val="21"/>
        </w:numPr>
        <w:shd w:val="clear" w:color="auto" w:fill="auto"/>
        <w:tabs>
          <w:tab w:val="left" w:pos="993"/>
          <w:tab w:val="left" w:pos="1134"/>
        </w:tabs>
        <w:spacing w:after="0" w:line="276" w:lineRule="auto"/>
        <w:ind w:left="1134" w:hanging="425"/>
        <w:rPr>
          <w:rFonts w:asciiTheme="minorHAnsi" w:hAnsiTheme="minorHAnsi" w:cstheme="minorHAnsi"/>
          <w:sz w:val="24"/>
          <w:szCs w:val="24"/>
        </w:rPr>
      </w:pPr>
      <w:r w:rsidRPr="007C53FD">
        <w:rPr>
          <w:rFonts w:asciiTheme="minorHAnsi" w:hAnsiTheme="minorHAnsi" w:cstheme="minorHAnsi"/>
          <w:sz w:val="24"/>
          <w:szCs w:val="24"/>
        </w:rPr>
        <w:t xml:space="preserve">bude-li na majetek zhotovitele prohlášen úpadek nebo hrozící úpadek nebo zhotovitel vstoupí do likvidace. </w:t>
      </w:r>
    </w:p>
    <w:p w14:paraId="0C0BB1A0" w14:textId="59EC4CA8" w:rsidR="00E11C14" w:rsidRDefault="00E11C14" w:rsidP="00722543">
      <w:pPr>
        <w:pStyle w:val="Zkladntext1"/>
        <w:numPr>
          <w:ilvl w:val="0"/>
          <w:numId w:val="19"/>
        </w:numPr>
        <w:shd w:val="clear" w:color="auto" w:fill="auto"/>
        <w:tabs>
          <w:tab w:val="left" w:pos="354"/>
        </w:tabs>
        <w:spacing w:after="0" w:line="276" w:lineRule="auto"/>
        <w:ind w:left="426" w:hanging="426"/>
        <w:rPr>
          <w:rFonts w:asciiTheme="minorHAnsi" w:hAnsiTheme="minorHAnsi" w:cstheme="minorHAnsi"/>
          <w:sz w:val="24"/>
          <w:szCs w:val="24"/>
        </w:rPr>
      </w:pPr>
      <w:r w:rsidRPr="007C53FD">
        <w:rPr>
          <w:rFonts w:asciiTheme="minorHAnsi" w:hAnsiTheme="minorHAnsi" w:cstheme="minorHAnsi"/>
          <w:sz w:val="24"/>
          <w:szCs w:val="24"/>
        </w:rPr>
        <w:t xml:space="preserve">Odstoupení musí mít písemnou formu s tím, že je účinné dnem jeho doručení druhé smluvní straně. V případě pochybností se má za to, že je odstoupení doručeno třetí den od jeho odeslání. </w:t>
      </w:r>
    </w:p>
    <w:p w14:paraId="5945B647" w14:textId="3CDAFFB5" w:rsidR="00C509F1" w:rsidRDefault="00C509F1" w:rsidP="00C509F1">
      <w:pPr>
        <w:pStyle w:val="Zkladntext1"/>
        <w:shd w:val="clear" w:color="auto" w:fill="auto"/>
        <w:tabs>
          <w:tab w:val="left" w:pos="354"/>
        </w:tabs>
        <w:spacing w:after="0" w:line="276" w:lineRule="auto"/>
        <w:ind w:left="426"/>
        <w:rPr>
          <w:rFonts w:asciiTheme="minorHAnsi" w:hAnsiTheme="minorHAnsi" w:cstheme="minorHAnsi"/>
          <w:sz w:val="24"/>
          <w:szCs w:val="24"/>
        </w:rPr>
      </w:pPr>
    </w:p>
    <w:p w14:paraId="38908524" w14:textId="1B508D5F" w:rsidR="00C509F1" w:rsidRDefault="00C509F1" w:rsidP="00C509F1">
      <w:pPr>
        <w:pStyle w:val="Zkladntext1"/>
        <w:shd w:val="clear" w:color="auto" w:fill="auto"/>
        <w:tabs>
          <w:tab w:val="left" w:pos="354"/>
        </w:tabs>
        <w:spacing w:after="0" w:line="276" w:lineRule="auto"/>
        <w:ind w:left="426"/>
        <w:rPr>
          <w:rFonts w:asciiTheme="minorHAnsi" w:hAnsiTheme="minorHAnsi" w:cstheme="minorHAnsi"/>
          <w:sz w:val="24"/>
          <w:szCs w:val="24"/>
        </w:rPr>
      </w:pPr>
    </w:p>
    <w:p w14:paraId="7C4C4070" w14:textId="77777777" w:rsidR="00C509F1" w:rsidRPr="00722543" w:rsidRDefault="00C509F1" w:rsidP="00C509F1">
      <w:pPr>
        <w:pStyle w:val="Zkladntext1"/>
        <w:shd w:val="clear" w:color="auto" w:fill="auto"/>
        <w:tabs>
          <w:tab w:val="left" w:pos="354"/>
        </w:tabs>
        <w:spacing w:after="0" w:line="276" w:lineRule="auto"/>
        <w:ind w:left="426"/>
        <w:rPr>
          <w:rFonts w:asciiTheme="minorHAnsi" w:hAnsiTheme="minorHAnsi" w:cstheme="minorHAnsi"/>
          <w:sz w:val="24"/>
          <w:szCs w:val="24"/>
        </w:rPr>
      </w:pPr>
    </w:p>
    <w:p w14:paraId="37A9FB80" w14:textId="6F624224" w:rsidR="00E11C14" w:rsidRPr="007C53FD" w:rsidRDefault="00E11C14" w:rsidP="00E11C14">
      <w:pPr>
        <w:pStyle w:val="Zkladntext"/>
        <w:ind w:left="567"/>
        <w:rPr>
          <w:rFonts w:asciiTheme="minorHAnsi" w:hAnsiTheme="minorHAnsi" w:cstheme="minorHAnsi"/>
          <w:b/>
          <w:bCs/>
          <w:sz w:val="24"/>
          <w:szCs w:val="24"/>
        </w:rPr>
      </w:pPr>
      <w:bookmarkStart w:id="3" w:name="_Hlk148006619"/>
      <w:r>
        <w:rPr>
          <w:rFonts w:asciiTheme="minorHAnsi" w:hAnsiTheme="minorHAnsi" w:cstheme="minorHAnsi"/>
          <w:b/>
          <w:bCs/>
          <w:sz w:val="24"/>
          <w:szCs w:val="24"/>
        </w:rPr>
        <w:t xml:space="preserve">         </w:t>
      </w:r>
      <w:r w:rsidR="00722543">
        <w:rPr>
          <w:rFonts w:asciiTheme="minorHAnsi" w:hAnsiTheme="minorHAnsi" w:cstheme="minorHAnsi"/>
          <w:b/>
          <w:bCs/>
          <w:sz w:val="24"/>
          <w:szCs w:val="24"/>
        </w:rPr>
        <w:t xml:space="preserve"> </w:t>
      </w:r>
      <w:r>
        <w:rPr>
          <w:rFonts w:asciiTheme="minorHAnsi" w:hAnsiTheme="minorHAnsi" w:cstheme="minorHAnsi"/>
          <w:b/>
          <w:bCs/>
          <w:sz w:val="24"/>
          <w:szCs w:val="24"/>
        </w:rPr>
        <w:t xml:space="preserve">                                                                      </w:t>
      </w:r>
      <w:r w:rsidRPr="007C53FD">
        <w:rPr>
          <w:rFonts w:asciiTheme="minorHAnsi" w:hAnsiTheme="minorHAnsi" w:cstheme="minorHAnsi"/>
          <w:b/>
          <w:bCs/>
          <w:sz w:val="24"/>
          <w:szCs w:val="24"/>
        </w:rPr>
        <w:t>X.</w:t>
      </w:r>
    </w:p>
    <w:p w14:paraId="0F223612" w14:textId="77777777" w:rsidR="00E11C14" w:rsidRPr="007C53FD" w:rsidRDefault="00E11C14" w:rsidP="00E11C14">
      <w:pPr>
        <w:pStyle w:val="Zkladntext"/>
        <w:ind w:left="567"/>
        <w:rPr>
          <w:rFonts w:asciiTheme="minorHAnsi" w:hAnsiTheme="minorHAnsi" w:cstheme="minorHAnsi"/>
          <w:b/>
          <w:bCs/>
          <w:sz w:val="24"/>
          <w:szCs w:val="24"/>
        </w:rPr>
      </w:pPr>
      <w:r>
        <w:rPr>
          <w:rFonts w:asciiTheme="minorHAnsi" w:hAnsiTheme="minorHAnsi" w:cstheme="minorHAnsi"/>
          <w:b/>
          <w:bCs/>
          <w:sz w:val="24"/>
          <w:szCs w:val="24"/>
        </w:rPr>
        <w:t xml:space="preserve">                                                                   </w:t>
      </w:r>
      <w:r w:rsidRPr="007C53FD">
        <w:rPr>
          <w:rFonts w:asciiTheme="minorHAnsi" w:hAnsiTheme="minorHAnsi" w:cstheme="minorHAnsi"/>
          <w:b/>
          <w:bCs/>
          <w:sz w:val="24"/>
          <w:szCs w:val="24"/>
        </w:rPr>
        <w:t>Závěrečná ustanovení</w:t>
      </w:r>
    </w:p>
    <w:p w14:paraId="2E80F87A" w14:textId="77777777" w:rsidR="00E11C14" w:rsidRPr="007C53FD" w:rsidRDefault="00E11C14" w:rsidP="00E11C14">
      <w:pPr>
        <w:pStyle w:val="Zkladntext"/>
        <w:ind w:left="567"/>
        <w:rPr>
          <w:rFonts w:asciiTheme="minorHAnsi" w:hAnsiTheme="minorHAnsi" w:cstheme="minorHAnsi"/>
          <w:b/>
          <w:bCs/>
          <w:sz w:val="24"/>
          <w:szCs w:val="24"/>
        </w:rPr>
      </w:pPr>
    </w:p>
    <w:p w14:paraId="24C9330B" w14:textId="77777777" w:rsidR="00E11C14" w:rsidRPr="007C53FD" w:rsidRDefault="00E11C14" w:rsidP="00E11C14">
      <w:pPr>
        <w:pStyle w:val="Zkladntext1"/>
        <w:numPr>
          <w:ilvl w:val="0"/>
          <w:numId w:val="22"/>
        </w:numPr>
        <w:shd w:val="clear" w:color="auto" w:fill="auto"/>
        <w:tabs>
          <w:tab w:val="left" w:pos="354"/>
        </w:tabs>
        <w:spacing w:after="0" w:line="276" w:lineRule="auto"/>
        <w:ind w:left="426" w:hanging="426"/>
        <w:rPr>
          <w:rFonts w:asciiTheme="minorHAnsi" w:hAnsiTheme="minorHAnsi" w:cstheme="minorHAnsi"/>
          <w:i/>
          <w:sz w:val="24"/>
          <w:szCs w:val="24"/>
        </w:rPr>
      </w:pPr>
      <w:r w:rsidRPr="007C53FD">
        <w:rPr>
          <w:rFonts w:asciiTheme="minorHAnsi" w:hAnsiTheme="minorHAnsi" w:cstheme="minorHAnsi"/>
          <w:sz w:val="24"/>
          <w:szCs w:val="24"/>
        </w:rPr>
        <w:t xml:space="preserve">Tato smlouva je vyhotovena v elektronické podobě s připojenými elektronickými podpisy smluvních stran. </w:t>
      </w:r>
      <w:r w:rsidRPr="007C53FD">
        <w:rPr>
          <w:rFonts w:asciiTheme="minorHAnsi" w:hAnsiTheme="minorHAnsi" w:cstheme="minorHAnsi"/>
          <w:color w:val="000000"/>
          <w:sz w:val="24"/>
          <w:szCs w:val="24"/>
        </w:rPr>
        <w:t xml:space="preserve">Každá ze smluvních stran prohlašuje, že tuto smlouvu podepsala osoba, která jedná jejím jménem a která má právo připojit uznávaný, resp. v případě objednatele kvalifikovaný, elektronický podpis, který splňuje požadavky </w:t>
      </w:r>
      <w:proofErr w:type="spellStart"/>
      <w:r w:rsidRPr="007C53FD">
        <w:rPr>
          <w:rFonts w:asciiTheme="minorHAnsi" w:hAnsiTheme="minorHAnsi" w:cstheme="minorHAnsi"/>
          <w:color w:val="000000"/>
          <w:sz w:val="24"/>
          <w:szCs w:val="24"/>
        </w:rPr>
        <w:t>ust</w:t>
      </w:r>
      <w:proofErr w:type="spellEnd"/>
      <w:r w:rsidRPr="007C53FD">
        <w:rPr>
          <w:rFonts w:asciiTheme="minorHAnsi" w:hAnsiTheme="minorHAnsi" w:cstheme="minorHAnsi"/>
          <w:color w:val="000000"/>
          <w:sz w:val="24"/>
          <w:szCs w:val="24"/>
        </w:rPr>
        <w:t xml:space="preserve">. § 6 odst. 2 zákona č. 279/2016 Sb., o službách vytvářejících důvěru pro elektronické transakce, v platném znění, a že v případě, kdy byl elektronický dokument podepsán způsobem podle </w:t>
      </w:r>
      <w:proofErr w:type="spellStart"/>
      <w:r w:rsidRPr="007C53FD">
        <w:rPr>
          <w:rFonts w:asciiTheme="minorHAnsi" w:hAnsiTheme="minorHAnsi" w:cstheme="minorHAnsi"/>
          <w:color w:val="000000"/>
          <w:sz w:val="24"/>
          <w:szCs w:val="24"/>
        </w:rPr>
        <w:t>ust</w:t>
      </w:r>
      <w:proofErr w:type="spellEnd"/>
      <w:r w:rsidRPr="007C53FD">
        <w:rPr>
          <w:rFonts w:asciiTheme="minorHAnsi" w:hAnsiTheme="minorHAnsi" w:cstheme="minorHAnsi"/>
          <w:color w:val="000000"/>
          <w:sz w:val="24"/>
          <w:szCs w:val="24"/>
        </w:rPr>
        <w:t xml:space="preserve">. § 5 téhož zákona, byl tento dokument opatřen elektronickým časovým razítkem podle </w:t>
      </w:r>
      <w:proofErr w:type="spellStart"/>
      <w:r w:rsidRPr="007C53FD">
        <w:rPr>
          <w:rFonts w:asciiTheme="minorHAnsi" w:hAnsiTheme="minorHAnsi" w:cstheme="minorHAnsi"/>
          <w:color w:val="000000"/>
          <w:sz w:val="24"/>
          <w:szCs w:val="24"/>
        </w:rPr>
        <w:t>ust</w:t>
      </w:r>
      <w:proofErr w:type="spellEnd"/>
      <w:r w:rsidRPr="007C53FD">
        <w:rPr>
          <w:rFonts w:asciiTheme="minorHAnsi" w:hAnsiTheme="minorHAnsi" w:cstheme="minorHAnsi"/>
          <w:color w:val="000000"/>
          <w:sz w:val="24"/>
          <w:szCs w:val="24"/>
        </w:rPr>
        <w:t>. § 11 zákona.</w:t>
      </w:r>
    </w:p>
    <w:bookmarkEnd w:id="3"/>
    <w:p w14:paraId="55B7F4DA" w14:textId="77777777" w:rsidR="00E11C14" w:rsidRPr="007C53FD" w:rsidRDefault="00E11C14" w:rsidP="00E11C14">
      <w:pPr>
        <w:pStyle w:val="Zkladntext1"/>
        <w:numPr>
          <w:ilvl w:val="0"/>
          <w:numId w:val="22"/>
        </w:numPr>
        <w:shd w:val="clear" w:color="auto" w:fill="auto"/>
        <w:tabs>
          <w:tab w:val="left" w:pos="354"/>
        </w:tabs>
        <w:spacing w:after="0" w:line="276" w:lineRule="auto"/>
        <w:ind w:left="426" w:hanging="426"/>
        <w:rPr>
          <w:rFonts w:asciiTheme="minorHAnsi" w:hAnsiTheme="minorHAnsi" w:cstheme="minorHAnsi"/>
          <w:sz w:val="24"/>
          <w:szCs w:val="24"/>
        </w:rPr>
      </w:pPr>
      <w:r w:rsidRPr="007C53FD">
        <w:rPr>
          <w:rFonts w:asciiTheme="minorHAnsi" w:hAnsiTheme="minorHAnsi" w:cstheme="minorHAnsi"/>
          <w:sz w:val="24"/>
          <w:szCs w:val="24"/>
        </w:rPr>
        <w:t>Tuto smlouvu lze měnit pouze a výlučně písemnými, vzestupně číslovanými dodatky. Jakýmkoliv jiným způsobem dohodnutá ujednání je bez uzavření písemného číslovaného dodatku této smlouvy neúčinný.</w:t>
      </w:r>
    </w:p>
    <w:p w14:paraId="0D393075" w14:textId="77777777" w:rsidR="00E11C14" w:rsidRPr="007C53FD" w:rsidRDefault="00E11C14" w:rsidP="00E11C14">
      <w:pPr>
        <w:pStyle w:val="Zkladntext1"/>
        <w:numPr>
          <w:ilvl w:val="0"/>
          <w:numId w:val="22"/>
        </w:numPr>
        <w:shd w:val="clear" w:color="auto" w:fill="auto"/>
        <w:tabs>
          <w:tab w:val="left" w:pos="354"/>
        </w:tabs>
        <w:spacing w:after="0" w:line="276" w:lineRule="auto"/>
        <w:ind w:left="426" w:hanging="426"/>
        <w:rPr>
          <w:rFonts w:asciiTheme="minorHAnsi" w:hAnsiTheme="minorHAnsi" w:cstheme="minorHAnsi"/>
          <w:sz w:val="24"/>
          <w:szCs w:val="24"/>
        </w:rPr>
      </w:pPr>
      <w:r w:rsidRPr="007C53FD">
        <w:rPr>
          <w:rFonts w:asciiTheme="minorHAnsi" w:hAnsiTheme="minorHAnsi" w:cstheme="minorHAnsi"/>
          <w:sz w:val="24"/>
          <w:szCs w:val="24"/>
        </w:rPr>
        <w:t>Dle ustanovení § 1765 občanského zákoníku na sebe smluvní strany převzaly nebezpečí změny okolností. Před uzavřením smlouvy strany zvážily plně hospodářskou, ekonomickou i faktickou situaci a jsou si plně vědomy okolností smlouvy.</w:t>
      </w:r>
    </w:p>
    <w:p w14:paraId="6604A323" w14:textId="77777777" w:rsidR="00E11C14" w:rsidRPr="007C53FD" w:rsidRDefault="00E11C14" w:rsidP="00E11C14">
      <w:pPr>
        <w:pStyle w:val="Zkladntext1"/>
        <w:numPr>
          <w:ilvl w:val="0"/>
          <w:numId w:val="22"/>
        </w:numPr>
        <w:shd w:val="clear" w:color="auto" w:fill="auto"/>
        <w:tabs>
          <w:tab w:val="left" w:pos="354"/>
        </w:tabs>
        <w:spacing w:after="0" w:line="276" w:lineRule="auto"/>
        <w:ind w:left="426" w:hanging="426"/>
        <w:rPr>
          <w:rFonts w:asciiTheme="minorHAnsi" w:hAnsiTheme="minorHAnsi" w:cstheme="minorHAnsi"/>
          <w:sz w:val="24"/>
          <w:szCs w:val="24"/>
        </w:rPr>
      </w:pPr>
      <w:r w:rsidRPr="007C53FD">
        <w:rPr>
          <w:rFonts w:asciiTheme="minorHAnsi" w:hAnsiTheme="minorHAnsi" w:cstheme="minorHAnsi"/>
          <w:sz w:val="24"/>
          <w:szCs w:val="24"/>
        </w:rPr>
        <w:t>Vztahy touto smlouvou výslovně neupravené se řídí příslušnými ustanoveními zákona č. 89/2012 Sb., občanský zákoník a předpisy souvisejícími.</w:t>
      </w:r>
    </w:p>
    <w:p w14:paraId="5AF35D1D" w14:textId="77777777" w:rsidR="00E11C14" w:rsidRPr="007C53FD" w:rsidRDefault="00E11C14" w:rsidP="00E11C14">
      <w:pPr>
        <w:pStyle w:val="Zkladntext1"/>
        <w:numPr>
          <w:ilvl w:val="0"/>
          <w:numId w:val="22"/>
        </w:numPr>
        <w:shd w:val="clear" w:color="auto" w:fill="auto"/>
        <w:tabs>
          <w:tab w:val="left" w:pos="354"/>
        </w:tabs>
        <w:spacing w:after="0" w:line="276" w:lineRule="auto"/>
        <w:ind w:left="426" w:hanging="426"/>
        <w:rPr>
          <w:rFonts w:asciiTheme="minorHAnsi" w:hAnsiTheme="minorHAnsi" w:cstheme="minorHAnsi"/>
          <w:sz w:val="24"/>
          <w:szCs w:val="24"/>
        </w:rPr>
      </w:pPr>
      <w:r w:rsidRPr="007C53FD">
        <w:rPr>
          <w:rFonts w:asciiTheme="minorHAnsi" w:hAnsiTheme="minorHAnsi" w:cstheme="minorHAnsi"/>
          <w:sz w:val="24"/>
          <w:szCs w:val="24"/>
        </w:rPr>
        <w:t xml:space="preserve">Zhotovitel není oprávněn postoupit práva a povinnosti vzniklé z této smlouvy nebo v souvislosti s ní, případně postoupit smlouvu jako celek, třetí osobě nebo jiným osobám bez předchozího písemného souhlasu objednatele. </w:t>
      </w:r>
    </w:p>
    <w:p w14:paraId="454814DA" w14:textId="77777777" w:rsidR="00E11C14" w:rsidRPr="007C53FD" w:rsidRDefault="00E11C14" w:rsidP="00E11C14">
      <w:pPr>
        <w:pStyle w:val="Zkladntext1"/>
        <w:numPr>
          <w:ilvl w:val="0"/>
          <w:numId w:val="22"/>
        </w:numPr>
        <w:shd w:val="clear" w:color="auto" w:fill="auto"/>
        <w:tabs>
          <w:tab w:val="left" w:pos="354"/>
        </w:tabs>
        <w:spacing w:after="0" w:line="276" w:lineRule="auto"/>
        <w:ind w:left="426" w:hanging="426"/>
        <w:rPr>
          <w:rFonts w:asciiTheme="minorHAnsi" w:hAnsiTheme="minorHAnsi" w:cstheme="minorHAnsi"/>
          <w:sz w:val="24"/>
          <w:szCs w:val="24"/>
        </w:rPr>
      </w:pPr>
      <w:r w:rsidRPr="007C53FD">
        <w:rPr>
          <w:rFonts w:asciiTheme="minorHAnsi" w:hAnsiTheme="minorHAnsi" w:cstheme="minorHAnsi"/>
          <w:sz w:val="24"/>
          <w:szCs w:val="24"/>
        </w:rPr>
        <w:t xml:space="preserve">Zhotovitel se zavazuje během plnění smlouvy i po ukončení smlouvy, zachovávat mlčenlivost o všech skutečnostech týkajících se zabezpečení objektu, o kterých se dozví od objednatele v souvislosti s plněním smlouvy. </w:t>
      </w:r>
    </w:p>
    <w:p w14:paraId="7954B793" w14:textId="77777777" w:rsidR="00E11C14" w:rsidRPr="007C53FD" w:rsidRDefault="00E11C14" w:rsidP="00E11C14">
      <w:pPr>
        <w:pStyle w:val="Zkladntext1"/>
        <w:numPr>
          <w:ilvl w:val="0"/>
          <w:numId w:val="22"/>
        </w:numPr>
        <w:shd w:val="clear" w:color="auto" w:fill="auto"/>
        <w:tabs>
          <w:tab w:val="left" w:pos="354"/>
        </w:tabs>
        <w:spacing w:after="0" w:line="276" w:lineRule="auto"/>
        <w:ind w:left="426" w:hanging="426"/>
        <w:rPr>
          <w:rFonts w:asciiTheme="minorHAnsi" w:hAnsiTheme="minorHAnsi" w:cstheme="minorHAnsi"/>
          <w:sz w:val="24"/>
          <w:szCs w:val="24"/>
        </w:rPr>
      </w:pPr>
      <w:r w:rsidRPr="007C53FD">
        <w:rPr>
          <w:rFonts w:asciiTheme="minorHAnsi" w:hAnsiTheme="minorHAnsi" w:cstheme="minorHAnsi"/>
          <w:sz w:val="24"/>
          <w:szCs w:val="24"/>
        </w:rPr>
        <w:t>Objednatel si vyhrazuje právo zveřejnit obsah této smlouvy včetně případných dodatků k této smlouvě. Zhotovitel dále souhlasí se zveřejněním své identifikace a dalších údajů uvedených ve smlouvě včetně ceny.</w:t>
      </w:r>
    </w:p>
    <w:p w14:paraId="42136E13" w14:textId="41804DA8" w:rsidR="00E11C14" w:rsidRPr="007C53FD" w:rsidRDefault="00E11C14" w:rsidP="00E11C14">
      <w:pPr>
        <w:pStyle w:val="Zkladntext1"/>
        <w:numPr>
          <w:ilvl w:val="0"/>
          <w:numId w:val="22"/>
        </w:numPr>
        <w:shd w:val="clear" w:color="auto" w:fill="auto"/>
        <w:tabs>
          <w:tab w:val="left" w:pos="354"/>
        </w:tabs>
        <w:spacing w:after="0" w:line="276" w:lineRule="auto"/>
        <w:ind w:left="426" w:hanging="426"/>
        <w:rPr>
          <w:rFonts w:asciiTheme="minorHAnsi" w:hAnsiTheme="minorHAnsi" w:cstheme="minorHAnsi"/>
          <w:sz w:val="24"/>
          <w:szCs w:val="24"/>
        </w:rPr>
      </w:pPr>
      <w:r w:rsidRPr="007C53FD">
        <w:rPr>
          <w:rFonts w:asciiTheme="minorHAnsi" w:hAnsiTheme="minorHAnsi" w:cstheme="minorHAnsi"/>
          <w:sz w:val="24"/>
          <w:szCs w:val="24"/>
        </w:rPr>
        <w:t>Tato smlouva nabývá platnosti dnem podpisu obou smluvních stran</w:t>
      </w:r>
      <w:r w:rsidR="005E4A71">
        <w:rPr>
          <w:rFonts w:asciiTheme="minorHAnsi" w:hAnsiTheme="minorHAnsi" w:cstheme="minorHAnsi"/>
          <w:sz w:val="24"/>
          <w:szCs w:val="24"/>
        </w:rPr>
        <w:t>.</w:t>
      </w:r>
    </w:p>
    <w:p w14:paraId="7E72A97D" w14:textId="77777777" w:rsidR="00E11C14" w:rsidRPr="007C53FD" w:rsidRDefault="00E11C14" w:rsidP="00E11C14">
      <w:pPr>
        <w:pStyle w:val="Zkladntext1"/>
        <w:numPr>
          <w:ilvl w:val="0"/>
          <w:numId w:val="22"/>
        </w:numPr>
        <w:shd w:val="clear" w:color="auto" w:fill="auto"/>
        <w:tabs>
          <w:tab w:val="left" w:pos="354"/>
        </w:tabs>
        <w:spacing w:after="0" w:line="276" w:lineRule="auto"/>
        <w:ind w:left="426" w:hanging="426"/>
        <w:rPr>
          <w:rFonts w:asciiTheme="minorHAnsi" w:hAnsiTheme="minorHAnsi" w:cstheme="minorHAnsi"/>
          <w:sz w:val="24"/>
          <w:szCs w:val="24"/>
        </w:rPr>
      </w:pPr>
      <w:r w:rsidRPr="007C53FD">
        <w:rPr>
          <w:rFonts w:asciiTheme="minorHAnsi" w:hAnsiTheme="minorHAnsi" w:cstheme="minorHAnsi"/>
          <w:sz w:val="24"/>
          <w:szCs w:val="24"/>
        </w:rPr>
        <w:t xml:space="preserve">Zhotovitel je podle </w:t>
      </w:r>
      <w:proofErr w:type="spellStart"/>
      <w:r w:rsidRPr="007C53FD">
        <w:rPr>
          <w:rFonts w:asciiTheme="minorHAnsi" w:hAnsiTheme="minorHAnsi" w:cstheme="minorHAnsi"/>
          <w:sz w:val="24"/>
          <w:szCs w:val="24"/>
        </w:rPr>
        <w:t>ust</w:t>
      </w:r>
      <w:proofErr w:type="spellEnd"/>
      <w:r w:rsidRPr="007C53FD">
        <w:rPr>
          <w:rFonts w:asciiTheme="minorHAnsi" w:hAnsiTheme="minorHAnsi" w:cstheme="minorHAnsi"/>
          <w:sz w:val="24"/>
          <w:szCs w:val="24"/>
        </w:rPr>
        <w:t>. § 2, písm. e) zákona č. 320/2001 Sb., o finanční kontrole ve veřejné správě a o změně některých zákonů, ve znění pozdějších předpisů, osobou povinnou spolupůsobit při výkonu finanční kontroly prováděné v souvislosti s úhradou zboží a služeb z veřejných výdajů nebo z veřejné finanční podpory.</w:t>
      </w:r>
    </w:p>
    <w:p w14:paraId="1C990262" w14:textId="77777777" w:rsidR="00722543" w:rsidRDefault="00E11C14" w:rsidP="00722543">
      <w:pPr>
        <w:pStyle w:val="Zkladntext1"/>
        <w:numPr>
          <w:ilvl w:val="0"/>
          <w:numId w:val="22"/>
        </w:numPr>
        <w:shd w:val="clear" w:color="auto" w:fill="auto"/>
        <w:tabs>
          <w:tab w:val="left" w:pos="354"/>
        </w:tabs>
        <w:spacing w:after="0" w:line="276" w:lineRule="auto"/>
        <w:ind w:left="426" w:hanging="426"/>
        <w:rPr>
          <w:rFonts w:asciiTheme="minorHAnsi" w:hAnsiTheme="minorHAnsi" w:cstheme="minorHAnsi"/>
          <w:sz w:val="24"/>
          <w:szCs w:val="24"/>
        </w:rPr>
      </w:pPr>
      <w:r w:rsidRPr="007C53FD">
        <w:rPr>
          <w:rFonts w:asciiTheme="minorHAnsi" w:hAnsiTheme="minorHAnsi" w:cstheme="minorHAnsi"/>
          <w:sz w:val="24"/>
          <w:szCs w:val="24"/>
        </w:rPr>
        <w:t>Smluvní strany se podpisem této smlouvy zavazují, že budou uchovávat veškerou dokumentaci související s realizací této smlouvy po dobu, která je určena platnými právními předpisy.</w:t>
      </w:r>
    </w:p>
    <w:p w14:paraId="2EF172F6" w14:textId="186CAF97" w:rsidR="00E11C14" w:rsidRPr="00722543" w:rsidRDefault="00E11C14" w:rsidP="00722543">
      <w:pPr>
        <w:pStyle w:val="Zkladntext1"/>
        <w:numPr>
          <w:ilvl w:val="0"/>
          <w:numId w:val="22"/>
        </w:numPr>
        <w:shd w:val="clear" w:color="auto" w:fill="auto"/>
        <w:tabs>
          <w:tab w:val="left" w:pos="354"/>
        </w:tabs>
        <w:spacing w:after="0" w:line="276" w:lineRule="auto"/>
        <w:ind w:left="426" w:hanging="426"/>
        <w:rPr>
          <w:rFonts w:asciiTheme="minorHAnsi" w:hAnsiTheme="minorHAnsi" w:cstheme="minorHAnsi"/>
          <w:sz w:val="24"/>
          <w:szCs w:val="24"/>
        </w:rPr>
      </w:pPr>
      <w:r w:rsidRPr="00722543">
        <w:rPr>
          <w:rFonts w:asciiTheme="minorHAnsi" w:hAnsiTheme="minorHAnsi" w:cstheme="minorHAnsi"/>
        </w:rPr>
        <w:t xml:space="preserve">Smluvní strany prohlašují, že si tuto smlouvu řádně přečetly, s jejím obsahem souhlasí, že tato je projevem jejich úplné, určité, svobodné a vážné vůle, že ji neuzavřely v tísni za jednostranně nevýhodných podmínek. Na důkaz toho připojují své vlastnoruční podpisy. </w:t>
      </w:r>
    </w:p>
    <w:p w14:paraId="7FD41956" w14:textId="77777777" w:rsidR="00E11C14" w:rsidRPr="007C53FD" w:rsidRDefault="00E11C14" w:rsidP="00E11C14">
      <w:pPr>
        <w:pStyle w:val="Zkladntext1"/>
        <w:numPr>
          <w:ilvl w:val="0"/>
          <w:numId w:val="22"/>
        </w:numPr>
        <w:shd w:val="clear" w:color="auto" w:fill="auto"/>
        <w:tabs>
          <w:tab w:val="left" w:pos="354"/>
        </w:tabs>
        <w:spacing w:after="0" w:line="276" w:lineRule="auto"/>
        <w:ind w:left="426" w:hanging="426"/>
        <w:rPr>
          <w:rFonts w:asciiTheme="minorHAnsi" w:hAnsiTheme="minorHAnsi" w:cstheme="minorHAnsi"/>
          <w:sz w:val="24"/>
          <w:szCs w:val="24"/>
        </w:rPr>
      </w:pPr>
      <w:r w:rsidRPr="007C53FD">
        <w:rPr>
          <w:rFonts w:asciiTheme="minorHAnsi" w:hAnsiTheme="minorHAnsi" w:cstheme="minorHAnsi"/>
          <w:sz w:val="24"/>
          <w:szCs w:val="24"/>
        </w:rPr>
        <w:t xml:space="preserve">Informace k ochraně osobních údajů jsou ze strany NPÚ uveřejněny na webových stránkách </w:t>
      </w:r>
      <w:hyperlink r:id="rId11" w:history="1">
        <w:r w:rsidRPr="007C53FD">
          <w:rPr>
            <w:rFonts w:asciiTheme="minorHAnsi" w:hAnsiTheme="minorHAnsi" w:cstheme="minorHAnsi"/>
            <w:sz w:val="24"/>
            <w:szCs w:val="24"/>
          </w:rPr>
          <w:t>www.npu.cz</w:t>
        </w:r>
      </w:hyperlink>
      <w:r w:rsidRPr="007C53FD">
        <w:rPr>
          <w:rFonts w:asciiTheme="minorHAnsi" w:hAnsiTheme="minorHAnsi" w:cstheme="minorHAnsi"/>
          <w:sz w:val="24"/>
          <w:szCs w:val="24"/>
        </w:rPr>
        <w:t xml:space="preserve"> v sekci "Ochrana osobních údajů".</w:t>
      </w:r>
    </w:p>
    <w:p w14:paraId="06DCED82" w14:textId="77777777" w:rsidR="00E11C14" w:rsidRPr="007C53FD" w:rsidRDefault="00E11C14" w:rsidP="00E11C14">
      <w:pPr>
        <w:pStyle w:val="Zkladntext1"/>
        <w:numPr>
          <w:ilvl w:val="0"/>
          <w:numId w:val="22"/>
        </w:numPr>
        <w:shd w:val="clear" w:color="auto" w:fill="auto"/>
        <w:tabs>
          <w:tab w:val="left" w:pos="354"/>
        </w:tabs>
        <w:spacing w:after="0" w:line="276" w:lineRule="auto"/>
        <w:ind w:left="426" w:hanging="426"/>
        <w:rPr>
          <w:rFonts w:asciiTheme="minorHAnsi" w:hAnsiTheme="minorHAnsi" w:cstheme="minorHAnsi"/>
          <w:sz w:val="24"/>
          <w:szCs w:val="24"/>
        </w:rPr>
      </w:pPr>
      <w:r w:rsidRPr="007C53FD">
        <w:rPr>
          <w:rFonts w:asciiTheme="minorHAnsi" w:hAnsiTheme="minorHAnsi" w:cstheme="minorHAnsi"/>
          <w:sz w:val="24"/>
          <w:szCs w:val="24"/>
        </w:rPr>
        <w:t>Nedílnou součást této smlouvy tvoří</w:t>
      </w:r>
      <w:r>
        <w:rPr>
          <w:rFonts w:asciiTheme="minorHAnsi" w:hAnsiTheme="minorHAnsi" w:cstheme="minorHAnsi"/>
          <w:sz w:val="24"/>
          <w:szCs w:val="24"/>
        </w:rPr>
        <w:t xml:space="preserve"> přílohy</w:t>
      </w:r>
      <w:r w:rsidRPr="007C53FD">
        <w:rPr>
          <w:rFonts w:asciiTheme="minorHAnsi" w:hAnsiTheme="minorHAnsi" w:cstheme="minorHAnsi"/>
          <w:sz w:val="24"/>
          <w:szCs w:val="24"/>
        </w:rPr>
        <w:t>:</w:t>
      </w:r>
    </w:p>
    <w:p w14:paraId="6490520A" w14:textId="695A2B7D" w:rsidR="00E11C14" w:rsidRPr="004E7DDC" w:rsidRDefault="005E4A71" w:rsidP="00E11C14">
      <w:pPr>
        <w:pStyle w:val="Zkladntext"/>
        <w:widowControl w:val="0"/>
        <w:numPr>
          <w:ilvl w:val="0"/>
          <w:numId w:val="3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ind w:right="0"/>
        <w:rPr>
          <w:rFonts w:asciiTheme="minorHAnsi" w:hAnsiTheme="minorHAnsi" w:cstheme="minorHAnsi"/>
          <w:sz w:val="24"/>
          <w:szCs w:val="24"/>
        </w:rPr>
      </w:pPr>
      <w:r w:rsidRPr="004E7DDC">
        <w:rPr>
          <w:rFonts w:asciiTheme="minorHAnsi" w:hAnsiTheme="minorHAnsi" w:cstheme="minorHAnsi"/>
          <w:sz w:val="24"/>
          <w:szCs w:val="24"/>
        </w:rPr>
        <w:t xml:space="preserve">Cenová nabídka ze dne </w:t>
      </w:r>
      <w:r w:rsidR="00431AAE">
        <w:rPr>
          <w:rFonts w:asciiTheme="minorHAnsi" w:hAnsiTheme="minorHAnsi" w:cstheme="minorHAnsi"/>
          <w:sz w:val="24"/>
          <w:szCs w:val="24"/>
        </w:rPr>
        <w:t>19</w:t>
      </w:r>
      <w:r w:rsidRPr="004E7DDC">
        <w:rPr>
          <w:rFonts w:asciiTheme="minorHAnsi" w:hAnsiTheme="minorHAnsi" w:cstheme="minorHAnsi"/>
          <w:sz w:val="24"/>
          <w:szCs w:val="24"/>
        </w:rPr>
        <w:t>.</w:t>
      </w:r>
      <w:r w:rsidR="00842AB4">
        <w:rPr>
          <w:rFonts w:asciiTheme="minorHAnsi" w:hAnsiTheme="minorHAnsi" w:cstheme="minorHAnsi"/>
          <w:sz w:val="24"/>
          <w:szCs w:val="24"/>
        </w:rPr>
        <w:t xml:space="preserve"> </w:t>
      </w:r>
      <w:r w:rsidR="00AB702A">
        <w:rPr>
          <w:rFonts w:asciiTheme="minorHAnsi" w:hAnsiTheme="minorHAnsi" w:cstheme="minorHAnsi"/>
          <w:sz w:val="24"/>
          <w:szCs w:val="24"/>
        </w:rPr>
        <w:t>2</w:t>
      </w:r>
      <w:r w:rsidRPr="004E7DDC">
        <w:rPr>
          <w:rFonts w:asciiTheme="minorHAnsi" w:hAnsiTheme="minorHAnsi" w:cstheme="minorHAnsi"/>
          <w:sz w:val="24"/>
          <w:szCs w:val="24"/>
        </w:rPr>
        <w:t>.</w:t>
      </w:r>
      <w:r w:rsidR="00842AB4">
        <w:rPr>
          <w:rFonts w:asciiTheme="minorHAnsi" w:hAnsiTheme="minorHAnsi" w:cstheme="minorHAnsi"/>
          <w:sz w:val="24"/>
          <w:szCs w:val="24"/>
        </w:rPr>
        <w:t xml:space="preserve"> </w:t>
      </w:r>
      <w:r w:rsidRPr="004E7DDC">
        <w:rPr>
          <w:rFonts w:asciiTheme="minorHAnsi" w:hAnsiTheme="minorHAnsi" w:cstheme="minorHAnsi"/>
          <w:sz w:val="24"/>
          <w:szCs w:val="24"/>
        </w:rPr>
        <w:t>2024</w:t>
      </w:r>
    </w:p>
    <w:p w14:paraId="454DD21D" w14:textId="70879FE0" w:rsidR="00E11C14" w:rsidRDefault="00E11C14" w:rsidP="00431AAE">
      <w:pPr>
        <w:pStyle w:val="Zkladntext"/>
        <w:ind w:left="0" w:firstLine="0"/>
        <w:rPr>
          <w:rFonts w:asciiTheme="minorHAnsi" w:hAnsiTheme="minorHAnsi" w:cstheme="minorHAnsi"/>
          <w:sz w:val="24"/>
          <w:szCs w:val="24"/>
        </w:rPr>
      </w:pPr>
    </w:p>
    <w:p w14:paraId="1E0D4CA4" w14:textId="77777777" w:rsidR="00C509F1" w:rsidRDefault="00C509F1" w:rsidP="00431AAE">
      <w:pPr>
        <w:pStyle w:val="Zkladntext"/>
        <w:ind w:left="0" w:firstLine="0"/>
        <w:rPr>
          <w:rFonts w:asciiTheme="minorHAnsi" w:hAnsiTheme="minorHAnsi" w:cstheme="minorHAnsi"/>
          <w:sz w:val="24"/>
          <w:szCs w:val="24"/>
        </w:rPr>
      </w:pPr>
    </w:p>
    <w:p w14:paraId="55827E19" w14:textId="187D3399" w:rsidR="00E11C14" w:rsidRPr="00FB16B0" w:rsidRDefault="00E11C14" w:rsidP="00E11C14">
      <w:pPr>
        <w:pStyle w:val="Normln2"/>
        <w:keepNext/>
        <w:keepLines/>
        <w:widowControl w:val="0"/>
        <w:spacing w:line="276" w:lineRule="auto"/>
        <w:ind w:right="-18"/>
        <w:jc w:val="both"/>
        <w:rPr>
          <w:rStyle w:val="dn"/>
          <w:rFonts w:asciiTheme="minorHAnsi" w:eastAsia="Calibri" w:hAnsiTheme="minorHAnsi" w:cstheme="minorHAnsi"/>
          <w:sz w:val="24"/>
          <w:szCs w:val="24"/>
          <w:lang w:val="cs-CZ"/>
        </w:rPr>
      </w:pPr>
      <w:r w:rsidRPr="00FB16B0">
        <w:rPr>
          <w:rStyle w:val="dn"/>
          <w:rFonts w:asciiTheme="minorHAnsi" w:eastAsia="Calibri" w:hAnsiTheme="minorHAnsi" w:cstheme="minorHAnsi"/>
          <w:sz w:val="24"/>
          <w:szCs w:val="24"/>
          <w:lang w:val="cs-CZ"/>
        </w:rPr>
        <w:t xml:space="preserve">V Praze dne [viz datum el. </w:t>
      </w:r>
      <w:proofErr w:type="gramStart"/>
      <w:r w:rsidRPr="00FB16B0">
        <w:rPr>
          <w:rStyle w:val="dn"/>
          <w:rFonts w:asciiTheme="minorHAnsi" w:eastAsia="Calibri" w:hAnsiTheme="minorHAnsi" w:cstheme="minorHAnsi"/>
          <w:sz w:val="24"/>
          <w:szCs w:val="24"/>
          <w:lang w:val="cs-CZ"/>
        </w:rPr>
        <w:t xml:space="preserve">podpisu]   </w:t>
      </w:r>
      <w:proofErr w:type="gramEnd"/>
      <w:r w:rsidRPr="00FB16B0">
        <w:rPr>
          <w:rStyle w:val="dn"/>
          <w:rFonts w:asciiTheme="minorHAnsi" w:eastAsia="Calibri" w:hAnsiTheme="minorHAnsi" w:cstheme="minorHAnsi"/>
          <w:sz w:val="24"/>
          <w:szCs w:val="24"/>
          <w:lang w:val="cs-CZ"/>
        </w:rPr>
        <w:t xml:space="preserve">         </w:t>
      </w:r>
      <w:r w:rsidR="00616FAE">
        <w:rPr>
          <w:rStyle w:val="dn"/>
          <w:rFonts w:asciiTheme="minorHAnsi" w:eastAsia="Calibri" w:hAnsiTheme="minorHAnsi" w:cstheme="minorHAnsi"/>
          <w:sz w:val="24"/>
          <w:szCs w:val="24"/>
          <w:lang w:val="cs-CZ"/>
        </w:rPr>
        <w:t xml:space="preserve">             </w:t>
      </w:r>
      <w:r w:rsidRPr="00FB16B0">
        <w:rPr>
          <w:rStyle w:val="dn"/>
          <w:rFonts w:asciiTheme="minorHAnsi" w:eastAsia="Calibri" w:hAnsiTheme="minorHAnsi" w:cstheme="minorHAnsi"/>
          <w:sz w:val="24"/>
          <w:szCs w:val="24"/>
          <w:lang w:val="cs-CZ"/>
        </w:rPr>
        <w:t xml:space="preserve">V </w:t>
      </w:r>
      <w:r w:rsidR="004E7DDC" w:rsidRPr="004E7DDC">
        <w:rPr>
          <w:rStyle w:val="dn"/>
          <w:rFonts w:asciiTheme="minorHAnsi" w:eastAsia="Calibri" w:hAnsiTheme="minorHAnsi" w:cstheme="minorHAnsi"/>
          <w:sz w:val="24"/>
          <w:szCs w:val="24"/>
          <w:lang w:val="cs-CZ"/>
        </w:rPr>
        <w:t>Praze</w:t>
      </w:r>
      <w:r w:rsidRPr="00FB16B0">
        <w:rPr>
          <w:rStyle w:val="dn"/>
          <w:rFonts w:asciiTheme="minorHAnsi" w:eastAsia="Calibri" w:hAnsiTheme="minorHAnsi" w:cstheme="minorHAnsi"/>
          <w:sz w:val="24"/>
          <w:szCs w:val="24"/>
          <w:lang w:val="cs-CZ"/>
        </w:rPr>
        <w:t xml:space="preserve"> dne [viz datum el. podpisu]</w:t>
      </w:r>
    </w:p>
    <w:p w14:paraId="0A2C5D93" w14:textId="77777777" w:rsidR="00E11C14" w:rsidRPr="00FB16B0" w:rsidRDefault="00E11C14" w:rsidP="00E11C14">
      <w:pPr>
        <w:pStyle w:val="Normln2"/>
        <w:keepNext/>
        <w:keepLines/>
        <w:widowControl w:val="0"/>
        <w:spacing w:line="276" w:lineRule="auto"/>
        <w:ind w:right="669"/>
        <w:jc w:val="both"/>
        <w:rPr>
          <w:rStyle w:val="dn"/>
          <w:rFonts w:asciiTheme="minorHAnsi" w:eastAsia="Calibri" w:hAnsiTheme="minorHAnsi" w:cstheme="minorHAnsi"/>
          <w:sz w:val="24"/>
          <w:szCs w:val="24"/>
          <w:lang w:val="cs-CZ"/>
        </w:rPr>
      </w:pPr>
      <w:r w:rsidRPr="00FB16B0">
        <w:rPr>
          <w:rStyle w:val="dn"/>
          <w:rFonts w:asciiTheme="minorHAnsi" w:eastAsia="Calibri" w:hAnsiTheme="minorHAnsi" w:cstheme="minorHAnsi"/>
          <w:sz w:val="24"/>
          <w:szCs w:val="24"/>
          <w:lang w:val="cs-CZ"/>
        </w:rPr>
        <w:t xml:space="preserve">            objednatel                                                                                  zhotovitel</w:t>
      </w:r>
    </w:p>
    <w:p w14:paraId="48F8FDD4" w14:textId="77777777" w:rsidR="003D3BA1" w:rsidRDefault="00E11C14" w:rsidP="00E11C14">
      <w:pPr>
        <w:pStyle w:val="Normln2"/>
        <w:keepNext/>
        <w:keepLines/>
        <w:widowControl w:val="0"/>
        <w:spacing w:line="276" w:lineRule="auto"/>
        <w:ind w:right="669"/>
        <w:jc w:val="both"/>
        <w:rPr>
          <w:rStyle w:val="dn"/>
          <w:rFonts w:asciiTheme="minorHAnsi" w:eastAsia="Calibri" w:hAnsiTheme="minorHAnsi" w:cstheme="minorHAnsi"/>
          <w:sz w:val="24"/>
          <w:szCs w:val="24"/>
          <w:lang w:val="cs-CZ"/>
        </w:rPr>
      </w:pPr>
      <w:r w:rsidRPr="00FB16B0">
        <w:rPr>
          <w:rStyle w:val="dn"/>
          <w:rFonts w:asciiTheme="minorHAnsi" w:eastAsia="Calibri" w:hAnsiTheme="minorHAnsi" w:cstheme="minorHAnsi"/>
          <w:sz w:val="24"/>
          <w:szCs w:val="24"/>
          <w:lang w:val="cs-CZ"/>
        </w:rPr>
        <w:t xml:space="preserve">                     </w:t>
      </w:r>
    </w:p>
    <w:p w14:paraId="630E97BB" w14:textId="5A4FF864" w:rsidR="00E11C14" w:rsidRPr="00FB16B0" w:rsidRDefault="00E11C14" w:rsidP="00E11C14">
      <w:pPr>
        <w:pStyle w:val="Normln2"/>
        <w:keepNext/>
        <w:keepLines/>
        <w:widowControl w:val="0"/>
        <w:spacing w:line="276" w:lineRule="auto"/>
        <w:ind w:right="669"/>
        <w:jc w:val="both"/>
        <w:rPr>
          <w:rStyle w:val="dn"/>
          <w:rFonts w:asciiTheme="minorHAnsi" w:eastAsia="Calibri" w:hAnsiTheme="minorHAnsi" w:cstheme="minorHAnsi"/>
          <w:sz w:val="24"/>
          <w:szCs w:val="24"/>
          <w:lang w:val="cs-CZ"/>
        </w:rPr>
      </w:pPr>
      <w:r w:rsidRPr="00FB16B0">
        <w:rPr>
          <w:rStyle w:val="dn"/>
          <w:rFonts w:asciiTheme="minorHAnsi" w:eastAsia="Calibri" w:hAnsiTheme="minorHAnsi" w:cstheme="minorHAnsi"/>
          <w:sz w:val="24"/>
          <w:szCs w:val="24"/>
          <w:lang w:val="cs-CZ"/>
        </w:rPr>
        <w:t xml:space="preserve">                                                                                             </w:t>
      </w:r>
    </w:p>
    <w:p w14:paraId="41DFDE24" w14:textId="2CFA866E" w:rsidR="00E11C14" w:rsidRPr="00FB16B0" w:rsidRDefault="00E11C14" w:rsidP="00E11C14">
      <w:pPr>
        <w:pBdr>
          <w:top w:val="nil"/>
          <w:left w:val="nil"/>
          <w:bottom w:val="nil"/>
          <w:right w:val="nil"/>
          <w:between w:val="nil"/>
        </w:pBdr>
        <w:jc w:val="both"/>
        <w:rPr>
          <w:rFonts w:asciiTheme="minorHAnsi" w:hAnsiTheme="minorHAnsi" w:cstheme="minorHAnsi"/>
          <w:color w:val="000000"/>
        </w:rPr>
      </w:pPr>
      <w:r w:rsidRPr="00FB16B0">
        <w:rPr>
          <w:rFonts w:asciiTheme="minorHAnsi" w:hAnsiTheme="minorHAnsi" w:cstheme="minorHAnsi"/>
          <w:color w:val="000000"/>
        </w:rPr>
        <w:t>%PODPIS%</w:t>
      </w:r>
      <w:r w:rsidRPr="00FB16B0">
        <w:rPr>
          <w:rFonts w:asciiTheme="minorHAnsi" w:hAnsiTheme="minorHAnsi" w:cstheme="minorHAnsi"/>
          <w:color w:val="000000"/>
        </w:rPr>
        <w:tab/>
      </w:r>
      <w:r w:rsidRPr="00FB16B0">
        <w:rPr>
          <w:rFonts w:asciiTheme="minorHAnsi" w:hAnsiTheme="minorHAnsi" w:cstheme="minorHAnsi"/>
          <w:color w:val="000000"/>
        </w:rPr>
        <w:tab/>
      </w:r>
      <w:r w:rsidRPr="00FB16B0">
        <w:rPr>
          <w:rFonts w:asciiTheme="minorHAnsi" w:hAnsiTheme="minorHAnsi" w:cstheme="minorHAnsi"/>
          <w:color w:val="000000"/>
        </w:rPr>
        <w:tab/>
      </w:r>
      <w:r w:rsidRPr="00FB16B0">
        <w:rPr>
          <w:rFonts w:asciiTheme="minorHAnsi" w:hAnsiTheme="minorHAnsi" w:cstheme="minorHAnsi"/>
          <w:color w:val="000000"/>
        </w:rPr>
        <w:tab/>
      </w:r>
      <w:r w:rsidRPr="00FB16B0">
        <w:rPr>
          <w:rFonts w:asciiTheme="minorHAnsi" w:hAnsiTheme="minorHAnsi" w:cstheme="minorHAnsi"/>
          <w:color w:val="000000"/>
        </w:rPr>
        <w:tab/>
      </w:r>
      <w:r w:rsidRPr="00FB16B0">
        <w:rPr>
          <w:rFonts w:asciiTheme="minorHAnsi" w:hAnsiTheme="minorHAnsi" w:cstheme="minorHAnsi"/>
          <w:color w:val="000000"/>
        </w:rPr>
        <w:tab/>
      </w:r>
    </w:p>
    <w:p w14:paraId="4459D28F" w14:textId="1B63EB3A" w:rsidR="00E11C14" w:rsidRDefault="00E11C14" w:rsidP="00E11C14">
      <w:pPr>
        <w:pStyle w:val="Zkladntext"/>
        <w:rPr>
          <w:rFonts w:asciiTheme="minorHAnsi" w:hAnsiTheme="minorHAnsi" w:cstheme="minorHAnsi"/>
          <w:sz w:val="24"/>
          <w:szCs w:val="24"/>
        </w:rPr>
      </w:pPr>
    </w:p>
    <w:p w14:paraId="6343C92A" w14:textId="3A8939D5" w:rsidR="00722543" w:rsidRDefault="00722543" w:rsidP="00E11C14">
      <w:pPr>
        <w:pStyle w:val="Zkladntext"/>
        <w:rPr>
          <w:rFonts w:asciiTheme="minorHAnsi" w:hAnsiTheme="minorHAnsi" w:cstheme="minorHAnsi"/>
          <w:sz w:val="24"/>
          <w:szCs w:val="24"/>
        </w:rPr>
      </w:pPr>
    </w:p>
    <w:p w14:paraId="3D7C7799" w14:textId="6B04EC8A" w:rsidR="00722543" w:rsidRDefault="00722543" w:rsidP="00E11C14">
      <w:pPr>
        <w:pStyle w:val="Zkladntext"/>
        <w:rPr>
          <w:rFonts w:asciiTheme="minorHAnsi" w:hAnsiTheme="minorHAnsi" w:cstheme="minorHAnsi"/>
          <w:sz w:val="24"/>
          <w:szCs w:val="24"/>
        </w:rPr>
      </w:pPr>
    </w:p>
    <w:p w14:paraId="36F360AC" w14:textId="31D067C0" w:rsidR="00722543" w:rsidRDefault="00722543" w:rsidP="00E11C14">
      <w:pPr>
        <w:pStyle w:val="Zkladntext"/>
        <w:rPr>
          <w:rFonts w:asciiTheme="minorHAnsi" w:hAnsiTheme="minorHAnsi" w:cstheme="minorHAnsi"/>
          <w:sz w:val="24"/>
          <w:szCs w:val="24"/>
        </w:rPr>
      </w:pPr>
    </w:p>
    <w:p w14:paraId="2328EC3F" w14:textId="73FBE8E7" w:rsidR="00722543" w:rsidRDefault="00722543" w:rsidP="00E11C14">
      <w:pPr>
        <w:pStyle w:val="Zkladntext"/>
        <w:rPr>
          <w:rFonts w:asciiTheme="minorHAnsi" w:hAnsiTheme="minorHAnsi" w:cstheme="minorHAnsi"/>
          <w:sz w:val="24"/>
          <w:szCs w:val="24"/>
        </w:rPr>
      </w:pPr>
    </w:p>
    <w:p w14:paraId="2222D2B7" w14:textId="77777777" w:rsidR="00722543" w:rsidRPr="00FB16B0" w:rsidRDefault="00722543" w:rsidP="00E11C14">
      <w:pPr>
        <w:pStyle w:val="Zkladntext"/>
        <w:rPr>
          <w:rFonts w:asciiTheme="minorHAnsi" w:hAnsiTheme="minorHAnsi" w:cstheme="minorHAnsi"/>
          <w:sz w:val="24"/>
          <w:szCs w:val="24"/>
        </w:rPr>
      </w:pPr>
    </w:p>
    <w:p w14:paraId="44EF9CBA" w14:textId="77777777" w:rsidR="00E11C14" w:rsidRPr="00FB16B0" w:rsidRDefault="00E11C14" w:rsidP="00E11C14">
      <w:pPr>
        <w:pStyle w:val="Zkladntext"/>
        <w:ind w:left="567"/>
        <w:rPr>
          <w:rFonts w:asciiTheme="minorHAnsi" w:hAnsiTheme="minorHAnsi" w:cstheme="minorHAnsi"/>
          <w:sz w:val="24"/>
          <w:szCs w:val="24"/>
        </w:rPr>
      </w:pPr>
      <w:r w:rsidRPr="00FB16B0">
        <w:rPr>
          <w:rFonts w:asciiTheme="minorHAnsi" w:hAnsiTheme="minorHAnsi" w:cstheme="minorHAnsi"/>
          <w:sz w:val="24"/>
          <w:szCs w:val="24"/>
        </w:rPr>
        <w:t>……………………………………………………………                       ……………………………………………….</w:t>
      </w:r>
    </w:p>
    <w:p w14:paraId="375C712D" w14:textId="75F1C398" w:rsidR="00E11C14" w:rsidRPr="004E7DDC" w:rsidRDefault="00E11C14" w:rsidP="00E11C14">
      <w:pPr>
        <w:pStyle w:val="Normln2"/>
        <w:keepNext/>
        <w:keepLines/>
        <w:widowControl w:val="0"/>
        <w:spacing w:line="276" w:lineRule="auto"/>
        <w:ind w:right="669"/>
        <w:jc w:val="both"/>
        <w:rPr>
          <w:rFonts w:asciiTheme="minorHAnsi" w:eastAsia="Calibri" w:hAnsiTheme="minorHAnsi" w:cstheme="minorHAnsi"/>
          <w:sz w:val="24"/>
          <w:szCs w:val="24"/>
          <w:lang w:val="cs-CZ"/>
        </w:rPr>
      </w:pPr>
      <w:r w:rsidRPr="00FB16B0">
        <w:rPr>
          <w:rStyle w:val="dn"/>
          <w:rFonts w:asciiTheme="minorHAnsi" w:eastAsia="Calibri" w:hAnsiTheme="minorHAnsi" w:cstheme="minorHAnsi"/>
          <w:sz w:val="24"/>
          <w:szCs w:val="24"/>
          <w:lang w:val="cs-CZ"/>
        </w:rPr>
        <w:t xml:space="preserve">Národní památkový ústav                                        </w:t>
      </w:r>
      <w:r w:rsidR="004E7DDC">
        <w:rPr>
          <w:rStyle w:val="dn"/>
          <w:rFonts w:asciiTheme="minorHAnsi" w:eastAsia="Calibri" w:hAnsiTheme="minorHAnsi" w:cstheme="minorHAnsi"/>
          <w:sz w:val="24"/>
          <w:szCs w:val="24"/>
          <w:lang w:val="cs-CZ"/>
        </w:rPr>
        <w:t xml:space="preserve">   </w:t>
      </w:r>
      <w:r w:rsidRPr="00FB16B0">
        <w:rPr>
          <w:rStyle w:val="dn"/>
          <w:rFonts w:asciiTheme="minorHAnsi" w:eastAsia="Calibri" w:hAnsiTheme="minorHAnsi" w:cstheme="minorHAnsi"/>
          <w:sz w:val="24"/>
          <w:szCs w:val="24"/>
          <w:lang w:val="cs-CZ"/>
        </w:rPr>
        <w:t xml:space="preserve">        </w:t>
      </w:r>
      <w:r w:rsidR="004E7DDC" w:rsidRPr="004E7DDC">
        <w:rPr>
          <w:rFonts w:asciiTheme="minorHAnsi" w:hAnsiTheme="minorHAnsi" w:cstheme="minorHAnsi"/>
          <w:sz w:val="24"/>
          <w:szCs w:val="24"/>
          <w:lang w:val="cs-CZ"/>
        </w:rPr>
        <w:t>Projektový atelier pro</w:t>
      </w:r>
      <w:r w:rsidRPr="00FB16B0">
        <w:rPr>
          <w:rFonts w:asciiTheme="minorHAnsi" w:hAnsiTheme="minorHAnsi" w:cstheme="minorHAnsi"/>
          <w:sz w:val="24"/>
          <w:szCs w:val="24"/>
          <w:lang w:val="cs-CZ"/>
        </w:rPr>
        <w:t xml:space="preserve"> </w:t>
      </w:r>
      <w:r w:rsidR="004E7DDC">
        <w:rPr>
          <w:rFonts w:asciiTheme="minorHAnsi" w:hAnsiTheme="minorHAnsi" w:cstheme="minorHAnsi"/>
          <w:sz w:val="24"/>
          <w:szCs w:val="24"/>
          <w:lang w:val="cs-CZ"/>
        </w:rPr>
        <w:t>architekturu</w:t>
      </w:r>
    </w:p>
    <w:p w14:paraId="0606863C" w14:textId="56E99282" w:rsidR="004E7DDC" w:rsidRPr="00FB16B0" w:rsidRDefault="004E7DDC" w:rsidP="00E11C14">
      <w:pPr>
        <w:pStyle w:val="Normln2"/>
        <w:keepNext/>
        <w:keepLines/>
        <w:widowControl w:val="0"/>
        <w:spacing w:line="276" w:lineRule="auto"/>
        <w:ind w:right="669"/>
        <w:jc w:val="both"/>
        <w:rPr>
          <w:rFonts w:asciiTheme="minorHAnsi" w:hAnsiTheme="minorHAnsi" w:cstheme="minorHAnsi"/>
          <w:sz w:val="24"/>
          <w:szCs w:val="24"/>
          <w:lang w:val="cs-CZ"/>
        </w:rPr>
      </w:pPr>
      <w:r>
        <w:rPr>
          <w:rFonts w:asciiTheme="minorHAnsi" w:hAnsiTheme="minorHAnsi" w:cstheme="minorHAnsi"/>
          <w:sz w:val="24"/>
          <w:szCs w:val="24"/>
          <w:lang w:val="cs-CZ"/>
        </w:rPr>
        <w:t xml:space="preserve">                                                                                          </w:t>
      </w:r>
      <w:r w:rsidRPr="004E7DDC">
        <w:rPr>
          <w:rFonts w:asciiTheme="minorHAnsi" w:hAnsiTheme="minorHAnsi" w:cstheme="minorHAnsi"/>
          <w:sz w:val="24"/>
          <w:szCs w:val="24"/>
          <w:lang w:val="cs-CZ"/>
        </w:rPr>
        <w:t>a pozemní stavby spol. s r.o.</w:t>
      </w:r>
    </w:p>
    <w:p w14:paraId="706E8A82" w14:textId="59A65B78" w:rsidR="00E11C14" w:rsidRPr="00FB16B0" w:rsidRDefault="00E11C14" w:rsidP="00E11C14">
      <w:pPr>
        <w:pStyle w:val="Normln2"/>
        <w:keepNext/>
        <w:keepLines/>
        <w:widowControl w:val="0"/>
        <w:spacing w:line="276" w:lineRule="auto"/>
        <w:ind w:right="669"/>
        <w:jc w:val="both"/>
        <w:rPr>
          <w:rStyle w:val="dn"/>
          <w:rFonts w:asciiTheme="minorHAnsi" w:eastAsia="Calibri" w:hAnsiTheme="minorHAnsi" w:cstheme="minorHAnsi"/>
          <w:sz w:val="24"/>
          <w:szCs w:val="24"/>
          <w:lang w:val="cs-CZ"/>
        </w:rPr>
      </w:pPr>
      <w:r w:rsidRPr="00FB16B0">
        <w:rPr>
          <w:rStyle w:val="Siln"/>
          <w:rFonts w:asciiTheme="minorHAnsi" w:hAnsiTheme="minorHAnsi" w:cstheme="minorHAnsi"/>
          <w:sz w:val="24"/>
          <w:szCs w:val="24"/>
          <w:lang w:val="cs-CZ"/>
        </w:rPr>
        <w:t>Mgr. et. Mgr. Petr Spejchal</w:t>
      </w:r>
      <w:r w:rsidRPr="00FB16B0">
        <w:rPr>
          <w:rFonts w:asciiTheme="minorHAnsi" w:hAnsiTheme="minorHAnsi" w:cstheme="minorHAnsi"/>
          <w:sz w:val="24"/>
          <w:szCs w:val="24"/>
          <w:lang w:val="cs-CZ"/>
        </w:rPr>
        <w:t xml:space="preserve">                                         </w:t>
      </w:r>
      <w:r w:rsidR="004E7DDC" w:rsidRPr="004E7DDC">
        <w:rPr>
          <w:rFonts w:asciiTheme="minorHAnsi" w:hAnsiTheme="minorHAnsi" w:cstheme="minorHAnsi"/>
          <w:b/>
          <w:sz w:val="24"/>
          <w:szCs w:val="24"/>
          <w:lang w:val="cs-CZ"/>
        </w:rPr>
        <w:t>Ing. arch. Tomáš Šantavý</w:t>
      </w:r>
      <w:r w:rsidRPr="00FB16B0">
        <w:rPr>
          <w:rFonts w:asciiTheme="minorHAnsi" w:hAnsiTheme="minorHAnsi" w:cstheme="minorHAnsi"/>
          <w:sz w:val="24"/>
          <w:szCs w:val="24"/>
          <w:lang w:val="cs-CZ"/>
        </w:rPr>
        <w:t xml:space="preserve">                                                </w:t>
      </w:r>
    </w:p>
    <w:p w14:paraId="5BC4A226" w14:textId="5E0FE70E" w:rsidR="00E11C14" w:rsidRPr="00FB16B0" w:rsidRDefault="00E11C14" w:rsidP="00E11C14">
      <w:pPr>
        <w:pStyle w:val="Zkladntext"/>
        <w:ind w:left="567"/>
        <w:rPr>
          <w:rFonts w:asciiTheme="minorHAnsi" w:hAnsiTheme="minorHAnsi" w:cstheme="minorHAnsi"/>
          <w:sz w:val="24"/>
          <w:szCs w:val="24"/>
        </w:rPr>
      </w:pPr>
      <w:r w:rsidRPr="00FB16B0">
        <w:rPr>
          <w:rFonts w:asciiTheme="minorHAnsi" w:hAnsiTheme="minorHAnsi" w:cstheme="minorHAnsi"/>
          <w:bCs/>
          <w:iCs/>
          <w:sz w:val="24"/>
          <w:szCs w:val="24"/>
        </w:rPr>
        <w:t>ředitel územní památkové správy v</w:t>
      </w:r>
      <w:r w:rsidR="004E7DDC">
        <w:rPr>
          <w:rFonts w:asciiTheme="minorHAnsi" w:hAnsiTheme="minorHAnsi" w:cstheme="minorHAnsi"/>
          <w:bCs/>
          <w:iCs/>
          <w:sz w:val="24"/>
          <w:szCs w:val="24"/>
        </w:rPr>
        <w:t> </w:t>
      </w:r>
      <w:r w:rsidRPr="00FB16B0">
        <w:rPr>
          <w:rFonts w:asciiTheme="minorHAnsi" w:hAnsiTheme="minorHAnsi" w:cstheme="minorHAnsi"/>
          <w:bCs/>
          <w:iCs/>
          <w:sz w:val="24"/>
          <w:szCs w:val="24"/>
        </w:rPr>
        <w:t>Praze</w:t>
      </w:r>
      <w:r w:rsidR="004E7DDC">
        <w:rPr>
          <w:rFonts w:asciiTheme="minorHAnsi" w:hAnsiTheme="minorHAnsi" w:cstheme="minorHAnsi"/>
          <w:bCs/>
          <w:iCs/>
          <w:sz w:val="24"/>
          <w:szCs w:val="24"/>
        </w:rPr>
        <w:t xml:space="preserve">                 jednatel</w:t>
      </w:r>
    </w:p>
    <w:p w14:paraId="29B707F5" w14:textId="6C71B88F" w:rsidR="000C5936" w:rsidRPr="000C5936" w:rsidRDefault="000C5936" w:rsidP="00E11C14">
      <w:pPr>
        <w:pStyle w:val="Nadpis1"/>
        <w:jc w:val="center"/>
        <w:rPr>
          <w:sz w:val="22"/>
          <w:szCs w:val="22"/>
        </w:rPr>
      </w:pPr>
    </w:p>
    <w:sectPr w:rsidR="000C5936" w:rsidRPr="000C5936" w:rsidSect="00842AB4">
      <w:footerReference w:type="default" r:id="rId12"/>
      <w:footerReference w:type="first" r:id="rId13"/>
      <w:pgSz w:w="11907" w:h="16840" w:code="9"/>
      <w:pgMar w:top="1701" w:right="1497" w:bottom="1701" w:left="1497" w:header="510" w:footer="595"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8F6BC" w14:textId="77777777" w:rsidR="00BC30B4" w:rsidRDefault="00BC30B4">
      <w:r>
        <w:separator/>
      </w:r>
    </w:p>
  </w:endnote>
  <w:endnote w:type="continuationSeparator" w:id="0">
    <w:p w14:paraId="327BE5E2" w14:textId="77777777" w:rsidR="00BC30B4" w:rsidRDefault="00BC3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Myriad Pro Light">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0BCB8" w14:textId="6B463B05" w:rsidR="00E4698A" w:rsidRPr="00104576" w:rsidRDefault="001520AA" w:rsidP="00E4698A">
    <w:pPr>
      <w:pStyle w:val="zpat0"/>
    </w:pPr>
    <w:r>
      <w:rPr>
        <w:noProof/>
        <w:lang w:eastAsia="cs-CZ"/>
      </w:rPr>
      <mc:AlternateContent>
        <mc:Choice Requires="wps">
          <w:drawing>
            <wp:anchor distT="0" distB="0" distL="114300" distR="114300" simplePos="0" relativeHeight="251657728" behindDoc="0" locked="0" layoutInCell="1" allowOverlap="1" wp14:anchorId="5C6E86B6" wp14:editId="1732D96C">
              <wp:simplePos x="0" y="0"/>
              <wp:positionH relativeFrom="column">
                <wp:posOffset>4876800</wp:posOffset>
              </wp:positionH>
              <wp:positionV relativeFrom="paragraph">
                <wp:posOffset>48895</wp:posOffset>
              </wp:positionV>
              <wp:extent cx="855345" cy="351155"/>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7C749DE4" w14:textId="77777777"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2364C" w:rsidRPr="00B2364C">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2364C">
                            <w:rPr>
                              <w:rFonts w:ascii="Calibri Light" w:hAnsi="Calibri Light"/>
                              <w:noProof/>
                              <w:sz w:val="20"/>
                              <w:szCs w:val="20"/>
                            </w:rPr>
                            <w:t>2</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6E86B6" id="_x0000_t202" coordsize="21600,21600" o:spt="202" path="m,l,21600r21600,l21600,xe">
              <v:stroke joinstyle="miter"/>
              <v:path gradientshapeok="t" o:connecttype="rect"/>
            </v:shapetype>
            <v:shape id="Textové pole 2" o:spid="_x0000_s1027" type="#_x0000_t202" style="position:absolute;margin-left:384pt;margin-top:3.85pt;width:67.35pt;height:2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" filled="f" stroked="f" strokeweight=".5pt">
              <v:textbox>
                <w:txbxContent>
                  <w:p w14:paraId="7C749DE4" w14:textId="77777777"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2364C" w:rsidRPr="00B2364C">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2364C">
                      <w:rPr>
                        <w:rFonts w:ascii="Calibri Light" w:hAnsi="Calibri Light"/>
                        <w:noProof/>
                        <w:sz w:val="20"/>
                        <w:szCs w:val="20"/>
                      </w:rPr>
                      <w:t>2</w:t>
                    </w:r>
                    <w:r w:rsidRPr="00E4698A">
                      <w:rPr>
                        <w:rFonts w:ascii="Calibri Light" w:hAnsi="Calibri Light"/>
                        <w:sz w:val="20"/>
                        <w:szCs w:val="20"/>
                      </w:rPr>
                      <w:fldChar w:fldCharType="end"/>
                    </w:r>
                  </w:p>
                </w:txbxContent>
              </v:textbox>
            </v:shape>
          </w:pict>
        </mc:Fallback>
      </mc:AlternateContent>
    </w:r>
    <w:r w:rsidR="00B2364C" w:rsidRPr="00104576">
      <w:t xml:space="preserve">Národní památkový ústav, </w:t>
    </w:r>
    <w:r w:rsidR="00B2364C" w:rsidRPr="005378F9">
      <w:t>územní pamá</w:t>
    </w:r>
    <w:r w:rsidR="00B2364C">
      <w:t xml:space="preserve">tková správa v Praze | Sabinova </w:t>
    </w:r>
    <w:r w:rsidR="00B2364C" w:rsidRPr="005378F9">
      <w:t>373/5, 130 00 Praha 3</w:t>
    </w:r>
    <w:r w:rsidR="00B2364C" w:rsidRPr="00104576">
      <w:br/>
    </w:r>
    <w:r w:rsidR="00CD1F5E">
      <w:rPr>
        <w:rFonts w:cs="Calibri"/>
      </w:rPr>
      <w:t>XXXX</w:t>
    </w:r>
    <w:r w:rsidR="00B2364C" w:rsidRPr="00104576">
      <w:t xml:space="preserve"> | IČO 75032333 | DIČ CZ75032333</w:t>
    </w:r>
  </w:p>
  <w:p w14:paraId="42548C8D" w14:textId="77777777" w:rsidR="00276CDF" w:rsidRPr="00E4698A" w:rsidRDefault="00276CDF" w:rsidP="00E4698A">
    <w:pPr>
      <w:pStyle w:val="Zpat"/>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DFA4D" w14:textId="2CA0DA24" w:rsidR="002E3507" w:rsidRPr="00104576" w:rsidRDefault="001520AA" w:rsidP="002E3507">
    <w:pPr>
      <w:pStyle w:val="zpat0"/>
    </w:pPr>
    <w:r>
      <w:rPr>
        <w:noProof/>
        <w:lang w:eastAsia="cs-CZ"/>
      </w:rPr>
      <mc:AlternateContent>
        <mc:Choice Requires="wps">
          <w:drawing>
            <wp:anchor distT="0" distB="0" distL="114300" distR="114300" simplePos="0" relativeHeight="251656704" behindDoc="0" locked="0" layoutInCell="1" allowOverlap="1" wp14:anchorId="309D9869" wp14:editId="28ECBE2D">
              <wp:simplePos x="0" y="0"/>
              <wp:positionH relativeFrom="column">
                <wp:posOffset>4876800</wp:posOffset>
              </wp:positionH>
              <wp:positionV relativeFrom="paragraph">
                <wp:posOffset>53340</wp:posOffset>
              </wp:positionV>
              <wp:extent cx="855345" cy="351155"/>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6E0AE8A7" w14:textId="4E6435EA"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A77241" w:rsidRPr="00A77241">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A77241">
                            <w:rPr>
                              <w:rFonts w:ascii="Calibri Light" w:hAnsi="Calibri Light"/>
                              <w:noProof/>
                              <w:sz w:val="20"/>
                              <w:szCs w:val="20"/>
                            </w:rPr>
                            <w:t>1</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9D9869" id="_x0000_t202" coordsize="21600,21600" o:spt="202" path="m,l,21600r21600,l21600,xe">
              <v:stroke joinstyle="miter"/>
              <v:path gradientshapeok="t" o:connecttype="rect"/>
            </v:shapetype>
            <v:shape id="_x0000_s1028" type="#_x0000_t202" style="position:absolute;margin-left:384pt;margin-top:4.2pt;width:67.35pt;height:2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" filled="f" stroked="f" strokeweight=".5pt">
              <v:textbox>
                <w:txbxContent>
                  <w:p w14:paraId="6E0AE8A7" w14:textId="4E6435EA"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A77241" w:rsidRPr="00A77241">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A77241">
                      <w:rPr>
                        <w:rFonts w:ascii="Calibri Light" w:hAnsi="Calibri Light"/>
                        <w:noProof/>
                        <w:sz w:val="20"/>
                        <w:szCs w:val="20"/>
                      </w:rPr>
                      <w:t>1</w:t>
                    </w:r>
                    <w:r w:rsidRPr="00E4698A">
                      <w:rPr>
                        <w:rFonts w:ascii="Calibri Light" w:hAnsi="Calibri Light"/>
                        <w:sz w:val="20"/>
                        <w:szCs w:val="20"/>
                      </w:rPr>
                      <w:fldChar w:fldCharType="end"/>
                    </w:r>
                  </w:p>
                </w:txbxContent>
              </v:textbox>
            </v:shape>
          </w:pict>
        </mc:Fallback>
      </mc:AlternateContent>
    </w:r>
    <w:r w:rsidR="00711F03" w:rsidRPr="00104576">
      <w:t xml:space="preserve">Národní památkový ústav, </w:t>
    </w:r>
    <w:r w:rsidR="00711F03" w:rsidRPr="005378F9">
      <w:t>územní pamá</w:t>
    </w:r>
    <w:r w:rsidR="00711F03">
      <w:t xml:space="preserve">tková správa v Praze | Sabinova </w:t>
    </w:r>
    <w:r w:rsidR="00711F03" w:rsidRPr="005378F9">
      <w:t>373/5, 130 00 Praha 3</w:t>
    </w:r>
    <w:r w:rsidR="00711F03" w:rsidRPr="00104576">
      <w:br/>
    </w:r>
    <w:r w:rsidR="00CD1F5E">
      <w:rPr>
        <w:rFonts w:cs="Calibri"/>
      </w:rPr>
      <w:t>XXXX</w:t>
    </w:r>
    <w:r w:rsidR="00711F03" w:rsidRPr="00104576">
      <w:t xml:space="preserve"> | IČO 75032333 | DIČ CZ75032333</w:t>
    </w:r>
  </w:p>
  <w:p w14:paraId="601862FE" w14:textId="77777777" w:rsidR="004650F8" w:rsidRPr="004650F8" w:rsidRDefault="004650F8" w:rsidP="004650F8">
    <w:pPr>
      <w:pStyle w:val="Style1"/>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487FD" w14:textId="77777777" w:rsidR="00BC30B4" w:rsidRDefault="00BC30B4">
      <w:r>
        <w:separator/>
      </w:r>
    </w:p>
  </w:footnote>
  <w:footnote w:type="continuationSeparator" w:id="0">
    <w:p w14:paraId="412360F3" w14:textId="77777777" w:rsidR="00BC30B4" w:rsidRDefault="00BC3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styleLink w:val="Importovanstyl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EA386D"/>
    <w:multiLevelType w:val="hybridMultilevel"/>
    <w:tmpl w:val="FBE2A5DE"/>
    <w:lvl w:ilvl="0" w:tplc="EF065C1C">
      <w:start w:val="1"/>
      <w:numFmt w:val="lowerLetter"/>
      <w:lvlText w:val="%1) "/>
      <w:lvlJc w:val="left"/>
      <w:pPr>
        <w:ind w:left="1120" w:hanging="360"/>
      </w:pPr>
      <w:rPr>
        <w:rFonts w:hint="default"/>
        <w:b w:val="0"/>
        <w:i w:val="0"/>
        <w:sz w:val="24"/>
      </w:rPr>
    </w:lvl>
    <w:lvl w:ilvl="1" w:tplc="04050003">
      <w:start w:val="1"/>
      <w:numFmt w:val="bullet"/>
      <w:lvlText w:val="o"/>
      <w:lvlJc w:val="left"/>
      <w:pPr>
        <w:ind w:left="1840" w:hanging="360"/>
      </w:pPr>
      <w:rPr>
        <w:rFonts w:ascii="Courier New" w:hAnsi="Courier New" w:cs="Courier New" w:hint="default"/>
      </w:rPr>
    </w:lvl>
    <w:lvl w:ilvl="2" w:tplc="04050005" w:tentative="1">
      <w:start w:val="1"/>
      <w:numFmt w:val="bullet"/>
      <w:lvlText w:val=""/>
      <w:lvlJc w:val="left"/>
      <w:pPr>
        <w:ind w:left="2560" w:hanging="360"/>
      </w:pPr>
      <w:rPr>
        <w:rFonts w:ascii="Wingdings" w:hAnsi="Wingdings" w:hint="default"/>
      </w:rPr>
    </w:lvl>
    <w:lvl w:ilvl="3" w:tplc="04050001" w:tentative="1">
      <w:start w:val="1"/>
      <w:numFmt w:val="bullet"/>
      <w:lvlText w:val=""/>
      <w:lvlJc w:val="left"/>
      <w:pPr>
        <w:ind w:left="3280" w:hanging="360"/>
      </w:pPr>
      <w:rPr>
        <w:rFonts w:ascii="Symbol" w:hAnsi="Symbol" w:hint="default"/>
      </w:rPr>
    </w:lvl>
    <w:lvl w:ilvl="4" w:tplc="04050003" w:tentative="1">
      <w:start w:val="1"/>
      <w:numFmt w:val="bullet"/>
      <w:lvlText w:val="o"/>
      <w:lvlJc w:val="left"/>
      <w:pPr>
        <w:ind w:left="4000" w:hanging="360"/>
      </w:pPr>
      <w:rPr>
        <w:rFonts w:ascii="Courier New" w:hAnsi="Courier New" w:cs="Courier New" w:hint="default"/>
      </w:rPr>
    </w:lvl>
    <w:lvl w:ilvl="5" w:tplc="04050005" w:tentative="1">
      <w:start w:val="1"/>
      <w:numFmt w:val="bullet"/>
      <w:lvlText w:val=""/>
      <w:lvlJc w:val="left"/>
      <w:pPr>
        <w:ind w:left="4720" w:hanging="360"/>
      </w:pPr>
      <w:rPr>
        <w:rFonts w:ascii="Wingdings" w:hAnsi="Wingdings" w:hint="default"/>
      </w:rPr>
    </w:lvl>
    <w:lvl w:ilvl="6" w:tplc="04050001" w:tentative="1">
      <w:start w:val="1"/>
      <w:numFmt w:val="bullet"/>
      <w:lvlText w:val=""/>
      <w:lvlJc w:val="left"/>
      <w:pPr>
        <w:ind w:left="5440" w:hanging="360"/>
      </w:pPr>
      <w:rPr>
        <w:rFonts w:ascii="Symbol" w:hAnsi="Symbol" w:hint="default"/>
      </w:rPr>
    </w:lvl>
    <w:lvl w:ilvl="7" w:tplc="04050003" w:tentative="1">
      <w:start w:val="1"/>
      <w:numFmt w:val="bullet"/>
      <w:lvlText w:val="o"/>
      <w:lvlJc w:val="left"/>
      <w:pPr>
        <w:ind w:left="6160" w:hanging="360"/>
      </w:pPr>
      <w:rPr>
        <w:rFonts w:ascii="Courier New" w:hAnsi="Courier New" w:cs="Courier New" w:hint="default"/>
      </w:rPr>
    </w:lvl>
    <w:lvl w:ilvl="8" w:tplc="04050005" w:tentative="1">
      <w:start w:val="1"/>
      <w:numFmt w:val="bullet"/>
      <w:lvlText w:val=""/>
      <w:lvlJc w:val="left"/>
      <w:pPr>
        <w:ind w:left="6880" w:hanging="360"/>
      </w:pPr>
      <w:rPr>
        <w:rFonts w:ascii="Wingdings" w:hAnsi="Wingdings" w:hint="default"/>
      </w:rPr>
    </w:lvl>
  </w:abstractNum>
  <w:abstractNum w:abstractNumId="2" w15:restartNumberingAfterBreak="0">
    <w:nsid w:val="09C86FA9"/>
    <w:multiLevelType w:val="hybridMultilevel"/>
    <w:tmpl w:val="A66AC8C0"/>
    <w:lvl w:ilvl="0" w:tplc="04050019">
      <w:start w:val="1"/>
      <w:numFmt w:val="lowerLetter"/>
      <w:lvlText w:val="%1."/>
      <w:lvlJc w:val="left"/>
      <w:pPr>
        <w:ind w:left="720" w:hanging="360"/>
      </w:pPr>
      <w:rPr>
        <w:rFonts w:hint="default"/>
        <w:b w:val="0"/>
        <w:i w:val="0"/>
        <w:strike w:val="0"/>
        <w:dstrike w:val="0"/>
        <w:color w:val="000000"/>
        <w:sz w:val="22"/>
        <w:szCs w:val="22"/>
        <w:u w:val="none" w:color="000000"/>
        <w:effect w:val="none"/>
        <w:bdr w:val="none" w:sz="0" w:space="0" w:color="auto" w:frame="1"/>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24722A"/>
    <w:multiLevelType w:val="multilevel"/>
    <w:tmpl w:val="85FA36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D26932"/>
    <w:multiLevelType w:val="multilevel"/>
    <w:tmpl w:val="85FA36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414A9C"/>
    <w:multiLevelType w:val="hybridMultilevel"/>
    <w:tmpl w:val="00000001"/>
    <w:numStyleLink w:val="Importovanstyl1"/>
  </w:abstractNum>
  <w:abstractNum w:abstractNumId="6" w15:restartNumberingAfterBreak="0">
    <w:nsid w:val="194826A6"/>
    <w:multiLevelType w:val="hybridMultilevel"/>
    <w:tmpl w:val="0C58F01A"/>
    <w:lvl w:ilvl="0" w:tplc="D558196E">
      <w:start w:val="1"/>
      <w:numFmt w:val="lowerRoman"/>
      <w:lvlText w:val="%1."/>
      <w:lvlJc w:val="right"/>
      <w:pPr>
        <w:ind w:left="1287"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19784D38"/>
    <w:multiLevelType w:val="hybridMultilevel"/>
    <w:tmpl w:val="0C86E050"/>
    <w:lvl w:ilvl="0" w:tplc="C2945DD4">
      <w:start w:val="1"/>
      <w:numFmt w:val="decimal"/>
      <w:lvlText w:val="%1."/>
      <w:lvlJc w:val="left"/>
      <w:pPr>
        <w:ind w:left="55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F904432">
      <w:start w:val="1"/>
      <w:numFmt w:val="lowerLetter"/>
      <w:lvlText w:val="%2"/>
      <w:lvlJc w:val="left"/>
      <w:pPr>
        <w:ind w:left="11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86D6303C">
      <w:start w:val="1"/>
      <w:numFmt w:val="lowerRoman"/>
      <w:lvlText w:val="%3"/>
      <w:lvlJc w:val="left"/>
      <w:pPr>
        <w:ind w:left="18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8A2FDDE">
      <w:start w:val="1"/>
      <w:numFmt w:val="decimal"/>
      <w:lvlText w:val="%4"/>
      <w:lvlJc w:val="left"/>
      <w:pPr>
        <w:ind w:left="25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57A38B2">
      <w:start w:val="1"/>
      <w:numFmt w:val="lowerLetter"/>
      <w:lvlText w:val="%5"/>
      <w:lvlJc w:val="left"/>
      <w:pPr>
        <w:ind w:left="32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1186E9C">
      <w:start w:val="1"/>
      <w:numFmt w:val="lowerRoman"/>
      <w:lvlText w:val="%6"/>
      <w:lvlJc w:val="left"/>
      <w:pPr>
        <w:ind w:left="3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2860E48">
      <w:start w:val="1"/>
      <w:numFmt w:val="decimal"/>
      <w:lvlText w:val="%7"/>
      <w:lvlJc w:val="left"/>
      <w:pPr>
        <w:ind w:left="47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1F2F042">
      <w:start w:val="1"/>
      <w:numFmt w:val="lowerLetter"/>
      <w:lvlText w:val="%8"/>
      <w:lvlJc w:val="left"/>
      <w:pPr>
        <w:ind w:left="54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DB8DCDC">
      <w:start w:val="1"/>
      <w:numFmt w:val="lowerRoman"/>
      <w:lvlText w:val="%9"/>
      <w:lvlJc w:val="left"/>
      <w:pPr>
        <w:ind w:left="61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29013740"/>
    <w:multiLevelType w:val="hybridMultilevel"/>
    <w:tmpl w:val="69F44BE2"/>
    <w:lvl w:ilvl="0" w:tplc="23783D70">
      <w:start w:val="1"/>
      <w:numFmt w:val="upperRoman"/>
      <w:lvlText w:val="%1."/>
      <w:lvlJc w:val="left"/>
      <w:pPr>
        <w:ind w:left="1080" w:hanging="72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A50F70"/>
    <w:multiLevelType w:val="multilevel"/>
    <w:tmpl w:val="85FA36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2B0D51"/>
    <w:multiLevelType w:val="multilevel"/>
    <w:tmpl w:val="85FA36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D354AD"/>
    <w:multiLevelType w:val="multilevel"/>
    <w:tmpl w:val="85FA36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FF7B57"/>
    <w:multiLevelType w:val="hybridMultilevel"/>
    <w:tmpl w:val="2D069C3A"/>
    <w:styleLink w:val="Importovanstyl7"/>
    <w:lvl w:ilvl="0" w:tplc="C8841EF8">
      <w:numFmt w:val="bullet"/>
      <w:lvlText w:val="-"/>
      <w:lvlJc w:val="left"/>
      <w:pPr>
        <w:ind w:left="1790" w:hanging="360"/>
      </w:pPr>
      <w:rPr>
        <w:rFonts w:ascii="Calibri" w:eastAsia="Calibri" w:hAnsi="Calibri"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3" w15:restartNumberingAfterBreak="0">
    <w:nsid w:val="3D744714"/>
    <w:multiLevelType w:val="hybridMultilevel"/>
    <w:tmpl w:val="F82A2D50"/>
    <w:lvl w:ilvl="0" w:tplc="0405000F">
      <w:start w:val="1"/>
      <w:numFmt w:val="decimal"/>
      <w:lvlText w:val="%1."/>
      <w:lvlJc w:val="left"/>
      <w:pPr>
        <w:ind w:left="366" w:hanging="360"/>
      </w:pPr>
      <w:rPr>
        <w:rFonts w:hint="default"/>
      </w:rPr>
    </w:lvl>
    <w:lvl w:ilvl="1" w:tplc="04050019" w:tentative="1">
      <w:start w:val="1"/>
      <w:numFmt w:val="lowerLetter"/>
      <w:lvlText w:val="%2."/>
      <w:lvlJc w:val="left"/>
      <w:pPr>
        <w:ind w:left="1086" w:hanging="360"/>
      </w:pPr>
    </w:lvl>
    <w:lvl w:ilvl="2" w:tplc="0405001B" w:tentative="1">
      <w:start w:val="1"/>
      <w:numFmt w:val="lowerRoman"/>
      <w:lvlText w:val="%3."/>
      <w:lvlJc w:val="right"/>
      <w:pPr>
        <w:ind w:left="1806" w:hanging="180"/>
      </w:pPr>
    </w:lvl>
    <w:lvl w:ilvl="3" w:tplc="0405000F" w:tentative="1">
      <w:start w:val="1"/>
      <w:numFmt w:val="decimal"/>
      <w:lvlText w:val="%4."/>
      <w:lvlJc w:val="left"/>
      <w:pPr>
        <w:ind w:left="2526" w:hanging="360"/>
      </w:pPr>
    </w:lvl>
    <w:lvl w:ilvl="4" w:tplc="04050019" w:tentative="1">
      <w:start w:val="1"/>
      <w:numFmt w:val="lowerLetter"/>
      <w:lvlText w:val="%5."/>
      <w:lvlJc w:val="left"/>
      <w:pPr>
        <w:ind w:left="3246" w:hanging="360"/>
      </w:pPr>
    </w:lvl>
    <w:lvl w:ilvl="5" w:tplc="0405001B" w:tentative="1">
      <w:start w:val="1"/>
      <w:numFmt w:val="lowerRoman"/>
      <w:lvlText w:val="%6."/>
      <w:lvlJc w:val="right"/>
      <w:pPr>
        <w:ind w:left="3966" w:hanging="180"/>
      </w:pPr>
    </w:lvl>
    <w:lvl w:ilvl="6" w:tplc="0405000F" w:tentative="1">
      <w:start w:val="1"/>
      <w:numFmt w:val="decimal"/>
      <w:lvlText w:val="%7."/>
      <w:lvlJc w:val="left"/>
      <w:pPr>
        <w:ind w:left="4686" w:hanging="360"/>
      </w:pPr>
    </w:lvl>
    <w:lvl w:ilvl="7" w:tplc="04050019" w:tentative="1">
      <w:start w:val="1"/>
      <w:numFmt w:val="lowerLetter"/>
      <w:lvlText w:val="%8."/>
      <w:lvlJc w:val="left"/>
      <w:pPr>
        <w:ind w:left="5406" w:hanging="360"/>
      </w:pPr>
    </w:lvl>
    <w:lvl w:ilvl="8" w:tplc="0405001B" w:tentative="1">
      <w:start w:val="1"/>
      <w:numFmt w:val="lowerRoman"/>
      <w:lvlText w:val="%9."/>
      <w:lvlJc w:val="right"/>
      <w:pPr>
        <w:ind w:left="6126" w:hanging="180"/>
      </w:pPr>
    </w:lvl>
  </w:abstractNum>
  <w:abstractNum w:abstractNumId="14" w15:restartNumberingAfterBreak="0">
    <w:nsid w:val="3E5B6524"/>
    <w:multiLevelType w:val="hybridMultilevel"/>
    <w:tmpl w:val="D18C84FA"/>
    <w:lvl w:ilvl="0" w:tplc="04050019">
      <w:start w:val="1"/>
      <w:numFmt w:val="lowerLetter"/>
      <w:lvlText w:val="%1."/>
      <w:lvlJc w:val="left"/>
      <w:pPr>
        <w:ind w:left="1491" w:hanging="360"/>
      </w:p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15" w15:restartNumberingAfterBreak="0">
    <w:nsid w:val="3F393DB0"/>
    <w:multiLevelType w:val="hybridMultilevel"/>
    <w:tmpl w:val="1E644C1A"/>
    <w:lvl w:ilvl="0" w:tplc="21E6FAA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397005"/>
    <w:multiLevelType w:val="hybridMultilevel"/>
    <w:tmpl w:val="FFB67464"/>
    <w:lvl w:ilvl="0" w:tplc="809AF1F6">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7" w15:restartNumberingAfterBreak="0">
    <w:nsid w:val="416F0DC8"/>
    <w:multiLevelType w:val="hybridMultilevel"/>
    <w:tmpl w:val="34D43852"/>
    <w:lvl w:ilvl="0" w:tplc="1BF4D97E">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8" w15:restartNumberingAfterBreak="0">
    <w:nsid w:val="452021FC"/>
    <w:multiLevelType w:val="hybridMultilevel"/>
    <w:tmpl w:val="7A92D978"/>
    <w:lvl w:ilvl="0" w:tplc="90C676C4">
      <w:start w:val="1"/>
      <w:numFmt w:val="lowerLetter"/>
      <w:lvlText w:val="%1."/>
      <w:lvlJc w:val="left"/>
      <w:pPr>
        <w:ind w:left="1440" w:hanging="360"/>
      </w:pPr>
      <w:rPr>
        <w:rFonts w:ascii="Calibri" w:hAnsi="Calibri" w:hint="default"/>
        <w:b w:val="0"/>
        <w:color w:val="auto"/>
        <w:sz w:val="22"/>
        <w:szCs w:val="22"/>
      </w:rPr>
    </w:lvl>
    <w:lvl w:ilvl="1" w:tplc="04050001">
      <w:start w:val="1"/>
      <w:numFmt w:val="bullet"/>
      <w:lvlText w:val=""/>
      <w:lvlJc w:val="left"/>
      <w:pPr>
        <w:ind w:left="2160" w:hanging="360"/>
      </w:pPr>
      <w:rPr>
        <w:rFonts w:ascii="Symbol" w:hAnsi="Symbol"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45F57CBC"/>
    <w:multiLevelType w:val="hybridMultilevel"/>
    <w:tmpl w:val="085CEF02"/>
    <w:lvl w:ilvl="0" w:tplc="3892B3E2">
      <w:start w:val="1"/>
      <w:numFmt w:val="upperRoman"/>
      <w:pStyle w:val="Nzev"/>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20" w15:restartNumberingAfterBreak="0">
    <w:nsid w:val="46A27040"/>
    <w:multiLevelType w:val="hybridMultilevel"/>
    <w:tmpl w:val="39F01C4A"/>
    <w:lvl w:ilvl="0" w:tplc="C2945DD4">
      <w:start w:val="1"/>
      <w:numFmt w:val="decimal"/>
      <w:lvlText w:val="%1."/>
      <w:lvlJc w:val="left"/>
      <w:pPr>
        <w:ind w:left="55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F904432">
      <w:start w:val="1"/>
      <w:numFmt w:val="lowerLetter"/>
      <w:lvlText w:val="%2"/>
      <w:lvlJc w:val="left"/>
      <w:pPr>
        <w:ind w:left="11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86D6303C">
      <w:start w:val="1"/>
      <w:numFmt w:val="lowerRoman"/>
      <w:lvlText w:val="%3"/>
      <w:lvlJc w:val="left"/>
      <w:pPr>
        <w:ind w:left="18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8A2FDDE">
      <w:start w:val="1"/>
      <w:numFmt w:val="decimal"/>
      <w:lvlText w:val="%4"/>
      <w:lvlJc w:val="left"/>
      <w:pPr>
        <w:ind w:left="25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57A38B2">
      <w:start w:val="1"/>
      <w:numFmt w:val="lowerLetter"/>
      <w:lvlText w:val="%5"/>
      <w:lvlJc w:val="left"/>
      <w:pPr>
        <w:ind w:left="32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1186E9C">
      <w:start w:val="1"/>
      <w:numFmt w:val="lowerRoman"/>
      <w:lvlText w:val="%6"/>
      <w:lvlJc w:val="left"/>
      <w:pPr>
        <w:ind w:left="3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2860E48">
      <w:start w:val="1"/>
      <w:numFmt w:val="decimal"/>
      <w:lvlText w:val="%7"/>
      <w:lvlJc w:val="left"/>
      <w:pPr>
        <w:ind w:left="47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1F2F042">
      <w:start w:val="1"/>
      <w:numFmt w:val="lowerLetter"/>
      <w:lvlText w:val="%8"/>
      <w:lvlJc w:val="left"/>
      <w:pPr>
        <w:ind w:left="54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DB8DCDC">
      <w:start w:val="1"/>
      <w:numFmt w:val="lowerRoman"/>
      <w:lvlText w:val="%9"/>
      <w:lvlJc w:val="left"/>
      <w:pPr>
        <w:ind w:left="61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1" w15:restartNumberingAfterBreak="0">
    <w:nsid w:val="47B95544"/>
    <w:multiLevelType w:val="multilevel"/>
    <w:tmpl w:val="0ACCAE8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81322D7"/>
    <w:multiLevelType w:val="multilevel"/>
    <w:tmpl w:val="85FA36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9168E4"/>
    <w:multiLevelType w:val="hybridMultilevel"/>
    <w:tmpl w:val="92E616E8"/>
    <w:lvl w:ilvl="0" w:tplc="B074D52C">
      <w:start w:val="2"/>
      <w:numFmt w:val="bullet"/>
      <w:lvlText w:val="-"/>
      <w:lvlJc w:val="left"/>
      <w:pPr>
        <w:ind w:left="1065" w:hanging="360"/>
      </w:pPr>
      <w:rPr>
        <w:rFonts w:ascii="Calibri" w:eastAsia="Times New Roman"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4" w15:restartNumberingAfterBreak="0">
    <w:nsid w:val="5B615A74"/>
    <w:multiLevelType w:val="hybridMultilevel"/>
    <w:tmpl w:val="0D98CBCE"/>
    <w:lvl w:ilvl="0" w:tplc="F9BE9F7E">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25" w15:restartNumberingAfterBreak="0">
    <w:nsid w:val="5B685FC9"/>
    <w:multiLevelType w:val="hybridMultilevel"/>
    <w:tmpl w:val="C12EA124"/>
    <w:lvl w:ilvl="0" w:tplc="BFA6DC5E">
      <w:start w:val="3"/>
      <w:numFmt w:val="decimal"/>
      <w:lvlText w:val="%1."/>
      <w:lvlJc w:val="left"/>
      <w:pPr>
        <w:ind w:left="1272"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9C02CBD"/>
    <w:multiLevelType w:val="hybridMultilevel"/>
    <w:tmpl w:val="C37E68DC"/>
    <w:lvl w:ilvl="0" w:tplc="C2945DD4">
      <w:start w:val="1"/>
      <w:numFmt w:val="decimal"/>
      <w:lvlText w:val="%1."/>
      <w:lvlJc w:val="left"/>
      <w:pPr>
        <w:ind w:left="55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EF065C1C">
      <w:start w:val="1"/>
      <w:numFmt w:val="lowerLetter"/>
      <w:lvlText w:val="%2) "/>
      <w:lvlJc w:val="left"/>
      <w:pPr>
        <w:ind w:left="1114" w:firstLine="0"/>
      </w:pPr>
      <w:rPr>
        <w:b w:val="0"/>
        <w:i w:val="0"/>
        <w:strike w:val="0"/>
        <w:dstrike w:val="0"/>
        <w:color w:val="000000"/>
        <w:sz w:val="24"/>
        <w:szCs w:val="22"/>
        <w:u w:val="none" w:color="000000"/>
        <w:effect w:val="none"/>
        <w:bdr w:val="none" w:sz="0" w:space="0" w:color="auto" w:frame="1"/>
        <w:vertAlign w:val="baseline"/>
      </w:rPr>
    </w:lvl>
    <w:lvl w:ilvl="2" w:tplc="86D6303C">
      <w:start w:val="1"/>
      <w:numFmt w:val="lowerRoman"/>
      <w:lvlText w:val="%3"/>
      <w:lvlJc w:val="left"/>
      <w:pPr>
        <w:ind w:left="18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8A2FDDE">
      <w:start w:val="1"/>
      <w:numFmt w:val="decimal"/>
      <w:lvlText w:val="%4"/>
      <w:lvlJc w:val="left"/>
      <w:pPr>
        <w:ind w:left="25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57A38B2">
      <w:start w:val="1"/>
      <w:numFmt w:val="lowerLetter"/>
      <w:lvlText w:val="%5"/>
      <w:lvlJc w:val="left"/>
      <w:pPr>
        <w:ind w:left="32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1186E9C">
      <w:start w:val="1"/>
      <w:numFmt w:val="lowerRoman"/>
      <w:lvlText w:val="%6"/>
      <w:lvlJc w:val="left"/>
      <w:pPr>
        <w:ind w:left="3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2860E48">
      <w:start w:val="1"/>
      <w:numFmt w:val="decimal"/>
      <w:lvlText w:val="%7"/>
      <w:lvlJc w:val="left"/>
      <w:pPr>
        <w:ind w:left="47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1F2F042">
      <w:start w:val="1"/>
      <w:numFmt w:val="lowerLetter"/>
      <w:lvlText w:val="%8"/>
      <w:lvlJc w:val="left"/>
      <w:pPr>
        <w:ind w:left="54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DB8DCDC">
      <w:start w:val="1"/>
      <w:numFmt w:val="lowerRoman"/>
      <w:lvlText w:val="%9"/>
      <w:lvlJc w:val="left"/>
      <w:pPr>
        <w:ind w:left="61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7" w15:restartNumberingAfterBreak="0">
    <w:nsid w:val="6F670342"/>
    <w:multiLevelType w:val="multilevel"/>
    <w:tmpl w:val="85FA36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4A11B60"/>
    <w:multiLevelType w:val="hybridMultilevel"/>
    <w:tmpl w:val="747895AC"/>
    <w:lvl w:ilvl="0" w:tplc="8CF4E0A4">
      <w:start w:val="1"/>
      <w:numFmt w:val="lowerLetter"/>
      <w:lvlText w:val="%1."/>
      <w:lvlJc w:val="left"/>
      <w:pPr>
        <w:ind w:left="1778" w:hanging="360"/>
      </w:pPr>
      <w:rPr>
        <w:rFonts w:ascii="Calibri" w:eastAsia="Calibri" w:hAnsi="Calibri" w:cs="Calibri"/>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9" w15:restartNumberingAfterBreak="0">
    <w:nsid w:val="7640436D"/>
    <w:multiLevelType w:val="hybridMultilevel"/>
    <w:tmpl w:val="4238D328"/>
    <w:lvl w:ilvl="0" w:tplc="26ACF968">
      <w:start w:val="1"/>
      <w:numFmt w:val="lowerLetter"/>
      <w:lvlText w:val="%1."/>
      <w:lvlJc w:val="left"/>
      <w:pPr>
        <w:ind w:left="1428" w:hanging="360"/>
      </w:pPr>
      <w:rPr>
        <w:rFonts w:ascii="Calibri" w:hAnsi="Calibri" w:hint="default"/>
        <w:sz w:val="22"/>
        <w:szCs w:val="22"/>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0" w15:restartNumberingAfterBreak="0">
    <w:nsid w:val="7C5C203E"/>
    <w:multiLevelType w:val="hybridMultilevel"/>
    <w:tmpl w:val="E0A46D9E"/>
    <w:lvl w:ilvl="0" w:tplc="04050019">
      <w:start w:val="1"/>
      <w:numFmt w:val="lowerLetter"/>
      <w:lvlText w:val="%1."/>
      <w:lvlJc w:val="left"/>
      <w:pPr>
        <w:ind w:left="1080" w:hanging="360"/>
      </w:pPr>
    </w:lvl>
    <w:lvl w:ilvl="1" w:tplc="A364A888">
      <w:start w:val="1"/>
      <w:numFmt w:val="lowerLetter"/>
      <w:lvlText w:val="%2)"/>
      <w:lvlJc w:val="left"/>
      <w:pPr>
        <w:ind w:left="1800" w:hanging="360"/>
      </w:pPr>
      <w:rPr>
        <w:rFonts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7F0A7981"/>
    <w:multiLevelType w:val="hybridMultilevel"/>
    <w:tmpl w:val="4DFA05AC"/>
    <w:lvl w:ilvl="0" w:tplc="2640B592">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19"/>
  </w:num>
  <w:num w:numId="3">
    <w:abstractNumId w:val="21"/>
  </w:num>
  <w:num w:numId="4">
    <w:abstractNumId w:val="28"/>
  </w:num>
  <w:num w:numId="5">
    <w:abstractNumId w:val="16"/>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2"/>
    <w:lvlOverride w:ilvl="0">
      <w:lvl w:ilvl="0" w:tplc="C8841EF8">
        <w:numFmt w:val="bullet"/>
        <w:lvlText w:val="-"/>
        <w:lvlJc w:val="left"/>
        <w:pPr>
          <w:ind w:left="1790" w:hanging="360"/>
        </w:pPr>
        <w:rPr>
          <w:rFonts w:ascii="Calibri" w:eastAsia="Calibri" w:hAnsi="Calibri" w:cs="Times New Roman" w:hint="default"/>
          <w:b/>
        </w:rPr>
      </w:lvl>
    </w:lvlOverride>
  </w:num>
  <w:num w:numId="9">
    <w:abstractNumId w:val="7"/>
  </w:num>
  <w:num w:numId="10">
    <w:abstractNumId w:val="5"/>
    <w:lvlOverride w:ilvl="0">
      <w:startOverride w:val="5"/>
    </w:lvlOverride>
  </w:num>
  <w:num w:numId="11">
    <w:abstractNumId w:val="27"/>
  </w:num>
  <w:num w:numId="12">
    <w:abstractNumId w:val="10"/>
  </w:num>
  <w:num w:numId="13">
    <w:abstractNumId w:val="29"/>
  </w:num>
  <w:num w:numId="14">
    <w:abstractNumId w:val="2"/>
  </w:num>
  <w:num w:numId="15">
    <w:abstractNumId w:val="13"/>
  </w:num>
  <w:num w:numId="16">
    <w:abstractNumId w:val="1"/>
  </w:num>
  <w:num w:numId="17">
    <w:abstractNumId w:val="11"/>
  </w:num>
  <w:num w:numId="18">
    <w:abstractNumId w:val="22"/>
  </w:num>
  <w:num w:numId="19">
    <w:abstractNumId w:val="3"/>
  </w:num>
  <w:num w:numId="20">
    <w:abstractNumId w:val="30"/>
  </w:num>
  <w:num w:numId="21">
    <w:abstractNumId w:val="31"/>
  </w:num>
  <w:num w:numId="22">
    <w:abstractNumId w:val="9"/>
  </w:num>
  <w:num w:numId="23">
    <w:abstractNumId w:val="14"/>
  </w:num>
  <w:num w:numId="24">
    <w:abstractNumId w:val="6"/>
  </w:num>
  <w:num w:numId="25">
    <w:abstractNumId w:val="18"/>
  </w:num>
  <w:num w:numId="26">
    <w:abstractNumId w:val="26"/>
  </w:num>
  <w:num w:numId="27">
    <w:abstractNumId w:val="4"/>
  </w:num>
  <w:num w:numId="28">
    <w:abstractNumId w:val="0"/>
  </w:num>
  <w:num w:numId="29">
    <w:abstractNumId w:val="12"/>
  </w:num>
  <w:num w:numId="30">
    <w:abstractNumId w:val="17"/>
  </w:num>
  <w:num w:numId="31">
    <w:abstractNumId w:val="25"/>
  </w:num>
  <w:num w:numId="32">
    <w:abstractNumId w:val="15"/>
  </w:num>
  <w:num w:numId="33">
    <w:abstractNumId w:val="24"/>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6B6"/>
    <w:rsid w:val="00015C5A"/>
    <w:rsid w:val="0002039C"/>
    <w:rsid w:val="000410A1"/>
    <w:rsid w:val="00060D5E"/>
    <w:rsid w:val="00065207"/>
    <w:rsid w:val="000742EA"/>
    <w:rsid w:val="00096687"/>
    <w:rsid w:val="000A0941"/>
    <w:rsid w:val="000B05DB"/>
    <w:rsid w:val="000B73E4"/>
    <w:rsid w:val="000C2F9C"/>
    <w:rsid w:val="000C5936"/>
    <w:rsid w:val="000E05E0"/>
    <w:rsid w:val="000E2F19"/>
    <w:rsid w:val="000E390E"/>
    <w:rsid w:val="000F68EA"/>
    <w:rsid w:val="00104576"/>
    <w:rsid w:val="001076D0"/>
    <w:rsid w:val="001125B1"/>
    <w:rsid w:val="001130E1"/>
    <w:rsid w:val="00131B2D"/>
    <w:rsid w:val="00137DD0"/>
    <w:rsid w:val="001520AA"/>
    <w:rsid w:val="00153F90"/>
    <w:rsid w:val="00157854"/>
    <w:rsid w:val="00186D07"/>
    <w:rsid w:val="001B4B0C"/>
    <w:rsid w:val="001C00B5"/>
    <w:rsid w:val="001C42AD"/>
    <w:rsid w:val="001F6D66"/>
    <w:rsid w:val="001F7165"/>
    <w:rsid w:val="00210E7E"/>
    <w:rsid w:val="00211015"/>
    <w:rsid w:val="002175F0"/>
    <w:rsid w:val="002213BC"/>
    <w:rsid w:val="00221AA6"/>
    <w:rsid w:val="00225D4C"/>
    <w:rsid w:val="002341E9"/>
    <w:rsid w:val="002409C3"/>
    <w:rsid w:val="0024272F"/>
    <w:rsid w:val="00255272"/>
    <w:rsid w:val="00273569"/>
    <w:rsid w:val="0027452B"/>
    <w:rsid w:val="00276CDF"/>
    <w:rsid w:val="00296CCA"/>
    <w:rsid w:val="002B51AE"/>
    <w:rsid w:val="002C019C"/>
    <w:rsid w:val="002E2AE5"/>
    <w:rsid w:val="002E3507"/>
    <w:rsid w:val="002F22F8"/>
    <w:rsid w:val="002F47DC"/>
    <w:rsid w:val="0030238E"/>
    <w:rsid w:val="00315373"/>
    <w:rsid w:val="0032080E"/>
    <w:rsid w:val="00325429"/>
    <w:rsid w:val="00325C29"/>
    <w:rsid w:val="00337A81"/>
    <w:rsid w:val="003420F8"/>
    <w:rsid w:val="003429A7"/>
    <w:rsid w:val="00342E50"/>
    <w:rsid w:val="00343620"/>
    <w:rsid w:val="003504A0"/>
    <w:rsid w:val="003554F4"/>
    <w:rsid w:val="00360B09"/>
    <w:rsid w:val="00362B19"/>
    <w:rsid w:val="003707F3"/>
    <w:rsid w:val="003750B7"/>
    <w:rsid w:val="00383315"/>
    <w:rsid w:val="0039045C"/>
    <w:rsid w:val="00391EC4"/>
    <w:rsid w:val="003A2BEB"/>
    <w:rsid w:val="003A3DC1"/>
    <w:rsid w:val="003B6B0B"/>
    <w:rsid w:val="003D3BA1"/>
    <w:rsid w:val="003D7857"/>
    <w:rsid w:val="003E1A11"/>
    <w:rsid w:val="003E5E39"/>
    <w:rsid w:val="003F3266"/>
    <w:rsid w:val="004035F6"/>
    <w:rsid w:val="00403A79"/>
    <w:rsid w:val="00403A7B"/>
    <w:rsid w:val="00405F54"/>
    <w:rsid w:val="004149D0"/>
    <w:rsid w:val="00420F20"/>
    <w:rsid w:val="0042127A"/>
    <w:rsid w:val="00421738"/>
    <w:rsid w:val="00425A51"/>
    <w:rsid w:val="00426B34"/>
    <w:rsid w:val="00431AAE"/>
    <w:rsid w:val="004650F8"/>
    <w:rsid w:val="00467EB1"/>
    <w:rsid w:val="00470FCD"/>
    <w:rsid w:val="004754CF"/>
    <w:rsid w:val="00481633"/>
    <w:rsid w:val="004823CC"/>
    <w:rsid w:val="004977A3"/>
    <w:rsid w:val="004A26A1"/>
    <w:rsid w:val="004A3A37"/>
    <w:rsid w:val="004B26FE"/>
    <w:rsid w:val="004B558D"/>
    <w:rsid w:val="004C0980"/>
    <w:rsid w:val="004C6E59"/>
    <w:rsid w:val="004D7969"/>
    <w:rsid w:val="004E7DDC"/>
    <w:rsid w:val="00505863"/>
    <w:rsid w:val="00514AE4"/>
    <w:rsid w:val="0051563F"/>
    <w:rsid w:val="00532DF9"/>
    <w:rsid w:val="00534204"/>
    <w:rsid w:val="00555C8E"/>
    <w:rsid w:val="00557343"/>
    <w:rsid w:val="005644D1"/>
    <w:rsid w:val="0057067C"/>
    <w:rsid w:val="00576692"/>
    <w:rsid w:val="00587CB1"/>
    <w:rsid w:val="005921D2"/>
    <w:rsid w:val="005A5CDC"/>
    <w:rsid w:val="005D2E92"/>
    <w:rsid w:val="005D470B"/>
    <w:rsid w:val="005D5D7E"/>
    <w:rsid w:val="005E2A9F"/>
    <w:rsid w:val="005E4A71"/>
    <w:rsid w:val="005E55D4"/>
    <w:rsid w:val="005E6301"/>
    <w:rsid w:val="005F61BB"/>
    <w:rsid w:val="005F7C27"/>
    <w:rsid w:val="006033CC"/>
    <w:rsid w:val="00613242"/>
    <w:rsid w:val="00616FAE"/>
    <w:rsid w:val="00622892"/>
    <w:rsid w:val="00644F9D"/>
    <w:rsid w:val="00645D71"/>
    <w:rsid w:val="00673040"/>
    <w:rsid w:val="0068504F"/>
    <w:rsid w:val="00694114"/>
    <w:rsid w:val="0069606A"/>
    <w:rsid w:val="006A466C"/>
    <w:rsid w:val="006B366B"/>
    <w:rsid w:val="006B3FDB"/>
    <w:rsid w:val="006C36B6"/>
    <w:rsid w:val="006D719C"/>
    <w:rsid w:val="006E536D"/>
    <w:rsid w:val="006E5BD2"/>
    <w:rsid w:val="00701235"/>
    <w:rsid w:val="0070311C"/>
    <w:rsid w:val="00704388"/>
    <w:rsid w:val="00704398"/>
    <w:rsid w:val="00711F03"/>
    <w:rsid w:val="00717832"/>
    <w:rsid w:val="00721DF3"/>
    <w:rsid w:val="00722543"/>
    <w:rsid w:val="007236DB"/>
    <w:rsid w:val="0072690B"/>
    <w:rsid w:val="007317FE"/>
    <w:rsid w:val="00757DE2"/>
    <w:rsid w:val="0076250D"/>
    <w:rsid w:val="00763565"/>
    <w:rsid w:val="00773689"/>
    <w:rsid w:val="00774971"/>
    <w:rsid w:val="00787E6A"/>
    <w:rsid w:val="007A489B"/>
    <w:rsid w:val="007A6558"/>
    <w:rsid w:val="007A67C9"/>
    <w:rsid w:val="007B3A79"/>
    <w:rsid w:val="007B4AAE"/>
    <w:rsid w:val="007B4EAB"/>
    <w:rsid w:val="007C62F4"/>
    <w:rsid w:val="007D3875"/>
    <w:rsid w:val="007E0B37"/>
    <w:rsid w:val="007E22FF"/>
    <w:rsid w:val="007E46C8"/>
    <w:rsid w:val="007F690E"/>
    <w:rsid w:val="00802763"/>
    <w:rsid w:val="00812261"/>
    <w:rsid w:val="00815E29"/>
    <w:rsid w:val="00827095"/>
    <w:rsid w:val="008345E1"/>
    <w:rsid w:val="00835108"/>
    <w:rsid w:val="00842AB4"/>
    <w:rsid w:val="00845465"/>
    <w:rsid w:val="00846EE4"/>
    <w:rsid w:val="008625A5"/>
    <w:rsid w:val="008628C9"/>
    <w:rsid w:val="008647B7"/>
    <w:rsid w:val="00880D98"/>
    <w:rsid w:val="00880DC1"/>
    <w:rsid w:val="00881952"/>
    <w:rsid w:val="00893F30"/>
    <w:rsid w:val="008A5D7E"/>
    <w:rsid w:val="008D556F"/>
    <w:rsid w:val="00911320"/>
    <w:rsid w:val="00913688"/>
    <w:rsid w:val="00920738"/>
    <w:rsid w:val="00923D70"/>
    <w:rsid w:val="009244A9"/>
    <w:rsid w:val="00930894"/>
    <w:rsid w:val="00931DF5"/>
    <w:rsid w:val="00942067"/>
    <w:rsid w:val="0095100E"/>
    <w:rsid w:val="00960138"/>
    <w:rsid w:val="00966C80"/>
    <w:rsid w:val="00992FA0"/>
    <w:rsid w:val="009A3BE7"/>
    <w:rsid w:val="009B40C2"/>
    <w:rsid w:val="009C01D4"/>
    <w:rsid w:val="009C3857"/>
    <w:rsid w:val="009E2481"/>
    <w:rsid w:val="009F3EAE"/>
    <w:rsid w:val="00A049C9"/>
    <w:rsid w:val="00A21979"/>
    <w:rsid w:val="00A301D3"/>
    <w:rsid w:val="00A30413"/>
    <w:rsid w:val="00A34C79"/>
    <w:rsid w:val="00A50B62"/>
    <w:rsid w:val="00A558A0"/>
    <w:rsid w:val="00A617EE"/>
    <w:rsid w:val="00A71216"/>
    <w:rsid w:val="00A71EA7"/>
    <w:rsid w:val="00A77241"/>
    <w:rsid w:val="00A9062A"/>
    <w:rsid w:val="00A92ACE"/>
    <w:rsid w:val="00AA4877"/>
    <w:rsid w:val="00AB06CA"/>
    <w:rsid w:val="00AB6701"/>
    <w:rsid w:val="00AB702A"/>
    <w:rsid w:val="00AC2013"/>
    <w:rsid w:val="00AD2939"/>
    <w:rsid w:val="00AE2D69"/>
    <w:rsid w:val="00AF2BBA"/>
    <w:rsid w:val="00AF5886"/>
    <w:rsid w:val="00B052ED"/>
    <w:rsid w:val="00B2364C"/>
    <w:rsid w:val="00B24AD2"/>
    <w:rsid w:val="00B361D2"/>
    <w:rsid w:val="00B4632A"/>
    <w:rsid w:val="00B472D2"/>
    <w:rsid w:val="00B56BBA"/>
    <w:rsid w:val="00B76FC6"/>
    <w:rsid w:val="00B81A19"/>
    <w:rsid w:val="00B84EF5"/>
    <w:rsid w:val="00B92FA8"/>
    <w:rsid w:val="00B96E29"/>
    <w:rsid w:val="00BB5875"/>
    <w:rsid w:val="00BC1FBE"/>
    <w:rsid w:val="00BC30B4"/>
    <w:rsid w:val="00BF438B"/>
    <w:rsid w:val="00C01877"/>
    <w:rsid w:val="00C215B0"/>
    <w:rsid w:val="00C251E0"/>
    <w:rsid w:val="00C34D7B"/>
    <w:rsid w:val="00C375E3"/>
    <w:rsid w:val="00C46C46"/>
    <w:rsid w:val="00C509F1"/>
    <w:rsid w:val="00C83012"/>
    <w:rsid w:val="00CD1F5E"/>
    <w:rsid w:val="00D17CC7"/>
    <w:rsid w:val="00D301B3"/>
    <w:rsid w:val="00D31F46"/>
    <w:rsid w:val="00D33D14"/>
    <w:rsid w:val="00D42E62"/>
    <w:rsid w:val="00D66DDC"/>
    <w:rsid w:val="00D707AC"/>
    <w:rsid w:val="00D7573A"/>
    <w:rsid w:val="00D85AF4"/>
    <w:rsid w:val="00D86D34"/>
    <w:rsid w:val="00D9250E"/>
    <w:rsid w:val="00D939BB"/>
    <w:rsid w:val="00DA0306"/>
    <w:rsid w:val="00DB63B6"/>
    <w:rsid w:val="00DD71A0"/>
    <w:rsid w:val="00DE078D"/>
    <w:rsid w:val="00DE35F4"/>
    <w:rsid w:val="00DE5838"/>
    <w:rsid w:val="00DF277D"/>
    <w:rsid w:val="00E077B9"/>
    <w:rsid w:val="00E07D54"/>
    <w:rsid w:val="00E10F7A"/>
    <w:rsid w:val="00E11C14"/>
    <w:rsid w:val="00E2204F"/>
    <w:rsid w:val="00E23F8D"/>
    <w:rsid w:val="00E44865"/>
    <w:rsid w:val="00E4698A"/>
    <w:rsid w:val="00E62B40"/>
    <w:rsid w:val="00E71F9D"/>
    <w:rsid w:val="00E76044"/>
    <w:rsid w:val="00EB684A"/>
    <w:rsid w:val="00EB7D2B"/>
    <w:rsid w:val="00ED56A1"/>
    <w:rsid w:val="00EE3121"/>
    <w:rsid w:val="00EE5EBA"/>
    <w:rsid w:val="00F0473C"/>
    <w:rsid w:val="00F11D58"/>
    <w:rsid w:val="00F14005"/>
    <w:rsid w:val="00F15726"/>
    <w:rsid w:val="00F16FBF"/>
    <w:rsid w:val="00F20432"/>
    <w:rsid w:val="00F456BB"/>
    <w:rsid w:val="00F548AC"/>
    <w:rsid w:val="00F610D5"/>
    <w:rsid w:val="00F62F42"/>
    <w:rsid w:val="00F70234"/>
    <w:rsid w:val="00F73DD1"/>
    <w:rsid w:val="00F853A7"/>
    <w:rsid w:val="00F9544C"/>
    <w:rsid w:val="00F95E56"/>
    <w:rsid w:val="00FA0CC3"/>
    <w:rsid w:val="00FB4B13"/>
    <w:rsid w:val="00FC05E0"/>
    <w:rsid w:val="00FC4842"/>
    <w:rsid w:val="00FD421C"/>
    <w:rsid w:val="00FF65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681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42E62"/>
    <w:pPr>
      <w:spacing w:after="0" w:line="240" w:lineRule="auto"/>
    </w:pPr>
    <w:rPr>
      <w:sz w:val="24"/>
      <w:szCs w:val="24"/>
    </w:rPr>
  </w:style>
  <w:style w:type="paragraph" w:styleId="Nadpis1">
    <w:name w:val="heading 1"/>
    <w:basedOn w:val="Normln"/>
    <w:next w:val="Normln"/>
    <w:link w:val="Nadpis1Char"/>
    <w:uiPriority w:val="99"/>
    <w:qFormat/>
    <w:rsid w:val="007D3875"/>
    <w:pPr>
      <w:keepNext/>
      <w:ind w:left="703" w:hanging="567"/>
      <w:outlineLvl w:val="0"/>
    </w:pPr>
    <w:rPr>
      <w:rFonts w:ascii="Calibri" w:eastAsia="Calibri" w:hAnsi="Calibri" w:cs="Calibri"/>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C36B6"/>
    <w:pPr>
      <w:tabs>
        <w:tab w:val="center" w:pos="4536"/>
        <w:tab w:val="right" w:pos="9072"/>
      </w:tabs>
    </w:pPr>
  </w:style>
  <w:style w:type="character" w:customStyle="1" w:styleId="ZhlavChar">
    <w:name w:val="Záhlaví Char"/>
    <w:basedOn w:val="Standardnpsmoodstavce"/>
    <w:link w:val="Zhlav"/>
    <w:uiPriority w:val="99"/>
    <w:semiHidden/>
    <w:rsid w:val="00D42E62"/>
    <w:rPr>
      <w:sz w:val="24"/>
      <w:szCs w:val="24"/>
    </w:rPr>
  </w:style>
  <w:style w:type="paragraph" w:styleId="Zpat">
    <w:name w:val="footer"/>
    <w:basedOn w:val="Normln"/>
    <w:link w:val="ZpatChar"/>
    <w:uiPriority w:val="99"/>
    <w:rsid w:val="006C36B6"/>
    <w:pPr>
      <w:tabs>
        <w:tab w:val="center" w:pos="4536"/>
        <w:tab w:val="right" w:pos="9072"/>
      </w:tabs>
    </w:pPr>
  </w:style>
  <w:style w:type="character" w:customStyle="1" w:styleId="ZpatChar">
    <w:name w:val="Zápatí Char"/>
    <w:basedOn w:val="Standardnpsmoodstavce"/>
    <w:link w:val="Zpat"/>
    <w:uiPriority w:val="99"/>
    <w:semiHidden/>
    <w:rsid w:val="00D42E62"/>
    <w:rPr>
      <w:sz w:val="24"/>
      <w:szCs w:val="24"/>
    </w:rPr>
  </w:style>
  <w:style w:type="paragraph" w:customStyle="1" w:styleId="adresa">
    <w:name w:val="adresa"/>
    <w:basedOn w:val="Normln"/>
    <w:link w:val="adresaChar"/>
    <w:uiPriority w:val="99"/>
    <w:rsid w:val="006C36B6"/>
    <w:pPr>
      <w:jc w:val="both"/>
    </w:pPr>
    <w:rPr>
      <w:rFonts w:ascii="Arial" w:hAnsi="Arial" w:cs="Arial"/>
      <w:sz w:val="21"/>
      <w:szCs w:val="21"/>
      <w:lang w:eastAsia="en-US"/>
    </w:rPr>
  </w:style>
  <w:style w:type="character" w:customStyle="1" w:styleId="adresaChar">
    <w:name w:val="adresa Char"/>
    <w:basedOn w:val="Standardnpsmoodstavce"/>
    <w:link w:val="adresa"/>
    <w:uiPriority w:val="99"/>
    <w:locked/>
    <w:rsid w:val="006C36B6"/>
    <w:rPr>
      <w:rFonts w:ascii="Arial" w:eastAsia="Times New Roman" w:hAnsi="Arial" w:cs="Arial"/>
      <w:sz w:val="18"/>
      <w:szCs w:val="18"/>
      <w:lang w:val="cs-CZ" w:eastAsia="en-US"/>
    </w:rPr>
  </w:style>
  <w:style w:type="paragraph" w:customStyle="1" w:styleId="odvolacka">
    <w:name w:val="odvolacka"/>
    <w:basedOn w:val="Normln"/>
    <w:link w:val="odvolackaChar"/>
    <w:uiPriority w:val="99"/>
    <w:rsid w:val="006C36B6"/>
    <w:pPr>
      <w:jc w:val="both"/>
    </w:pPr>
    <w:rPr>
      <w:rFonts w:ascii="Arial" w:hAnsi="Arial" w:cs="Arial"/>
      <w:sz w:val="16"/>
      <w:szCs w:val="16"/>
      <w:lang w:eastAsia="en-US"/>
    </w:rPr>
  </w:style>
  <w:style w:type="character" w:customStyle="1" w:styleId="odvolackaChar">
    <w:name w:val="odvolacka Char"/>
    <w:basedOn w:val="Standardnpsmoodstavce"/>
    <w:link w:val="odvolacka"/>
    <w:uiPriority w:val="99"/>
    <w:locked/>
    <w:rsid w:val="006C36B6"/>
    <w:rPr>
      <w:rFonts w:ascii="Arial" w:eastAsia="Times New Roman" w:hAnsi="Arial" w:cs="Arial"/>
      <w:sz w:val="18"/>
      <w:szCs w:val="18"/>
      <w:lang w:val="cs-CZ" w:eastAsia="en-US"/>
    </w:rPr>
  </w:style>
  <w:style w:type="paragraph" w:customStyle="1" w:styleId="Style1">
    <w:name w:val="Style1"/>
    <w:basedOn w:val="Normln"/>
    <w:uiPriority w:val="99"/>
    <w:rsid w:val="00276CDF"/>
    <w:pPr>
      <w:jc w:val="both"/>
    </w:pPr>
    <w:rPr>
      <w:rFonts w:ascii="Arial" w:hAnsi="Arial" w:cs="Arial"/>
      <w:color w:val="575757"/>
      <w:sz w:val="16"/>
      <w:szCs w:val="16"/>
      <w:lang w:eastAsia="en-US"/>
    </w:rPr>
  </w:style>
  <w:style w:type="character" w:customStyle="1" w:styleId="Drobnpsmo">
    <w:name w:val="Drobné písmo"/>
    <w:basedOn w:val="Standardnpsmoodstavce"/>
    <w:uiPriority w:val="99"/>
    <w:rsid w:val="004823CC"/>
    <w:rPr>
      <w:rFonts w:cs="Times New Roman"/>
      <w:sz w:val="17"/>
      <w:szCs w:val="17"/>
    </w:rPr>
  </w:style>
  <w:style w:type="paragraph" w:customStyle="1" w:styleId="zpat0">
    <w:name w:val="zápatí"/>
    <w:basedOn w:val="Normln"/>
    <w:uiPriority w:val="99"/>
    <w:rsid w:val="002E3507"/>
    <w:pPr>
      <w:pBdr>
        <w:left w:val="single" w:sz="18" w:space="12" w:color="D92910"/>
      </w:pBdr>
      <w:autoSpaceDE w:val="0"/>
      <w:autoSpaceDN w:val="0"/>
      <w:adjustRightInd w:val="0"/>
    </w:pPr>
    <w:rPr>
      <w:rFonts w:ascii="Calibri Light" w:hAnsi="Calibri Light" w:cs="Myriad Pro Light"/>
      <w:color w:val="000000"/>
      <w:sz w:val="16"/>
      <w:szCs w:val="16"/>
      <w:lang w:eastAsia="en-US"/>
    </w:rPr>
  </w:style>
  <w:style w:type="character" w:styleId="Zdraznn">
    <w:name w:val="Emphasis"/>
    <w:basedOn w:val="Standardnpsmoodstavce"/>
    <w:uiPriority w:val="99"/>
    <w:qFormat/>
    <w:rsid w:val="00DE35F4"/>
    <w:rPr>
      <w:rFonts w:ascii="Calibri" w:hAnsi="Calibri" w:cs="Times New Roman"/>
      <w:b/>
      <w:iCs/>
      <w:sz w:val="22"/>
    </w:rPr>
  </w:style>
  <w:style w:type="paragraph" w:styleId="Bezmezer">
    <w:name w:val="No Spacing"/>
    <w:uiPriority w:val="1"/>
    <w:qFormat/>
    <w:rsid w:val="00DE35F4"/>
    <w:pPr>
      <w:spacing w:after="0" w:line="240" w:lineRule="auto"/>
    </w:pPr>
    <w:rPr>
      <w:rFonts w:ascii="Calibri" w:hAnsi="Calibri"/>
      <w:sz w:val="20"/>
      <w:lang w:eastAsia="en-US"/>
    </w:rPr>
  </w:style>
  <w:style w:type="paragraph" w:styleId="Textbubliny">
    <w:name w:val="Balloon Text"/>
    <w:basedOn w:val="Normln"/>
    <w:link w:val="TextbublinyChar"/>
    <w:uiPriority w:val="99"/>
    <w:semiHidden/>
    <w:unhideWhenUsed/>
    <w:rsid w:val="00F1572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5726"/>
    <w:rPr>
      <w:rFonts w:ascii="Segoe UI" w:hAnsi="Segoe UI" w:cs="Segoe UI"/>
      <w:sz w:val="18"/>
      <w:szCs w:val="18"/>
    </w:rPr>
  </w:style>
  <w:style w:type="character" w:customStyle="1" w:styleId="Nadpis1Char">
    <w:name w:val="Nadpis 1 Char"/>
    <w:basedOn w:val="Standardnpsmoodstavce"/>
    <w:link w:val="Nadpis1"/>
    <w:uiPriority w:val="99"/>
    <w:rsid w:val="007D3875"/>
    <w:rPr>
      <w:rFonts w:ascii="Calibri" w:eastAsia="Calibri" w:hAnsi="Calibri" w:cs="Calibri"/>
      <w:sz w:val="20"/>
      <w:szCs w:val="20"/>
      <w:lang w:val="x-none" w:eastAsia="x-none"/>
    </w:rPr>
  </w:style>
  <w:style w:type="character" w:styleId="Hypertextovodkaz">
    <w:name w:val="Hyperlink"/>
    <w:uiPriority w:val="99"/>
    <w:rsid w:val="007D3875"/>
    <w:rPr>
      <w:rFonts w:cs="Times New Roman"/>
      <w:color w:val="0000FF"/>
      <w:u w:val="single"/>
    </w:rPr>
  </w:style>
  <w:style w:type="paragraph" w:styleId="Nzev">
    <w:name w:val="Title"/>
    <w:basedOn w:val="Normln"/>
    <w:link w:val="NzevChar"/>
    <w:qFormat/>
    <w:rsid w:val="007D3875"/>
    <w:pPr>
      <w:numPr>
        <w:numId w:val="2"/>
      </w:numPr>
      <w:jc w:val="center"/>
    </w:pPr>
    <w:rPr>
      <w:rFonts w:ascii="Calibri" w:eastAsia="Calibri" w:hAnsi="Calibri" w:cs="Calibri"/>
      <w:sz w:val="20"/>
      <w:szCs w:val="20"/>
      <w:u w:val="single"/>
      <w:lang w:val="x-none" w:eastAsia="x-none"/>
    </w:rPr>
  </w:style>
  <w:style w:type="character" w:customStyle="1" w:styleId="NzevChar">
    <w:name w:val="Název Char"/>
    <w:basedOn w:val="Standardnpsmoodstavce"/>
    <w:link w:val="Nzev"/>
    <w:rsid w:val="007D3875"/>
    <w:rPr>
      <w:rFonts w:ascii="Calibri" w:eastAsia="Calibri" w:hAnsi="Calibri" w:cs="Calibri"/>
      <w:sz w:val="20"/>
      <w:szCs w:val="20"/>
      <w:u w:val="single"/>
      <w:lang w:val="x-none" w:eastAsia="x-none"/>
    </w:rPr>
  </w:style>
  <w:style w:type="paragraph" w:customStyle="1" w:styleId="Zkladntext21">
    <w:name w:val="Základní text 21"/>
    <w:basedOn w:val="Normln"/>
    <w:uiPriority w:val="99"/>
    <w:rsid w:val="007D3875"/>
    <w:pPr>
      <w:suppressAutoHyphens/>
      <w:ind w:left="703" w:hanging="567"/>
      <w:jc w:val="both"/>
    </w:pPr>
    <w:rPr>
      <w:rFonts w:ascii="Calibri" w:eastAsia="Calibri" w:hAnsi="Calibri" w:cs="Calibri"/>
      <w:sz w:val="20"/>
      <w:szCs w:val="20"/>
      <w:lang w:eastAsia="ar-SA"/>
    </w:rPr>
  </w:style>
  <w:style w:type="paragraph" w:styleId="Zkladntext">
    <w:name w:val="Body Text"/>
    <w:basedOn w:val="Normln"/>
    <w:link w:val="ZkladntextChar"/>
    <w:uiPriority w:val="99"/>
    <w:rsid w:val="007D3875"/>
    <w:pPr>
      <w:ind w:left="703" w:right="-142" w:hanging="567"/>
      <w:jc w:val="both"/>
    </w:pPr>
    <w:rPr>
      <w:rFonts w:ascii="Arial" w:eastAsia="Calibri" w:hAnsi="Arial" w:cs="Calibri"/>
      <w:sz w:val="20"/>
      <w:szCs w:val="20"/>
    </w:rPr>
  </w:style>
  <w:style w:type="character" w:customStyle="1" w:styleId="ZkladntextChar">
    <w:name w:val="Základní text Char"/>
    <w:basedOn w:val="Standardnpsmoodstavce"/>
    <w:link w:val="Zkladntext"/>
    <w:uiPriority w:val="99"/>
    <w:rsid w:val="007D3875"/>
    <w:rPr>
      <w:rFonts w:ascii="Arial" w:eastAsia="Calibri" w:hAnsi="Arial" w:cs="Calibri"/>
      <w:sz w:val="20"/>
      <w:szCs w:val="20"/>
    </w:rPr>
  </w:style>
  <w:style w:type="paragraph" w:customStyle="1" w:styleId="Normln2">
    <w:name w:val="Normální2"/>
    <w:rsid w:val="007D3875"/>
    <w:pPr>
      <w:spacing w:after="0" w:line="240" w:lineRule="auto"/>
    </w:pPr>
    <w:rPr>
      <w:rFonts w:eastAsia="Arial Unicode MS" w:cs="Arial Unicode MS"/>
      <w:color w:val="000000"/>
      <w:sz w:val="20"/>
      <w:szCs w:val="20"/>
      <w:u w:color="000000"/>
      <w:lang w:val="en-US"/>
    </w:rPr>
  </w:style>
  <w:style w:type="character" w:customStyle="1" w:styleId="dn">
    <w:name w:val="Žádný"/>
    <w:rsid w:val="007D3875"/>
  </w:style>
  <w:style w:type="paragraph" w:styleId="Odstavecseseznamem">
    <w:name w:val="List Paragraph"/>
    <w:basedOn w:val="Normln"/>
    <w:uiPriority w:val="34"/>
    <w:qFormat/>
    <w:rsid w:val="00E11C14"/>
    <w:pPr>
      <w:suppressAutoHyphens/>
      <w:ind w:left="708"/>
    </w:pPr>
    <w:rPr>
      <w:lang w:eastAsia="ar-SA"/>
    </w:rPr>
  </w:style>
  <w:style w:type="paragraph" w:styleId="FormtovanvHTML">
    <w:name w:val="HTML Preformatted"/>
    <w:basedOn w:val="Normln"/>
    <w:link w:val="FormtovanvHTMLChar"/>
    <w:semiHidden/>
    <w:unhideWhenUsed/>
    <w:rsid w:val="00E11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eastAsia="ar-SA"/>
    </w:rPr>
  </w:style>
  <w:style w:type="character" w:customStyle="1" w:styleId="FormtovanvHTMLChar">
    <w:name w:val="Formátovaný v HTML Char"/>
    <w:basedOn w:val="Standardnpsmoodstavce"/>
    <w:link w:val="FormtovanvHTML"/>
    <w:semiHidden/>
    <w:rsid w:val="00E11C14"/>
    <w:rPr>
      <w:rFonts w:ascii="Courier New" w:hAnsi="Courier New"/>
      <w:sz w:val="20"/>
      <w:szCs w:val="20"/>
      <w:lang w:eastAsia="ar-SA"/>
    </w:rPr>
  </w:style>
  <w:style w:type="character" w:styleId="Siln">
    <w:name w:val="Strong"/>
    <w:qFormat/>
    <w:rsid w:val="00E11C14"/>
    <w:rPr>
      <w:b/>
      <w:bCs/>
    </w:rPr>
  </w:style>
  <w:style w:type="character" w:customStyle="1" w:styleId="Zkladntext0">
    <w:name w:val="Základní text_"/>
    <w:link w:val="Zkladntext1"/>
    <w:rsid w:val="00E11C14"/>
    <w:rPr>
      <w:rFonts w:cs="Calibri"/>
      <w:shd w:val="clear" w:color="auto" w:fill="FFFFFF"/>
    </w:rPr>
  </w:style>
  <w:style w:type="paragraph" w:customStyle="1" w:styleId="Zkladntext1">
    <w:name w:val="Základní text1"/>
    <w:basedOn w:val="Normln"/>
    <w:link w:val="Zkladntext0"/>
    <w:rsid w:val="00E11C14"/>
    <w:pPr>
      <w:widowControl w:val="0"/>
      <w:shd w:val="clear" w:color="auto" w:fill="FFFFFF"/>
      <w:spacing w:after="300" w:line="271" w:lineRule="auto"/>
      <w:jc w:val="both"/>
    </w:pPr>
    <w:rPr>
      <w:rFonts w:cs="Calibri"/>
      <w:sz w:val="22"/>
      <w:szCs w:val="22"/>
    </w:rPr>
  </w:style>
  <w:style w:type="paragraph" w:customStyle="1" w:styleId="lnekI">
    <w:name w:val="článek I."/>
    <w:next w:val="Normln"/>
    <w:rsid w:val="00E11C14"/>
    <w:pPr>
      <w:keepNext/>
      <w:keepLines/>
      <w:spacing w:before="240" w:after="120" w:line="240" w:lineRule="auto"/>
      <w:ind w:firstLine="220"/>
      <w:jc w:val="center"/>
      <w:outlineLvl w:val="0"/>
    </w:pPr>
    <w:rPr>
      <w:rFonts w:ascii="Calibri" w:eastAsia="Calibri" w:hAnsi="Calibri" w:cs="Calibri"/>
      <w:b/>
      <w:bCs/>
      <w:color w:val="000000"/>
      <w:u w:color="000000"/>
    </w:rPr>
  </w:style>
  <w:style w:type="numbering" w:customStyle="1" w:styleId="Importovanstyl1">
    <w:name w:val="Importovaný styl 1"/>
    <w:rsid w:val="00E11C14"/>
    <w:pPr>
      <w:numPr>
        <w:numId w:val="28"/>
      </w:numPr>
    </w:pPr>
  </w:style>
  <w:style w:type="numbering" w:customStyle="1" w:styleId="Importovanstyl7">
    <w:name w:val="Importovaný styl 7"/>
    <w:rsid w:val="00E11C14"/>
    <w:pPr>
      <w:numPr>
        <w:numId w:val="29"/>
      </w:numPr>
    </w:pPr>
  </w:style>
  <w:style w:type="character" w:styleId="Odkaznakoment">
    <w:name w:val="annotation reference"/>
    <w:basedOn w:val="Standardnpsmoodstavce"/>
    <w:uiPriority w:val="99"/>
    <w:semiHidden/>
    <w:unhideWhenUsed/>
    <w:rsid w:val="0057067C"/>
    <w:rPr>
      <w:sz w:val="16"/>
      <w:szCs w:val="16"/>
    </w:rPr>
  </w:style>
  <w:style w:type="paragraph" w:styleId="Textkomente">
    <w:name w:val="annotation text"/>
    <w:basedOn w:val="Normln"/>
    <w:link w:val="TextkomenteChar"/>
    <w:uiPriority w:val="99"/>
    <w:semiHidden/>
    <w:unhideWhenUsed/>
    <w:rsid w:val="0057067C"/>
    <w:rPr>
      <w:sz w:val="20"/>
      <w:szCs w:val="20"/>
    </w:rPr>
  </w:style>
  <w:style w:type="character" w:customStyle="1" w:styleId="TextkomenteChar">
    <w:name w:val="Text komentáře Char"/>
    <w:basedOn w:val="Standardnpsmoodstavce"/>
    <w:link w:val="Textkomente"/>
    <w:uiPriority w:val="99"/>
    <w:semiHidden/>
    <w:rsid w:val="0057067C"/>
    <w:rPr>
      <w:sz w:val="20"/>
      <w:szCs w:val="20"/>
    </w:rPr>
  </w:style>
  <w:style w:type="paragraph" w:styleId="Pedmtkomente">
    <w:name w:val="annotation subject"/>
    <w:basedOn w:val="Textkomente"/>
    <w:next w:val="Textkomente"/>
    <w:link w:val="PedmtkomenteChar"/>
    <w:uiPriority w:val="99"/>
    <w:semiHidden/>
    <w:unhideWhenUsed/>
    <w:rsid w:val="0057067C"/>
    <w:rPr>
      <w:b/>
      <w:bCs/>
    </w:rPr>
  </w:style>
  <w:style w:type="character" w:customStyle="1" w:styleId="PedmtkomenteChar">
    <w:name w:val="Předmět komentáře Char"/>
    <w:basedOn w:val="TextkomenteChar"/>
    <w:link w:val="Pedmtkomente"/>
    <w:uiPriority w:val="99"/>
    <w:semiHidden/>
    <w:rsid w:val="005706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2538">
      <w:bodyDiv w:val="1"/>
      <w:marLeft w:val="0"/>
      <w:marRight w:val="0"/>
      <w:marTop w:val="0"/>
      <w:marBottom w:val="0"/>
      <w:divBdr>
        <w:top w:val="none" w:sz="0" w:space="0" w:color="auto"/>
        <w:left w:val="none" w:sz="0" w:space="0" w:color="auto"/>
        <w:bottom w:val="none" w:sz="0" w:space="0" w:color="auto"/>
        <w:right w:val="none" w:sz="0" w:space="0" w:color="auto"/>
      </w:divBdr>
    </w:div>
    <w:div w:id="694188531">
      <w:marLeft w:val="0"/>
      <w:marRight w:val="0"/>
      <w:marTop w:val="0"/>
      <w:marBottom w:val="0"/>
      <w:divBdr>
        <w:top w:val="none" w:sz="0" w:space="0" w:color="auto"/>
        <w:left w:val="none" w:sz="0" w:space="0" w:color="auto"/>
        <w:bottom w:val="none" w:sz="0" w:space="0" w:color="auto"/>
        <w:right w:val="none" w:sz="0" w:space="0" w:color="auto"/>
      </w:divBdr>
    </w:div>
    <w:div w:id="694188532">
      <w:marLeft w:val="0"/>
      <w:marRight w:val="0"/>
      <w:marTop w:val="0"/>
      <w:marBottom w:val="0"/>
      <w:divBdr>
        <w:top w:val="none" w:sz="0" w:space="0" w:color="auto"/>
        <w:left w:val="none" w:sz="0" w:space="0" w:color="auto"/>
        <w:bottom w:val="none" w:sz="0" w:space="0" w:color="auto"/>
        <w:right w:val="none" w:sz="0" w:space="0" w:color="auto"/>
      </w:divBdr>
    </w:div>
    <w:div w:id="694188533">
      <w:marLeft w:val="0"/>
      <w:marRight w:val="0"/>
      <w:marTop w:val="0"/>
      <w:marBottom w:val="0"/>
      <w:divBdr>
        <w:top w:val="none" w:sz="0" w:space="0" w:color="auto"/>
        <w:left w:val="none" w:sz="0" w:space="0" w:color="auto"/>
        <w:bottom w:val="none" w:sz="0" w:space="0" w:color="auto"/>
        <w:right w:val="none" w:sz="0" w:space="0" w:color="auto"/>
      </w:divBdr>
    </w:div>
    <w:div w:id="694188534">
      <w:marLeft w:val="0"/>
      <w:marRight w:val="0"/>
      <w:marTop w:val="0"/>
      <w:marBottom w:val="0"/>
      <w:divBdr>
        <w:top w:val="none" w:sz="0" w:space="0" w:color="auto"/>
        <w:left w:val="none" w:sz="0" w:space="0" w:color="auto"/>
        <w:bottom w:val="none" w:sz="0" w:space="0" w:color="auto"/>
        <w:right w:val="none" w:sz="0" w:space="0" w:color="auto"/>
      </w:divBdr>
    </w:div>
    <w:div w:id="694188535">
      <w:marLeft w:val="0"/>
      <w:marRight w:val="0"/>
      <w:marTop w:val="0"/>
      <w:marBottom w:val="0"/>
      <w:divBdr>
        <w:top w:val="none" w:sz="0" w:space="0" w:color="auto"/>
        <w:left w:val="none" w:sz="0" w:space="0" w:color="auto"/>
        <w:bottom w:val="none" w:sz="0" w:space="0" w:color="auto"/>
        <w:right w:val="none" w:sz="0" w:space="0" w:color="auto"/>
      </w:divBdr>
    </w:div>
    <w:div w:id="6941885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pu.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6143C-BECF-45FF-B7B4-98B825A5F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4349</Words>
  <Characters>26378</Characters>
  <Application>Microsoft Office Word</Application>
  <DocSecurity>0</DocSecurity>
  <Lines>219</Lines>
  <Paragraphs>61</Paragraphs>
  <ScaleCrop>false</ScaleCrop>
  <Company/>
  <LinksUpToDate>false</LinksUpToDate>
  <CharactersWithSpaces>30666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2024-02-29T06:07:00Z</dcterms:created>
  <dcterms:modified xsi:type="dcterms:W3CDTF">2024-02-29T06:21:00Z</dcterms:modified>
</cp:coreProperties>
</file>