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3E6" w:rsidRDefault="00364478">
      <w:pPr>
        <w:pStyle w:val="Zkladntext"/>
        <w:spacing w:before="78" w:line="266" w:lineRule="auto"/>
        <w:ind w:left="2693" w:hanging="1196"/>
      </w:pPr>
      <w:r>
        <w:rPr>
          <w:w w:val="90"/>
        </w:rPr>
        <w:t>TATOKUPNÍ</w:t>
      </w:r>
      <w:r>
        <w:rPr>
          <w:spacing w:val="-29"/>
          <w:w w:val="90"/>
        </w:rPr>
        <w:t xml:space="preserve"> </w:t>
      </w:r>
      <w:r>
        <w:rPr>
          <w:w w:val="90"/>
        </w:rPr>
        <w:t>SMLOUVA</w:t>
      </w:r>
      <w:r>
        <w:rPr>
          <w:spacing w:val="-29"/>
          <w:w w:val="90"/>
        </w:rPr>
        <w:t xml:space="preserve"> </w:t>
      </w:r>
      <w:r>
        <w:rPr>
          <w:w w:val="90"/>
        </w:rPr>
        <w:t>(DÁLE</w:t>
      </w:r>
      <w:r>
        <w:rPr>
          <w:spacing w:val="-29"/>
          <w:w w:val="90"/>
        </w:rPr>
        <w:t xml:space="preserve"> </w:t>
      </w:r>
      <w:r>
        <w:rPr>
          <w:w w:val="90"/>
        </w:rPr>
        <w:t>JEN„SMLOUVA“)</w:t>
      </w:r>
      <w:r>
        <w:rPr>
          <w:spacing w:val="-29"/>
          <w:w w:val="90"/>
        </w:rPr>
        <w:t xml:space="preserve"> </w:t>
      </w:r>
      <w:r>
        <w:rPr>
          <w:w w:val="90"/>
        </w:rPr>
        <w:t>BYLA</w:t>
      </w:r>
      <w:r>
        <w:rPr>
          <w:spacing w:val="-28"/>
          <w:w w:val="90"/>
        </w:rPr>
        <w:t xml:space="preserve"> </w:t>
      </w:r>
      <w:r>
        <w:rPr>
          <w:w w:val="90"/>
        </w:rPr>
        <w:t>UZAVŘENA</w:t>
      </w:r>
      <w:r>
        <w:rPr>
          <w:spacing w:val="-29"/>
          <w:w w:val="90"/>
        </w:rPr>
        <w:t xml:space="preserve"> </w:t>
      </w:r>
      <w:r>
        <w:rPr>
          <w:w w:val="90"/>
        </w:rPr>
        <w:t>NÍŽE</w:t>
      </w:r>
      <w:r>
        <w:rPr>
          <w:spacing w:val="-29"/>
          <w:w w:val="90"/>
        </w:rPr>
        <w:t xml:space="preserve"> </w:t>
      </w:r>
      <w:r>
        <w:rPr>
          <w:w w:val="90"/>
        </w:rPr>
        <w:t>UVEDENÉHO</w:t>
      </w:r>
      <w:r>
        <w:rPr>
          <w:spacing w:val="-30"/>
          <w:w w:val="90"/>
        </w:rPr>
        <w:t xml:space="preserve"> </w:t>
      </w:r>
      <w:r>
        <w:rPr>
          <w:w w:val="90"/>
        </w:rPr>
        <w:t>DNE,</w:t>
      </w:r>
      <w:r>
        <w:rPr>
          <w:spacing w:val="9"/>
          <w:w w:val="90"/>
        </w:rPr>
        <w:t xml:space="preserve"> </w:t>
      </w:r>
      <w:r>
        <w:rPr>
          <w:w w:val="90"/>
        </w:rPr>
        <w:t>MĚSÍCE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A </w:t>
      </w:r>
      <w:r>
        <w:t>ROKU</w:t>
      </w:r>
      <w:r>
        <w:rPr>
          <w:spacing w:val="-22"/>
        </w:rPr>
        <w:t xml:space="preserve"> </w:t>
      </w:r>
      <w:r>
        <w:t>MEZI</w:t>
      </w:r>
      <w:r>
        <w:rPr>
          <w:spacing w:val="-20"/>
        </w:rPr>
        <w:t xml:space="preserve"> </w:t>
      </w:r>
      <w:r>
        <w:t>TĚMITO</w:t>
      </w:r>
      <w:r>
        <w:rPr>
          <w:spacing w:val="-20"/>
        </w:rPr>
        <w:t xml:space="preserve"> </w:t>
      </w:r>
      <w:r>
        <w:t>SMLUVNÍMI</w:t>
      </w:r>
      <w:r>
        <w:rPr>
          <w:spacing w:val="-21"/>
        </w:rPr>
        <w:t xml:space="preserve"> </w:t>
      </w:r>
      <w:r>
        <w:t>STRANAMI</w:t>
      </w:r>
    </w:p>
    <w:p w:rsidR="00FE33E6" w:rsidRDefault="00364478">
      <w:pPr>
        <w:pStyle w:val="Zkladntext"/>
        <w:tabs>
          <w:tab w:val="left" w:pos="2704"/>
        </w:tabs>
        <w:spacing w:line="226" w:lineRule="exact"/>
        <w:ind w:left="708"/>
      </w:pPr>
      <w:r>
        <w:t>Firma:</w:t>
      </w:r>
      <w:r>
        <w:tab/>
        <w:t>KEYENCE</w:t>
      </w:r>
      <w:r>
        <w:rPr>
          <w:spacing w:val="-17"/>
        </w:rPr>
        <w:t xml:space="preserve"> </w:t>
      </w:r>
      <w:r>
        <w:t>INTERNATIONAL</w:t>
      </w:r>
      <w:r>
        <w:rPr>
          <w:spacing w:val="-18"/>
        </w:rPr>
        <w:t xml:space="preserve"> </w:t>
      </w:r>
      <w:r>
        <w:t>(Belgium)</w:t>
      </w:r>
      <w:r>
        <w:rPr>
          <w:spacing w:val="-15"/>
        </w:rPr>
        <w:t xml:space="preserve"> </w:t>
      </w:r>
      <w:r>
        <w:t>NV/SA</w:t>
      </w:r>
    </w:p>
    <w:p w:rsidR="00FE33E6" w:rsidRDefault="00364478">
      <w:pPr>
        <w:pStyle w:val="Zkladntext"/>
        <w:tabs>
          <w:tab w:val="right" w:pos="3854"/>
        </w:tabs>
        <w:spacing w:before="24"/>
        <w:ind w:left="708"/>
      </w:pPr>
      <w:r>
        <w:t>IČ:</w:t>
      </w:r>
      <w:r>
        <w:tab/>
        <w:t>0826.207.990</w:t>
      </w:r>
    </w:p>
    <w:p w:rsidR="00FE33E6" w:rsidRDefault="00364478">
      <w:pPr>
        <w:pStyle w:val="Zkladntext"/>
        <w:tabs>
          <w:tab w:val="left" w:pos="2702"/>
        </w:tabs>
        <w:spacing w:before="22" w:line="266" w:lineRule="auto"/>
        <w:ind w:left="2702" w:right="2947" w:hanging="1995"/>
      </w:pPr>
      <w:r>
        <w:t>Sídlo:</w:t>
      </w:r>
      <w:r>
        <w:tab/>
      </w:r>
      <w:r>
        <w:rPr>
          <w:w w:val="95"/>
        </w:rPr>
        <w:t>Bedrijvenlaan</w:t>
      </w:r>
      <w:r>
        <w:rPr>
          <w:spacing w:val="-18"/>
          <w:w w:val="95"/>
        </w:rPr>
        <w:t xml:space="preserve"> </w:t>
      </w:r>
      <w:r>
        <w:rPr>
          <w:w w:val="95"/>
        </w:rPr>
        <w:t>5,</w:t>
      </w:r>
      <w:r>
        <w:rPr>
          <w:spacing w:val="-16"/>
          <w:w w:val="95"/>
        </w:rPr>
        <w:t xml:space="preserve"> </w:t>
      </w:r>
      <w:r>
        <w:rPr>
          <w:w w:val="95"/>
        </w:rPr>
        <w:t>2800</w:t>
      </w:r>
      <w:r>
        <w:rPr>
          <w:spacing w:val="-13"/>
          <w:w w:val="95"/>
        </w:rPr>
        <w:t xml:space="preserve"> </w:t>
      </w:r>
      <w:r>
        <w:rPr>
          <w:w w:val="95"/>
        </w:rPr>
        <w:t>Mechelen,</w:t>
      </w:r>
      <w:r>
        <w:rPr>
          <w:spacing w:val="-15"/>
          <w:w w:val="95"/>
        </w:rPr>
        <w:t xml:space="preserve"> </w:t>
      </w:r>
      <w:r>
        <w:rPr>
          <w:w w:val="95"/>
        </w:rPr>
        <w:t>Belgické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království </w:t>
      </w:r>
      <w:r>
        <w:t>za</w:t>
      </w:r>
      <w:r>
        <w:rPr>
          <w:spacing w:val="-26"/>
        </w:rPr>
        <w:t xml:space="preserve"> </w:t>
      </w:r>
      <w:r>
        <w:t>kterou</w:t>
      </w:r>
      <w:r>
        <w:rPr>
          <w:spacing w:val="-25"/>
        </w:rPr>
        <w:t xml:space="preserve"> </w:t>
      </w:r>
      <w:r>
        <w:t>jedná:Tomoaki</w:t>
      </w:r>
      <w:r>
        <w:rPr>
          <w:spacing w:val="-5"/>
        </w:rPr>
        <w:t xml:space="preserve"> </w:t>
      </w:r>
      <w:r>
        <w:t>Chiba,</w:t>
      </w:r>
      <w:r>
        <w:rPr>
          <w:spacing w:val="-5"/>
        </w:rPr>
        <w:t xml:space="preserve"> </w:t>
      </w:r>
      <w:r>
        <w:t>generální</w:t>
      </w:r>
      <w:r>
        <w:rPr>
          <w:spacing w:val="-38"/>
        </w:rPr>
        <w:t xml:space="preserve"> </w:t>
      </w:r>
      <w:r>
        <w:t>ředitel</w:t>
      </w:r>
    </w:p>
    <w:p w:rsidR="00FE33E6" w:rsidRDefault="00364478">
      <w:pPr>
        <w:pStyle w:val="Zkladntext"/>
        <w:tabs>
          <w:tab w:val="left" w:pos="2702"/>
        </w:tabs>
        <w:spacing w:line="221" w:lineRule="exact"/>
        <w:ind w:left="708"/>
      </w:pPr>
      <w:r>
        <w:t>Telefon:</w:t>
      </w:r>
      <w:r>
        <w:tab/>
        <w:t>+3215281222</w:t>
      </w:r>
    </w:p>
    <w:p w:rsidR="00FE33E6" w:rsidRDefault="00364478">
      <w:pPr>
        <w:pStyle w:val="Zkladntext"/>
        <w:tabs>
          <w:tab w:val="left" w:pos="2704"/>
        </w:tabs>
        <w:spacing w:before="25"/>
        <w:ind w:left="708"/>
      </w:pPr>
      <w:r>
        <w:t>E-mail:</w:t>
      </w:r>
      <w:r>
        <w:tab/>
      </w:r>
      <w:hyperlink r:id="rId7">
        <w:r>
          <w:rPr>
            <w:color w:val="0561C1"/>
            <w:spacing w:val="-4"/>
            <w:u w:val="single" w:color="0561C1"/>
          </w:rPr>
          <w:t>info@keyence.eu</w:t>
        </w:r>
        <w:r>
          <w:rPr>
            <w:color w:val="0561C1"/>
            <w:spacing w:val="-8"/>
          </w:rPr>
          <w:t xml:space="preserve"> </w:t>
        </w:r>
      </w:hyperlink>
      <w:r>
        <w:t>(dále</w:t>
      </w:r>
      <w:r>
        <w:rPr>
          <w:spacing w:val="-18"/>
        </w:rPr>
        <w:t xml:space="preserve"> </w:t>
      </w:r>
      <w:r>
        <w:t>společně</w:t>
      </w:r>
      <w:r>
        <w:rPr>
          <w:spacing w:val="-21"/>
        </w:rPr>
        <w:t xml:space="preserve"> </w:t>
      </w:r>
      <w:r>
        <w:t>jako</w:t>
      </w:r>
      <w:r>
        <w:rPr>
          <w:spacing w:val="-21"/>
        </w:rPr>
        <w:t xml:space="preserve"> </w:t>
      </w:r>
      <w:r>
        <w:t>„</w:t>
      </w:r>
      <w:r>
        <w:rPr>
          <w:spacing w:val="-15"/>
        </w:rPr>
        <w:t xml:space="preserve"> </w:t>
      </w:r>
      <w:r>
        <w:t>Prodávající</w:t>
      </w:r>
      <w:r>
        <w:rPr>
          <w:spacing w:val="-20"/>
        </w:rPr>
        <w:t xml:space="preserve"> </w:t>
      </w:r>
      <w:r>
        <w:t>“)</w:t>
      </w:r>
    </w:p>
    <w:p w:rsidR="00FE33E6" w:rsidRDefault="00FE33E6">
      <w:pPr>
        <w:pStyle w:val="Zkladntext"/>
        <w:spacing w:before="8"/>
        <w:ind w:left="0"/>
        <w:rPr>
          <w:sz w:val="14"/>
        </w:rPr>
      </w:pPr>
    </w:p>
    <w:p w:rsidR="00FE33E6" w:rsidRDefault="00364478">
      <w:pPr>
        <w:pStyle w:val="Zkladntext"/>
        <w:spacing w:before="93"/>
        <w:ind w:left="708"/>
      </w:pPr>
      <w:r>
        <w:rPr>
          <w:w w:val="87"/>
        </w:rPr>
        <w:t>a</w:t>
      </w:r>
    </w:p>
    <w:p w:rsidR="00FE33E6" w:rsidRDefault="00FE33E6">
      <w:pPr>
        <w:pStyle w:val="Zkladntext"/>
        <w:spacing w:before="6"/>
        <w:ind w:left="0"/>
        <w:rPr>
          <w:sz w:val="22"/>
        </w:rPr>
      </w:pPr>
    </w:p>
    <w:p w:rsidR="00FE33E6" w:rsidRDefault="00364478">
      <w:pPr>
        <w:pStyle w:val="Zkladntext"/>
        <w:tabs>
          <w:tab w:val="left" w:pos="2702"/>
        </w:tabs>
        <w:ind w:left="708"/>
      </w:pPr>
      <w:r>
        <w:t>Firma:</w:t>
      </w:r>
      <w:r>
        <w:tab/>
        <w:t>Geologický ústav AV</w:t>
      </w:r>
      <w:r>
        <w:rPr>
          <w:spacing w:val="-8"/>
        </w:rPr>
        <w:t xml:space="preserve"> </w:t>
      </w:r>
      <w:r>
        <w:t>ČR,v.v.i.</w:t>
      </w:r>
    </w:p>
    <w:p w:rsidR="00FE33E6" w:rsidRDefault="00364478">
      <w:pPr>
        <w:pStyle w:val="Zkladntext"/>
        <w:tabs>
          <w:tab w:val="right" w:pos="3590"/>
        </w:tabs>
        <w:spacing w:before="22"/>
        <w:ind w:left="707"/>
      </w:pPr>
      <w:r>
        <w:t>IČ:</w:t>
      </w:r>
      <w:r>
        <w:tab/>
        <w:t>67985831</w:t>
      </w:r>
    </w:p>
    <w:p w:rsidR="00FE33E6" w:rsidRDefault="00364478">
      <w:pPr>
        <w:pStyle w:val="Zkladntext"/>
        <w:tabs>
          <w:tab w:val="left" w:pos="2702"/>
        </w:tabs>
        <w:spacing w:before="22"/>
        <w:ind w:left="707"/>
      </w:pPr>
      <w:r>
        <w:t>Sídlo:</w:t>
      </w:r>
      <w:r>
        <w:tab/>
        <w:t>Rozvojová</w:t>
      </w:r>
      <w:r>
        <w:rPr>
          <w:spacing w:val="-14"/>
        </w:rPr>
        <w:t xml:space="preserve"> </w:t>
      </w:r>
      <w:r>
        <w:t>269</w:t>
      </w:r>
    </w:p>
    <w:p w:rsidR="00FE33E6" w:rsidRDefault="00364478">
      <w:pPr>
        <w:pStyle w:val="Zkladntext"/>
        <w:tabs>
          <w:tab w:val="left" w:pos="2702"/>
          <w:tab w:val="right" w:pos="7197"/>
        </w:tabs>
        <w:spacing w:before="25"/>
        <w:ind w:left="707"/>
      </w:pPr>
      <w:r>
        <w:t>za</w:t>
      </w:r>
      <w:r>
        <w:rPr>
          <w:spacing w:val="-24"/>
        </w:rPr>
        <w:t xml:space="preserve"> </w:t>
      </w:r>
      <w:r>
        <w:t>kterou</w:t>
      </w:r>
      <w:r>
        <w:rPr>
          <w:spacing w:val="-24"/>
        </w:rPr>
        <w:t xml:space="preserve"> </w:t>
      </w:r>
      <w:r>
        <w:t>jedná:</w:t>
      </w:r>
      <w:r>
        <w:tab/>
      </w:r>
      <w:r>
        <w:t>RNDr.</w:t>
      </w:r>
      <w:r>
        <w:rPr>
          <w:spacing w:val="-47"/>
        </w:rPr>
        <w:t xml:space="preserve"> </w:t>
      </w:r>
      <w:r>
        <w:t>Tomáš</w:t>
      </w:r>
      <w:r>
        <w:rPr>
          <w:spacing w:val="-46"/>
        </w:rPr>
        <w:t xml:space="preserve"> </w:t>
      </w:r>
      <w:r>
        <w:t>Přikryl,</w:t>
      </w:r>
      <w:r>
        <w:rPr>
          <w:spacing w:val="-47"/>
        </w:rPr>
        <w:t xml:space="preserve"> </w:t>
      </w:r>
      <w:r>
        <w:rPr>
          <w:spacing w:val="-3"/>
        </w:rPr>
        <w:t>Ph.D.</w:t>
      </w:r>
      <w:r>
        <w:rPr>
          <w:spacing w:val="-36"/>
        </w:rPr>
        <w:t xml:space="preserve"> </w:t>
      </w:r>
      <w:r>
        <w:t>Telefon:</w:t>
      </w:r>
      <w:r>
        <w:tab/>
        <w:t>233 087</w:t>
      </w:r>
      <w:r>
        <w:rPr>
          <w:spacing w:val="-29"/>
        </w:rPr>
        <w:t xml:space="preserve"> </w:t>
      </w:r>
      <w:r>
        <w:t>207</w:t>
      </w:r>
    </w:p>
    <w:p w:rsidR="00FE33E6" w:rsidRDefault="00364478">
      <w:pPr>
        <w:pStyle w:val="Zkladntext"/>
        <w:tabs>
          <w:tab w:val="left" w:pos="2704"/>
        </w:tabs>
        <w:spacing w:before="24"/>
        <w:ind w:left="708"/>
      </w:pPr>
      <w:r>
        <w:t>E-mail:</w:t>
      </w:r>
      <w:r>
        <w:tab/>
      </w:r>
      <w:hyperlink r:id="rId8">
        <w:r>
          <w:rPr>
            <w:color w:val="0561C1"/>
            <w:spacing w:val="-4"/>
            <w:u w:val="single" w:color="0561C1"/>
          </w:rPr>
          <w:t>fisera@gli.cas.cz</w:t>
        </w:r>
        <w:r>
          <w:rPr>
            <w:color w:val="0561C1"/>
            <w:spacing w:val="-10"/>
          </w:rPr>
          <w:t xml:space="preserve"> </w:t>
        </w:r>
      </w:hyperlink>
      <w:r>
        <w:t>(dále</w:t>
      </w:r>
      <w:r>
        <w:rPr>
          <w:spacing w:val="-13"/>
        </w:rPr>
        <w:t xml:space="preserve"> </w:t>
      </w:r>
      <w:r>
        <w:t>jako</w:t>
      </w:r>
      <w:r>
        <w:rPr>
          <w:spacing w:val="-14"/>
        </w:rPr>
        <w:t xml:space="preserve"> </w:t>
      </w:r>
      <w:r>
        <w:t>„</w:t>
      </w:r>
      <w:r>
        <w:rPr>
          <w:spacing w:val="-14"/>
        </w:rPr>
        <w:t xml:space="preserve"> </w:t>
      </w:r>
      <w:r>
        <w:t>Kupující</w:t>
      </w:r>
      <w:r>
        <w:rPr>
          <w:spacing w:val="-16"/>
        </w:rPr>
        <w:t xml:space="preserve"> </w:t>
      </w:r>
      <w:r>
        <w:t>“)</w:t>
      </w:r>
    </w:p>
    <w:p w:rsidR="00FE33E6" w:rsidRDefault="00FE33E6">
      <w:pPr>
        <w:pStyle w:val="Zkladntext"/>
        <w:spacing w:before="2"/>
        <w:ind w:left="0"/>
        <w:rPr>
          <w:sz w:val="23"/>
        </w:rPr>
      </w:pPr>
    </w:p>
    <w:p w:rsidR="00FE33E6" w:rsidRDefault="00364478">
      <w:pPr>
        <w:pStyle w:val="Zkladntext"/>
        <w:ind w:left="708"/>
      </w:pPr>
      <w:r>
        <w:t>(Prodávající a Kupující dále též společně jako „Smluvní strany“ a každý jednotlivě jako „Smluvní strana“)</w:t>
      </w:r>
    </w:p>
    <w:p w:rsidR="00FE33E6" w:rsidRDefault="00FE33E6">
      <w:pPr>
        <w:pStyle w:val="Zkladntext"/>
        <w:spacing w:before="1"/>
        <w:ind w:left="0"/>
        <w:rPr>
          <w:sz w:val="24"/>
        </w:rPr>
      </w:pPr>
    </w:p>
    <w:p w:rsidR="00FE33E6" w:rsidRDefault="00364478">
      <w:pPr>
        <w:pStyle w:val="Zkladntext"/>
        <w:ind w:left="708"/>
      </w:pPr>
      <w:r>
        <w:t>SMLUVNÍ STRANY UJEDNÁVAJÍ NÁSLEDUJÍCÍ:</w:t>
      </w:r>
    </w:p>
    <w:p w:rsidR="00FE33E6" w:rsidRDefault="00FE33E6">
      <w:pPr>
        <w:pStyle w:val="Zkladntext"/>
        <w:ind w:left="0"/>
        <w:rPr>
          <w:sz w:val="22"/>
        </w:rPr>
      </w:pPr>
    </w:p>
    <w:p w:rsidR="00FE33E6" w:rsidRDefault="00FE33E6">
      <w:pPr>
        <w:pStyle w:val="Zkladntext"/>
        <w:spacing w:before="1"/>
        <w:ind w:left="0"/>
        <w:rPr>
          <w:sz w:val="18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0" w:name="1_Definice"/>
      <w:bookmarkEnd w:id="0"/>
      <w:r>
        <w:t>Definice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247"/>
          <w:tab w:val="left" w:pos="1248"/>
        </w:tabs>
        <w:spacing w:before="80"/>
        <w:ind w:left="1248" w:hanging="540"/>
        <w:rPr>
          <w:i/>
          <w:sz w:val="20"/>
        </w:rPr>
      </w:pPr>
      <w:r>
        <w:rPr>
          <w:sz w:val="20"/>
        </w:rPr>
        <w:t>V</w:t>
      </w:r>
      <w:r>
        <w:rPr>
          <w:spacing w:val="-17"/>
          <w:sz w:val="20"/>
        </w:rPr>
        <w:t xml:space="preserve"> </w:t>
      </w:r>
      <w:r>
        <w:rPr>
          <w:sz w:val="20"/>
        </w:rPr>
        <w:t>této</w:t>
      </w:r>
      <w:r>
        <w:rPr>
          <w:spacing w:val="-12"/>
          <w:sz w:val="20"/>
        </w:rPr>
        <w:t xml:space="preserve"> </w:t>
      </w:r>
      <w:r>
        <w:rPr>
          <w:sz w:val="20"/>
        </w:rPr>
        <w:t>Smlouvě</w:t>
      </w:r>
      <w:r>
        <w:rPr>
          <w:spacing w:val="-18"/>
          <w:sz w:val="20"/>
        </w:rPr>
        <w:t xml:space="preserve"> </w:t>
      </w:r>
      <w:r>
        <w:rPr>
          <w:sz w:val="20"/>
        </w:rPr>
        <w:t>„Věc“</w:t>
      </w:r>
      <w:r>
        <w:rPr>
          <w:spacing w:val="-15"/>
          <w:sz w:val="20"/>
        </w:rPr>
        <w:t xml:space="preserve"> </w:t>
      </w:r>
      <w:r>
        <w:rPr>
          <w:sz w:val="20"/>
        </w:rPr>
        <w:t>znamená: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VHX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nakláněcí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pozorovací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stojan (VHX-S770E).</w:t>
      </w:r>
    </w:p>
    <w:p w:rsidR="00FE33E6" w:rsidRDefault="00FE33E6">
      <w:pPr>
        <w:pStyle w:val="Zkladntext"/>
        <w:spacing w:before="8"/>
        <w:ind w:left="0"/>
        <w:rPr>
          <w:i/>
          <w:sz w:val="21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1" w:name="2_Prohlášení"/>
      <w:bookmarkEnd w:id="1"/>
      <w:r>
        <w:t>Prohlášení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2" w:line="264" w:lineRule="auto"/>
        <w:ind w:right="1398"/>
        <w:rPr>
          <w:sz w:val="20"/>
        </w:rPr>
      </w:pPr>
      <w:r>
        <w:rPr>
          <w:sz w:val="20"/>
        </w:rPr>
        <w:t>Prodávající prohlašuje, že Věc je plně hardwarově kompatibilní s přístrojem, který v roce 2022 na základě kupní smlouvy</w:t>
      </w:r>
      <w:r>
        <w:rPr>
          <w:sz w:val="20"/>
        </w:rPr>
        <w:t xml:space="preserve"> podepsané 22.12.2022 dodal Prodávající Kupujícímu.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6"/>
        <w:rPr>
          <w:sz w:val="20"/>
        </w:rPr>
      </w:pPr>
      <w:r>
        <w:rPr>
          <w:sz w:val="20"/>
        </w:rPr>
        <w:t>Prodávající prohlašuje, že Věc softwarově kompatibilní s verzí softwaru</w:t>
      </w:r>
      <w:r>
        <w:rPr>
          <w:spacing w:val="-11"/>
          <w:sz w:val="20"/>
        </w:rPr>
        <w:t xml:space="preserve"> </w:t>
      </w:r>
      <w:r>
        <w:rPr>
          <w:sz w:val="20"/>
        </w:rPr>
        <w:t>uvedené</w:t>
      </w:r>
    </w:p>
    <w:p w:rsidR="00FE33E6" w:rsidRDefault="00364478">
      <w:pPr>
        <w:pStyle w:val="Zkladntext"/>
        <w:spacing w:before="22"/>
      </w:pPr>
      <w:r>
        <w:t>v příloze 2 a bude kompatibilní i v případě změny příslušného softwaru v budoucnu.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08" w:line="264" w:lineRule="auto"/>
        <w:ind w:right="1753"/>
        <w:rPr>
          <w:sz w:val="20"/>
        </w:rPr>
      </w:pPr>
      <w:r>
        <w:rPr>
          <w:sz w:val="20"/>
        </w:rPr>
        <w:t>Prodávající prohlašuje, že Věc lze střídavě používat se stojanem VHX-S750E k čemuž slouží stand branch unit OP-88590 z přílohy</w:t>
      </w:r>
      <w:r>
        <w:rPr>
          <w:spacing w:val="-12"/>
          <w:sz w:val="20"/>
        </w:rPr>
        <w:t xml:space="preserve"> </w:t>
      </w:r>
      <w:r>
        <w:rPr>
          <w:sz w:val="20"/>
        </w:rPr>
        <w:t>1.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11"/>
        <w:rPr>
          <w:sz w:val="20"/>
        </w:rPr>
      </w:pPr>
      <w:r>
        <w:rPr>
          <w:sz w:val="20"/>
        </w:rPr>
        <w:t>Prodávající prohlašuje, že Věc je</w:t>
      </w:r>
      <w:r>
        <w:rPr>
          <w:spacing w:val="54"/>
          <w:sz w:val="20"/>
        </w:rPr>
        <w:t xml:space="preserve"> </w:t>
      </w:r>
      <w:r>
        <w:rPr>
          <w:sz w:val="20"/>
        </w:rPr>
        <w:t>nová.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37"/>
        <w:rPr>
          <w:sz w:val="20"/>
        </w:rPr>
      </w:pPr>
      <w:r>
        <w:rPr>
          <w:sz w:val="20"/>
        </w:rPr>
        <w:t>Prodávající prohlašuje, že je výlučným vlastníkem</w:t>
      </w:r>
      <w:r>
        <w:rPr>
          <w:spacing w:val="6"/>
          <w:sz w:val="20"/>
        </w:rPr>
        <w:t xml:space="preserve"> </w:t>
      </w:r>
      <w:r>
        <w:rPr>
          <w:sz w:val="20"/>
        </w:rPr>
        <w:t>Věci.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35" w:line="266" w:lineRule="auto"/>
        <w:ind w:right="1341"/>
        <w:rPr>
          <w:sz w:val="20"/>
        </w:rPr>
      </w:pPr>
      <w:r>
        <w:rPr>
          <w:sz w:val="20"/>
        </w:rPr>
        <w:t>Prodávající prohlašuje, že Věc</w:t>
      </w:r>
      <w:r>
        <w:rPr>
          <w:sz w:val="20"/>
        </w:rPr>
        <w:t xml:space="preserve"> není zatížena žádnými právy třetích osob, zejména na Věci nevázne žádné zástavní</w:t>
      </w:r>
      <w:r>
        <w:rPr>
          <w:spacing w:val="-1"/>
          <w:sz w:val="20"/>
        </w:rPr>
        <w:t xml:space="preserve"> </w:t>
      </w:r>
      <w:r>
        <w:rPr>
          <w:sz w:val="20"/>
        </w:rPr>
        <w:t>právo.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09"/>
        <w:rPr>
          <w:sz w:val="20"/>
        </w:rPr>
      </w:pPr>
      <w:r>
        <w:rPr>
          <w:sz w:val="20"/>
        </w:rPr>
        <w:t>Prodávající tímto prohlašuje, že Věc nemá žádné</w:t>
      </w:r>
      <w:r>
        <w:rPr>
          <w:spacing w:val="-2"/>
          <w:sz w:val="20"/>
        </w:rPr>
        <w:t xml:space="preserve"> </w:t>
      </w:r>
      <w:r>
        <w:rPr>
          <w:sz w:val="20"/>
        </w:rPr>
        <w:t>vady.</w:t>
      </w:r>
    </w:p>
    <w:p w:rsidR="00FE33E6" w:rsidRDefault="00FE33E6">
      <w:pPr>
        <w:pStyle w:val="Zkladntext"/>
        <w:spacing w:before="1"/>
        <w:ind w:left="0"/>
        <w:rPr>
          <w:sz w:val="21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2" w:name="3_Předmět_Smlouvy"/>
      <w:bookmarkEnd w:id="2"/>
      <w:r>
        <w:t>Předmět</w:t>
      </w:r>
      <w:r>
        <w:rPr>
          <w:spacing w:val="4"/>
        </w:rPr>
        <w:t xml:space="preserve"> </w:t>
      </w:r>
      <w:r>
        <w:t>Smlouvy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03"/>
          <w:tab w:val="left" w:pos="1304"/>
        </w:tabs>
        <w:spacing w:before="84"/>
        <w:ind w:left="1303" w:hanging="596"/>
        <w:rPr>
          <w:sz w:val="20"/>
        </w:rPr>
      </w:pPr>
      <w:r>
        <w:rPr>
          <w:sz w:val="20"/>
        </w:rPr>
        <w:t>Prodávající tímto prodává Kupujícímu Věc včetně všech součástí a</w:t>
      </w:r>
      <w:r>
        <w:rPr>
          <w:spacing w:val="-11"/>
          <w:sz w:val="20"/>
        </w:rPr>
        <w:t xml:space="preserve"> </w:t>
      </w:r>
      <w:r>
        <w:rPr>
          <w:sz w:val="20"/>
        </w:rPr>
        <w:t>příslušenství</w:t>
      </w:r>
    </w:p>
    <w:p w:rsidR="00FE33E6" w:rsidRDefault="00364478">
      <w:pPr>
        <w:pStyle w:val="Zkladntext"/>
        <w:tabs>
          <w:tab w:val="left" w:pos="2390"/>
        </w:tabs>
        <w:spacing w:before="25"/>
        <w:ind w:left="1248"/>
      </w:pPr>
      <w:r>
        <w:t>zejména</w:t>
      </w:r>
      <w:r>
        <w:tab/>
      </w:r>
      <w:r>
        <w:t>komponenty a služby uvedené v nabídce viz příloha</w:t>
      </w:r>
      <w:r>
        <w:rPr>
          <w:spacing w:val="-7"/>
        </w:rPr>
        <w:t xml:space="preserve"> </w:t>
      </w:r>
      <w:r>
        <w:t>1.</w:t>
      </w:r>
    </w:p>
    <w:p w:rsidR="00FE33E6" w:rsidRDefault="00FE33E6">
      <w:pPr>
        <w:pStyle w:val="Zkladntext"/>
        <w:ind w:left="0"/>
        <w:rPr>
          <w:sz w:val="24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3" w:name="4_Předání"/>
      <w:bookmarkEnd w:id="3"/>
      <w:r>
        <w:t>Předání</w:t>
      </w:r>
    </w:p>
    <w:p w:rsidR="00FE33E6" w:rsidRDefault="00FE33E6">
      <w:pPr>
        <w:pStyle w:val="Zkladntext"/>
        <w:spacing w:before="11"/>
        <w:ind w:left="0"/>
        <w:rPr>
          <w:rFonts w:ascii="Calibri"/>
          <w:b/>
          <w:sz w:val="19"/>
        </w:rPr>
      </w:pP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ind w:right="2111"/>
        <w:rPr>
          <w:sz w:val="20"/>
        </w:rPr>
      </w:pPr>
      <w:r>
        <w:rPr>
          <w:sz w:val="20"/>
        </w:rPr>
        <w:t>Kupující přijímá Věc do svého výlučného vlastnictví a zavazuje se zaplatit Prodávajícímu za Věc Kupní cenu po předání</w:t>
      </w:r>
      <w:r>
        <w:rPr>
          <w:spacing w:val="-3"/>
          <w:sz w:val="20"/>
        </w:rPr>
        <w:t xml:space="preserve"> </w:t>
      </w:r>
      <w:r>
        <w:rPr>
          <w:sz w:val="20"/>
        </w:rPr>
        <w:t>Věci.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7"/>
        <w:ind w:left="1373" w:right="1880" w:hanging="666"/>
        <w:rPr>
          <w:sz w:val="20"/>
        </w:rPr>
      </w:pPr>
      <w:r>
        <w:rPr>
          <w:sz w:val="20"/>
        </w:rPr>
        <w:t>Prodávající</w:t>
      </w:r>
      <w:r>
        <w:rPr>
          <w:spacing w:val="-22"/>
          <w:sz w:val="20"/>
        </w:rPr>
        <w:t xml:space="preserve"> </w:t>
      </w:r>
      <w:r>
        <w:rPr>
          <w:sz w:val="20"/>
        </w:rPr>
        <w:t>je</w:t>
      </w:r>
      <w:r>
        <w:rPr>
          <w:spacing w:val="-21"/>
          <w:sz w:val="20"/>
        </w:rPr>
        <w:t xml:space="preserve"> </w:t>
      </w:r>
      <w:r>
        <w:rPr>
          <w:sz w:val="20"/>
        </w:rPr>
        <w:t>povinen</w:t>
      </w:r>
      <w:r>
        <w:rPr>
          <w:spacing w:val="-22"/>
          <w:sz w:val="20"/>
        </w:rPr>
        <w:t xml:space="preserve"> </w:t>
      </w:r>
      <w:r>
        <w:rPr>
          <w:sz w:val="20"/>
        </w:rPr>
        <w:t>předat</w:t>
      </w:r>
      <w:r>
        <w:rPr>
          <w:spacing w:val="-20"/>
          <w:sz w:val="20"/>
        </w:rPr>
        <w:t xml:space="preserve"> </w:t>
      </w:r>
      <w:r>
        <w:rPr>
          <w:sz w:val="20"/>
        </w:rPr>
        <w:t>Věc</w:t>
      </w:r>
      <w:r>
        <w:rPr>
          <w:spacing w:val="-21"/>
          <w:sz w:val="20"/>
        </w:rPr>
        <w:t xml:space="preserve"> </w:t>
      </w:r>
      <w:r>
        <w:rPr>
          <w:sz w:val="20"/>
        </w:rPr>
        <w:t>Kupujícímu</w:t>
      </w:r>
      <w:r>
        <w:rPr>
          <w:spacing w:val="-22"/>
          <w:sz w:val="20"/>
        </w:rPr>
        <w:t xml:space="preserve"> </w:t>
      </w:r>
      <w:r>
        <w:rPr>
          <w:sz w:val="20"/>
        </w:rPr>
        <w:t>do</w:t>
      </w:r>
      <w:r>
        <w:rPr>
          <w:spacing w:val="-20"/>
          <w:sz w:val="20"/>
        </w:rPr>
        <w:t xml:space="preserve"> </w:t>
      </w:r>
      <w:r>
        <w:rPr>
          <w:sz w:val="20"/>
        </w:rPr>
        <w:t>29.</w:t>
      </w:r>
      <w:r>
        <w:rPr>
          <w:spacing w:val="-20"/>
          <w:sz w:val="20"/>
        </w:rPr>
        <w:t xml:space="preserve"> </w:t>
      </w:r>
      <w:r>
        <w:rPr>
          <w:sz w:val="20"/>
        </w:rPr>
        <w:t>2.</w:t>
      </w:r>
      <w:r>
        <w:rPr>
          <w:spacing w:val="-17"/>
          <w:sz w:val="20"/>
        </w:rPr>
        <w:t xml:space="preserve"> </w:t>
      </w:r>
      <w:r>
        <w:rPr>
          <w:sz w:val="20"/>
        </w:rPr>
        <w:t>2024.</w:t>
      </w:r>
      <w:r>
        <w:rPr>
          <w:spacing w:val="-20"/>
          <w:sz w:val="20"/>
        </w:rPr>
        <w:t xml:space="preserve"> </w:t>
      </w:r>
      <w:r>
        <w:rPr>
          <w:sz w:val="20"/>
        </w:rPr>
        <w:t>Dodací</w:t>
      </w:r>
      <w:r>
        <w:rPr>
          <w:spacing w:val="-21"/>
          <w:sz w:val="20"/>
        </w:rPr>
        <w:t xml:space="preserve"> </w:t>
      </w:r>
      <w:r>
        <w:rPr>
          <w:sz w:val="20"/>
        </w:rPr>
        <w:t>adresa</w:t>
      </w:r>
      <w:r>
        <w:rPr>
          <w:spacing w:val="-20"/>
          <w:sz w:val="20"/>
        </w:rPr>
        <w:t xml:space="preserve"> </w:t>
      </w:r>
      <w:r>
        <w:rPr>
          <w:sz w:val="20"/>
        </w:rPr>
        <w:t>v záhlaví.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35"/>
        <w:rPr>
          <w:sz w:val="20"/>
        </w:rPr>
      </w:pPr>
      <w:r>
        <w:rPr>
          <w:sz w:val="20"/>
        </w:rPr>
        <w:t>O předání a převzetí Věci bude Smluvními stranami sepsán a podepsán</w:t>
      </w:r>
      <w:r>
        <w:rPr>
          <w:spacing w:val="-13"/>
          <w:sz w:val="20"/>
        </w:rPr>
        <w:t xml:space="preserve"> </w:t>
      </w:r>
      <w:r>
        <w:rPr>
          <w:sz w:val="20"/>
        </w:rPr>
        <w:t>předávací</w:t>
      </w:r>
    </w:p>
    <w:p w:rsidR="00FE33E6" w:rsidRDefault="00364478">
      <w:pPr>
        <w:pStyle w:val="Zkladntext"/>
        <w:spacing w:before="27"/>
      </w:pPr>
      <w:r>
        <w:t>protokol nebo jiný dokument potvrzující předání Věci.</w:t>
      </w:r>
    </w:p>
    <w:p w:rsidR="00FE33E6" w:rsidRDefault="00FE33E6">
      <w:pPr>
        <w:sectPr w:rsidR="00FE33E6">
          <w:footerReference w:type="default" r:id="rId9"/>
          <w:type w:val="continuous"/>
          <w:pgSz w:w="11910" w:h="16840"/>
          <w:pgMar w:top="1360" w:right="240" w:bottom="960" w:left="1680" w:header="708" w:footer="773" w:gutter="0"/>
          <w:pgNumType w:start="1"/>
          <w:cols w:space="708"/>
        </w:sectPr>
      </w:pP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3"/>
        </w:tabs>
        <w:spacing w:before="79" w:line="266" w:lineRule="auto"/>
        <w:ind w:right="1700"/>
        <w:jc w:val="both"/>
        <w:rPr>
          <w:sz w:val="20"/>
        </w:rPr>
      </w:pPr>
      <w:r>
        <w:rPr>
          <w:sz w:val="20"/>
        </w:rPr>
        <w:lastRenderedPageBreak/>
        <w:t>Součástí předání je instalace na přístroj Digitální mikroskop VHX-7000N, jeho předvedení v plném rozsahu (všechny funkcionality) a zaškolení zaměstnanců Kupujícího.</w:t>
      </w:r>
    </w:p>
    <w:p w:rsidR="00FE33E6" w:rsidRDefault="00FE33E6">
      <w:pPr>
        <w:pStyle w:val="Zkladntext"/>
        <w:spacing w:before="4"/>
        <w:ind w:left="0"/>
        <w:rPr>
          <w:sz w:val="18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4" w:name="5_Výhrada_vlastnického_práva"/>
      <w:bookmarkEnd w:id="4"/>
      <w:r>
        <w:t>Výhrada vlastnického</w:t>
      </w:r>
      <w:r>
        <w:rPr>
          <w:spacing w:val="-1"/>
        </w:rPr>
        <w:t xml:space="preserve"> </w:t>
      </w:r>
      <w:r>
        <w:t>práva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3"/>
        </w:tabs>
        <w:spacing w:before="89"/>
        <w:ind w:left="1373" w:right="1616" w:hanging="666"/>
        <w:jc w:val="both"/>
        <w:rPr>
          <w:sz w:val="20"/>
        </w:rPr>
      </w:pPr>
      <w:r>
        <w:rPr>
          <w:sz w:val="20"/>
        </w:rPr>
        <w:t>Prodávající</w:t>
      </w:r>
      <w:r>
        <w:rPr>
          <w:spacing w:val="-28"/>
          <w:sz w:val="20"/>
        </w:rPr>
        <w:t xml:space="preserve"> </w:t>
      </w:r>
      <w:r>
        <w:rPr>
          <w:sz w:val="20"/>
        </w:rPr>
        <w:t>si</w:t>
      </w:r>
      <w:r>
        <w:rPr>
          <w:spacing w:val="-23"/>
          <w:sz w:val="20"/>
        </w:rPr>
        <w:t xml:space="preserve"> </w:t>
      </w:r>
      <w:r>
        <w:rPr>
          <w:sz w:val="20"/>
        </w:rPr>
        <w:t>vyhrazuje</w:t>
      </w:r>
      <w:r>
        <w:rPr>
          <w:spacing w:val="-23"/>
          <w:sz w:val="20"/>
        </w:rPr>
        <w:t xml:space="preserve"> </w:t>
      </w:r>
      <w:r>
        <w:rPr>
          <w:sz w:val="20"/>
        </w:rPr>
        <w:t>vlastnické</w:t>
      </w:r>
      <w:r>
        <w:rPr>
          <w:spacing w:val="-22"/>
          <w:sz w:val="20"/>
        </w:rPr>
        <w:t xml:space="preserve"> </w:t>
      </w:r>
      <w:r>
        <w:rPr>
          <w:sz w:val="20"/>
        </w:rPr>
        <w:t>právo</w:t>
      </w:r>
      <w:r>
        <w:rPr>
          <w:spacing w:val="-23"/>
          <w:sz w:val="20"/>
        </w:rPr>
        <w:t xml:space="preserve"> </w:t>
      </w:r>
      <w:r>
        <w:rPr>
          <w:sz w:val="20"/>
        </w:rPr>
        <w:t>k</w:t>
      </w:r>
      <w:r>
        <w:rPr>
          <w:spacing w:val="-22"/>
          <w:sz w:val="20"/>
        </w:rPr>
        <w:t xml:space="preserve"> </w:t>
      </w:r>
      <w:r>
        <w:rPr>
          <w:sz w:val="20"/>
        </w:rPr>
        <w:t>Věci</w:t>
      </w:r>
      <w:r>
        <w:rPr>
          <w:spacing w:val="-23"/>
          <w:sz w:val="20"/>
        </w:rPr>
        <w:t xml:space="preserve"> </w:t>
      </w:r>
      <w:r>
        <w:rPr>
          <w:sz w:val="20"/>
        </w:rPr>
        <w:t>do</w:t>
      </w:r>
      <w:r>
        <w:rPr>
          <w:spacing w:val="-23"/>
          <w:sz w:val="20"/>
        </w:rPr>
        <w:t xml:space="preserve"> </w:t>
      </w:r>
      <w:r>
        <w:rPr>
          <w:sz w:val="20"/>
        </w:rPr>
        <w:t>úplného</w:t>
      </w:r>
      <w:r>
        <w:rPr>
          <w:spacing w:val="-19"/>
          <w:sz w:val="20"/>
        </w:rPr>
        <w:t xml:space="preserve"> </w:t>
      </w:r>
      <w:r>
        <w:rPr>
          <w:sz w:val="20"/>
        </w:rPr>
        <w:t>zaplacení</w:t>
      </w:r>
      <w:r>
        <w:rPr>
          <w:spacing w:val="-22"/>
          <w:sz w:val="20"/>
        </w:rPr>
        <w:t xml:space="preserve"> </w:t>
      </w:r>
      <w:r>
        <w:rPr>
          <w:sz w:val="20"/>
        </w:rPr>
        <w:t>Kupní</w:t>
      </w:r>
      <w:r>
        <w:rPr>
          <w:spacing w:val="-23"/>
          <w:sz w:val="20"/>
        </w:rPr>
        <w:t xml:space="preserve"> </w:t>
      </w:r>
      <w:r>
        <w:rPr>
          <w:sz w:val="20"/>
        </w:rPr>
        <w:t>ceny Kupujícím.</w:t>
      </w:r>
    </w:p>
    <w:p w:rsidR="00FE33E6" w:rsidRDefault="00FE33E6">
      <w:pPr>
        <w:pStyle w:val="Zkladntext"/>
        <w:spacing w:before="11"/>
        <w:ind w:left="0"/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5" w:name="6_Přechod_nebezpečí_škody"/>
      <w:bookmarkEnd w:id="5"/>
      <w:r>
        <w:t>Přechod nebezpečí</w:t>
      </w:r>
      <w:r>
        <w:rPr>
          <w:spacing w:val="-2"/>
        </w:rPr>
        <w:t xml:space="preserve"> </w:t>
      </w:r>
      <w:r>
        <w:t>škody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7"/>
        <w:rPr>
          <w:sz w:val="20"/>
        </w:rPr>
      </w:pPr>
      <w:r>
        <w:rPr>
          <w:sz w:val="20"/>
        </w:rPr>
        <w:t>Nebezpečí škody na Věci přechází z Prodávajícího na Kupujícího</w:t>
      </w:r>
      <w:r>
        <w:rPr>
          <w:spacing w:val="-10"/>
          <w:sz w:val="20"/>
        </w:rPr>
        <w:t xml:space="preserve"> </w:t>
      </w:r>
      <w:r>
        <w:rPr>
          <w:sz w:val="20"/>
        </w:rPr>
        <w:t>momentem</w:t>
      </w:r>
    </w:p>
    <w:p w:rsidR="00FE33E6" w:rsidRDefault="00364478">
      <w:pPr>
        <w:pStyle w:val="Zkladntext"/>
        <w:spacing w:before="24"/>
      </w:pPr>
      <w:r>
        <w:t>úplného zaplacení Kupní ceny.</w:t>
      </w:r>
    </w:p>
    <w:p w:rsidR="00FE33E6" w:rsidRDefault="00FE33E6">
      <w:pPr>
        <w:pStyle w:val="Zkladntext"/>
        <w:spacing w:before="1"/>
        <w:ind w:left="0"/>
        <w:rPr>
          <w:sz w:val="21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6" w:name="7_Odstoupení_od_Smlouvy"/>
      <w:bookmarkEnd w:id="6"/>
      <w:r>
        <w:t>Odstoupení od</w:t>
      </w:r>
      <w:r>
        <w:rPr>
          <w:spacing w:val="3"/>
        </w:rPr>
        <w:t xml:space="preserve"> </w:t>
      </w:r>
      <w:r>
        <w:t>Smlouvy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5" w:line="266" w:lineRule="auto"/>
        <w:ind w:right="1688" w:hanging="664"/>
        <w:rPr>
          <w:sz w:val="20"/>
        </w:rPr>
      </w:pPr>
      <w:r>
        <w:rPr>
          <w:sz w:val="20"/>
        </w:rPr>
        <w:t>Kupující</w:t>
      </w:r>
      <w:r>
        <w:rPr>
          <w:spacing w:val="-39"/>
          <w:sz w:val="20"/>
        </w:rPr>
        <w:t xml:space="preserve"> </w:t>
      </w:r>
      <w:r>
        <w:rPr>
          <w:sz w:val="20"/>
        </w:rPr>
        <w:t>má</w:t>
      </w:r>
      <w:r>
        <w:rPr>
          <w:spacing w:val="-39"/>
          <w:sz w:val="20"/>
        </w:rPr>
        <w:t xml:space="preserve"> </w:t>
      </w:r>
      <w:r>
        <w:rPr>
          <w:sz w:val="20"/>
        </w:rPr>
        <w:t>právo</w:t>
      </w:r>
      <w:r>
        <w:rPr>
          <w:spacing w:val="-36"/>
          <w:sz w:val="20"/>
        </w:rPr>
        <w:t xml:space="preserve"> </w:t>
      </w:r>
      <w:r>
        <w:rPr>
          <w:sz w:val="20"/>
        </w:rPr>
        <w:t>od</w:t>
      </w:r>
      <w:r>
        <w:rPr>
          <w:spacing w:val="-37"/>
          <w:sz w:val="20"/>
        </w:rPr>
        <w:t xml:space="preserve"> </w:t>
      </w:r>
      <w:r>
        <w:rPr>
          <w:sz w:val="20"/>
        </w:rPr>
        <w:t>této</w:t>
      </w:r>
      <w:r>
        <w:rPr>
          <w:spacing w:val="-34"/>
          <w:sz w:val="20"/>
        </w:rPr>
        <w:t xml:space="preserve"> </w:t>
      </w:r>
      <w:r>
        <w:rPr>
          <w:sz w:val="20"/>
        </w:rPr>
        <w:t>Smlouvy</w:t>
      </w:r>
      <w:r>
        <w:rPr>
          <w:spacing w:val="-40"/>
          <w:sz w:val="20"/>
        </w:rPr>
        <w:t xml:space="preserve"> </w:t>
      </w:r>
      <w:r>
        <w:rPr>
          <w:sz w:val="20"/>
        </w:rPr>
        <w:t>odstoupit</w:t>
      </w:r>
      <w:r>
        <w:rPr>
          <w:spacing w:val="-36"/>
          <w:sz w:val="20"/>
        </w:rPr>
        <w:t xml:space="preserve"> </w:t>
      </w:r>
      <w:r>
        <w:rPr>
          <w:sz w:val="20"/>
        </w:rPr>
        <w:t>v</w:t>
      </w:r>
      <w:r>
        <w:rPr>
          <w:spacing w:val="-35"/>
          <w:sz w:val="20"/>
        </w:rPr>
        <w:t xml:space="preserve"> </w:t>
      </w:r>
      <w:r>
        <w:rPr>
          <w:sz w:val="20"/>
        </w:rPr>
        <w:t>případě,</w:t>
      </w:r>
      <w:r>
        <w:rPr>
          <w:spacing w:val="-34"/>
          <w:sz w:val="20"/>
        </w:rPr>
        <w:t xml:space="preserve"> </w:t>
      </w:r>
      <w:r>
        <w:rPr>
          <w:sz w:val="20"/>
        </w:rPr>
        <w:t>že</w:t>
      </w:r>
      <w:r>
        <w:rPr>
          <w:spacing w:val="-37"/>
          <w:sz w:val="20"/>
        </w:rPr>
        <w:t xml:space="preserve"> </w:t>
      </w:r>
      <w:r>
        <w:rPr>
          <w:sz w:val="20"/>
        </w:rPr>
        <w:t>se</w:t>
      </w:r>
      <w:r>
        <w:rPr>
          <w:spacing w:val="-37"/>
          <w:sz w:val="20"/>
        </w:rPr>
        <w:t xml:space="preserve"> </w:t>
      </w:r>
      <w:r>
        <w:rPr>
          <w:sz w:val="20"/>
        </w:rPr>
        <w:t>kterékoliv</w:t>
      </w:r>
      <w:r>
        <w:rPr>
          <w:spacing w:val="-4"/>
          <w:sz w:val="20"/>
        </w:rPr>
        <w:t xml:space="preserve"> prohlášení </w:t>
      </w:r>
      <w:r>
        <w:rPr>
          <w:sz w:val="20"/>
        </w:rPr>
        <w:t>Prodávajícího</w:t>
      </w:r>
      <w:r>
        <w:rPr>
          <w:spacing w:val="-21"/>
          <w:sz w:val="20"/>
        </w:rPr>
        <w:t xml:space="preserve"> </w:t>
      </w:r>
      <w:r>
        <w:rPr>
          <w:sz w:val="20"/>
        </w:rPr>
        <w:t>uvedené</w:t>
      </w:r>
      <w:r>
        <w:rPr>
          <w:spacing w:val="-19"/>
          <w:sz w:val="20"/>
        </w:rPr>
        <w:t xml:space="preserve"> </w:t>
      </w:r>
      <w:r>
        <w:rPr>
          <w:sz w:val="20"/>
        </w:rPr>
        <w:t>v</w:t>
      </w:r>
      <w:r>
        <w:rPr>
          <w:spacing w:val="-24"/>
          <w:sz w:val="20"/>
        </w:rPr>
        <w:t xml:space="preserve"> </w:t>
      </w:r>
      <w:r>
        <w:rPr>
          <w:sz w:val="20"/>
        </w:rPr>
        <w:t>článku</w:t>
      </w:r>
      <w:r>
        <w:rPr>
          <w:spacing w:val="-21"/>
          <w:sz w:val="20"/>
        </w:rPr>
        <w:t xml:space="preserve"> </w:t>
      </w:r>
      <w:r>
        <w:rPr>
          <w:sz w:val="20"/>
        </w:rPr>
        <w:t>2</w:t>
      </w:r>
      <w:r>
        <w:rPr>
          <w:spacing w:val="-20"/>
          <w:sz w:val="20"/>
        </w:rPr>
        <w:t xml:space="preserve"> </w:t>
      </w:r>
      <w:r>
        <w:rPr>
          <w:sz w:val="20"/>
        </w:rPr>
        <w:t>této</w:t>
      </w:r>
      <w:r>
        <w:rPr>
          <w:spacing w:val="-19"/>
          <w:sz w:val="20"/>
        </w:rPr>
        <w:t xml:space="preserve"> </w:t>
      </w:r>
      <w:r>
        <w:rPr>
          <w:sz w:val="20"/>
        </w:rPr>
        <w:t>Smlouvy</w:t>
      </w:r>
      <w:r>
        <w:rPr>
          <w:spacing w:val="-21"/>
          <w:sz w:val="20"/>
        </w:rPr>
        <w:t xml:space="preserve"> </w:t>
      </w:r>
      <w:r>
        <w:rPr>
          <w:sz w:val="20"/>
        </w:rPr>
        <w:t>ukáže</w:t>
      </w:r>
      <w:r>
        <w:rPr>
          <w:spacing w:val="-24"/>
          <w:sz w:val="20"/>
        </w:rPr>
        <w:t xml:space="preserve"> </w:t>
      </w:r>
      <w:r>
        <w:rPr>
          <w:sz w:val="20"/>
        </w:rPr>
        <w:t>jako</w:t>
      </w:r>
      <w:r>
        <w:rPr>
          <w:spacing w:val="-21"/>
          <w:sz w:val="20"/>
        </w:rPr>
        <w:t xml:space="preserve"> </w:t>
      </w:r>
      <w:r>
        <w:rPr>
          <w:sz w:val="20"/>
        </w:rPr>
        <w:t>nepravdivé.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08" w:line="268" w:lineRule="auto"/>
        <w:ind w:right="1436"/>
        <w:rPr>
          <w:sz w:val="20"/>
        </w:rPr>
      </w:pPr>
      <w:r>
        <w:rPr>
          <w:sz w:val="20"/>
        </w:rPr>
        <w:t>Odstoupení</w:t>
      </w:r>
      <w:r>
        <w:rPr>
          <w:spacing w:val="-42"/>
          <w:sz w:val="20"/>
        </w:rPr>
        <w:t xml:space="preserve"> </w:t>
      </w:r>
      <w:r>
        <w:rPr>
          <w:sz w:val="20"/>
        </w:rPr>
        <w:t>od</w:t>
      </w:r>
      <w:r>
        <w:rPr>
          <w:spacing w:val="-42"/>
          <w:sz w:val="20"/>
        </w:rPr>
        <w:t xml:space="preserve"> </w:t>
      </w:r>
      <w:r>
        <w:rPr>
          <w:sz w:val="20"/>
        </w:rPr>
        <w:t>tétoSmlouvy</w:t>
      </w:r>
      <w:r>
        <w:rPr>
          <w:spacing w:val="-42"/>
          <w:sz w:val="20"/>
        </w:rPr>
        <w:t xml:space="preserve"> </w:t>
      </w:r>
      <w:r>
        <w:rPr>
          <w:sz w:val="20"/>
        </w:rPr>
        <w:t>je</w:t>
      </w:r>
      <w:r>
        <w:rPr>
          <w:spacing w:val="-42"/>
          <w:sz w:val="20"/>
        </w:rPr>
        <w:t xml:space="preserve"> </w:t>
      </w:r>
      <w:r>
        <w:rPr>
          <w:sz w:val="20"/>
        </w:rPr>
        <w:t>účinné</w:t>
      </w:r>
      <w:r>
        <w:rPr>
          <w:spacing w:val="-39"/>
          <w:sz w:val="20"/>
        </w:rPr>
        <w:t xml:space="preserve"> </w:t>
      </w:r>
      <w:r>
        <w:rPr>
          <w:sz w:val="20"/>
        </w:rPr>
        <w:t>doručením</w:t>
      </w:r>
      <w:r>
        <w:rPr>
          <w:spacing w:val="-38"/>
          <w:sz w:val="20"/>
        </w:rPr>
        <w:t xml:space="preserve"> </w:t>
      </w:r>
      <w:r>
        <w:rPr>
          <w:sz w:val="20"/>
        </w:rPr>
        <w:t>písemného</w:t>
      </w:r>
      <w:r>
        <w:rPr>
          <w:spacing w:val="-39"/>
          <w:sz w:val="20"/>
        </w:rPr>
        <w:t xml:space="preserve"> </w:t>
      </w:r>
      <w:r>
        <w:rPr>
          <w:sz w:val="20"/>
        </w:rPr>
        <w:t>oznámení</w:t>
      </w:r>
      <w:r>
        <w:rPr>
          <w:spacing w:val="-44"/>
          <w:sz w:val="20"/>
        </w:rPr>
        <w:t xml:space="preserve"> </w:t>
      </w:r>
      <w:r>
        <w:rPr>
          <w:sz w:val="20"/>
        </w:rPr>
        <w:t>o</w:t>
      </w:r>
      <w:r>
        <w:rPr>
          <w:spacing w:val="-42"/>
          <w:sz w:val="20"/>
        </w:rPr>
        <w:t xml:space="preserve"> </w:t>
      </w:r>
      <w:r>
        <w:rPr>
          <w:sz w:val="20"/>
        </w:rPr>
        <w:t>odstoupení druhé Smluvní</w:t>
      </w:r>
      <w:r>
        <w:rPr>
          <w:spacing w:val="-10"/>
          <w:sz w:val="20"/>
        </w:rPr>
        <w:t xml:space="preserve"> </w:t>
      </w:r>
      <w:r>
        <w:rPr>
          <w:sz w:val="20"/>
        </w:rPr>
        <w:t>straně.</w:t>
      </w:r>
    </w:p>
    <w:p w:rsidR="00FE33E6" w:rsidRDefault="00FE33E6">
      <w:pPr>
        <w:pStyle w:val="Zkladntext"/>
        <w:spacing w:before="10"/>
        <w:ind w:left="0"/>
        <w:rPr>
          <w:sz w:val="18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7" w:name="8_Vady_Věci"/>
      <w:bookmarkEnd w:id="7"/>
      <w:r>
        <w:t>Vady Věci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9" w:line="229" w:lineRule="exact"/>
        <w:rPr>
          <w:sz w:val="20"/>
        </w:rPr>
      </w:pPr>
      <w:r>
        <w:rPr>
          <w:sz w:val="20"/>
        </w:rPr>
        <w:t>Prodávající</w:t>
      </w:r>
      <w:r>
        <w:rPr>
          <w:spacing w:val="-23"/>
          <w:sz w:val="20"/>
        </w:rPr>
        <w:t xml:space="preserve"> </w:t>
      </w:r>
      <w:r>
        <w:rPr>
          <w:sz w:val="20"/>
        </w:rPr>
        <w:t>nese</w:t>
      </w:r>
      <w:r>
        <w:rPr>
          <w:spacing w:val="-23"/>
          <w:sz w:val="20"/>
        </w:rPr>
        <w:t xml:space="preserve"> </w:t>
      </w:r>
      <w:r>
        <w:rPr>
          <w:sz w:val="20"/>
        </w:rPr>
        <w:t>odpovědnost</w:t>
      </w:r>
      <w:r>
        <w:rPr>
          <w:spacing w:val="-21"/>
          <w:sz w:val="20"/>
        </w:rPr>
        <w:t xml:space="preserve"> </w:t>
      </w:r>
      <w:r>
        <w:rPr>
          <w:sz w:val="20"/>
        </w:rPr>
        <w:t>za</w:t>
      </w:r>
      <w:r>
        <w:rPr>
          <w:spacing w:val="-20"/>
          <w:sz w:val="20"/>
        </w:rPr>
        <w:t xml:space="preserve"> </w:t>
      </w:r>
      <w:r>
        <w:rPr>
          <w:sz w:val="20"/>
        </w:rPr>
        <w:t>vady</w:t>
      </w:r>
      <w:r>
        <w:rPr>
          <w:spacing w:val="-22"/>
          <w:sz w:val="20"/>
        </w:rPr>
        <w:t xml:space="preserve"> </w:t>
      </w:r>
      <w:r>
        <w:rPr>
          <w:sz w:val="20"/>
        </w:rPr>
        <w:t>Věci,</w:t>
      </w:r>
      <w:r>
        <w:rPr>
          <w:spacing w:val="-20"/>
          <w:sz w:val="20"/>
        </w:rPr>
        <w:t xml:space="preserve"> </w:t>
      </w:r>
      <w:r>
        <w:rPr>
          <w:sz w:val="20"/>
        </w:rPr>
        <w:t>které</w:t>
      </w:r>
      <w:r>
        <w:rPr>
          <w:spacing w:val="-24"/>
          <w:sz w:val="20"/>
        </w:rPr>
        <w:t xml:space="preserve"> </w:t>
      </w:r>
      <w:r>
        <w:rPr>
          <w:sz w:val="20"/>
        </w:rPr>
        <w:t>měla</w:t>
      </w:r>
      <w:r>
        <w:rPr>
          <w:spacing w:val="-20"/>
          <w:sz w:val="20"/>
        </w:rPr>
        <w:t xml:space="preserve"> </w:t>
      </w:r>
      <w:r>
        <w:rPr>
          <w:sz w:val="20"/>
        </w:rPr>
        <w:t>Věc</w:t>
      </w:r>
      <w:r>
        <w:rPr>
          <w:spacing w:val="-22"/>
          <w:sz w:val="20"/>
        </w:rPr>
        <w:t xml:space="preserve"> </w:t>
      </w:r>
      <w:r>
        <w:rPr>
          <w:sz w:val="20"/>
        </w:rPr>
        <w:t>v</w:t>
      </w:r>
      <w:r>
        <w:rPr>
          <w:spacing w:val="-21"/>
          <w:sz w:val="20"/>
        </w:rPr>
        <w:t xml:space="preserve"> </w:t>
      </w:r>
      <w:r>
        <w:rPr>
          <w:sz w:val="20"/>
        </w:rPr>
        <w:t>době</w:t>
      </w:r>
      <w:r>
        <w:rPr>
          <w:spacing w:val="-21"/>
          <w:sz w:val="20"/>
        </w:rPr>
        <w:t xml:space="preserve"> </w:t>
      </w:r>
      <w:r>
        <w:rPr>
          <w:sz w:val="20"/>
        </w:rPr>
        <w:t>jejího</w:t>
      </w:r>
      <w:r>
        <w:rPr>
          <w:spacing w:val="-18"/>
          <w:sz w:val="20"/>
        </w:rPr>
        <w:t xml:space="preserve"> </w:t>
      </w:r>
      <w:r>
        <w:rPr>
          <w:sz w:val="20"/>
        </w:rPr>
        <w:t>předání</w:t>
      </w:r>
    </w:p>
    <w:p w:rsidR="00FE33E6" w:rsidRDefault="00364478">
      <w:pPr>
        <w:pStyle w:val="Zkladntext"/>
        <w:spacing w:line="229" w:lineRule="exact"/>
        <w:ind w:left="1373"/>
      </w:pPr>
      <w:r>
        <w:t>Kupujícímu.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35" w:line="266" w:lineRule="auto"/>
        <w:ind w:left="1371" w:right="1271" w:hanging="664"/>
        <w:rPr>
          <w:sz w:val="20"/>
        </w:rPr>
      </w:pPr>
      <w:r>
        <w:rPr>
          <w:sz w:val="20"/>
        </w:rPr>
        <w:t>Kupující</w:t>
      </w:r>
      <w:r>
        <w:rPr>
          <w:spacing w:val="-38"/>
          <w:sz w:val="20"/>
        </w:rPr>
        <w:t xml:space="preserve"> </w:t>
      </w:r>
      <w:r>
        <w:rPr>
          <w:sz w:val="20"/>
        </w:rPr>
        <w:t>je</w:t>
      </w:r>
      <w:r>
        <w:rPr>
          <w:spacing w:val="-37"/>
          <w:sz w:val="20"/>
        </w:rPr>
        <w:t xml:space="preserve"> </w:t>
      </w:r>
      <w:r>
        <w:rPr>
          <w:sz w:val="20"/>
        </w:rPr>
        <w:t>povinen</w:t>
      </w:r>
      <w:r>
        <w:rPr>
          <w:spacing w:val="-37"/>
          <w:sz w:val="20"/>
        </w:rPr>
        <w:t xml:space="preserve"> </w:t>
      </w:r>
      <w:r>
        <w:rPr>
          <w:sz w:val="20"/>
        </w:rPr>
        <w:t>Věc</w:t>
      </w:r>
      <w:r>
        <w:rPr>
          <w:spacing w:val="-36"/>
          <w:sz w:val="20"/>
        </w:rPr>
        <w:t xml:space="preserve"> </w:t>
      </w:r>
      <w:r>
        <w:rPr>
          <w:sz w:val="20"/>
        </w:rPr>
        <w:t>řádně</w:t>
      </w:r>
      <w:r>
        <w:rPr>
          <w:spacing w:val="-37"/>
          <w:sz w:val="20"/>
        </w:rPr>
        <w:t xml:space="preserve"> </w:t>
      </w:r>
      <w:r>
        <w:rPr>
          <w:sz w:val="20"/>
        </w:rPr>
        <w:t>prohlédnout</w:t>
      </w:r>
      <w:r>
        <w:rPr>
          <w:spacing w:val="-34"/>
          <w:sz w:val="20"/>
        </w:rPr>
        <w:t xml:space="preserve"> </w:t>
      </w:r>
      <w:r>
        <w:rPr>
          <w:sz w:val="20"/>
        </w:rPr>
        <w:t>při</w:t>
      </w:r>
      <w:r>
        <w:rPr>
          <w:spacing w:val="-38"/>
          <w:sz w:val="20"/>
        </w:rPr>
        <w:t xml:space="preserve"> </w:t>
      </w:r>
      <w:r>
        <w:rPr>
          <w:sz w:val="20"/>
        </w:rPr>
        <w:t>předání</w:t>
      </w:r>
      <w:r>
        <w:rPr>
          <w:spacing w:val="-34"/>
          <w:sz w:val="20"/>
        </w:rPr>
        <w:t xml:space="preserve"> </w:t>
      </w:r>
      <w:r>
        <w:rPr>
          <w:spacing w:val="2"/>
          <w:sz w:val="20"/>
        </w:rPr>
        <w:t>asdělit</w:t>
      </w:r>
      <w:r>
        <w:rPr>
          <w:spacing w:val="-37"/>
          <w:sz w:val="20"/>
        </w:rPr>
        <w:t xml:space="preserve"> </w:t>
      </w:r>
      <w:r>
        <w:rPr>
          <w:sz w:val="20"/>
        </w:rPr>
        <w:t>ProdávajícímuvadyVěci, a</w:t>
      </w:r>
      <w:r>
        <w:rPr>
          <w:spacing w:val="-2"/>
          <w:sz w:val="20"/>
        </w:rPr>
        <w:t xml:space="preserve"> </w:t>
      </w:r>
      <w:r>
        <w:rPr>
          <w:sz w:val="20"/>
        </w:rPr>
        <w:t>pokud</w:t>
      </w:r>
      <w:r>
        <w:rPr>
          <w:spacing w:val="-16"/>
          <w:sz w:val="20"/>
        </w:rPr>
        <w:t xml:space="preserve"> </w:t>
      </w:r>
      <w:r>
        <w:rPr>
          <w:sz w:val="20"/>
        </w:rPr>
        <w:t>tak</w:t>
      </w:r>
      <w:r>
        <w:rPr>
          <w:spacing w:val="-13"/>
          <w:sz w:val="20"/>
        </w:rPr>
        <w:t xml:space="preserve"> </w:t>
      </w:r>
      <w:r>
        <w:rPr>
          <w:sz w:val="20"/>
        </w:rPr>
        <w:t>neučiní,</w:t>
      </w:r>
      <w:r>
        <w:rPr>
          <w:spacing w:val="-10"/>
          <w:sz w:val="20"/>
        </w:rPr>
        <w:t xml:space="preserve"> </w:t>
      </w:r>
      <w:r>
        <w:rPr>
          <w:sz w:val="20"/>
        </w:rPr>
        <w:t>platí,</w:t>
      </w:r>
      <w:r>
        <w:rPr>
          <w:spacing w:val="-11"/>
          <w:sz w:val="20"/>
        </w:rPr>
        <w:t xml:space="preserve"> </w:t>
      </w:r>
      <w:r>
        <w:rPr>
          <w:sz w:val="20"/>
        </w:rPr>
        <w:t>že</w:t>
      </w:r>
      <w:r>
        <w:rPr>
          <w:spacing w:val="-17"/>
          <w:sz w:val="20"/>
        </w:rPr>
        <w:t xml:space="preserve"> </w:t>
      </w:r>
      <w:r>
        <w:rPr>
          <w:sz w:val="20"/>
        </w:rPr>
        <w:t>Věc</w:t>
      </w:r>
      <w:r>
        <w:rPr>
          <w:spacing w:val="-12"/>
          <w:sz w:val="20"/>
        </w:rPr>
        <w:t xml:space="preserve"> </w:t>
      </w:r>
      <w:r>
        <w:rPr>
          <w:sz w:val="20"/>
        </w:rPr>
        <w:t>nemá</w:t>
      </w:r>
      <w:r>
        <w:rPr>
          <w:spacing w:val="-14"/>
          <w:sz w:val="20"/>
        </w:rPr>
        <w:t xml:space="preserve"> </w:t>
      </w:r>
      <w:r>
        <w:rPr>
          <w:sz w:val="20"/>
        </w:rPr>
        <w:t>žádné</w:t>
      </w:r>
      <w:r>
        <w:rPr>
          <w:spacing w:val="-13"/>
          <w:sz w:val="20"/>
        </w:rPr>
        <w:t xml:space="preserve"> </w:t>
      </w:r>
      <w:r>
        <w:rPr>
          <w:sz w:val="20"/>
        </w:rPr>
        <w:t>zjevné</w:t>
      </w:r>
      <w:r>
        <w:rPr>
          <w:spacing w:val="-12"/>
          <w:sz w:val="20"/>
        </w:rPr>
        <w:t xml:space="preserve"> </w:t>
      </w:r>
      <w:r>
        <w:rPr>
          <w:sz w:val="20"/>
        </w:rPr>
        <w:t>vady.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06"/>
        <w:rPr>
          <w:sz w:val="20"/>
        </w:rPr>
      </w:pPr>
      <w:r>
        <w:rPr>
          <w:sz w:val="20"/>
        </w:rPr>
        <w:t>Za</w:t>
      </w:r>
      <w:r>
        <w:rPr>
          <w:spacing w:val="-14"/>
          <w:sz w:val="20"/>
        </w:rPr>
        <w:t xml:space="preserve"> </w:t>
      </w:r>
      <w:r>
        <w:rPr>
          <w:sz w:val="20"/>
        </w:rPr>
        <w:t>sdělení</w:t>
      </w:r>
      <w:r>
        <w:rPr>
          <w:spacing w:val="-15"/>
          <w:sz w:val="20"/>
        </w:rPr>
        <w:t xml:space="preserve"> </w:t>
      </w:r>
      <w:r>
        <w:rPr>
          <w:sz w:val="20"/>
        </w:rPr>
        <w:t>vad</w:t>
      </w:r>
      <w:r>
        <w:rPr>
          <w:spacing w:val="-14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považuje</w:t>
      </w:r>
      <w:r>
        <w:rPr>
          <w:spacing w:val="-16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uvedení</w:t>
      </w:r>
      <w:r>
        <w:rPr>
          <w:spacing w:val="-11"/>
          <w:sz w:val="20"/>
        </w:rPr>
        <w:t xml:space="preserve"> </w:t>
      </w:r>
      <w:r>
        <w:rPr>
          <w:sz w:val="20"/>
        </w:rPr>
        <w:t>těchto</w:t>
      </w:r>
      <w:r>
        <w:rPr>
          <w:spacing w:val="-14"/>
          <w:sz w:val="20"/>
        </w:rPr>
        <w:t xml:space="preserve"> </w:t>
      </w:r>
      <w:r>
        <w:rPr>
          <w:sz w:val="20"/>
        </w:rPr>
        <w:t>vad</w:t>
      </w:r>
      <w:r>
        <w:rPr>
          <w:spacing w:val="-15"/>
          <w:sz w:val="20"/>
        </w:rPr>
        <w:t xml:space="preserve"> </w:t>
      </w:r>
      <w:r>
        <w:rPr>
          <w:sz w:val="20"/>
        </w:rPr>
        <w:t>v</w:t>
      </w:r>
      <w:r>
        <w:rPr>
          <w:spacing w:val="-15"/>
          <w:sz w:val="20"/>
        </w:rPr>
        <w:t xml:space="preserve"> </w:t>
      </w:r>
      <w:r>
        <w:rPr>
          <w:sz w:val="20"/>
        </w:rPr>
        <w:t>předávacím</w:t>
      </w:r>
      <w:r>
        <w:rPr>
          <w:spacing w:val="-8"/>
          <w:sz w:val="20"/>
        </w:rPr>
        <w:t xml:space="preserve"> </w:t>
      </w:r>
      <w:r>
        <w:rPr>
          <w:sz w:val="20"/>
        </w:rPr>
        <w:t>protokolu.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35" w:line="266" w:lineRule="auto"/>
        <w:ind w:right="1420"/>
        <w:rPr>
          <w:sz w:val="20"/>
        </w:rPr>
      </w:pPr>
      <w:r>
        <w:rPr>
          <w:sz w:val="20"/>
        </w:rPr>
        <w:t>Je-li vada Věci nepodstatným porušením této Smlouvy, odstraní Prodávající vady Věci ve lhůtě 30 dní od předání vadné</w:t>
      </w:r>
      <w:r>
        <w:rPr>
          <w:spacing w:val="1"/>
          <w:sz w:val="20"/>
        </w:rPr>
        <w:t xml:space="preserve"> </w:t>
      </w:r>
      <w:r>
        <w:rPr>
          <w:sz w:val="20"/>
        </w:rPr>
        <w:t>Věci.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04" w:line="264" w:lineRule="auto"/>
        <w:ind w:right="1273"/>
        <w:rPr>
          <w:sz w:val="20"/>
        </w:rPr>
      </w:pPr>
      <w:r>
        <w:rPr>
          <w:sz w:val="20"/>
        </w:rPr>
        <w:t>Pokud Prodávající neodstraní vady ve výše uvedené lhůtě, má Kupující právo odstranit vady, a to i prostřednictv</w:t>
      </w:r>
      <w:r>
        <w:rPr>
          <w:sz w:val="20"/>
        </w:rPr>
        <w:t>ím třetí osoby, bude vybrána po dohodě s prodávajícím na náklady Prodávajícího, které se Prodávající tímto zavazuje uhradit Kupujícímu.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14" w:line="264" w:lineRule="auto"/>
        <w:ind w:right="1278"/>
        <w:rPr>
          <w:sz w:val="20"/>
        </w:rPr>
      </w:pPr>
      <w:r>
        <w:rPr>
          <w:sz w:val="20"/>
        </w:rPr>
        <w:t xml:space="preserve">Je-li vada Věci podstatným porušením této Smlouvy, má Kupující právo na odstranění vady dodáním nové Věci bez vady nebo </w:t>
      </w:r>
      <w:r>
        <w:rPr>
          <w:sz w:val="20"/>
        </w:rPr>
        <w:t>dodáním chybějící části Věci, nebo na odstranění vady opravou Věci, nebo na přiměřenou slevu z Kupní ceny, nebo odstoupit od této Smlouvy. Pokud Kupující nesdělí Prodávajícímu, jaké právo zvolil, bez zbytečného odkladu po vytknutí vad u Prodávajícího, má K</w:t>
      </w:r>
      <w:r>
        <w:rPr>
          <w:sz w:val="20"/>
        </w:rPr>
        <w:t>upující práva, jako by se jednalo o nepodstatné porušení této</w:t>
      </w:r>
      <w:r>
        <w:rPr>
          <w:spacing w:val="-13"/>
          <w:sz w:val="20"/>
        </w:rPr>
        <w:t xml:space="preserve"> </w:t>
      </w:r>
      <w:r>
        <w:rPr>
          <w:sz w:val="20"/>
        </w:rPr>
        <w:t>Smlouvy.</w:t>
      </w:r>
    </w:p>
    <w:p w:rsidR="00FE33E6" w:rsidRDefault="00FE33E6">
      <w:pPr>
        <w:pStyle w:val="Zkladntext"/>
        <w:spacing w:before="10"/>
        <w:ind w:left="0"/>
        <w:rPr>
          <w:sz w:val="18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8" w:name="9_Záruka"/>
      <w:bookmarkEnd w:id="8"/>
      <w:r>
        <w:t>Záruka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7"/>
        <w:rPr>
          <w:sz w:val="20"/>
        </w:rPr>
      </w:pPr>
      <w:r>
        <w:rPr>
          <w:sz w:val="20"/>
        </w:rPr>
        <w:t>Prodávajícítímtoposkytuje</w:t>
      </w:r>
      <w:r>
        <w:rPr>
          <w:spacing w:val="-37"/>
          <w:sz w:val="20"/>
        </w:rPr>
        <w:t xml:space="preserve"> </w:t>
      </w:r>
      <w:r>
        <w:rPr>
          <w:sz w:val="20"/>
        </w:rPr>
        <w:t>záruku</w:t>
      </w:r>
      <w:r>
        <w:rPr>
          <w:spacing w:val="-40"/>
          <w:sz w:val="20"/>
        </w:rPr>
        <w:t xml:space="preserve"> </w:t>
      </w:r>
      <w:r>
        <w:rPr>
          <w:sz w:val="20"/>
        </w:rPr>
        <w:t>za</w:t>
      </w:r>
      <w:r>
        <w:rPr>
          <w:spacing w:val="-37"/>
          <w:sz w:val="20"/>
        </w:rPr>
        <w:t xml:space="preserve"> </w:t>
      </w:r>
      <w:r>
        <w:rPr>
          <w:sz w:val="20"/>
        </w:rPr>
        <w:t>jakostVěci</w:t>
      </w:r>
      <w:r>
        <w:rPr>
          <w:spacing w:val="-40"/>
          <w:sz w:val="20"/>
        </w:rPr>
        <w:t xml:space="preserve"> </w:t>
      </w:r>
      <w:r>
        <w:rPr>
          <w:spacing w:val="2"/>
          <w:sz w:val="20"/>
        </w:rPr>
        <w:t>vdélce</w:t>
      </w:r>
      <w:r>
        <w:rPr>
          <w:spacing w:val="19"/>
          <w:sz w:val="20"/>
        </w:rPr>
        <w:t xml:space="preserve"> </w:t>
      </w:r>
      <w:r>
        <w:rPr>
          <w:sz w:val="20"/>
        </w:rPr>
        <w:t>24</w:t>
      </w:r>
      <w:r>
        <w:rPr>
          <w:spacing w:val="16"/>
          <w:sz w:val="20"/>
        </w:rPr>
        <w:t xml:space="preserve"> </w:t>
      </w:r>
      <w:r>
        <w:rPr>
          <w:sz w:val="20"/>
        </w:rPr>
        <w:t>měsíců</w:t>
      </w:r>
      <w:r>
        <w:rPr>
          <w:spacing w:val="-42"/>
          <w:sz w:val="20"/>
        </w:rPr>
        <w:t xml:space="preserve"> </w:t>
      </w:r>
      <w:r>
        <w:rPr>
          <w:sz w:val="20"/>
        </w:rPr>
        <w:t>od</w:t>
      </w:r>
      <w:r>
        <w:rPr>
          <w:spacing w:val="-40"/>
          <w:sz w:val="20"/>
        </w:rPr>
        <w:t xml:space="preserve"> </w:t>
      </w:r>
      <w:r>
        <w:rPr>
          <w:sz w:val="20"/>
        </w:rPr>
        <w:t>předání</w:t>
      </w:r>
      <w:r>
        <w:rPr>
          <w:spacing w:val="-36"/>
          <w:sz w:val="20"/>
        </w:rPr>
        <w:t xml:space="preserve"> </w:t>
      </w:r>
      <w:r>
        <w:rPr>
          <w:sz w:val="20"/>
        </w:rPr>
        <w:t>Věci</w:t>
      </w:r>
    </w:p>
    <w:p w:rsidR="00FE33E6" w:rsidRDefault="00364478">
      <w:pPr>
        <w:pStyle w:val="Zkladntext"/>
        <w:spacing w:before="22"/>
      </w:pPr>
      <w:r>
        <w:t>Kupujícímu.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35" w:line="264" w:lineRule="auto"/>
        <w:ind w:right="1289" w:hanging="664"/>
        <w:rPr>
          <w:sz w:val="20"/>
        </w:rPr>
      </w:pPr>
      <w:r>
        <w:rPr>
          <w:sz w:val="20"/>
        </w:rPr>
        <w:t>Prodávající je povinen zajistit servis Přístroje s reakční dobou maximálně 72 hodin ze servisního místa v České republice a uplatněné vadyodstranit v přiměřené lhůtě nutné k provedení oprav. Po dobu opravy zařízení dodá prodávající náhradní zařízení</w:t>
      </w:r>
      <w:r>
        <w:rPr>
          <w:spacing w:val="16"/>
          <w:sz w:val="20"/>
        </w:rPr>
        <w:t xml:space="preserve"> 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př</w:t>
      </w:r>
      <w:r>
        <w:rPr>
          <w:sz w:val="20"/>
        </w:rPr>
        <w:t>ípadě</w:t>
      </w:r>
      <w:r>
        <w:rPr>
          <w:spacing w:val="-1"/>
          <w:sz w:val="20"/>
        </w:rPr>
        <w:t xml:space="preserve"> </w:t>
      </w:r>
      <w:r>
        <w:rPr>
          <w:sz w:val="20"/>
        </w:rPr>
        <w:t>vady</w:t>
      </w:r>
      <w:r>
        <w:rPr>
          <w:spacing w:val="-5"/>
          <w:sz w:val="20"/>
        </w:rPr>
        <w:t xml:space="preserve"> </w:t>
      </w:r>
      <w:r>
        <w:rPr>
          <w:sz w:val="20"/>
        </w:rPr>
        <w:t>nikoli</w:t>
      </w:r>
      <w:r>
        <w:rPr>
          <w:spacing w:val="-5"/>
          <w:sz w:val="20"/>
        </w:rPr>
        <w:t xml:space="preserve"> </w:t>
      </w:r>
      <w:r>
        <w:rPr>
          <w:sz w:val="20"/>
        </w:rPr>
        <w:t>běžné</w:t>
      </w:r>
      <w:r>
        <w:rPr>
          <w:spacing w:val="-4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Prodávající</w:t>
      </w:r>
      <w:r>
        <w:rPr>
          <w:spacing w:val="-4"/>
          <w:sz w:val="20"/>
        </w:rPr>
        <w:t xml:space="preserve"> </w:t>
      </w:r>
      <w:r>
        <w:rPr>
          <w:sz w:val="20"/>
        </w:rPr>
        <w:t>povinen</w:t>
      </w:r>
      <w:r>
        <w:rPr>
          <w:spacing w:val="-2"/>
          <w:sz w:val="20"/>
        </w:rPr>
        <w:t xml:space="preserve"> </w:t>
      </w:r>
      <w:r>
        <w:rPr>
          <w:sz w:val="20"/>
        </w:rPr>
        <w:t>provést</w:t>
      </w:r>
      <w:r>
        <w:rPr>
          <w:spacing w:val="-32"/>
          <w:sz w:val="20"/>
        </w:rPr>
        <w:t xml:space="preserve"> </w:t>
      </w:r>
      <w:r>
        <w:rPr>
          <w:sz w:val="20"/>
        </w:rPr>
        <w:t>opravu</w:t>
      </w:r>
      <w:r>
        <w:rPr>
          <w:spacing w:val="-32"/>
          <w:sz w:val="20"/>
        </w:rPr>
        <w:t xml:space="preserve"> </w:t>
      </w:r>
      <w:r>
        <w:rPr>
          <w:sz w:val="20"/>
        </w:rPr>
        <w:t>v</w:t>
      </w:r>
      <w:r>
        <w:rPr>
          <w:spacing w:val="-29"/>
          <w:sz w:val="20"/>
        </w:rPr>
        <w:t xml:space="preserve"> </w:t>
      </w:r>
      <w:r>
        <w:rPr>
          <w:sz w:val="20"/>
        </w:rPr>
        <w:t>době obvyklé</w:t>
      </w:r>
      <w:r>
        <w:rPr>
          <w:spacing w:val="-31"/>
          <w:sz w:val="20"/>
        </w:rPr>
        <w:t xml:space="preserve"> </w:t>
      </w:r>
      <w:r>
        <w:rPr>
          <w:sz w:val="20"/>
        </w:rPr>
        <w:t>charakteru</w:t>
      </w:r>
      <w:r>
        <w:rPr>
          <w:spacing w:val="-27"/>
          <w:sz w:val="20"/>
        </w:rPr>
        <w:t xml:space="preserve"> </w:t>
      </w:r>
      <w:r>
        <w:rPr>
          <w:sz w:val="20"/>
        </w:rPr>
        <w:t>vady</w:t>
      </w:r>
      <w:r>
        <w:rPr>
          <w:spacing w:val="-32"/>
          <w:sz w:val="20"/>
        </w:rPr>
        <w:t xml:space="preserve"> </w:t>
      </w:r>
      <w:r>
        <w:rPr>
          <w:sz w:val="20"/>
        </w:rPr>
        <w:t>a</w:t>
      </w:r>
      <w:r>
        <w:rPr>
          <w:spacing w:val="-30"/>
          <w:sz w:val="20"/>
        </w:rPr>
        <w:t xml:space="preserve"> </w:t>
      </w:r>
      <w:r>
        <w:rPr>
          <w:sz w:val="20"/>
        </w:rPr>
        <w:t>dle</w:t>
      </w:r>
      <w:r>
        <w:rPr>
          <w:spacing w:val="-31"/>
          <w:sz w:val="20"/>
        </w:rPr>
        <w:t xml:space="preserve"> </w:t>
      </w:r>
      <w:r>
        <w:rPr>
          <w:sz w:val="20"/>
        </w:rPr>
        <w:t>toho</w:t>
      </w:r>
      <w:r>
        <w:rPr>
          <w:spacing w:val="-30"/>
          <w:sz w:val="20"/>
        </w:rPr>
        <w:t xml:space="preserve"> </w:t>
      </w:r>
      <w:r>
        <w:rPr>
          <w:sz w:val="20"/>
        </w:rPr>
        <w:t>stanovit</w:t>
      </w:r>
      <w:r>
        <w:rPr>
          <w:spacing w:val="-31"/>
          <w:sz w:val="20"/>
        </w:rPr>
        <w:t xml:space="preserve"> </w:t>
      </w:r>
      <w:r>
        <w:rPr>
          <w:sz w:val="20"/>
        </w:rPr>
        <w:t>termín</w:t>
      </w:r>
      <w:r>
        <w:rPr>
          <w:spacing w:val="-30"/>
          <w:sz w:val="20"/>
        </w:rPr>
        <w:t xml:space="preserve"> </w:t>
      </w:r>
      <w:r>
        <w:rPr>
          <w:sz w:val="20"/>
        </w:rPr>
        <w:t>předání</w:t>
      </w:r>
      <w:r>
        <w:rPr>
          <w:spacing w:val="-30"/>
          <w:sz w:val="20"/>
        </w:rPr>
        <w:t xml:space="preserve"> </w:t>
      </w:r>
      <w:r>
        <w:rPr>
          <w:sz w:val="20"/>
        </w:rPr>
        <w:t>opravené</w:t>
      </w:r>
      <w:r>
        <w:rPr>
          <w:spacing w:val="-2"/>
          <w:sz w:val="20"/>
        </w:rPr>
        <w:t xml:space="preserve"> </w:t>
      </w:r>
      <w:r>
        <w:rPr>
          <w:sz w:val="20"/>
        </w:rPr>
        <w:t>věci.</w:t>
      </w:r>
    </w:p>
    <w:p w:rsidR="00FE33E6" w:rsidRDefault="00364478">
      <w:pPr>
        <w:pStyle w:val="Zkladntext"/>
        <w:spacing w:before="38" w:line="264" w:lineRule="auto"/>
        <w:ind w:left="1370" w:right="1217" w:firstLine="1"/>
      </w:pPr>
      <w:r>
        <w:t>Vykazuje-li</w:t>
      </w:r>
      <w:r>
        <w:rPr>
          <w:spacing w:val="-41"/>
        </w:rPr>
        <w:t xml:space="preserve"> </w:t>
      </w:r>
      <w:r>
        <w:t>Přístroj</w:t>
      </w:r>
      <w:r>
        <w:rPr>
          <w:spacing w:val="-40"/>
        </w:rPr>
        <w:t xml:space="preserve"> </w:t>
      </w:r>
      <w:r>
        <w:t>vady,</w:t>
      </w:r>
      <w:r>
        <w:rPr>
          <w:spacing w:val="-40"/>
        </w:rPr>
        <w:t xml:space="preserve"> </w:t>
      </w:r>
      <w:r>
        <w:t>pro</w:t>
      </w:r>
      <w:r>
        <w:rPr>
          <w:spacing w:val="-36"/>
        </w:rPr>
        <w:t xml:space="preserve"> </w:t>
      </w:r>
      <w:r>
        <w:t>které</w:t>
      </w:r>
      <w:r>
        <w:rPr>
          <w:spacing w:val="-40"/>
        </w:rPr>
        <w:t xml:space="preserve"> </w:t>
      </w:r>
      <w:r>
        <w:t>jej</w:t>
      </w:r>
      <w:r>
        <w:rPr>
          <w:spacing w:val="-39"/>
        </w:rPr>
        <w:t xml:space="preserve"> </w:t>
      </w:r>
      <w:r>
        <w:t>nelze</w:t>
      </w:r>
      <w:r>
        <w:rPr>
          <w:spacing w:val="-39"/>
        </w:rPr>
        <w:t xml:space="preserve"> </w:t>
      </w:r>
      <w:r>
        <w:t>prokazatelně</w:t>
      </w:r>
      <w:r>
        <w:rPr>
          <w:spacing w:val="-38"/>
        </w:rPr>
        <w:t xml:space="preserve"> </w:t>
      </w:r>
      <w:r>
        <w:t>užívat</w:t>
      </w:r>
      <w:r>
        <w:rPr>
          <w:spacing w:val="-39"/>
        </w:rPr>
        <w:t xml:space="preserve"> </w:t>
      </w:r>
      <w:r>
        <w:rPr>
          <w:spacing w:val="2"/>
        </w:rPr>
        <w:t>vplném</w:t>
      </w:r>
      <w:r>
        <w:rPr>
          <w:spacing w:val="-36"/>
        </w:rPr>
        <w:t xml:space="preserve"> </w:t>
      </w:r>
      <w:r>
        <w:t>rozsahu</w:t>
      </w:r>
      <w:r>
        <w:rPr>
          <w:spacing w:val="-40"/>
        </w:rPr>
        <w:t xml:space="preserve"> </w:t>
      </w:r>
      <w:r>
        <w:t>více</w:t>
      </w:r>
      <w:r>
        <w:rPr>
          <w:spacing w:val="-40"/>
        </w:rPr>
        <w:t xml:space="preserve"> </w:t>
      </w:r>
      <w:r>
        <w:t>jak 40 dnů (doba závad) během šesti nebo méně po sobě jdoucích měsíců záruční doby,</w:t>
      </w:r>
      <w:r>
        <w:rPr>
          <w:spacing w:val="-5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Prodávající</w:t>
      </w:r>
      <w:r>
        <w:rPr>
          <w:spacing w:val="-35"/>
        </w:rPr>
        <w:t xml:space="preserve"> </w:t>
      </w:r>
      <w:r>
        <w:t>povinen</w:t>
      </w:r>
      <w:r>
        <w:rPr>
          <w:spacing w:val="-36"/>
        </w:rPr>
        <w:t xml:space="preserve"> </w:t>
      </w:r>
      <w:r>
        <w:t>odstranit</w:t>
      </w:r>
      <w:r>
        <w:rPr>
          <w:spacing w:val="-34"/>
        </w:rPr>
        <w:t xml:space="preserve"> </w:t>
      </w:r>
      <w:r>
        <w:t>vadu</w:t>
      </w:r>
      <w:r>
        <w:rPr>
          <w:spacing w:val="-36"/>
        </w:rPr>
        <w:t xml:space="preserve"> </w:t>
      </w:r>
      <w:r>
        <w:t>dodáním</w:t>
      </w:r>
      <w:r>
        <w:rPr>
          <w:spacing w:val="-32"/>
        </w:rPr>
        <w:t xml:space="preserve"> </w:t>
      </w:r>
      <w:r>
        <w:t>nového</w:t>
      </w:r>
      <w:r>
        <w:rPr>
          <w:spacing w:val="-36"/>
        </w:rPr>
        <w:t xml:space="preserve"> </w:t>
      </w:r>
      <w:r>
        <w:t>Přístroje</w:t>
      </w:r>
      <w:r>
        <w:rPr>
          <w:spacing w:val="-36"/>
        </w:rPr>
        <w:t xml:space="preserve"> </w:t>
      </w:r>
      <w:r>
        <w:t>bez</w:t>
      </w:r>
      <w:r>
        <w:rPr>
          <w:spacing w:val="-37"/>
        </w:rPr>
        <w:t xml:space="preserve"> </w:t>
      </w:r>
      <w:r>
        <w:t>vady</w:t>
      </w:r>
      <w:r>
        <w:rPr>
          <w:spacing w:val="-37"/>
        </w:rPr>
        <w:t xml:space="preserve"> </w:t>
      </w:r>
      <w:r>
        <w:t>dle</w:t>
      </w:r>
      <w:r>
        <w:rPr>
          <w:spacing w:val="-36"/>
        </w:rPr>
        <w:t xml:space="preserve"> </w:t>
      </w:r>
      <w:r>
        <w:t>§ 2106 odst. (1) písm. a) OZ ve lhůtě 30 dnů ode dne odeslání výzvy k dodání, nedohodnou-li</w:t>
      </w:r>
      <w:r>
        <w:rPr>
          <w:spacing w:val="-27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S</w:t>
      </w:r>
      <w:r>
        <w:t>mluvní</w:t>
      </w:r>
      <w:r>
        <w:rPr>
          <w:spacing w:val="-1"/>
        </w:rPr>
        <w:t xml:space="preserve"> </w:t>
      </w:r>
      <w:r>
        <w:t>strany</w:t>
      </w:r>
      <w:r>
        <w:rPr>
          <w:spacing w:val="-14"/>
        </w:rPr>
        <w:t xml:space="preserve"> </w:t>
      </w:r>
      <w:r>
        <w:t>jinak.</w:t>
      </w:r>
    </w:p>
    <w:p w:rsidR="00FE33E6" w:rsidRDefault="00FE33E6">
      <w:pPr>
        <w:spacing w:line="264" w:lineRule="auto"/>
        <w:sectPr w:rsidR="00FE33E6">
          <w:pgSz w:w="11910" w:h="16840"/>
          <w:pgMar w:top="1320" w:right="240" w:bottom="960" w:left="1680" w:header="0" w:footer="773" w:gutter="0"/>
          <w:cols w:space="708"/>
        </w:sectPr>
      </w:pP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77" w:line="264" w:lineRule="auto"/>
        <w:ind w:right="1184"/>
        <w:rPr>
          <w:sz w:val="20"/>
        </w:rPr>
      </w:pPr>
      <w:r>
        <w:rPr>
          <w:sz w:val="20"/>
        </w:rPr>
        <w:lastRenderedPageBreak/>
        <w:t>Bude-li nezbytné odvést Věc do opravy z místa dodání - balení, odeslání a doručení zpět zajistí</w:t>
      </w:r>
      <w:r>
        <w:rPr>
          <w:spacing w:val="-1"/>
          <w:sz w:val="20"/>
        </w:rPr>
        <w:t xml:space="preserve"> </w:t>
      </w:r>
      <w:r>
        <w:rPr>
          <w:sz w:val="20"/>
        </w:rPr>
        <w:t>Prodávající.</w:t>
      </w:r>
    </w:p>
    <w:p w:rsidR="00FE33E6" w:rsidRDefault="00FE33E6">
      <w:pPr>
        <w:pStyle w:val="Zkladntext"/>
        <w:ind w:left="0"/>
        <w:rPr>
          <w:sz w:val="19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9" w:name="10_Odpovědnost_za_škodu"/>
      <w:bookmarkEnd w:id="9"/>
      <w:r>
        <w:t>Odpovědnost za</w:t>
      </w:r>
      <w:r>
        <w:rPr>
          <w:spacing w:val="-4"/>
        </w:rPr>
        <w:t xml:space="preserve"> </w:t>
      </w:r>
      <w:r>
        <w:t>škodu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7" w:line="264" w:lineRule="auto"/>
        <w:ind w:right="1200"/>
        <w:rPr>
          <w:sz w:val="20"/>
        </w:rPr>
      </w:pPr>
      <w:r>
        <w:rPr>
          <w:sz w:val="20"/>
        </w:rPr>
        <w:t>Prodávající plně odpovídá Kupujícímu za jakoukoliv škodu způsobenou Prodávajícím Kupuj</w:t>
      </w:r>
      <w:r>
        <w:rPr>
          <w:sz w:val="20"/>
        </w:rPr>
        <w:t>ícímu jakýmkoliv porušením povinnosti Prodávajícího uvedené v této Smlouvě.</w:t>
      </w:r>
    </w:p>
    <w:p w:rsidR="00FE33E6" w:rsidRDefault="00FE33E6">
      <w:pPr>
        <w:pStyle w:val="Zkladntext"/>
        <w:spacing w:before="4"/>
        <w:ind w:left="0"/>
        <w:rPr>
          <w:sz w:val="19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10" w:name="11_Kupní_cena"/>
      <w:bookmarkEnd w:id="10"/>
      <w:r>
        <w:t>Kupní</w:t>
      </w:r>
      <w:r>
        <w:rPr>
          <w:spacing w:val="2"/>
        </w:rPr>
        <w:t xml:space="preserve"> </w:t>
      </w:r>
      <w:r>
        <w:t>cena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2" w:line="247" w:lineRule="auto"/>
        <w:ind w:right="1629"/>
        <w:rPr>
          <w:sz w:val="20"/>
        </w:rPr>
      </w:pPr>
      <w:r>
        <w:rPr>
          <w:sz w:val="20"/>
        </w:rPr>
        <w:t>Kupující se zavazuje zaplatit Prodávajícímu za Věc částku 15 200EUR. K ceně Prodávající přičte aktuální DPH, které Kupující</w:t>
      </w:r>
      <w:r>
        <w:rPr>
          <w:spacing w:val="-8"/>
          <w:sz w:val="20"/>
        </w:rPr>
        <w:t xml:space="preserve"> </w:t>
      </w:r>
      <w:r>
        <w:rPr>
          <w:sz w:val="20"/>
        </w:rPr>
        <w:t>uhradí.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31" w:line="266" w:lineRule="auto"/>
        <w:ind w:right="1428"/>
        <w:rPr>
          <w:sz w:val="20"/>
        </w:rPr>
      </w:pPr>
      <w:r>
        <w:rPr>
          <w:sz w:val="20"/>
        </w:rPr>
        <w:t>Cena obsahuje všechny součásti nezbytné pro správnou funkci přístroje (náklady na instalaci, clo, zaškolení, dopravu a pojištění a další náklady</w:t>
      </w:r>
      <w:r>
        <w:rPr>
          <w:spacing w:val="-20"/>
          <w:sz w:val="20"/>
        </w:rPr>
        <w:t xml:space="preserve"> </w:t>
      </w:r>
      <w:r>
        <w:rPr>
          <w:sz w:val="20"/>
        </w:rPr>
        <w:t>dodavatele).</w:t>
      </w:r>
    </w:p>
    <w:p w:rsidR="00FE33E6" w:rsidRDefault="00FE33E6">
      <w:pPr>
        <w:pStyle w:val="Zkladntext"/>
        <w:spacing w:before="7"/>
        <w:ind w:left="0"/>
        <w:rPr>
          <w:sz w:val="18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11" w:name="12_Platební_podmínky."/>
      <w:bookmarkEnd w:id="11"/>
      <w:r>
        <w:t>Platební</w:t>
      </w:r>
      <w:r>
        <w:rPr>
          <w:spacing w:val="-2"/>
        </w:rPr>
        <w:t xml:space="preserve"> </w:t>
      </w:r>
      <w:r>
        <w:t>podmínky.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4"/>
        <w:rPr>
          <w:sz w:val="20"/>
        </w:rPr>
      </w:pPr>
      <w:r>
        <w:rPr>
          <w:sz w:val="20"/>
        </w:rPr>
        <w:t>Kupující</w:t>
      </w:r>
      <w:r>
        <w:rPr>
          <w:spacing w:val="-24"/>
          <w:sz w:val="20"/>
        </w:rPr>
        <w:t xml:space="preserve"> </w:t>
      </w:r>
      <w:r>
        <w:rPr>
          <w:sz w:val="20"/>
        </w:rPr>
        <w:t>se</w:t>
      </w:r>
      <w:r>
        <w:rPr>
          <w:spacing w:val="-24"/>
          <w:sz w:val="20"/>
        </w:rPr>
        <w:t xml:space="preserve"> </w:t>
      </w:r>
      <w:r>
        <w:rPr>
          <w:sz w:val="20"/>
        </w:rPr>
        <w:t>zavazuje</w:t>
      </w:r>
      <w:r>
        <w:rPr>
          <w:spacing w:val="-25"/>
          <w:sz w:val="20"/>
        </w:rPr>
        <w:t xml:space="preserve"> </w:t>
      </w:r>
      <w:r>
        <w:rPr>
          <w:sz w:val="20"/>
        </w:rPr>
        <w:t>zaplatit</w:t>
      </w:r>
      <w:r>
        <w:rPr>
          <w:spacing w:val="-22"/>
          <w:sz w:val="20"/>
        </w:rPr>
        <w:t xml:space="preserve"> </w:t>
      </w:r>
      <w:r>
        <w:rPr>
          <w:sz w:val="20"/>
        </w:rPr>
        <w:t>Kupní</w:t>
      </w:r>
      <w:r>
        <w:rPr>
          <w:spacing w:val="-24"/>
          <w:sz w:val="20"/>
        </w:rPr>
        <w:t xml:space="preserve"> </w:t>
      </w:r>
      <w:r>
        <w:rPr>
          <w:sz w:val="20"/>
        </w:rPr>
        <w:t>cenu</w:t>
      </w:r>
      <w:r>
        <w:rPr>
          <w:spacing w:val="-24"/>
          <w:sz w:val="20"/>
        </w:rPr>
        <w:t xml:space="preserve"> </w:t>
      </w:r>
      <w:r>
        <w:rPr>
          <w:sz w:val="20"/>
        </w:rPr>
        <w:t>nebo</w:t>
      </w:r>
      <w:r>
        <w:rPr>
          <w:spacing w:val="-21"/>
          <w:sz w:val="20"/>
        </w:rPr>
        <w:t xml:space="preserve"> </w:t>
      </w:r>
      <w:r>
        <w:rPr>
          <w:sz w:val="20"/>
        </w:rPr>
        <w:t>jakoukoliv</w:t>
      </w:r>
      <w:r>
        <w:rPr>
          <w:spacing w:val="-23"/>
          <w:sz w:val="20"/>
        </w:rPr>
        <w:t xml:space="preserve"> </w:t>
      </w:r>
      <w:r>
        <w:rPr>
          <w:sz w:val="20"/>
        </w:rPr>
        <w:t>její</w:t>
      </w:r>
      <w:r>
        <w:rPr>
          <w:spacing w:val="-26"/>
          <w:sz w:val="20"/>
        </w:rPr>
        <w:t xml:space="preserve"> </w:t>
      </w:r>
      <w:r>
        <w:rPr>
          <w:sz w:val="20"/>
        </w:rPr>
        <w:t>část</w:t>
      </w:r>
      <w:r>
        <w:rPr>
          <w:spacing w:val="-25"/>
          <w:sz w:val="20"/>
        </w:rPr>
        <w:t xml:space="preserve"> </w:t>
      </w:r>
      <w:r>
        <w:rPr>
          <w:sz w:val="20"/>
        </w:rPr>
        <w:t>bankovním</w:t>
      </w:r>
      <w:r>
        <w:rPr>
          <w:spacing w:val="-24"/>
          <w:sz w:val="20"/>
        </w:rPr>
        <w:t xml:space="preserve"> </w:t>
      </w:r>
      <w:r>
        <w:rPr>
          <w:sz w:val="20"/>
        </w:rPr>
        <w:t>převodem</w:t>
      </w:r>
    </w:p>
    <w:p w:rsidR="00FE33E6" w:rsidRDefault="00364478">
      <w:pPr>
        <w:pStyle w:val="Zkladntext"/>
        <w:spacing w:before="25"/>
      </w:pPr>
      <w:r>
        <w:t xml:space="preserve">na bankovní účet </w:t>
      </w:r>
      <w:r>
        <w:t>vedený v KBC BANK NV.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37"/>
        <w:rPr>
          <w:sz w:val="20"/>
        </w:rPr>
      </w:pPr>
      <w:r>
        <w:rPr>
          <w:sz w:val="20"/>
        </w:rPr>
        <w:t>Kupní</w:t>
      </w:r>
      <w:r>
        <w:rPr>
          <w:spacing w:val="-14"/>
          <w:sz w:val="20"/>
        </w:rPr>
        <w:t xml:space="preserve"> </w:t>
      </w:r>
      <w:r>
        <w:rPr>
          <w:sz w:val="20"/>
        </w:rPr>
        <w:t>cena</w:t>
      </w:r>
      <w:r>
        <w:rPr>
          <w:spacing w:val="-13"/>
          <w:sz w:val="20"/>
        </w:rPr>
        <w:t xml:space="preserve"> </w:t>
      </w:r>
      <w:r>
        <w:rPr>
          <w:sz w:val="20"/>
        </w:rPr>
        <w:t>je</w:t>
      </w:r>
      <w:r>
        <w:rPr>
          <w:spacing w:val="-17"/>
          <w:sz w:val="20"/>
        </w:rPr>
        <w:t xml:space="preserve"> </w:t>
      </w:r>
      <w:r>
        <w:rPr>
          <w:sz w:val="20"/>
        </w:rPr>
        <w:t>splatná</w:t>
      </w:r>
      <w:r>
        <w:rPr>
          <w:spacing w:val="-13"/>
          <w:sz w:val="20"/>
        </w:rPr>
        <w:t xml:space="preserve"> </w:t>
      </w:r>
      <w:r>
        <w:rPr>
          <w:sz w:val="20"/>
        </w:rPr>
        <w:t>ve</w:t>
      </w:r>
      <w:r>
        <w:rPr>
          <w:spacing w:val="-14"/>
          <w:sz w:val="20"/>
        </w:rPr>
        <w:t xml:space="preserve"> </w:t>
      </w:r>
      <w:r>
        <w:rPr>
          <w:sz w:val="20"/>
        </w:rPr>
        <w:t>lhůtě</w:t>
      </w:r>
      <w:r>
        <w:rPr>
          <w:spacing w:val="-13"/>
          <w:sz w:val="20"/>
        </w:rPr>
        <w:t xml:space="preserve"> </w:t>
      </w:r>
      <w:r>
        <w:rPr>
          <w:sz w:val="20"/>
        </w:rPr>
        <w:t>14</w:t>
      </w:r>
      <w:r>
        <w:rPr>
          <w:spacing w:val="-11"/>
          <w:sz w:val="20"/>
        </w:rPr>
        <w:t xml:space="preserve"> </w:t>
      </w:r>
      <w:r>
        <w:rPr>
          <w:sz w:val="20"/>
        </w:rPr>
        <w:t>kalendářních</w:t>
      </w:r>
      <w:r>
        <w:rPr>
          <w:spacing w:val="-14"/>
          <w:sz w:val="20"/>
        </w:rPr>
        <w:t xml:space="preserve"> </w:t>
      </w:r>
      <w:r>
        <w:rPr>
          <w:sz w:val="20"/>
        </w:rPr>
        <w:t>dní</w:t>
      </w:r>
      <w:r>
        <w:rPr>
          <w:spacing w:val="-13"/>
          <w:sz w:val="20"/>
        </w:rPr>
        <w:t xml:space="preserve"> </w:t>
      </w:r>
      <w:r>
        <w:rPr>
          <w:sz w:val="20"/>
        </w:rPr>
        <w:t>od</w:t>
      </w:r>
      <w:r>
        <w:rPr>
          <w:spacing w:val="-2"/>
          <w:sz w:val="20"/>
        </w:rPr>
        <w:t xml:space="preserve"> </w:t>
      </w:r>
      <w:r>
        <w:rPr>
          <w:sz w:val="20"/>
        </w:rPr>
        <w:t>vystavení</w:t>
      </w:r>
      <w:r>
        <w:rPr>
          <w:spacing w:val="1"/>
          <w:sz w:val="20"/>
        </w:rPr>
        <w:t xml:space="preserve"> </w:t>
      </w:r>
      <w:r>
        <w:rPr>
          <w:sz w:val="20"/>
        </w:rPr>
        <w:t>faktury..</w:t>
      </w:r>
    </w:p>
    <w:p w:rsidR="00FE33E6" w:rsidRDefault="00FE33E6">
      <w:pPr>
        <w:pStyle w:val="Zkladntext"/>
        <w:spacing w:before="1"/>
        <w:ind w:left="0"/>
        <w:rPr>
          <w:sz w:val="21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12" w:name="13_Pozáruční_servisní_služby"/>
      <w:bookmarkEnd w:id="12"/>
      <w:r>
        <w:t>Pozáruční servisní</w:t>
      </w:r>
      <w:r>
        <w:rPr>
          <w:spacing w:val="-2"/>
        </w:rPr>
        <w:t xml:space="preserve"> </w:t>
      </w:r>
      <w:r>
        <w:t>služby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248"/>
        </w:tabs>
        <w:spacing w:before="90"/>
        <w:ind w:left="1248" w:right="3617" w:hanging="540"/>
        <w:rPr>
          <w:sz w:val="20"/>
        </w:rPr>
      </w:pPr>
      <w:r>
        <w:rPr>
          <w:sz w:val="20"/>
        </w:rPr>
        <w:t>Oznámení</w:t>
      </w:r>
      <w:r>
        <w:rPr>
          <w:spacing w:val="-25"/>
          <w:sz w:val="20"/>
        </w:rPr>
        <w:t xml:space="preserve"> </w:t>
      </w:r>
      <w:r>
        <w:rPr>
          <w:sz w:val="20"/>
        </w:rPr>
        <w:t>pozáručního</w:t>
      </w:r>
      <w:r>
        <w:rPr>
          <w:spacing w:val="-22"/>
          <w:sz w:val="20"/>
        </w:rPr>
        <w:t xml:space="preserve"> </w:t>
      </w:r>
      <w:r>
        <w:rPr>
          <w:sz w:val="20"/>
        </w:rPr>
        <w:t>servisního</w:t>
      </w:r>
      <w:r>
        <w:rPr>
          <w:spacing w:val="-24"/>
          <w:sz w:val="20"/>
        </w:rPr>
        <w:t xml:space="preserve"> </w:t>
      </w:r>
      <w:r>
        <w:rPr>
          <w:sz w:val="20"/>
        </w:rPr>
        <w:t>případu</w:t>
      </w:r>
      <w:r>
        <w:rPr>
          <w:spacing w:val="-23"/>
          <w:sz w:val="20"/>
        </w:rPr>
        <w:t xml:space="preserve"> </w:t>
      </w:r>
      <w:r>
        <w:rPr>
          <w:sz w:val="20"/>
        </w:rPr>
        <w:t>zaslat</w:t>
      </w:r>
      <w:r>
        <w:rPr>
          <w:spacing w:val="-24"/>
          <w:sz w:val="20"/>
        </w:rPr>
        <w:t xml:space="preserve"> </w:t>
      </w:r>
      <w:r>
        <w:rPr>
          <w:sz w:val="20"/>
        </w:rPr>
        <w:t>na</w:t>
      </w:r>
      <w:r>
        <w:rPr>
          <w:spacing w:val="-22"/>
          <w:sz w:val="20"/>
        </w:rPr>
        <w:t xml:space="preserve"> </w:t>
      </w:r>
      <w:r>
        <w:rPr>
          <w:sz w:val="20"/>
        </w:rPr>
        <w:t>e-mail</w:t>
      </w:r>
      <w:hyperlink r:id="rId10">
        <w:r>
          <w:rPr>
            <w:sz w:val="20"/>
          </w:rPr>
          <w:t xml:space="preserve"> customersupport@keyence.eu.</w:t>
        </w:r>
      </w:hyperlink>
    </w:p>
    <w:p w:rsidR="00FE33E6" w:rsidRDefault="00FE33E6">
      <w:pPr>
        <w:pStyle w:val="Zkladntext"/>
        <w:spacing w:before="9"/>
        <w:ind w:left="0"/>
        <w:rPr>
          <w:sz w:val="32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13" w:name="14_Smluvní_pokuta"/>
      <w:bookmarkEnd w:id="13"/>
      <w:r>
        <w:t>Smluvní</w:t>
      </w:r>
      <w:r>
        <w:rPr>
          <w:spacing w:val="2"/>
        </w:rPr>
        <w:t xml:space="preserve"> </w:t>
      </w:r>
      <w:r>
        <w:t>pokuta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4" w:line="264" w:lineRule="auto"/>
        <w:ind w:left="1371" w:right="1220" w:hanging="664"/>
        <w:rPr>
          <w:sz w:val="20"/>
        </w:rPr>
      </w:pPr>
      <w:r>
        <w:rPr>
          <w:sz w:val="20"/>
        </w:rPr>
        <w:t>V</w:t>
      </w:r>
      <w:r>
        <w:rPr>
          <w:spacing w:val="-44"/>
          <w:sz w:val="20"/>
        </w:rPr>
        <w:t xml:space="preserve"> </w:t>
      </w:r>
      <w:r>
        <w:rPr>
          <w:sz w:val="20"/>
        </w:rPr>
        <w:t>případě,</w:t>
      </w:r>
      <w:r>
        <w:rPr>
          <w:spacing w:val="-39"/>
          <w:sz w:val="20"/>
        </w:rPr>
        <w:t xml:space="preserve"> </w:t>
      </w:r>
      <w:r>
        <w:rPr>
          <w:sz w:val="20"/>
        </w:rPr>
        <w:t>že</w:t>
      </w:r>
      <w:r>
        <w:rPr>
          <w:spacing w:val="-41"/>
          <w:sz w:val="20"/>
        </w:rPr>
        <w:t xml:space="preserve"> </w:t>
      </w:r>
      <w:r>
        <w:rPr>
          <w:sz w:val="20"/>
        </w:rPr>
        <w:t>se</w:t>
      </w:r>
      <w:r>
        <w:rPr>
          <w:spacing w:val="-40"/>
          <w:sz w:val="20"/>
        </w:rPr>
        <w:t xml:space="preserve"> </w:t>
      </w:r>
      <w:r>
        <w:rPr>
          <w:sz w:val="20"/>
        </w:rPr>
        <w:t>Kupujícídostane</w:t>
      </w:r>
      <w:r>
        <w:rPr>
          <w:spacing w:val="-41"/>
          <w:sz w:val="20"/>
        </w:rPr>
        <w:t xml:space="preserve"> </w:t>
      </w:r>
      <w:r>
        <w:rPr>
          <w:sz w:val="20"/>
        </w:rPr>
        <w:t>do</w:t>
      </w:r>
      <w:r>
        <w:rPr>
          <w:spacing w:val="-37"/>
          <w:sz w:val="20"/>
        </w:rPr>
        <w:t xml:space="preserve"> </w:t>
      </w:r>
      <w:r>
        <w:rPr>
          <w:sz w:val="20"/>
        </w:rPr>
        <w:t>prodlení</w:t>
      </w:r>
      <w:r>
        <w:rPr>
          <w:spacing w:val="-39"/>
          <w:sz w:val="20"/>
        </w:rPr>
        <w:t xml:space="preserve"> </w:t>
      </w:r>
      <w:r>
        <w:rPr>
          <w:sz w:val="20"/>
        </w:rPr>
        <w:t>se</w:t>
      </w:r>
      <w:r>
        <w:rPr>
          <w:spacing w:val="-38"/>
          <w:sz w:val="20"/>
        </w:rPr>
        <w:t xml:space="preserve"> </w:t>
      </w:r>
      <w:r>
        <w:rPr>
          <w:sz w:val="20"/>
        </w:rPr>
        <w:t>zaplacením</w:t>
      </w:r>
      <w:r>
        <w:rPr>
          <w:spacing w:val="-37"/>
          <w:sz w:val="20"/>
        </w:rPr>
        <w:t xml:space="preserve"> </w:t>
      </w:r>
      <w:r>
        <w:rPr>
          <w:spacing w:val="2"/>
          <w:sz w:val="20"/>
        </w:rPr>
        <w:t xml:space="preserve">Kupnícenynebojejíčásti </w:t>
      </w:r>
      <w:r>
        <w:rPr>
          <w:sz w:val="20"/>
        </w:rPr>
        <w:t>podle</w:t>
      </w:r>
      <w:r>
        <w:rPr>
          <w:spacing w:val="-5"/>
          <w:sz w:val="20"/>
        </w:rPr>
        <w:t xml:space="preserve"> </w:t>
      </w:r>
      <w:r>
        <w:rPr>
          <w:sz w:val="20"/>
        </w:rPr>
        <w:t>článku</w:t>
      </w:r>
      <w:r>
        <w:rPr>
          <w:spacing w:val="-37"/>
          <w:sz w:val="20"/>
        </w:rPr>
        <w:t xml:space="preserve"> </w:t>
      </w:r>
      <w:r>
        <w:rPr>
          <w:sz w:val="20"/>
        </w:rPr>
        <w:t>12</w:t>
      </w:r>
      <w:r>
        <w:rPr>
          <w:spacing w:val="-36"/>
          <w:sz w:val="20"/>
        </w:rPr>
        <w:t xml:space="preserve"> </w:t>
      </w:r>
      <w:r>
        <w:rPr>
          <w:sz w:val="20"/>
        </w:rPr>
        <w:t>této</w:t>
      </w:r>
      <w:r>
        <w:rPr>
          <w:spacing w:val="-34"/>
          <w:sz w:val="20"/>
        </w:rPr>
        <w:t xml:space="preserve"> </w:t>
      </w:r>
      <w:r>
        <w:rPr>
          <w:sz w:val="20"/>
        </w:rPr>
        <w:t>Smlouvy,</w:t>
      </w:r>
      <w:r>
        <w:rPr>
          <w:spacing w:val="-31"/>
          <w:sz w:val="20"/>
        </w:rPr>
        <w:t xml:space="preserve"> </w:t>
      </w:r>
      <w:r>
        <w:rPr>
          <w:sz w:val="20"/>
        </w:rPr>
        <w:t>zavazuje</w:t>
      </w:r>
      <w:r>
        <w:rPr>
          <w:spacing w:val="-35"/>
          <w:sz w:val="20"/>
        </w:rPr>
        <w:t xml:space="preserve"> </w:t>
      </w:r>
      <w:r>
        <w:rPr>
          <w:sz w:val="20"/>
        </w:rPr>
        <w:t>se</w:t>
      </w:r>
      <w:r>
        <w:rPr>
          <w:spacing w:val="-34"/>
          <w:sz w:val="20"/>
        </w:rPr>
        <w:t xml:space="preserve"> </w:t>
      </w:r>
      <w:r>
        <w:rPr>
          <w:sz w:val="20"/>
        </w:rPr>
        <w:t>zaplatit</w:t>
      </w:r>
      <w:r>
        <w:rPr>
          <w:spacing w:val="-34"/>
          <w:sz w:val="20"/>
        </w:rPr>
        <w:t xml:space="preserve"> </w:t>
      </w:r>
      <w:r>
        <w:rPr>
          <w:sz w:val="20"/>
        </w:rPr>
        <w:t>Prodávajícímu</w:t>
      </w:r>
      <w:r>
        <w:rPr>
          <w:spacing w:val="-36"/>
          <w:sz w:val="20"/>
        </w:rPr>
        <w:t xml:space="preserve"> </w:t>
      </w:r>
      <w:r>
        <w:rPr>
          <w:sz w:val="20"/>
        </w:rPr>
        <w:t>smluvní</w:t>
      </w:r>
      <w:r>
        <w:rPr>
          <w:spacing w:val="-37"/>
          <w:sz w:val="20"/>
        </w:rPr>
        <w:t xml:space="preserve"> </w:t>
      </w:r>
      <w:r>
        <w:rPr>
          <w:sz w:val="20"/>
        </w:rPr>
        <w:t>pokut</w:t>
      </w:r>
      <w:r>
        <w:rPr>
          <w:sz w:val="20"/>
        </w:rPr>
        <w:t>u</w:t>
      </w:r>
      <w:r>
        <w:rPr>
          <w:spacing w:val="-36"/>
          <w:sz w:val="20"/>
        </w:rPr>
        <w:t xml:space="preserve"> </w:t>
      </w:r>
      <w:r>
        <w:rPr>
          <w:sz w:val="20"/>
        </w:rPr>
        <w:t>ve výši</w:t>
      </w:r>
      <w:r>
        <w:rPr>
          <w:spacing w:val="-37"/>
          <w:sz w:val="20"/>
        </w:rPr>
        <w:t xml:space="preserve"> </w:t>
      </w:r>
      <w:r>
        <w:rPr>
          <w:sz w:val="20"/>
        </w:rPr>
        <w:t>0,1</w:t>
      </w:r>
      <w:r>
        <w:rPr>
          <w:spacing w:val="-33"/>
          <w:sz w:val="20"/>
        </w:rPr>
        <w:t xml:space="preserve"> </w:t>
      </w:r>
      <w:r>
        <w:rPr>
          <w:sz w:val="20"/>
        </w:rPr>
        <w:t>%</w:t>
      </w:r>
      <w:r>
        <w:rPr>
          <w:spacing w:val="-31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dlužné</w:t>
      </w:r>
      <w:r>
        <w:rPr>
          <w:spacing w:val="-18"/>
          <w:sz w:val="20"/>
        </w:rPr>
        <w:t xml:space="preserve"> </w:t>
      </w:r>
      <w:r>
        <w:rPr>
          <w:sz w:val="20"/>
        </w:rPr>
        <w:t>částky</w:t>
      </w:r>
      <w:r>
        <w:rPr>
          <w:spacing w:val="-23"/>
          <w:sz w:val="20"/>
        </w:rPr>
        <w:t xml:space="preserve"> </w:t>
      </w:r>
      <w:r>
        <w:rPr>
          <w:sz w:val="20"/>
        </w:rPr>
        <w:t>za</w:t>
      </w:r>
      <w:r>
        <w:rPr>
          <w:spacing w:val="-19"/>
          <w:sz w:val="20"/>
        </w:rPr>
        <w:t xml:space="preserve"> </w:t>
      </w:r>
      <w:r>
        <w:rPr>
          <w:sz w:val="20"/>
        </w:rPr>
        <w:t>každý</w:t>
      </w:r>
      <w:r>
        <w:rPr>
          <w:spacing w:val="-23"/>
          <w:sz w:val="20"/>
        </w:rPr>
        <w:t xml:space="preserve"> </w:t>
      </w:r>
      <w:r>
        <w:rPr>
          <w:sz w:val="20"/>
        </w:rPr>
        <w:t>den</w:t>
      </w:r>
      <w:r>
        <w:rPr>
          <w:spacing w:val="-21"/>
          <w:sz w:val="20"/>
        </w:rPr>
        <w:t xml:space="preserve"> </w:t>
      </w:r>
      <w:r>
        <w:rPr>
          <w:sz w:val="20"/>
        </w:rPr>
        <w:t>prodlení</w:t>
      </w:r>
      <w:r>
        <w:rPr>
          <w:spacing w:val="-17"/>
          <w:sz w:val="20"/>
        </w:rPr>
        <w:t xml:space="preserve"> </w:t>
      </w:r>
      <w:r>
        <w:rPr>
          <w:sz w:val="20"/>
        </w:rPr>
        <w:t>až</w:t>
      </w:r>
      <w:r>
        <w:rPr>
          <w:spacing w:val="-18"/>
          <w:sz w:val="20"/>
        </w:rPr>
        <w:t xml:space="preserve"> </w:t>
      </w:r>
      <w:r>
        <w:rPr>
          <w:sz w:val="20"/>
        </w:rPr>
        <w:t>do</w:t>
      </w:r>
      <w:r>
        <w:rPr>
          <w:spacing w:val="-20"/>
          <w:sz w:val="20"/>
        </w:rPr>
        <w:t xml:space="preserve"> </w:t>
      </w:r>
      <w:r>
        <w:rPr>
          <w:sz w:val="20"/>
        </w:rPr>
        <w:t>úplného</w:t>
      </w:r>
      <w:r>
        <w:rPr>
          <w:spacing w:val="-17"/>
          <w:sz w:val="20"/>
        </w:rPr>
        <w:t xml:space="preserve"> </w:t>
      </w:r>
      <w:r>
        <w:rPr>
          <w:sz w:val="20"/>
        </w:rPr>
        <w:t>zaplacení</w:t>
      </w:r>
      <w:r>
        <w:rPr>
          <w:spacing w:val="-17"/>
          <w:sz w:val="20"/>
        </w:rPr>
        <w:t xml:space="preserve"> </w:t>
      </w:r>
      <w:r>
        <w:rPr>
          <w:sz w:val="20"/>
        </w:rPr>
        <w:t>Kupní</w:t>
      </w:r>
      <w:r>
        <w:rPr>
          <w:spacing w:val="-21"/>
          <w:sz w:val="20"/>
        </w:rPr>
        <w:t xml:space="preserve"> </w:t>
      </w:r>
      <w:r>
        <w:rPr>
          <w:sz w:val="20"/>
        </w:rPr>
        <w:t>ceny.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10" w:line="264" w:lineRule="auto"/>
        <w:ind w:right="1406"/>
        <w:rPr>
          <w:sz w:val="20"/>
        </w:rPr>
      </w:pPr>
      <w:r>
        <w:rPr>
          <w:sz w:val="20"/>
        </w:rPr>
        <w:t>V případě, že se Prodávající dostane do prodlení s předáním Věci podle odst. 4.2 této Smlouvy, zavazuje se zaplatit kupujícímu smluvní pokutu ve výši 0,5 % z hodnoty smlouvy za každý týden prodlení. Součet smluvních pokut nesmí přesáhnout 5 %.</w:t>
      </w:r>
      <w:r>
        <w:rPr>
          <w:spacing w:val="-2"/>
          <w:sz w:val="20"/>
        </w:rPr>
        <w:t xml:space="preserve"> </w:t>
      </w:r>
      <w:r>
        <w:rPr>
          <w:sz w:val="20"/>
        </w:rPr>
        <w:t>.</w:t>
      </w:r>
    </w:p>
    <w:p w:rsidR="00FE33E6" w:rsidRDefault="00FE33E6">
      <w:pPr>
        <w:pStyle w:val="Zkladntext"/>
        <w:spacing w:before="3"/>
        <w:ind w:left="0"/>
        <w:rPr>
          <w:sz w:val="19"/>
        </w:r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</w:pPr>
      <w:bookmarkStart w:id="14" w:name="15_Vyšší_moc"/>
      <w:bookmarkEnd w:id="14"/>
      <w:r>
        <w:t>Vyšší</w:t>
      </w:r>
      <w:r>
        <w:rPr>
          <w:spacing w:val="4"/>
        </w:rPr>
        <w:t xml:space="preserve"> </w:t>
      </w:r>
      <w:r>
        <w:rPr>
          <w:spacing w:val="-3"/>
        </w:rPr>
        <w:t>moc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5" w:line="264" w:lineRule="auto"/>
        <w:ind w:left="1371" w:right="1240" w:hanging="664"/>
        <w:rPr>
          <w:sz w:val="20"/>
        </w:rPr>
      </w:pPr>
      <w:r>
        <w:rPr>
          <w:sz w:val="20"/>
        </w:rPr>
        <w:t>Smluvní</w:t>
      </w:r>
      <w:r>
        <w:rPr>
          <w:spacing w:val="-33"/>
          <w:sz w:val="20"/>
        </w:rPr>
        <w:t xml:space="preserve"> </w:t>
      </w:r>
      <w:r>
        <w:rPr>
          <w:sz w:val="20"/>
        </w:rPr>
        <w:t>strany</w:t>
      </w:r>
      <w:r>
        <w:rPr>
          <w:spacing w:val="-35"/>
          <w:sz w:val="20"/>
        </w:rPr>
        <w:t xml:space="preserve"> </w:t>
      </w:r>
      <w:r>
        <w:rPr>
          <w:sz w:val="20"/>
        </w:rPr>
        <w:t>se</w:t>
      </w:r>
      <w:r>
        <w:rPr>
          <w:spacing w:val="-31"/>
          <w:sz w:val="20"/>
        </w:rPr>
        <w:t xml:space="preserve"> </w:t>
      </w:r>
      <w:r>
        <w:rPr>
          <w:sz w:val="20"/>
        </w:rPr>
        <w:t>zprošťují</w:t>
      </w:r>
      <w:r>
        <w:rPr>
          <w:spacing w:val="-30"/>
          <w:sz w:val="20"/>
        </w:rPr>
        <w:t xml:space="preserve"> </w:t>
      </w:r>
      <w:r>
        <w:rPr>
          <w:sz w:val="20"/>
        </w:rPr>
        <w:t>veškeré</w:t>
      </w:r>
      <w:r>
        <w:rPr>
          <w:spacing w:val="-34"/>
          <w:sz w:val="20"/>
        </w:rPr>
        <w:t xml:space="preserve"> </w:t>
      </w:r>
      <w:r>
        <w:rPr>
          <w:sz w:val="20"/>
        </w:rPr>
        <w:t>odpovědnosti</w:t>
      </w:r>
      <w:r>
        <w:rPr>
          <w:spacing w:val="-31"/>
          <w:sz w:val="20"/>
        </w:rPr>
        <w:t xml:space="preserve"> </w:t>
      </w:r>
      <w:r>
        <w:rPr>
          <w:sz w:val="20"/>
        </w:rPr>
        <w:t>za</w:t>
      </w:r>
      <w:r>
        <w:rPr>
          <w:spacing w:val="-31"/>
          <w:sz w:val="20"/>
        </w:rPr>
        <w:t xml:space="preserve"> </w:t>
      </w:r>
      <w:r>
        <w:rPr>
          <w:sz w:val="20"/>
        </w:rPr>
        <w:t>nesplnění</w:t>
      </w:r>
      <w:r>
        <w:rPr>
          <w:spacing w:val="-34"/>
          <w:sz w:val="20"/>
        </w:rPr>
        <w:t xml:space="preserve"> </w:t>
      </w:r>
      <w:r>
        <w:rPr>
          <w:sz w:val="20"/>
        </w:rPr>
        <w:t>svých</w:t>
      </w:r>
      <w:r>
        <w:rPr>
          <w:spacing w:val="-31"/>
          <w:sz w:val="20"/>
        </w:rPr>
        <w:t xml:space="preserve"> </w:t>
      </w:r>
      <w:r>
        <w:rPr>
          <w:sz w:val="20"/>
        </w:rPr>
        <w:t>povinností</w:t>
      </w:r>
      <w:r>
        <w:rPr>
          <w:spacing w:val="-30"/>
          <w:sz w:val="20"/>
        </w:rPr>
        <w:t xml:space="preserve"> </w:t>
      </w:r>
      <w:r>
        <w:rPr>
          <w:sz w:val="20"/>
        </w:rPr>
        <w:t>z</w:t>
      </w:r>
      <w:r>
        <w:rPr>
          <w:spacing w:val="-33"/>
          <w:sz w:val="20"/>
        </w:rPr>
        <w:t xml:space="preserve"> </w:t>
      </w:r>
      <w:r>
        <w:rPr>
          <w:sz w:val="20"/>
        </w:rPr>
        <w:t>této Smlouvy</w:t>
      </w:r>
      <w:r>
        <w:rPr>
          <w:spacing w:val="-37"/>
          <w:sz w:val="20"/>
        </w:rPr>
        <w:t xml:space="preserve"> </w:t>
      </w:r>
      <w:r>
        <w:rPr>
          <w:sz w:val="20"/>
        </w:rPr>
        <w:t>po</w:t>
      </w:r>
      <w:r>
        <w:rPr>
          <w:spacing w:val="-34"/>
          <w:sz w:val="20"/>
        </w:rPr>
        <w:t xml:space="preserve"> </w:t>
      </w:r>
      <w:r>
        <w:rPr>
          <w:sz w:val="20"/>
        </w:rPr>
        <w:t>dobu</w:t>
      </w:r>
      <w:r>
        <w:rPr>
          <w:spacing w:val="-33"/>
          <w:sz w:val="20"/>
        </w:rPr>
        <w:t xml:space="preserve"> </w:t>
      </w:r>
      <w:r>
        <w:rPr>
          <w:sz w:val="20"/>
        </w:rPr>
        <w:t>trvání</w:t>
      </w:r>
      <w:r>
        <w:rPr>
          <w:spacing w:val="-32"/>
          <w:sz w:val="20"/>
        </w:rPr>
        <w:t xml:space="preserve"> </w:t>
      </w:r>
      <w:r>
        <w:rPr>
          <w:spacing w:val="2"/>
          <w:sz w:val="20"/>
        </w:rPr>
        <w:t>vyššímoci</w:t>
      </w:r>
      <w:r>
        <w:rPr>
          <w:spacing w:val="-34"/>
          <w:sz w:val="20"/>
        </w:rPr>
        <w:t xml:space="preserve"> </w:t>
      </w:r>
      <w:r>
        <w:rPr>
          <w:sz w:val="20"/>
        </w:rPr>
        <w:t>do</w:t>
      </w:r>
      <w:r>
        <w:rPr>
          <w:spacing w:val="-31"/>
          <w:sz w:val="20"/>
        </w:rPr>
        <w:t xml:space="preserve"> </w:t>
      </w:r>
      <w:r>
        <w:rPr>
          <w:sz w:val="20"/>
        </w:rPr>
        <w:t>té</w:t>
      </w:r>
      <w:r>
        <w:rPr>
          <w:spacing w:val="-34"/>
          <w:sz w:val="20"/>
        </w:rPr>
        <w:t xml:space="preserve"> </w:t>
      </w:r>
      <w:r>
        <w:rPr>
          <w:sz w:val="20"/>
        </w:rPr>
        <w:t>míry,</w:t>
      </w:r>
      <w:r>
        <w:rPr>
          <w:spacing w:val="-33"/>
          <w:sz w:val="20"/>
        </w:rPr>
        <w:t xml:space="preserve"> </w:t>
      </w:r>
      <w:r>
        <w:rPr>
          <w:sz w:val="20"/>
        </w:rPr>
        <w:t>pokud</w:t>
      </w:r>
      <w:r>
        <w:rPr>
          <w:spacing w:val="-36"/>
          <w:sz w:val="20"/>
        </w:rPr>
        <w:t xml:space="preserve"> </w:t>
      </w:r>
      <w:r>
        <w:rPr>
          <w:sz w:val="20"/>
        </w:rPr>
        <w:t>po</w:t>
      </w:r>
      <w:r>
        <w:rPr>
          <w:spacing w:val="-31"/>
          <w:sz w:val="20"/>
        </w:rPr>
        <w:t xml:space="preserve"> </w:t>
      </w:r>
      <w:r>
        <w:rPr>
          <w:sz w:val="20"/>
        </w:rPr>
        <w:t>nich</w:t>
      </w:r>
      <w:r>
        <w:rPr>
          <w:spacing w:val="-34"/>
          <w:sz w:val="20"/>
        </w:rPr>
        <w:t xml:space="preserve"> </w:t>
      </w:r>
      <w:r>
        <w:rPr>
          <w:sz w:val="20"/>
        </w:rPr>
        <w:t>nebylo</w:t>
      </w:r>
      <w:r>
        <w:rPr>
          <w:spacing w:val="-33"/>
          <w:sz w:val="20"/>
        </w:rPr>
        <w:t xml:space="preserve"> </w:t>
      </w:r>
      <w:r>
        <w:rPr>
          <w:sz w:val="20"/>
        </w:rPr>
        <w:t>možné</w:t>
      </w:r>
      <w:r>
        <w:rPr>
          <w:spacing w:val="-31"/>
          <w:sz w:val="20"/>
        </w:rPr>
        <w:t xml:space="preserve"> </w:t>
      </w:r>
      <w:r>
        <w:rPr>
          <w:sz w:val="20"/>
        </w:rPr>
        <w:t>požadovat, aby</w:t>
      </w:r>
      <w:r>
        <w:rPr>
          <w:spacing w:val="-4"/>
          <w:sz w:val="20"/>
        </w:rPr>
        <w:t xml:space="preserve"> </w:t>
      </w:r>
      <w:r>
        <w:rPr>
          <w:sz w:val="20"/>
        </w:rPr>
        <w:t>neplnění</w:t>
      </w:r>
      <w:r>
        <w:rPr>
          <w:spacing w:val="-19"/>
          <w:sz w:val="20"/>
        </w:rPr>
        <w:t xml:space="preserve"> </w:t>
      </w:r>
      <w:r>
        <w:rPr>
          <w:sz w:val="20"/>
        </w:rPr>
        <w:t>svých</w:t>
      </w:r>
      <w:r>
        <w:rPr>
          <w:spacing w:val="-19"/>
          <w:sz w:val="20"/>
        </w:rPr>
        <w:t xml:space="preserve"> </w:t>
      </w:r>
      <w:r>
        <w:rPr>
          <w:sz w:val="20"/>
        </w:rPr>
        <w:t>povinností</w:t>
      </w:r>
      <w:r>
        <w:rPr>
          <w:spacing w:val="-14"/>
          <w:sz w:val="20"/>
        </w:rPr>
        <w:t xml:space="preserve"> </w:t>
      </w:r>
      <w:r>
        <w:rPr>
          <w:sz w:val="20"/>
        </w:rPr>
        <w:t>z</w:t>
      </w:r>
      <w:r>
        <w:rPr>
          <w:spacing w:val="-25"/>
          <w:sz w:val="20"/>
        </w:rPr>
        <w:t xml:space="preserve"> </w:t>
      </w:r>
      <w:r>
        <w:rPr>
          <w:sz w:val="20"/>
        </w:rPr>
        <w:t>této</w:t>
      </w:r>
      <w:r>
        <w:rPr>
          <w:spacing w:val="-17"/>
          <w:sz w:val="20"/>
        </w:rPr>
        <w:t xml:space="preserve"> </w:t>
      </w:r>
      <w:r>
        <w:rPr>
          <w:sz w:val="20"/>
        </w:rPr>
        <w:t>Smlouvy</w:t>
      </w:r>
      <w:r>
        <w:rPr>
          <w:spacing w:val="-20"/>
          <w:sz w:val="20"/>
        </w:rPr>
        <w:t xml:space="preserve"> </w:t>
      </w:r>
      <w:r>
        <w:rPr>
          <w:sz w:val="20"/>
        </w:rPr>
        <w:t>v</w:t>
      </w:r>
      <w:r>
        <w:rPr>
          <w:spacing w:val="-22"/>
          <w:sz w:val="20"/>
        </w:rPr>
        <w:t xml:space="preserve"> </w:t>
      </w:r>
      <w:r>
        <w:rPr>
          <w:sz w:val="20"/>
        </w:rPr>
        <w:t>důsledku</w:t>
      </w:r>
      <w:r>
        <w:rPr>
          <w:spacing w:val="-20"/>
          <w:sz w:val="20"/>
        </w:rPr>
        <w:t xml:space="preserve"> </w:t>
      </w:r>
      <w:r>
        <w:rPr>
          <w:sz w:val="20"/>
        </w:rPr>
        <w:t>vyšší</w:t>
      </w:r>
      <w:r>
        <w:rPr>
          <w:spacing w:val="-19"/>
          <w:sz w:val="20"/>
        </w:rPr>
        <w:t xml:space="preserve"> </w:t>
      </w:r>
      <w:r>
        <w:rPr>
          <w:sz w:val="20"/>
        </w:rPr>
        <w:t>moci</w:t>
      </w:r>
      <w:r>
        <w:rPr>
          <w:spacing w:val="-20"/>
          <w:sz w:val="20"/>
        </w:rPr>
        <w:t xml:space="preserve"> </w:t>
      </w:r>
      <w:r>
        <w:rPr>
          <w:sz w:val="20"/>
        </w:rPr>
        <w:t>předešly.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12" w:line="264" w:lineRule="auto"/>
        <w:ind w:right="1200"/>
        <w:rPr>
          <w:sz w:val="20"/>
        </w:rPr>
      </w:pPr>
      <w:r>
        <w:rPr>
          <w:sz w:val="20"/>
        </w:rPr>
        <w:t>Za vyšší moc je pro účely této Smlouvy považována každá událost nezávislá na vůli Smluvních stran, která znemožňuje plnění smluvních závazků a kterou nebylo možno předvídat v době vzniku této Smlouvy. Za vyšší moc se z hlediska této Smlouvy považuje zejmén</w:t>
      </w:r>
      <w:r>
        <w:rPr>
          <w:sz w:val="20"/>
        </w:rPr>
        <w:t>a přírodní katastrofa, požár, výbuch, silné vichřice, zemětřesení, záplavy, válka, stávka, nebo jiné události, které jsou mimo jakoukoliv kontrolu Smluvních</w:t>
      </w:r>
      <w:r>
        <w:rPr>
          <w:spacing w:val="-3"/>
          <w:sz w:val="20"/>
        </w:rPr>
        <w:t xml:space="preserve"> </w:t>
      </w:r>
      <w:r>
        <w:rPr>
          <w:sz w:val="20"/>
        </w:rPr>
        <w:t>stran.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12" w:line="264" w:lineRule="auto"/>
        <w:ind w:left="1371" w:right="1522" w:hanging="664"/>
        <w:rPr>
          <w:sz w:val="20"/>
        </w:rPr>
      </w:pPr>
      <w:r>
        <w:rPr>
          <w:sz w:val="20"/>
        </w:rPr>
        <w:t>Po</w:t>
      </w:r>
      <w:r>
        <w:rPr>
          <w:spacing w:val="-38"/>
          <w:sz w:val="20"/>
        </w:rPr>
        <w:t xml:space="preserve"> </w:t>
      </w:r>
      <w:r>
        <w:rPr>
          <w:spacing w:val="2"/>
          <w:sz w:val="20"/>
        </w:rPr>
        <w:t>dobutrvánívyššímoci</w:t>
      </w:r>
      <w:r>
        <w:rPr>
          <w:spacing w:val="-37"/>
          <w:sz w:val="20"/>
        </w:rPr>
        <w:t xml:space="preserve"> </w:t>
      </w:r>
      <w:r>
        <w:rPr>
          <w:sz w:val="20"/>
        </w:rPr>
        <w:t>se</w:t>
      </w:r>
      <w:r>
        <w:rPr>
          <w:spacing w:val="-38"/>
          <w:sz w:val="20"/>
        </w:rPr>
        <w:t xml:space="preserve"> </w:t>
      </w:r>
      <w:r>
        <w:rPr>
          <w:sz w:val="20"/>
        </w:rPr>
        <w:t>plnění</w:t>
      </w:r>
      <w:r>
        <w:rPr>
          <w:spacing w:val="-34"/>
          <w:sz w:val="20"/>
        </w:rPr>
        <w:t xml:space="preserve"> </w:t>
      </w:r>
      <w:r>
        <w:rPr>
          <w:sz w:val="20"/>
        </w:rPr>
        <w:t>závazkůpodletéto</w:t>
      </w:r>
      <w:r>
        <w:rPr>
          <w:spacing w:val="-34"/>
          <w:sz w:val="20"/>
        </w:rPr>
        <w:t xml:space="preserve"> </w:t>
      </w:r>
      <w:r>
        <w:rPr>
          <w:sz w:val="20"/>
        </w:rPr>
        <w:t>Smlouvypozastavuje</w:t>
      </w:r>
      <w:r>
        <w:rPr>
          <w:spacing w:val="-34"/>
          <w:sz w:val="20"/>
        </w:rPr>
        <w:t xml:space="preserve"> </w:t>
      </w:r>
      <w:r>
        <w:rPr>
          <w:sz w:val="20"/>
        </w:rPr>
        <w:t>do</w:t>
      </w:r>
      <w:r>
        <w:rPr>
          <w:spacing w:val="-34"/>
          <w:sz w:val="20"/>
        </w:rPr>
        <w:t xml:space="preserve"> </w:t>
      </w:r>
      <w:r>
        <w:rPr>
          <w:sz w:val="20"/>
        </w:rPr>
        <w:t>doby odstranění násl</w:t>
      </w:r>
      <w:r>
        <w:rPr>
          <w:sz w:val="20"/>
        </w:rPr>
        <w:t>edků</w:t>
      </w:r>
      <w:r>
        <w:rPr>
          <w:spacing w:val="-2"/>
          <w:sz w:val="20"/>
        </w:rPr>
        <w:t xml:space="preserve"> </w:t>
      </w:r>
      <w:r>
        <w:rPr>
          <w:sz w:val="20"/>
        </w:rPr>
        <w:t>vyššímoci.</w:t>
      </w: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  <w:spacing w:before="36"/>
      </w:pPr>
      <w:bookmarkStart w:id="15" w:name="16_Rozhodné_právo"/>
      <w:bookmarkEnd w:id="15"/>
      <w:r>
        <w:t>Rozhodné</w:t>
      </w:r>
      <w:r>
        <w:rPr>
          <w:spacing w:val="-2"/>
        </w:rPr>
        <w:t xml:space="preserve"> </w:t>
      </w:r>
      <w:r>
        <w:t>právo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4" w:line="266" w:lineRule="auto"/>
        <w:ind w:right="1499"/>
        <w:rPr>
          <w:sz w:val="20"/>
        </w:rPr>
      </w:pPr>
      <w:r>
        <w:rPr>
          <w:sz w:val="20"/>
        </w:rPr>
        <w:t>Tato Smlouva se řídí právním řádem České republiky, zejména ust. § 2079 násl. zák. č. 89/2012 Sb., občanský zákoník, ve znění pozdějších</w:t>
      </w:r>
      <w:r>
        <w:rPr>
          <w:spacing w:val="-17"/>
          <w:sz w:val="20"/>
        </w:rPr>
        <w:t xml:space="preserve"> </w:t>
      </w:r>
      <w:r>
        <w:rPr>
          <w:sz w:val="20"/>
        </w:rPr>
        <w:t>předpisů.</w:t>
      </w:r>
    </w:p>
    <w:p w:rsidR="00FE33E6" w:rsidRDefault="00FE33E6">
      <w:pPr>
        <w:spacing w:line="266" w:lineRule="auto"/>
        <w:rPr>
          <w:sz w:val="20"/>
        </w:rPr>
        <w:sectPr w:rsidR="00FE33E6">
          <w:pgSz w:w="11910" w:h="16840"/>
          <w:pgMar w:top="1320" w:right="240" w:bottom="960" w:left="1680" w:header="0" w:footer="773" w:gutter="0"/>
          <w:cols w:space="708"/>
        </w:sectPr>
      </w:pPr>
    </w:p>
    <w:p w:rsidR="00FE33E6" w:rsidRDefault="00364478">
      <w:pPr>
        <w:pStyle w:val="Nadpis2"/>
        <w:numPr>
          <w:ilvl w:val="0"/>
          <w:numId w:val="1"/>
        </w:numPr>
        <w:tabs>
          <w:tab w:val="left" w:pos="1372"/>
          <w:tab w:val="left" w:pos="1373"/>
        </w:tabs>
        <w:spacing w:before="37"/>
      </w:pPr>
      <w:bookmarkStart w:id="16" w:name="17_Závěrečná_ustanovení"/>
      <w:bookmarkEnd w:id="16"/>
      <w:r>
        <w:lastRenderedPageBreak/>
        <w:t>Závěrečná</w:t>
      </w:r>
      <w:r>
        <w:rPr>
          <w:spacing w:val="-2"/>
        </w:rPr>
        <w:t xml:space="preserve"> </w:t>
      </w:r>
      <w:r>
        <w:t>ustanovení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7" w:line="264" w:lineRule="auto"/>
        <w:ind w:right="1343"/>
        <w:rPr>
          <w:sz w:val="20"/>
        </w:rPr>
      </w:pPr>
      <w:r>
        <w:rPr>
          <w:sz w:val="20"/>
        </w:rPr>
        <w:t>Nevymahatelnost či neplatnost kteréhokoliv ustanovení této Smlouvy nemá vliv na vymahatelnost či platnost zbývajících ustanovení této Smlouvy, pokud z povahy nebo obsahu takového ustanovení nevyplývá, že nemůže být odděleno od ostatního obsahu této</w:t>
      </w:r>
      <w:r>
        <w:rPr>
          <w:spacing w:val="-2"/>
          <w:sz w:val="20"/>
        </w:rPr>
        <w:t xml:space="preserve"> </w:t>
      </w:r>
      <w:r>
        <w:rPr>
          <w:sz w:val="20"/>
        </w:rPr>
        <w:t>Smlouvy</w:t>
      </w:r>
      <w:r>
        <w:rPr>
          <w:sz w:val="20"/>
        </w:rPr>
        <w:t>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7" w:line="264" w:lineRule="auto"/>
        <w:ind w:right="1272"/>
        <w:rPr>
          <w:sz w:val="20"/>
        </w:rPr>
      </w:pPr>
      <w:r>
        <w:rPr>
          <w:sz w:val="20"/>
        </w:rPr>
        <w:t>Tato Smlouva představuje úplné ujednání mezi Smluvními stranami ve vztahu k předmětu této Smlouvy a nahrazuje veškerá předchozí ujednání ohledně předmětu této Smlouvy.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6"/>
        <w:rPr>
          <w:sz w:val="20"/>
        </w:rPr>
      </w:pPr>
      <w:r>
        <w:rPr>
          <w:sz w:val="20"/>
        </w:rPr>
        <w:t>Tato Smlouva může být změněna písemnými dodatky podepsanými</w:t>
      </w:r>
      <w:r>
        <w:rPr>
          <w:spacing w:val="-7"/>
          <w:sz w:val="20"/>
        </w:rPr>
        <w:t xml:space="preserve"> </w:t>
      </w:r>
      <w:r>
        <w:rPr>
          <w:sz w:val="20"/>
        </w:rPr>
        <w:t>všemi</w:t>
      </w:r>
    </w:p>
    <w:p w:rsidR="00FE33E6" w:rsidRDefault="00364478">
      <w:pPr>
        <w:pStyle w:val="Zkladntext"/>
        <w:spacing w:before="24"/>
      </w:pPr>
      <w:r>
        <w:t>Smluvními stranami.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09"/>
        <w:rPr>
          <w:sz w:val="20"/>
        </w:rPr>
      </w:pPr>
      <w:r>
        <w:rPr>
          <w:sz w:val="20"/>
        </w:rPr>
        <w:t>Tato Smlouva je vyhotovena elektronicky a elektronicky</w:t>
      </w:r>
      <w:r>
        <w:rPr>
          <w:spacing w:val="-14"/>
          <w:sz w:val="20"/>
        </w:rPr>
        <w:t xml:space="preserve"> </w:t>
      </w:r>
      <w:r>
        <w:rPr>
          <w:sz w:val="20"/>
        </w:rPr>
        <w:t>podepsána.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110" w:line="264" w:lineRule="auto"/>
        <w:ind w:right="1500"/>
        <w:rPr>
          <w:sz w:val="20"/>
        </w:rPr>
      </w:pPr>
      <w:r>
        <w:rPr>
          <w:sz w:val="20"/>
        </w:rPr>
        <w:t>Každá ze Smluvních stran nese své vlastní náklady vzniklé v důsledku uzavírání této Smlouvy.</w:t>
      </w:r>
    </w:p>
    <w:p w:rsidR="00FE33E6" w:rsidRDefault="00364478">
      <w:pPr>
        <w:pStyle w:val="Odstavecseseznamem"/>
        <w:numPr>
          <w:ilvl w:val="1"/>
          <w:numId w:val="1"/>
        </w:numPr>
        <w:tabs>
          <w:tab w:val="left" w:pos="1372"/>
          <w:tab w:val="left" w:pos="1373"/>
        </w:tabs>
        <w:spacing w:before="87"/>
        <w:rPr>
          <w:sz w:val="20"/>
        </w:rPr>
      </w:pPr>
      <w:r>
        <w:rPr>
          <w:sz w:val="20"/>
        </w:rPr>
        <w:t>Tato Smlouva nabývá platnosti a účinnosti v okamžiku jejího podpisu</w:t>
      </w:r>
      <w:r>
        <w:rPr>
          <w:spacing w:val="-8"/>
          <w:sz w:val="20"/>
        </w:rPr>
        <w:t xml:space="preserve"> </w:t>
      </w:r>
      <w:r>
        <w:rPr>
          <w:sz w:val="20"/>
        </w:rPr>
        <w:t>všemi</w:t>
      </w:r>
    </w:p>
    <w:p w:rsidR="00FE33E6" w:rsidRDefault="00364478">
      <w:pPr>
        <w:pStyle w:val="Zkladntext"/>
        <w:spacing w:before="25"/>
      </w:pPr>
      <w:r>
        <w:t>Smluvními stranami a zv</w:t>
      </w:r>
      <w:r>
        <w:t>eřejněním v registru smluv, které zajistí Kupující.</w:t>
      </w:r>
    </w:p>
    <w:p w:rsidR="00FE33E6" w:rsidRDefault="00FE33E6">
      <w:pPr>
        <w:pStyle w:val="Zkladntext"/>
        <w:ind w:left="0"/>
        <w:rPr>
          <w:sz w:val="22"/>
        </w:rPr>
      </w:pPr>
    </w:p>
    <w:p w:rsidR="00FE33E6" w:rsidRDefault="00FE33E6">
      <w:pPr>
        <w:pStyle w:val="Zkladntext"/>
        <w:spacing w:before="4"/>
        <w:ind w:left="0"/>
        <w:rPr>
          <w:sz w:val="21"/>
        </w:rPr>
      </w:pPr>
    </w:p>
    <w:p w:rsidR="00FE33E6" w:rsidRDefault="00364478">
      <w:pPr>
        <w:pStyle w:val="Nadpis4"/>
      </w:pPr>
      <w:bookmarkStart w:id="17" w:name="Příloha_č._1_–_Cenová_nabídka_11416640"/>
      <w:bookmarkEnd w:id="17"/>
      <w:r>
        <w:rPr>
          <w:w w:val="105"/>
        </w:rPr>
        <w:t>Příloha č. 1 – Cenová nabídka 11416640</w:t>
      </w:r>
    </w:p>
    <w:p w:rsidR="00FE33E6" w:rsidRDefault="00364478">
      <w:pPr>
        <w:spacing w:before="44"/>
        <w:ind w:left="708"/>
        <w:rPr>
          <w:rFonts w:ascii="Calibri" w:hAnsi="Calibri"/>
          <w:b/>
          <w:sz w:val="20"/>
        </w:rPr>
      </w:pPr>
      <w:bookmarkStart w:id="18" w:name="Příloha_č._2_–_printscreen_verze_softwar"/>
      <w:bookmarkEnd w:id="18"/>
      <w:r>
        <w:rPr>
          <w:rFonts w:ascii="Calibri" w:hAnsi="Calibri"/>
          <w:b/>
          <w:w w:val="105"/>
          <w:sz w:val="20"/>
        </w:rPr>
        <w:t>Příloha č. 2 – printscreen verze softwaru</w:t>
      </w:r>
    </w:p>
    <w:p w:rsidR="00FE33E6" w:rsidRDefault="00FE33E6">
      <w:pPr>
        <w:pStyle w:val="Zkladntext"/>
        <w:ind w:left="0"/>
        <w:rPr>
          <w:rFonts w:ascii="Calibri"/>
          <w:b/>
        </w:rPr>
      </w:pPr>
    </w:p>
    <w:p w:rsidR="00FE33E6" w:rsidRDefault="00FE33E6">
      <w:pPr>
        <w:pStyle w:val="Zkladntext"/>
        <w:ind w:left="0"/>
        <w:rPr>
          <w:rFonts w:ascii="Calibri"/>
          <w:b/>
        </w:rPr>
      </w:pPr>
    </w:p>
    <w:p w:rsidR="00FE33E6" w:rsidRDefault="00FE33E6">
      <w:pPr>
        <w:pStyle w:val="Zkladntext"/>
        <w:spacing w:before="6"/>
        <w:ind w:left="0"/>
        <w:rPr>
          <w:rFonts w:ascii="Calibri"/>
          <w:b/>
          <w:sz w:val="29"/>
        </w:rPr>
      </w:pPr>
    </w:p>
    <w:p w:rsidR="00FE33E6" w:rsidRDefault="00FE33E6">
      <w:pPr>
        <w:rPr>
          <w:rFonts w:ascii="Calibri"/>
          <w:sz w:val="29"/>
        </w:rPr>
        <w:sectPr w:rsidR="00FE33E6">
          <w:pgSz w:w="11910" w:h="16840"/>
          <w:pgMar w:top="1360" w:right="240" w:bottom="960" w:left="1680" w:header="0" w:footer="773" w:gutter="0"/>
          <w:cols w:space="708"/>
        </w:sectPr>
      </w:pPr>
    </w:p>
    <w:p w:rsidR="00FE33E6" w:rsidRDefault="00364478">
      <w:pPr>
        <w:spacing w:before="213"/>
        <w:ind w:left="420"/>
        <w:rPr>
          <w:rFonts w:ascii="Times New Roman"/>
          <w:sz w:val="30"/>
        </w:rPr>
      </w:pPr>
      <w:r>
        <w:lastRenderedPageBreak/>
        <w:pict>
          <v:group id="_x0000_s1031" style="position:absolute;left:0;text-align:left;margin-left:167.15pt;margin-top:16.75pt;width:42pt;height:60.65pt;z-index:-251864064;mso-position-horizontal-relative:page" coordorigin="3343,335" coordsize="840,1213">
            <v:shape id="_x0000_s1034" style="position:absolute;left:3380;top:371;width:803;height:1176" coordorigin="3380,371" coordsize="803,1176" o:spt="100" adj="0,,0" path="m4149,563r-365,l3837,570r50,25l3925,644r15,78l3934,769r-20,42l3883,848r-117,95l3718,999r-27,60l3678,1128r-2,83l3889,1211r6,-73l3912,1087r31,-38l3987,1013r69,-52l4110,908r40,-57l4174,788r9,-73l4172,620r-23,-57xm3770,371r-60,4l3649,387r-59,20l3534,437r-50,39l3442,527r-33,62l3388,663r-8,87l3609,750r,-2l3619,687r26,-60l3696,581r88,-18l4149,563r-7,-19l4097,486r-54,-44l3982,411r-62,-21l3861,378r-51,-5l3770,371xm3904,1319r-235,l3669,1547r235,l3904,1319xe" fillcolor="black" stroked="f">
              <v:stroke joinstyle="round"/>
              <v:formulas/>
              <v:path arrowok="t" o:connecttype="segments"/>
            </v:shape>
            <v:shape id="_x0000_s1033" style="position:absolute;left:3344;top:335;width:803;height:1176" coordorigin="3344,335" coordsize="803,1176" o:spt="100" adj="0,,0" path="m4113,527r-365,l3801,534r50,25l3889,608r15,78l3897,733r-19,42l3846,812r-42,35l3730,907r-48,56l3655,1023r-13,69l3640,1175r213,l3859,1102r17,-51l3907,1013r44,-36l4020,925r54,-53l4114,815r24,-63l4147,679r-11,-95l4113,527xm3734,335r-60,4l3613,351r-59,20l3498,401r-50,39l3406,491r-33,62l3352,627r-8,87l3573,714r,-2l3583,651r26,-60l3660,545r88,-18l4113,527r-7,-19l4061,450r-54,-44l3946,375r-62,-21l3825,342r-52,-5l3734,335xm3868,1283r-235,l3633,1511r235,l3868,1283xe" fillcolor="#ff6" stroked="f">
              <v:stroke joinstyle="round"/>
              <v:formulas/>
              <v:path arrowok="t" o:connecttype="segments"/>
            </v:shape>
            <v:shape id="_x0000_s1032" style="position:absolute;left:1480;top:-9247;width:11580;height:16960" coordorigin="1480,-9247" coordsize="11580,16960" o:spt="100" adj="0,,0" path="m3640,1175r2,-83l3655,1023r27,-60l3730,907r74,-60l3846,812r32,-37l3897,733r7,-47l3889,608r-38,-49l3801,534r-53,-7l3660,545r-51,46l3583,651r-10,61l3573,714r-229,l3352,627r21,-74l3406,491r42,-51l3498,401r56,-30l3613,351r61,-12l3734,335r39,2l3825,342r59,12l3946,375r61,31l4061,450r45,58l4136,584r11,95l4138,752r-24,63l4074,872r-54,53l3951,977r-44,36l3876,1051r-17,51l3853,1175r-213,xm3633,1283r235,l3868,1511r-235,l3633,1283xe" filled="f" strokecolor="#707070" strokeweight=".02933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/>
          <w:sz w:val="30"/>
        </w:rPr>
        <w:t>Signature Not Verified</w:t>
      </w:r>
    </w:p>
    <w:p w:rsidR="00FE33E6" w:rsidRDefault="00364478">
      <w:pPr>
        <w:spacing w:before="143" w:line="208" w:lineRule="auto"/>
        <w:ind w:left="420" w:right="19"/>
        <w:rPr>
          <w:rFonts w:ascii="Times New Roman"/>
          <w:sz w:val="24"/>
        </w:rPr>
      </w:pPr>
      <w:r>
        <w:rPr>
          <w:rFonts w:ascii="Times New Roman"/>
          <w:sz w:val="24"/>
        </w:rPr>
        <w:t>Digitally signed by Tomoaki Chiba Date: 2024.02.23 09:32:19 CET</w:t>
      </w:r>
    </w:p>
    <w:p w:rsidR="00FE33E6" w:rsidRDefault="00364478">
      <w:pPr>
        <w:pStyle w:val="Nadpis1"/>
        <w:spacing w:before="102" w:line="425" w:lineRule="exact"/>
      </w:pPr>
      <w:r>
        <w:br w:type="column"/>
      </w:r>
      <w:r>
        <w:lastRenderedPageBreak/>
        <w:t>RNDr.</w:t>
      </w:r>
    </w:p>
    <w:p w:rsidR="00FE33E6" w:rsidRDefault="00364478">
      <w:pPr>
        <w:spacing w:line="242" w:lineRule="auto"/>
        <w:ind w:left="420" w:right="38"/>
        <w:jc w:val="both"/>
        <w:rPr>
          <w:rFonts w:ascii="Calibri" w:hAnsi="Calibri"/>
          <w:sz w:val="35"/>
        </w:rPr>
      </w:pPr>
      <w:r>
        <w:pict>
          <v:shape id="_x0000_s1030" style="position:absolute;left:0;text-align:left;margin-left:411.15pt;margin-top:-19.25pt;width:85.3pt;height:84.7pt;z-index:-251865088;mso-position-horizontal-relative:page" coordorigin="8223,-385" coordsize="1706,1694" o:spt="100" adj="0,,0" path="m8531,951r-106,64l8345,1080r-57,61l8250,1197r-21,48l8223,1281r11,22l8244,1309r114,l8365,1306r-109,l8261,1267r25,-52l8327,1153r56,-67l8452,1017r79,-66xm8953,-385r-34,23l8901,-309r-6,59l8894,-207r1,38l8898,-128r6,44l8911,-39r9,45l8929,54r11,47l8953,149r-4,22l8939,209r-17,49l8899,318r-28,70l8838,464r-36,82l8762,632r-43,87l8673,807r-47,85l8578,975r-49,77l8480,1122r-48,61l8385,1234r-45,39l8296,1297r-40,9l8365,1306r4,-2l8412,1272r47,-47l8511,1164r57,-77l8630,993r67,-111l8713,877r-16,l8758,769r51,-96l8852,588r35,-76l8916,445r23,-59l8958,333r14,-47l8984,244r60,l9032,215r-25,-72l9019,63r,-8l8984,55r-20,-76l8951,-95r-8,-69l8941,-227r,-26l8945,-297r11,-46l8977,-374r42,l8997,-383r-44,-2xm9886,873r-16,3l9856,885r-9,13l9844,915r3,16l9856,943r14,9l9886,955r17,-3l9913,946r-27,l9873,944r-10,-7l9855,927r-2,-12l9855,902r8,-11l9873,884r13,-2l9912,882r-9,-6l9886,873xm9912,882r-26,l9900,884r10,7l9916,902r3,13l9916,927r-6,10l9900,944r-14,2l9913,946r4,-3l9926,931r3,-16l9926,898r-9,-13l9912,882xm9898,887r-28,l9870,937r9,l9879,918r22,l9900,916r-6,-1l9905,911r-26,l9879,897r25,l9903,894r-5,-7xm9901,918r-12,l9893,923r1,6l9896,937r9,l9903,929r,-7l9901,918xm9904,897r-13,l9894,899r,11l9889,911r16,l9905,904r-1,-7xm9044,244r-60,l9030,347r48,85l9127,503r48,58l9222,606r44,36l9306,670r34,21l9263,705r-79,17l9103,741r-82,22l8939,787r-82,27l8777,844r-80,33l8713,877r54,-18l8841,837r77,-20l8998,799r81,-17l9161,767r82,-13l9324,743r80,-9l9534,734r-27,-12l9581,718r89,-2l9894,716r-17,-13l9815,683r-28,-5l9431,678r-41,-23l9350,631r-38,-26l9274,578r-51,-48l9177,476r-43,-60l9096,352r-34,-67l9044,244xm9534,734r-130,l9480,770r77,30l9631,824r71,18l9766,854r55,3l9857,855r27,-7l9902,835r3,-5l9858,830r-54,-5l9740,810r-74,-22l9588,758r-54,-24xm9912,817r-11,5l9889,825r-15,3l9858,830r47,l9912,817xm9894,716r-224,l9762,720r80,13l9899,758r20,40l9924,786r5,-5l9929,769r-14,-37l9894,716xm9639,666r-47,1l9542,670r-111,8l9787,678r-52,-8l9639,666xm9036,-242r-9,51l9016,-125r-14,82l8984,55r35,l9026,-14r5,-76l9034,-169r2,-73xm9019,-374r-42,l8996,-362r18,19l9028,-315r8,41l9043,-338r-15,-33l9019,-374xe" fillcolor="#ffd8d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" w:hAnsi="Calibri"/>
          <w:sz w:val="35"/>
        </w:rPr>
        <w:t xml:space="preserve">Tomáš </w:t>
      </w:r>
      <w:r>
        <w:rPr>
          <w:rFonts w:ascii="Calibri" w:hAnsi="Calibri"/>
          <w:w w:val="95"/>
          <w:sz w:val="35"/>
        </w:rPr>
        <w:t xml:space="preserve">Přikryl, </w:t>
      </w:r>
      <w:r>
        <w:rPr>
          <w:rFonts w:ascii="Calibri" w:hAnsi="Calibri"/>
          <w:sz w:val="35"/>
        </w:rPr>
        <w:t>Ph.D.</w:t>
      </w:r>
    </w:p>
    <w:p w:rsidR="00FE33E6" w:rsidRDefault="00364478">
      <w:pPr>
        <w:pStyle w:val="Zkladntext"/>
        <w:spacing w:before="10"/>
        <w:ind w:left="0"/>
        <w:rPr>
          <w:rFonts w:ascii="Calibri"/>
          <w:sz w:val="25"/>
        </w:rPr>
      </w:pPr>
      <w:r>
        <w:br w:type="column"/>
      </w:r>
    </w:p>
    <w:p w:rsidR="00FE33E6" w:rsidRDefault="00364478">
      <w:pPr>
        <w:pStyle w:val="Nadpis3"/>
        <w:spacing w:before="1" w:line="244" w:lineRule="auto"/>
        <w:ind w:right="801"/>
      </w:pPr>
      <w:r>
        <w:rPr>
          <w:w w:val="105"/>
        </w:rPr>
        <w:t xml:space="preserve">Digitálně podepsal RNDr. Tomáš Přikryl, Ph.D. </w:t>
      </w:r>
      <w:r>
        <w:t>Datum: 2024.02.21</w:t>
      </w:r>
    </w:p>
    <w:p w:rsidR="00FE33E6" w:rsidRDefault="00364478">
      <w:pPr>
        <w:spacing w:line="252" w:lineRule="exact"/>
        <w:ind w:left="420"/>
        <w:rPr>
          <w:rFonts w:ascii="Calibri"/>
          <w:sz w:val="21"/>
        </w:rPr>
      </w:pPr>
      <w:r>
        <w:rPr>
          <w:rFonts w:ascii="Calibri"/>
          <w:sz w:val="21"/>
        </w:rPr>
        <w:t>14:31:13 +01'00'</w:t>
      </w:r>
    </w:p>
    <w:p w:rsidR="00FE33E6" w:rsidRDefault="00FE33E6">
      <w:pPr>
        <w:spacing w:line="252" w:lineRule="exact"/>
        <w:rPr>
          <w:rFonts w:ascii="Calibri"/>
          <w:sz w:val="21"/>
        </w:rPr>
        <w:sectPr w:rsidR="00FE33E6">
          <w:type w:val="continuous"/>
          <w:pgSz w:w="11910" w:h="16840"/>
          <w:pgMar w:top="1360" w:right="240" w:bottom="960" w:left="1680" w:header="708" w:footer="708" w:gutter="0"/>
          <w:cols w:num="3" w:space="708" w:equalWidth="0">
            <w:col w:w="3859" w:space="1360"/>
            <w:col w:w="1448" w:space="337"/>
            <w:col w:w="2986"/>
          </w:cols>
        </w:sectPr>
      </w:pPr>
    </w:p>
    <w:p w:rsidR="00FE33E6" w:rsidRDefault="00FE33E6">
      <w:pPr>
        <w:pStyle w:val="Zkladntext"/>
        <w:spacing w:before="5"/>
        <w:ind w:left="0"/>
        <w:rPr>
          <w:rFonts w:ascii="Calibri"/>
          <w:sz w:val="14"/>
        </w:rPr>
      </w:pPr>
    </w:p>
    <w:p w:rsidR="00FE33E6" w:rsidRDefault="00364478">
      <w:pPr>
        <w:tabs>
          <w:tab w:val="left" w:pos="6104"/>
        </w:tabs>
        <w:spacing w:line="20" w:lineRule="exact"/>
        <w:ind w:left="70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28" style="width:128.55pt;height:.6pt;mso-position-horizontal-relative:char;mso-position-vertical-relative:line" coordsize="2571,12">
            <v:line id="_x0000_s1029" style="position:absolute" from="0,6" to="2570,6" strokeweight=".6pt"/>
            <w10:wrap type="none"/>
            <w10:anchorlock/>
          </v:group>
        </w:pict>
      </w:r>
      <w:r>
        <w:rPr>
          <w:rFonts w:ascii="Calibri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26" style="width:141.6pt;height:.6pt;mso-position-horizontal-relative:char;mso-position-vertical-relative:line" coordsize="2832,12">
            <v:line id="_x0000_s1027" style="position:absolute" from="0,6" to="2832,6" strokeweight=".6pt"/>
            <w10:wrap type="none"/>
            <w10:anchorlock/>
          </v:group>
        </w:pict>
      </w:r>
    </w:p>
    <w:p w:rsidR="006F1528" w:rsidRDefault="00364478">
      <w:pPr>
        <w:pStyle w:val="Zkladntext"/>
        <w:tabs>
          <w:tab w:val="left" w:pos="6818"/>
        </w:tabs>
        <w:spacing w:before="56"/>
        <w:ind w:left="1154"/>
        <w:rPr>
          <w:rFonts w:ascii="Calibri" w:hAnsi="Calibri"/>
        </w:rPr>
      </w:pPr>
      <w:bookmarkStart w:id="19" w:name="prodávající_______kupující"/>
      <w:bookmarkEnd w:id="19"/>
      <w:r>
        <w:rPr>
          <w:rFonts w:ascii="Calibri" w:hAnsi="Calibri"/>
          <w:w w:val="105"/>
        </w:rPr>
        <w:t>prodávající</w:t>
      </w:r>
      <w:r>
        <w:rPr>
          <w:rFonts w:ascii="Calibri" w:hAnsi="Calibri"/>
          <w:w w:val="105"/>
        </w:rPr>
        <w:tab/>
        <w:t>kupující</w:t>
      </w:r>
    </w:p>
    <w:p w:rsidR="006F1528" w:rsidRDefault="006F1528" w:rsidP="006F1528">
      <w:pPr>
        <w:tabs>
          <w:tab w:val="left" w:pos="7620"/>
        </w:tabs>
      </w:pPr>
      <w:r>
        <w:tab/>
      </w:r>
    </w:p>
    <w:p w:rsidR="006F1528" w:rsidRDefault="006F1528">
      <w:r>
        <w:br w:type="page"/>
      </w:r>
    </w:p>
    <w:p w:rsidR="00FE33E6" w:rsidRDefault="006F1528" w:rsidP="006F1528">
      <w:pPr>
        <w:tabs>
          <w:tab w:val="left" w:pos="7620"/>
        </w:tabs>
      </w:pPr>
      <w:r>
        <w:lastRenderedPageBreak/>
        <w:t>příloha 2</w:t>
      </w:r>
    </w:p>
    <w:p w:rsidR="006F1528" w:rsidRDefault="006F1528" w:rsidP="006F1528">
      <w:pPr>
        <w:tabs>
          <w:tab w:val="left" w:pos="7620"/>
        </w:tabs>
      </w:pPr>
    </w:p>
    <w:p w:rsidR="006F1528" w:rsidRPr="006F1528" w:rsidRDefault="006F1528" w:rsidP="006F1528">
      <w:pPr>
        <w:tabs>
          <w:tab w:val="left" w:pos="7620"/>
        </w:tabs>
      </w:pPr>
      <w:r>
        <w:rPr>
          <w:noProof/>
          <w:lang w:bidi="ar-SA"/>
        </w:rPr>
        <w:drawing>
          <wp:inline distT="0" distB="0" distL="0" distR="0" wp14:anchorId="39401B3E" wp14:editId="4FCB52DE">
            <wp:extent cx="6343650" cy="27158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sectPr w:rsidR="006F1528" w:rsidRPr="006F1528">
      <w:type w:val="continuous"/>
      <w:pgSz w:w="11910" w:h="16840"/>
      <w:pgMar w:top="1360" w:right="240" w:bottom="96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478" w:rsidRDefault="00364478">
      <w:r>
        <w:separator/>
      </w:r>
    </w:p>
  </w:endnote>
  <w:endnote w:type="continuationSeparator" w:id="0">
    <w:p w:rsidR="00364478" w:rsidRDefault="00364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3E6" w:rsidRDefault="00364478">
    <w:pPr>
      <w:pStyle w:val="Zkladntext"/>
      <w:spacing w:line="14" w:lineRule="auto"/>
      <w:ind w:left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4.1pt;margin-top:792.3pt;width:67.2pt;height:14.35pt;z-index:-251658752;mso-position-horizontal-relative:page;mso-position-vertical-relative:page" filled="f" stroked="f">
          <v:textbox inset="0,0,0,0">
            <w:txbxContent>
              <w:p w:rsidR="00FE33E6" w:rsidRDefault="00364478">
                <w:pPr>
                  <w:spacing w:before="13"/>
                  <w:ind w:left="20"/>
                  <w:rPr>
                    <w:b/>
                  </w:rPr>
                </w:pPr>
                <w:r>
                  <w:t xml:space="preserve">Stránka </w:t>
                </w: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6F1528">
                  <w:rPr>
                    <w:b/>
                    <w:noProof/>
                  </w:rPr>
                  <w:t>1</w:t>
                </w:r>
                <w:r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 xml:space="preserve">z </w:t>
                </w:r>
                <w:r>
                  <w:rPr>
                    <w:b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478" w:rsidRDefault="00364478">
      <w:r>
        <w:separator/>
      </w:r>
    </w:p>
  </w:footnote>
  <w:footnote w:type="continuationSeparator" w:id="0">
    <w:p w:rsidR="00364478" w:rsidRDefault="003644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D76C05"/>
    <w:multiLevelType w:val="multilevel"/>
    <w:tmpl w:val="369EAB64"/>
    <w:lvl w:ilvl="0">
      <w:start w:val="1"/>
      <w:numFmt w:val="decimal"/>
      <w:lvlText w:val="%1"/>
      <w:lvlJc w:val="left"/>
      <w:pPr>
        <w:ind w:left="1372" w:hanging="665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372" w:hanging="665"/>
      </w:pPr>
      <w:rPr>
        <w:rFonts w:hint="default"/>
        <w:spacing w:val="-2"/>
        <w:w w:val="92"/>
        <w:lang w:val="cs-CZ" w:eastAsia="cs-CZ" w:bidi="cs-CZ"/>
      </w:rPr>
    </w:lvl>
    <w:lvl w:ilvl="2">
      <w:numFmt w:val="bullet"/>
      <w:lvlText w:val="•"/>
      <w:lvlJc w:val="left"/>
      <w:pPr>
        <w:ind w:left="1380" w:hanging="665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1520" w:hanging="665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2729" w:hanging="665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938" w:hanging="665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5148" w:hanging="665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6357" w:hanging="665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7567" w:hanging="665"/>
      </w:pPr>
      <w:rPr>
        <w:rFonts w:hint="default"/>
        <w:lang w:val="cs-CZ" w:eastAsia="cs-CZ" w:bidi="cs-CZ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E33E6"/>
    <w:rsid w:val="00364478"/>
    <w:rsid w:val="006F1528"/>
    <w:rsid w:val="00FE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AE836B7"/>
  <w15:docId w15:val="{1275E8CD-2C79-4EFC-921C-35E51FC4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420"/>
      <w:outlineLvl w:val="0"/>
    </w:pPr>
    <w:rPr>
      <w:rFonts w:ascii="Calibri" w:eastAsia="Calibri" w:hAnsi="Calibri" w:cs="Calibri"/>
      <w:sz w:val="35"/>
      <w:szCs w:val="35"/>
    </w:rPr>
  </w:style>
  <w:style w:type="paragraph" w:styleId="Nadpis2">
    <w:name w:val="heading 2"/>
    <w:basedOn w:val="Normln"/>
    <w:uiPriority w:val="1"/>
    <w:qFormat/>
    <w:pPr>
      <w:ind w:left="1372" w:hanging="665"/>
      <w:outlineLvl w:val="1"/>
    </w:pPr>
    <w:rPr>
      <w:rFonts w:ascii="Calibri" w:eastAsia="Calibri" w:hAnsi="Calibri" w:cs="Calibri"/>
      <w:b/>
      <w:bCs/>
    </w:rPr>
  </w:style>
  <w:style w:type="paragraph" w:styleId="Nadpis3">
    <w:name w:val="heading 3"/>
    <w:basedOn w:val="Normln"/>
    <w:uiPriority w:val="1"/>
    <w:qFormat/>
    <w:pPr>
      <w:ind w:left="420"/>
      <w:outlineLvl w:val="2"/>
    </w:pPr>
    <w:rPr>
      <w:rFonts w:ascii="Calibri" w:eastAsia="Calibri" w:hAnsi="Calibri" w:cs="Calibri"/>
      <w:sz w:val="21"/>
      <w:szCs w:val="21"/>
    </w:rPr>
  </w:style>
  <w:style w:type="paragraph" w:styleId="Nadpis4">
    <w:name w:val="heading 4"/>
    <w:basedOn w:val="Normln"/>
    <w:uiPriority w:val="1"/>
    <w:qFormat/>
    <w:pPr>
      <w:ind w:left="708"/>
      <w:outlineLvl w:val="3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372"/>
    </w:pPr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1372" w:hanging="665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sera@gli.ca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keyence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mailto:customersupport@keyence.e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1229</Words>
  <Characters>7257</Characters>
  <Application>Microsoft Office Word</Application>
  <DocSecurity>0</DocSecurity>
  <Lines>60</Lines>
  <Paragraphs>16</Paragraphs>
  <ScaleCrop>false</ScaleCrop>
  <Company/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Fišera Ladislav GEO</dc:creator>
  <cp:lastModifiedBy>Fišera Ladislav GEO</cp:lastModifiedBy>
  <cp:revision>2</cp:revision>
  <dcterms:created xsi:type="dcterms:W3CDTF">2024-02-28T14:13:00Z</dcterms:created>
  <dcterms:modified xsi:type="dcterms:W3CDTF">2024-02-28T14:17:00Z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Acrobat PDFMaker 20 pro Word</vt:lpwstr>
  </property>
  <property fmtid="{D5CDD505-2E9C-101B-9397-08002B2CF9AE}" pid="4" name="LastSaved">
    <vt:filetime>2024-02-28T00:00:00Z</vt:filetime>
  </property>
</Properties>
</file>