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00F6" w14:textId="46FB3187" w:rsidR="006D6BC5" w:rsidRPr="00E7576D" w:rsidRDefault="006D6BC5" w:rsidP="006D6BC5">
      <w:pPr>
        <w:pStyle w:val="Bezmezer"/>
      </w:pPr>
      <w:r w:rsidRPr="00D529EE">
        <w:rPr>
          <w:b/>
        </w:rPr>
        <w:t>Dopravní podnik města Pardubic a.s.</w:t>
      </w:r>
      <w:r w:rsidRPr="00E7576D">
        <w:t>, IČO 632 17 066,</w:t>
      </w:r>
      <w:r w:rsidR="00F57C24">
        <w:t xml:space="preserve"> DIČ CZ63217066,</w:t>
      </w:r>
      <w:r w:rsidRPr="00E7576D">
        <w:t xml:space="preserve"> sídlem Teplého 2141, 532 20 Pardubice,</w:t>
      </w:r>
    </w:p>
    <w:p w14:paraId="26A8AB85" w14:textId="77777777" w:rsidR="006D6BC5" w:rsidRPr="00E7576D" w:rsidRDefault="006D6BC5" w:rsidP="006D6BC5">
      <w:pPr>
        <w:pStyle w:val="Bezmezer"/>
      </w:pPr>
      <w:r w:rsidRPr="00E7576D">
        <w:t xml:space="preserve">zapsaný v obchodním rejstříku vedeném Krajským soudem v Hradci Králové pod spis. zn. B 1241, </w:t>
      </w:r>
    </w:p>
    <w:p w14:paraId="2FC8D21A" w14:textId="77777777" w:rsidR="006D6BC5" w:rsidRPr="00E7576D" w:rsidRDefault="006D6BC5" w:rsidP="006D6BC5">
      <w:pPr>
        <w:pStyle w:val="Bezmezer"/>
      </w:pPr>
      <w:r w:rsidRPr="00E7576D">
        <w:t xml:space="preserve">zastoupený </w:t>
      </w:r>
      <w:r w:rsidR="00107892">
        <w:t>Ing. Tomášem Pelikánem, místopředsedou představenstva</w:t>
      </w:r>
    </w:p>
    <w:p w14:paraId="691D376A" w14:textId="77777777" w:rsidR="00F533AB" w:rsidRDefault="00F533AB" w:rsidP="004077B7">
      <w:pPr>
        <w:pStyle w:val="Bezmezer"/>
        <w:rPr>
          <w:bCs/>
        </w:rPr>
      </w:pPr>
    </w:p>
    <w:p w14:paraId="60C85801" w14:textId="484DBB74" w:rsidR="004077B7" w:rsidRPr="00014ED4" w:rsidRDefault="00014ED4" w:rsidP="004077B7">
      <w:pPr>
        <w:pStyle w:val="Bezmezer"/>
        <w:rPr>
          <w:bCs/>
        </w:rPr>
      </w:pPr>
      <w:r w:rsidRPr="00014ED4">
        <w:rPr>
          <w:bCs/>
        </w:rPr>
        <w:t>(dále jen Dopravní podnik)</w:t>
      </w:r>
    </w:p>
    <w:p w14:paraId="4A1352BB" w14:textId="77777777" w:rsidR="00DF08D3" w:rsidRDefault="00DF08D3" w:rsidP="004077B7">
      <w:pPr>
        <w:pStyle w:val="Bezmezer"/>
      </w:pPr>
    </w:p>
    <w:p w14:paraId="00E4F668" w14:textId="0E28B0CD" w:rsidR="004077B7" w:rsidRPr="004077B7" w:rsidRDefault="004077B7" w:rsidP="004077B7">
      <w:pPr>
        <w:pStyle w:val="Bezmezer"/>
      </w:pPr>
      <w:r w:rsidRPr="004077B7">
        <w:t>a</w:t>
      </w:r>
    </w:p>
    <w:p w14:paraId="6ACDB7AA" w14:textId="77777777" w:rsidR="004077B7" w:rsidRDefault="004077B7" w:rsidP="004077B7">
      <w:pPr>
        <w:pStyle w:val="Bezmezer"/>
        <w:rPr>
          <w:b/>
        </w:rPr>
      </w:pPr>
    </w:p>
    <w:p w14:paraId="27402458" w14:textId="00E23961" w:rsidR="00F57C24" w:rsidRPr="00F57C24" w:rsidRDefault="00EB47CB" w:rsidP="00F57C24">
      <w:pPr>
        <w:pStyle w:val="Bezmezer"/>
        <w:rPr>
          <w:bCs/>
        </w:rPr>
      </w:pPr>
      <w:r w:rsidRPr="00EB47CB">
        <w:rPr>
          <w:b/>
        </w:rPr>
        <w:t>Synthesia, a.s.</w:t>
      </w:r>
      <w:r w:rsidR="00F57C24">
        <w:rPr>
          <w:bCs/>
        </w:rPr>
        <w:t>, IČO</w:t>
      </w:r>
      <w:r w:rsidR="00F57C24" w:rsidRPr="00F57C24">
        <w:rPr>
          <w:bCs/>
        </w:rPr>
        <w:t xml:space="preserve"> </w:t>
      </w:r>
      <w:r w:rsidRPr="00EB47CB">
        <w:rPr>
          <w:bCs/>
        </w:rPr>
        <w:t>60108916</w:t>
      </w:r>
      <w:r w:rsidR="00F57C24" w:rsidRPr="00F57C24">
        <w:rPr>
          <w:bCs/>
        </w:rPr>
        <w:t>, DIČ: CZ</w:t>
      </w:r>
      <w:r w:rsidRPr="00EB47CB">
        <w:rPr>
          <w:bCs/>
        </w:rPr>
        <w:t>60108916</w:t>
      </w:r>
      <w:r w:rsidR="00F57C24">
        <w:rPr>
          <w:bCs/>
        </w:rPr>
        <w:t>,</w:t>
      </w:r>
      <w:r w:rsidR="00F57C24" w:rsidRPr="00F57C24">
        <w:rPr>
          <w:bCs/>
        </w:rPr>
        <w:t xml:space="preserve"> sídlem </w:t>
      </w:r>
      <w:r w:rsidRPr="00EB47CB">
        <w:rPr>
          <w:bCs/>
        </w:rPr>
        <w:t>Semtín 103, 530 02 Pardubice</w:t>
      </w:r>
      <w:r w:rsidR="00F57C24" w:rsidRPr="00F57C24">
        <w:rPr>
          <w:bCs/>
        </w:rPr>
        <w:tab/>
      </w:r>
    </w:p>
    <w:p w14:paraId="62BF0B00" w14:textId="3CC66E51" w:rsidR="00F57C24" w:rsidRPr="00F57C24" w:rsidRDefault="00F57C24" w:rsidP="00F57C24">
      <w:pPr>
        <w:pStyle w:val="Bezmezer"/>
        <w:rPr>
          <w:bCs/>
        </w:rPr>
      </w:pPr>
      <w:r>
        <w:rPr>
          <w:bCs/>
        </w:rPr>
        <w:t>zapsan</w:t>
      </w:r>
      <w:r w:rsidR="00EB47CB">
        <w:rPr>
          <w:bCs/>
        </w:rPr>
        <w:t>á</w:t>
      </w:r>
      <w:r>
        <w:rPr>
          <w:bCs/>
        </w:rPr>
        <w:t xml:space="preserve"> v obchodním rejstříku </w:t>
      </w:r>
      <w:r w:rsidRPr="00F57C24">
        <w:rPr>
          <w:bCs/>
        </w:rPr>
        <w:t>veden</w:t>
      </w:r>
      <w:r>
        <w:rPr>
          <w:bCs/>
        </w:rPr>
        <w:t>ém</w:t>
      </w:r>
      <w:r w:rsidRPr="00F57C24">
        <w:rPr>
          <w:bCs/>
        </w:rPr>
        <w:t xml:space="preserve"> Krajsk</w:t>
      </w:r>
      <w:r>
        <w:rPr>
          <w:bCs/>
        </w:rPr>
        <w:t>ým soudem</w:t>
      </w:r>
      <w:r w:rsidRPr="00F57C24">
        <w:rPr>
          <w:bCs/>
        </w:rPr>
        <w:t xml:space="preserve"> v</w:t>
      </w:r>
      <w:r w:rsidR="00EB47CB">
        <w:rPr>
          <w:bCs/>
        </w:rPr>
        <w:t> Hradci Králové</w:t>
      </w:r>
      <w:r>
        <w:rPr>
          <w:bCs/>
        </w:rPr>
        <w:t xml:space="preserve"> pod spis. zn.</w:t>
      </w:r>
      <w:r w:rsidRPr="00F57C24">
        <w:rPr>
          <w:bCs/>
        </w:rPr>
        <w:t xml:space="preserve"> </w:t>
      </w:r>
      <w:r w:rsidR="00EB47CB">
        <w:rPr>
          <w:bCs/>
        </w:rPr>
        <w:t>B 1031</w:t>
      </w:r>
    </w:p>
    <w:p w14:paraId="5615E055" w14:textId="527009D7" w:rsidR="00F57C24" w:rsidRDefault="00F57C24" w:rsidP="00F57C24">
      <w:pPr>
        <w:pStyle w:val="Bezmezer"/>
        <w:rPr>
          <w:bCs/>
        </w:rPr>
      </w:pPr>
      <w:r w:rsidRPr="00F57C24">
        <w:rPr>
          <w:bCs/>
        </w:rPr>
        <w:t xml:space="preserve">zastoupená </w:t>
      </w:r>
      <w:r w:rsidR="00D8138A">
        <w:rPr>
          <w:bCs/>
        </w:rPr>
        <w:tab/>
        <w:t xml:space="preserve">Ing. Danielem </w:t>
      </w:r>
      <w:proofErr w:type="spellStart"/>
      <w:r w:rsidR="00D8138A">
        <w:rPr>
          <w:bCs/>
        </w:rPr>
        <w:t>Tamchynou</w:t>
      </w:r>
      <w:proofErr w:type="spellEnd"/>
      <w:r w:rsidR="00D8138A">
        <w:rPr>
          <w:bCs/>
        </w:rPr>
        <w:t>, MBA, místopředsedou představenstva</w:t>
      </w:r>
    </w:p>
    <w:p w14:paraId="384C840E" w14:textId="16B32F3A" w:rsidR="00D8138A" w:rsidRPr="00F57C24" w:rsidRDefault="00D8138A" w:rsidP="00F57C24">
      <w:pPr>
        <w:pStyle w:val="Bezmezer"/>
        <w:rPr>
          <w:bCs/>
        </w:rPr>
      </w:pPr>
      <w:r>
        <w:rPr>
          <w:bCs/>
        </w:rPr>
        <w:tab/>
      </w:r>
      <w:r>
        <w:rPr>
          <w:bCs/>
        </w:rPr>
        <w:tab/>
        <w:t>Ing. Josefem Liškou, místopředsedou představenstva</w:t>
      </w:r>
    </w:p>
    <w:p w14:paraId="606444CC" w14:textId="77777777" w:rsidR="00F533AB" w:rsidRDefault="00F533AB" w:rsidP="00DF08D3">
      <w:pPr>
        <w:pStyle w:val="Bezmezer"/>
      </w:pPr>
    </w:p>
    <w:p w14:paraId="2762451E" w14:textId="03110D16" w:rsidR="00DF08D3" w:rsidRDefault="00DF08D3" w:rsidP="00DF08D3">
      <w:pPr>
        <w:pStyle w:val="Bezmezer"/>
      </w:pPr>
      <w:r>
        <w:t xml:space="preserve">(dále jen </w:t>
      </w:r>
      <w:r w:rsidR="00EB47CB">
        <w:t>Synthesia</w:t>
      </w:r>
      <w:r>
        <w:t>)</w:t>
      </w:r>
    </w:p>
    <w:p w14:paraId="74B9AAB2" w14:textId="77777777" w:rsidR="00DF08D3" w:rsidRDefault="00DF08D3" w:rsidP="00DF08D3">
      <w:pPr>
        <w:pStyle w:val="Bezmezer"/>
      </w:pPr>
    </w:p>
    <w:p w14:paraId="6ECD7FCD" w14:textId="260FE128" w:rsidR="006D6BC5" w:rsidRPr="00E7576D" w:rsidRDefault="00DF08D3" w:rsidP="00DF08D3">
      <w:pPr>
        <w:pStyle w:val="Bezmezer"/>
      </w:pPr>
      <w:r>
        <w:t>uzavírají tuto</w:t>
      </w:r>
      <w:r w:rsidR="006D6BC5" w:rsidRPr="00E7576D">
        <w:t xml:space="preserve"> </w:t>
      </w:r>
    </w:p>
    <w:p w14:paraId="5CACDC0C" w14:textId="2E13D536" w:rsidR="006D6BC5" w:rsidRDefault="00FA5A2F" w:rsidP="00EB47CB">
      <w:pPr>
        <w:spacing w:before="36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Dohodu o narovnání</w:t>
      </w:r>
    </w:p>
    <w:p w14:paraId="6E82ACDF" w14:textId="77777777" w:rsidR="006D6BC5" w:rsidRPr="00E7576D" w:rsidRDefault="006D6BC5" w:rsidP="006D6BC5">
      <w:pPr>
        <w:pStyle w:val="slolnku"/>
      </w:pPr>
    </w:p>
    <w:p w14:paraId="262ED229" w14:textId="77777777" w:rsidR="006D6BC5" w:rsidRPr="00E7576D" w:rsidRDefault="00AC396A" w:rsidP="006D6BC5">
      <w:pPr>
        <w:pStyle w:val="nadpislnku"/>
      </w:pPr>
      <w:r>
        <w:t xml:space="preserve">Vymezení </w:t>
      </w:r>
      <w:r w:rsidR="00FA5A2F">
        <w:t>sporných práv a povinnosti</w:t>
      </w:r>
    </w:p>
    <w:p w14:paraId="25F3F941" w14:textId="77777777" w:rsidR="00134E1A" w:rsidRDefault="00EB47CB" w:rsidP="0027200F">
      <w:pPr>
        <w:pStyle w:val="slovanodstavec"/>
        <w:ind w:left="426" w:hanging="426"/>
        <w:jc w:val="both"/>
      </w:pPr>
      <w:r>
        <w:t>D</w:t>
      </w:r>
      <w:r w:rsidRPr="00EB47CB">
        <w:t xml:space="preserve">ne 6. 9.  2023 došlo při vjezdu </w:t>
      </w:r>
      <w:r>
        <w:t xml:space="preserve">autobusu ev. č. 23, SPZ 4E0 3980, provozovaného Dopravním podnikem, </w:t>
      </w:r>
      <w:r w:rsidRPr="00EB47CB">
        <w:t xml:space="preserve">do areálu společnosti Synthesia (v prostoru </w:t>
      </w:r>
      <w:r>
        <w:t xml:space="preserve">tzv. </w:t>
      </w:r>
      <w:r w:rsidRPr="00EB47CB">
        <w:t>zadní brány</w:t>
      </w:r>
      <w:r>
        <w:t xml:space="preserve"> směrem k Rosicím</w:t>
      </w:r>
      <w:r w:rsidRPr="00EB47CB">
        <w:t>) k dopravní nehodě</w:t>
      </w:r>
      <w:r>
        <w:t xml:space="preserve"> – závora vrátnice po vjezdu autobusu do prostoru vrátnice samovolně spadla na </w:t>
      </w:r>
      <w:r w:rsidR="00134E1A">
        <w:t xml:space="preserve">čelní sklo autobusu. </w:t>
      </w:r>
    </w:p>
    <w:p w14:paraId="3531658C" w14:textId="2016C780" w:rsidR="00134E1A" w:rsidRDefault="00134E1A" w:rsidP="00134E1A">
      <w:pPr>
        <w:pStyle w:val="slovanodstavec"/>
        <w:ind w:left="426" w:hanging="426"/>
        <w:jc w:val="both"/>
      </w:pPr>
      <w:r>
        <w:t>V důsledku výše popsané dopravní nehody došlo k p</w:t>
      </w:r>
      <w:r w:rsidR="00EB47CB" w:rsidRPr="00EB47CB">
        <w:t xml:space="preserve">oškození </w:t>
      </w:r>
      <w:r>
        <w:t>čelního</w:t>
      </w:r>
      <w:r w:rsidR="00EB47CB" w:rsidRPr="00EB47CB">
        <w:t xml:space="preserve"> skla vozidla</w:t>
      </w:r>
      <w:r>
        <w:t xml:space="preserve"> provozovaného Dopravním podnikem a k poškození závory. Dopravní podnik nárokuje škodu </w:t>
      </w:r>
      <w:r w:rsidR="00184C58">
        <w:t xml:space="preserve">ve </w:t>
      </w:r>
      <w:r>
        <w:t>výši</w:t>
      </w:r>
      <w:r w:rsidR="00A839A1">
        <w:t xml:space="preserve"> 66 957,92</w:t>
      </w:r>
      <w:r>
        <w:t xml:space="preserve"> Kč</w:t>
      </w:r>
      <w:r w:rsidR="00184C58">
        <w:t xml:space="preserve"> (bez DPH) na poškozeném autobusu</w:t>
      </w:r>
      <w:r>
        <w:t>, Synthesia pak nárokuje škodu ve výši</w:t>
      </w:r>
      <w:r w:rsidR="00184C58">
        <w:t xml:space="preserve"> </w:t>
      </w:r>
      <w:r w:rsidR="00270A70">
        <w:t>8 810 Kč (bez DPH) na poškozené závoře.</w:t>
      </w:r>
    </w:p>
    <w:p w14:paraId="53FDD05C" w14:textId="4C98BA25" w:rsidR="00EB47CB" w:rsidRDefault="00270A70" w:rsidP="00134E1A">
      <w:pPr>
        <w:pStyle w:val="slovanodstavec"/>
        <w:ind w:left="426" w:hanging="426"/>
        <w:jc w:val="both"/>
      </w:pPr>
      <w:r>
        <w:t>Dopravní podnik považuje za hlavní příčinu škody poruchu závory provozované společností Synthesia s tím, že okolnosti</w:t>
      </w:r>
      <w:r w:rsidRPr="00270A70">
        <w:t xml:space="preserve"> jdoucí k tíži DPMP a.s.</w:t>
      </w:r>
      <w:r w:rsidR="00A839A1">
        <w:t xml:space="preserve"> (zejména případná nepozornost řidiče)</w:t>
      </w:r>
      <w:r w:rsidRPr="00270A70">
        <w:t xml:space="preserve"> se podíl</w:t>
      </w:r>
      <w:r w:rsidR="00184C58">
        <w:t>ely</w:t>
      </w:r>
      <w:r w:rsidRPr="00270A70">
        <w:t xml:space="preserve"> na škodě nejvýše zanedbatelným způsobem</w:t>
      </w:r>
      <w:r w:rsidR="00184C58">
        <w:t>. Synthesia naopak má za to, že okolnost</w:t>
      </w:r>
      <w:r w:rsidR="00740573">
        <w:t>i, které se podílely na vzniku škody, nelze přičítat převážně Synthesii a je třeba je přičítat nejvýše oběma stranám rovným dílem.</w:t>
      </w:r>
    </w:p>
    <w:p w14:paraId="6D413F24" w14:textId="567EFF6C" w:rsidR="00DF08D3" w:rsidRDefault="00740573" w:rsidP="0080273B">
      <w:pPr>
        <w:pStyle w:val="slovanodstavec"/>
        <w:ind w:left="426" w:hanging="426"/>
        <w:jc w:val="both"/>
      </w:pPr>
      <w:r>
        <w:t>Mezi smluvními stranami j</w:t>
      </w:r>
      <w:r w:rsidR="0028211D">
        <w:t xml:space="preserve">e tak sporná míra, v níž za škody, způsobené jim výše vymezenou škodní událostí, </w:t>
      </w:r>
      <w:r w:rsidR="00BD4C7D">
        <w:t>odpovídají.</w:t>
      </w:r>
      <w:r>
        <w:t xml:space="preserve"> </w:t>
      </w:r>
    </w:p>
    <w:p w14:paraId="3888589B" w14:textId="77777777" w:rsidR="00C0140F" w:rsidRDefault="00C0140F" w:rsidP="00C0140F">
      <w:pPr>
        <w:pStyle w:val="slolnku"/>
      </w:pPr>
    </w:p>
    <w:p w14:paraId="61BBF152" w14:textId="0C938D9E" w:rsidR="00C0140F" w:rsidRDefault="008C6BE0" w:rsidP="00C0140F">
      <w:pPr>
        <w:pStyle w:val="nadpislnku"/>
      </w:pPr>
      <w:r>
        <w:t xml:space="preserve">Narovnání </w:t>
      </w:r>
      <w:r w:rsidR="0027200F">
        <w:t>sporných práv</w:t>
      </w:r>
    </w:p>
    <w:p w14:paraId="54A0CCD7" w14:textId="3E9FCC63" w:rsidR="00A839A1" w:rsidRDefault="00C07B50" w:rsidP="008F2986">
      <w:pPr>
        <w:pStyle w:val="slovanodstavec"/>
        <w:ind w:left="426" w:hanging="426"/>
        <w:jc w:val="both"/>
      </w:pPr>
      <w:r>
        <w:t>Sporn</w:t>
      </w:r>
      <w:r w:rsidR="00BD4C7D">
        <w:t>á</w:t>
      </w:r>
      <w:r>
        <w:t xml:space="preserve"> p</w:t>
      </w:r>
      <w:r w:rsidR="009539C5">
        <w:t>ráv</w:t>
      </w:r>
      <w:r w:rsidR="00BD4C7D">
        <w:t xml:space="preserve">a na náhradu škod způsobených výše popsanou škodní událostí smluvní strany narovnávají tak, </w:t>
      </w:r>
      <w:r>
        <w:t xml:space="preserve">že </w:t>
      </w:r>
      <w:r w:rsidR="00BD4C7D">
        <w:t>společnost Synthesia</w:t>
      </w:r>
      <w:r w:rsidR="00921DCC">
        <w:t>,</w:t>
      </w:r>
      <w:r w:rsidR="00BD4C7D">
        <w:t xml:space="preserve"> a.s. </w:t>
      </w:r>
      <w:r>
        <w:t xml:space="preserve">uhradí Dopravnímu podniku </w:t>
      </w:r>
      <w:r w:rsidR="00BD4C7D">
        <w:t xml:space="preserve">města Pardubic a.s. </w:t>
      </w:r>
      <w:r>
        <w:t xml:space="preserve">částku </w:t>
      </w:r>
      <w:r w:rsidR="00BD4C7D" w:rsidRPr="00BD4C7D">
        <w:t xml:space="preserve">44 639 </w:t>
      </w:r>
      <w:r>
        <w:t>Kč</w:t>
      </w:r>
      <w:r w:rsidR="00921DCC">
        <w:t>, a to nejpozději do 15 (patnácti)</w:t>
      </w:r>
      <w:r w:rsidR="00A839A1">
        <w:t xml:space="preserve"> dnů od uzavření této dohody</w:t>
      </w:r>
      <w:r>
        <w:t>.</w:t>
      </w:r>
      <w:r w:rsidR="00CA44F9">
        <w:t xml:space="preserve"> </w:t>
      </w:r>
    </w:p>
    <w:p w14:paraId="14D06F84" w14:textId="77777777" w:rsidR="00001FF7" w:rsidRPr="00001FF7" w:rsidRDefault="00001FF7" w:rsidP="00001FF7">
      <w:pPr>
        <w:pStyle w:val="slolnku"/>
      </w:pPr>
    </w:p>
    <w:p w14:paraId="1865DE6F" w14:textId="77777777" w:rsidR="006D6BC5" w:rsidRPr="00E7576D" w:rsidRDefault="006D6BC5" w:rsidP="006D6BC5">
      <w:pPr>
        <w:pStyle w:val="nadpislnku"/>
      </w:pPr>
      <w:r w:rsidRPr="00E7576D">
        <w:t>Závěrečná ustanovení</w:t>
      </w:r>
    </w:p>
    <w:p w14:paraId="17130312" w14:textId="32580C60" w:rsidR="00D65D9B" w:rsidRDefault="0086039C" w:rsidP="00B72D4A">
      <w:pPr>
        <w:pStyle w:val="slovanodstavec"/>
        <w:ind w:left="426" w:hanging="426"/>
      </w:pPr>
      <w:r>
        <w:t xml:space="preserve">Smluvní strany </w:t>
      </w:r>
      <w:r w:rsidR="00091BCF">
        <w:t xml:space="preserve">konstatují, že veškeré </w:t>
      </w:r>
      <w:r w:rsidR="00A839A1">
        <w:t xml:space="preserve">jejich vzájemné sporné </w:t>
      </w:r>
      <w:r w:rsidR="00091BCF">
        <w:t xml:space="preserve">nároky </w:t>
      </w:r>
      <w:r w:rsidR="00A839A1">
        <w:t xml:space="preserve">vyplývající z výše popsané škodní události jsou </w:t>
      </w:r>
      <w:r w:rsidR="00091BCF">
        <w:t xml:space="preserve">nahrazeny </w:t>
      </w:r>
      <w:r w:rsidR="00982619">
        <w:t>závazkem z narovnání formulovan</w:t>
      </w:r>
      <w:r w:rsidR="00CF5163">
        <w:t>ým</w:t>
      </w:r>
      <w:r w:rsidR="00982619">
        <w:t xml:space="preserve"> touto dohodou.</w:t>
      </w:r>
    </w:p>
    <w:p w14:paraId="4BEEF7B7" w14:textId="77777777" w:rsidR="006D6BC5" w:rsidRDefault="006D6BC5" w:rsidP="00B72D4A">
      <w:pPr>
        <w:pStyle w:val="slovanodstavec"/>
        <w:ind w:left="426" w:hanging="426"/>
      </w:pPr>
      <w:r w:rsidRPr="00E7576D">
        <w:t xml:space="preserve">Smluvní strany prohlašují, že </w:t>
      </w:r>
      <w:r w:rsidR="0086039C">
        <w:t>t</w:t>
      </w:r>
      <w:r w:rsidR="00982619">
        <w:t>ato dohoda</w:t>
      </w:r>
      <w:r w:rsidR="0086039C">
        <w:t xml:space="preserve"> je projevem jejich </w:t>
      </w:r>
      <w:r w:rsidR="00982619">
        <w:t xml:space="preserve">pravé </w:t>
      </w:r>
      <w:r w:rsidR="0086039C">
        <w:t>a vážné vůle</w:t>
      </w:r>
      <w:r w:rsidR="00982619">
        <w:t>, což potvrzují podpisy svých zástupců</w:t>
      </w:r>
      <w:r w:rsidR="00F91B35">
        <w:t>.</w:t>
      </w:r>
    </w:p>
    <w:p w14:paraId="29A1FE40" w14:textId="77777777" w:rsidR="009479BB" w:rsidRDefault="009479BB" w:rsidP="006D6BC5"/>
    <w:p w14:paraId="0DE82ABE" w14:textId="2787340D" w:rsidR="00775858" w:rsidRPr="00E7576D" w:rsidRDefault="00775858" w:rsidP="00775858">
      <w:r w:rsidRPr="00E7576D">
        <w:t>V </w:t>
      </w:r>
      <w:r w:rsidR="00507D50">
        <w:t>Pardubicích</w:t>
      </w:r>
      <w:r w:rsidR="00145685">
        <w:tab/>
      </w:r>
      <w:r w:rsidR="00D8138A">
        <w:t>dne….</w:t>
      </w:r>
      <w:r w:rsidR="00145685">
        <w:tab/>
      </w:r>
      <w:r w:rsidRPr="00E7576D">
        <w:tab/>
      </w:r>
      <w:r w:rsidRPr="00E7576D">
        <w:tab/>
      </w:r>
      <w:r w:rsidRPr="00E7576D">
        <w:tab/>
      </w:r>
      <w:r w:rsidR="00507D50">
        <w:tab/>
      </w:r>
    </w:p>
    <w:p w14:paraId="1EBC79E4" w14:textId="77777777" w:rsidR="00DF37DE" w:rsidRPr="00E7576D" w:rsidRDefault="00DF37DE" w:rsidP="006D6BC5"/>
    <w:p w14:paraId="3F9CE284" w14:textId="77777777" w:rsidR="006D6BC5" w:rsidRDefault="006D6BC5" w:rsidP="006D6BC5">
      <w:pPr>
        <w:pStyle w:val="Bezmezer"/>
      </w:pPr>
      <w:r w:rsidRPr="00E7576D">
        <w:t>……………………………………………………………</w:t>
      </w:r>
      <w:r w:rsidRPr="00E7576D">
        <w:tab/>
      </w:r>
      <w:r w:rsidRPr="00E7576D">
        <w:tab/>
      </w:r>
      <w:r w:rsidRPr="00E7576D">
        <w:tab/>
        <w:t>…………………………………………………………………</w:t>
      </w:r>
    </w:p>
    <w:p w14:paraId="2946D173" w14:textId="1DFE5941" w:rsidR="00D8138A" w:rsidRDefault="00D8138A" w:rsidP="00CF5163">
      <w:pPr>
        <w:pStyle w:val="Bezmezer"/>
      </w:pPr>
      <w:r>
        <w:t>Ing. Tomáš Pelikán</w:t>
      </w:r>
      <w:r>
        <w:tab/>
      </w:r>
      <w:r>
        <w:tab/>
      </w:r>
      <w:r>
        <w:tab/>
      </w:r>
      <w:r>
        <w:tab/>
      </w:r>
      <w:r>
        <w:tab/>
        <w:t xml:space="preserve">Ing. Daniel </w:t>
      </w:r>
      <w:proofErr w:type="spellStart"/>
      <w:r>
        <w:t>Tamchyna</w:t>
      </w:r>
      <w:proofErr w:type="spellEnd"/>
      <w:r>
        <w:t>, MBA</w:t>
      </w:r>
    </w:p>
    <w:p w14:paraId="01031D93" w14:textId="5905DFE9" w:rsidR="00D8138A" w:rsidRDefault="00D8138A" w:rsidP="00CF5163">
      <w:pPr>
        <w:pStyle w:val="Bezmezer"/>
      </w:pPr>
      <w:r>
        <w:t>místopředseda představenstva</w:t>
      </w:r>
      <w:r>
        <w:tab/>
      </w:r>
      <w:r>
        <w:tab/>
      </w:r>
      <w:r>
        <w:tab/>
      </w:r>
      <w:r>
        <w:tab/>
        <w:t>místopředseda představenstva</w:t>
      </w:r>
    </w:p>
    <w:p w14:paraId="2EFF02EC" w14:textId="4B58D095" w:rsidR="00DF37DE" w:rsidRDefault="00DF37DE" w:rsidP="00CF5163">
      <w:pPr>
        <w:pStyle w:val="Bezmezer"/>
      </w:pPr>
      <w:r>
        <w:t>Dopravní podnik města Pardubic a.s.</w:t>
      </w:r>
      <w:r>
        <w:tab/>
      </w:r>
      <w:r>
        <w:tab/>
      </w:r>
      <w:r>
        <w:tab/>
      </w:r>
      <w:r w:rsidR="00D8138A">
        <w:t>Sy</w:t>
      </w:r>
      <w:r w:rsidR="00A839A1">
        <w:t>nthesia a.s.</w:t>
      </w:r>
    </w:p>
    <w:p w14:paraId="516BE4B5" w14:textId="77777777" w:rsidR="00D8138A" w:rsidRDefault="00D8138A" w:rsidP="00CF5163">
      <w:pPr>
        <w:pStyle w:val="Bezmezer"/>
      </w:pPr>
    </w:p>
    <w:p w14:paraId="3331CDAB" w14:textId="77777777" w:rsidR="00D8138A" w:rsidRDefault="00D8138A" w:rsidP="00CF5163">
      <w:pPr>
        <w:pStyle w:val="Bezmezer"/>
      </w:pPr>
    </w:p>
    <w:p w14:paraId="18ABF1C4" w14:textId="77777777" w:rsidR="00D8138A" w:rsidRDefault="00D8138A" w:rsidP="00CF5163">
      <w:pPr>
        <w:pStyle w:val="Bezmezer"/>
      </w:pPr>
    </w:p>
    <w:p w14:paraId="17669B1C" w14:textId="6BC56B19" w:rsidR="00D8138A" w:rsidRDefault="00D8138A" w:rsidP="00CF5163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576D">
        <w:t>…………………………………………………………………</w:t>
      </w:r>
    </w:p>
    <w:p w14:paraId="0FAA96DF" w14:textId="4F14C76A" w:rsidR="00D8138A" w:rsidRDefault="00D8138A" w:rsidP="00CF5163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Josef Liška</w:t>
      </w:r>
    </w:p>
    <w:p w14:paraId="0A43DF98" w14:textId="580B730F" w:rsidR="00D8138A" w:rsidRDefault="00D8138A" w:rsidP="00CF5163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místopředseda představenstva</w:t>
      </w:r>
    </w:p>
    <w:p w14:paraId="110488F0" w14:textId="4ADEE533" w:rsidR="00D8138A" w:rsidRPr="00E7576D" w:rsidRDefault="00D8138A" w:rsidP="00CF5163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Synthesia a.s.</w:t>
      </w:r>
    </w:p>
    <w:sectPr w:rsidR="00D8138A" w:rsidRPr="00E7576D" w:rsidSect="00484AF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8BE6" w14:textId="77777777" w:rsidR="00484AFD" w:rsidRDefault="00484AFD" w:rsidP="00277BED">
      <w:pPr>
        <w:spacing w:after="0" w:line="240" w:lineRule="auto"/>
      </w:pPr>
      <w:r>
        <w:separator/>
      </w:r>
    </w:p>
  </w:endnote>
  <w:endnote w:type="continuationSeparator" w:id="0">
    <w:p w14:paraId="711C462C" w14:textId="77777777" w:rsidR="00484AFD" w:rsidRDefault="00484AFD" w:rsidP="00277BED">
      <w:pPr>
        <w:spacing w:after="0" w:line="240" w:lineRule="auto"/>
      </w:pPr>
      <w:r>
        <w:continuationSeparator/>
      </w:r>
    </w:p>
  </w:endnote>
  <w:endnote w:type="continuationNotice" w:id="1">
    <w:p w14:paraId="3FB7D2CF" w14:textId="77777777" w:rsidR="00484AFD" w:rsidRDefault="00484A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iol">
    <w:altName w:val="Arial"/>
    <w:charset w:val="EE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99B2" w14:textId="77777777" w:rsidR="00484AFD" w:rsidRDefault="00484AFD" w:rsidP="00277BED">
      <w:pPr>
        <w:spacing w:after="0" w:line="240" w:lineRule="auto"/>
      </w:pPr>
      <w:r>
        <w:separator/>
      </w:r>
    </w:p>
  </w:footnote>
  <w:footnote w:type="continuationSeparator" w:id="0">
    <w:p w14:paraId="5336E7EA" w14:textId="77777777" w:rsidR="00484AFD" w:rsidRDefault="00484AFD" w:rsidP="00277BED">
      <w:pPr>
        <w:spacing w:after="0" w:line="240" w:lineRule="auto"/>
      </w:pPr>
      <w:r>
        <w:continuationSeparator/>
      </w:r>
    </w:p>
  </w:footnote>
  <w:footnote w:type="continuationNotice" w:id="1">
    <w:p w14:paraId="525BFBF5" w14:textId="77777777" w:rsidR="00484AFD" w:rsidRDefault="00484A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Bariol" w:hAnsi="Symbol" w:cs="Wingdings"/>
        <w:b/>
        <w:bCs/>
        <w:sz w:val="20"/>
        <w:szCs w:val="20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  <w:b/>
      </w:rPr>
    </w:lvl>
    <w:lvl w:ilvl="2">
      <w:start w:val="1"/>
      <w:numFmt w:val="decimal"/>
      <w:lvlText w:val=".%3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upperRoman"/>
      <w:lvlText w:val=".%8"/>
      <w:lvlJc w:val="left"/>
      <w:pPr>
        <w:tabs>
          <w:tab w:val="num" w:pos="1080"/>
        </w:tabs>
        <w:ind w:left="1080" w:hanging="72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CC938FA"/>
    <w:multiLevelType w:val="hybridMultilevel"/>
    <w:tmpl w:val="C3ECD46E"/>
    <w:lvl w:ilvl="0" w:tplc="CE949528">
      <w:start w:val="1"/>
      <w:numFmt w:val="bullet"/>
      <w:pStyle w:val="odrky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E9F6292E">
      <w:start w:val="1"/>
      <w:numFmt w:val="bullet"/>
      <w:pStyle w:val="odrkydruhhodu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B0C1A"/>
    <w:multiLevelType w:val="multilevel"/>
    <w:tmpl w:val="3BE050E4"/>
    <w:lvl w:ilvl="0">
      <w:start w:val="1"/>
      <w:numFmt w:val="upperRoman"/>
      <w:suff w:val="nothing"/>
      <w:lvlText w:val="%1"/>
      <w:lvlJc w:val="center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pStyle w:val="psmena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311185"/>
    <w:multiLevelType w:val="multilevel"/>
    <w:tmpl w:val="9B7A2976"/>
    <w:lvl w:ilvl="0">
      <w:start w:val="1"/>
      <w:numFmt w:val="upperRoman"/>
      <w:pStyle w:val="slolnk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2244F10"/>
    <w:multiLevelType w:val="multilevel"/>
    <w:tmpl w:val="C2A02212"/>
    <w:numStyleLink w:val="List-Contract"/>
  </w:abstractNum>
  <w:abstractNum w:abstractNumId="7" w15:restartNumberingAfterBreak="0">
    <w:nsid w:val="620E07E6"/>
    <w:multiLevelType w:val="multilevel"/>
    <w:tmpl w:val="5B30D490"/>
    <w:lvl w:ilvl="0">
      <w:start w:val="1"/>
      <w:numFmt w:val="lowerLetter"/>
      <w:pStyle w:val="Odrazkapismeno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num w:numId="1" w16cid:durableId="886457151">
    <w:abstractNumId w:val="5"/>
  </w:num>
  <w:num w:numId="2" w16cid:durableId="1292636302">
    <w:abstractNumId w:val="2"/>
  </w:num>
  <w:num w:numId="3" w16cid:durableId="902301668">
    <w:abstractNumId w:val="6"/>
    <w:lvlOverride w:ilvl="0">
      <w:lvl w:ilvl="0">
        <w:numFmt w:val="decimal"/>
        <w:pStyle w:val="Heading-Number-ContractCzechRadio"/>
        <w:lvlText w:val=""/>
        <w:lvlJc w:val="left"/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specVanish w:val="0"/>
        </w:rPr>
      </w:lvl>
    </w:lvlOverride>
  </w:num>
  <w:num w:numId="4" w16cid:durableId="1667056853">
    <w:abstractNumId w:val="3"/>
  </w:num>
  <w:num w:numId="5" w16cid:durableId="1470130912">
    <w:abstractNumId w:val="8"/>
  </w:num>
  <w:num w:numId="6" w16cid:durableId="49117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841714">
    <w:abstractNumId w:val="7"/>
  </w:num>
  <w:num w:numId="8" w16cid:durableId="2124182747">
    <w:abstractNumId w:val="4"/>
  </w:num>
  <w:num w:numId="9" w16cid:durableId="1004089981">
    <w:abstractNumId w:val="0"/>
  </w:num>
  <w:num w:numId="10" w16cid:durableId="185526669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FF"/>
    <w:rsid w:val="00001FF7"/>
    <w:rsid w:val="00004745"/>
    <w:rsid w:val="00005A2F"/>
    <w:rsid w:val="00005FA9"/>
    <w:rsid w:val="00007A67"/>
    <w:rsid w:val="000115E5"/>
    <w:rsid w:val="00011FD5"/>
    <w:rsid w:val="000126B5"/>
    <w:rsid w:val="0001328A"/>
    <w:rsid w:val="00014ED4"/>
    <w:rsid w:val="0001607D"/>
    <w:rsid w:val="00025A9E"/>
    <w:rsid w:val="00030F37"/>
    <w:rsid w:val="00032DC4"/>
    <w:rsid w:val="0003726B"/>
    <w:rsid w:val="00040F76"/>
    <w:rsid w:val="0004166D"/>
    <w:rsid w:val="0004397D"/>
    <w:rsid w:val="00050AEB"/>
    <w:rsid w:val="00062AAA"/>
    <w:rsid w:val="00063FF7"/>
    <w:rsid w:val="0006442E"/>
    <w:rsid w:val="000659E1"/>
    <w:rsid w:val="000729EA"/>
    <w:rsid w:val="0007562A"/>
    <w:rsid w:val="0007669F"/>
    <w:rsid w:val="00083A30"/>
    <w:rsid w:val="00086E3F"/>
    <w:rsid w:val="000871A1"/>
    <w:rsid w:val="0009073D"/>
    <w:rsid w:val="00090EE0"/>
    <w:rsid w:val="00091BCF"/>
    <w:rsid w:val="0009247F"/>
    <w:rsid w:val="00095676"/>
    <w:rsid w:val="000A0605"/>
    <w:rsid w:val="000B4950"/>
    <w:rsid w:val="000C075C"/>
    <w:rsid w:val="000C1484"/>
    <w:rsid w:val="000C3B51"/>
    <w:rsid w:val="000D2770"/>
    <w:rsid w:val="000E3CB3"/>
    <w:rsid w:val="000F3E08"/>
    <w:rsid w:val="000F46BB"/>
    <w:rsid w:val="000F4C02"/>
    <w:rsid w:val="001033AE"/>
    <w:rsid w:val="00107892"/>
    <w:rsid w:val="00113D66"/>
    <w:rsid w:val="00115F7D"/>
    <w:rsid w:val="001202F1"/>
    <w:rsid w:val="00127012"/>
    <w:rsid w:val="001273D3"/>
    <w:rsid w:val="00134E1A"/>
    <w:rsid w:val="00136564"/>
    <w:rsid w:val="0014530C"/>
    <w:rsid w:val="00145685"/>
    <w:rsid w:val="00150E01"/>
    <w:rsid w:val="00152E71"/>
    <w:rsid w:val="0015488E"/>
    <w:rsid w:val="00161D91"/>
    <w:rsid w:val="00163479"/>
    <w:rsid w:val="00164D2F"/>
    <w:rsid w:val="001702C8"/>
    <w:rsid w:val="001703D7"/>
    <w:rsid w:val="00173313"/>
    <w:rsid w:val="00174797"/>
    <w:rsid w:val="001764AA"/>
    <w:rsid w:val="001769FF"/>
    <w:rsid w:val="00183851"/>
    <w:rsid w:val="00184C58"/>
    <w:rsid w:val="00191ADF"/>
    <w:rsid w:val="00197734"/>
    <w:rsid w:val="001A1D41"/>
    <w:rsid w:val="001A28BF"/>
    <w:rsid w:val="001A315D"/>
    <w:rsid w:val="001A4E9D"/>
    <w:rsid w:val="001A560A"/>
    <w:rsid w:val="001A66F7"/>
    <w:rsid w:val="001A7AA3"/>
    <w:rsid w:val="001B0E92"/>
    <w:rsid w:val="001B448B"/>
    <w:rsid w:val="001B5805"/>
    <w:rsid w:val="001B5825"/>
    <w:rsid w:val="001C19AE"/>
    <w:rsid w:val="001C3026"/>
    <w:rsid w:val="001C42A9"/>
    <w:rsid w:val="001D03F4"/>
    <w:rsid w:val="001D1113"/>
    <w:rsid w:val="001D7602"/>
    <w:rsid w:val="001E0080"/>
    <w:rsid w:val="001E5CC2"/>
    <w:rsid w:val="001F2117"/>
    <w:rsid w:val="00205C28"/>
    <w:rsid w:val="00212502"/>
    <w:rsid w:val="00214BE3"/>
    <w:rsid w:val="00215DE2"/>
    <w:rsid w:val="002160A6"/>
    <w:rsid w:val="00223F8B"/>
    <w:rsid w:val="0022538F"/>
    <w:rsid w:val="00230B84"/>
    <w:rsid w:val="0023365E"/>
    <w:rsid w:val="002377F8"/>
    <w:rsid w:val="00242ABF"/>
    <w:rsid w:val="00253B30"/>
    <w:rsid w:val="00263B4A"/>
    <w:rsid w:val="0026646A"/>
    <w:rsid w:val="00270A70"/>
    <w:rsid w:val="0027200F"/>
    <w:rsid w:val="00272C2B"/>
    <w:rsid w:val="00276C3B"/>
    <w:rsid w:val="00277BED"/>
    <w:rsid w:val="002814F1"/>
    <w:rsid w:val="0028185D"/>
    <w:rsid w:val="0028211D"/>
    <w:rsid w:val="00282F1F"/>
    <w:rsid w:val="00287F83"/>
    <w:rsid w:val="0029043F"/>
    <w:rsid w:val="00290CD4"/>
    <w:rsid w:val="002A3AC0"/>
    <w:rsid w:val="002A4F18"/>
    <w:rsid w:val="002A57F0"/>
    <w:rsid w:val="002A7426"/>
    <w:rsid w:val="002B18A0"/>
    <w:rsid w:val="002B2581"/>
    <w:rsid w:val="002B744F"/>
    <w:rsid w:val="002C46D4"/>
    <w:rsid w:val="002C590E"/>
    <w:rsid w:val="002D064F"/>
    <w:rsid w:val="002D3F9A"/>
    <w:rsid w:val="002D4BE0"/>
    <w:rsid w:val="002D650E"/>
    <w:rsid w:val="002D7329"/>
    <w:rsid w:val="002E1D5B"/>
    <w:rsid w:val="002E292D"/>
    <w:rsid w:val="002E2D80"/>
    <w:rsid w:val="002F1673"/>
    <w:rsid w:val="00300B86"/>
    <w:rsid w:val="00300BF6"/>
    <w:rsid w:val="003037C2"/>
    <w:rsid w:val="003045A5"/>
    <w:rsid w:val="003059D7"/>
    <w:rsid w:val="00320AD0"/>
    <w:rsid w:val="0032269C"/>
    <w:rsid w:val="00324C51"/>
    <w:rsid w:val="003316FF"/>
    <w:rsid w:val="003406D2"/>
    <w:rsid w:val="003427DD"/>
    <w:rsid w:val="003451F6"/>
    <w:rsid w:val="00345838"/>
    <w:rsid w:val="0035291A"/>
    <w:rsid w:val="00352E3F"/>
    <w:rsid w:val="00372458"/>
    <w:rsid w:val="003746AF"/>
    <w:rsid w:val="003749D1"/>
    <w:rsid w:val="00375427"/>
    <w:rsid w:val="00384A59"/>
    <w:rsid w:val="00392CA6"/>
    <w:rsid w:val="00394CC0"/>
    <w:rsid w:val="00396EA7"/>
    <w:rsid w:val="003A421B"/>
    <w:rsid w:val="003A7E4C"/>
    <w:rsid w:val="003B1291"/>
    <w:rsid w:val="003B1393"/>
    <w:rsid w:val="003B153D"/>
    <w:rsid w:val="003B2098"/>
    <w:rsid w:val="003B5F0C"/>
    <w:rsid w:val="003B69D6"/>
    <w:rsid w:val="003B7CCF"/>
    <w:rsid w:val="003C1895"/>
    <w:rsid w:val="003D033A"/>
    <w:rsid w:val="003D20E5"/>
    <w:rsid w:val="003D4218"/>
    <w:rsid w:val="003D5959"/>
    <w:rsid w:val="003D649F"/>
    <w:rsid w:val="003D65CC"/>
    <w:rsid w:val="003E0319"/>
    <w:rsid w:val="003E3DDF"/>
    <w:rsid w:val="003E519A"/>
    <w:rsid w:val="003E59AF"/>
    <w:rsid w:val="003E6D44"/>
    <w:rsid w:val="003F1C70"/>
    <w:rsid w:val="003F7563"/>
    <w:rsid w:val="003F7662"/>
    <w:rsid w:val="003F76F1"/>
    <w:rsid w:val="00401AC9"/>
    <w:rsid w:val="00403A86"/>
    <w:rsid w:val="0040605D"/>
    <w:rsid w:val="004077B7"/>
    <w:rsid w:val="00413603"/>
    <w:rsid w:val="00414A46"/>
    <w:rsid w:val="00422435"/>
    <w:rsid w:val="00425B15"/>
    <w:rsid w:val="00426357"/>
    <w:rsid w:val="0043797D"/>
    <w:rsid w:val="00445C9D"/>
    <w:rsid w:val="00450E80"/>
    <w:rsid w:val="00451894"/>
    <w:rsid w:val="00452E84"/>
    <w:rsid w:val="00455835"/>
    <w:rsid w:val="00455B87"/>
    <w:rsid w:val="00471108"/>
    <w:rsid w:val="0047241D"/>
    <w:rsid w:val="00472628"/>
    <w:rsid w:val="004741E8"/>
    <w:rsid w:val="00474651"/>
    <w:rsid w:val="00476C67"/>
    <w:rsid w:val="00483EA6"/>
    <w:rsid w:val="00484850"/>
    <w:rsid w:val="00484AFD"/>
    <w:rsid w:val="00484F4B"/>
    <w:rsid w:val="00491AF9"/>
    <w:rsid w:val="00491D79"/>
    <w:rsid w:val="004A0675"/>
    <w:rsid w:val="004A233A"/>
    <w:rsid w:val="004B0865"/>
    <w:rsid w:val="004B4527"/>
    <w:rsid w:val="004B452E"/>
    <w:rsid w:val="004C3C53"/>
    <w:rsid w:val="004C5382"/>
    <w:rsid w:val="004D2417"/>
    <w:rsid w:val="004D5F57"/>
    <w:rsid w:val="004D5FEF"/>
    <w:rsid w:val="004D752B"/>
    <w:rsid w:val="004E3014"/>
    <w:rsid w:val="004E6719"/>
    <w:rsid w:val="004E7DA1"/>
    <w:rsid w:val="004F1349"/>
    <w:rsid w:val="004F2C87"/>
    <w:rsid w:val="004F60D5"/>
    <w:rsid w:val="004F7941"/>
    <w:rsid w:val="005001E7"/>
    <w:rsid w:val="00501B02"/>
    <w:rsid w:val="00503485"/>
    <w:rsid w:val="00503B1A"/>
    <w:rsid w:val="0050795B"/>
    <w:rsid w:val="00507D50"/>
    <w:rsid w:val="00512C60"/>
    <w:rsid w:val="00514AD6"/>
    <w:rsid w:val="005204D5"/>
    <w:rsid w:val="00522414"/>
    <w:rsid w:val="005246E0"/>
    <w:rsid w:val="00524E05"/>
    <w:rsid w:val="005262D3"/>
    <w:rsid w:val="0053019E"/>
    <w:rsid w:val="00534C36"/>
    <w:rsid w:val="00535182"/>
    <w:rsid w:val="00535502"/>
    <w:rsid w:val="005371C8"/>
    <w:rsid w:val="00542F3C"/>
    <w:rsid w:val="005513D9"/>
    <w:rsid w:val="00551486"/>
    <w:rsid w:val="00555EEE"/>
    <w:rsid w:val="005560A2"/>
    <w:rsid w:val="00561242"/>
    <w:rsid w:val="00567F58"/>
    <w:rsid w:val="005707D1"/>
    <w:rsid w:val="0057393F"/>
    <w:rsid w:val="00576455"/>
    <w:rsid w:val="005772DF"/>
    <w:rsid w:val="00577F3D"/>
    <w:rsid w:val="00580E94"/>
    <w:rsid w:val="00584194"/>
    <w:rsid w:val="00587BD0"/>
    <w:rsid w:val="00592B26"/>
    <w:rsid w:val="005954A8"/>
    <w:rsid w:val="005976E0"/>
    <w:rsid w:val="005A067E"/>
    <w:rsid w:val="005A3058"/>
    <w:rsid w:val="005A7500"/>
    <w:rsid w:val="005B1B34"/>
    <w:rsid w:val="005B417E"/>
    <w:rsid w:val="005B4A99"/>
    <w:rsid w:val="005B663A"/>
    <w:rsid w:val="005B69AB"/>
    <w:rsid w:val="005C45C9"/>
    <w:rsid w:val="005C4668"/>
    <w:rsid w:val="005C6FD4"/>
    <w:rsid w:val="005D3B91"/>
    <w:rsid w:val="005D7E65"/>
    <w:rsid w:val="005E2E39"/>
    <w:rsid w:val="005E5013"/>
    <w:rsid w:val="005E678F"/>
    <w:rsid w:val="005F046B"/>
    <w:rsid w:val="005F1B42"/>
    <w:rsid w:val="005F692C"/>
    <w:rsid w:val="006007BA"/>
    <w:rsid w:val="006044BE"/>
    <w:rsid w:val="0061467C"/>
    <w:rsid w:val="00625FA8"/>
    <w:rsid w:val="00626395"/>
    <w:rsid w:val="006269B9"/>
    <w:rsid w:val="00641126"/>
    <w:rsid w:val="0064123F"/>
    <w:rsid w:val="00653357"/>
    <w:rsid w:val="00653458"/>
    <w:rsid w:val="00653E2D"/>
    <w:rsid w:val="0066084D"/>
    <w:rsid w:val="00671488"/>
    <w:rsid w:val="00677821"/>
    <w:rsid w:val="0068282D"/>
    <w:rsid w:val="006842A6"/>
    <w:rsid w:val="0068451A"/>
    <w:rsid w:val="006902DD"/>
    <w:rsid w:val="00692E9A"/>
    <w:rsid w:val="00693F4C"/>
    <w:rsid w:val="006964CA"/>
    <w:rsid w:val="006A18F9"/>
    <w:rsid w:val="006A28F4"/>
    <w:rsid w:val="006A3884"/>
    <w:rsid w:val="006A4878"/>
    <w:rsid w:val="006A70D0"/>
    <w:rsid w:val="006B17B5"/>
    <w:rsid w:val="006B3351"/>
    <w:rsid w:val="006C0BD2"/>
    <w:rsid w:val="006C4A9E"/>
    <w:rsid w:val="006C6C92"/>
    <w:rsid w:val="006C7614"/>
    <w:rsid w:val="006D01D8"/>
    <w:rsid w:val="006D1379"/>
    <w:rsid w:val="006D4D81"/>
    <w:rsid w:val="006D6357"/>
    <w:rsid w:val="006D6BC5"/>
    <w:rsid w:val="006E2838"/>
    <w:rsid w:val="006E34FA"/>
    <w:rsid w:val="006F5A98"/>
    <w:rsid w:val="006F7ADA"/>
    <w:rsid w:val="007071AE"/>
    <w:rsid w:val="00713572"/>
    <w:rsid w:val="007208E4"/>
    <w:rsid w:val="007223A6"/>
    <w:rsid w:val="007228F5"/>
    <w:rsid w:val="007300D0"/>
    <w:rsid w:val="007304BA"/>
    <w:rsid w:val="007316FA"/>
    <w:rsid w:val="00740573"/>
    <w:rsid w:val="00746A9B"/>
    <w:rsid w:val="00747281"/>
    <w:rsid w:val="007550BE"/>
    <w:rsid w:val="0075613D"/>
    <w:rsid w:val="007571FD"/>
    <w:rsid w:val="0076357F"/>
    <w:rsid w:val="00763F4E"/>
    <w:rsid w:val="007657E0"/>
    <w:rsid w:val="00765BB0"/>
    <w:rsid w:val="0076669B"/>
    <w:rsid w:val="00775858"/>
    <w:rsid w:val="00777301"/>
    <w:rsid w:val="00784273"/>
    <w:rsid w:val="0078487E"/>
    <w:rsid w:val="0078555E"/>
    <w:rsid w:val="00786B83"/>
    <w:rsid w:val="00793826"/>
    <w:rsid w:val="007939B9"/>
    <w:rsid w:val="007A2C46"/>
    <w:rsid w:val="007A5B76"/>
    <w:rsid w:val="007A6B36"/>
    <w:rsid w:val="007A713E"/>
    <w:rsid w:val="007B195B"/>
    <w:rsid w:val="007B556E"/>
    <w:rsid w:val="007C219A"/>
    <w:rsid w:val="007C2E94"/>
    <w:rsid w:val="007D1968"/>
    <w:rsid w:val="007D5109"/>
    <w:rsid w:val="007E234E"/>
    <w:rsid w:val="007E27B6"/>
    <w:rsid w:val="007E4030"/>
    <w:rsid w:val="007E5098"/>
    <w:rsid w:val="007E538A"/>
    <w:rsid w:val="007E7BBA"/>
    <w:rsid w:val="007F2481"/>
    <w:rsid w:val="007F299D"/>
    <w:rsid w:val="007F3DFD"/>
    <w:rsid w:val="007F4153"/>
    <w:rsid w:val="007F557A"/>
    <w:rsid w:val="00804520"/>
    <w:rsid w:val="008108AA"/>
    <w:rsid w:val="00816F2A"/>
    <w:rsid w:val="00823542"/>
    <w:rsid w:val="00826FBE"/>
    <w:rsid w:val="008330F0"/>
    <w:rsid w:val="00834369"/>
    <w:rsid w:val="0084486A"/>
    <w:rsid w:val="00852537"/>
    <w:rsid w:val="00853516"/>
    <w:rsid w:val="0085426C"/>
    <w:rsid w:val="00854EE4"/>
    <w:rsid w:val="0086039C"/>
    <w:rsid w:val="008641C0"/>
    <w:rsid w:val="0086461A"/>
    <w:rsid w:val="008664D9"/>
    <w:rsid w:val="00872D69"/>
    <w:rsid w:val="00875705"/>
    <w:rsid w:val="00876DD4"/>
    <w:rsid w:val="00877301"/>
    <w:rsid w:val="0088446D"/>
    <w:rsid w:val="00885B71"/>
    <w:rsid w:val="00891293"/>
    <w:rsid w:val="00894B01"/>
    <w:rsid w:val="00897011"/>
    <w:rsid w:val="00897BA2"/>
    <w:rsid w:val="008A0CB2"/>
    <w:rsid w:val="008B2242"/>
    <w:rsid w:val="008B2C85"/>
    <w:rsid w:val="008B6B2C"/>
    <w:rsid w:val="008B701F"/>
    <w:rsid w:val="008C542C"/>
    <w:rsid w:val="008C6BE0"/>
    <w:rsid w:val="008D10F6"/>
    <w:rsid w:val="008D4259"/>
    <w:rsid w:val="008D79A0"/>
    <w:rsid w:val="008D7C06"/>
    <w:rsid w:val="008E1CD1"/>
    <w:rsid w:val="008F0011"/>
    <w:rsid w:val="008F0BA7"/>
    <w:rsid w:val="008F2986"/>
    <w:rsid w:val="008F527D"/>
    <w:rsid w:val="0090051B"/>
    <w:rsid w:val="009011FB"/>
    <w:rsid w:val="0090140A"/>
    <w:rsid w:val="00901AD3"/>
    <w:rsid w:val="0090281D"/>
    <w:rsid w:val="009051E7"/>
    <w:rsid w:val="0091294F"/>
    <w:rsid w:val="00914035"/>
    <w:rsid w:val="00920966"/>
    <w:rsid w:val="00921DCC"/>
    <w:rsid w:val="00922C8C"/>
    <w:rsid w:val="00925C3F"/>
    <w:rsid w:val="009323FA"/>
    <w:rsid w:val="00935FFF"/>
    <w:rsid w:val="009373ED"/>
    <w:rsid w:val="009402A9"/>
    <w:rsid w:val="009479BB"/>
    <w:rsid w:val="009539C5"/>
    <w:rsid w:val="00954DFE"/>
    <w:rsid w:val="0095675F"/>
    <w:rsid w:val="009640A7"/>
    <w:rsid w:val="009662E9"/>
    <w:rsid w:val="00966355"/>
    <w:rsid w:val="009724B0"/>
    <w:rsid w:val="00974B6F"/>
    <w:rsid w:val="00976A93"/>
    <w:rsid w:val="00977ACA"/>
    <w:rsid w:val="00982619"/>
    <w:rsid w:val="00982ACE"/>
    <w:rsid w:val="00990C0E"/>
    <w:rsid w:val="00991321"/>
    <w:rsid w:val="009A40E2"/>
    <w:rsid w:val="009A616A"/>
    <w:rsid w:val="009A7650"/>
    <w:rsid w:val="009A77B3"/>
    <w:rsid w:val="009B00D6"/>
    <w:rsid w:val="009C24AF"/>
    <w:rsid w:val="009C4B42"/>
    <w:rsid w:val="009D07AF"/>
    <w:rsid w:val="009D56C1"/>
    <w:rsid w:val="009E0560"/>
    <w:rsid w:val="009E069C"/>
    <w:rsid w:val="009E388F"/>
    <w:rsid w:val="009E3C48"/>
    <w:rsid w:val="009E4003"/>
    <w:rsid w:val="009E735B"/>
    <w:rsid w:val="009F3E82"/>
    <w:rsid w:val="009F5608"/>
    <w:rsid w:val="00A0059F"/>
    <w:rsid w:val="00A011EC"/>
    <w:rsid w:val="00A01BE8"/>
    <w:rsid w:val="00A07F1A"/>
    <w:rsid w:val="00A11790"/>
    <w:rsid w:val="00A2249F"/>
    <w:rsid w:val="00A308F5"/>
    <w:rsid w:val="00A35FBD"/>
    <w:rsid w:val="00A36150"/>
    <w:rsid w:val="00A3639F"/>
    <w:rsid w:val="00A37F00"/>
    <w:rsid w:val="00A40DA4"/>
    <w:rsid w:val="00A4298D"/>
    <w:rsid w:val="00A44D1C"/>
    <w:rsid w:val="00A53707"/>
    <w:rsid w:val="00A55132"/>
    <w:rsid w:val="00A62B8B"/>
    <w:rsid w:val="00A632FF"/>
    <w:rsid w:val="00A66B68"/>
    <w:rsid w:val="00A7125D"/>
    <w:rsid w:val="00A71A9F"/>
    <w:rsid w:val="00A81190"/>
    <w:rsid w:val="00A839A1"/>
    <w:rsid w:val="00A92573"/>
    <w:rsid w:val="00A92CFF"/>
    <w:rsid w:val="00AA650C"/>
    <w:rsid w:val="00AB09C3"/>
    <w:rsid w:val="00AB3C73"/>
    <w:rsid w:val="00AB6B62"/>
    <w:rsid w:val="00AC05CB"/>
    <w:rsid w:val="00AC396A"/>
    <w:rsid w:val="00AC4009"/>
    <w:rsid w:val="00AC4F89"/>
    <w:rsid w:val="00AD08C9"/>
    <w:rsid w:val="00AE0D20"/>
    <w:rsid w:val="00AE146C"/>
    <w:rsid w:val="00AF07F6"/>
    <w:rsid w:val="00AF0EF3"/>
    <w:rsid w:val="00AF1183"/>
    <w:rsid w:val="00AF1A68"/>
    <w:rsid w:val="00AF4A23"/>
    <w:rsid w:val="00AF5601"/>
    <w:rsid w:val="00B1204A"/>
    <w:rsid w:val="00B23495"/>
    <w:rsid w:val="00B25855"/>
    <w:rsid w:val="00B27199"/>
    <w:rsid w:val="00B31683"/>
    <w:rsid w:val="00B37FA8"/>
    <w:rsid w:val="00B40CB4"/>
    <w:rsid w:val="00B43A73"/>
    <w:rsid w:val="00B47948"/>
    <w:rsid w:val="00B52FC4"/>
    <w:rsid w:val="00B57EBD"/>
    <w:rsid w:val="00B6638A"/>
    <w:rsid w:val="00B669FD"/>
    <w:rsid w:val="00B72389"/>
    <w:rsid w:val="00B72D4A"/>
    <w:rsid w:val="00B74320"/>
    <w:rsid w:val="00B818B1"/>
    <w:rsid w:val="00B82603"/>
    <w:rsid w:val="00B827B4"/>
    <w:rsid w:val="00B868DA"/>
    <w:rsid w:val="00B94DD4"/>
    <w:rsid w:val="00B954F5"/>
    <w:rsid w:val="00BB1B7E"/>
    <w:rsid w:val="00BB6090"/>
    <w:rsid w:val="00BC476E"/>
    <w:rsid w:val="00BC6734"/>
    <w:rsid w:val="00BC69CD"/>
    <w:rsid w:val="00BD0FD0"/>
    <w:rsid w:val="00BD4C7D"/>
    <w:rsid w:val="00BD6202"/>
    <w:rsid w:val="00BE03B5"/>
    <w:rsid w:val="00BF20D8"/>
    <w:rsid w:val="00BF48D9"/>
    <w:rsid w:val="00BF79E2"/>
    <w:rsid w:val="00C0140F"/>
    <w:rsid w:val="00C01DD5"/>
    <w:rsid w:val="00C03A78"/>
    <w:rsid w:val="00C06B58"/>
    <w:rsid w:val="00C06DA1"/>
    <w:rsid w:val="00C07B50"/>
    <w:rsid w:val="00C12F94"/>
    <w:rsid w:val="00C178B7"/>
    <w:rsid w:val="00C24D20"/>
    <w:rsid w:val="00C26114"/>
    <w:rsid w:val="00C27623"/>
    <w:rsid w:val="00C32675"/>
    <w:rsid w:val="00C33DCC"/>
    <w:rsid w:val="00C52CA4"/>
    <w:rsid w:val="00C54CD5"/>
    <w:rsid w:val="00C56010"/>
    <w:rsid w:val="00C61BB9"/>
    <w:rsid w:val="00C82C48"/>
    <w:rsid w:val="00C83FF1"/>
    <w:rsid w:val="00CA44F9"/>
    <w:rsid w:val="00CA5A61"/>
    <w:rsid w:val="00CB3386"/>
    <w:rsid w:val="00CC3346"/>
    <w:rsid w:val="00CC3DD4"/>
    <w:rsid w:val="00CE499B"/>
    <w:rsid w:val="00CE5D3F"/>
    <w:rsid w:val="00CE7970"/>
    <w:rsid w:val="00CF1750"/>
    <w:rsid w:val="00CF3A02"/>
    <w:rsid w:val="00CF5163"/>
    <w:rsid w:val="00D002D7"/>
    <w:rsid w:val="00D119D7"/>
    <w:rsid w:val="00D14168"/>
    <w:rsid w:val="00D1736D"/>
    <w:rsid w:val="00D17FBA"/>
    <w:rsid w:val="00D203B9"/>
    <w:rsid w:val="00D225E6"/>
    <w:rsid w:val="00D2324E"/>
    <w:rsid w:val="00D243EA"/>
    <w:rsid w:val="00D24C62"/>
    <w:rsid w:val="00D24C82"/>
    <w:rsid w:val="00D35E3C"/>
    <w:rsid w:val="00D36304"/>
    <w:rsid w:val="00D45C35"/>
    <w:rsid w:val="00D5010B"/>
    <w:rsid w:val="00D505A5"/>
    <w:rsid w:val="00D529EE"/>
    <w:rsid w:val="00D55793"/>
    <w:rsid w:val="00D62411"/>
    <w:rsid w:val="00D62E1B"/>
    <w:rsid w:val="00D65D9B"/>
    <w:rsid w:val="00D727AA"/>
    <w:rsid w:val="00D77A15"/>
    <w:rsid w:val="00D8138A"/>
    <w:rsid w:val="00D86797"/>
    <w:rsid w:val="00D8690B"/>
    <w:rsid w:val="00D87221"/>
    <w:rsid w:val="00D90A05"/>
    <w:rsid w:val="00D95307"/>
    <w:rsid w:val="00D976C3"/>
    <w:rsid w:val="00DA079F"/>
    <w:rsid w:val="00DA0B46"/>
    <w:rsid w:val="00DA1388"/>
    <w:rsid w:val="00DA7F79"/>
    <w:rsid w:val="00DB53EF"/>
    <w:rsid w:val="00DB5BC4"/>
    <w:rsid w:val="00DC3CA8"/>
    <w:rsid w:val="00DD1D74"/>
    <w:rsid w:val="00DD39FC"/>
    <w:rsid w:val="00DD3FB8"/>
    <w:rsid w:val="00DD40FD"/>
    <w:rsid w:val="00DD4131"/>
    <w:rsid w:val="00DE2155"/>
    <w:rsid w:val="00DE4859"/>
    <w:rsid w:val="00DE61F3"/>
    <w:rsid w:val="00DF03B3"/>
    <w:rsid w:val="00DF08D3"/>
    <w:rsid w:val="00DF30A5"/>
    <w:rsid w:val="00DF37DE"/>
    <w:rsid w:val="00DF7464"/>
    <w:rsid w:val="00E02115"/>
    <w:rsid w:val="00E03667"/>
    <w:rsid w:val="00E06896"/>
    <w:rsid w:val="00E14FB5"/>
    <w:rsid w:val="00E15B7C"/>
    <w:rsid w:val="00E16274"/>
    <w:rsid w:val="00E2161F"/>
    <w:rsid w:val="00E22E9A"/>
    <w:rsid w:val="00E25B73"/>
    <w:rsid w:val="00E30567"/>
    <w:rsid w:val="00E31D7D"/>
    <w:rsid w:val="00E355D4"/>
    <w:rsid w:val="00E35DB5"/>
    <w:rsid w:val="00E3646F"/>
    <w:rsid w:val="00E41AA9"/>
    <w:rsid w:val="00E43DD2"/>
    <w:rsid w:val="00E50A36"/>
    <w:rsid w:val="00E53F0F"/>
    <w:rsid w:val="00E573C4"/>
    <w:rsid w:val="00E57572"/>
    <w:rsid w:val="00E57AE0"/>
    <w:rsid w:val="00E65D06"/>
    <w:rsid w:val="00E838BC"/>
    <w:rsid w:val="00E868CD"/>
    <w:rsid w:val="00E87B16"/>
    <w:rsid w:val="00E9705D"/>
    <w:rsid w:val="00E976DA"/>
    <w:rsid w:val="00E97FC1"/>
    <w:rsid w:val="00EA3708"/>
    <w:rsid w:val="00EA4189"/>
    <w:rsid w:val="00EA7D77"/>
    <w:rsid w:val="00EA7F0B"/>
    <w:rsid w:val="00EB47CB"/>
    <w:rsid w:val="00EB4982"/>
    <w:rsid w:val="00EB70DB"/>
    <w:rsid w:val="00ED0B21"/>
    <w:rsid w:val="00ED48DE"/>
    <w:rsid w:val="00EE0A95"/>
    <w:rsid w:val="00EE2F51"/>
    <w:rsid w:val="00EF106D"/>
    <w:rsid w:val="00EF5359"/>
    <w:rsid w:val="00EF59E9"/>
    <w:rsid w:val="00F02499"/>
    <w:rsid w:val="00F1039E"/>
    <w:rsid w:val="00F1041A"/>
    <w:rsid w:val="00F11DF8"/>
    <w:rsid w:val="00F14456"/>
    <w:rsid w:val="00F15753"/>
    <w:rsid w:val="00F15DBD"/>
    <w:rsid w:val="00F2091F"/>
    <w:rsid w:val="00F20C5C"/>
    <w:rsid w:val="00F2167B"/>
    <w:rsid w:val="00F22440"/>
    <w:rsid w:val="00F225C8"/>
    <w:rsid w:val="00F2530E"/>
    <w:rsid w:val="00F254D3"/>
    <w:rsid w:val="00F2738D"/>
    <w:rsid w:val="00F30205"/>
    <w:rsid w:val="00F331FB"/>
    <w:rsid w:val="00F356DA"/>
    <w:rsid w:val="00F413B8"/>
    <w:rsid w:val="00F533AB"/>
    <w:rsid w:val="00F56B11"/>
    <w:rsid w:val="00F57092"/>
    <w:rsid w:val="00F572F8"/>
    <w:rsid w:val="00F57C24"/>
    <w:rsid w:val="00F62257"/>
    <w:rsid w:val="00F629C6"/>
    <w:rsid w:val="00F63590"/>
    <w:rsid w:val="00F638A4"/>
    <w:rsid w:val="00F64067"/>
    <w:rsid w:val="00F647EE"/>
    <w:rsid w:val="00F705F6"/>
    <w:rsid w:val="00F727F4"/>
    <w:rsid w:val="00F72A23"/>
    <w:rsid w:val="00F83F70"/>
    <w:rsid w:val="00F87915"/>
    <w:rsid w:val="00F9082C"/>
    <w:rsid w:val="00F91B35"/>
    <w:rsid w:val="00F940FD"/>
    <w:rsid w:val="00FA5A2F"/>
    <w:rsid w:val="00FB6125"/>
    <w:rsid w:val="00FC2475"/>
    <w:rsid w:val="00FC6EA8"/>
    <w:rsid w:val="00FC785B"/>
    <w:rsid w:val="00FD259A"/>
    <w:rsid w:val="00FE224C"/>
    <w:rsid w:val="00FE491E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BA7C4"/>
  <w15:docId w15:val="{56EC8E8E-F701-420C-B838-03B069D8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6BC5"/>
  </w:style>
  <w:style w:type="paragraph" w:styleId="Nadpis1">
    <w:name w:val="heading 1"/>
    <w:basedOn w:val="Normln"/>
    <w:next w:val="Normln"/>
    <w:link w:val="Nadpis1Char"/>
    <w:uiPriority w:val="9"/>
    <w:qFormat/>
    <w:rsid w:val="00A9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146C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b/>
      <w:color w:val="00B0F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21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70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eslovanodstavec">
    <w:name w:val="nečíslovaný odstavec"/>
    <w:basedOn w:val="Normln"/>
    <w:qFormat/>
    <w:rsid w:val="00277BED"/>
    <w:pPr>
      <w:ind w:left="397"/>
    </w:pPr>
    <w:rPr>
      <w:sz w:val="21"/>
    </w:rPr>
  </w:style>
  <w:style w:type="paragraph" w:customStyle="1" w:styleId="slolnku">
    <w:name w:val="číslo článku"/>
    <w:basedOn w:val="Nadpis1"/>
    <w:next w:val="neslovanodstavec"/>
    <w:qFormat/>
    <w:rsid w:val="00A92CFF"/>
    <w:pPr>
      <w:numPr>
        <w:numId w:val="1"/>
      </w:numPr>
      <w:snapToGrid w:val="0"/>
      <w:spacing w:before="240"/>
      <w:jc w:val="center"/>
    </w:pPr>
    <w:rPr>
      <w:color w:val="auto"/>
      <w:sz w:val="24"/>
    </w:rPr>
  </w:style>
  <w:style w:type="paragraph" w:customStyle="1" w:styleId="slovanodstavec">
    <w:name w:val="číslovaný odstavec"/>
    <w:basedOn w:val="neslovanodstavec"/>
    <w:qFormat/>
    <w:rsid w:val="00277BED"/>
    <w:pPr>
      <w:numPr>
        <w:ilvl w:val="1"/>
        <w:numId w:val="1"/>
      </w:numPr>
      <w:spacing w:before="120" w:after="0"/>
    </w:pPr>
  </w:style>
  <w:style w:type="paragraph" w:customStyle="1" w:styleId="psmena">
    <w:name w:val="písmena"/>
    <w:basedOn w:val="slovanodstavec"/>
    <w:qFormat/>
    <w:rsid w:val="005A7500"/>
    <w:pPr>
      <w:numPr>
        <w:ilvl w:val="2"/>
        <w:numId w:val="8"/>
      </w:numPr>
      <w:snapToGrid w:val="0"/>
      <w:spacing w:before="60"/>
    </w:pPr>
  </w:style>
  <w:style w:type="paragraph" w:customStyle="1" w:styleId="nadpislnku">
    <w:name w:val="nadpis článku"/>
    <w:next w:val="slovanodstavec"/>
    <w:qFormat/>
    <w:rsid w:val="00A92CFF"/>
    <w:pPr>
      <w:keepNext/>
      <w:jc w:val="center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9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uiPriority w:val="99"/>
    <w:unhideWhenUsed/>
    <w:rsid w:val="00F1041A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99"/>
    <w:qFormat/>
    <w:rsid w:val="00164D2F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D2F"/>
    <w:rPr>
      <w:rFonts w:ascii="Segoe UI" w:hAnsi="Segoe UI" w:cs="Segoe UI"/>
      <w:sz w:val="18"/>
      <w:szCs w:val="18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C01DD5"/>
    <w:pPr>
      <w:numPr>
        <w:ilvl w:val="1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C01DD5"/>
    <w:pPr>
      <w:numPr>
        <w:ilvl w:val="2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 w:cs="Times New Roman"/>
      <w:sz w:val="20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C01DD5"/>
    <w:pPr>
      <w:keepNext/>
      <w:keepLines/>
      <w:numPr>
        <w:numId w:val="3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C01DD5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6007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07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07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7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07BA"/>
    <w:rPr>
      <w:b/>
      <w:bCs/>
      <w:sz w:val="20"/>
      <w:szCs w:val="20"/>
    </w:rPr>
  </w:style>
  <w:style w:type="paragraph" w:styleId="Zhlav">
    <w:name w:val="header"/>
    <w:basedOn w:val="Normln"/>
    <w:link w:val="ZhlavChar"/>
    <w:rsid w:val="001270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270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27012"/>
    <w:pPr>
      <w:spacing w:before="120" w:after="0" w:line="240" w:lineRule="atLeast"/>
      <w:ind w:right="-1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2701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8B2C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8B2C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B2C85"/>
    <w:pPr>
      <w:spacing w:before="120" w:after="0" w:line="240" w:lineRule="atLeast"/>
      <w:jc w:val="both"/>
    </w:pPr>
    <w:rPr>
      <w:rFonts w:ascii="Times New Roman" w:eastAsia="Times New Roman" w:hAnsi="Times New Roman" w:cs="Times New Roman"/>
      <w:color w:val="FF000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B2C85"/>
    <w:rPr>
      <w:rFonts w:ascii="Times New Roman" w:eastAsia="Times New Roman" w:hAnsi="Times New Roman" w:cs="Times New Roman"/>
      <w:color w:val="FF0000"/>
      <w:lang w:eastAsia="cs-CZ"/>
    </w:rPr>
  </w:style>
  <w:style w:type="paragraph" w:styleId="Bezmezer">
    <w:name w:val="No Spacing"/>
    <w:uiPriority w:val="1"/>
    <w:qFormat/>
    <w:rsid w:val="006D6BC5"/>
    <w:pPr>
      <w:spacing w:after="0" w:line="240" w:lineRule="auto"/>
    </w:pPr>
  </w:style>
  <w:style w:type="paragraph" w:customStyle="1" w:styleId="odrky">
    <w:name w:val="odrážky"/>
    <w:basedOn w:val="psmena"/>
    <w:qFormat/>
    <w:rsid w:val="00D505A5"/>
    <w:pPr>
      <w:numPr>
        <w:ilvl w:val="0"/>
        <w:numId w:val="4"/>
      </w:numPr>
    </w:pPr>
  </w:style>
  <w:style w:type="paragraph" w:customStyle="1" w:styleId="Textpsmene">
    <w:name w:val="Text písmene"/>
    <w:basedOn w:val="Normln"/>
    <w:uiPriority w:val="99"/>
    <w:rsid w:val="00BB1B7E"/>
    <w:pPr>
      <w:numPr>
        <w:ilvl w:val="1"/>
        <w:numId w:val="5"/>
      </w:numPr>
      <w:spacing w:after="0" w:line="240" w:lineRule="auto"/>
      <w:jc w:val="both"/>
      <w:outlineLvl w:val="7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BB1B7E"/>
    <w:pPr>
      <w:numPr>
        <w:numId w:val="5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3B5F0C"/>
    <w:pPr>
      <w:keepNext/>
      <w:numPr>
        <w:numId w:val="6"/>
      </w:numPr>
      <w:spacing w:before="480" w:after="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3B5F0C"/>
    <w:pPr>
      <w:keepNext/>
      <w:numPr>
        <w:ilvl w:val="1"/>
        <w:numId w:val="6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3">
    <w:name w:val="Cislovani 3"/>
    <w:basedOn w:val="Normln"/>
    <w:rsid w:val="003B5F0C"/>
    <w:pPr>
      <w:numPr>
        <w:ilvl w:val="2"/>
        <w:numId w:val="6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4">
    <w:name w:val="Cislovani 4"/>
    <w:basedOn w:val="Normln"/>
    <w:rsid w:val="003B5F0C"/>
    <w:pPr>
      <w:numPr>
        <w:ilvl w:val="3"/>
        <w:numId w:val="6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4text">
    <w:name w:val="Cislovani 4 text"/>
    <w:basedOn w:val="Normln"/>
    <w:rsid w:val="003B5F0C"/>
    <w:pPr>
      <w:numPr>
        <w:ilvl w:val="4"/>
        <w:numId w:val="6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i/>
      <w:i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976DA"/>
    <w:pPr>
      <w:tabs>
        <w:tab w:val="left" w:pos="227"/>
      </w:tabs>
      <w:spacing w:after="0" w:line="220" w:lineRule="exact"/>
      <w:jc w:val="both"/>
    </w:pPr>
    <w:rPr>
      <w:rFonts w:ascii="Book Antiqua" w:eastAsia="Times New Roman" w:hAnsi="Book Antiqua" w:cs="Times New Roman"/>
      <w:color w:val="000000"/>
      <w:sz w:val="18"/>
      <w:szCs w:val="20"/>
      <w:lang w:val="en-US" w:eastAsia="cs-CZ"/>
    </w:rPr>
  </w:style>
  <w:style w:type="paragraph" w:styleId="Prosttext">
    <w:name w:val="Plain Text"/>
    <w:basedOn w:val="Normln"/>
    <w:link w:val="ProsttextChar"/>
    <w:uiPriority w:val="99"/>
    <w:unhideWhenUsed/>
    <w:rsid w:val="00063FF7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rsid w:val="00063FF7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BodyText21">
    <w:name w:val="Body Text 21"/>
    <w:basedOn w:val="Normln"/>
    <w:rsid w:val="008A0CB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C05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C05CB"/>
  </w:style>
  <w:style w:type="paragraph" w:customStyle="1" w:styleId="Odrazkapismeno">
    <w:name w:val="Odrazka pismeno"/>
    <w:basedOn w:val="Normln"/>
    <w:rsid w:val="00AC05CB"/>
    <w:pPr>
      <w:numPr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498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B4982"/>
    <w:rPr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01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011E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E21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dstavecseseznamemChar">
    <w:name w:val="Odstavec se seznamem Char"/>
    <w:aliases w:val="Odstavec_muj Char,Nad Char,Odstavec cíl se seznamem Char,Odstavec se seznamem5 Char"/>
    <w:basedOn w:val="Standardnpsmoodstavce"/>
    <w:link w:val="Odstavecseseznamem"/>
    <w:uiPriority w:val="99"/>
    <w:rsid w:val="00DE2155"/>
  </w:style>
  <w:style w:type="character" w:customStyle="1" w:styleId="Nadpis2Char">
    <w:name w:val="Nadpis 2 Char"/>
    <w:basedOn w:val="Standardnpsmoodstavce"/>
    <w:link w:val="Nadpis2"/>
    <w:uiPriority w:val="9"/>
    <w:rsid w:val="00AE146C"/>
    <w:rPr>
      <w:rFonts w:ascii="Times New Roman" w:eastAsiaTheme="majorEastAsia" w:hAnsi="Times New Roman" w:cstheme="majorBidi"/>
      <w:b/>
      <w:color w:val="00B0F0"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EB70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odrkydruhhodu">
    <w:name w:val="odrážky druhého řádu"/>
    <w:basedOn w:val="odrky"/>
    <w:qFormat/>
    <w:rsid w:val="00D505A5"/>
    <w:pPr>
      <w:numPr>
        <w:ilvl w:val="1"/>
      </w:numPr>
    </w:pPr>
  </w:style>
  <w:style w:type="paragraph" w:styleId="Revize">
    <w:name w:val="Revision"/>
    <w:hidden/>
    <w:uiPriority w:val="99"/>
    <w:semiHidden/>
    <w:rsid w:val="00E35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A4C86-1226-49F5-B653-C4A09056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DpmP a.s. DpmP a.s.</cp:lastModifiedBy>
  <cp:revision>2</cp:revision>
  <cp:lastPrinted>2023-07-14T08:31:00Z</cp:lastPrinted>
  <dcterms:created xsi:type="dcterms:W3CDTF">2024-02-28T12:59:00Z</dcterms:created>
  <dcterms:modified xsi:type="dcterms:W3CDTF">2024-02-28T12:59:00Z</dcterms:modified>
</cp:coreProperties>
</file>