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6AC49" w14:textId="77777777" w:rsidR="005C13AC" w:rsidRDefault="005C13AC" w:rsidP="005C13AC">
      <w:pPr>
        <w:spacing w:after="0" w:line="240" w:lineRule="auto"/>
        <w:jc w:val="center"/>
        <w:rPr>
          <w:rFonts w:ascii="Times New Roman" w:hAnsi="Times New Roman" w:cs="Times New Roman"/>
          <w:b/>
          <w:sz w:val="28"/>
          <w:szCs w:val="28"/>
        </w:rPr>
      </w:pPr>
      <w:r w:rsidRPr="00EF7F87">
        <w:rPr>
          <w:rFonts w:ascii="Times New Roman" w:hAnsi="Times New Roman" w:cs="Times New Roman"/>
          <w:b/>
          <w:sz w:val="28"/>
          <w:szCs w:val="28"/>
        </w:rPr>
        <w:t>Smlouva</w:t>
      </w:r>
    </w:p>
    <w:p w14:paraId="3B9C7231" w14:textId="05978A27" w:rsidR="005064E2" w:rsidRPr="004625C7" w:rsidRDefault="005C13AC" w:rsidP="005064E2">
      <w:pPr>
        <w:spacing w:after="0" w:line="240" w:lineRule="auto"/>
        <w:jc w:val="center"/>
        <w:rPr>
          <w:rFonts w:ascii="Times New Roman" w:hAnsi="Times New Roman" w:cs="Times New Roman"/>
          <w:b/>
          <w:sz w:val="28"/>
          <w:szCs w:val="28"/>
        </w:rPr>
      </w:pPr>
      <w:r w:rsidRPr="00EF7F87">
        <w:rPr>
          <w:rFonts w:ascii="Times New Roman" w:hAnsi="Times New Roman" w:cs="Times New Roman"/>
          <w:b/>
          <w:sz w:val="28"/>
          <w:szCs w:val="28"/>
        </w:rPr>
        <w:t>o poskytnutí vyrovnávací platby na záva</w:t>
      </w:r>
      <w:r>
        <w:rPr>
          <w:rFonts w:ascii="Times New Roman" w:hAnsi="Times New Roman" w:cs="Times New Roman"/>
          <w:b/>
          <w:sz w:val="28"/>
          <w:szCs w:val="28"/>
        </w:rPr>
        <w:t xml:space="preserve">zek veřejné služby </w:t>
      </w:r>
      <w:r w:rsidRPr="004625C7">
        <w:rPr>
          <w:rFonts w:ascii="Times New Roman" w:hAnsi="Times New Roman" w:cs="Times New Roman"/>
          <w:b/>
          <w:sz w:val="28"/>
          <w:szCs w:val="28"/>
        </w:rPr>
        <w:t>na zajištění lékařské pohotovostní služby pro rok 20</w:t>
      </w:r>
      <w:r w:rsidR="00AF4C4A" w:rsidRPr="004625C7">
        <w:rPr>
          <w:rFonts w:ascii="Times New Roman" w:hAnsi="Times New Roman" w:cs="Times New Roman"/>
          <w:b/>
          <w:sz w:val="28"/>
          <w:szCs w:val="28"/>
        </w:rPr>
        <w:t>2</w:t>
      </w:r>
      <w:r w:rsidR="00CA4D87">
        <w:rPr>
          <w:rFonts w:ascii="Times New Roman" w:hAnsi="Times New Roman" w:cs="Times New Roman"/>
          <w:b/>
          <w:sz w:val="28"/>
          <w:szCs w:val="28"/>
        </w:rPr>
        <w:t>4</w:t>
      </w:r>
    </w:p>
    <w:p w14:paraId="7BD59D6F" w14:textId="591314DF" w:rsidR="00203EF2" w:rsidRPr="004625C7" w:rsidRDefault="005C13AC" w:rsidP="00E54E65">
      <w:pPr>
        <w:jc w:val="center"/>
        <w:rPr>
          <w:rFonts w:ascii="Times New Roman" w:hAnsi="Times New Roman" w:cs="Times New Roman"/>
          <w:b/>
          <w:sz w:val="28"/>
          <w:szCs w:val="28"/>
        </w:rPr>
      </w:pPr>
      <w:r w:rsidRPr="004625C7">
        <w:rPr>
          <w:rFonts w:ascii="Times New Roman" w:hAnsi="Times New Roman" w:cs="Times New Roman"/>
          <w:b/>
          <w:sz w:val="28"/>
          <w:szCs w:val="28"/>
        </w:rPr>
        <w:t xml:space="preserve">č. </w:t>
      </w:r>
      <w:r w:rsidR="00203EF2" w:rsidRPr="004625C7">
        <w:rPr>
          <w:rFonts w:ascii="Times New Roman" w:hAnsi="Times New Roman" w:cs="Times New Roman"/>
          <w:b/>
          <w:sz w:val="28"/>
          <w:szCs w:val="28"/>
        </w:rPr>
        <w:t>S</w:t>
      </w:r>
      <w:r w:rsidR="00E54E65" w:rsidRPr="004625C7">
        <w:rPr>
          <w:rFonts w:ascii="Times New Roman" w:hAnsi="Times New Roman" w:cs="Times New Roman"/>
          <w:b/>
          <w:sz w:val="28"/>
          <w:szCs w:val="28"/>
        </w:rPr>
        <w:t>D</w:t>
      </w:r>
      <w:r w:rsidR="00203EF2" w:rsidRPr="004625C7">
        <w:rPr>
          <w:rFonts w:ascii="Times New Roman" w:hAnsi="Times New Roman" w:cs="Times New Roman"/>
          <w:b/>
          <w:sz w:val="28"/>
          <w:szCs w:val="28"/>
        </w:rPr>
        <w:t>/20</w:t>
      </w:r>
      <w:r w:rsidR="00AF4C4A" w:rsidRPr="004625C7">
        <w:rPr>
          <w:rFonts w:ascii="Times New Roman" w:hAnsi="Times New Roman" w:cs="Times New Roman"/>
          <w:b/>
          <w:sz w:val="28"/>
          <w:szCs w:val="28"/>
        </w:rPr>
        <w:t>2</w:t>
      </w:r>
      <w:r w:rsidR="00CA4D87">
        <w:rPr>
          <w:rFonts w:ascii="Times New Roman" w:hAnsi="Times New Roman" w:cs="Times New Roman"/>
          <w:b/>
          <w:sz w:val="28"/>
          <w:szCs w:val="28"/>
        </w:rPr>
        <w:t>4</w:t>
      </w:r>
      <w:r w:rsidR="00203EF2" w:rsidRPr="004625C7">
        <w:rPr>
          <w:rFonts w:ascii="Times New Roman" w:hAnsi="Times New Roman" w:cs="Times New Roman"/>
          <w:b/>
          <w:sz w:val="28"/>
          <w:szCs w:val="28"/>
        </w:rPr>
        <w:t>/</w:t>
      </w:r>
      <w:r w:rsidR="00542E5F" w:rsidRPr="004625C7">
        <w:rPr>
          <w:rFonts w:ascii="Times New Roman" w:hAnsi="Times New Roman" w:cs="Times New Roman"/>
          <w:b/>
          <w:sz w:val="28"/>
          <w:szCs w:val="28"/>
        </w:rPr>
        <w:t>0</w:t>
      </w:r>
      <w:r w:rsidR="00F70B4E">
        <w:rPr>
          <w:rFonts w:ascii="Times New Roman" w:hAnsi="Times New Roman" w:cs="Times New Roman"/>
          <w:b/>
          <w:sz w:val="28"/>
          <w:szCs w:val="28"/>
        </w:rPr>
        <w:t>105</w:t>
      </w:r>
    </w:p>
    <w:p w14:paraId="4D05B125" w14:textId="254DA6E0" w:rsidR="005C13AC" w:rsidRPr="004625C7" w:rsidRDefault="005C13AC" w:rsidP="005C13AC">
      <w:pPr>
        <w:jc w:val="center"/>
        <w:rPr>
          <w:rFonts w:ascii="Times New Roman" w:hAnsi="Times New Roman" w:cs="Times New Roman"/>
          <w:sz w:val="24"/>
          <w:szCs w:val="24"/>
        </w:rPr>
      </w:pPr>
      <w:r w:rsidRPr="004625C7">
        <w:rPr>
          <w:rFonts w:ascii="Times New Roman" w:hAnsi="Times New Roman" w:cs="Times New Roman"/>
          <w:sz w:val="24"/>
          <w:szCs w:val="24"/>
        </w:rPr>
        <w:t xml:space="preserve">schválená zastupitelstvem Statutárního města Jablonec nad Nisou dne </w:t>
      </w:r>
      <w:r w:rsidR="00F70B4E">
        <w:rPr>
          <w:rFonts w:ascii="Times New Roman" w:hAnsi="Times New Roman" w:cs="Times New Roman"/>
          <w:sz w:val="24"/>
          <w:szCs w:val="24"/>
        </w:rPr>
        <w:t>22</w:t>
      </w:r>
      <w:r w:rsidR="004625C7" w:rsidRPr="004625C7">
        <w:rPr>
          <w:rFonts w:ascii="Times New Roman" w:hAnsi="Times New Roman" w:cs="Times New Roman"/>
          <w:sz w:val="24"/>
          <w:szCs w:val="24"/>
        </w:rPr>
        <w:t xml:space="preserve">. </w:t>
      </w:r>
      <w:r w:rsidR="00F70B4E">
        <w:rPr>
          <w:rFonts w:ascii="Times New Roman" w:hAnsi="Times New Roman" w:cs="Times New Roman"/>
          <w:sz w:val="24"/>
          <w:szCs w:val="24"/>
        </w:rPr>
        <w:t>2</w:t>
      </w:r>
      <w:r w:rsidR="004625C7" w:rsidRPr="004625C7">
        <w:rPr>
          <w:rFonts w:ascii="Times New Roman" w:hAnsi="Times New Roman" w:cs="Times New Roman"/>
          <w:sz w:val="24"/>
          <w:szCs w:val="24"/>
        </w:rPr>
        <w:t>. 202</w:t>
      </w:r>
      <w:r w:rsidR="00CA4D87">
        <w:rPr>
          <w:rFonts w:ascii="Times New Roman" w:hAnsi="Times New Roman" w:cs="Times New Roman"/>
          <w:sz w:val="24"/>
          <w:szCs w:val="24"/>
        </w:rPr>
        <w:t>4</w:t>
      </w:r>
      <w:r w:rsidR="00E430D3" w:rsidRPr="004625C7">
        <w:rPr>
          <w:rFonts w:ascii="Times New Roman" w:hAnsi="Times New Roman" w:cs="Times New Roman"/>
          <w:sz w:val="24"/>
          <w:szCs w:val="24"/>
        </w:rPr>
        <w:t>,</w:t>
      </w:r>
    </w:p>
    <w:p w14:paraId="6E69C22A" w14:textId="7A09280F" w:rsidR="005C13AC" w:rsidRDefault="005C13AC" w:rsidP="000339B1">
      <w:pPr>
        <w:jc w:val="center"/>
        <w:rPr>
          <w:rFonts w:ascii="Times New Roman" w:hAnsi="Times New Roman" w:cs="Times New Roman"/>
          <w:b/>
          <w:sz w:val="28"/>
          <w:szCs w:val="28"/>
        </w:rPr>
      </w:pPr>
      <w:r w:rsidRPr="004625C7">
        <w:rPr>
          <w:rFonts w:ascii="Times New Roman" w:hAnsi="Times New Roman" w:cs="Times New Roman"/>
          <w:sz w:val="24"/>
          <w:szCs w:val="24"/>
        </w:rPr>
        <w:t>usnesením  ZM/</w:t>
      </w:r>
      <w:r w:rsidR="004E3E46">
        <w:rPr>
          <w:rFonts w:ascii="Times New Roman" w:hAnsi="Times New Roman" w:cs="Times New Roman"/>
          <w:sz w:val="24"/>
          <w:szCs w:val="24"/>
        </w:rPr>
        <w:t>5</w:t>
      </w:r>
      <w:r w:rsidR="00DD6214" w:rsidRPr="00030090">
        <w:rPr>
          <w:rFonts w:ascii="Times New Roman" w:hAnsi="Times New Roman" w:cs="Times New Roman"/>
          <w:sz w:val="24"/>
          <w:szCs w:val="24"/>
        </w:rPr>
        <w:t>/</w:t>
      </w:r>
      <w:r w:rsidR="00493063" w:rsidRPr="004625C7">
        <w:rPr>
          <w:rFonts w:ascii="Times New Roman" w:hAnsi="Times New Roman" w:cs="Times New Roman"/>
          <w:sz w:val="24"/>
          <w:szCs w:val="24"/>
        </w:rPr>
        <w:t>2</w:t>
      </w:r>
      <w:r w:rsidRPr="004625C7">
        <w:rPr>
          <w:rFonts w:ascii="Times New Roman" w:hAnsi="Times New Roman" w:cs="Times New Roman"/>
          <w:sz w:val="24"/>
          <w:szCs w:val="24"/>
        </w:rPr>
        <w:t>0</w:t>
      </w:r>
      <w:r w:rsidR="00AF4C4A" w:rsidRPr="004625C7">
        <w:rPr>
          <w:rFonts w:ascii="Times New Roman" w:hAnsi="Times New Roman" w:cs="Times New Roman"/>
          <w:sz w:val="24"/>
          <w:szCs w:val="24"/>
        </w:rPr>
        <w:t>2</w:t>
      </w:r>
      <w:r w:rsidR="00CA4D87">
        <w:rPr>
          <w:rFonts w:ascii="Times New Roman" w:hAnsi="Times New Roman" w:cs="Times New Roman"/>
          <w:sz w:val="24"/>
          <w:szCs w:val="24"/>
        </w:rPr>
        <w:t>4</w:t>
      </w:r>
      <w:r w:rsidR="00EE5694" w:rsidRPr="004625C7">
        <w:rPr>
          <w:rFonts w:ascii="Times New Roman" w:hAnsi="Times New Roman" w:cs="Times New Roman"/>
          <w:sz w:val="24"/>
          <w:szCs w:val="24"/>
        </w:rPr>
        <w:t xml:space="preserve">, pod </w:t>
      </w:r>
      <w:r w:rsidR="00F61D10" w:rsidRPr="004625C7">
        <w:rPr>
          <w:rFonts w:ascii="Times New Roman" w:hAnsi="Times New Roman" w:cs="Times New Roman"/>
          <w:sz w:val="24"/>
          <w:szCs w:val="24"/>
        </w:rPr>
        <w:t>bodem</w:t>
      </w:r>
      <w:r w:rsidR="00493063" w:rsidRPr="004625C7">
        <w:rPr>
          <w:rFonts w:ascii="Times New Roman" w:hAnsi="Times New Roman" w:cs="Times New Roman"/>
          <w:sz w:val="24"/>
          <w:szCs w:val="24"/>
        </w:rPr>
        <w:t xml:space="preserve"> </w:t>
      </w:r>
      <w:r w:rsidR="004E3E46">
        <w:rPr>
          <w:rFonts w:ascii="Times New Roman" w:hAnsi="Times New Roman" w:cs="Times New Roman"/>
          <w:sz w:val="24"/>
          <w:szCs w:val="24"/>
        </w:rPr>
        <w:t>8</w:t>
      </w:r>
    </w:p>
    <w:p w14:paraId="6A4AAA69" w14:textId="77777777" w:rsidR="005C13AC" w:rsidRDefault="005C13AC" w:rsidP="005C13AC">
      <w:pPr>
        <w:spacing w:after="0" w:line="240" w:lineRule="auto"/>
        <w:rPr>
          <w:rFonts w:ascii="Times New Roman" w:hAnsi="Times New Roman" w:cs="Times New Roman"/>
          <w:b/>
          <w:sz w:val="24"/>
          <w:szCs w:val="24"/>
        </w:rPr>
      </w:pPr>
      <w:r w:rsidRPr="00EF7F87">
        <w:rPr>
          <w:rFonts w:ascii="Times New Roman" w:hAnsi="Times New Roman" w:cs="Times New Roman"/>
          <w:b/>
          <w:sz w:val="24"/>
          <w:szCs w:val="24"/>
        </w:rPr>
        <w:t>Smluvní stran</w:t>
      </w:r>
      <w:r>
        <w:rPr>
          <w:rFonts w:ascii="Times New Roman" w:hAnsi="Times New Roman" w:cs="Times New Roman"/>
          <w:b/>
          <w:sz w:val="24"/>
          <w:szCs w:val="24"/>
        </w:rPr>
        <w:t>y</w:t>
      </w:r>
    </w:p>
    <w:p w14:paraId="4D786060" w14:textId="77777777" w:rsidR="005C13AC" w:rsidRDefault="005C13AC" w:rsidP="005C13AC">
      <w:pPr>
        <w:spacing w:after="0" w:line="240" w:lineRule="auto"/>
        <w:rPr>
          <w:rFonts w:ascii="Times New Roman" w:hAnsi="Times New Roman" w:cs="Times New Roman"/>
          <w:b/>
          <w:sz w:val="24"/>
          <w:szCs w:val="24"/>
        </w:rPr>
      </w:pPr>
    </w:p>
    <w:p w14:paraId="1E1621BD" w14:textId="77777777" w:rsidR="005C13AC" w:rsidRDefault="005C13AC" w:rsidP="005C13AC">
      <w:pPr>
        <w:pStyle w:val="Odstavecseseznamem"/>
        <w:numPr>
          <w:ilvl w:val="0"/>
          <w:numId w:val="1"/>
        </w:numPr>
        <w:spacing w:after="0" w:line="240" w:lineRule="auto"/>
        <w:rPr>
          <w:rFonts w:ascii="Times New Roman" w:hAnsi="Times New Roman" w:cs="Times New Roman"/>
          <w:b/>
          <w:sz w:val="24"/>
          <w:szCs w:val="24"/>
        </w:rPr>
      </w:pPr>
      <w:r>
        <w:rPr>
          <w:rFonts w:ascii="Times New Roman" w:hAnsi="Times New Roman" w:cs="Times New Roman"/>
          <w:b/>
          <w:sz w:val="24"/>
          <w:szCs w:val="24"/>
        </w:rPr>
        <w:t>Statutární město Jablonec nad Nisou</w:t>
      </w:r>
    </w:p>
    <w:p w14:paraId="5219017D" w14:textId="77777777" w:rsidR="005C13AC" w:rsidRDefault="005C13AC" w:rsidP="005C13A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EF7F87">
        <w:rPr>
          <w:rFonts w:ascii="Times New Roman" w:hAnsi="Times New Roman" w:cs="Times New Roman"/>
          <w:sz w:val="24"/>
          <w:szCs w:val="24"/>
        </w:rPr>
        <w:t>e sídlem</w:t>
      </w:r>
      <w:r>
        <w:rPr>
          <w:rFonts w:ascii="Times New Roman" w:hAnsi="Times New Roman" w:cs="Times New Roman"/>
          <w:sz w:val="24"/>
          <w:szCs w:val="24"/>
        </w:rPr>
        <w:t>:             Mírové náměstí 3100/19, 46</w:t>
      </w:r>
      <w:r w:rsidR="005347D0">
        <w:rPr>
          <w:rFonts w:ascii="Times New Roman" w:hAnsi="Times New Roman" w:cs="Times New Roman"/>
          <w:sz w:val="24"/>
          <w:szCs w:val="24"/>
        </w:rPr>
        <w:t>6</w:t>
      </w:r>
      <w:r>
        <w:rPr>
          <w:rFonts w:ascii="Times New Roman" w:hAnsi="Times New Roman" w:cs="Times New Roman"/>
          <w:sz w:val="24"/>
          <w:szCs w:val="24"/>
        </w:rPr>
        <w:t xml:space="preserve"> </w:t>
      </w:r>
      <w:r w:rsidR="005347D0">
        <w:rPr>
          <w:rFonts w:ascii="Times New Roman" w:hAnsi="Times New Roman" w:cs="Times New Roman"/>
          <w:sz w:val="24"/>
          <w:szCs w:val="24"/>
        </w:rPr>
        <w:t>0</w:t>
      </w:r>
      <w:r>
        <w:rPr>
          <w:rFonts w:ascii="Times New Roman" w:hAnsi="Times New Roman" w:cs="Times New Roman"/>
          <w:sz w:val="24"/>
          <w:szCs w:val="24"/>
        </w:rPr>
        <w:t>1 Jablonec nad Nisou</w:t>
      </w:r>
    </w:p>
    <w:p w14:paraId="245AEA3C" w14:textId="4193081E" w:rsidR="005C13AC" w:rsidRDefault="005C13AC" w:rsidP="005C13AC">
      <w:pPr>
        <w:pStyle w:val="Odstavecseseznamem"/>
        <w:spacing w:after="0" w:line="240" w:lineRule="auto"/>
        <w:ind w:left="2410" w:hanging="1690"/>
        <w:rPr>
          <w:rFonts w:ascii="Times New Roman" w:hAnsi="Times New Roman" w:cs="Times New Roman"/>
          <w:sz w:val="24"/>
          <w:szCs w:val="24"/>
        </w:rPr>
      </w:pPr>
      <w:r>
        <w:rPr>
          <w:rFonts w:ascii="Times New Roman" w:hAnsi="Times New Roman" w:cs="Times New Roman"/>
          <w:sz w:val="24"/>
          <w:szCs w:val="24"/>
        </w:rPr>
        <w:t xml:space="preserve">zastoupené:          </w:t>
      </w:r>
      <w:r w:rsidR="007125BF">
        <w:rPr>
          <w:rFonts w:ascii="Times New Roman" w:hAnsi="Times New Roman" w:cs="Times New Roman"/>
          <w:sz w:val="24"/>
          <w:szCs w:val="24"/>
        </w:rPr>
        <w:t>Ing. Milošem Velem</w:t>
      </w:r>
      <w:r>
        <w:rPr>
          <w:rFonts w:ascii="Times New Roman" w:hAnsi="Times New Roman" w:cs="Times New Roman"/>
          <w:sz w:val="24"/>
          <w:szCs w:val="24"/>
        </w:rPr>
        <w:t xml:space="preserve">, primátorem a </w:t>
      </w:r>
      <w:r w:rsidR="005064E2">
        <w:rPr>
          <w:rFonts w:ascii="Times New Roman" w:hAnsi="Times New Roman" w:cs="Times New Roman"/>
          <w:sz w:val="24"/>
          <w:szCs w:val="24"/>
        </w:rPr>
        <w:t>Mg</w:t>
      </w:r>
      <w:r w:rsidR="007125BF">
        <w:rPr>
          <w:rFonts w:ascii="Times New Roman" w:hAnsi="Times New Roman" w:cs="Times New Roman"/>
          <w:sz w:val="24"/>
          <w:szCs w:val="24"/>
        </w:rPr>
        <w:t>A</w:t>
      </w:r>
      <w:r>
        <w:rPr>
          <w:rFonts w:ascii="Times New Roman" w:hAnsi="Times New Roman" w:cs="Times New Roman"/>
          <w:sz w:val="24"/>
          <w:szCs w:val="24"/>
        </w:rPr>
        <w:t xml:space="preserve">. </w:t>
      </w:r>
      <w:r w:rsidR="007125BF">
        <w:rPr>
          <w:rFonts w:ascii="Times New Roman" w:hAnsi="Times New Roman" w:cs="Times New Roman"/>
          <w:sz w:val="24"/>
          <w:szCs w:val="24"/>
        </w:rPr>
        <w:t>Jakubem Chuchlíkem</w:t>
      </w:r>
      <w:r w:rsidR="005064E2">
        <w:rPr>
          <w:rFonts w:ascii="Times New Roman" w:hAnsi="Times New Roman" w:cs="Times New Roman"/>
          <w:sz w:val="24"/>
          <w:szCs w:val="24"/>
        </w:rPr>
        <w:t>,</w:t>
      </w:r>
      <w:r>
        <w:rPr>
          <w:rFonts w:ascii="Times New Roman" w:hAnsi="Times New Roman" w:cs="Times New Roman"/>
          <w:sz w:val="24"/>
          <w:szCs w:val="24"/>
        </w:rPr>
        <w:t xml:space="preserve"> náměstkem primátora </w:t>
      </w:r>
    </w:p>
    <w:p w14:paraId="4ED8C0C2" w14:textId="77777777" w:rsidR="005C13AC" w:rsidRDefault="005C13AC" w:rsidP="005C13AC">
      <w:pPr>
        <w:pStyle w:val="Odstavecseseznamem"/>
        <w:spacing w:after="0" w:line="240" w:lineRule="auto"/>
        <w:ind w:left="1985" w:hanging="1265"/>
        <w:rPr>
          <w:rFonts w:ascii="Times New Roman" w:hAnsi="Times New Roman" w:cs="Times New Roman"/>
          <w:sz w:val="24"/>
          <w:szCs w:val="24"/>
        </w:rPr>
      </w:pPr>
      <w:r>
        <w:rPr>
          <w:rFonts w:ascii="Times New Roman" w:hAnsi="Times New Roman" w:cs="Times New Roman"/>
          <w:sz w:val="24"/>
          <w:szCs w:val="24"/>
        </w:rPr>
        <w:t>IČ:                        00262340</w:t>
      </w:r>
    </w:p>
    <w:p w14:paraId="6C67BED2" w14:textId="77777777" w:rsidR="005C13AC" w:rsidRDefault="005C13AC" w:rsidP="005C13AC">
      <w:pPr>
        <w:pStyle w:val="Odstavecseseznamem"/>
        <w:spacing w:after="0" w:line="240" w:lineRule="auto"/>
        <w:ind w:left="1985" w:hanging="1265"/>
        <w:rPr>
          <w:rFonts w:ascii="Times New Roman" w:hAnsi="Times New Roman" w:cs="Times New Roman"/>
          <w:sz w:val="24"/>
          <w:szCs w:val="24"/>
        </w:rPr>
      </w:pPr>
      <w:r>
        <w:rPr>
          <w:rFonts w:ascii="Times New Roman" w:hAnsi="Times New Roman" w:cs="Times New Roman"/>
          <w:sz w:val="24"/>
          <w:szCs w:val="24"/>
        </w:rPr>
        <w:t>bankovní spojení: Komerční banka, a.s.</w:t>
      </w:r>
    </w:p>
    <w:p w14:paraId="63107127" w14:textId="77777777" w:rsidR="005C13AC" w:rsidRDefault="005C13AC" w:rsidP="005C13AC">
      <w:pPr>
        <w:pStyle w:val="Odstavecseseznamem"/>
        <w:spacing w:after="0" w:line="240" w:lineRule="auto"/>
        <w:ind w:left="1985" w:hanging="1265"/>
        <w:rPr>
          <w:rFonts w:ascii="Times New Roman" w:hAnsi="Times New Roman" w:cs="Times New Roman"/>
          <w:sz w:val="24"/>
          <w:szCs w:val="24"/>
        </w:rPr>
      </w:pPr>
      <w:r>
        <w:rPr>
          <w:rFonts w:ascii="Times New Roman" w:hAnsi="Times New Roman" w:cs="Times New Roman"/>
          <w:sz w:val="24"/>
          <w:szCs w:val="24"/>
        </w:rPr>
        <w:t>číslo účtu:             121451/0100</w:t>
      </w:r>
    </w:p>
    <w:p w14:paraId="08D1D08B" w14:textId="77777777" w:rsidR="005C13AC" w:rsidRDefault="005C13AC" w:rsidP="005C13AC">
      <w:pPr>
        <w:pStyle w:val="Odstavecseseznamem"/>
        <w:spacing w:after="0" w:line="240" w:lineRule="auto"/>
        <w:ind w:left="1985" w:hanging="1265"/>
        <w:rPr>
          <w:rFonts w:ascii="Times New Roman" w:hAnsi="Times New Roman" w:cs="Times New Roman"/>
          <w:sz w:val="24"/>
          <w:szCs w:val="24"/>
        </w:rPr>
      </w:pPr>
    </w:p>
    <w:p w14:paraId="743A2322" w14:textId="77777777" w:rsidR="005C13AC" w:rsidRDefault="005C13AC" w:rsidP="005C13AC">
      <w:pPr>
        <w:pStyle w:val="Odstavecseseznamem"/>
        <w:spacing w:after="0" w:line="240" w:lineRule="auto"/>
        <w:ind w:left="1985" w:hanging="1265"/>
        <w:rPr>
          <w:rFonts w:ascii="Times New Roman" w:hAnsi="Times New Roman" w:cs="Times New Roman"/>
          <w:sz w:val="24"/>
          <w:szCs w:val="24"/>
        </w:rPr>
      </w:pPr>
      <w:r>
        <w:rPr>
          <w:rFonts w:ascii="Times New Roman" w:hAnsi="Times New Roman" w:cs="Times New Roman"/>
          <w:sz w:val="24"/>
          <w:szCs w:val="24"/>
        </w:rPr>
        <w:t>(dále jen „</w:t>
      </w:r>
      <w:r w:rsidRPr="00AB3C33">
        <w:rPr>
          <w:rFonts w:ascii="Times New Roman" w:hAnsi="Times New Roman" w:cs="Times New Roman"/>
          <w:b/>
          <w:sz w:val="24"/>
          <w:szCs w:val="24"/>
        </w:rPr>
        <w:t>poskytovatel</w:t>
      </w:r>
      <w:r>
        <w:rPr>
          <w:rFonts w:ascii="Times New Roman" w:hAnsi="Times New Roman" w:cs="Times New Roman"/>
          <w:sz w:val="24"/>
          <w:szCs w:val="24"/>
        </w:rPr>
        <w:t>“)</w:t>
      </w:r>
    </w:p>
    <w:p w14:paraId="7562C9DB" w14:textId="77777777" w:rsidR="005C13AC" w:rsidRDefault="005C13AC" w:rsidP="005C13AC">
      <w:pPr>
        <w:pStyle w:val="Odstavecseseznamem"/>
        <w:spacing w:after="0" w:line="240" w:lineRule="auto"/>
        <w:ind w:left="1985" w:hanging="1265"/>
        <w:rPr>
          <w:rFonts w:ascii="Times New Roman" w:hAnsi="Times New Roman" w:cs="Times New Roman"/>
          <w:sz w:val="24"/>
          <w:szCs w:val="24"/>
        </w:rPr>
      </w:pPr>
    </w:p>
    <w:p w14:paraId="69E6D629" w14:textId="77777777" w:rsidR="005C13AC" w:rsidRDefault="005C13AC" w:rsidP="005C13AC">
      <w:pPr>
        <w:pStyle w:val="Odstavecseseznamem"/>
        <w:spacing w:after="0" w:line="240" w:lineRule="auto"/>
        <w:ind w:left="1985" w:hanging="1701"/>
        <w:rPr>
          <w:rFonts w:ascii="Times New Roman" w:hAnsi="Times New Roman" w:cs="Times New Roman"/>
          <w:sz w:val="24"/>
          <w:szCs w:val="24"/>
        </w:rPr>
      </w:pPr>
      <w:r>
        <w:rPr>
          <w:rFonts w:ascii="Times New Roman" w:hAnsi="Times New Roman" w:cs="Times New Roman"/>
          <w:sz w:val="24"/>
          <w:szCs w:val="24"/>
        </w:rPr>
        <w:t>a</w:t>
      </w:r>
    </w:p>
    <w:p w14:paraId="57B2C99F" w14:textId="77777777" w:rsidR="005C13AC" w:rsidRDefault="005C13AC" w:rsidP="005C13AC">
      <w:pPr>
        <w:pStyle w:val="Odstavecseseznamem"/>
        <w:spacing w:after="0" w:line="240" w:lineRule="auto"/>
        <w:ind w:left="1985" w:hanging="1701"/>
        <w:rPr>
          <w:rFonts w:ascii="Times New Roman" w:hAnsi="Times New Roman" w:cs="Times New Roman"/>
          <w:sz w:val="24"/>
          <w:szCs w:val="24"/>
        </w:rPr>
      </w:pPr>
    </w:p>
    <w:p w14:paraId="00EDB3BB" w14:textId="77777777" w:rsidR="005C13AC" w:rsidRDefault="005C13AC" w:rsidP="005C13AC">
      <w:pPr>
        <w:pStyle w:val="Odstavecseseznamem"/>
        <w:numPr>
          <w:ilvl w:val="0"/>
          <w:numId w:val="1"/>
        </w:numPr>
        <w:spacing w:after="0" w:line="240" w:lineRule="auto"/>
        <w:rPr>
          <w:rFonts w:ascii="Times New Roman" w:hAnsi="Times New Roman" w:cs="Times New Roman"/>
          <w:b/>
          <w:sz w:val="24"/>
          <w:szCs w:val="24"/>
        </w:rPr>
      </w:pPr>
      <w:r w:rsidRPr="00AB3C33">
        <w:rPr>
          <w:rFonts w:ascii="Times New Roman" w:hAnsi="Times New Roman" w:cs="Times New Roman"/>
          <w:b/>
          <w:sz w:val="24"/>
          <w:szCs w:val="24"/>
        </w:rPr>
        <w:t>Nemocnice Jablonec nad Nisou, p. o.</w:t>
      </w:r>
    </w:p>
    <w:p w14:paraId="3A14ADAE" w14:textId="77777777" w:rsidR="005C13AC" w:rsidRDefault="005C13AC" w:rsidP="005C13AC">
      <w:pPr>
        <w:pStyle w:val="Odstavecseseznamem"/>
        <w:spacing w:after="0" w:line="240" w:lineRule="auto"/>
        <w:rPr>
          <w:rFonts w:ascii="Times New Roman" w:hAnsi="Times New Roman" w:cs="Times New Roman"/>
          <w:sz w:val="24"/>
          <w:szCs w:val="24"/>
        </w:rPr>
      </w:pPr>
      <w:r>
        <w:rPr>
          <w:rFonts w:ascii="Times New Roman" w:hAnsi="Times New Roman" w:cs="Times New Roman"/>
          <w:sz w:val="24"/>
          <w:szCs w:val="24"/>
        </w:rPr>
        <w:t>s</w:t>
      </w:r>
      <w:r w:rsidRPr="00AB3C33">
        <w:rPr>
          <w:rFonts w:ascii="Times New Roman" w:hAnsi="Times New Roman" w:cs="Times New Roman"/>
          <w:sz w:val="24"/>
          <w:szCs w:val="24"/>
        </w:rPr>
        <w:t>e sídlem</w:t>
      </w:r>
      <w:r>
        <w:rPr>
          <w:rFonts w:ascii="Times New Roman" w:hAnsi="Times New Roman" w:cs="Times New Roman"/>
          <w:sz w:val="24"/>
          <w:szCs w:val="24"/>
        </w:rPr>
        <w:t>: Nemocniční 4446/15, 466 0</w:t>
      </w:r>
      <w:r w:rsidR="00F61D10">
        <w:rPr>
          <w:rFonts w:ascii="Times New Roman" w:hAnsi="Times New Roman" w:cs="Times New Roman"/>
          <w:sz w:val="24"/>
          <w:szCs w:val="24"/>
        </w:rPr>
        <w:t>1</w:t>
      </w:r>
      <w:r>
        <w:rPr>
          <w:rFonts w:ascii="Times New Roman" w:hAnsi="Times New Roman" w:cs="Times New Roman"/>
          <w:sz w:val="24"/>
          <w:szCs w:val="24"/>
        </w:rPr>
        <w:t xml:space="preserve"> Jablonec nad Nisou</w:t>
      </w:r>
    </w:p>
    <w:p w14:paraId="4657AE26" w14:textId="77777777" w:rsidR="005C13AC" w:rsidRDefault="005C13AC" w:rsidP="005C13AC">
      <w:pPr>
        <w:pStyle w:val="Odstavecseseznamem"/>
        <w:spacing w:after="0" w:line="240" w:lineRule="auto"/>
        <w:ind w:left="1985" w:hanging="1265"/>
        <w:rPr>
          <w:rFonts w:ascii="Times New Roman" w:hAnsi="Times New Roman" w:cs="Times New Roman"/>
          <w:sz w:val="24"/>
          <w:szCs w:val="24"/>
        </w:rPr>
      </w:pPr>
      <w:r>
        <w:rPr>
          <w:rFonts w:ascii="Times New Roman" w:hAnsi="Times New Roman" w:cs="Times New Roman"/>
          <w:sz w:val="24"/>
          <w:szCs w:val="24"/>
        </w:rPr>
        <w:t>zastoupená:           MUDr. Vítem Němečkem, MBA, ředitelem</w:t>
      </w:r>
    </w:p>
    <w:p w14:paraId="2CC0C71D" w14:textId="77777777" w:rsidR="005C13AC" w:rsidRDefault="005C13AC" w:rsidP="005C13AC">
      <w:pPr>
        <w:pStyle w:val="Odstavecseseznamem"/>
        <w:spacing w:after="0" w:line="240" w:lineRule="auto"/>
        <w:ind w:left="1985" w:hanging="1265"/>
        <w:rPr>
          <w:rFonts w:ascii="Times New Roman" w:hAnsi="Times New Roman" w:cs="Times New Roman"/>
          <w:sz w:val="24"/>
          <w:szCs w:val="24"/>
        </w:rPr>
      </w:pPr>
      <w:r>
        <w:rPr>
          <w:rFonts w:ascii="Times New Roman" w:hAnsi="Times New Roman" w:cs="Times New Roman"/>
          <w:sz w:val="24"/>
          <w:szCs w:val="24"/>
        </w:rPr>
        <w:t>IČ:                         00829838</w:t>
      </w:r>
    </w:p>
    <w:p w14:paraId="7AA37F2B" w14:textId="77777777" w:rsidR="005C13AC" w:rsidRDefault="005C13AC" w:rsidP="005C13AC">
      <w:pPr>
        <w:pStyle w:val="Odstavecseseznamem"/>
        <w:spacing w:after="0" w:line="240" w:lineRule="auto"/>
        <w:ind w:left="1985" w:hanging="1265"/>
        <w:rPr>
          <w:rFonts w:ascii="Times New Roman" w:hAnsi="Times New Roman" w:cs="Times New Roman"/>
          <w:sz w:val="24"/>
          <w:szCs w:val="24"/>
        </w:rPr>
      </w:pPr>
      <w:r>
        <w:rPr>
          <w:rFonts w:ascii="Times New Roman" w:hAnsi="Times New Roman" w:cs="Times New Roman"/>
          <w:sz w:val="24"/>
          <w:szCs w:val="24"/>
        </w:rPr>
        <w:t>bankovní spojení: Česká spořitelna, a.s.</w:t>
      </w:r>
    </w:p>
    <w:p w14:paraId="6D529A71" w14:textId="77777777" w:rsidR="005C13AC" w:rsidRDefault="005C13AC" w:rsidP="005C13AC">
      <w:pPr>
        <w:pStyle w:val="Odstavecseseznamem"/>
        <w:spacing w:after="0" w:line="240" w:lineRule="auto"/>
        <w:ind w:left="1985" w:hanging="1265"/>
        <w:rPr>
          <w:rFonts w:ascii="Times New Roman" w:hAnsi="Times New Roman" w:cs="Times New Roman"/>
          <w:sz w:val="24"/>
          <w:szCs w:val="24"/>
        </w:rPr>
      </w:pPr>
      <w:r>
        <w:rPr>
          <w:rFonts w:ascii="Times New Roman" w:hAnsi="Times New Roman" w:cs="Times New Roman"/>
          <w:sz w:val="24"/>
          <w:szCs w:val="24"/>
        </w:rPr>
        <w:t>číslo účtu:             2227711359/0800</w:t>
      </w:r>
    </w:p>
    <w:p w14:paraId="14FBCAC7" w14:textId="77777777" w:rsidR="005C13AC" w:rsidRDefault="005C13AC" w:rsidP="005C13AC">
      <w:pPr>
        <w:pStyle w:val="Odstavecseseznamem"/>
        <w:spacing w:after="0"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 xml:space="preserve">příspěvková organizace vedená v obchodním rejstříku u Krajského soudu v Ústí nad Labem, oddíl Pr, vložka 107 </w:t>
      </w:r>
    </w:p>
    <w:p w14:paraId="1A9EF329" w14:textId="77777777" w:rsidR="005C13AC" w:rsidRDefault="005C13AC" w:rsidP="005C13AC">
      <w:pPr>
        <w:pStyle w:val="Odstavecseseznamem"/>
        <w:spacing w:after="0" w:line="240" w:lineRule="auto"/>
        <w:ind w:left="709" w:firstLine="11"/>
        <w:rPr>
          <w:rFonts w:ascii="Times New Roman" w:hAnsi="Times New Roman" w:cs="Times New Roman"/>
          <w:sz w:val="24"/>
          <w:szCs w:val="24"/>
        </w:rPr>
      </w:pPr>
    </w:p>
    <w:p w14:paraId="5EE32E94" w14:textId="77777777" w:rsidR="005C13AC" w:rsidRDefault="005C13AC" w:rsidP="005C13AC">
      <w:pPr>
        <w:pStyle w:val="Odstavecseseznamem"/>
        <w:spacing w:after="0" w:line="240" w:lineRule="auto"/>
        <w:ind w:left="709" w:firstLine="11"/>
        <w:rPr>
          <w:rFonts w:ascii="Times New Roman" w:hAnsi="Times New Roman" w:cs="Times New Roman"/>
          <w:sz w:val="24"/>
          <w:szCs w:val="24"/>
        </w:rPr>
      </w:pPr>
      <w:r>
        <w:rPr>
          <w:rFonts w:ascii="Times New Roman" w:hAnsi="Times New Roman" w:cs="Times New Roman"/>
          <w:sz w:val="24"/>
          <w:szCs w:val="24"/>
        </w:rPr>
        <w:t>(dále jen „</w:t>
      </w:r>
      <w:r w:rsidRPr="00606D22">
        <w:rPr>
          <w:rFonts w:ascii="Times New Roman" w:hAnsi="Times New Roman" w:cs="Times New Roman"/>
          <w:b/>
          <w:sz w:val="24"/>
          <w:szCs w:val="24"/>
        </w:rPr>
        <w:t>příjemce</w:t>
      </w:r>
      <w:r>
        <w:rPr>
          <w:rFonts w:ascii="Times New Roman" w:hAnsi="Times New Roman" w:cs="Times New Roman"/>
          <w:sz w:val="24"/>
          <w:szCs w:val="24"/>
        </w:rPr>
        <w:t>“)</w:t>
      </w:r>
    </w:p>
    <w:p w14:paraId="4C7ED6EE" w14:textId="77777777" w:rsidR="005C13AC" w:rsidRDefault="005C13AC" w:rsidP="005C13AC">
      <w:pPr>
        <w:pStyle w:val="Odstavecseseznamem"/>
        <w:spacing w:after="0" w:line="240" w:lineRule="auto"/>
        <w:ind w:left="709" w:firstLine="11"/>
        <w:rPr>
          <w:rFonts w:ascii="Times New Roman" w:hAnsi="Times New Roman" w:cs="Times New Roman"/>
          <w:sz w:val="24"/>
          <w:szCs w:val="24"/>
        </w:rPr>
      </w:pPr>
    </w:p>
    <w:p w14:paraId="39084945" w14:textId="77777777" w:rsidR="005C13AC" w:rsidRDefault="005C13AC" w:rsidP="005C13AC">
      <w:pPr>
        <w:pStyle w:val="Odstavecseseznamem"/>
        <w:spacing w:after="0" w:line="240" w:lineRule="auto"/>
        <w:ind w:left="709" w:firstLine="11"/>
        <w:rPr>
          <w:rFonts w:ascii="Times New Roman" w:hAnsi="Times New Roman" w:cs="Times New Roman"/>
          <w:sz w:val="24"/>
          <w:szCs w:val="24"/>
        </w:rPr>
      </w:pPr>
    </w:p>
    <w:p w14:paraId="0DEFA99F" w14:textId="77777777" w:rsidR="005C13AC" w:rsidRDefault="005C13AC" w:rsidP="005C13AC">
      <w:pPr>
        <w:pStyle w:val="Odstavecseseznamem"/>
        <w:spacing w:after="0" w:line="240" w:lineRule="auto"/>
        <w:ind w:left="709" w:right="-113" w:firstLine="11"/>
        <w:jc w:val="both"/>
        <w:rPr>
          <w:rFonts w:ascii="Times New Roman" w:hAnsi="Times New Roman" w:cs="Times New Roman"/>
          <w:sz w:val="24"/>
          <w:szCs w:val="24"/>
        </w:rPr>
      </w:pPr>
      <w:r>
        <w:rPr>
          <w:rFonts w:ascii="Times New Roman" w:hAnsi="Times New Roman" w:cs="Times New Roman"/>
          <w:sz w:val="24"/>
          <w:szCs w:val="24"/>
        </w:rPr>
        <w:t xml:space="preserve">uzavřely níže uvedeného dne, měsíce a roku v souladu s ustanovením § 10a odst. 3 zákona č. 250/2000 Sb., o rozpočtových pravidlech územních rozpočtů a v souladu s ustanovením § 159 a násl. zákona č. 500/2004 Sb., správní řád, ve znění pozdějších předpisů a v souladu s rozhodnutím Komise ze dne 20. prosince 2011 o použití čl. 106 odst. 2 Smlouvy o  fungování Evropské unie na státní podporu ve formě vyrovnávací platby za závazek veřejné služby poskytované určitým podnikům pověřeným poskytováním služeb obecného hospodářského zájmu č. 2012/21/EU (dále jen „Rozhodnutí“), tuto </w:t>
      </w:r>
    </w:p>
    <w:p w14:paraId="3E4AEC2A" w14:textId="77777777" w:rsidR="005C13AC" w:rsidRDefault="005C13AC" w:rsidP="005C13AC">
      <w:pPr>
        <w:pStyle w:val="Odstavecseseznamem"/>
        <w:spacing w:after="0" w:line="240" w:lineRule="auto"/>
        <w:ind w:left="709" w:right="-113" w:firstLine="11"/>
        <w:jc w:val="both"/>
        <w:rPr>
          <w:rFonts w:ascii="Times New Roman" w:hAnsi="Times New Roman" w:cs="Times New Roman"/>
          <w:sz w:val="24"/>
          <w:szCs w:val="24"/>
        </w:rPr>
      </w:pPr>
    </w:p>
    <w:p w14:paraId="5B52D1F6" w14:textId="77777777" w:rsidR="005C13AC" w:rsidRDefault="005C13AC" w:rsidP="005C13AC">
      <w:pPr>
        <w:pStyle w:val="Odstavecseseznamem"/>
        <w:spacing w:after="0" w:line="240" w:lineRule="auto"/>
        <w:ind w:left="709" w:right="-113" w:firstLine="11"/>
        <w:jc w:val="both"/>
        <w:rPr>
          <w:rFonts w:ascii="Times New Roman" w:hAnsi="Times New Roman" w:cs="Times New Roman"/>
          <w:sz w:val="24"/>
          <w:szCs w:val="24"/>
        </w:rPr>
      </w:pPr>
    </w:p>
    <w:p w14:paraId="134DA7E1" w14:textId="77777777" w:rsidR="005C13AC" w:rsidRPr="00062E40" w:rsidRDefault="005C13AC" w:rsidP="005C13AC">
      <w:pPr>
        <w:pStyle w:val="Odstavecseseznamem"/>
        <w:spacing w:after="0" w:line="240" w:lineRule="auto"/>
        <w:ind w:left="709" w:right="-113" w:firstLine="11"/>
        <w:jc w:val="center"/>
        <w:rPr>
          <w:rFonts w:ascii="Times New Roman" w:hAnsi="Times New Roman" w:cs="Times New Roman"/>
          <w:b/>
          <w:sz w:val="24"/>
          <w:szCs w:val="24"/>
        </w:rPr>
      </w:pPr>
      <w:r w:rsidRPr="00062E40">
        <w:rPr>
          <w:rFonts w:ascii="Times New Roman" w:hAnsi="Times New Roman" w:cs="Times New Roman"/>
          <w:b/>
          <w:sz w:val="24"/>
          <w:szCs w:val="24"/>
        </w:rPr>
        <w:t>veřejnoprávní smlouvu o poskytnutí vyrovnávací platby na závazek veřejné služby</w:t>
      </w:r>
    </w:p>
    <w:p w14:paraId="252E3097" w14:textId="77777777" w:rsidR="005C13AC" w:rsidRDefault="005C13AC" w:rsidP="005C13AC">
      <w:pPr>
        <w:pStyle w:val="Odstavecseseznamem"/>
        <w:spacing w:after="0" w:line="240" w:lineRule="auto"/>
        <w:ind w:left="709" w:right="-113" w:firstLine="11"/>
        <w:jc w:val="center"/>
        <w:rPr>
          <w:rFonts w:ascii="Times New Roman" w:hAnsi="Times New Roman" w:cs="Times New Roman"/>
          <w:b/>
          <w:sz w:val="24"/>
          <w:szCs w:val="24"/>
        </w:rPr>
      </w:pPr>
      <w:r w:rsidRPr="00062E40">
        <w:rPr>
          <w:rFonts w:ascii="Times New Roman" w:hAnsi="Times New Roman" w:cs="Times New Roman"/>
          <w:b/>
          <w:sz w:val="24"/>
          <w:szCs w:val="24"/>
        </w:rPr>
        <w:t>z rozpočtu Statutárního města Jablonec nad Nisou</w:t>
      </w:r>
    </w:p>
    <w:p w14:paraId="780AE020" w14:textId="77777777" w:rsidR="00686D1C" w:rsidRDefault="00686D1C" w:rsidP="005C13AC">
      <w:pPr>
        <w:pStyle w:val="Odstavecseseznamem"/>
        <w:spacing w:after="0" w:line="240" w:lineRule="auto"/>
        <w:ind w:left="709" w:right="-113" w:firstLine="11"/>
        <w:jc w:val="center"/>
        <w:rPr>
          <w:rFonts w:ascii="Times New Roman" w:hAnsi="Times New Roman" w:cs="Times New Roman"/>
          <w:b/>
          <w:sz w:val="24"/>
          <w:szCs w:val="24"/>
        </w:rPr>
      </w:pPr>
    </w:p>
    <w:p w14:paraId="54453292" w14:textId="77777777" w:rsidR="005C13AC" w:rsidRDefault="005C13AC" w:rsidP="005C13AC">
      <w:pPr>
        <w:pStyle w:val="Odstavecseseznamem"/>
        <w:spacing w:after="0" w:line="240" w:lineRule="auto"/>
        <w:ind w:left="709" w:right="-113" w:firstLine="11"/>
        <w:jc w:val="center"/>
        <w:rPr>
          <w:rFonts w:ascii="Times New Roman" w:hAnsi="Times New Roman" w:cs="Times New Roman"/>
          <w:b/>
          <w:sz w:val="24"/>
          <w:szCs w:val="24"/>
        </w:rPr>
      </w:pPr>
    </w:p>
    <w:p w14:paraId="7DB1EA1F" w14:textId="77777777" w:rsidR="000339B1" w:rsidRDefault="000339B1" w:rsidP="005C13AC">
      <w:pPr>
        <w:pStyle w:val="Odstavecseseznamem"/>
        <w:spacing w:after="0" w:line="240" w:lineRule="auto"/>
        <w:ind w:left="709" w:right="-113" w:firstLine="11"/>
        <w:jc w:val="center"/>
        <w:rPr>
          <w:rFonts w:ascii="Times New Roman" w:hAnsi="Times New Roman" w:cs="Times New Roman"/>
          <w:b/>
          <w:sz w:val="24"/>
          <w:szCs w:val="24"/>
        </w:rPr>
      </w:pPr>
    </w:p>
    <w:p w14:paraId="2D6F945C" w14:textId="77777777" w:rsidR="000339B1" w:rsidRDefault="000339B1" w:rsidP="005C13AC">
      <w:pPr>
        <w:pStyle w:val="Odstavecseseznamem"/>
        <w:spacing w:after="0" w:line="240" w:lineRule="auto"/>
        <w:ind w:left="709" w:right="-113" w:firstLine="11"/>
        <w:jc w:val="center"/>
        <w:rPr>
          <w:rFonts w:ascii="Times New Roman" w:hAnsi="Times New Roman" w:cs="Times New Roman"/>
          <w:b/>
          <w:sz w:val="24"/>
          <w:szCs w:val="24"/>
        </w:rPr>
      </w:pPr>
    </w:p>
    <w:p w14:paraId="2C9B52E2" w14:textId="77777777" w:rsidR="005C13AC" w:rsidRDefault="005C13AC" w:rsidP="005C13AC">
      <w:pPr>
        <w:pStyle w:val="Odstavecseseznamem"/>
        <w:spacing w:after="0" w:line="240" w:lineRule="auto"/>
        <w:ind w:left="709" w:right="-113" w:firstLine="11"/>
        <w:jc w:val="center"/>
        <w:rPr>
          <w:rFonts w:ascii="Times New Roman" w:hAnsi="Times New Roman" w:cs="Times New Roman"/>
          <w:b/>
          <w:sz w:val="24"/>
          <w:szCs w:val="24"/>
        </w:rPr>
      </w:pPr>
    </w:p>
    <w:p w14:paraId="5DC76A30" w14:textId="77777777" w:rsidR="005C13AC" w:rsidRDefault="005C13AC" w:rsidP="005C13AC">
      <w:pPr>
        <w:pStyle w:val="Odstavecseseznamem"/>
        <w:spacing w:after="0" w:line="240" w:lineRule="auto"/>
        <w:ind w:left="709" w:right="-113" w:firstLine="11"/>
        <w:jc w:val="center"/>
        <w:rPr>
          <w:rFonts w:ascii="Times New Roman" w:hAnsi="Times New Roman" w:cs="Times New Roman"/>
          <w:b/>
          <w:sz w:val="24"/>
          <w:szCs w:val="24"/>
        </w:rPr>
      </w:pPr>
      <w:r>
        <w:rPr>
          <w:rFonts w:ascii="Times New Roman" w:hAnsi="Times New Roman" w:cs="Times New Roman"/>
          <w:b/>
          <w:sz w:val="24"/>
          <w:szCs w:val="24"/>
        </w:rPr>
        <w:lastRenderedPageBreak/>
        <w:t>I.</w:t>
      </w:r>
    </w:p>
    <w:p w14:paraId="46419538" w14:textId="77777777" w:rsidR="005C13AC" w:rsidRDefault="005C13AC" w:rsidP="005C13AC">
      <w:pPr>
        <w:pStyle w:val="Odstavecseseznamem"/>
        <w:spacing w:after="0" w:line="240" w:lineRule="auto"/>
        <w:ind w:left="709" w:right="-113" w:firstLine="11"/>
        <w:jc w:val="center"/>
        <w:rPr>
          <w:rFonts w:ascii="Times New Roman" w:hAnsi="Times New Roman" w:cs="Times New Roman"/>
          <w:b/>
          <w:sz w:val="24"/>
          <w:szCs w:val="24"/>
        </w:rPr>
      </w:pPr>
      <w:r>
        <w:rPr>
          <w:rFonts w:ascii="Times New Roman" w:hAnsi="Times New Roman" w:cs="Times New Roman"/>
          <w:b/>
          <w:sz w:val="24"/>
          <w:szCs w:val="24"/>
        </w:rPr>
        <w:t>Účel smlouvy</w:t>
      </w:r>
    </w:p>
    <w:p w14:paraId="5D0660C1" w14:textId="77777777" w:rsidR="005C13AC" w:rsidRDefault="005C13AC" w:rsidP="005C13AC">
      <w:pPr>
        <w:pStyle w:val="Odstavecseseznamem"/>
        <w:spacing w:after="0" w:line="240" w:lineRule="auto"/>
        <w:ind w:left="709" w:right="-113" w:firstLine="11"/>
        <w:jc w:val="center"/>
        <w:rPr>
          <w:rFonts w:ascii="Times New Roman" w:hAnsi="Times New Roman" w:cs="Times New Roman"/>
          <w:b/>
          <w:sz w:val="24"/>
          <w:szCs w:val="24"/>
        </w:rPr>
      </w:pPr>
    </w:p>
    <w:p w14:paraId="58BABD07" w14:textId="77777777" w:rsidR="005C13AC" w:rsidRDefault="005C13AC" w:rsidP="005C13AC">
      <w:pPr>
        <w:pStyle w:val="Odstavecseseznamem"/>
        <w:spacing w:after="0" w:line="240" w:lineRule="auto"/>
        <w:ind w:left="709" w:right="-113"/>
        <w:jc w:val="both"/>
        <w:rPr>
          <w:rFonts w:ascii="Times New Roman" w:hAnsi="Times New Roman" w:cs="Times New Roman"/>
          <w:sz w:val="24"/>
          <w:szCs w:val="24"/>
        </w:rPr>
      </w:pPr>
      <w:r w:rsidRPr="00EC44D0">
        <w:rPr>
          <w:rFonts w:ascii="Times New Roman" w:hAnsi="Times New Roman" w:cs="Times New Roman"/>
          <w:sz w:val="24"/>
          <w:szCs w:val="24"/>
        </w:rPr>
        <w:t xml:space="preserve">Účelem této smlouvy je zajištění služeb obecného hospodářského zájmu na území Statutárního města Jablonec nad </w:t>
      </w:r>
      <w:r>
        <w:rPr>
          <w:rFonts w:ascii="Times New Roman" w:hAnsi="Times New Roman" w:cs="Times New Roman"/>
          <w:sz w:val="24"/>
          <w:szCs w:val="24"/>
        </w:rPr>
        <w:t>N</w:t>
      </w:r>
      <w:r w:rsidRPr="00EC44D0">
        <w:rPr>
          <w:rFonts w:ascii="Times New Roman" w:hAnsi="Times New Roman" w:cs="Times New Roman"/>
          <w:sz w:val="24"/>
          <w:szCs w:val="24"/>
        </w:rPr>
        <w:t xml:space="preserve">isou, způsob stanovení vyrovnávací platby za výkon těchto služeb a dalších úkonů v návaznosti na práva a povinnosti smluvních stran vyplývajících z Rozhodnutí. Obecným hospodářským zájmem se rozumí zájem poskytovatele spočívající v zajištění veřejné služby dle čl. II této smlouvy. </w:t>
      </w:r>
    </w:p>
    <w:p w14:paraId="0EF2AB7C" w14:textId="77777777" w:rsidR="005C13AC" w:rsidRDefault="005C13AC" w:rsidP="005C13AC">
      <w:pPr>
        <w:pStyle w:val="Odstavecseseznamem"/>
        <w:spacing w:after="0" w:line="240" w:lineRule="auto"/>
        <w:ind w:left="709" w:right="-113" w:firstLine="11"/>
        <w:jc w:val="both"/>
        <w:rPr>
          <w:rFonts w:ascii="Times New Roman" w:hAnsi="Times New Roman" w:cs="Times New Roman"/>
          <w:sz w:val="24"/>
          <w:szCs w:val="24"/>
        </w:rPr>
      </w:pPr>
    </w:p>
    <w:p w14:paraId="0EA963C8" w14:textId="77777777" w:rsidR="005C13AC" w:rsidRDefault="005C13AC" w:rsidP="005C13AC">
      <w:pPr>
        <w:pStyle w:val="Odstavecseseznamem"/>
        <w:spacing w:after="0" w:line="240" w:lineRule="auto"/>
        <w:ind w:left="709" w:right="-113" w:firstLine="11"/>
        <w:jc w:val="both"/>
        <w:rPr>
          <w:rFonts w:ascii="Times New Roman" w:hAnsi="Times New Roman" w:cs="Times New Roman"/>
          <w:sz w:val="24"/>
          <w:szCs w:val="24"/>
        </w:rPr>
      </w:pPr>
    </w:p>
    <w:p w14:paraId="136597D2" w14:textId="77777777" w:rsidR="005C13AC" w:rsidRPr="00EC44D0" w:rsidRDefault="005C13AC" w:rsidP="005C13AC">
      <w:pPr>
        <w:pStyle w:val="Odstavecseseznamem"/>
        <w:spacing w:after="0" w:line="240" w:lineRule="auto"/>
        <w:ind w:left="709" w:right="-113" w:firstLine="11"/>
        <w:jc w:val="center"/>
        <w:rPr>
          <w:rFonts w:ascii="Times New Roman" w:hAnsi="Times New Roman" w:cs="Times New Roman"/>
          <w:b/>
          <w:sz w:val="24"/>
          <w:szCs w:val="24"/>
        </w:rPr>
      </w:pPr>
      <w:r w:rsidRPr="00EC44D0">
        <w:rPr>
          <w:rFonts w:ascii="Times New Roman" w:hAnsi="Times New Roman" w:cs="Times New Roman"/>
          <w:b/>
          <w:sz w:val="24"/>
          <w:szCs w:val="24"/>
        </w:rPr>
        <w:t>II.</w:t>
      </w:r>
    </w:p>
    <w:p w14:paraId="3B7E148D" w14:textId="77777777" w:rsidR="005C13AC" w:rsidRDefault="005C13AC" w:rsidP="005C13AC">
      <w:pPr>
        <w:pStyle w:val="Odstavecseseznamem"/>
        <w:spacing w:after="0" w:line="240" w:lineRule="auto"/>
        <w:ind w:left="709" w:right="-113" w:firstLine="11"/>
        <w:jc w:val="center"/>
        <w:rPr>
          <w:rFonts w:ascii="Times New Roman" w:hAnsi="Times New Roman" w:cs="Times New Roman"/>
          <w:b/>
          <w:sz w:val="24"/>
          <w:szCs w:val="24"/>
        </w:rPr>
      </w:pPr>
      <w:r w:rsidRPr="00EC44D0">
        <w:rPr>
          <w:rFonts w:ascii="Times New Roman" w:hAnsi="Times New Roman" w:cs="Times New Roman"/>
          <w:b/>
          <w:sz w:val="24"/>
          <w:szCs w:val="24"/>
        </w:rPr>
        <w:t>Předmět smlouvy</w:t>
      </w:r>
    </w:p>
    <w:p w14:paraId="6EE74714" w14:textId="77777777" w:rsidR="005C13AC" w:rsidRDefault="005C13AC" w:rsidP="005C13AC">
      <w:pPr>
        <w:pStyle w:val="Odstavecseseznamem"/>
        <w:spacing w:after="0" w:line="240" w:lineRule="auto"/>
        <w:ind w:left="709" w:right="-113" w:firstLine="11"/>
        <w:rPr>
          <w:rFonts w:ascii="Times New Roman" w:hAnsi="Times New Roman" w:cs="Times New Roman"/>
          <w:b/>
          <w:sz w:val="24"/>
          <w:szCs w:val="24"/>
        </w:rPr>
      </w:pPr>
    </w:p>
    <w:p w14:paraId="399EACA6" w14:textId="77777777" w:rsidR="005C13AC" w:rsidRDefault="005C13AC" w:rsidP="005C13AC">
      <w:pPr>
        <w:pStyle w:val="Odstavecseseznamem"/>
        <w:numPr>
          <w:ilvl w:val="0"/>
          <w:numId w:val="2"/>
        </w:numPr>
        <w:spacing w:after="0" w:line="240" w:lineRule="auto"/>
        <w:ind w:left="709" w:right="-113" w:hanging="425"/>
        <w:jc w:val="both"/>
        <w:rPr>
          <w:rFonts w:ascii="Times New Roman" w:hAnsi="Times New Roman" w:cs="Times New Roman"/>
          <w:sz w:val="24"/>
          <w:szCs w:val="24"/>
        </w:rPr>
      </w:pPr>
      <w:r w:rsidRPr="006A5632">
        <w:rPr>
          <w:rFonts w:ascii="Times New Roman" w:hAnsi="Times New Roman" w:cs="Times New Roman"/>
          <w:sz w:val="24"/>
          <w:szCs w:val="24"/>
        </w:rPr>
        <w:t>Příjemce by</w:t>
      </w:r>
      <w:r>
        <w:rPr>
          <w:rFonts w:ascii="Times New Roman" w:hAnsi="Times New Roman" w:cs="Times New Roman"/>
          <w:sz w:val="24"/>
          <w:szCs w:val="24"/>
        </w:rPr>
        <w:t>l</w:t>
      </w:r>
      <w:r w:rsidRPr="006A5632">
        <w:rPr>
          <w:rFonts w:ascii="Times New Roman" w:hAnsi="Times New Roman" w:cs="Times New Roman"/>
          <w:sz w:val="24"/>
          <w:szCs w:val="24"/>
        </w:rPr>
        <w:t xml:space="preserve"> na základě Pověření Libereckého kraje k poskytování služeb v obecném hospodářském zájmu</w:t>
      </w:r>
      <w:r>
        <w:rPr>
          <w:rFonts w:ascii="Times New Roman" w:hAnsi="Times New Roman" w:cs="Times New Roman"/>
          <w:sz w:val="24"/>
          <w:szCs w:val="24"/>
        </w:rPr>
        <w:t xml:space="preserve"> ze dne </w:t>
      </w:r>
      <w:r w:rsidR="006E423D">
        <w:rPr>
          <w:rFonts w:ascii="Times New Roman" w:hAnsi="Times New Roman" w:cs="Times New Roman"/>
          <w:sz w:val="24"/>
          <w:szCs w:val="24"/>
        </w:rPr>
        <w:t>5</w:t>
      </w:r>
      <w:r>
        <w:rPr>
          <w:rFonts w:ascii="Times New Roman" w:hAnsi="Times New Roman" w:cs="Times New Roman"/>
          <w:sz w:val="24"/>
          <w:szCs w:val="24"/>
        </w:rPr>
        <w:t xml:space="preserve">. března 2013, schváleného usnesením Rady Libereckého kraje č. 321/13/RK, pověřen výkonem veřejné služby v obecném hospodářském zájmu (dále </w:t>
      </w:r>
      <w:r w:rsidRPr="00A614E1">
        <w:rPr>
          <w:rFonts w:ascii="Times New Roman" w:hAnsi="Times New Roman" w:cs="Times New Roman"/>
          <w:sz w:val="24"/>
          <w:szCs w:val="24"/>
        </w:rPr>
        <w:t>jen</w:t>
      </w:r>
      <w:r>
        <w:rPr>
          <w:rFonts w:ascii="Times New Roman" w:hAnsi="Times New Roman" w:cs="Times New Roman"/>
          <w:sz w:val="24"/>
          <w:szCs w:val="24"/>
        </w:rPr>
        <w:t xml:space="preserve"> „Pověření“) a příjemce na sebe vzal závazek poskytovat tuto službu za podmínek uvedených v Pověření. Veřejnou službou se rozumí rozsah činnosti uvedené v čl. II odst. 1 Pověření.</w:t>
      </w:r>
    </w:p>
    <w:p w14:paraId="175222D1" w14:textId="77777777" w:rsidR="005C13AC" w:rsidRDefault="005C13AC" w:rsidP="005C13AC">
      <w:pPr>
        <w:pStyle w:val="Odstavecseseznamem"/>
        <w:numPr>
          <w:ilvl w:val="0"/>
          <w:numId w:val="2"/>
        </w:numPr>
        <w:spacing w:after="0" w:line="240" w:lineRule="auto"/>
        <w:ind w:left="709" w:right="-113" w:hanging="425"/>
        <w:jc w:val="both"/>
        <w:rPr>
          <w:rFonts w:ascii="Times New Roman" w:hAnsi="Times New Roman" w:cs="Times New Roman"/>
          <w:sz w:val="24"/>
          <w:szCs w:val="24"/>
        </w:rPr>
      </w:pPr>
      <w:r w:rsidRPr="006A5632">
        <w:rPr>
          <w:rFonts w:ascii="Times New Roman" w:hAnsi="Times New Roman" w:cs="Times New Roman"/>
          <w:sz w:val="24"/>
          <w:szCs w:val="24"/>
        </w:rPr>
        <w:t xml:space="preserve">Statutární město Jablonec nad Nisou touto smlouvou přistupuje k Pověření Libereckého kraje a příspěvek poskytnutý touto smlouvou </w:t>
      </w:r>
      <w:r>
        <w:rPr>
          <w:rFonts w:ascii="Times New Roman" w:hAnsi="Times New Roman" w:cs="Times New Roman"/>
          <w:sz w:val="24"/>
          <w:szCs w:val="24"/>
        </w:rPr>
        <w:t>je součástí vyrovnávací platby dle čl. III Pověření.</w:t>
      </w:r>
    </w:p>
    <w:p w14:paraId="450E5C7B" w14:textId="77777777" w:rsidR="005C13AC" w:rsidRDefault="005C13AC" w:rsidP="005C13AC">
      <w:pPr>
        <w:pStyle w:val="Odstavecseseznamem"/>
        <w:numPr>
          <w:ilvl w:val="0"/>
          <w:numId w:val="2"/>
        </w:numPr>
        <w:spacing w:after="0" w:line="240" w:lineRule="auto"/>
        <w:ind w:left="709" w:right="-113" w:hanging="425"/>
        <w:jc w:val="both"/>
        <w:rPr>
          <w:rFonts w:ascii="Times New Roman" w:hAnsi="Times New Roman" w:cs="Times New Roman"/>
          <w:sz w:val="24"/>
          <w:szCs w:val="24"/>
        </w:rPr>
      </w:pPr>
      <w:r>
        <w:rPr>
          <w:rFonts w:ascii="Times New Roman" w:hAnsi="Times New Roman" w:cs="Times New Roman"/>
          <w:sz w:val="24"/>
          <w:szCs w:val="24"/>
        </w:rPr>
        <w:t>Příjemce prohlašuje, že k datu uzavření této smlouvy splňuje všechny podmínky pro poskytování veřejné služby v souladu s Pověřením a s obecně závaznými právními předpisy.</w:t>
      </w:r>
    </w:p>
    <w:p w14:paraId="52FEA922" w14:textId="77777777" w:rsidR="005C13AC" w:rsidRDefault="005C13AC" w:rsidP="005C13AC">
      <w:pPr>
        <w:pStyle w:val="Odstavecseseznamem"/>
        <w:spacing w:after="0" w:line="240" w:lineRule="auto"/>
        <w:ind w:left="709" w:right="-113"/>
        <w:jc w:val="both"/>
        <w:rPr>
          <w:rFonts w:ascii="Times New Roman" w:hAnsi="Times New Roman" w:cs="Times New Roman"/>
          <w:sz w:val="24"/>
          <w:szCs w:val="24"/>
        </w:rPr>
      </w:pPr>
    </w:p>
    <w:p w14:paraId="0EAB5E03" w14:textId="77777777" w:rsidR="005C13AC" w:rsidRDefault="005C13AC" w:rsidP="005C13AC">
      <w:pPr>
        <w:pStyle w:val="Odstavecseseznamem"/>
        <w:spacing w:after="0" w:line="240" w:lineRule="auto"/>
        <w:ind w:left="709" w:right="-113"/>
        <w:jc w:val="both"/>
        <w:rPr>
          <w:rFonts w:ascii="Times New Roman" w:hAnsi="Times New Roman" w:cs="Times New Roman"/>
          <w:sz w:val="24"/>
          <w:szCs w:val="24"/>
        </w:rPr>
      </w:pPr>
    </w:p>
    <w:p w14:paraId="5F4258B4" w14:textId="77777777" w:rsidR="005C13AC" w:rsidRPr="006A5632" w:rsidRDefault="005C13AC" w:rsidP="005C13AC">
      <w:pPr>
        <w:pStyle w:val="Odstavecseseznamem"/>
        <w:spacing w:after="0" w:line="240" w:lineRule="auto"/>
        <w:ind w:left="709" w:right="-113"/>
        <w:jc w:val="center"/>
        <w:rPr>
          <w:rFonts w:ascii="Times New Roman" w:hAnsi="Times New Roman" w:cs="Times New Roman"/>
          <w:b/>
          <w:sz w:val="24"/>
          <w:szCs w:val="24"/>
        </w:rPr>
      </w:pPr>
      <w:r w:rsidRPr="006A5632">
        <w:rPr>
          <w:rFonts w:ascii="Times New Roman" w:hAnsi="Times New Roman" w:cs="Times New Roman"/>
          <w:b/>
          <w:sz w:val="24"/>
          <w:szCs w:val="24"/>
        </w:rPr>
        <w:t>III.</w:t>
      </w:r>
    </w:p>
    <w:p w14:paraId="0F51D366" w14:textId="77777777" w:rsidR="005C13AC" w:rsidRDefault="005C13AC" w:rsidP="005C13AC">
      <w:pPr>
        <w:pStyle w:val="Odstavecseseznamem"/>
        <w:spacing w:after="0" w:line="240" w:lineRule="auto"/>
        <w:ind w:left="709" w:right="-113"/>
        <w:jc w:val="center"/>
        <w:rPr>
          <w:rFonts w:ascii="Times New Roman" w:hAnsi="Times New Roman" w:cs="Times New Roman"/>
          <w:b/>
          <w:sz w:val="24"/>
          <w:szCs w:val="24"/>
        </w:rPr>
      </w:pPr>
      <w:r w:rsidRPr="006A5632">
        <w:rPr>
          <w:rFonts w:ascii="Times New Roman" w:hAnsi="Times New Roman" w:cs="Times New Roman"/>
          <w:b/>
          <w:sz w:val="24"/>
          <w:szCs w:val="24"/>
        </w:rPr>
        <w:t>Vyrovnávací platba</w:t>
      </w:r>
    </w:p>
    <w:p w14:paraId="5127BA02" w14:textId="77777777" w:rsidR="005C13AC" w:rsidRDefault="005C13AC" w:rsidP="005C13AC">
      <w:pPr>
        <w:pStyle w:val="Odstavecseseznamem"/>
        <w:spacing w:after="0" w:line="240" w:lineRule="auto"/>
        <w:ind w:left="709" w:right="-113"/>
        <w:rPr>
          <w:rFonts w:ascii="Times New Roman" w:hAnsi="Times New Roman" w:cs="Times New Roman"/>
          <w:b/>
          <w:sz w:val="24"/>
          <w:szCs w:val="24"/>
        </w:rPr>
      </w:pPr>
    </w:p>
    <w:p w14:paraId="7C17C347" w14:textId="77777777" w:rsidR="005C13AC" w:rsidRPr="004625C7" w:rsidRDefault="005C13AC" w:rsidP="005C13AC">
      <w:pPr>
        <w:pStyle w:val="Odstavecseseznamem"/>
        <w:numPr>
          <w:ilvl w:val="0"/>
          <w:numId w:val="3"/>
        </w:numPr>
        <w:spacing w:after="0" w:line="240" w:lineRule="auto"/>
        <w:ind w:right="-113"/>
        <w:jc w:val="both"/>
        <w:rPr>
          <w:rFonts w:ascii="Times New Roman" w:hAnsi="Times New Roman" w:cs="Times New Roman"/>
          <w:sz w:val="24"/>
          <w:szCs w:val="24"/>
        </w:rPr>
      </w:pPr>
      <w:r w:rsidRPr="004625C7">
        <w:rPr>
          <w:rFonts w:ascii="Times New Roman" w:hAnsi="Times New Roman" w:cs="Times New Roman"/>
          <w:sz w:val="24"/>
          <w:szCs w:val="24"/>
        </w:rPr>
        <w:t>Vyrovnávací platbou se rozumí platba poskytnutá z rozpočtu poskytovatele. Výše vyrovnávací platby se stanoví jako rozdíl mezi náklady a výnosy, které příjemci prokazatelně vzniknou v souvislosti s poskytováním veřejné služby, maximálně však ve výši dle odst. 2 tohoto článku. Poskytnuté finanční prostředky lze použít pouze v hlavní činnosti příjemce na úhradu nákladů souvisejících s poskytováním veřejné služby.</w:t>
      </w:r>
    </w:p>
    <w:p w14:paraId="36AB71DB" w14:textId="101A9B8D" w:rsidR="005C13AC" w:rsidRPr="004625C7" w:rsidRDefault="005C13AC" w:rsidP="005C13AC">
      <w:pPr>
        <w:pStyle w:val="Odstavecseseznamem"/>
        <w:numPr>
          <w:ilvl w:val="0"/>
          <w:numId w:val="3"/>
        </w:numPr>
        <w:spacing w:after="0" w:line="240" w:lineRule="auto"/>
        <w:ind w:right="-113"/>
        <w:jc w:val="both"/>
        <w:rPr>
          <w:rFonts w:ascii="Times New Roman" w:hAnsi="Times New Roman" w:cs="Times New Roman"/>
          <w:sz w:val="24"/>
          <w:szCs w:val="24"/>
        </w:rPr>
      </w:pPr>
      <w:r w:rsidRPr="004625C7">
        <w:rPr>
          <w:rFonts w:ascii="Times New Roman" w:hAnsi="Times New Roman" w:cs="Times New Roman"/>
          <w:sz w:val="24"/>
          <w:szCs w:val="24"/>
        </w:rPr>
        <w:t>Vyrovnávací platba pro rok 20</w:t>
      </w:r>
      <w:r w:rsidR="003F024C" w:rsidRPr="004625C7">
        <w:rPr>
          <w:rFonts w:ascii="Times New Roman" w:hAnsi="Times New Roman" w:cs="Times New Roman"/>
          <w:sz w:val="24"/>
          <w:szCs w:val="24"/>
        </w:rPr>
        <w:t>2</w:t>
      </w:r>
      <w:r w:rsidR="00CA4D87">
        <w:rPr>
          <w:rFonts w:ascii="Times New Roman" w:hAnsi="Times New Roman" w:cs="Times New Roman"/>
          <w:sz w:val="24"/>
          <w:szCs w:val="24"/>
        </w:rPr>
        <w:t>4</w:t>
      </w:r>
      <w:r w:rsidRPr="004625C7">
        <w:rPr>
          <w:rFonts w:ascii="Times New Roman" w:hAnsi="Times New Roman" w:cs="Times New Roman"/>
          <w:sz w:val="24"/>
          <w:szCs w:val="24"/>
        </w:rPr>
        <w:t xml:space="preserve"> se poskytuje max. do výše 500.000,- Kč, slovy: pět set tisíc korun českých, na základě schváleného rozpočtu Statutárního města Jablonec nad Nisou</w:t>
      </w:r>
      <w:r w:rsidR="008B0EDB" w:rsidRPr="004625C7">
        <w:rPr>
          <w:rFonts w:ascii="Times New Roman" w:hAnsi="Times New Roman" w:cs="Times New Roman"/>
          <w:sz w:val="24"/>
          <w:szCs w:val="24"/>
        </w:rPr>
        <w:t>,</w:t>
      </w:r>
      <w:r w:rsidRPr="004625C7">
        <w:rPr>
          <w:rFonts w:ascii="Times New Roman" w:hAnsi="Times New Roman" w:cs="Times New Roman"/>
          <w:sz w:val="24"/>
          <w:szCs w:val="24"/>
        </w:rPr>
        <w:t xml:space="preserve"> dle usnesení ZM/</w:t>
      </w:r>
      <w:r w:rsidR="00CA4D87">
        <w:rPr>
          <w:rFonts w:ascii="Times New Roman" w:hAnsi="Times New Roman" w:cs="Times New Roman"/>
          <w:sz w:val="24"/>
          <w:szCs w:val="24"/>
        </w:rPr>
        <w:t>212</w:t>
      </w:r>
      <w:r w:rsidR="000339B1" w:rsidRPr="004625C7">
        <w:rPr>
          <w:rFonts w:ascii="Times New Roman" w:hAnsi="Times New Roman" w:cs="Times New Roman"/>
          <w:sz w:val="24"/>
          <w:szCs w:val="24"/>
        </w:rPr>
        <w:t>/</w:t>
      </w:r>
      <w:r w:rsidRPr="004625C7">
        <w:rPr>
          <w:rFonts w:ascii="Times New Roman" w:hAnsi="Times New Roman" w:cs="Times New Roman"/>
          <w:sz w:val="24"/>
          <w:szCs w:val="24"/>
        </w:rPr>
        <w:t>20</w:t>
      </w:r>
      <w:r w:rsidR="003F024C" w:rsidRPr="004625C7">
        <w:rPr>
          <w:rFonts w:ascii="Times New Roman" w:hAnsi="Times New Roman" w:cs="Times New Roman"/>
          <w:sz w:val="24"/>
          <w:szCs w:val="24"/>
        </w:rPr>
        <w:t>2</w:t>
      </w:r>
      <w:r w:rsidR="00CA4D87">
        <w:rPr>
          <w:rFonts w:ascii="Times New Roman" w:hAnsi="Times New Roman" w:cs="Times New Roman"/>
          <w:sz w:val="24"/>
          <w:szCs w:val="24"/>
        </w:rPr>
        <w:t>3</w:t>
      </w:r>
      <w:r w:rsidRPr="004625C7">
        <w:rPr>
          <w:rFonts w:ascii="Times New Roman" w:hAnsi="Times New Roman" w:cs="Times New Roman"/>
          <w:sz w:val="24"/>
          <w:szCs w:val="24"/>
        </w:rPr>
        <w:t xml:space="preserve"> z </w:t>
      </w:r>
      <w:r w:rsidR="00CA4D87">
        <w:rPr>
          <w:rFonts w:ascii="Times New Roman" w:hAnsi="Times New Roman" w:cs="Times New Roman"/>
          <w:sz w:val="24"/>
          <w:szCs w:val="24"/>
        </w:rPr>
        <w:t>10</w:t>
      </w:r>
      <w:r w:rsidRPr="004625C7">
        <w:rPr>
          <w:rFonts w:ascii="Times New Roman" w:hAnsi="Times New Roman" w:cs="Times New Roman"/>
          <w:sz w:val="24"/>
          <w:szCs w:val="24"/>
        </w:rPr>
        <w:t xml:space="preserve">. zasedání zastupitelstva Statutárního města Jablonec nad Nisou konaného dne </w:t>
      </w:r>
      <w:r w:rsidR="00542E5F" w:rsidRPr="004625C7">
        <w:rPr>
          <w:rFonts w:ascii="Times New Roman" w:hAnsi="Times New Roman" w:cs="Times New Roman"/>
          <w:sz w:val="24"/>
          <w:szCs w:val="24"/>
        </w:rPr>
        <w:t>1</w:t>
      </w:r>
      <w:r w:rsidR="00CA4D87">
        <w:rPr>
          <w:rFonts w:ascii="Times New Roman" w:hAnsi="Times New Roman" w:cs="Times New Roman"/>
          <w:sz w:val="24"/>
          <w:szCs w:val="24"/>
        </w:rPr>
        <w:t>4</w:t>
      </w:r>
      <w:r w:rsidRPr="004625C7">
        <w:rPr>
          <w:rFonts w:ascii="Times New Roman" w:hAnsi="Times New Roman" w:cs="Times New Roman"/>
          <w:sz w:val="24"/>
          <w:szCs w:val="24"/>
        </w:rPr>
        <w:t xml:space="preserve">. </w:t>
      </w:r>
      <w:r w:rsidR="00CA4D87">
        <w:rPr>
          <w:rFonts w:ascii="Times New Roman" w:hAnsi="Times New Roman" w:cs="Times New Roman"/>
          <w:sz w:val="24"/>
          <w:szCs w:val="24"/>
        </w:rPr>
        <w:t>12</w:t>
      </w:r>
      <w:r w:rsidRPr="004625C7">
        <w:rPr>
          <w:rFonts w:ascii="Times New Roman" w:hAnsi="Times New Roman" w:cs="Times New Roman"/>
          <w:sz w:val="24"/>
          <w:szCs w:val="24"/>
        </w:rPr>
        <w:t>. 20</w:t>
      </w:r>
      <w:r w:rsidR="003F024C" w:rsidRPr="004625C7">
        <w:rPr>
          <w:rFonts w:ascii="Times New Roman" w:hAnsi="Times New Roman" w:cs="Times New Roman"/>
          <w:sz w:val="24"/>
          <w:szCs w:val="24"/>
        </w:rPr>
        <w:t>2</w:t>
      </w:r>
      <w:r w:rsidR="00CA4D87">
        <w:rPr>
          <w:rFonts w:ascii="Times New Roman" w:hAnsi="Times New Roman" w:cs="Times New Roman"/>
          <w:sz w:val="24"/>
          <w:szCs w:val="24"/>
        </w:rPr>
        <w:t>3</w:t>
      </w:r>
      <w:r w:rsidRPr="004625C7">
        <w:rPr>
          <w:rFonts w:ascii="Times New Roman" w:hAnsi="Times New Roman" w:cs="Times New Roman"/>
          <w:sz w:val="24"/>
          <w:szCs w:val="24"/>
        </w:rPr>
        <w:t>.</w:t>
      </w:r>
    </w:p>
    <w:p w14:paraId="6A3BAA29" w14:textId="77777777" w:rsidR="005C13AC" w:rsidRDefault="005C13AC" w:rsidP="005C13AC">
      <w:pPr>
        <w:pStyle w:val="Odstavecseseznamem"/>
        <w:numPr>
          <w:ilvl w:val="0"/>
          <w:numId w:val="3"/>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Vyrovnávací platba dle odst. 2 tohoto článku se skládá z provozního příspěvku na úhradu prokazatelné ztráty, tj. na krytí rozdílu mezi náklady a výnosy, které příjemci vzniknou v přímé souvislosti s poskytováním veřejné služby.</w:t>
      </w:r>
    </w:p>
    <w:p w14:paraId="0DFBCB4D" w14:textId="77777777" w:rsidR="005C13AC" w:rsidRDefault="005C13AC" w:rsidP="005C13AC">
      <w:pPr>
        <w:pStyle w:val="Odstavecseseznamem"/>
        <w:numPr>
          <w:ilvl w:val="0"/>
          <w:numId w:val="3"/>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Vyrovnávací platba bude poskytnuta </w:t>
      </w:r>
      <w:r w:rsidRPr="00F22A43">
        <w:rPr>
          <w:rFonts w:ascii="Times New Roman" w:hAnsi="Times New Roman" w:cs="Times New Roman"/>
          <w:sz w:val="24"/>
          <w:szCs w:val="24"/>
        </w:rPr>
        <w:t>příjemci v jedné splátce po</w:t>
      </w:r>
      <w:r>
        <w:rPr>
          <w:rFonts w:ascii="Times New Roman" w:hAnsi="Times New Roman" w:cs="Times New Roman"/>
          <w:sz w:val="24"/>
          <w:szCs w:val="24"/>
        </w:rPr>
        <w:t xml:space="preserve"> uzavření této smlouvy na účet příjemce, uvedený v záhlaví této smlouvy, do 30 dnů od doručení písemné žádosti příjemce poskytovateli. </w:t>
      </w:r>
    </w:p>
    <w:p w14:paraId="0FB30BBD" w14:textId="77777777" w:rsidR="005C13AC" w:rsidRDefault="005C13AC" w:rsidP="005C13AC">
      <w:pPr>
        <w:pStyle w:val="Odstavecseseznamem"/>
        <w:numPr>
          <w:ilvl w:val="0"/>
          <w:numId w:val="3"/>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Příjemce je povinen poskytovateli předložit vyúčtování vyrovnávací platby, ze kterého bude zřejmé, že všechny finanční prostředky, poukázané poskytovatelem, byly výhradně použity na služby obecného hospodářského zájmu, a to v souladu s Pověřením a s platnými právními předpisy.</w:t>
      </w:r>
    </w:p>
    <w:p w14:paraId="62D5FF11" w14:textId="34874702" w:rsidR="005C13AC" w:rsidRPr="008E1C6D" w:rsidRDefault="005C13AC" w:rsidP="005C13AC">
      <w:pPr>
        <w:pStyle w:val="Odstavecseseznamem"/>
        <w:numPr>
          <w:ilvl w:val="0"/>
          <w:numId w:val="3"/>
        </w:numPr>
        <w:spacing w:after="0" w:line="240" w:lineRule="auto"/>
        <w:ind w:right="-113"/>
        <w:jc w:val="both"/>
        <w:rPr>
          <w:rFonts w:ascii="Times New Roman" w:hAnsi="Times New Roman" w:cs="Times New Roman"/>
          <w:sz w:val="24"/>
          <w:szCs w:val="24"/>
        </w:rPr>
      </w:pPr>
      <w:r w:rsidRPr="008E1C6D">
        <w:rPr>
          <w:rFonts w:ascii="Times New Roman" w:hAnsi="Times New Roman" w:cs="Times New Roman"/>
          <w:sz w:val="24"/>
          <w:szCs w:val="24"/>
        </w:rPr>
        <w:t>Příslušné náklady a výnosy musí být vyúčtovány, uhrazeny   a promítnuty v účetnictví příjemce a doloženy poskytovateli, a to nejpozději do 1</w:t>
      </w:r>
      <w:r w:rsidR="00846A02">
        <w:rPr>
          <w:rFonts w:ascii="Times New Roman" w:hAnsi="Times New Roman" w:cs="Times New Roman"/>
          <w:sz w:val="24"/>
          <w:szCs w:val="24"/>
        </w:rPr>
        <w:t>2</w:t>
      </w:r>
      <w:r w:rsidRPr="008E1C6D">
        <w:rPr>
          <w:rFonts w:ascii="Times New Roman" w:hAnsi="Times New Roman" w:cs="Times New Roman"/>
          <w:sz w:val="24"/>
          <w:szCs w:val="24"/>
        </w:rPr>
        <w:t>. 1. 20</w:t>
      </w:r>
      <w:r w:rsidR="005064E2">
        <w:rPr>
          <w:rFonts w:ascii="Times New Roman" w:hAnsi="Times New Roman" w:cs="Times New Roman"/>
          <w:sz w:val="24"/>
          <w:szCs w:val="24"/>
        </w:rPr>
        <w:t>2</w:t>
      </w:r>
      <w:r w:rsidR="00CA4D87">
        <w:rPr>
          <w:rFonts w:ascii="Times New Roman" w:hAnsi="Times New Roman" w:cs="Times New Roman"/>
          <w:sz w:val="24"/>
          <w:szCs w:val="24"/>
        </w:rPr>
        <w:t>5</w:t>
      </w:r>
      <w:r w:rsidRPr="008E1C6D">
        <w:rPr>
          <w:rFonts w:ascii="Times New Roman" w:hAnsi="Times New Roman" w:cs="Times New Roman"/>
          <w:sz w:val="24"/>
          <w:szCs w:val="24"/>
        </w:rPr>
        <w:t xml:space="preserve">. Příjemce je povinen </w:t>
      </w:r>
      <w:r w:rsidRPr="008E1C6D">
        <w:rPr>
          <w:rFonts w:ascii="Times New Roman" w:hAnsi="Times New Roman" w:cs="Times New Roman"/>
          <w:sz w:val="24"/>
          <w:szCs w:val="24"/>
        </w:rPr>
        <w:lastRenderedPageBreak/>
        <w:t>v souladu s vyhláškou č. 410/2009 Sb., kterou se provádě</w:t>
      </w:r>
      <w:r>
        <w:rPr>
          <w:rFonts w:ascii="Times New Roman" w:hAnsi="Times New Roman" w:cs="Times New Roman"/>
          <w:sz w:val="24"/>
          <w:szCs w:val="24"/>
        </w:rPr>
        <w:t>jí některá ustanovení zákona č. </w:t>
      </w:r>
      <w:r w:rsidRPr="008E1C6D">
        <w:rPr>
          <w:rFonts w:ascii="Times New Roman" w:hAnsi="Times New Roman" w:cs="Times New Roman"/>
          <w:sz w:val="24"/>
          <w:szCs w:val="24"/>
        </w:rPr>
        <w:t>563/1991 Sb., o účetnictví, ve znění pozdějších předpisů pro některé vybrané účetní jednotky, vést oddělené účetnictví o hlavní a o doplňkové činnosti.</w:t>
      </w:r>
    </w:p>
    <w:p w14:paraId="46A70BDD" w14:textId="7A79AA79" w:rsidR="005C13AC" w:rsidRDefault="005C13AC" w:rsidP="005C13AC">
      <w:pPr>
        <w:pStyle w:val="Odstavecseseznamem"/>
        <w:numPr>
          <w:ilvl w:val="0"/>
          <w:numId w:val="3"/>
        </w:numPr>
        <w:spacing w:after="0" w:line="240" w:lineRule="auto"/>
        <w:ind w:right="-113"/>
        <w:jc w:val="both"/>
        <w:rPr>
          <w:rFonts w:ascii="Times New Roman" w:hAnsi="Times New Roman" w:cs="Times New Roman"/>
          <w:sz w:val="24"/>
          <w:szCs w:val="24"/>
        </w:rPr>
      </w:pPr>
      <w:r w:rsidRPr="008E1C6D">
        <w:rPr>
          <w:rFonts w:ascii="Times New Roman" w:hAnsi="Times New Roman" w:cs="Times New Roman"/>
          <w:sz w:val="24"/>
          <w:szCs w:val="24"/>
        </w:rPr>
        <w:t>Pokud příjemce obdrží</w:t>
      </w:r>
      <w:r>
        <w:rPr>
          <w:rFonts w:ascii="Times New Roman" w:hAnsi="Times New Roman" w:cs="Times New Roman"/>
          <w:sz w:val="24"/>
          <w:szCs w:val="24"/>
        </w:rPr>
        <w:t xml:space="preserve"> vyrovnávací platbu, která převyšuje rozdíl mezi náklady a výnosy, které příjemci prokazatelně vzniknou v souvislosti s poskyto</w:t>
      </w:r>
      <w:r w:rsidR="000339B1">
        <w:rPr>
          <w:rFonts w:ascii="Times New Roman" w:hAnsi="Times New Roman" w:cs="Times New Roman"/>
          <w:sz w:val="24"/>
          <w:szCs w:val="24"/>
        </w:rPr>
        <w:t>váním veřejné služby v roce 20</w:t>
      </w:r>
      <w:r w:rsidR="003F024C">
        <w:rPr>
          <w:rFonts w:ascii="Times New Roman" w:hAnsi="Times New Roman" w:cs="Times New Roman"/>
          <w:sz w:val="24"/>
          <w:szCs w:val="24"/>
        </w:rPr>
        <w:t>2</w:t>
      </w:r>
      <w:r w:rsidR="00CA4D87">
        <w:rPr>
          <w:rFonts w:ascii="Times New Roman" w:hAnsi="Times New Roman" w:cs="Times New Roman"/>
          <w:sz w:val="24"/>
          <w:szCs w:val="24"/>
        </w:rPr>
        <w:t>4</w:t>
      </w:r>
      <w:r>
        <w:rPr>
          <w:rFonts w:ascii="Times New Roman" w:hAnsi="Times New Roman" w:cs="Times New Roman"/>
          <w:sz w:val="24"/>
          <w:szCs w:val="24"/>
        </w:rPr>
        <w:t xml:space="preserve">, musí nadměrně vyplacenou částku vrátit poskytovateli nejpozději do 30 dnů ode dne doložení příslušných nákladů a výnosů poskytovateli dle odst. 5 tohoto článku, a to na účet poskytovatele uvedený v záhlaví této smlouvy s variabilním symbolem 829838. </w:t>
      </w:r>
    </w:p>
    <w:p w14:paraId="117EEB37" w14:textId="77777777" w:rsidR="005C13AC" w:rsidRDefault="005C13AC" w:rsidP="005C13AC">
      <w:pPr>
        <w:pStyle w:val="Odstavecseseznamem"/>
        <w:spacing w:after="0" w:line="240" w:lineRule="auto"/>
        <w:ind w:left="644" w:right="-113"/>
        <w:jc w:val="both"/>
        <w:rPr>
          <w:rFonts w:ascii="Times New Roman" w:hAnsi="Times New Roman" w:cs="Times New Roman"/>
          <w:sz w:val="24"/>
          <w:szCs w:val="24"/>
        </w:rPr>
      </w:pPr>
    </w:p>
    <w:p w14:paraId="4D124CDC" w14:textId="77777777" w:rsidR="005C13AC" w:rsidRDefault="005C13AC" w:rsidP="005C13AC">
      <w:pPr>
        <w:pStyle w:val="Odstavecseseznamem"/>
        <w:spacing w:after="0" w:line="240" w:lineRule="auto"/>
        <w:ind w:left="644" w:right="-113"/>
        <w:jc w:val="both"/>
        <w:rPr>
          <w:rFonts w:ascii="Times New Roman" w:hAnsi="Times New Roman" w:cs="Times New Roman"/>
          <w:sz w:val="24"/>
          <w:szCs w:val="24"/>
        </w:rPr>
      </w:pPr>
    </w:p>
    <w:p w14:paraId="521B7062" w14:textId="77777777" w:rsidR="005C13AC" w:rsidRDefault="005C13AC" w:rsidP="005C13AC">
      <w:pPr>
        <w:pStyle w:val="Odstavecseseznamem"/>
        <w:spacing w:after="0" w:line="240" w:lineRule="auto"/>
        <w:ind w:left="644" w:right="-113"/>
        <w:jc w:val="center"/>
        <w:rPr>
          <w:rFonts w:ascii="Times New Roman" w:hAnsi="Times New Roman" w:cs="Times New Roman"/>
          <w:b/>
          <w:sz w:val="24"/>
          <w:szCs w:val="24"/>
        </w:rPr>
      </w:pPr>
      <w:r w:rsidRPr="00176610">
        <w:rPr>
          <w:rFonts w:ascii="Times New Roman" w:hAnsi="Times New Roman" w:cs="Times New Roman"/>
          <w:b/>
          <w:sz w:val="24"/>
          <w:szCs w:val="24"/>
        </w:rPr>
        <w:t>IV.</w:t>
      </w:r>
    </w:p>
    <w:p w14:paraId="01B33EFD" w14:textId="77777777" w:rsidR="005C13AC" w:rsidRDefault="005C13AC" w:rsidP="005C13AC">
      <w:pPr>
        <w:pStyle w:val="Odstavecseseznamem"/>
        <w:spacing w:after="0" w:line="240" w:lineRule="auto"/>
        <w:ind w:left="644" w:right="-113"/>
        <w:jc w:val="center"/>
        <w:rPr>
          <w:rFonts w:ascii="Times New Roman" w:hAnsi="Times New Roman" w:cs="Times New Roman"/>
          <w:b/>
          <w:sz w:val="24"/>
          <w:szCs w:val="24"/>
        </w:rPr>
      </w:pPr>
      <w:r>
        <w:rPr>
          <w:rFonts w:ascii="Times New Roman" w:hAnsi="Times New Roman" w:cs="Times New Roman"/>
          <w:b/>
          <w:sz w:val="24"/>
          <w:szCs w:val="24"/>
        </w:rPr>
        <w:t>Kontrola a sankce</w:t>
      </w:r>
    </w:p>
    <w:p w14:paraId="54842C27" w14:textId="77777777" w:rsidR="005C13AC" w:rsidRDefault="005C13AC" w:rsidP="005C13AC">
      <w:pPr>
        <w:pStyle w:val="Odstavecseseznamem"/>
        <w:spacing w:after="0" w:line="240" w:lineRule="auto"/>
        <w:ind w:left="644" w:right="-113"/>
        <w:jc w:val="center"/>
        <w:rPr>
          <w:rFonts w:ascii="Times New Roman" w:hAnsi="Times New Roman" w:cs="Times New Roman"/>
          <w:b/>
          <w:sz w:val="24"/>
          <w:szCs w:val="24"/>
        </w:rPr>
      </w:pPr>
    </w:p>
    <w:p w14:paraId="6D9EAF81" w14:textId="77777777" w:rsidR="005C13AC" w:rsidRDefault="005C13AC" w:rsidP="005C13AC">
      <w:pPr>
        <w:pStyle w:val="Odstavecseseznamem"/>
        <w:spacing w:after="0" w:line="240" w:lineRule="auto"/>
        <w:ind w:left="644" w:right="-113"/>
        <w:jc w:val="center"/>
        <w:rPr>
          <w:rFonts w:ascii="Times New Roman" w:hAnsi="Times New Roman" w:cs="Times New Roman"/>
          <w:b/>
          <w:sz w:val="24"/>
          <w:szCs w:val="24"/>
        </w:rPr>
      </w:pPr>
    </w:p>
    <w:p w14:paraId="7BBFE8D0" w14:textId="77777777" w:rsidR="005C13AC" w:rsidRDefault="005C13AC" w:rsidP="005C13AC">
      <w:pPr>
        <w:pStyle w:val="Odstavecseseznamem"/>
        <w:numPr>
          <w:ilvl w:val="0"/>
          <w:numId w:val="4"/>
        </w:numPr>
        <w:spacing w:after="0" w:line="240" w:lineRule="auto"/>
        <w:ind w:left="709" w:right="-113" w:hanging="425"/>
        <w:jc w:val="both"/>
        <w:rPr>
          <w:rFonts w:ascii="Times New Roman" w:hAnsi="Times New Roman" w:cs="Times New Roman"/>
          <w:sz w:val="24"/>
          <w:szCs w:val="24"/>
        </w:rPr>
      </w:pPr>
      <w:r>
        <w:rPr>
          <w:rFonts w:ascii="Times New Roman" w:hAnsi="Times New Roman" w:cs="Times New Roman"/>
          <w:sz w:val="24"/>
          <w:szCs w:val="24"/>
        </w:rPr>
        <w:t>V případě zrušení oprávnění pro výkon veřejné služby nebo při jejím předčasném ukončení je příjemce povinen vrátit nevyčerpanou část vyrovnávací platby ve výši odpovídající podílu z celkové platby a počtu měsíců nerealizované činnosti ve lhůtě třiceti (30) dnů od ukončení činnosti.</w:t>
      </w:r>
    </w:p>
    <w:p w14:paraId="0C5364A2" w14:textId="77777777" w:rsidR="005C13AC" w:rsidRDefault="005C13AC" w:rsidP="005C13AC">
      <w:pPr>
        <w:pStyle w:val="Odstavecseseznamem"/>
        <w:numPr>
          <w:ilvl w:val="0"/>
          <w:numId w:val="4"/>
        </w:numPr>
        <w:spacing w:after="0" w:line="240" w:lineRule="auto"/>
        <w:ind w:left="709" w:right="-113" w:hanging="425"/>
        <w:jc w:val="both"/>
        <w:rPr>
          <w:rFonts w:ascii="Times New Roman" w:hAnsi="Times New Roman" w:cs="Times New Roman"/>
          <w:sz w:val="24"/>
          <w:szCs w:val="24"/>
        </w:rPr>
      </w:pPr>
      <w:r>
        <w:rPr>
          <w:rFonts w:ascii="Times New Roman" w:hAnsi="Times New Roman" w:cs="Times New Roman"/>
          <w:sz w:val="24"/>
          <w:szCs w:val="24"/>
        </w:rPr>
        <w:t>Poskytovatel je oprávněn ve smyslu zákona č. 320/2001 Sb., o finanční kontrole ve veřejné správě a o změně některých zákonů, ve znění pozdějších předpisů, kontrolovat hospodárnost a účelnost čerpání platby včetně plnění podmínek této smlouvy.</w:t>
      </w:r>
    </w:p>
    <w:p w14:paraId="76485212" w14:textId="77777777" w:rsidR="005C13AC" w:rsidRDefault="005C13AC" w:rsidP="005C13AC">
      <w:pPr>
        <w:pStyle w:val="Odstavecseseznamem"/>
        <w:numPr>
          <w:ilvl w:val="0"/>
          <w:numId w:val="4"/>
        </w:numPr>
        <w:spacing w:after="0" w:line="240" w:lineRule="auto"/>
        <w:ind w:left="709" w:right="-113" w:hanging="425"/>
        <w:jc w:val="both"/>
        <w:rPr>
          <w:rFonts w:ascii="Times New Roman" w:hAnsi="Times New Roman" w:cs="Times New Roman"/>
          <w:sz w:val="24"/>
          <w:szCs w:val="24"/>
        </w:rPr>
      </w:pPr>
      <w:r>
        <w:rPr>
          <w:rFonts w:ascii="Times New Roman" w:hAnsi="Times New Roman" w:cs="Times New Roman"/>
          <w:sz w:val="24"/>
          <w:szCs w:val="24"/>
        </w:rPr>
        <w:t>Poruší-li příjemce některou z povinností, která je uvedena v této smlouvě, je poskytovatel oprávněn tuto smlouvu vypovědět.  Výpověď musí být písemná a výpovědní doba činí jeden (1) měsíc, která počíná běžet první den v měsíci následujícím po měsíci, ve kterém byla výpověď doručena druhé smluvní straně. Do 30ti dnů po uplynutí výpovědní doby je příjemce povinen vrátit poskytovateli veškeré finanční prostředky, které byly vyúčtovány nebo použity v rozporu s touto smlouvou.</w:t>
      </w:r>
    </w:p>
    <w:p w14:paraId="4F8177B8" w14:textId="77777777" w:rsidR="005C13AC" w:rsidRDefault="005C13AC" w:rsidP="005C13AC">
      <w:pPr>
        <w:pStyle w:val="Odstavecseseznamem"/>
        <w:numPr>
          <w:ilvl w:val="0"/>
          <w:numId w:val="4"/>
        </w:numPr>
        <w:spacing w:after="0" w:line="240" w:lineRule="auto"/>
        <w:ind w:left="709" w:right="-113" w:hanging="425"/>
        <w:jc w:val="both"/>
        <w:rPr>
          <w:rFonts w:ascii="Times New Roman" w:hAnsi="Times New Roman" w:cs="Times New Roman"/>
          <w:sz w:val="24"/>
          <w:szCs w:val="24"/>
        </w:rPr>
      </w:pPr>
      <w:r>
        <w:rPr>
          <w:rFonts w:ascii="Times New Roman" w:hAnsi="Times New Roman" w:cs="Times New Roman"/>
          <w:sz w:val="24"/>
          <w:szCs w:val="24"/>
        </w:rPr>
        <w:t xml:space="preserve">V případě přeměny nebo zrušení příjemce s likvidací je </w:t>
      </w:r>
      <w:r w:rsidRPr="00F22A43">
        <w:rPr>
          <w:rFonts w:ascii="Times New Roman" w:hAnsi="Times New Roman" w:cs="Times New Roman"/>
          <w:sz w:val="24"/>
          <w:szCs w:val="24"/>
        </w:rPr>
        <w:t>příjemce vyrovnávací platby povinen</w:t>
      </w:r>
      <w:r>
        <w:rPr>
          <w:rFonts w:ascii="Times New Roman" w:hAnsi="Times New Roman" w:cs="Times New Roman"/>
          <w:sz w:val="24"/>
          <w:szCs w:val="24"/>
        </w:rPr>
        <w:t xml:space="preserve"> vyrovnávací platbu vyúčtovat ke dni přeměny nebo zrušení s likvidací a do 30ti dnů ode dne, kdy k přeměně nebo zrušení s likvidací došlo, předložit vyúčtování poskytovateli.</w:t>
      </w:r>
    </w:p>
    <w:p w14:paraId="34DABF5C" w14:textId="77777777" w:rsidR="005C13AC" w:rsidRDefault="005C13AC" w:rsidP="005C13AC">
      <w:pPr>
        <w:pStyle w:val="Odstavecseseznamem"/>
        <w:numPr>
          <w:ilvl w:val="0"/>
          <w:numId w:val="4"/>
        </w:numPr>
        <w:spacing w:after="0" w:line="240" w:lineRule="auto"/>
        <w:ind w:left="709" w:right="-113" w:hanging="425"/>
        <w:jc w:val="both"/>
        <w:rPr>
          <w:rFonts w:ascii="Times New Roman" w:hAnsi="Times New Roman" w:cs="Times New Roman"/>
          <w:sz w:val="24"/>
          <w:szCs w:val="24"/>
        </w:rPr>
      </w:pPr>
      <w:r>
        <w:rPr>
          <w:rFonts w:ascii="Times New Roman" w:hAnsi="Times New Roman" w:cs="Times New Roman"/>
          <w:sz w:val="24"/>
          <w:szCs w:val="24"/>
        </w:rPr>
        <w:t>Bude-li při kontrole zjištěno porušování rozpočtové kázně dle § 28 odst. 7 zákona č. 250/2000 Sb., o rozpočtových pravidlech územních rozpočtů, ve znění pozdějších předpisů, bude poskytovatel postupovat v souladu s § 28 odst. 8 a odst. 9 zákona.</w:t>
      </w:r>
    </w:p>
    <w:p w14:paraId="46EC0D61" w14:textId="77777777" w:rsidR="005C13AC" w:rsidRDefault="005C13AC" w:rsidP="005C13AC">
      <w:pPr>
        <w:pStyle w:val="Odstavecseseznamem"/>
        <w:spacing w:after="0" w:line="240" w:lineRule="auto"/>
        <w:ind w:left="709" w:right="-113"/>
        <w:jc w:val="both"/>
        <w:rPr>
          <w:rFonts w:ascii="Times New Roman" w:hAnsi="Times New Roman" w:cs="Times New Roman"/>
          <w:sz w:val="24"/>
          <w:szCs w:val="24"/>
        </w:rPr>
      </w:pPr>
    </w:p>
    <w:p w14:paraId="68CA1DB9" w14:textId="77777777" w:rsidR="005C13AC" w:rsidRDefault="005C13AC" w:rsidP="005C13AC">
      <w:pPr>
        <w:pStyle w:val="Odstavecseseznamem"/>
        <w:spacing w:after="0" w:line="240" w:lineRule="auto"/>
        <w:ind w:left="709" w:right="-113"/>
        <w:jc w:val="both"/>
        <w:rPr>
          <w:rFonts w:ascii="Times New Roman" w:hAnsi="Times New Roman" w:cs="Times New Roman"/>
          <w:sz w:val="24"/>
          <w:szCs w:val="24"/>
        </w:rPr>
      </w:pPr>
    </w:p>
    <w:p w14:paraId="2CE33A18" w14:textId="77777777" w:rsidR="005C13AC" w:rsidRPr="000F088D" w:rsidRDefault="005C13AC" w:rsidP="005C13AC">
      <w:pPr>
        <w:pStyle w:val="Odstavecseseznamem"/>
        <w:spacing w:after="0" w:line="240" w:lineRule="auto"/>
        <w:ind w:left="709" w:right="-113"/>
        <w:jc w:val="center"/>
        <w:rPr>
          <w:rFonts w:ascii="Times New Roman" w:hAnsi="Times New Roman" w:cs="Times New Roman"/>
          <w:b/>
          <w:sz w:val="24"/>
          <w:szCs w:val="24"/>
        </w:rPr>
      </w:pPr>
      <w:r w:rsidRPr="000F088D">
        <w:rPr>
          <w:rFonts w:ascii="Times New Roman" w:hAnsi="Times New Roman" w:cs="Times New Roman"/>
          <w:b/>
          <w:sz w:val="24"/>
          <w:szCs w:val="24"/>
        </w:rPr>
        <w:t>V.</w:t>
      </w:r>
    </w:p>
    <w:p w14:paraId="2438762C" w14:textId="77777777" w:rsidR="005C13AC" w:rsidRPr="000F088D" w:rsidRDefault="005C13AC" w:rsidP="005C13AC">
      <w:pPr>
        <w:pStyle w:val="Odstavecseseznamem"/>
        <w:spacing w:after="0" w:line="240" w:lineRule="auto"/>
        <w:ind w:left="709" w:right="-113"/>
        <w:jc w:val="center"/>
        <w:rPr>
          <w:rFonts w:ascii="Times New Roman" w:hAnsi="Times New Roman" w:cs="Times New Roman"/>
          <w:b/>
          <w:sz w:val="24"/>
          <w:szCs w:val="24"/>
        </w:rPr>
      </w:pPr>
      <w:r w:rsidRPr="000F088D">
        <w:rPr>
          <w:rFonts w:ascii="Times New Roman" w:hAnsi="Times New Roman" w:cs="Times New Roman"/>
          <w:b/>
          <w:sz w:val="24"/>
          <w:szCs w:val="24"/>
        </w:rPr>
        <w:t>Trvání smlouvy</w:t>
      </w:r>
    </w:p>
    <w:p w14:paraId="251A4C74" w14:textId="2F07AD14" w:rsidR="005C13AC" w:rsidRDefault="005C13AC" w:rsidP="005C13AC">
      <w:pPr>
        <w:pStyle w:val="Odstavecseseznamem"/>
        <w:numPr>
          <w:ilvl w:val="0"/>
          <w:numId w:val="5"/>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Tato smlouva se uzavírá na dobu určitou do 31. prosince 20</w:t>
      </w:r>
      <w:r w:rsidR="00D527B3">
        <w:rPr>
          <w:rFonts w:ascii="Times New Roman" w:hAnsi="Times New Roman" w:cs="Times New Roman"/>
          <w:sz w:val="24"/>
          <w:szCs w:val="24"/>
        </w:rPr>
        <w:t>2</w:t>
      </w:r>
      <w:r w:rsidR="00CA4D87">
        <w:rPr>
          <w:rFonts w:ascii="Times New Roman" w:hAnsi="Times New Roman" w:cs="Times New Roman"/>
          <w:sz w:val="24"/>
          <w:szCs w:val="24"/>
        </w:rPr>
        <w:t>4</w:t>
      </w:r>
      <w:r>
        <w:rPr>
          <w:rFonts w:ascii="Times New Roman" w:hAnsi="Times New Roman" w:cs="Times New Roman"/>
          <w:sz w:val="24"/>
          <w:szCs w:val="24"/>
        </w:rPr>
        <w:t>.</w:t>
      </w:r>
    </w:p>
    <w:p w14:paraId="7CF3C924" w14:textId="77777777" w:rsidR="005C13AC" w:rsidRDefault="005C13AC" w:rsidP="005C13AC">
      <w:pPr>
        <w:pStyle w:val="Odstavecseseznamem"/>
        <w:numPr>
          <w:ilvl w:val="0"/>
          <w:numId w:val="5"/>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Tato smlouva může být ukončena:</w:t>
      </w:r>
    </w:p>
    <w:p w14:paraId="2F786377" w14:textId="77777777" w:rsidR="005C13AC" w:rsidRDefault="005C13AC" w:rsidP="005C13AC">
      <w:pPr>
        <w:pStyle w:val="Odstavecseseznamem"/>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písemnou dohodou smluvních stran,</w:t>
      </w:r>
    </w:p>
    <w:p w14:paraId="388C8999" w14:textId="77777777" w:rsidR="005C13AC" w:rsidRDefault="005C13AC" w:rsidP="005C13AC">
      <w:pPr>
        <w:pStyle w:val="Odstavecseseznamem"/>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písemnou výpovědí dle čl. IV. odst. 3.</w:t>
      </w:r>
    </w:p>
    <w:p w14:paraId="0287835C" w14:textId="77777777" w:rsidR="007114F2" w:rsidRPr="000339B1" w:rsidRDefault="007114F2" w:rsidP="000339B1">
      <w:pPr>
        <w:spacing w:after="0" w:line="240" w:lineRule="auto"/>
        <w:ind w:right="-113"/>
        <w:jc w:val="both"/>
        <w:rPr>
          <w:rFonts w:ascii="Times New Roman" w:hAnsi="Times New Roman" w:cs="Times New Roman"/>
          <w:sz w:val="24"/>
          <w:szCs w:val="24"/>
        </w:rPr>
      </w:pPr>
    </w:p>
    <w:p w14:paraId="23C70C8F" w14:textId="77777777" w:rsidR="005C13AC" w:rsidRDefault="005C13AC" w:rsidP="005C13AC">
      <w:pPr>
        <w:pStyle w:val="Odstavecseseznamem"/>
        <w:spacing w:after="0" w:line="240" w:lineRule="auto"/>
        <w:ind w:right="-113"/>
        <w:jc w:val="both"/>
        <w:rPr>
          <w:rFonts w:ascii="Times New Roman" w:hAnsi="Times New Roman" w:cs="Times New Roman"/>
          <w:sz w:val="24"/>
          <w:szCs w:val="24"/>
        </w:rPr>
      </w:pPr>
    </w:p>
    <w:p w14:paraId="26397CE8" w14:textId="77777777" w:rsidR="005C13AC" w:rsidRDefault="005C13AC" w:rsidP="005C13AC">
      <w:pPr>
        <w:pStyle w:val="Odstavecseseznamem"/>
        <w:spacing w:after="0" w:line="240" w:lineRule="auto"/>
        <w:ind w:right="-113"/>
        <w:jc w:val="both"/>
        <w:rPr>
          <w:rFonts w:ascii="Times New Roman" w:hAnsi="Times New Roman" w:cs="Times New Roman"/>
          <w:sz w:val="24"/>
          <w:szCs w:val="24"/>
        </w:rPr>
      </w:pPr>
    </w:p>
    <w:p w14:paraId="0679882E" w14:textId="77777777" w:rsidR="005C13AC" w:rsidRPr="000F088D" w:rsidRDefault="005C13AC" w:rsidP="005C13AC">
      <w:pPr>
        <w:pStyle w:val="Odstavecseseznamem"/>
        <w:spacing w:after="0" w:line="240" w:lineRule="auto"/>
        <w:ind w:right="-113"/>
        <w:jc w:val="center"/>
        <w:rPr>
          <w:rFonts w:ascii="Times New Roman" w:hAnsi="Times New Roman" w:cs="Times New Roman"/>
          <w:b/>
          <w:sz w:val="24"/>
          <w:szCs w:val="24"/>
        </w:rPr>
      </w:pPr>
      <w:r w:rsidRPr="000F088D">
        <w:rPr>
          <w:rFonts w:ascii="Times New Roman" w:hAnsi="Times New Roman" w:cs="Times New Roman"/>
          <w:b/>
          <w:sz w:val="24"/>
          <w:szCs w:val="24"/>
        </w:rPr>
        <w:t>VI.</w:t>
      </w:r>
    </w:p>
    <w:p w14:paraId="7F6A1384" w14:textId="77777777" w:rsidR="005C13AC" w:rsidRDefault="005C13AC" w:rsidP="005C13AC">
      <w:pPr>
        <w:pStyle w:val="Odstavecseseznamem"/>
        <w:spacing w:after="0" w:line="240" w:lineRule="auto"/>
        <w:ind w:right="-113"/>
        <w:jc w:val="center"/>
        <w:rPr>
          <w:rFonts w:ascii="Times New Roman" w:hAnsi="Times New Roman" w:cs="Times New Roman"/>
          <w:b/>
          <w:sz w:val="24"/>
          <w:szCs w:val="24"/>
        </w:rPr>
      </w:pPr>
      <w:r w:rsidRPr="000F088D">
        <w:rPr>
          <w:rFonts w:ascii="Times New Roman" w:hAnsi="Times New Roman" w:cs="Times New Roman"/>
          <w:b/>
          <w:sz w:val="24"/>
          <w:szCs w:val="24"/>
        </w:rPr>
        <w:t>Závěrečné ustanovení</w:t>
      </w:r>
    </w:p>
    <w:p w14:paraId="237BA1BF" w14:textId="77777777" w:rsidR="005C13AC" w:rsidRDefault="005C13AC" w:rsidP="005C13AC">
      <w:pPr>
        <w:pStyle w:val="Odstavecseseznamem"/>
        <w:numPr>
          <w:ilvl w:val="0"/>
          <w:numId w:val="6"/>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Tato smlouva </w:t>
      </w:r>
      <w:r w:rsidRPr="00A614E1">
        <w:rPr>
          <w:rFonts w:ascii="Times New Roman" w:hAnsi="Times New Roman" w:cs="Times New Roman"/>
          <w:sz w:val="24"/>
          <w:szCs w:val="24"/>
        </w:rPr>
        <w:t>n</w:t>
      </w:r>
      <w:r w:rsidRPr="00E61E48">
        <w:rPr>
          <w:rFonts w:ascii="Times New Roman" w:hAnsi="Times New Roman" w:cs="Times New Roman"/>
          <w:sz w:val="24"/>
          <w:szCs w:val="24"/>
        </w:rPr>
        <w:t>a</w:t>
      </w:r>
      <w:r w:rsidRPr="00A614E1">
        <w:rPr>
          <w:rFonts w:ascii="Times New Roman" w:hAnsi="Times New Roman" w:cs="Times New Roman"/>
          <w:sz w:val="24"/>
          <w:szCs w:val="24"/>
        </w:rPr>
        <w:t>bývá</w:t>
      </w:r>
      <w:r>
        <w:rPr>
          <w:rFonts w:ascii="Times New Roman" w:hAnsi="Times New Roman" w:cs="Times New Roman"/>
          <w:sz w:val="24"/>
          <w:szCs w:val="24"/>
        </w:rPr>
        <w:t xml:space="preserve"> platnosti dnem podpisu oběma smluvními stranami s tím, že smlouva bude jako první podepsána příjemcem a poté poskytovatelem, nejdříve však jejím schválením zastupitelstvem Statutárního města Jablonec nad Nisou.</w:t>
      </w:r>
    </w:p>
    <w:p w14:paraId="58F8DA5A" w14:textId="77777777" w:rsidR="005C13AC" w:rsidRDefault="005C13AC" w:rsidP="005C13AC">
      <w:pPr>
        <w:pStyle w:val="Odstavecseseznamem"/>
        <w:numPr>
          <w:ilvl w:val="0"/>
          <w:numId w:val="6"/>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Jakékoli změny této smlouvy lze provádět pouze formou písemných postupně číslovaných dodatků na základě dohody obou smluvních stran.</w:t>
      </w:r>
    </w:p>
    <w:p w14:paraId="5DDD90DA" w14:textId="77777777" w:rsidR="005C13AC" w:rsidRDefault="005C13AC" w:rsidP="005C13AC">
      <w:pPr>
        <w:pStyle w:val="Odstavecseseznamem"/>
        <w:numPr>
          <w:ilvl w:val="0"/>
          <w:numId w:val="6"/>
        </w:num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lastRenderedPageBreak/>
        <w:t xml:space="preserve">Tato smlouva se vyhotovuje ve </w:t>
      </w:r>
      <w:r w:rsidR="007A5277">
        <w:rPr>
          <w:rFonts w:ascii="Times New Roman" w:hAnsi="Times New Roman" w:cs="Times New Roman"/>
          <w:sz w:val="24"/>
          <w:szCs w:val="24"/>
        </w:rPr>
        <w:t>třech</w:t>
      </w:r>
      <w:r>
        <w:rPr>
          <w:rFonts w:ascii="Times New Roman" w:hAnsi="Times New Roman" w:cs="Times New Roman"/>
          <w:sz w:val="24"/>
          <w:szCs w:val="24"/>
        </w:rPr>
        <w:t xml:space="preserve"> stejnopisech s platností originálu, z nichž </w:t>
      </w:r>
      <w:r w:rsidR="007A5277">
        <w:rPr>
          <w:rFonts w:ascii="Times New Roman" w:hAnsi="Times New Roman" w:cs="Times New Roman"/>
          <w:sz w:val="24"/>
          <w:szCs w:val="24"/>
        </w:rPr>
        <w:t>dva</w:t>
      </w:r>
      <w:r>
        <w:rPr>
          <w:rFonts w:ascii="Times New Roman" w:hAnsi="Times New Roman" w:cs="Times New Roman"/>
          <w:sz w:val="24"/>
          <w:szCs w:val="24"/>
        </w:rPr>
        <w:t xml:space="preserve"> stejnopisy obdrží poskytovatel a jeden příjemce.</w:t>
      </w:r>
    </w:p>
    <w:p w14:paraId="180AD317" w14:textId="77777777" w:rsidR="005C13AC" w:rsidRDefault="005C13AC" w:rsidP="005C13AC">
      <w:pPr>
        <w:pStyle w:val="Odstavecseseznamem"/>
        <w:numPr>
          <w:ilvl w:val="0"/>
          <w:numId w:val="6"/>
        </w:numPr>
        <w:spacing w:after="0" w:line="240" w:lineRule="auto"/>
        <w:ind w:right="-113"/>
        <w:jc w:val="both"/>
        <w:rPr>
          <w:rFonts w:ascii="Times New Roman" w:hAnsi="Times New Roman" w:cs="Times New Roman"/>
          <w:sz w:val="24"/>
          <w:szCs w:val="24"/>
        </w:rPr>
      </w:pPr>
      <w:r w:rsidRPr="00557ECA">
        <w:rPr>
          <w:rFonts w:ascii="Times New Roman" w:hAnsi="Times New Roman" w:cs="Times New Roman"/>
          <w:sz w:val="24"/>
          <w:szCs w:val="24"/>
        </w:rPr>
        <w:t>Smluvní strany shodně prohlašují, že si smlouvu před jejím podpisem přečetly, že byla uzavřena po vzájemném projednání podle jejich pravé a s</w:t>
      </w:r>
      <w:r>
        <w:rPr>
          <w:rFonts w:ascii="Times New Roman" w:hAnsi="Times New Roman" w:cs="Times New Roman"/>
          <w:sz w:val="24"/>
          <w:szCs w:val="24"/>
        </w:rPr>
        <w:t>vobodné vůle, určitě, vážně a </w:t>
      </w:r>
      <w:r w:rsidRPr="00557ECA">
        <w:rPr>
          <w:rFonts w:ascii="Times New Roman" w:hAnsi="Times New Roman" w:cs="Times New Roman"/>
          <w:sz w:val="24"/>
          <w:szCs w:val="24"/>
        </w:rPr>
        <w:t xml:space="preserve">srozumitelně a že se dohodly o celém jejím obsahu, což stvrzují svými podpisy. </w:t>
      </w:r>
    </w:p>
    <w:p w14:paraId="7250CF4D" w14:textId="7E69D095" w:rsidR="005C13AC" w:rsidRPr="000C53E4" w:rsidRDefault="005C13AC" w:rsidP="005C13AC">
      <w:pPr>
        <w:numPr>
          <w:ilvl w:val="0"/>
          <w:numId w:val="6"/>
        </w:numPr>
        <w:spacing w:after="0" w:line="240" w:lineRule="auto"/>
        <w:jc w:val="both"/>
        <w:rPr>
          <w:rFonts w:ascii="Times New Roman" w:hAnsi="Times New Roman" w:cs="Times New Roman"/>
          <w:snapToGrid w:val="0"/>
          <w:kern w:val="24"/>
          <w:sz w:val="24"/>
          <w:szCs w:val="24"/>
        </w:rPr>
      </w:pPr>
      <w:r w:rsidRPr="000C53E4">
        <w:rPr>
          <w:rFonts w:ascii="Times New Roman" w:hAnsi="Times New Roman" w:cs="Times New Roman"/>
          <w:snapToGrid w:val="0"/>
          <w:kern w:val="24"/>
          <w:sz w:val="24"/>
          <w:szCs w:val="24"/>
        </w:rPr>
        <w:t>Smluvní strany berou na vědomí, že tato smlouva a další případné dodatky budou zveřejněny v registru smluv podle zákona č. 340/2015 Sb., o zvláštních podmínkách účinnosti některých smluv, uveřejňování těchto smluv a o registru smluv (o registru smluv).</w:t>
      </w:r>
    </w:p>
    <w:p w14:paraId="212DB4C9" w14:textId="77777777" w:rsidR="005C13AC" w:rsidRPr="000C53E4" w:rsidRDefault="005C13AC" w:rsidP="005C13AC">
      <w:pPr>
        <w:numPr>
          <w:ilvl w:val="0"/>
          <w:numId w:val="6"/>
        </w:numPr>
        <w:spacing w:after="0" w:line="240" w:lineRule="auto"/>
        <w:jc w:val="both"/>
        <w:rPr>
          <w:rFonts w:ascii="Times New Roman" w:hAnsi="Times New Roman" w:cs="Times New Roman"/>
          <w:snapToGrid w:val="0"/>
          <w:kern w:val="24"/>
          <w:sz w:val="24"/>
          <w:szCs w:val="24"/>
        </w:rPr>
      </w:pPr>
      <w:r w:rsidRPr="000C53E4">
        <w:rPr>
          <w:rFonts w:ascii="Times New Roman" w:hAnsi="Times New Roman" w:cs="Times New Roman"/>
          <w:snapToGrid w:val="0"/>
          <w:kern w:val="24"/>
          <w:sz w:val="24"/>
          <w:szCs w:val="24"/>
        </w:rPr>
        <w:t>Smluvní strany jsou povinny označit údaje ve smlouvě, které jsou chráněny zvláštními zákony a nemohou být poskytnuty, a to žlutou barv</w:t>
      </w:r>
      <w:r w:rsidR="000339B1">
        <w:rPr>
          <w:rFonts w:ascii="Times New Roman" w:hAnsi="Times New Roman" w:cs="Times New Roman"/>
          <w:snapToGrid w:val="0"/>
          <w:kern w:val="24"/>
          <w:sz w:val="24"/>
          <w:szCs w:val="24"/>
        </w:rPr>
        <w:t>ou zvýraznění textu či přímo ve </w:t>
      </w:r>
      <w:r w:rsidRPr="000C53E4">
        <w:rPr>
          <w:rFonts w:ascii="Times New Roman" w:hAnsi="Times New Roman" w:cs="Times New Roman"/>
          <w:snapToGrid w:val="0"/>
          <w:kern w:val="24"/>
          <w:sz w:val="24"/>
          <w:szCs w:val="24"/>
        </w:rPr>
        <w:t>zvláštním ustanovení smlouvy je označit např. jako obchodní, bankovní tajemství nebo jinou utajovanou skutečnost podle zvláštního zákona.</w:t>
      </w:r>
    </w:p>
    <w:p w14:paraId="717D4794" w14:textId="77777777" w:rsidR="005C13AC" w:rsidRDefault="005C13AC" w:rsidP="005C13AC">
      <w:pPr>
        <w:numPr>
          <w:ilvl w:val="0"/>
          <w:numId w:val="6"/>
        </w:numPr>
        <w:spacing w:after="0" w:line="240" w:lineRule="auto"/>
        <w:jc w:val="both"/>
        <w:rPr>
          <w:rFonts w:ascii="Times New Roman" w:hAnsi="Times New Roman" w:cs="Times New Roman"/>
          <w:snapToGrid w:val="0"/>
          <w:kern w:val="24"/>
          <w:sz w:val="24"/>
          <w:szCs w:val="24"/>
        </w:rPr>
      </w:pPr>
      <w:r w:rsidRPr="000C53E4">
        <w:rPr>
          <w:rFonts w:ascii="Times New Roman" w:hAnsi="Times New Roman" w:cs="Times New Roman"/>
          <w:snapToGrid w:val="0"/>
          <w:kern w:val="24"/>
          <w:sz w:val="24"/>
          <w:szCs w:val="24"/>
        </w:rPr>
        <w:t>Smlouva nabývá účinnosti nejdříve dnem uveřejnění v regis</w:t>
      </w:r>
      <w:r>
        <w:rPr>
          <w:rFonts w:ascii="Times New Roman" w:hAnsi="Times New Roman" w:cs="Times New Roman"/>
          <w:snapToGrid w:val="0"/>
          <w:kern w:val="24"/>
          <w:sz w:val="24"/>
          <w:szCs w:val="24"/>
        </w:rPr>
        <w:t>tru smluv v souladu s § 6 odst. </w:t>
      </w:r>
      <w:r w:rsidRPr="000C53E4">
        <w:rPr>
          <w:rFonts w:ascii="Times New Roman" w:hAnsi="Times New Roman" w:cs="Times New Roman"/>
          <w:snapToGrid w:val="0"/>
          <w:kern w:val="24"/>
          <w:sz w:val="24"/>
          <w:szCs w:val="24"/>
        </w:rPr>
        <w:t>1 zákona č. 340/2015 Sb., o zvláštních podmínkách účinnosti některých smluv, uveřejňování těchto smluv a o registru smluv (zákon o registru smluv).</w:t>
      </w:r>
    </w:p>
    <w:p w14:paraId="6E2FDA52" w14:textId="77777777" w:rsidR="000339B1" w:rsidRPr="000339B1" w:rsidRDefault="000339B1" w:rsidP="000339B1">
      <w:pPr>
        <w:numPr>
          <w:ilvl w:val="0"/>
          <w:numId w:val="6"/>
        </w:numPr>
        <w:spacing w:after="0" w:line="240" w:lineRule="auto"/>
        <w:jc w:val="both"/>
        <w:rPr>
          <w:rFonts w:ascii="Times New Roman" w:hAnsi="Times New Roman" w:cs="Times New Roman"/>
          <w:i/>
          <w:snapToGrid w:val="0"/>
          <w:kern w:val="24"/>
          <w:sz w:val="24"/>
          <w:szCs w:val="24"/>
        </w:rPr>
      </w:pPr>
      <w:r w:rsidRPr="000339B1">
        <w:rPr>
          <w:rFonts w:ascii="Times New Roman" w:hAnsi="Times New Roman" w:cs="Times New Roman"/>
          <w:snapToGrid w:val="0"/>
          <w:kern w:val="24"/>
          <w:sz w:val="24"/>
          <w:szCs w:val="24"/>
        </w:rPr>
        <w:t>Smluvní strany jakožto subjekty povinné dle § 2 zákona č. 340/2015 Sb., o zvláštních podmínkách účinnosti některých smluv, uveřejňování těchto smluv a o registru smluv (o registru smluv), se výslovně dohodly, že smlouvu vč. jejích všech případných dodatků či změn zveřejní v souladu se zák. o registru smluv v příslušném registru smluv poskytovatel.</w:t>
      </w:r>
    </w:p>
    <w:p w14:paraId="3CD768CF" w14:textId="77777777" w:rsidR="000339B1" w:rsidRPr="000339B1" w:rsidRDefault="000339B1" w:rsidP="000339B1">
      <w:pPr>
        <w:spacing w:after="0" w:line="240" w:lineRule="auto"/>
        <w:jc w:val="both"/>
        <w:rPr>
          <w:rFonts w:ascii="Times New Roman" w:hAnsi="Times New Roman" w:cs="Times New Roman"/>
          <w:i/>
          <w:snapToGrid w:val="0"/>
          <w:kern w:val="24"/>
          <w:sz w:val="24"/>
          <w:szCs w:val="24"/>
        </w:rPr>
      </w:pPr>
    </w:p>
    <w:p w14:paraId="2EDCB221" w14:textId="77777777" w:rsidR="005C13AC" w:rsidRDefault="005C13AC" w:rsidP="005C13AC">
      <w:pPr>
        <w:spacing w:after="0" w:line="240" w:lineRule="auto"/>
        <w:ind w:right="-113"/>
        <w:jc w:val="both"/>
        <w:rPr>
          <w:rFonts w:ascii="Times New Roman" w:hAnsi="Times New Roman" w:cs="Times New Roman"/>
          <w:sz w:val="24"/>
          <w:szCs w:val="24"/>
        </w:rPr>
      </w:pPr>
    </w:p>
    <w:p w14:paraId="63AA692A" w14:textId="77777777" w:rsidR="005C13AC" w:rsidRPr="00557ECA" w:rsidRDefault="005C13AC" w:rsidP="005C13AC">
      <w:pPr>
        <w:spacing w:after="0" w:line="240" w:lineRule="auto"/>
        <w:ind w:right="-113"/>
        <w:jc w:val="both"/>
        <w:rPr>
          <w:rFonts w:ascii="Times New Roman" w:hAnsi="Times New Roman" w:cs="Times New Roman"/>
          <w:sz w:val="24"/>
          <w:szCs w:val="24"/>
        </w:rPr>
      </w:pPr>
      <w:r>
        <w:rPr>
          <w:rFonts w:ascii="Times New Roman" w:hAnsi="Times New Roman" w:cs="Times New Roman"/>
          <w:sz w:val="24"/>
          <w:szCs w:val="24"/>
        </w:rPr>
        <w:t xml:space="preserve">    V Jablonci nad Nisou dne:                                         </w:t>
      </w:r>
    </w:p>
    <w:p w14:paraId="1B914D8C" w14:textId="77777777" w:rsidR="005C13AC" w:rsidRDefault="005C13AC" w:rsidP="005C13AC">
      <w:pPr>
        <w:pStyle w:val="Odstavecseseznamem"/>
        <w:spacing w:after="0" w:line="240" w:lineRule="auto"/>
        <w:ind w:left="644" w:right="-113"/>
        <w:jc w:val="center"/>
        <w:rPr>
          <w:rFonts w:ascii="Times New Roman" w:hAnsi="Times New Roman" w:cs="Times New Roman"/>
          <w:b/>
          <w:sz w:val="24"/>
          <w:szCs w:val="24"/>
        </w:rPr>
      </w:pPr>
    </w:p>
    <w:p w14:paraId="3058ACCE" w14:textId="77777777" w:rsidR="005C13AC" w:rsidRDefault="005C13AC" w:rsidP="005C13AC">
      <w:pPr>
        <w:pStyle w:val="Odstavecseseznamem"/>
        <w:spacing w:after="0" w:line="240" w:lineRule="auto"/>
        <w:ind w:left="284" w:right="-113"/>
        <w:rPr>
          <w:rFonts w:ascii="Times New Roman" w:hAnsi="Times New Roman" w:cs="Times New Roman"/>
          <w:b/>
          <w:sz w:val="24"/>
          <w:szCs w:val="24"/>
        </w:rPr>
      </w:pPr>
      <w:r>
        <w:rPr>
          <w:rFonts w:ascii="Times New Roman" w:hAnsi="Times New Roman" w:cs="Times New Roman"/>
          <w:b/>
          <w:sz w:val="24"/>
          <w:szCs w:val="24"/>
        </w:rPr>
        <w:t xml:space="preserve">Poskytovatel:                                                            </w:t>
      </w:r>
    </w:p>
    <w:p w14:paraId="54EA3679" w14:textId="77777777" w:rsidR="005C13AC" w:rsidRDefault="005C13AC" w:rsidP="005C13AC">
      <w:pPr>
        <w:pStyle w:val="Odstavecseseznamem"/>
        <w:spacing w:after="0" w:line="240" w:lineRule="auto"/>
        <w:ind w:left="284" w:right="-113"/>
        <w:rPr>
          <w:rFonts w:ascii="Times New Roman" w:hAnsi="Times New Roman" w:cs="Times New Roman"/>
          <w:b/>
          <w:sz w:val="24"/>
          <w:szCs w:val="24"/>
        </w:rPr>
      </w:pPr>
    </w:p>
    <w:p w14:paraId="38389F6B" w14:textId="77777777" w:rsidR="005C13AC" w:rsidRDefault="005C13AC" w:rsidP="005C13AC">
      <w:pPr>
        <w:pStyle w:val="Odstavecseseznamem"/>
        <w:spacing w:after="0" w:line="240" w:lineRule="auto"/>
        <w:ind w:left="284" w:right="-113"/>
        <w:rPr>
          <w:rFonts w:ascii="Times New Roman" w:hAnsi="Times New Roman" w:cs="Times New Roman"/>
          <w:b/>
          <w:sz w:val="24"/>
          <w:szCs w:val="24"/>
        </w:rPr>
      </w:pPr>
    </w:p>
    <w:p w14:paraId="711C91C4" w14:textId="77777777" w:rsidR="00F70B4E" w:rsidRDefault="00F70B4E" w:rsidP="005C13AC">
      <w:pPr>
        <w:pStyle w:val="Odstavecseseznamem"/>
        <w:spacing w:after="0" w:line="240" w:lineRule="auto"/>
        <w:ind w:left="284" w:right="-113"/>
        <w:rPr>
          <w:rFonts w:ascii="Times New Roman" w:hAnsi="Times New Roman" w:cs="Times New Roman"/>
          <w:b/>
          <w:sz w:val="24"/>
          <w:szCs w:val="24"/>
        </w:rPr>
      </w:pPr>
    </w:p>
    <w:p w14:paraId="6F488F14" w14:textId="77777777" w:rsidR="005C13AC" w:rsidRDefault="005C13AC" w:rsidP="005C13AC">
      <w:pPr>
        <w:pStyle w:val="Odstavecseseznamem"/>
        <w:spacing w:after="0" w:line="240" w:lineRule="auto"/>
        <w:ind w:left="284" w:right="-113"/>
        <w:rPr>
          <w:rFonts w:ascii="Times New Roman" w:hAnsi="Times New Roman" w:cs="Times New Roman"/>
          <w:b/>
          <w:sz w:val="24"/>
          <w:szCs w:val="24"/>
        </w:rPr>
      </w:pPr>
    </w:p>
    <w:p w14:paraId="4DA5EFD8" w14:textId="77777777" w:rsidR="005C13AC" w:rsidRPr="00E756DB" w:rsidRDefault="005C13AC" w:rsidP="005C13AC">
      <w:pPr>
        <w:pStyle w:val="Odstavecseseznamem"/>
        <w:spacing w:after="0" w:line="240" w:lineRule="auto"/>
        <w:ind w:left="284" w:right="-113"/>
        <w:rPr>
          <w:rFonts w:ascii="Times New Roman" w:hAnsi="Times New Roman" w:cs="Times New Roman"/>
          <w:b/>
          <w:sz w:val="24"/>
          <w:szCs w:val="24"/>
        </w:rPr>
      </w:pPr>
      <w:r>
        <w:rPr>
          <w:rFonts w:ascii="Times New Roman" w:hAnsi="Times New Roman" w:cs="Times New Roman"/>
          <w:b/>
          <w:sz w:val="24"/>
          <w:szCs w:val="24"/>
        </w:rPr>
        <w:t>……………………………………..                        ……………………………………..</w:t>
      </w:r>
    </w:p>
    <w:p w14:paraId="71EF1BCA" w14:textId="77777777" w:rsidR="005C13AC" w:rsidRDefault="005C13AC" w:rsidP="005C13AC">
      <w:pPr>
        <w:pStyle w:val="Odstavecseseznamem"/>
        <w:spacing w:after="0" w:line="240" w:lineRule="auto"/>
        <w:ind w:left="284" w:right="-113"/>
        <w:rPr>
          <w:rFonts w:ascii="Times New Roman" w:hAnsi="Times New Roman" w:cs="Times New Roman"/>
          <w:sz w:val="24"/>
          <w:szCs w:val="24"/>
        </w:rPr>
      </w:pPr>
      <w:r w:rsidRPr="00E756DB">
        <w:rPr>
          <w:rFonts w:ascii="Times New Roman" w:hAnsi="Times New Roman" w:cs="Times New Roman"/>
          <w:sz w:val="24"/>
          <w:szCs w:val="24"/>
        </w:rPr>
        <w:t>Statutární město Jablonec nad Nisou</w:t>
      </w:r>
      <w:r>
        <w:rPr>
          <w:rFonts w:ascii="Times New Roman" w:hAnsi="Times New Roman" w:cs="Times New Roman"/>
          <w:sz w:val="24"/>
          <w:szCs w:val="24"/>
        </w:rPr>
        <w:t xml:space="preserve">                       </w:t>
      </w:r>
      <w:r w:rsidRPr="00E756DB">
        <w:rPr>
          <w:rFonts w:ascii="Times New Roman" w:hAnsi="Times New Roman" w:cs="Times New Roman"/>
          <w:sz w:val="24"/>
          <w:szCs w:val="24"/>
        </w:rPr>
        <w:t>Statutární město Jablonec nad Nisou</w:t>
      </w:r>
    </w:p>
    <w:p w14:paraId="7D0A0AEA" w14:textId="220A6DA8" w:rsidR="005C13AC" w:rsidRDefault="00D64693" w:rsidP="005C13AC">
      <w:pPr>
        <w:pStyle w:val="Odstavecseseznamem"/>
        <w:spacing w:after="0" w:line="240" w:lineRule="auto"/>
        <w:ind w:left="284" w:right="-113"/>
        <w:rPr>
          <w:rFonts w:ascii="Times New Roman" w:hAnsi="Times New Roman" w:cs="Times New Roman"/>
          <w:sz w:val="24"/>
          <w:szCs w:val="24"/>
        </w:rPr>
      </w:pPr>
      <w:r>
        <w:rPr>
          <w:rFonts w:ascii="Times New Roman" w:hAnsi="Times New Roman" w:cs="Times New Roman"/>
          <w:sz w:val="24"/>
          <w:szCs w:val="24"/>
        </w:rPr>
        <w:t xml:space="preserve">Ing. Miloš Vele, </w:t>
      </w:r>
      <w:r w:rsidR="005C13AC">
        <w:rPr>
          <w:rFonts w:ascii="Times New Roman" w:hAnsi="Times New Roman" w:cs="Times New Roman"/>
          <w:sz w:val="24"/>
          <w:szCs w:val="24"/>
        </w:rPr>
        <w:t xml:space="preserve">primátor </w:t>
      </w:r>
      <w:r>
        <w:rPr>
          <w:rFonts w:ascii="Times New Roman" w:hAnsi="Times New Roman" w:cs="Times New Roman"/>
          <w:sz w:val="24"/>
          <w:szCs w:val="24"/>
        </w:rPr>
        <w:t xml:space="preserve">      </w:t>
      </w:r>
      <w:r w:rsidR="005C13AC">
        <w:rPr>
          <w:rFonts w:ascii="Times New Roman" w:hAnsi="Times New Roman" w:cs="Times New Roman"/>
          <w:sz w:val="24"/>
          <w:szCs w:val="24"/>
        </w:rPr>
        <w:t xml:space="preserve">                         </w:t>
      </w:r>
      <w:r>
        <w:rPr>
          <w:rFonts w:ascii="Times New Roman" w:hAnsi="Times New Roman" w:cs="Times New Roman"/>
          <w:sz w:val="24"/>
          <w:szCs w:val="24"/>
        </w:rPr>
        <w:t xml:space="preserve"> </w:t>
      </w:r>
      <w:r w:rsidR="005C13AC">
        <w:rPr>
          <w:rFonts w:ascii="Times New Roman" w:hAnsi="Times New Roman" w:cs="Times New Roman"/>
          <w:sz w:val="24"/>
          <w:szCs w:val="24"/>
        </w:rPr>
        <w:t xml:space="preserve">       </w:t>
      </w:r>
      <w:r w:rsidR="005064E2">
        <w:rPr>
          <w:rFonts w:ascii="Times New Roman" w:hAnsi="Times New Roman" w:cs="Times New Roman"/>
          <w:sz w:val="24"/>
          <w:szCs w:val="24"/>
        </w:rPr>
        <w:t>Mg</w:t>
      </w:r>
      <w:r>
        <w:rPr>
          <w:rFonts w:ascii="Times New Roman" w:hAnsi="Times New Roman" w:cs="Times New Roman"/>
          <w:sz w:val="24"/>
          <w:szCs w:val="24"/>
        </w:rPr>
        <w:t>A</w:t>
      </w:r>
      <w:r w:rsidR="005064E2">
        <w:rPr>
          <w:rFonts w:ascii="Times New Roman" w:hAnsi="Times New Roman" w:cs="Times New Roman"/>
          <w:sz w:val="24"/>
          <w:szCs w:val="24"/>
        </w:rPr>
        <w:t xml:space="preserve">. </w:t>
      </w:r>
      <w:r>
        <w:rPr>
          <w:rFonts w:ascii="Times New Roman" w:hAnsi="Times New Roman" w:cs="Times New Roman"/>
          <w:sz w:val="24"/>
          <w:szCs w:val="24"/>
        </w:rPr>
        <w:t>Jakub Chuchlík</w:t>
      </w:r>
      <w:r w:rsidR="005064E2">
        <w:rPr>
          <w:rFonts w:ascii="Times New Roman" w:hAnsi="Times New Roman" w:cs="Times New Roman"/>
          <w:sz w:val="24"/>
          <w:szCs w:val="24"/>
        </w:rPr>
        <w:t>,</w:t>
      </w:r>
      <w:r w:rsidR="005C13AC">
        <w:rPr>
          <w:rFonts w:ascii="Times New Roman" w:hAnsi="Times New Roman" w:cs="Times New Roman"/>
          <w:sz w:val="24"/>
          <w:szCs w:val="24"/>
        </w:rPr>
        <w:t xml:space="preserve"> náměstek primátora</w:t>
      </w:r>
    </w:p>
    <w:p w14:paraId="0551C100" w14:textId="77777777" w:rsidR="005C13AC" w:rsidRPr="00E756DB" w:rsidRDefault="005C13AC" w:rsidP="005C13AC">
      <w:pPr>
        <w:pStyle w:val="Odstavecseseznamem"/>
        <w:spacing w:after="0" w:line="240" w:lineRule="auto"/>
        <w:ind w:left="284" w:right="-113"/>
        <w:rPr>
          <w:rFonts w:ascii="Times New Roman" w:hAnsi="Times New Roman" w:cs="Times New Roman"/>
          <w:sz w:val="24"/>
          <w:szCs w:val="24"/>
        </w:rPr>
      </w:pPr>
    </w:p>
    <w:p w14:paraId="2C65D892" w14:textId="77777777" w:rsidR="005C13AC" w:rsidRDefault="005C13AC" w:rsidP="000339B1">
      <w:pPr>
        <w:spacing w:after="0" w:line="240" w:lineRule="auto"/>
        <w:ind w:right="-113"/>
        <w:rPr>
          <w:rFonts w:ascii="Times New Roman" w:hAnsi="Times New Roman" w:cs="Times New Roman"/>
          <w:sz w:val="24"/>
          <w:szCs w:val="24"/>
        </w:rPr>
      </w:pPr>
    </w:p>
    <w:p w14:paraId="5A321C06" w14:textId="77777777" w:rsidR="007A5277" w:rsidRPr="000339B1" w:rsidRDefault="007A5277" w:rsidP="000339B1">
      <w:pPr>
        <w:spacing w:after="0" w:line="240" w:lineRule="auto"/>
        <w:ind w:right="-113"/>
        <w:rPr>
          <w:rFonts w:ascii="Times New Roman" w:hAnsi="Times New Roman" w:cs="Times New Roman"/>
          <w:sz w:val="24"/>
          <w:szCs w:val="24"/>
        </w:rPr>
      </w:pPr>
    </w:p>
    <w:p w14:paraId="4F69FADB" w14:textId="77777777" w:rsidR="005C13AC" w:rsidRPr="001663B8" w:rsidRDefault="005C13AC" w:rsidP="005C13AC">
      <w:pPr>
        <w:pStyle w:val="Odstavecseseznamem"/>
        <w:spacing w:after="0" w:line="240" w:lineRule="auto"/>
        <w:ind w:left="284" w:right="-113"/>
        <w:rPr>
          <w:rFonts w:ascii="Times New Roman" w:hAnsi="Times New Roman" w:cs="Times New Roman"/>
          <w:b/>
          <w:sz w:val="24"/>
          <w:szCs w:val="24"/>
        </w:rPr>
      </w:pPr>
      <w:r w:rsidRPr="001663B8">
        <w:rPr>
          <w:rFonts w:ascii="Times New Roman" w:hAnsi="Times New Roman" w:cs="Times New Roman"/>
          <w:b/>
          <w:sz w:val="24"/>
          <w:szCs w:val="24"/>
        </w:rPr>
        <w:t>Příjemce:</w:t>
      </w:r>
    </w:p>
    <w:p w14:paraId="2FC973E2" w14:textId="77777777" w:rsidR="005C13AC" w:rsidRDefault="005C13AC" w:rsidP="005C13AC">
      <w:pPr>
        <w:pStyle w:val="Odstavecseseznamem"/>
        <w:spacing w:after="0" w:line="240" w:lineRule="auto"/>
        <w:ind w:left="284" w:right="-113"/>
        <w:rPr>
          <w:rFonts w:ascii="Times New Roman" w:hAnsi="Times New Roman" w:cs="Times New Roman"/>
          <w:sz w:val="24"/>
          <w:szCs w:val="24"/>
        </w:rPr>
      </w:pPr>
    </w:p>
    <w:p w14:paraId="5E6F7426" w14:textId="77777777" w:rsidR="005C13AC" w:rsidRDefault="005C13AC" w:rsidP="005C13AC">
      <w:pPr>
        <w:pStyle w:val="Odstavecseseznamem"/>
        <w:spacing w:after="0" w:line="240" w:lineRule="auto"/>
        <w:ind w:left="284" w:right="-113"/>
        <w:rPr>
          <w:rFonts w:ascii="Times New Roman" w:hAnsi="Times New Roman" w:cs="Times New Roman"/>
          <w:sz w:val="24"/>
          <w:szCs w:val="24"/>
        </w:rPr>
      </w:pPr>
    </w:p>
    <w:p w14:paraId="59BF5BF9" w14:textId="77777777" w:rsidR="00F70B4E" w:rsidRDefault="00F70B4E" w:rsidP="005C13AC">
      <w:pPr>
        <w:pStyle w:val="Odstavecseseznamem"/>
        <w:spacing w:after="0" w:line="240" w:lineRule="auto"/>
        <w:ind w:left="284" w:right="-113"/>
        <w:rPr>
          <w:rFonts w:ascii="Times New Roman" w:hAnsi="Times New Roman" w:cs="Times New Roman"/>
          <w:sz w:val="24"/>
          <w:szCs w:val="24"/>
        </w:rPr>
      </w:pPr>
    </w:p>
    <w:p w14:paraId="74C7C7D8" w14:textId="77777777" w:rsidR="005C13AC" w:rsidRDefault="005C13AC" w:rsidP="005C13AC">
      <w:pPr>
        <w:pStyle w:val="Odstavecseseznamem"/>
        <w:spacing w:after="0" w:line="240" w:lineRule="auto"/>
        <w:ind w:left="284" w:right="-113"/>
        <w:rPr>
          <w:rFonts w:ascii="Times New Roman" w:hAnsi="Times New Roman" w:cs="Times New Roman"/>
          <w:sz w:val="24"/>
          <w:szCs w:val="24"/>
        </w:rPr>
      </w:pPr>
    </w:p>
    <w:p w14:paraId="2F4A94D8" w14:textId="77777777" w:rsidR="005C13AC" w:rsidRPr="001663B8" w:rsidRDefault="005C13AC" w:rsidP="005C13AC">
      <w:pPr>
        <w:pStyle w:val="Odstavecseseznamem"/>
        <w:spacing w:after="0" w:line="240" w:lineRule="auto"/>
        <w:ind w:left="284" w:right="-113"/>
        <w:rPr>
          <w:rFonts w:ascii="Times New Roman" w:hAnsi="Times New Roman" w:cs="Times New Roman"/>
          <w:sz w:val="24"/>
          <w:szCs w:val="24"/>
        </w:rPr>
      </w:pPr>
      <w:r>
        <w:rPr>
          <w:rFonts w:ascii="Times New Roman" w:hAnsi="Times New Roman" w:cs="Times New Roman"/>
          <w:sz w:val="24"/>
          <w:szCs w:val="24"/>
        </w:rPr>
        <w:t>………………………………………</w:t>
      </w:r>
    </w:p>
    <w:p w14:paraId="5B3CE12F" w14:textId="77777777" w:rsidR="005C13AC" w:rsidRDefault="005C13AC" w:rsidP="005C13AC">
      <w:pPr>
        <w:pStyle w:val="Odstavecseseznamem"/>
        <w:spacing w:after="0" w:line="240" w:lineRule="auto"/>
        <w:ind w:left="284" w:right="-113"/>
        <w:rPr>
          <w:rFonts w:ascii="Times New Roman" w:hAnsi="Times New Roman" w:cs="Times New Roman"/>
          <w:b/>
          <w:sz w:val="24"/>
          <w:szCs w:val="24"/>
        </w:rPr>
      </w:pPr>
      <w:r>
        <w:rPr>
          <w:rFonts w:ascii="Times New Roman" w:hAnsi="Times New Roman" w:cs="Times New Roman"/>
          <w:sz w:val="24"/>
          <w:szCs w:val="24"/>
        </w:rPr>
        <w:t>Nemocnice Jablonec nad Nisou, p. o.</w:t>
      </w:r>
    </w:p>
    <w:p w14:paraId="4997A330" w14:textId="77777777" w:rsidR="005C13AC" w:rsidRDefault="005C13AC" w:rsidP="005C13AC">
      <w:pPr>
        <w:spacing w:after="0" w:line="240" w:lineRule="auto"/>
        <w:ind w:right="-113"/>
        <w:rPr>
          <w:rFonts w:ascii="Times New Roman" w:hAnsi="Times New Roman" w:cs="Times New Roman"/>
          <w:b/>
          <w:sz w:val="24"/>
          <w:szCs w:val="24"/>
        </w:rPr>
      </w:pPr>
      <w:r>
        <w:rPr>
          <w:rFonts w:ascii="Times New Roman" w:hAnsi="Times New Roman" w:cs="Times New Roman"/>
          <w:sz w:val="24"/>
          <w:szCs w:val="24"/>
        </w:rPr>
        <w:t xml:space="preserve">     MUDr. Vít Němeček, MBA, ředitel</w:t>
      </w:r>
    </w:p>
    <w:p w14:paraId="595C3D7B" w14:textId="77777777" w:rsidR="005C13AC" w:rsidRPr="00EC7E59" w:rsidRDefault="005C13AC" w:rsidP="005C13AC">
      <w:pPr>
        <w:spacing w:after="0" w:line="240" w:lineRule="auto"/>
        <w:ind w:right="-113"/>
        <w:rPr>
          <w:rFonts w:ascii="Times New Roman" w:hAnsi="Times New Roman" w:cs="Times New Roman"/>
          <w:sz w:val="24"/>
          <w:szCs w:val="24"/>
        </w:rPr>
      </w:pPr>
    </w:p>
    <w:p w14:paraId="42AF77BE" w14:textId="77777777" w:rsidR="005C13AC" w:rsidRDefault="005C13AC" w:rsidP="005C13AC">
      <w:pPr>
        <w:pStyle w:val="Odstavecseseznamem"/>
        <w:spacing w:after="0" w:line="240" w:lineRule="auto"/>
        <w:ind w:left="284" w:right="-113"/>
        <w:rPr>
          <w:rFonts w:ascii="Times New Roman" w:hAnsi="Times New Roman" w:cs="Times New Roman"/>
          <w:sz w:val="18"/>
          <w:szCs w:val="18"/>
        </w:rPr>
      </w:pPr>
    </w:p>
    <w:p w14:paraId="6091889E" w14:textId="77777777" w:rsidR="000339B1" w:rsidRDefault="000339B1" w:rsidP="005C13AC">
      <w:pPr>
        <w:pStyle w:val="Odstavecseseznamem"/>
        <w:spacing w:after="0" w:line="240" w:lineRule="auto"/>
        <w:ind w:left="284" w:right="-113"/>
        <w:rPr>
          <w:rFonts w:ascii="Times New Roman" w:hAnsi="Times New Roman" w:cs="Times New Roman"/>
          <w:sz w:val="18"/>
          <w:szCs w:val="18"/>
        </w:rPr>
      </w:pPr>
    </w:p>
    <w:p w14:paraId="4A32F202" w14:textId="77777777" w:rsidR="000339B1" w:rsidRDefault="000339B1" w:rsidP="005C13AC">
      <w:pPr>
        <w:pStyle w:val="Odstavecseseznamem"/>
        <w:spacing w:after="0" w:line="240" w:lineRule="auto"/>
        <w:ind w:left="284" w:right="-113"/>
        <w:rPr>
          <w:rFonts w:ascii="Times New Roman" w:hAnsi="Times New Roman" w:cs="Times New Roman"/>
          <w:sz w:val="18"/>
          <w:szCs w:val="18"/>
        </w:rPr>
      </w:pPr>
    </w:p>
    <w:p w14:paraId="1F7B240D" w14:textId="77777777" w:rsidR="000339B1" w:rsidRDefault="000339B1" w:rsidP="005C13AC">
      <w:pPr>
        <w:pStyle w:val="Odstavecseseznamem"/>
        <w:spacing w:after="0" w:line="240" w:lineRule="auto"/>
        <w:ind w:left="284" w:right="-113"/>
        <w:rPr>
          <w:rFonts w:ascii="Times New Roman" w:hAnsi="Times New Roman" w:cs="Times New Roman"/>
          <w:sz w:val="18"/>
          <w:szCs w:val="18"/>
        </w:rPr>
      </w:pPr>
    </w:p>
    <w:p w14:paraId="5222BAB9" w14:textId="77777777" w:rsidR="007A5277" w:rsidRDefault="007A5277" w:rsidP="005C13AC">
      <w:pPr>
        <w:pStyle w:val="Odstavecseseznamem"/>
        <w:spacing w:after="0" w:line="240" w:lineRule="auto"/>
        <w:ind w:left="284" w:right="-113"/>
        <w:rPr>
          <w:rFonts w:ascii="Times New Roman" w:hAnsi="Times New Roman" w:cs="Times New Roman"/>
          <w:sz w:val="18"/>
          <w:szCs w:val="18"/>
        </w:rPr>
      </w:pPr>
    </w:p>
    <w:p w14:paraId="658A4B26" w14:textId="77777777" w:rsidR="007A5277" w:rsidRDefault="007A5277" w:rsidP="005C13AC">
      <w:pPr>
        <w:pStyle w:val="Odstavecseseznamem"/>
        <w:spacing w:after="0" w:line="240" w:lineRule="auto"/>
        <w:ind w:left="284" w:right="-113"/>
        <w:rPr>
          <w:rFonts w:ascii="Times New Roman" w:hAnsi="Times New Roman" w:cs="Times New Roman"/>
          <w:sz w:val="18"/>
          <w:szCs w:val="18"/>
        </w:rPr>
      </w:pPr>
    </w:p>
    <w:p w14:paraId="0571E805" w14:textId="77777777" w:rsidR="007A5277" w:rsidRDefault="007A5277" w:rsidP="005C13AC">
      <w:pPr>
        <w:pStyle w:val="Odstavecseseznamem"/>
        <w:spacing w:after="0" w:line="240" w:lineRule="auto"/>
        <w:ind w:left="284" w:right="-113"/>
        <w:rPr>
          <w:rFonts w:ascii="Times New Roman" w:hAnsi="Times New Roman" w:cs="Times New Roman"/>
          <w:sz w:val="18"/>
          <w:szCs w:val="18"/>
        </w:rPr>
      </w:pPr>
    </w:p>
    <w:p w14:paraId="7DDEBAEA" w14:textId="77777777" w:rsidR="007A5277" w:rsidRDefault="007A5277" w:rsidP="005C13AC">
      <w:pPr>
        <w:pStyle w:val="Odstavecseseznamem"/>
        <w:spacing w:after="0" w:line="240" w:lineRule="auto"/>
        <w:ind w:left="284" w:right="-113"/>
        <w:rPr>
          <w:rFonts w:ascii="Times New Roman" w:hAnsi="Times New Roman" w:cs="Times New Roman"/>
          <w:sz w:val="18"/>
          <w:szCs w:val="18"/>
        </w:rPr>
      </w:pPr>
    </w:p>
    <w:p w14:paraId="64B59E90" w14:textId="77777777" w:rsidR="007A5277" w:rsidRDefault="007A5277" w:rsidP="005C13AC">
      <w:pPr>
        <w:pStyle w:val="Odstavecseseznamem"/>
        <w:spacing w:after="0" w:line="240" w:lineRule="auto"/>
        <w:ind w:left="284" w:right="-113"/>
        <w:rPr>
          <w:rFonts w:ascii="Times New Roman" w:hAnsi="Times New Roman" w:cs="Times New Roman"/>
          <w:sz w:val="18"/>
          <w:szCs w:val="18"/>
        </w:rPr>
      </w:pPr>
    </w:p>
    <w:p w14:paraId="2690E862" w14:textId="77777777" w:rsidR="005C13AC" w:rsidRPr="005C13AC" w:rsidRDefault="005C13AC" w:rsidP="000339B1">
      <w:pPr>
        <w:spacing w:after="0" w:line="240" w:lineRule="auto"/>
        <w:ind w:right="-113"/>
        <w:rPr>
          <w:rFonts w:ascii="Times New Roman" w:hAnsi="Times New Roman" w:cs="Times New Roman"/>
          <w:sz w:val="18"/>
          <w:szCs w:val="18"/>
        </w:rPr>
      </w:pPr>
    </w:p>
    <w:p w14:paraId="202FCAED" w14:textId="6035A301" w:rsidR="005C13AC" w:rsidRPr="00EC7E59" w:rsidRDefault="005C13AC" w:rsidP="005C13AC">
      <w:pPr>
        <w:pStyle w:val="Odstavecseseznamem"/>
        <w:spacing w:after="0" w:line="240" w:lineRule="auto"/>
        <w:ind w:left="284" w:right="-113"/>
        <w:rPr>
          <w:rFonts w:ascii="Times New Roman" w:hAnsi="Times New Roman" w:cs="Times New Roman"/>
          <w:sz w:val="18"/>
          <w:szCs w:val="18"/>
        </w:rPr>
      </w:pPr>
      <w:r w:rsidRPr="00EC7E59">
        <w:rPr>
          <w:rFonts w:ascii="Times New Roman" w:hAnsi="Times New Roman" w:cs="Times New Roman"/>
          <w:sz w:val="18"/>
          <w:szCs w:val="18"/>
        </w:rPr>
        <w:t xml:space="preserve">Za věcnou správnost: </w:t>
      </w:r>
      <w:r w:rsidR="00256FF4">
        <w:rPr>
          <w:rFonts w:ascii="Times New Roman" w:hAnsi="Times New Roman" w:cs="Times New Roman"/>
          <w:sz w:val="18"/>
          <w:szCs w:val="18"/>
        </w:rPr>
        <w:t>Ing. Renata Vítová, finanční analytik</w:t>
      </w:r>
    </w:p>
    <w:sectPr w:rsidR="005C13AC" w:rsidRPr="00EC7E59" w:rsidSect="00BC3C58">
      <w:footerReference w:type="default" r:id="rId8"/>
      <w:pgSz w:w="11906" w:h="16838"/>
      <w:pgMar w:top="1418" w:right="1134"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8F161" w14:textId="77777777" w:rsidR="00BC3C58" w:rsidRDefault="00BC3C58" w:rsidP="005C13AC">
      <w:pPr>
        <w:spacing w:after="0" w:line="240" w:lineRule="auto"/>
      </w:pPr>
      <w:r>
        <w:separator/>
      </w:r>
    </w:p>
  </w:endnote>
  <w:endnote w:type="continuationSeparator" w:id="0">
    <w:p w14:paraId="64F12CE2" w14:textId="77777777" w:rsidR="00BC3C58" w:rsidRDefault="00BC3C58" w:rsidP="005C13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8444926"/>
      <w:docPartObj>
        <w:docPartGallery w:val="Page Numbers (Bottom of Page)"/>
        <w:docPartUnique/>
      </w:docPartObj>
    </w:sdtPr>
    <w:sdtContent>
      <w:p w14:paraId="57BB337D" w14:textId="77777777" w:rsidR="005C13AC" w:rsidRDefault="005C13AC">
        <w:pPr>
          <w:pStyle w:val="Zpat"/>
          <w:jc w:val="center"/>
        </w:pPr>
        <w:r>
          <w:fldChar w:fldCharType="begin"/>
        </w:r>
        <w:r>
          <w:instrText>PAGE   \* MERGEFORMAT</w:instrText>
        </w:r>
        <w:r>
          <w:fldChar w:fldCharType="separate"/>
        </w:r>
        <w:r w:rsidR="00111C04">
          <w:rPr>
            <w:noProof/>
          </w:rPr>
          <w:t>1</w:t>
        </w:r>
        <w:r>
          <w:fldChar w:fldCharType="end"/>
        </w:r>
      </w:p>
    </w:sdtContent>
  </w:sdt>
  <w:p w14:paraId="43B335A6" w14:textId="77777777" w:rsidR="005C13AC" w:rsidRDefault="005C13A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8BEF1" w14:textId="77777777" w:rsidR="00BC3C58" w:rsidRDefault="00BC3C58" w:rsidP="005C13AC">
      <w:pPr>
        <w:spacing w:after="0" w:line="240" w:lineRule="auto"/>
      </w:pPr>
      <w:r>
        <w:separator/>
      </w:r>
    </w:p>
  </w:footnote>
  <w:footnote w:type="continuationSeparator" w:id="0">
    <w:p w14:paraId="0027DF69" w14:textId="77777777" w:rsidR="00BC3C58" w:rsidRDefault="00BC3C58" w:rsidP="005C13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16AFE"/>
    <w:multiLevelType w:val="hybridMultilevel"/>
    <w:tmpl w:val="8A58B866"/>
    <w:lvl w:ilvl="0" w:tplc="981E1E70">
      <w:start w:val="1"/>
      <w:numFmt w:val="decimal"/>
      <w:lvlText w:val="%1."/>
      <w:lvlJc w:val="left"/>
      <w:pPr>
        <w:ind w:left="644" w:hanging="360"/>
      </w:pPr>
      <w:rPr>
        <w:rFonts w:hint="default"/>
        <w:b w:val="0"/>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 w15:restartNumberingAfterBreak="0">
    <w:nsid w:val="174979A4"/>
    <w:multiLevelType w:val="hybridMultilevel"/>
    <w:tmpl w:val="9F3AFB0C"/>
    <w:lvl w:ilvl="0" w:tplc="3F481D90">
      <w:start w:val="1"/>
      <w:numFmt w:val="decimal"/>
      <w:lvlText w:val="%1."/>
      <w:lvlJc w:val="left"/>
      <w:pPr>
        <w:ind w:left="1004" w:hanging="360"/>
      </w:pPr>
      <w:rPr>
        <w:rFonts w:hint="default"/>
      </w:r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 w15:restartNumberingAfterBreak="0">
    <w:nsid w:val="1FF82096"/>
    <w:multiLevelType w:val="hybridMultilevel"/>
    <w:tmpl w:val="DA72CCF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6D90012"/>
    <w:multiLevelType w:val="hybridMultilevel"/>
    <w:tmpl w:val="464ADF70"/>
    <w:lvl w:ilvl="0" w:tplc="4764354E">
      <w:start w:val="1"/>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4" w15:restartNumberingAfterBreak="0">
    <w:nsid w:val="36F76A6F"/>
    <w:multiLevelType w:val="hybridMultilevel"/>
    <w:tmpl w:val="19206A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387E6DDD"/>
    <w:multiLevelType w:val="hybridMultilevel"/>
    <w:tmpl w:val="166EF6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3C62345D"/>
    <w:multiLevelType w:val="hybridMultilevel"/>
    <w:tmpl w:val="5BA06F56"/>
    <w:lvl w:ilvl="0" w:tplc="99E8FDE8">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16cid:durableId="1941989885">
    <w:abstractNumId w:val="2"/>
  </w:num>
  <w:num w:numId="2" w16cid:durableId="1052457858">
    <w:abstractNumId w:val="6"/>
  </w:num>
  <w:num w:numId="3" w16cid:durableId="369111816">
    <w:abstractNumId w:val="0"/>
  </w:num>
  <w:num w:numId="4" w16cid:durableId="30345246">
    <w:abstractNumId w:val="1"/>
  </w:num>
  <w:num w:numId="5" w16cid:durableId="1322343808">
    <w:abstractNumId w:val="5"/>
  </w:num>
  <w:num w:numId="6" w16cid:durableId="836309784">
    <w:abstractNumId w:val="3"/>
  </w:num>
  <w:num w:numId="7" w16cid:durableId="627289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3AC"/>
    <w:rsid w:val="00030090"/>
    <w:rsid w:val="0003394E"/>
    <w:rsid w:val="000339B1"/>
    <w:rsid w:val="000F6456"/>
    <w:rsid w:val="00111C04"/>
    <w:rsid w:val="00154B96"/>
    <w:rsid w:val="001C1462"/>
    <w:rsid w:val="00203EF2"/>
    <w:rsid w:val="00256FF4"/>
    <w:rsid w:val="002A2313"/>
    <w:rsid w:val="002F34DC"/>
    <w:rsid w:val="003556DA"/>
    <w:rsid w:val="003F024C"/>
    <w:rsid w:val="004625C7"/>
    <w:rsid w:val="004661DB"/>
    <w:rsid w:val="00492741"/>
    <w:rsid w:val="00493063"/>
    <w:rsid w:val="004E3E46"/>
    <w:rsid w:val="005064E2"/>
    <w:rsid w:val="005347D0"/>
    <w:rsid w:val="0053739A"/>
    <w:rsid w:val="00542E5F"/>
    <w:rsid w:val="005C13AC"/>
    <w:rsid w:val="00686D1C"/>
    <w:rsid w:val="006A1495"/>
    <w:rsid w:val="006B05AD"/>
    <w:rsid w:val="006E423D"/>
    <w:rsid w:val="006F515A"/>
    <w:rsid w:val="00711260"/>
    <w:rsid w:val="007114F2"/>
    <w:rsid w:val="007125BF"/>
    <w:rsid w:val="00745EC1"/>
    <w:rsid w:val="007A5277"/>
    <w:rsid w:val="00846A02"/>
    <w:rsid w:val="008B0EDB"/>
    <w:rsid w:val="00A94159"/>
    <w:rsid w:val="00AF4C4A"/>
    <w:rsid w:val="00B8363A"/>
    <w:rsid w:val="00B8493C"/>
    <w:rsid w:val="00BC3C58"/>
    <w:rsid w:val="00BC4F8F"/>
    <w:rsid w:val="00CA4D87"/>
    <w:rsid w:val="00D527B3"/>
    <w:rsid w:val="00D64693"/>
    <w:rsid w:val="00DD6214"/>
    <w:rsid w:val="00DE77AE"/>
    <w:rsid w:val="00E324CF"/>
    <w:rsid w:val="00E430D3"/>
    <w:rsid w:val="00E54E65"/>
    <w:rsid w:val="00E64DC3"/>
    <w:rsid w:val="00E92E1C"/>
    <w:rsid w:val="00EA6861"/>
    <w:rsid w:val="00EC6105"/>
    <w:rsid w:val="00EE5694"/>
    <w:rsid w:val="00F61D10"/>
    <w:rsid w:val="00F70B4E"/>
    <w:rsid w:val="00FE333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95109"/>
  <w15:chartTrackingRefBased/>
  <w15:docId w15:val="{A2D892B5-3B86-4868-A5B0-DC9B72A37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C13AC"/>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C13AC"/>
    <w:pPr>
      <w:ind w:left="720"/>
      <w:contextualSpacing/>
    </w:pPr>
  </w:style>
  <w:style w:type="paragraph" w:styleId="Zhlav">
    <w:name w:val="header"/>
    <w:basedOn w:val="Normln"/>
    <w:link w:val="ZhlavChar"/>
    <w:uiPriority w:val="99"/>
    <w:unhideWhenUsed/>
    <w:rsid w:val="005C13A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C13AC"/>
  </w:style>
  <w:style w:type="paragraph" w:styleId="Zpat">
    <w:name w:val="footer"/>
    <w:basedOn w:val="Normln"/>
    <w:link w:val="ZpatChar"/>
    <w:uiPriority w:val="99"/>
    <w:unhideWhenUsed/>
    <w:rsid w:val="005C13AC"/>
    <w:pPr>
      <w:tabs>
        <w:tab w:val="center" w:pos="4536"/>
        <w:tab w:val="right" w:pos="9072"/>
      </w:tabs>
      <w:spacing w:after="0" w:line="240" w:lineRule="auto"/>
    </w:pPr>
  </w:style>
  <w:style w:type="character" w:customStyle="1" w:styleId="ZpatChar">
    <w:name w:val="Zápatí Char"/>
    <w:basedOn w:val="Standardnpsmoodstavce"/>
    <w:link w:val="Zpat"/>
    <w:uiPriority w:val="99"/>
    <w:rsid w:val="005C13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71247-C87E-4895-B26E-4A5DC071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1374</Words>
  <Characters>8108</Characters>
  <Application>Microsoft Office Word</Application>
  <DocSecurity>0</DocSecurity>
  <Lines>67</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Hladíková, Hana</dc:creator>
  <cp:keywords/>
  <dc:description/>
  <cp:lastModifiedBy>Vítová, Renata</cp:lastModifiedBy>
  <cp:revision>6</cp:revision>
  <cp:lastPrinted>2023-02-20T15:49:00Z</cp:lastPrinted>
  <dcterms:created xsi:type="dcterms:W3CDTF">2023-12-22T12:42:00Z</dcterms:created>
  <dcterms:modified xsi:type="dcterms:W3CDTF">2024-02-23T09:23:00Z</dcterms:modified>
</cp:coreProperties>
</file>