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EF9" w14:textId="5CA8990E" w:rsidR="00CA5DCB" w:rsidRDefault="00C52C77" w:rsidP="00CA5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24B38C9" wp14:editId="01F09F6F">
            <wp:extent cx="980949" cy="8396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49" cy="8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E7850" w14:textId="433B83B5" w:rsidR="00C52C77" w:rsidRDefault="00C52C77" w:rsidP="00CA5DCB"/>
    <w:p w14:paraId="5D38873A" w14:textId="77777777" w:rsidR="00C52C77" w:rsidRDefault="00C52C77" w:rsidP="00CA5DCB"/>
    <w:p w14:paraId="566D8FE2" w14:textId="77777777" w:rsidR="00824979" w:rsidRDefault="00C52C77" w:rsidP="00824979">
      <w:pPr>
        <w:pStyle w:val="Bezmezer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ab/>
      </w:r>
      <w:r w:rsidRPr="002473BB">
        <w:rPr>
          <w:rFonts w:ascii="Arial" w:hAnsi="Arial" w:cs="Arial"/>
          <w:b/>
          <w:sz w:val="28"/>
          <w:szCs w:val="28"/>
        </w:rPr>
        <w:t xml:space="preserve">Dodatek </w:t>
      </w:r>
      <w:r>
        <w:rPr>
          <w:rFonts w:ascii="Arial" w:hAnsi="Arial" w:cs="Arial"/>
          <w:b/>
          <w:sz w:val="28"/>
          <w:szCs w:val="28"/>
        </w:rPr>
        <w:t>k servisní</w:t>
      </w:r>
      <w:r w:rsidRPr="002473BB">
        <w:rPr>
          <w:rFonts w:ascii="Arial" w:hAnsi="Arial" w:cs="Arial"/>
          <w:b/>
          <w:sz w:val="28"/>
          <w:szCs w:val="28"/>
        </w:rPr>
        <w:t xml:space="preserve"> smlouvě č. </w:t>
      </w:r>
      <w:r w:rsidR="00824979">
        <w:rPr>
          <w:rFonts w:ascii="Arial" w:hAnsi="Arial" w:cs="Arial"/>
          <w:b/>
          <w:bCs/>
        </w:rPr>
        <w:t>0135919730</w:t>
      </w:r>
    </w:p>
    <w:p w14:paraId="0A83E171" w14:textId="2B7F8712" w:rsidR="00C52C77" w:rsidRPr="008C2FC4" w:rsidRDefault="00C52C77" w:rsidP="00824979">
      <w:pPr>
        <w:pStyle w:val="Bezmezer"/>
        <w:rPr>
          <w:rFonts w:ascii="Arial" w:hAnsi="Arial" w:cs="Arial"/>
          <w:b/>
        </w:rPr>
      </w:pPr>
      <w:r w:rsidRPr="008C2FC4">
        <w:rPr>
          <w:rFonts w:ascii="Arial" w:hAnsi="Arial" w:cs="Arial"/>
          <w:b/>
        </w:rPr>
        <w:t xml:space="preserve">Zhotovitel: </w:t>
      </w:r>
    </w:p>
    <w:p w14:paraId="1E0001D5" w14:textId="77777777" w:rsidR="00C52C77" w:rsidRPr="008C2FC4" w:rsidRDefault="00C52C77" w:rsidP="00C52C77">
      <w:pPr>
        <w:rPr>
          <w:rFonts w:ascii="Arial" w:hAnsi="Arial" w:cs="Arial"/>
          <w:b/>
          <w:bCs/>
          <w:sz w:val="20"/>
          <w:szCs w:val="20"/>
        </w:rPr>
      </w:pPr>
    </w:p>
    <w:p w14:paraId="7A167ABD" w14:textId="4B6FAD67" w:rsidR="00C52C77" w:rsidRPr="008C2FC4" w:rsidRDefault="00C52C77" w:rsidP="00C52C77">
      <w:pPr>
        <w:rPr>
          <w:rFonts w:ascii="Arial" w:hAnsi="Arial" w:cs="Arial"/>
          <w:b/>
          <w:bCs/>
          <w:sz w:val="20"/>
          <w:szCs w:val="20"/>
        </w:rPr>
      </w:pPr>
      <w:r w:rsidRPr="008C2FC4">
        <w:rPr>
          <w:rFonts w:ascii="Arial" w:hAnsi="Arial" w:cs="Arial"/>
          <w:b/>
          <w:bCs/>
          <w:sz w:val="20"/>
          <w:szCs w:val="20"/>
        </w:rPr>
        <w:t xml:space="preserve">Schindler CZ, </w:t>
      </w:r>
      <w:proofErr w:type="spellStart"/>
      <w:r w:rsidRPr="008C2FC4">
        <w:rPr>
          <w:rFonts w:ascii="Arial" w:hAnsi="Arial" w:cs="Arial"/>
          <w:b/>
          <w:bCs/>
          <w:sz w:val="20"/>
          <w:szCs w:val="20"/>
        </w:rPr>
        <w:t>a.s.</w:t>
      </w:r>
      <w:proofErr w:type="spellEnd"/>
    </w:p>
    <w:p w14:paraId="5A53EB56" w14:textId="165C354B" w:rsidR="00C52C77" w:rsidRPr="008C2FC4" w:rsidRDefault="00C52C77" w:rsidP="00C52C77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Walterovo náměstí 329/3</w:t>
      </w:r>
    </w:p>
    <w:p w14:paraId="607827D8" w14:textId="42E05CD0" w:rsidR="00C52C77" w:rsidRPr="008C2FC4" w:rsidRDefault="00C52C77" w:rsidP="00C52C77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158 </w:t>
      </w:r>
      <w:proofErr w:type="gramStart"/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00  Praha</w:t>
      </w:r>
      <w:proofErr w:type="gramEnd"/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5</w:t>
      </w:r>
    </w:p>
    <w:p w14:paraId="3455701F" w14:textId="77777777" w:rsidR="00C52C77" w:rsidRPr="008C2FC4" w:rsidRDefault="00C52C77" w:rsidP="00C52C77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7C9D7D61" w14:textId="77777777" w:rsidR="00C52C77" w:rsidRPr="008C2FC4" w:rsidRDefault="00C52C77" w:rsidP="00C52C77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IČ:</w:t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 xml:space="preserve">         27127010</w:t>
      </w:r>
    </w:p>
    <w:p w14:paraId="389A2D1D" w14:textId="27352D95" w:rsidR="00C52C77" w:rsidRPr="008C2FC4" w:rsidRDefault="00C52C77" w:rsidP="00C52C77">
      <w:pPr>
        <w:pStyle w:val="Bezmezer"/>
      </w:pPr>
      <w:proofErr w:type="gramStart"/>
      <w:r w:rsidRPr="008C2FC4">
        <w:t xml:space="preserve">DIČ:   </w:t>
      </w:r>
      <w:proofErr w:type="gramEnd"/>
      <w:r w:rsidRPr="008C2FC4">
        <w:t xml:space="preserve">        </w:t>
      </w:r>
      <w:r w:rsidR="008C2FC4">
        <w:t xml:space="preserve">  </w:t>
      </w:r>
      <w:r w:rsidRPr="008C2FC4">
        <w:t xml:space="preserve">  CZ27127010</w:t>
      </w:r>
    </w:p>
    <w:p w14:paraId="498B5678" w14:textId="1F7C6E34" w:rsidR="008C2FC4" w:rsidRPr="008C2FC4" w:rsidRDefault="008C2FC4" w:rsidP="00C52C77">
      <w:pPr>
        <w:pStyle w:val="Bezmezer"/>
      </w:pPr>
      <w:r>
        <w:t xml:space="preserve">bankovní </w:t>
      </w:r>
      <w:proofErr w:type="gramStart"/>
      <w:r>
        <w:t>spojení</w:t>
      </w:r>
      <w:r w:rsidRPr="008C2FC4">
        <w:t xml:space="preserve">:   </w:t>
      </w:r>
      <w:proofErr w:type="gramEnd"/>
      <w:r w:rsidRPr="008C2FC4">
        <w:t>900476493/0300</w:t>
      </w:r>
    </w:p>
    <w:p w14:paraId="0977C0D9" w14:textId="4BFACF78" w:rsidR="008C2FC4" w:rsidRPr="008C2FC4" w:rsidRDefault="008C2FC4" w:rsidP="00C52C77">
      <w:pPr>
        <w:pStyle w:val="Bezmezer"/>
      </w:pPr>
      <w:proofErr w:type="gramStart"/>
      <w:r w:rsidRPr="008C2FC4">
        <w:t>Zastoupená :</w:t>
      </w:r>
      <w:proofErr w:type="gramEnd"/>
      <w:r w:rsidRPr="008C2FC4">
        <w:t xml:space="preserve">  p. Daniel </w:t>
      </w:r>
      <w:proofErr w:type="spellStart"/>
      <w:r w:rsidRPr="008C2FC4">
        <w:t>Pirhač</w:t>
      </w:r>
      <w:proofErr w:type="spellEnd"/>
      <w:r w:rsidRPr="008C2FC4">
        <w:t xml:space="preserve"> -  Manažer servisu Praha ( ve věcech smluvních)</w:t>
      </w:r>
    </w:p>
    <w:p w14:paraId="6FF613AB" w14:textId="2532CD20" w:rsidR="008C2FC4" w:rsidRPr="008C2FC4" w:rsidRDefault="008C2FC4" w:rsidP="00C52C77">
      <w:pPr>
        <w:pStyle w:val="Bezmezer"/>
      </w:pPr>
      <w:r w:rsidRPr="008C2FC4">
        <w:tab/>
      </w:r>
      <w:r w:rsidRPr="008C2FC4">
        <w:tab/>
        <w:t xml:space="preserve">p. Monika </w:t>
      </w:r>
      <w:proofErr w:type="gramStart"/>
      <w:r w:rsidRPr="008C2FC4">
        <w:t>Hošnová  -</w:t>
      </w:r>
      <w:proofErr w:type="gramEnd"/>
      <w:r w:rsidRPr="008C2FC4">
        <w:t xml:space="preserve">  vedoucí odd. </w:t>
      </w:r>
      <w:proofErr w:type="spellStart"/>
      <w:r w:rsidRPr="008C2FC4">
        <w:t>admin.podpory</w:t>
      </w:r>
      <w:proofErr w:type="spellEnd"/>
      <w:r w:rsidRPr="008C2FC4">
        <w:t xml:space="preserve"> NI/MOD/EI</w:t>
      </w:r>
    </w:p>
    <w:p w14:paraId="7F0B1F2D" w14:textId="68B7F8B5" w:rsidR="00C52C77" w:rsidRPr="008C2FC4" w:rsidRDefault="00C52C77" w:rsidP="00C52C77">
      <w:pPr>
        <w:pStyle w:val="Bezmezer"/>
        <w:ind w:firstLine="720"/>
      </w:pPr>
    </w:p>
    <w:p w14:paraId="7E60D4D4" w14:textId="4FA83951" w:rsidR="00C52C77" w:rsidRPr="008C2FC4" w:rsidRDefault="00C52C77" w:rsidP="00C52C77">
      <w:pPr>
        <w:pStyle w:val="Zkladntext"/>
        <w:widowControl/>
        <w:spacing w:before="120" w:after="240"/>
        <w:jc w:val="both"/>
        <w:rPr>
          <w:snapToGrid/>
          <w:color w:val="auto"/>
          <w:sz w:val="20"/>
        </w:rPr>
      </w:pPr>
      <w:r w:rsidRPr="008C2FC4">
        <w:rPr>
          <w:snapToGrid/>
          <w:color w:val="auto"/>
          <w:sz w:val="20"/>
        </w:rPr>
        <w:t>a</w:t>
      </w:r>
    </w:p>
    <w:p w14:paraId="2C1DA27D" w14:textId="2E1BA083" w:rsidR="00C52C77" w:rsidRPr="008C2FC4" w:rsidRDefault="00C52C77" w:rsidP="00C52C77">
      <w:pPr>
        <w:pStyle w:val="Zkladntext"/>
        <w:widowControl/>
        <w:spacing w:before="120" w:after="240"/>
        <w:jc w:val="both"/>
        <w:rPr>
          <w:rFonts w:ascii="Arial" w:hAnsi="Arial" w:cs="Arial"/>
          <w:b/>
          <w:bCs/>
          <w:sz w:val="20"/>
        </w:rPr>
      </w:pPr>
      <w:r w:rsidRPr="008C2FC4">
        <w:rPr>
          <w:rFonts w:ascii="Arial" w:hAnsi="Arial" w:cs="Arial"/>
          <w:b/>
          <w:bCs/>
          <w:sz w:val="20"/>
        </w:rPr>
        <w:t>Objednatel:</w:t>
      </w:r>
    </w:p>
    <w:p w14:paraId="74974AEF" w14:textId="77777777" w:rsidR="00824979" w:rsidRDefault="00824979" w:rsidP="00EE122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Domov Sulická</w:t>
      </w:r>
    </w:p>
    <w:p w14:paraId="45992526" w14:textId="77777777" w:rsidR="005F6628" w:rsidRDefault="005F6628" w:rsidP="00EE122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Sulická 1597</w:t>
      </w:r>
    </w:p>
    <w:p w14:paraId="49A84094" w14:textId="2E6E49E7" w:rsidR="00EE122A" w:rsidRDefault="005F6628" w:rsidP="00EE122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Praha 4 – Krč</w:t>
      </w:r>
    </w:p>
    <w:p w14:paraId="7353AC4B" w14:textId="77777777" w:rsidR="005F6628" w:rsidRPr="008C2FC4" w:rsidRDefault="005F6628" w:rsidP="00EE12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33F9D183" w14:textId="77777777" w:rsidR="005F6628" w:rsidRDefault="00EC7AA2" w:rsidP="0052558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cs-CZ"/>
        </w:rPr>
      </w:pP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IČ: </w:t>
      </w:r>
      <w:r w:rsidR="00525581"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="005F6628">
        <w:rPr>
          <w:rFonts w:ascii="Arial" w:hAnsi="Arial" w:cs="Arial"/>
          <w:sz w:val="18"/>
          <w:szCs w:val="18"/>
          <w:lang w:val="cs-CZ"/>
        </w:rPr>
        <w:t>70873046</w:t>
      </w:r>
    </w:p>
    <w:p w14:paraId="0E348D42" w14:textId="5B539973" w:rsidR="00433968" w:rsidRDefault="002E513F" w:rsidP="0052558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cs-CZ"/>
        </w:rPr>
      </w:pPr>
      <w:proofErr w:type="spellStart"/>
      <w:r>
        <w:rPr>
          <w:rFonts w:ascii="Arial" w:hAnsi="Arial" w:cs="Arial"/>
          <w:sz w:val="19"/>
          <w:szCs w:val="19"/>
          <w:lang w:val="cs-CZ"/>
        </w:rPr>
        <w:t>Dič</w:t>
      </w:r>
      <w:proofErr w:type="spellEnd"/>
      <w:r>
        <w:rPr>
          <w:rFonts w:ascii="Arial" w:hAnsi="Arial" w:cs="Arial"/>
          <w:sz w:val="19"/>
          <w:szCs w:val="19"/>
          <w:lang w:val="cs-CZ"/>
        </w:rPr>
        <w:t>:</w:t>
      </w:r>
      <w:r>
        <w:rPr>
          <w:rFonts w:ascii="Arial" w:hAnsi="Arial" w:cs="Arial"/>
          <w:sz w:val="19"/>
          <w:szCs w:val="19"/>
          <w:lang w:val="cs-CZ"/>
        </w:rPr>
        <w:tab/>
      </w:r>
      <w:r w:rsidR="005F6628">
        <w:rPr>
          <w:rFonts w:ascii="Arial" w:hAnsi="Arial" w:cs="Arial"/>
          <w:sz w:val="18"/>
          <w:szCs w:val="18"/>
          <w:lang w:val="cs-CZ"/>
        </w:rPr>
        <w:t>CZ70873046</w:t>
      </w:r>
    </w:p>
    <w:p w14:paraId="4C0141F3" w14:textId="77777777" w:rsidR="005F6628" w:rsidRPr="008C2FC4" w:rsidRDefault="005F6628" w:rsidP="00525581">
      <w:pPr>
        <w:autoSpaceDE w:val="0"/>
        <w:autoSpaceDN w:val="0"/>
        <w:adjustRightInd w:val="0"/>
        <w:rPr>
          <w:sz w:val="20"/>
          <w:szCs w:val="20"/>
        </w:rPr>
      </w:pPr>
    </w:p>
    <w:p w14:paraId="29AF0DDC" w14:textId="77777777" w:rsidR="00C52C77" w:rsidRPr="008C2FC4" w:rsidRDefault="00C52C77" w:rsidP="00C52C77">
      <w:pPr>
        <w:rPr>
          <w:sz w:val="20"/>
          <w:szCs w:val="20"/>
        </w:rPr>
      </w:pPr>
    </w:p>
    <w:p w14:paraId="497ACC2C" w14:textId="77777777" w:rsidR="00C52C77" w:rsidRPr="008C2FC4" w:rsidRDefault="00C52C77" w:rsidP="00C52C77">
      <w:pPr>
        <w:rPr>
          <w:b/>
          <w:bCs/>
          <w:sz w:val="20"/>
          <w:szCs w:val="20"/>
        </w:rPr>
      </w:pPr>
      <w:r w:rsidRPr="008C2FC4">
        <w:rPr>
          <w:sz w:val="20"/>
          <w:szCs w:val="20"/>
        </w:rPr>
        <w:t xml:space="preserve"> </w:t>
      </w:r>
      <w:proofErr w:type="spellStart"/>
      <w:r w:rsidRPr="008C2FC4">
        <w:rPr>
          <w:b/>
          <w:bCs/>
          <w:sz w:val="20"/>
          <w:szCs w:val="20"/>
        </w:rPr>
        <w:t>Čl</w:t>
      </w:r>
      <w:proofErr w:type="spellEnd"/>
      <w:r w:rsidRPr="008C2FC4">
        <w:rPr>
          <w:b/>
          <w:bCs/>
          <w:sz w:val="20"/>
          <w:szCs w:val="20"/>
        </w:rPr>
        <w:t>. 1</w:t>
      </w:r>
      <w:r w:rsidRPr="008C2FC4">
        <w:rPr>
          <w:b/>
          <w:bCs/>
          <w:sz w:val="20"/>
          <w:szCs w:val="20"/>
        </w:rPr>
        <w:tab/>
      </w:r>
      <w:proofErr w:type="spellStart"/>
      <w:r w:rsidRPr="008C2FC4">
        <w:rPr>
          <w:b/>
          <w:bCs/>
          <w:sz w:val="20"/>
          <w:szCs w:val="20"/>
        </w:rPr>
        <w:t>Předmět</w:t>
      </w:r>
      <w:proofErr w:type="spellEnd"/>
      <w:r w:rsidRPr="008C2FC4">
        <w:rPr>
          <w:b/>
          <w:bCs/>
          <w:sz w:val="20"/>
          <w:szCs w:val="20"/>
        </w:rPr>
        <w:t xml:space="preserve"> </w:t>
      </w:r>
      <w:proofErr w:type="spellStart"/>
      <w:r w:rsidRPr="008C2FC4">
        <w:rPr>
          <w:b/>
          <w:bCs/>
          <w:sz w:val="20"/>
          <w:szCs w:val="20"/>
        </w:rPr>
        <w:t>dodatku</w:t>
      </w:r>
      <w:proofErr w:type="spellEnd"/>
      <w:r w:rsidRPr="008C2FC4">
        <w:rPr>
          <w:b/>
          <w:bCs/>
          <w:sz w:val="20"/>
          <w:szCs w:val="20"/>
        </w:rPr>
        <w:t xml:space="preserve"> </w:t>
      </w:r>
    </w:p>
    <w:p w14:paraId="06F79878" w14:textId="77777777" w:rsidR="00C52C77" w:rsidRPr="008C2FC4" w:rsidRDefault="00C52C77" w:rsidP="00C52C77">
      <w:pPr>
        <w:rPr>
          <w:sz w:val="20"/>
          <w:szCs w:val="20"/>
        </w:rPr>
      </w:pPr>
    </w:p>
    <w:p w14:paraId="4893493A" w14:textId="77777777" w:rsidR="00B600F5" w:rsidRDefault="00B600F5" w:rsidP="00B600F5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 xml:space="preserve">Na základě dohody smluvních stran se tímto dodatkem jednorázově navyšuje cena servisních služeb pro </w:t>
      </w:r>
      <w:r>
        <w:rPr>
          <w:rFonts w:ascii="Arial" w:hAnsi="Arial" w:cs="Arial"/>
          <w:b/>
          <w:bCs/>
          <w:sz w:val="19"/>
          <w:szCs w:val="19"/>
          <w:lang w:val="cs-CZ"/>
        </w:rPr>
        <w:t>rok</w:t>
      </w:r>
    </w:p>
    <w:p w14:paraId="756B7D2E" w14:textId="4170799F" w:rsidR="00C52C77" w:rsidRDefault="00B600F5" w:rsidP="00B600F5">
      <w:pPr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b/>
          <w:bCs/>
          <w:sz w:val="19"/>
          <w:szCs w:val="19"/>
          <w:lang w:val="cs-CZ"/>
        </w:rPr>
        <w:t xml:space="preserve">2024 o </w:t>
      </w:r>
      <w:r w:rsidR="005F6628">
        <w:rPr>
          <w:rFonts w:ascii="Arial" w:hAnsi="Arial" w:cs="Arial"/>
          <w:b/>
          <w:bCs/>
          <w:sz w:val="19"/>
          <w:szCs w:val="19"/>
          <w:lang w:val="cs-CZ"/>
        </w:rPr>
        <w:t>5</w:t>
      </w:r>
      <w:r>
        <w:rPr>
          <w:rFonts w:ascii="Arial" w:hAnsi="Arial" w:cs="Arial"/>
          <w:b/>
          <w:bCs/>
          <w:sz w:val="19"/>
          <w:szCs w:val="19"/>
          <w:lang w:val="cs-CZ"/>
        </w:rPr>
        <w:t xml:space="preserve">,7 % </w:t>
      </w:r>
      <w:r>
        <w:rPr>
          <w:rFonts w:ascii="Arial" w:hAnsi="Arial" w:cs="Arial"/>
          <w:sz w:val="19"/>
          <w:szCs w:val="19"/>
          <w:lang w:val="cs-CZ"/>
        </w:rPr>
        <w:t xml:space="preserve">dle smlouvy </w:t>
      </w:r>
      <w:r w:rsidR="003A7975">
        <w:rPr>
          <w:rFonts w:ascii="Arial" w:hAnsi="Arial" w:cs="Arial"/>
          <w:sz w:val="18"/>
          <w:szCs w:val="18"/>
          <w:lang w:val="cs-CZ"/>
        </w:rPr>
        <w:t>0135919730</w:t>
      </w:r>
      <w:r w:rsidR="003A7975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9"/>
          <w:szCs w:val="19"/>
          <w:lang w:val="cs-CZ"/>
        </w:rPr>
        <w:t>na základě sdělení ze statistického úřadu ze dne 11.1.2024</w:t>
      </w:r>
    </w:p>
    <w:p w14:paraId="21F8EAD5" w14:textId="77777777" w:rsidR="003A7975" w:rsidRDefault="003A7975" w:rsidP="00B600F5">
      <w:pPr>
        <w:rPr>
          <w:rFonts w:ascii="Arial" w:hAnsi="Arial" w:cs="Arial"/>
          <w:sz w:val="19"/>
          <w:szCs w:val="19"/>
          <w:lang w:val="cs-CZ"/>
        </w:rPr>
      </w:pPr>
    </w:p>
    <w:p w14:paraId="2AE5C9C0" w14:textId="77777777" w:rsidR="00B600F5" w:rsidRDefault="00B600F5" w:rsidP="00B600F5">
      <w:pPr>
        <w:rPr>
          <w:rFonts w:ascii="Arial" w:hAnsi="Arial" w:cs="Arial"/>
          <w:sz w:val="19"/>
          <w:szCs w:val="19"/>
          <w:lang w:val="cs-CZ"/>
        </w:rPr>
      </w:pPr>
    </w:p>
    <w:p w14:paraId="19588420" w14:textId="1C77EC39" w:rsidR="00152CE0" w:rsidRDefault="003A7975" w:rsidP="00B600F5">
      <w:pPr>
        <w:rPr>
          <w:rFonts w:ascii="Times New Roman" w:hAnsi="Times New Roman" w:cs="Times New Roman"/>
          <w:sz w:val="19"/>
          <w:szCs w:val="19"/>
          <w:lang w:val="cs-CZ"/>
        </w:rPr>
      </w:pPr>
      <w:proofErr w:type="gramStart"/>
      <w:r>
        <w:rPr>
          <w:rFonts w:ascii="Times New Roman" w:hAnsi="Times New Roman" w:cs="Times New Roman"/>
          <w:sz w:val="19"/>
          <w:szCs w:val="19"/>
          <w:lang w:val="cs-CZ"/>
        </w:rPr>
        <w:t>Za</w:t>
      </w:r>
      <w:r>
        <w:rPr>
          <w:rFonts w:ascii="TimesNewRoman" w:hAnsi="TimesNewRoman" w:cs="TimesNewRoman"/>
          <w:sz w:val="19"/>
          <w:szCs w:val="19"/>
          <w:lang w:val="cs-CZ"/>
        </w:rPr>
        <w:t>ř</w:t>
      </w:r>
      <w:r>
        <w:rPr>
          <w:rFonts w:ascii="Times New Roman" w:hAnsi="Times New Roman" w:cs="Times New Roman"/>
          <w:sz w:val="19"/>
          <w:szCs w:val="19"/>
          <w:lang w:val="cs-CZ"/>
        </w:rPr>
        <w:t>ízení :</w:t>
      </w:r>
      <w:proofErr w:type="gramEnd"/>
      <w:r>
        <w:rPr>
          <w:rFonts w:ascii="Times New Roman" w:hAnsi="Times New Roman" w:cs="Times New Roman"/>
          <w:sz w:val="19"/>
          <w:szCs w:val="19"/>
          <w:lang w:val="cs-CZ"/>
        </w:rPr>
        <w:t xml:space="preserve"> Sulická 1597/48</w:t>
      </w:r>
    </w:p>
    <w:p w14:paraId="22CEEECD" w14:textId="77777777" w:rsidR="003A7975" w:rsidRDefault="003A7975" w:rsidP="00B600F5">
      <w:pPr>
        <w:rPr>
          <w:rFonts w:ascii="Arial" w:hAnsi="Arial" w:cs="Arial"/>
          <w:sz w:val="19"/>
          <w:szCs w:val="19"/>
          <w:lang w:val="cs-CZ"/>
        </w:rPr>
      </w:pPr>
    </w:p>
    <w:p w14:paraId="7EAFCD74" w14:textId="77777777" w:rsidR="00B600F5" w:rsidRPr="008C2FC4" w:rsidRDefault="00B600F5" w:rsidP="00B600F5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045F447F" w14:textId="44CE2C73" w:rsidR="00C52C77" w:rsidRPr="008C2FC4" w:rsidRDefault="00C52C77" w:rsidP="00C52C77">
      <w:pPr>
        <w:rPr>
          <w:b/>
          <w:bCs/>
          <w:sz w:val="20"/>
          <w:szCs w:val="20"/>
        </w:rPr>
      </w:pPr>
      <w:proofErr w:type="spellStart"/>
      <w:r w:rsidRPr="008C2FC4">
        <w:rPr>
          <w:b/>
          <w:bCs/>
          <w:sz w:val="20"/>
          <w:szCs w:val="20"/>
        </w:rPr>
        <w:t>Čl</w:t>
      </w:r>
      <w:proofErr w:type="spellEnd"/>
      <w:r w:rsidRPr="008C2FC4">
        <w:rPr>
          <w:b/>
          <w:bCs/>
          <w:sz w:val="20"/>
          <w:szCs w:val="20"/>
        </w:rPr>
        <w:t>. 2</w:t>
      </w:r>
      <w:r w:rsidRPr="008C2FC4">
        <w:rPr>
          <w:b/>
          <w:bCs/>
          <w:sz w:val="20"/>
          <w:szCs w:val="20"/>
        </w:rPr>
        <w:tab/>
      </w:r>
      <w:proofErr w:type="spellStart"/>
      <w:r w:rsidRPr="008C2FC4">
        <w:rPr>
          <w:b/>
          <w:bCs/>
          <w:sz w:val="20"/>
          <w:szCs w:val="20"/>
        </w:rPr>
        <w:t>Zvláštní</w:t>
      </w:r>
      <w:proofErr w:type="spellEnd"/>
      <w:r w:rsidRPr="008C2FC4">
        <w:rPr>
          <w:b/>
          <w:bCs/>
          <w:sz w:val="20"/>
          <w:szCs w:val="20"/>
        </w:rPr>
        <w:t xml:space="preserve"> </w:t>
      </w:r>
      <w:proofErr w:type="spellStart"/>
      <w:r w:rsidRPr="008C2FC4">
        <w:rPr>
          <w:b/>
          <w:bCs/>
          <w:sz w:val="20"/>
          <w:szCs w:val="20"/>
        </w:rPr>
        <w:t>ujednání</w:t>
      </w:r>
      <w:proofErr w:type="spellEnd"/>
    </w:p>
    <w:p w14:paraId="348C1BBC" w14:textId="77777777" w:rsidR="00C52C77" w:rsidRPr="008C2FC4" w:rsidRDefault="00C52C77" w:rsidP="00C52C77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10391589" w14:textId="77777777" w:rsidR="00A83FE2" w:rsidRDefault="00A83FE2" w:rsidP="00A83FE2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2.1. Ostatní ustanovení smlouvy včetně jejich příloh a dodatků zůstávají beze změny</w:t>
      </w:r>
    </w:p>
    <w:p w14:paraId="4D223819" w14:textId="67D1F592" w:rsidR="008C2FC4" w:rsidRDefault="00A83FE2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>
        <w:rPr>
          <w:rFonts w:ascii="Arial" w:hAnsi="Arial" w:cs="Arial"/>
          <w:sz w:val="19"/>
          <w:szCs w:val="19"/>
          <w:lang w:val="cs-CZ"/>
        </w:rPr>
        <w:t>2.2. Dodatek nabývá platnosti dnem podpisu a účinnosti dne 01.0</w:t>
      </w:r>
      <w:r w:rsidR="0067146B">
        <w:rPr>
          <w:rFonts w:ascii="Arial" w:hAnsi="Arial" w:cs="Arial"/>
          <w:sz w:val="19"/>
          <w:szCs w:val="19"/>
          <w:lang w:val="cs-CZ"/>
        </w:rPr>
        <w:t>4</w:t>
      </w:r>
      <w:r>
        <w:rPr>
          <w:rFonts w:ascii="Arial" w:hAnsi="Arial" w:cs="Arial"/>
          <w:sz w:val="19"/>
          <w:szCs w:val="19"/>
          <w:lang w:val="cs-CZ"/>
        </w:rPr>
        <w:t>.202</w:t>
      </w:r>
      <w:r w:rsidR="00B0339B">
        <w:rPr>
          <w:rFonts w:ascii="Arial" w:hAnsi="Arial" w:cs="Arial"/>
          <w:sz w:val="19"/>
          <w:szCs w:val="19"/>
          <w:lang w:val="cs-CZ"/>
        </w:rPr>
        <w:t>4</w:t>
      </w:r>
      <w:r>
        <w:rPr>
          <w:rFonts w:ascii="Arial" w:hAnsi="Arial" w:cs="Arial"/>
          <w:sz w:val="19"/>
          <w:szCs w:val="19"/>
          <w:lang w:val="cs-CZ"/>
        </w:rPr>
        <w:t>.</w:t>
      </w:r>
    </w:p>
    <w:p w14:paraId="01062A88" w14:textId="77777777" w:rsidR="008C2FC4" w:rsidRPr="008C2FC4" w:rsidRDefault="008C2FC4" w:rsidP="00C52C77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1D6D41BF" w14:textId="181EF7EB" w:rsidR="00C52C77" w:rsidRPr="008C2FC4" w:rsidRDefault="00C52C77" w:rsidP="00C52C77">
      <w:pPr>
        <w:pStyle w:val="Zkladntext"/>
        <w:widowControl/>
        <w:spacing w:before="120"/>
        <w:rPr>
          <w:snapToGrid/>
          <w:color w:val="auto"/>
          <w:sz w:val="20"/>
        </w:rPr>
      </w:pPr>
      <w:r w:rsidRPr="008C2FC4">
        <w:rPr>
          <w:snapToGrid/>
          <w:color w:val="auto"/>
          <w:sz w:val="20"/>
        </w:rPr>
        <w:t xml:space="preserve">V Praze </w:t>
      </w:r>
      <w:proofErr w:type="gramStart"/>
      <w:r w:rsidRPr="008C2FC4">
        <w:rPr>
          <w:snapToGrid/>
          <w:color w:val="auto"/>
          <w:sz w:val="20"/>
        </w:rPr>
        <w:t xml:space="preserve">dne </w:t>
      </w:r>
      <w:r w:rsidR="002B4433" w:rsidRPr="008C2FC4">
        <w:rPr>
          <w:snapToGrid/>
          <w:color w:val="auto"/>
          <w:sz w:val="20"/>
        </w:rPr>
        <w:t xml:space="preserve"> </w:t>
      </w:r>
      <w:r w:rsidR="003A7975">
        <w:rPr>
          <w:snapToGrid/>
          <w:color w:val="auto"/>
          <w:sz w:val="20"/>
        </w:rPr>
        <w:t>9</w:t>
      </w:r>
      <w:r w:rsidR="00DA6455">
        <w:rPr>
          <w:snapToGrid/>
          <w:color w:val="auto"/>
          <w:sz w:val="20"/>
        </w:rPr>
        <w:t>.2.2024</w:t>
      </w:r>
      <w:proofErr w:type="gramEnd"/>
    </w:p>
    <w:p w14:paraId="6B0A7BD7" w14:textId="77777777" w:rsidR="00967281" w:rsidRPr="008C2FC4" w:rsidRDefault="00967281" w:rsidP="00C52C77">
      <w:pPr>
        <w:pStyle w:val="Zkladntext"/>
        <w:widowControl/>
        <w:spacing w:before="120"/>
        <w:rPr>
          <w:rFonts w:ascii="Arial" w:hAnsi="Arial" w:cs="Arial"/>
          <w:sz w:val="20"/>
        </w:rPr>
      </w:pPr>
    </w:p>
    <w:p w14:paraId="457C1955" w14:textId="44E498C3" w:rsidR="00433968" w:rsidRDefault="00433968" w:rsidP="009665AC">
      <w:pPr>
        <w:pStyle w:val="Zkladntext"/>
        <w:widowControl/>
        <w:spacing w:before="120"/>
        <w:ind w:left="5664" w:firstLine="708"/>
        <w:rPr>
          <w:rFonts w:ascii="Arial" w:hAnsi="Arial" w:cs="Arial"/>
          <w:sz w:val="22"/>
        </w:rPr>
      </w:pPr>
    </w:p>
    <w:p w14:paraId="10C5443D" w14:textId="7AD79200" w:rsidR="00433968" w:rsidRDefault="00433968" w:rsidP="009665AC">
      <w:pPr>
        <w:pStyle w:val="Zkladntext"/>
        <w:widowControl/>
        <w:spacing w:before="120"/>
        <w:ind w:left="5664" w:firstLine="708"/>
        <w:rPr>
          <w:rFonts w:ascii="Arial" w:hAnsi="Arial" w:cs="Arial"/>
          <w:sz w:val="22"/>
        </w:rPr>
      </w:pPr>
    </w:p>
    <w:p w14:paraId="3B0912E5" w14:textId="77777777" w:rsidR="00433968" w:rsidRDefault="00433968" w:rsidP="009665AC">
      <w:pPr>
        <w:pStyle w:val="Zkladntext"/>
        <w:widowControl/>
        <w:spacing w:before="120"/>
        <w:ind w:left="5664" w:firstLine="708"/>
        <w:rPr>
          <w:rFonts w:ascii="Arial" w:hAnsi="Arial" w:cs="Arial"/>
          <w:sz w:val="22"/>
        </w:rPr>
      </w:pPr>
    </w:p>
    <w:p w14:paraId="554EAC0F" w14:textId="462BB0B6" w:rsidR="00C52C77" w:rsidRDefault="00C52C77" w:rsidP="00C52C77">
      <w:pPr>
        <w:pStyle w:val="Zkladntext"/>
        <w:widowControl/>
        <w:spacing w:before="120"/>
        <w:rPr>
          <w:rFonts w:ascii="Arial" w:hAnsi="Arial" w:cs="Arial"/>
          <w:sz w:val="22"/>
        </w:rPr>
      </w:pPr>
    </w:p>
    <w:p w14:paraId="15271A39" w14:textId="26D33AB2" w:rsidR="00C52C77" w:rsidRDefault="00C52C77" w:rsidP="00C52C77">
      <w:pPr>
        <w:pStyle w:val="Zkladntext"/>
        <w:widowControl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----------------------------------------</w:t>
      </w:r>
    </w:p>
    <w:p w14:paraId="4A82F7E7" w14:textId="29351A69" w:rsidR="00C52C77" w:rsidRPr="008C2FC4" w:rsidRDefault="00C52C77" w:rsidP="00A83FE2">
      <w:pPr>
        <w:ind w:firstLine="708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Objednatel</w:t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  <w:t>Zhotovitel</w:t>
      </w:r>
    </w:p>
    <w:p w14:paraId="0C5C2761" w14:textId="77777777" w:rsidR="00030E00" w:rsidRDefault="00030E00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5576A503" w14:textId="77777777" w:rsidR="00030E00" w:rsidRDefault="00030E00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387040AA" w14:textId="77777777" w:rsidR="00030E00" w:rsidRDefault="00030E00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56B11124" w14:textId="77777777" w:rsidR="00030E00" w:rsidRDefault="00030E00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21699318" w14:textId="77777777" w:rsidR="00030E00" w:rsidRDefault="00030E00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687BC0FD" w14:textId="77777777" w:rsidR="00030E00" w:rsidRDefault="00030E00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657FAAF7" w14:textId="0453CC6B" w:rsidR="00C52C77" w:rsidRPr="008C2FC4" w:rsidRDefault="00433968" w:rsidP="00A83FE2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  <w:r w:rsidRPr="008C2FC4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ab/>
      </w:r>
    </w:p>
    <w:sectPr w:rsidR="00C52C77" w:rsidRPr="008C2FC4" w:rsidSect="00C52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36B2" w14:textId="77777777" w:rsidR="00DF0749" w:rsidRDefault="00DF0749" w:rsidP="00C52C77">
      <w:r>
        <w:separator/>
      </w:r>
    </w:p>
  </w:endnote>
  <w:endnote w:type="continuationSeparator" w:id="0">
    <w:p w14:paraId="726D0AC5" w14:textId="77777777" w:rsidR="00DF0749" w:rsidRDefault="00DF0749" w:rsidP="00C5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EFF" w14:textId="77777777" w:rsidR="00DF0749" w:rsidRDefault="00DF0749" w:rsidP="00C52C77">
      <w:r>
        <w:separator/>
      </w:r>
    </w:p>
  </w:footnote>
  <w:footnote w:type="continuationSeparator" w:id="0">
    <w:p w14:paraId="04E36593" w14:textId="77777777" w:rsidR="00DF0749" w:rsidRDefault="00DF0749" w:rsidP="00C5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2A61"/>
    <w:multiLevelType w:val="multilevel"/>
    <w:tmpl w:val="EF80B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6D1044F4"/>
    <w:multiLevelType w:val="multilevel"/>
    <w:tmpl w:val="2938D7D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80751873">
    <w:abstractNumId w:val="1"/>
  </w:num>
  <w:num w:numId="2" w16cid:durableId="44643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77"/>
    <w:rsid w:val="00030E00"/>
    <w:rsid w:val="00040EB9"/>
    <w:rsid w:val="000B3398"/>
    <w:rsid w:val="0014232C"/>
    <w:rsid w:val="00152CE0"/>
    <w:rsid w:val="00255078"/>
    <w:rsid w:val="002B4433"/>
    <w:rsid w:val="002D3548"/>
    <w:rsid w:val="002E46D9"/>
    <w:rsid w:val="002E513F"/>
    <w:rsid w:val="003A7975"/>
    <w:rsid w:val="003B07FC"/>
    <w:rsid w:val="004259FC"/>
    <w:rsid w:val="00433968"/>
    <w:rsid w:val="00525581"/>
    <w:rsid w:val="005349B9"/>
    <w:rsid w:val="00573C6B"/>
    <w:rsid w:val="005B6156"/>
    <w:rsid w:val="005E558C"/>
    <w:rsid w:val="005F6628"/>
    <w:rsid w:val="00663B66"/>
    <w:rsid w:val="0067146B"/>
    <w:rsid w:val="00675A70"/>
    <w:rsid w:val="00726C60"/>
    <w:rsid w:val="007949AC"/>
    <w:rsid w:val="007B0ECE"/>
    <w:rsid w:val="00803A12"/>
    <w:rsid w:val="00824979"/>
    <w:rsid w:val="008C2FC4"/>
    <w:rsid w:val="0090414E"/>
    <w:rsid w:val="009151EA"/>
    <w:rsid w:val="00937777"/>
    <w:rsid w:val="009665AC"/>
    <w:rsid w:val="00967281"/>
    <w:rsid w:val="00970DB7"/>
    <w:rsid w:val="009836EC"/>
    <w:rsid w:val="009C7112"/>
    <w:rsid w:val="00A41277"/>
    <w:rsid w:val="00A83FE2"/>
    <w:rsid w:val="00AC2A39"/>
    <w:rsid w:val="00B0339B"/>
    <w:rsid w:val="00B600F5"/>
    <w:rsid w:val="00BB03E2"/>
    <w:rsid w:val="00C06F52"/>
    <w:rsid w:val="00C52C77"/>
    <w:rsid w:val="00C64E9E"/>
    <w:rsid w:val="00C84773"/>
    <w:rsid w:val="00CA5DCB"/>
    <w:rsid w:val="00D91640"/>
    <w:rsid w:val="00DA6455"/>
    <w:rsid w:val="00DA764B"/>
    <w:rsid w:val="00DF0749"/>
    <w:rsid w:val="00E05CB2"/>
    <w:rsid w:val="00EC7AA2"/>
    <w:rsid w:val="00EE122A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96419"/>
  <w15:chartTrackingRefBased/>
  <w15:docId w15:val="{DAB98063-140D-4ABF-9539-D363F86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C7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semiHidden/>
    <w:rsid w:val="00C52C77"/>
    <w:pPr>
      <w:widowContro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52C77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C52C77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4FD0-C219-4EA7-97EC-656E60F146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c4716b-92d5-4aa9-93a8-2ed8b74a3ef4}" enabled="1" method="Standard" siteId="{aa06dce7-99d7-403b-8a08-0c5f50471e6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Hosnova</dc:creator>
  <cp:keywords/>
  <dc:description/>
  <cp:lastModifiedBy>Monika Hosnova</cp:lastModifiedBy>
  <cp:revision>2</cp:revision>
  <cp:lastPrinted>2022-03-24T08:51:00Z</cp:lastPrinted>
  <dcterms:created xsi:type="dcterms:W3CDTF">2024-02-28T09:01:00Z</dcterms:created>
  <dcterms:modified xsi:type="dcterms:W3CDTF">2024-02-28T09:01:00Z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c4716b-92d5-4aa9-93a8-2ed8b74a3ef4_Enabled">
    <vt:lpwstr>true</vt:lpwstr>
  </property>
  <property fmtid="{D5CDD505-2E9C-101B-9397-08002B2CF9AE}" pid="3" name="MSIP_Label_1dc4716b-92d5-4aa9-93a8-2ed8b74a3ef4_SetDate">
    <vt:lpwstr>2022-01-26T09:01:22Z</vt:lpwstr>
  </property>
  <property fmtid="{D5CDD505-2E9C-101B-9397-08002B2CF9AE}" pid="4" name="MSIP_Label_1dc4716b-92d5-4aa9-93a8-2ed8b74a3ef4_Method">
    <vt:lpwstr>Standard</vt:lpwstr>
  </property>
  <property fmtid="{D5CDD505-2E9C-101B-9397-08002B2CF9AE}" pid="5" name="MSIP_Label_1dc4716b-92d5-4aa9-93a8-2ed8b74a3ef4_Name">
    <vt:lpwstr>1dc4716b-92d5-4aa9-93a8-2ed8b74a3ef4</vt:lpwstr>
  </property>
  <property fmtid="{D5CDD505-2E9C-101B-9397-08002B2CF9AE}" pid="6" name="MSIP_Label_1dc4716b-92d5-4aa9-93a8-2ed8b74a3ef4_SiteId">
    <vt:lpwstr>aa06dce7-99d7-403b-8a08-0c5f50471e64</vt:lpwstr>
  </property>
  <property fmtid="{D5CDD505-2E9C-101B-9397-08002B2CF9AE}" pid="7" name="MSIP_Label_1dc4716b-92d5-4aa9-93a8-2ed8b74a3ef4_ActionId">
    <vt:lpwstr>696d44bc-53a2-497b-b071-3fca46d5c5e4</vt:lpwstr>
  </property>
  <property fmtid="{D5CDD505-2E9C-101B-9397-08002B2CF9AE}" pid="8" name="MSIP_Label_1dc4716b-92d5-4aa9-93a8-2ed8b74a3ef4_ContentBits">
    <vt:lpwstr>0</vt:lpwstr>
  </property>
</Properties>
</file>