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7.25pt;height:843.1pt;mso-position-horizontal-relative:page;mso-position-vertical-relative:page;z-index:-5320"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47"/>
                    <w:ind w:left="3110" w:right="0" w:firstLine="0"/>
                    <w:jc w:val="left"/>
                    <w:rPr>
                      <w:b/>
                      <w:sz w:val="19"/>
                    </w:rPr>
                  </w:pPr>
                  <w:r>
                    <w:rPr>
                      <w:b/>
                      <w:sz w:val="19"/>
                    </w:rPr>
                    <w:t>Správa Krkonošského národního</w:t>
                  </w:r>
                  <w:r>
                    <w:rPr>
                      <w:b/>
                      <w:spacing w:val="50"/>
                      <w:sz w:val="19"/>
                    </w:rPr>
                    <w:t> </w:t>
                  </w:r>
                  <w:r>
                    <w:rPr>
                      <w:b/>
                      <w:sz w:val="19"/>
                    </w:rPr>
                    <w:t>parku</w:t>
                  </w:r>
                </w:p>
                <w:p>
                  <w:pPr>
                    <w:spacing w:before="16"/>
                    <w:ind w:left="3110" w:right="6209" w:firstLine="0"/>
                    <w:jc w:val="left"/>
                    <w:rPr>
                      <w:sz w:val="17"/>
                    </w:rPr>
                  </w:pPr>
                  <w:r>
                    <w:rPr>
                      <w:sz w:val="17"/>
                    </w:rPr>
                    <w:t>Dobrovského 3, 543 01 Vrchlabí IČ: 00088455, DIČ: CZ00088455</w:t>
                  </w:r>
                </w:p>
                <w:p>
                  <w:pPr>
                    <w:spacing w:before="6"/>
                    <w:ind w:left="3110" w:right="0" w:firstLine="0"/>
                    <w:jc w:val="left"/>
                    <w:rPr>
                      <w:sz w:val="17"/>
                    </w:rPr>
                  </w:pPr>
                  <w:r>
                    <w:rPr>
                      <w:sz w:val="17"/>
                    </w:rPr>
                    <w:t>Bankovní spojení:</w:t>
                  </w:r>
                </w:p>
                <w:p>
                  <w:pPr>
                    <w:spacing w:before="17"/>
                    <w:ind w:left="3103" w:right="0" w:firstLine="0"/>
                    <w:jc w:val="left"/>
                    <w:rPr>
                      <w:sz w:val="17"/>
                    </w:rPr>
                  </w:pPr>
                  <w:r>
                    <w:rPr>
                      <w:sz w:val="17"/>
                    </w:rPr>
                    <w:t>tel.: (+420) 499 456 111, fax: (+420) 499 422  095</w:t>
                  </w:r>
                </w:p>
                <w:p>
                  <w:pPr>
                    <w:spacing w:before="6"/>
                    <w:ind w:left="3103" w:right="0" w:firstLine="0"/>
                    <w:jc w:val="left"/>
                    <w:rPr>
                      <w:sz w:val="17"/>
                    </w:rPr>
                  </w:pPr>
                  <w:r>
                    <w:rPr>
                      <w:sz w:val="17"/>
                    </w:rPr>
                    <w:t>e-mail:  </w:t>
                  </w:r>
                  <w:hyperlink r:id="rId5">
                    <w:r>
                      <w:rPr>
                        <w:sz w:val="17"/>
                      </w:rPr>
                      <w:t>podatelna@krnap.cz,</w:t>
                    </w:r>
                  </w:hyperlink>
                  <w:r>
                    <w:rPr>
                      <w:sz w:val="17"/>
                    </w:rPr>
                    <w:t> </w:t>
                  </w:r>
                  <w:hyperlink r:id="rId6">
                    <w:r>
                      <w:rPr>
                        <w:sz w:val="17"/>
                      </w:rPr>
                      <w:t>www.krnap.cz</w:t>
                    </w:r>
                  </w:hyperlink>
                </w:p>
                <w:p>
                  <w:pPr>
                    <w:pStyle w:val="BodyText"/>
                    <w:rPr>
                      <w:rFonts w:ascii="Times New Roman"/>
                      <w:sz w:val="18"/>
                    </w:rPr>
                  </w:pPr>
                </w:p>
                <w:p>
                  <w:pPr>
                    <w:pStyle w:val="BodyText"/>
                    <w:rPr>
                      <w:rFonts w:ascii="Times New Roman"/>
                      <w:sz w:val="18"/>
                    </w:rPr>
                  </w:pPr>
                </w:p>
                <w:p>
                  <w:pPr>
                    <w:pStyle w:val="BodyText"/>
                    <w:spacing w:before="10"/>
                    <w:rPr>
                      <w:rFonts w:ascii="Times New Roman"/>
                      <w:sz w:val="16"/>
                    </w:rPr>
                  </w:pPr>
                </w:p>
                <w:p>
                  <w:pPr>
                    <w:pStyle w:val="BodyText"/>
                    <w:spacing w:line="271" w:lineRule="auto" w:before="1"/>
                    <w:ind w:left="6336" w:right="4223"/>
                  </w:pPr>
                  <w:r>
                    <w:rPr/>
                    <w:t>Dodavatel: Hanuš Zdeněk</w:t>
                  </w:r>
                </w:p>
                <w:p>
                  <w:pPr>
                    <w:pStyle w:val="BodyText"/>
                    <w:spacing w:line="239" w:lineRule="exact"/>
                    <w:ind w:left="6336"/>
                  </w:pPr>
                  <w:r>
                    <w:rPr/>
                    <w:t>Dolní Štěpanice 43</w:t>
                  </w:r>
                </w:p>
                <w:p>
                  <w:pPr>
                    <w:pStyle w:val="BodyText"/>
                    <w:spacing w:before="43"/>
                    <w:ind w:left="3937" w:right="1718"/>
                    <w:jc w:val="center"/>
                  </w:pPr>
                  <w:r>
                    <w:rPr/>
                    <w:t>Benecko 51401</w:t>
                  </w:r>
                </w:p>
                <w:p>
                  <w:pPr>
                    <w:pStyle w:val="BodyText"/>
                    <w:spacing w:before="27"/>
                    <w:ind w:left="3937" w:right="1980"/>
                    <w:jc w:val="center"/>
                  </w:pPr>
                  <w:r>
                    <w:rPr>
                      <w:w w:val="95"/>
                    </w:rPr>
                    <w:t>IČ: 49992431</w:t>
                  </w:r>
                </w:p>
                <w:p>
                  <w:pPr>
                    <w:pStyle w:val="BodyText"/>
                    <w:rPr>
                      <w:rFonts w:ascii="Times New Roman"/>
                      <w:sz w:val="22"/>
                    </w:rPr>
                  </w:pPr>
                </w:p>
                <w:p>
                  <w:pPr>
                    <w:pStyle w:val="BodyText"/>
                    <w:rPr>
                      <w:rFonts w:ascii="Times New Roman"/>
                      <w:sz w:val="22"/>
                    </w:rPr>
                  </w:pPr>
                </w:p>
                <w:p>
                  <w:pPr>
                    <w:spacing w:line="278" w:lineRule="auto" w:before="135"/>
                    <w:ind w:left="1721" w:right="4223" w:hanging="1"/>
                    <w:jc w:val="left"/>
                    <w:rPr>
                      <w:b/>
                      <w:sz w:val="21"/>
                    </w:rPr>
                  </w:pPr>
                  <w:r>
                    <w:rPr>
                      <w:b/>
                      <w:sz w:val="21"/>
                    </w:rPr>
                    <w:t>Objednávka k rámcové dohodě č. OBJR-32-63/2024 Nadřazený dokument č. SMLR-30-5/2024</w:t>
                  </w:r>
                </w:p>
                <w:p>
                  <w:pPr>
                    <w:pStyle w:val="BodyText"/>
                    <w:spacing w:before="10"/>
                    <w:rPr>
                      <w:rFonts w:ascii="Times New Roman"/>
                      <w:sz w:val="23"/>
                    </w:rPr>
                  </w:pPr>
                </w:p>
                <w:p>
                  <w:pPr>
                    <w:spacing w:before="0"/>
                    <w:ind w:left="1721" w:right="0" w:firstLine="0"/>
                    <w:jc w:val="left"/>
                    <w:rPr>
                      <w:i/>
                      <w:sz w:val="14"/>
                    </w:rPr>
                  </w:pPr>
                  <w:r>
                    <w:rPr>
                      <w:b/>
                      <w:w w:val="105"/>
                      <w:sz w:val="21"/>
                    </w:rPr>
                    <w:t>Dodací adresa: </w:t>
                  </w:r>
                  <w:r>
                    <w:rPr>
                      <w:i/>
                      <w:w w:val="105"/>
                      <w:sz w:val="14"/>
                    </w:rPr>
                    <w:t>(je-li odlišná od sídla Správy KRNAP)</w:t>
                  </w:r>
                </w:p>
                <w:p>
                  <w:pPr>
                    <w:pStyle w:val="BodyText"/>
                    <w:rPr>
                      <w:rFonts w:ascii="Times New Roman"/>
                      <w:sz w:val="22"/>
                    </w:rPr>
                  </w:pPr>
                </w:p>
                <w:p>
                  <w:pPr>
                    <w:pStyle w:val="BodyText"/>
                    <w:spacing w:before="10"/>
                    <w:rPr>
                      <w:rFonts w:ascii="Times New Roman"/>
                      <w:sz w:val="30"/>
                    </w:rPr>
                  </w:pPr>
                </w:p>
                <w:p>
                  <w:pPr>
                    <w:spacing w:before="0"/>
                    <w:ind w:left="1721" w:right="0" w:firstLine="0"/>
                    <w:jc w:val="left"/>
                    <w:rPr>
                      <w:b/>
                      <w:sz w:val="21"/>
                    </w:rPr>
                  </w:pPr>
                  <w:r>
                    <w:rPr>
                      <w:b/>
                      <w:sz w:val="21"/>
                    </w:rPr>
                    <w:t>Předmět objednávky:</w:t>
                  </w:r>
                </w:p>
                <w:p>
                  <w:pPr>
                    <w:pStyle w:val="BodyText"/>
                    <w:spacing w:before="27"/>
                    <w:ind w:left="1706"/>
                  </w:pPr>
                  <w:r>
                    <w:rPr/>
                    <w:t>Těžba dříví s přiblížením lesní lanovkou na ÚP 32, dle ZL  01/32/6/2024</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68"/>
                    <w:ind w:left="1706" w:right="0" w:firstLine="0"/>
                    <w:jc w:val="left"/>
                    <w:rPr>
                      <w:sz w:val="21"/>
                    </w:rPr>
                  </w:pPr>
                  <w:r>
                    <w:rPr>
                      <w:b/>
                      <w:sz w:val="21"/>
                    </w:rPr>
                    <w:t>Datum plnění od: </w:t>
                  </w:r>
                  <w:r>
                    <w:rPr>
                      <w:sz w:val="21"/>
                    </w:rPr>
                    <w:t>28.2.2024</w:t>
                  </w:r>
                </w:p>
                <w:p>
                  <w:pPr>
                    <w:pStyle w:val="BodyText"/>
                    <w:spacing w:before="5"/>
                    <w:rPr>
                      <w:rFonts w:ascii="Times New Roman"/>
                      <w:sz w:val="26"/>
                    </w:rPr>
                  </w:pPr>
                </w:p>
                <w:p>
                  <w:pPr>
                    <w:spacing w:before="1"/>
                    <w:ind w:left="1706" w:right="0" w:firstLine="0"/>
                    <w:jc w:val="left"/>
                    <w:rPr>
                      <w:sz w:val="21"/>
                    </w:rPr>
                  </w:pPr>
                  <w:r>
                    <w:rPr>
                      <w:b/>
                      <w:sz w:val="21"/>
                    </w:rPr>
                    <w:t>Datum plnění do: </w:t>
                  </w:r>
                  <w:r>
                    <w:rPr>
                      <w:sz w:val="21"/>
                    </w:rPr>
                    <w:t>26.4.2024</w:t>
                  </w:r>
                </w:p>
                <w:p>
                  <w:pPr>
                    <w:pStyle w:val="BodyText"/>
                    <w:spacing w:before="3"/>
                    <w:rPr>
                      <w:rFonts w:ascii="Times New Roman"/>
                      <w:sz w:val="27"/>
                    </w:rPr>
                  </w:pPr>
                </w:p>
                <w:p>
                  <w:pPr>
                    <w:spacing w:before="0"/>
                    <w:ind w:left="1706" w:right="0" w:firstLine="0"/>
                    <w:jc w:val="left"/>
                    <w:rPr>
                      <w:sz w:val="21"/>
                    </w:rPr>
                  </w:pPr>
                  <w:r>
                    <w:rPr>
                      <w:b/>
                      <w:sz w:val="21"/>
                    </w:rPr>
                    <w:t>Předběžná cena: </w:t>
                  </w:r>
                  <w:r>
                    <w:rPr>
                      <w:sz w:val="21"/>
                    </w:rPr>
                    <w:t>600 000,00 Kč bez DPH</w:t>
                  </w:r>
                </w:p>
                <w:p>
                  <w:pPr>
                    <w:pStyle w:val="BodyText"/>
                    <w:rPr>
                      <w:rFonts w:ascii="Times New Roman"/>
                      <w:sz w:val="22"/>
                    </w:rPr>
                  </w:pPr>
                </w:p>
                <w:p>
                  <w:pPr>
                    <w:pStyle w:val="BodyText"/>
                    <w:spacing w:before="11"/>
                    <w:rPr>
                      <w:rFonts w:ascii="Times New Roman"/>
                      <w:sz w:val="28"/>
                    </w:rPr>
                  </w:pPr>
                </w:p>
                <w:p>
                  <w:pPr>
                    <w:spacing w:before="0"/>
                    <w:ind w:left="1699" w:right="0" w:firstLine="0"/>
                    <w:jc w:val="left"/>
                    <w:rPr>
                      <w:sz w:val="21"/>
                    </w:rPr>
                  </w:pPr>
                  <w:r>
                    <w:rPr>
                      <w:b/>
                      <w:sz w:val="21"/>
                    </w:rPr>
                    <w:t>Příjemce (útvar):  </w:t>
                  </w:r>
                  <w:r>
                    <w:rPr>
                      <w:sz w:val="21"/>
                    </w:rPr>
                    <w:t>Územní pracoviště Rezek</w:t>
                  </w:r>
                </w:p>
                <w:p>
                  <w:pPr>
                    <w:pStyle w:val="BodyText"/>
                    <w:spacing w:before="10"/>
                    <w:rPr>
                      <w:rFonts w:ascii="Times New Roman"/>
                      <w:sz w:val="17"/>
                    </w:rPr>
                  </w:pPr>
                </w:p>
                <w:p>
                  <w:pPr>
                    <w:tabs>
                      <w:tab w:pos="3750" w:val="left" w:leader="none"/>
                    </w:tabs>
                    <w:spacing w:line="280" w:lineRule="exact" w:before="0"/>
                    <w:ind w:left="1699" w:right="0" w:firstLine="0"/>
                    <w:jc w:val="left"/>
                    <w:rPr>
                      <w:sz w:val="17"/>
                    </w:rPr>
                  </w:pPr>
                  <w:r>
                    <w:rPr>
                      <w:b/>
                      <w:position w:val="-13"/>
                      <w:sz w:val="21"/>
                    </w:rPr>
                    <w:t>Kontaktní</w:t>
                  </w:r>
                  <w:r>
                    <w:rPr>
                      <w:b/>
                      <w:spacing w:val="5"/>
                      <w:position w:val="-13"/>
                      <w:sz w:val="21"/>
                    </w:rPr>
                    <w:t> </w:t>
                  </w:r>
                  <w:r>
                    <w:rPr>
                      <w:b/>
                      <w:position w:val="-13"/>
                      <w:sz w:val="21"/>
                    </w:rPr>
                    <w:t>osoba:</w:t>
                    <w:tab/>
                  </w:r>
                  <w:r>
                    <w:rPr>
                      <w:sz w:val="17"/>
                    </w:rPr>
                    <w:t>Správa  Krkonošského  národního</w:t>
                  </w:r>
                  <w:r>
                    <w:rPr>
                      <w:spacing w:val="-11"/>
                      <w:sz w:val="17"/>
                    </w:rPr>
                    <w:t> </w:t>
                  </w:r>
                  <w:r>
                    <w:rPr>
                      <w:sz w:val="17"/>
                    </w:rPr>
                    <w:t>parku</w:t>
                  </w:r>
                </w:p>
                <w:p>
                  <w:pPr>
                    <w:spacing w:line="132" w:lineRule="exact" w:before="0"/>
                    <w:ind w:left="2734" w:right="4113" w:firstLine="0"/>
                    <w:jc w:val="center"/>
                    <w:rPr>
                      <w:sz w:val="17"/>
                    </w:rPr>
                  </w:pPr>
                  <w:r>
                    <w:rPr>
                      <w:sz w:val="17"/>
                    </w:rPr>
                    <w:t>Uzemní pracoviště  Rezek 32</w:t>
                  </w:r>
                </w:p>
                <w:p>
                  <w:pPr>
                    <w:spacing w:before="20"/>
                    <w:ind w:left="2733" w:right="4113" w:firstLine="0"/>
                    <w:jc w:val="center"/>
                    <w:rPr>
                      <w:sz w:val="17"/>
                    </w:rPr>
                  </w:pPr>
                  <w:r>
                    <w:rPr>
                      <w:sz w:val="17"/>
                    </w:rPr>
                    <w:t>Dobrovského 3</w:t>
                  </w:r>
                </w:p>
                <w:p>
                  <w:pPr>
                    <w:spacing w:before="20"/>
                    <w:ind w:left="2713" w:right="4113" w:firstLine="0"/>
                    <w:jc w:val="center"/>
                    <w:rPr>
                      <w:sz w:val="17"/>
                    </w:rPr>
                  </w:pPr>
                  <w:r>
                    <w:rPr>
                      <w:sz w:val="17"/>
                    </w:rPr>
                    <w:t>543  01  VRCHLABÍ</w:t>
                  </w:r>
                </w:p>
                <w:p>
                  <w:pPr>
                    <w:spacing w:line="182" w:lineRule="exact" w:before="16"/>
                    <w:ind w:left="2733" w:right="4113" w:firstLine="0"/>
                    <w:jc w:val="center"/>
                    <w:rPr>
                      <w:sz w:val="17"/>
                    </w:rPr>
                  </w:pPr>
                  <w:r>
                    <w:rPr>
                      <w:w w:val="105"/>
                      <w:sz w:val="17"/>
                    </w:rPr>
                    <w:t>IČ: 000 SK 455 DIČ CZ00088455</w:t>
                  </w:r>
                </w:p>
                <w:p>
                  <w:pPr>
                    <w:tabs>
                      <w:tab w:pos="5076" w:val="left" w:leader="none"/>
                      <w:tab w:pos="6825" w:val="left" w:leader="none"/>
                    </w:tabs>
                    <w:spacing w:line="415" w:lineRule="exact" w:before="0"/>
                    <w:ind w:left="1691" w:right="0" w:firstLine="0"/>
                    <w:jc w:val="left"/>
                    <w:rPr>
                      <w:sz w:val="8"/>
                    </w:rPr>
                  </w:pPr>
                  <w:r>
                    <w:rPr>
                      <w:b/>
                      <w:w w:val="101"/>
                      <w:sz w:val="21"/>
                    </w:rPr>
                    <w:t>Pří</w:t>
                  </w:r>
                  <w:r>
                    <w:rPr>
                      <w:b/>
                      <w:spacing w:val="-3"/>
                      <w:w w:val="101"/>
                      <w:sz w:val="21"/>
                    </w:rPr>
                    <w:t>k</w:t>
                  </w:r>
                  <w:r>
                    <w:rPr>
                      <w:b/>
                      <w:w w:val="101"/>
                      <w:sz w:val="21"/>
                    </w:rPr>
                    <w:t>az</w:t>
                  </w:r>
                  <w:r>
                    <w:rPr>
                      <w:b/>
                      <w:spacing w:val="-3"/>
                      <w:w w:val="101"/>
                      <w:sz w:val="21"/>
                    </w:rPr>
                    <w:t>c</w:t>
                  </w:r>
                  <w:r>
                    <w:rPr>
                      <w:b/>
                      <w:w w:val="101"/>
                      <w:sz w:val="21"/>
                    </w:rPr>
                    <w:t>e</w:t>
                  </w:r>
                  <w:r>
                    <w:rPr>
                      <w:b/>
                      <w:spacing w:val="13"/>
                      <w:sz w:val="21"/>
                    </w:rPr>
                    <w:t> </w:t>
                  </w:r>
                  <w:r>
                    <w:rPr>
                      <w:b/>
                      <w:w w:val="100"/>
                      <w:sz w:val="21"/>
                    </w:rPr>
                    <w:t>ope</w:t>
                  </w:r>
                  <w:r>
                    <w:rPr>
                      <w:b/>
                      <w:spacing w:val="-3"/>
                      <w:w w:val="100"/>
                      <w:sz w:val="21"/>
                    </w:rPr>
                    <w:t>r</w:t>
                  </w:r>
                  <w:r>
                    <w:rPr>
                      <w:b/>
                      <w:w w:val="100"/>
                      <w:sz w:val="21"/>
                    </w:rPr>
                    <w:t>ac</w:t>
                  </w:r>
                  <w:r>
                    <w:rPr>
                      <w:b/>
                      <w:spacing w:val="-3"/>
                      <w:w w:val="100"/>
                      <w:sz w:val="21"/>
                    </w:rPr>
                    <w:t>e</w:t>
                  </w:r>
                  <w:r>
                    <w:rPr>
                      <w:b/>
                      <w:w w:val="100"/>
                      <w:sz w:val="21"/>
                    </w:rPr>
                    <w:t>:</w:t>
                  </w:r>
                  <w:r>
                    <w:rPr>
                      <w:b/>
                      <w:sz w:val="21"/>
                    </w:rPr>
                    <w:tab/>
                  </w:r>
                  <w:r>
                    <w:rPr>
                      <w:spacing w:val="-3"/>
                      <w:w w:val="100"/>
                      <w:sz w:val="21"/>
                    </w:rPr>
                    <w:t>D</w:t>
                  </w:r>
                  <w:r>
                    <w:rPr>
                      <w:w w:val="100"/>
                      <w:sz w:val="21"/>
                    </w:rPr>
                    <w:t>atum</w:t>
                  </w:r>
                  <w:r>
                    <w:rPr>
                      <w:spacing w:val="10"/>
                      <w:sz w:val="21"/>
                    </w:rPr>
                    <w:t> </w:t>
                  </w:r>
                  <w:r>
                    <w:rPr>
                      <w:w w:val="99"/>
                      <w:sz w:val="21"/>
                    </w:rPr>
                    <w:t>a</w:t>
                  </w:r>
                  <w:r>
                    <w:rPr>
                      <w:spacing w:val="20"/>
                      <w:sz w:val="21"/>
                    </w:rPr>
                    <w:t> </w:t>
                  </w:r>
                  <w:r>
                    <w:rPr>
                      <w:w w:val="98"/>
                      <w:sz w:val="21"/>
                    </w:rPr>
                    <w:t>po</w:t>
                  </w:r>
                  <w:r>
                    <w:rPr>
                      <w:spacing w:val="-3"/>
                      <w:w w:val="98"/>
                      <w:sz w:val="21"/>
                    </w:rPr>
                    <w:t>d</w:t>
                  </w:r>
                  <w:r>
                    <w:rPr>
                      <w:w w:val="98"/>
                      <w:sz w:val="21"/>
                    </w:rPr>
                    <w:t>pi</w:t>
                  </w:r>
                  <w:r>
                    <w:rPr>
                      <w:spacing w:val="-3"/>
                      <w:w w:val="98"/>
                      <w:sz w:val="21"/>
                    </w:rPr>
                    <w:t>s</w:t>
                  </w:r>
                  <w:r>
                    <w:rPr>
                      <w:w w:val="98"/>
                      <w:sz w:val="21"/>
                    </w:rPr>
                    <w:t>:</w:t>
                  </w:r>
                  <w:r>
                    <w:rPr>
                      <w:sz w:val="21"/>
                    </w:rPr>
                    <w:tab/>
                  </w:r>
                  <w:r>
                    <w:rPr>
                      <w:b/>
                      <w:w w:val="59"/>
                      <w:position w:val="14"/>
                      <w:sz w:val="26"/>
                    </w:rPr>
                    <w:t>2</w:t>
                  </w:r>
                  <w:r>
                    <w:rPr>
                      <w:b/>
                      <w:spacing w:val="21"/>
                      <w:position w:val="14"/>
                      <w:sz w:val="26"/>
                    </w:rPr>
                    <w:t> </w:t>
                  </w:r>
                  <w:r>
                    <w:rPr>
                      <w:b/>
                      <w:w w:val="59"/>
                      <w:position w:val="14"/>
                      <w:sz w:val="26"/>
                    </w:rPr>
                    <w:t>7</w:t>
                  </w:r>
                  <w:r>
                    <w:rPr>
                      <w:b/>
                      <w:spacing w:val="-52"/>
                      <w:position w:val="14"/>
                      <w:sz w:val="26"/>
                    </w:rPr>
                    <w:t> </w:t>
                  </w:r>
                  <w:r>
                    <w:rPr>
                      <w:spacing w:val="-2"/>
                      <w:w w:val="303"/>
                      <w:position w:val="14"/>
                      <w:sz w:val="8"/>
                    </w:rPr>
                    <w:t>-</w:t>
                  </w:r>
                  <w:r>
                    <w:rPr>
                      <w:b/>
                      <w:w w:val="64"/>
                      <w:position w:val="14"/>
                      <w:sz w:val="26"/>
                    </w:rPr>
                    <w:t>0</w:t>
                  </w:r>
                  <w:r>
                    <w:rPr>
                      <w:b/>
                      <w:spacing w:val="-1"/>
                      <w:w w:val="64"/>
                      <w:position w:val="14"/>
                      <w:sz w:val="26"/>
                    </w:rPr>
                    <w:t>2</w:t>
                  </w:r>
                  <w:r>
                    <w:rPr>
                      <w:w w:val="196"/>
                      <w:position w:val="14"/>
                      <w:sz w:val="8"/>
                    </w:rPr>
                    <w:t>-</w:t>
                  </w:r>
                </w:p>
                <w:p>
                  <w:pPr>
                    <w:pStyle w:val="BodyText"/>
                    <w:spacing w:before="6"/>
                    <w:rPr>
                      <w:rFonts w:ascii="Times New Roman"/>
                      <w:sz w:val="36"/>
                    </w:rPr>
                  </w:pPr>
                </w:p>
                <w:p>
                  <w:pPr>
                    <w:tabs>
                      <w:tab w:pos="5082" w:val="left" w:leader="none"/>
                    </w:tabs>
                    <w:spacing w:before="0"/>
                    <w:ind w:left="1685" w:right="0" w:firstLine="0"/>
                    <w:jc w:val="left"/>
                    <w:rPr>
                      <w:b/>
                      <w:sz w:val="26"/>
                    </w:rPr>
                  </w:pPr>
                  <w:r>
                    <w:rPr>
                      <w:b/>
                      <w:w w:val="101"/>
                      <w:sz w:val="21"/>
                    </w:rPr>
                    <w:t>Spr</w:t>
                  </w:r>
                  <w:r>
                    <w:rPr>
                      <w:b/>
                      <w:spacing w:val="-3"/>
                      <w:w w:val="101"/>
                      <w:sz w:val="21"/>
                    </w:rPr>
                    <w:t>á</w:t>
                  </w:r>
                  <w:r>
                    <w:rPr>
                      <w:b/>
                      <w:w w:val="101"/>
                      <w:sz w:val="21"/>
                    </w:rPr>
                    <w:t>vce</w:t>
                  </w:r>
                  <w:r>
                    <w:rPr>
                      <w:b/>
                      <w:spacing w:val="11"/>
                      <w:sz w:val="21"/>
                    </w:rPr>
                    <w:t> </w:t>
                  </w:r>
                  <w:r>
                    <w:rPr>
                      <w:b/>
                      <w:w w:val="99"/>
                      <w:sz w:val="21"/>
                    </w:rPr>
                    <w:t>rozpoč</w:t>
                  </w:r>
                  <w:r>
                    <w:rPr>
                      <w:b/>
                      <w:spacing w:val="-4"/>
                      <w:w w:val="99"/>
                      <w:sz w:val="21"/>
                    </w:rPr>
                    <w:t>t</w:t>
                  </w:r>
                  <w:r>
                    <w:rPr>
                      <w:b/>
                      <w:w w:val="99"/>
                      <w:sz w:val="21"/>
                    </w:rPr>
                    <w:t>u:</w:t>
                  </w:r>
                  <w:r>
                    <w:rPr>
                      <w:b/>
                      <w:sz w:val="21"/>
                    </w:rPr>
                    <w:tab/>
                  </w:r>
                  <w:r>
                    <w:rPr>
                      <w:w w:val="99"/>
                      <w:sz w:val="21"/>
                    </w:rPr>
                    <w:t>D</w:t>
                  </w:r>
                  <w:r>
                    <w:rPr>
                      <w:spacing w:val="-4"/>
                      <w:w w:val="99"/>
                      <w:sz w:val="21"/>
                    </w:rPr>
                    <w:t>a</w:t>
                  </w:r>
                  <w:r>
                    <w:rPr>
                      <w:w w:val="100"/>
                      <w:sz w:val="21"/>
                    </w:rPr>
                    <w:t>t</w:t>
                  </w:r>
                  <w:r>
                    <w:rPr>
                      <w:spacing w:val="-3"/>
                      <w:w w:val="100"/>
                      <w:sz w:val="21"/>
                    </w:rPr>
                    <w:t>u</w:t>
                  </w:r>
                  <w:r>
                    <w:rPr>
                      <w:w w:val="100"/>
                      <w:sz w:val="21"/>
                    </w:rPr>
                    <w:t>m</w:t>
                  </w:r>
                  <w:r>
                    <w:rPr>
                      <w:spacing w:val="12"/>
                      <w:w w:val="100"/>
                      <w:sz w:val="21"/>
                    </w:rPr>
                    <w:t> </w:t>
                  </w:r>
                  <w:r>
                    <w:rPr>
                      <w:w w:val="93"/>
                      <w:sz w:val="21"/>
                    </w:rPr>
                    <w:t>a</w:t>
                  </w:r>
                  <w:r>
                    <w:rPr>
                      <w:spacing w:val="15"/>
                      <w:sz w:val="21"/>
                    </w:rPr>
                    <w:t> </w:t>
                  </w:r>
                  <w:r>
                    <w:rPr>
                      <w:w w:val="98"/>
                      <w:sz w:val="21"/>
                    </w:rPr>
                    <w:t>p</w:t>
                  </w:r>
                  <w:r>
                    <w:rPr>
                      <w:spacing w:val="-3"/>
                      <w:w w:val="98"/>
                      <w:sz w:val="21"/>
                    </w:rPr>
                    <w:t>o</w:t>
                  </w:r>
                  <w:r>
                    <w:rPr>
                      <w:w w:val="98"/>
                      <w:sz w:val="21"/>
                    </w:rPr>
                    <w:t>d</w:t>
                  </w:r>
                  <w:r>
                    <w:rPr>
                      <w:spacing w:val="-3"/>
                      <w:w w:val="98"/>
                      <w:sz w:val="21"/>
                    </w:rPr>
                    <w:t>p</w:t>
                  </w:r>
                  <w:r>
                    <w:rPr>
                      <w:w w:val="98"/>
                      <w:sz w:val="21"/>
                    </w:rPr>
                    <w:t>is:</w:t>
                  </w:r>
                  <w:r>
                    <w:rPr>
                      <w:sz w:val="21"/>
                    </w:rPr>
                    <w:t>  </w:t>
                  </w:r>
                  <w:r>
                    <w:rPr>
                      <w:spacing w:val="12"/>
                      <w:sz w:val="21"/>
                    </w:rPr>
                    <w:t> </w:t>
                  </w:r>
                  <w:r>
                    <w:rPr>
                      <w:b/>
                      <w:w w:val="59"/>
                      <w:position w:val="12"/>
                      <w:sz w:val="26"/>
                    </w:rPr>
                    <w:t>2</w:t>
                  </w:r>
                  <w:r>
                    <w:rPr>
                      <w:b/>
                      <w:spacing w:val="19"/>
                      <w:position w:val="12"/>
                      <w:sz w:val="26"/>
                    </w:rPr>
                    <w:t> </w:t>
                  </w:r>
                  <w:r>
                    <w:rPr>
                      <w:b/>
                      <w:w w:val="65"/>
                      <w:position w:val="12"/>
                      <w:sz w:val="26"/>
                    </w:rPr>
                    <w:t>7</w:t>
                  </w:r>
                  <w:r>
                    <w:rPr>
                      <w:b/>
                      <w:spacing w:val="-53"/>
                      <w:position w:val="12"/>
                      <w:sz w:val="26"/>
                    </w:rPr>
                    <w:t> </w:t>
                  </w:r>
                  <w:r>
                    <w:rPr>
                      <w:spacing w:val="-2"/>
                      <w:w w:val="307"/>
                      <w:position w:val="12"/>
                      <w:sz w:val="8"/>
                    </w:rPr>
                    <w:t>-</w:t>
                  </w:r>
                  <w:r>
                    <w:rPr>
                      <w:b/>
                      <w:w w:val="67"/>
                      <w:position w:val="12"/>
                      <w:sz w:val="26"/>
                    </w:rPr>
                    <w:t>0</w:t>
                  </w:r>
                  <w:r>
                    <w:rPr>
                      <w:b/>
                      <w:spacing w:val="-1"/>
                      <w:w w:val="67"/>
                      <w:position w:val="12"/>
                      <w:sz w:val="26"/>
                    </w:rPr>
                    <w:t>2</w:t>
                  </w:r>
                  <w:r>
                    <w:rPr>
                      <w:w w:val="223"/>
                      <w:position w:val="12"/>
                      <w:sz w:val="8"/>
                    </w:rPr>
                    <w:t>-</w:t>
                  </w:r>
                  <w:r>
                    <w:rPr>
                      <w:position w:val="12"/>
                      <w:sz w:val="8"/>
                    </w:rPr>
                    <w:t>  </w:t>
                  </w:r>
                  <w:r>
                    <w:rPr>
                      <w:spacing w:val="10"/>
                      <w:position w:val="12"/>
                      <w:sz w:val="8"/>
                    </w:rPr>
                    <w:t> </w:t>
                  </w:r>
                  <w:r>
                    <w:rPr>
                      <w:b/>
                      <w:w w:val="56"/>
                      <w:position w:val="12"/>
                      <w:sz w:val="26"/>
                    </w:rPr>
                    <w:t>2024</w:t>
                  </w:r>
                </w:p>
                <w:p>
                  <w:pPr>
                    <w:pStyle w:val="BodyText"/>
                    <w:rPr>
                      <w:rFonts w:ascii="Times New Roman"/>
                      <w:sz w:val="40"/>
                    </w:rPr>
                  </w:pPr>
                </w:p>
                <w:p>
                  <w:pPr>
                    <w:pStyle w:val="BodyText"/>
                    <w:spacing w:before="4"/>
                    <w:rPr>
                      <w:rFonts w:ascii="Times New Roman"/>
                      <w:sz w:val="35"/>
                    </w:rPr>
                  </w:pPr>
                </w:p>
                <w:p>
                  <w:pPr>
                    <w:pStyle w:val="BodyText"/>
                    <w:ind w:left="1685"/>
                  </w:pPr>
                  <w:r>
                    <w:rPr/>
                    <w:t>Objednávka je vyhotovena 2x - 1x pro odběratele, 1x pro  dodavatele.</w:t>
                  </w:r>
                </w:p>
                <w:p>
                  <w:pPr>
                    <w:pStyle w:val="BodyText"/>
                    <w:spacing w:line="271" w:lineRule="auto" w:before="30"/>
                    <w:ind w:left="1685" w:right="2180" w:firstLine="7"/>
                    <w:rPr>
                      <w:b/>
                    </w:rPr>
                  </w:pPr>
                  <w:r>
                    <w:rPr/>
                    <w:t>Na fakturu uveďte výše uvedené číslo objednávky, jinak nebude uhrazena. </w:t>
                  </w:r>
                  <w:r>
                    <w:rPr>
                      <w:w w:val="101"/>
                    </w:rPr>
                    <w:t>Elektr</w:t>
                  </w:r>
                  <w:r>
                    <w:rPr>
                      <w:w w:val="101"/>
                    </w:rPr>
                    <w:t>onické</w:t>
                  </w:r>
                  <w:r>
                    <w:rPr/>
                    <w:t> </w:t>
                  </w:r>
                  <w:r>
                    <w:rPr>
                      <w:w w:val="102"/>
                    </w:rPr>
                    <w:t>fakt</w:t>
                  </w:r>
                  <w:r>
                    <w:rPr>
                      <w:w w:val="102"/>
                    </w:rPr>
                    <w:t>ury</w:t>
                  </w:r>
                  <w:r>
                    <w:rPr/>
                    <w:t> </w:t>
                  </w:r>
                  <w:r>
                    <w:rPr>
                      <w:w w:val="100"/>
                    </w:rPr>
                    <w:t>zasílej</w:t>
                  </w:r>
                  <w:r>
                    <w:rPr>
                      <w:w w:val="100"/>
                    </w:rPr>
                    <w:t>te</w:t>
                  </w:r>
                  <w:r>
                    <w:rPr/>
                    <w:t> </w:t>
                  </w:r>
                  <w:r>
                    <w:rPr>
                      <w:w w:val="93"/>
                    </w:rPr>
                    <w:t>na</w:t>
                  </w:r>
                  <w:r>
                    <w:rPr/>
                    <w:t> </w:t>
                  </w:r>
                  <w:r>
                    <w:rPr>
                      <w:w w:val="99"/>
                    </w:rPr>
                    <w:t>adresu</w:t>
                  </w:r>
                  <w:r>
                    <w:rPr/>
                    <w:t> </w:t>
                  </w:r>
                  <w:hyperlink r:id="rId7">
                    <w:r>
                      <w:rPr>
                        <w:b/>
                        <w:w w:val="103"/>
                      </w:rPr>
                      <w:t>faktury@</w:t>
                    </w:r>
                    <w:r>
                      <w:rPr>
                        <w:b/>
                        <w:w w:val="103"/>
                      </w:rPr>
                      <w:t>krnap.cz</w:t>
                    </w:r>
                    <w:r>
                      <w:rPr>
                        <w:b/>
                        <w:w w:val="37"/>
                      </w:rPr>
                      <w:t>.</w:t>
                    </w:r>
                  </w:hyperlink>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
                    <w:rPr>
                      <w:rFonts w:ascii="Times New Roman"/>
                      <w:sz w:val="25"/>
                    </w:rPr>
                  </w:pPr>
                </w:p>
                <w:p>
                  <w:pPr>
                    <w:spacing w:before="0"/>
                    <w:ind w:left="0" w:right="2322" w:firstLine="0"/>
                    <w:jc w:val="right"/>
                    <w:rPr>
                      <w:sz w:val="10"/>
                    </w:rPr>
                  </w:pPr>
                  <w:r>
                    <w:rPr>
                      <w:w w:val="125"/>
                      <w:sz w:val="10"/>
                    </w:rPr>
                    <w:t>wivw.krnap {?</w:t>
                  </w:r>
                </w:p>
              </w:txbxContent>
            </v:textbox>
            <w10:wrap type="none"/>
          </v:shape>
        </w:pict>
      </w:r>
      <w:r>
        <w:rPr/>
        <w:pict>
          <v:group style="position:absolute;margin-left:0pt;margin-top:0pt;width:597.25pt;height:843.1pt;mso-position-horizontal-relative:page;mso-position-vertical-relative:page;z-index:-5296" coordorigin="0,0" coordsize="11945,16862">
            <v:shape style="position:absolute;left:0;top:0;width:11945;height:16862" type="#_x0000_t75" stroked="false">
              <v:imagedata r:id="rId8" o:title=""/>
            </v:shape>
            <v:shape style="position:absolute;left:1598;top:792;width:1310;height:1310" type="#_x0000_t75" stroked="false">
              <v:imagedata r:id="rId9" o:title=""/>
            </v:shape>
            <v:shape style="position:absolute;left:7610;top:11534;width:1015;height:576" type="#_x0000_t75" stroked="false">
              <v:imagedata r:id="rId10" o:title=""/>
            </v:shape>
            <v:shape style="position:absolute;left:8215;top:12348;width:828;height:677" type="#_x0000_t75" stroked="false">
              <v:imagedata r:id="rId11" o:title=""/>
            </v:shape>
            <v:shape style="position:absolute;left:2326;top:15509;width:677;height:461" type="#_x0000_t75" stroked="false">
              <v:imagedata r:id="rId12" o:title=""/>
            </v:shape>
            <v:shape style="position:absolute;left:3254;top:15689;width:410;height:281" type="#_x0000_t75" stroked="false">
              <v:imagedata r:id="rId13" o:title=""/>
            </v:shape>
            <v:shape style="position:absolute;left:8856;top:14947;width:742;height:554" type="#_x0000_t75" stroked="false">
              <v:imagedata r:id="rId14" o:title=""/>
            </v:shape>
            <v:shape style="position:absolute;left:3558;top:1473;width:5604;height:11533" coordorigin="3558,1473" coordsize="5604,11533" path="m4854,12719l3587,12719,3587,13005,4854,13005,4854,12719m5057,11891l3558,11891,3558,12177,5057,12177,5057,11891m7276,1473l4523,1473,4523,1705,7276,1705,7276,1473m9162,11456l8049,11456,8049,12885,9162,12885,9162,11456e" filled="true" fillcolor="#000000" stroked="false">
              <v:path arrowok="t"/>
              <v:fill type="solid"/>
            </v:shape>
            <w10:wrap type="none"/>
          </v:group>
        </w:pict>
      </w:r>
    </w:p>
    <w:p>
      <w:pPr>
        <w:spacing w:after="0"/>
        <w:rPr>
          <w:rFonts w:ascii="Times New Roman"/>
          <w:sz w:val="17"/>
        </w:rPr>
        <w:sectPr>
          <w:type w:val="continuous"/>
          <w:pgSz w:w="11950" w:h="16870"/>
          <w:pgMar w:top="160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5272" type="#_x0000_t202" filled="false" stroked="false">
            <v:textbox inset="0,0,0,0">
              <w:txbxContent>
                <w:p>
                  <w:pPr>
                    <w:pStyle w:val="BodyText"/>
                    <w:rPr>
                      <w:rFonts w:ascii="Times New Roman"/>
                      <w:sz w:val="22"/>
                    </w:rPr>
                  </w:pPr>
                </w:p>
                <w:p>
                  <w:pPr>
                    <w:pStyle w:val="BodyText"/>
                    <w:rPr>
                      <w:rFonts w:ascii="Times New Roman"/>
                      <w:sz w:val="22"/>
                    </w:rPr>
                  </w:pPr>
                </w:p>
                <w:p>
                  <w:pPr>
                    <w:pStyle w:val="BodyText"/>
                    <w:rPr>
                      <w:rFonts w:ascii="Times New Roman"/>
                      <w:sz w:val="29"/>
                    </w:rPr>
                  </w:pPr>
                </w:p>
                <w:p>
                  <w:pPr>
                    <w:spacing w:before="0"/>
                    <w:ind w:left="3197" w:right="0" w:firstLine="0"/>
                    <w:jc w:val="left"/>
                    <w:rPr>
                      <w:b/>
                      <w:sz w:val="21"/>
                    </w:rPr>
                  </w:pPr>
                  <w:r>
                    <w:rPr>
                      <w:b/>
                      <w:w w:val="90"/>
                      <w:sz w:val="21"/>
                    </w:rPr>
                    <w:t>Správa Krkonošského národního parku</w:t>
                  </w:r>
                </w:p>
                <w:p>
                  <w:pPr>
                    <w:spacing w:line="190" w:lineRule="exact" w:before="19"/>
                    <w:ind w:left="3197" w:right="6079" w:firstLine="0"/>
                    <w:jc w:val="left"/>
                    <w:rPr>
                      <w:sz w:val="17"/>
                    </w:rPr>
                  </w:pPr>
                  <w:r>
                    <w:rPr>
                      <w:sz w:val="17"/>
                    </w:rPr>
                    <w:t>Dobrovského 3, 543 01 Vrchlabí IČ: 00088455. DIČ: CZ00088455</w:t>
                  </w:r>
                </w:p>
                <w:p>
                  <w:pPr>
                    <w:spacing w:before="3"/>
                    <w:ind w:left="3197" w:right="0" w:firstLine="0"/>
                    <w:jc w:val="left"/>
                    <w:rPr>
                      <w:sz w:val="17"/>
                    </w:rPr>
                  </w:pPr>
                  <w:r>
                    <w:rPr>
                      <w:sz w:val="17"/>
                    </w:rPr>
                    <w:t>Bankovní spojení:</w:t>
                  </w:r>
                </w:p>
                <w:p>
                  <w:pPr>
                    <w:spacing w:before="18"/>
                    <w:ind w:left="3190" w:right="0" w:firstLine="0"/>
                    <w:jc w:val="left"/>
                    <w:rPr>
                      <w:sz w:val="17"/>
                    </w:rPr>
                  </w:pPr>
                  <w:r>
                    <w:rPr>
                      <w:sz w:val="17"/>
                    </w:rPr>
                    <w:t>tel.: (+420) 499 456 111, fax: (+420) 499 422  095</w:t>
                  </w:r>
                </w:p>
                <w:p>
                  <w:pPr>
                    <w:spacing w:before="5"/>
                    <w:ind w:left="3190" w:right="0" w:firstLine="0"/>
                    <w:jc w:val="left"/>
                    <w:rPr>
                      <w:sz w:val="17"/>
                    </w:rPr>
                  </w:pPr>
                  <w:r>
                    <w:rPr>
                      <w:sz w:val="17"/>
                    </w:rPr>
                    <w:t>e-mail:  </w:t>
                  </w:r>
                  <w:hyperlink r:id="rId5">
                    <w:r>
                      <w:rPr>
                        <w:sz w:val="17"/>
                      </w:rPr>
                      <w:t>podatelna@krnap.cz,</w:t>
                    </w:r>
                  </w:hyperlink>
                  <w:r>
                    <w:rPr>
                      <w:sz w:val="17"/>
                    </w:rPr>
                    <w:t> </w:t>
                  </w:r>
                  <w:hyperlink r:id="rId6">
                    <w:r>
                      <w:rPr>
                        <w:sz w:val="17"/>
                      </w:rPr>
                      <w:t>www.krnap.cz</w:t>
                    </w:r>
                  </w:hyperlink>
                </w:p>
                <w:p>
                  <w:pPr>
                    <w:pStyle w:val="BodyText"/>
                    <w:rPr>
                      <w:rFonts w:ascii="Times New Roman"/>
                      <w:sz w:val="18"/>
                    </w:rPr>
                  </w:pPr>
                </w:p>
                <w:p>
                  <w:pPr>
                    <w:pStyle w:val="BodyText"/>
                    <w:rPr>
                      <w:rFonts w:ascii="Times New Roman"/>
                      <w:sz w:val="18"/>
                    </w:rPr>
                  </w:pPr>
                </w:p>
                <w:p>
                  <w:pPr>
                    <w:pStyle w:val="BodyText"/>
                    <w:rPr>
                      <w:rFonts w:ascii="Times New Roman"/>
                      <w:sz w:val="15"/>
                    </w:rPr>
                  </w:pPr>
                </w:p>
                <w:p>
                  <w:pPr>
                    <w:spacing w:before="1"/>
                    <w:ind w:left="1829" w:right="0" w:firstLine="0"/>
                    <w:jc w:val="left"/>
                    <w:rPr>
                      <w:b/>
                      <w:sz w:val="21"/>
                    </w:rPr>
                  </w:pPr>
                  <w:r>
                    <w:rPr>
                      <w:b/>
                      <w:sz w:val="21"/>
                    </w:rPr>
                    <w:t>Specifikace předmětu objednávky:</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7"/>
                    <w:rPr>
                      <w:rFonts w:ascii="Times New Roman"/>
                      <w:sz w:val="19"/>
                    </w:rPr>
                  </w:pPr>
                </w:p>
                <w:p>
                  <w:pPr>
                    <w:pStyle w:val="BodyText"/>
                    <w:spacing w:line="276" w:lineRule="auto"/>
                    <w:ind w:left="1806" w:right="1605" w:firstLine="7"/>
                  </w:pPr>
                  <w:r>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w:t>
                  </w:r>
                  <w:r>
                    <w:rPr>
                      <w:spacing w:val="26"/>
                    </w:rPr>
                    <w:t> </w:t>
                  </w:r>
                  <w:r>
                    <w:rPr/>
                    <w:t>den.</w:t>
                  </w:r>
                </w:p>
                <w:p>
                  <w:pPr>
                    <w:pStyle w:val="BodyText"/>
                    <w:spacing w:before="1"/>
                    <w:rPr>
                      <w:rFonts w:ascii="Times New Roman"/>
                      <w:sz w:val="24"/>
                    </w:rPr>
                  </w:pPr>
                </w:p>
                <w:p>
                  <w:pPr>
                    <w:pStyle w:val="BodyText"/>
                    <w:spacing w:line="278" w:lineRule="auto"/>
                    <w:ind w:left="1806" w:right="1263" w:firstLine="7"/>
                  </w:pPr>
                  <w:r>
                    <w:rPr/>
                    <w:t>Pokud bude dodavatel v prodlení s plněním nebo bude mít opakovaně vady, je objednatel oprávněn odstoupit od této objednávky ihned ke dni doručení odstoupení  dodavateli.</w:t>
                  </w:r>
                </w:p>
                <w:p>
                  <w:pPr>
                    <w:pStyle w:val="BodyText"/>
                    <w:spacing w:before="10"/>
                    <w:rPr>
                      <w:rFonts w:ascii="Times New Roman"/>
                      <w:sz w:val="23"/>
                    </w:rPr>
                  </w:pPr>
                </w:p>
                <w:p>
                  <w:pPr>
                    <w:pStyle w:val="BodyText"/>
                    <w:ind w:left="1800"/>
                  </w:pPr>
                  <w:r>
                    <w:rPr/>
                    <w:t>Změny této objednávky mohou být pouze písemně odsouhlasené oběma  stranami.</w:t>
                  </w:r>
                </w:p>
                <w:p>
                  <w:pPr>
                    <w:pStyle w:val="BodyText"/>
                    <w:rPr>
                      <w:rFonts w:ascii="Times New Roman"/>
                      <w:sz w:val="22"/>
                    </w:rPr>
                  </w:pPr>
                </w:p>
                <w:p>
                  <w:pPr>
                    <w:pStyle w:val="BodyText"/>
                    <w:spacing w:before="4"/>
                    <w:rPr>
                      <w:rFonts w:ascii="Times New Roman"/>
                      <w:sz w:val="28"/>
                    </w:rPr>
                  </w:pPr>
                </w:p>
                <w:p>
                  <w:pPr>
                    <w:pStyle w:val="BodyText"/>
                    <w:spacing w:line="271" w:lineRule="auto"/>
                    <w:ind w:left="1792" w:right="1263" w:firstLine="7"/>
                  </w:pPr>
                  <w:r>
                    <w:rPr/>
                    <w:t>Dodavatel souhlasí se zveřejněním této objednávky v registru smluv, je-li výše objednávky vyšší něž 50 tisíc Kč bez DPH.</w:t>
                  </w:r>
                </w:p>
                <w:p>
                  <w:pPr>
                    <w:pStyle w:val="BodyText"/>
                    <w:spacing w:before="1"/>
                    <w:rPr>
                      <w:rFonts w:ascii="Times New Roman"/>
                      <w:sz w:val="25"/>
                    </w:rPr>
                  </w:pPr>
                </w:p>
                <w:p>
                  <w:pPr>
                    <w:spacing w:before="0"/>
                    <w:ind w:left="2580" w:right="4174" w:firstLine="0"/>
                    <w:jc w:val="center"/>
                    <w:rPr>
                      <w:sz w:val="38"/>
                    </w:rPr>
                  </w:pPr>
                  <w:r>
                    <w:rPr>
                      <w:w w:val="85"/>
                      <w:sz w:val="38"/>
                    </w:rPr>
                    <w:t>dne </w:t>
                  </w:r>
                  <w:r>
                    <w:rPr>
                      <w:w w:val="125"/>
                      <w:sz w:val="38"/>
                    </w:rPr>
                    <w:t>/y.</w:t>
                  </w:r>
                  <w:r>
                    <w:rPr>
                      <w:spacing w:val="-101"/>
                      <w:w w:val="125"/>
                      <w:sz w:val="38"/>
                    </w:rPr>
                    <w:t> </w:t>
                  </w:r>
                  <w:r>
                    <w:rPr>
                      <w:w w:val="150"/>
                      <w:sz w:val="38"/>
                    </w:rPr>
                    <w:t>/.</w:t>
                  </w:r>
                </w:p>
                <w:p>
                  <w:pPr>
                    <w:pStyle w:val="BodyText"/>
                    <w:spacing w:line="540" w:lineRule="atLeast" w:before="86"/>
                    <w:ind w:left="1793" w:right="7590"/>
                  </w:pPr>
                  <w:r>
                    <w:rPr/>
                    <w:t>Souhlasím. Za dodavatele: Hanuš Zdeněk</w:t>
                  </w:r>
                </w:p>
                <w:p>
                  <w:pPr>
                    <w:pStyle w:val="BodyText"/>
                    <w:spacing w:before="27"/>
                    <w:ind w:left="1793"/>
                  </w:pPr>
                  <w:r>
                    <w:rPr/>
                    <w:t>Dolní Štěpanice 43</w:t>
                  </w:r>
                </w:p>
                <w:p>
                  <w:pPr>
                    <w:pStyle w:val="BodyText"/>
                    <w:spacing w:before="44"/>
                    <w:ind w:left="1792"/>
                  </w:pPr>
                  <w:r>
                    <w:rPr/>
                    <w:t>Benecko 51401</w:t>
                  </w:r>
                </w:p>
                <w:p>
                  <w:pPr>
                    <w:pStyle w:val="BodyText"/>
                    <w:spacing w:before="27"/>
                    <w:ind w:left="1793"/>
                  </w:pPr>
                  <w:r>
                    <w:rPr>
                      <w:w w:val="95"/>
                    </w:rPr>
                    <w:t>IČ: 49992431</w:t>
                  </w:r>
                </w:p>
                <w:p>
                  <w:pPr>
                    <w:pStyle w:val="BodyText"/>
                    <w:spacing w:before="8"/>
                    <w:rPr>
                      <w:rFonts w:ascii="Times New Roman"/>
                      <w:sz w:val="24"/>
                    </w:rPr>
                  </w:pPr>
                </w:p>
                <w:p>
                  <w:pPr>
                    <w:spacing w:line="187" w:lineRule="exact" w:before="0"/>
                    <w:ind w:left="0" w:right="3338" w:firstLine="0"/>
                    <w:jc w:val="right"/>
                    <w:rPr>
                      <w:sz w:val="102"/>
                    </w:rPr>
                  </w:pPr>
                  <w:r>
                    <w:rPr>
                      <w:w w:val="203"/>
                      <w:sz w:val="102"/>
                    </w:rPr>
                    <w:t>i</w:t>
                  </w:r>
                </w:p>
                <w:p>
                  <w:pPr>
                    <w:tabs>
                      <w:tab w:pos="6076" w:val="left" w:leader="none"/>
                    </w:tabs>
                    <w:spacing w:line="141" w:lineRule="exact" w:before="0"/>
                    <w:ind w:left="1778" w:right="0" w:firstLine="0"/>
                    <w:jc w:val="left"/>
                    <w:rPr>
                      <w:b/>
                      <w:sz w:val="21"/>
                    </w:rPr>
                  </w:pPr>
                  <w:r>
                    <w:rPr>
                      <w:sz w:val="21"/>
                    </w:rPr>
                    <w:t>Jméno a příjmení</w:t>
                  </w:r>
                  <w:r>
                    <w:rPr>
                      <w:spacing w:val="15"/>
                      <w:sz w:val="21"/>
                    </w:rPr>
                    <w:t> </w:t>
                  </w:r>
                  <w:r>
                    <w:rPr>
                      <w:sz w:val="21"/>
                    </w:rPr>
                    <w:t>podepisujícího,</w:t>
                  </w:r>
                  <w:r>
                    <w:rPr>
                      <w:spacing w:val="9"/>
                      <w:sz w:val="21"/>
                    </w:rPr>
                    <w:t> </w:t>
                  </w:r>
                  <w:r>
                    <w:rPr>
                      <w:sz w:val="21"/>
                    </w:rPr>
                    <w:t>pozice:</w:t>
                    <w:tab/>
                  </w:r>
                  <w:r>
                    <w:rPr>
                      <w:b/>
                      <w:position w:val="-6"/>
                      <w:sz w:val="21"/>
                    </w:rPr>
                    <w:t>Hanuš</w:t>
                  </w:r>
                  <w:r>
                    <w:rPr>
                      <w:b/>
                      <w:spacing w:val="4"/>
                      <w:position w:val="-6"/>
                      <w:sz w:val="21"/>
                    </w:rPr>
                    <w:t> </w:t>
                  </w:r>
                  <w:r>
                    <w:rPr>
                      <w:b/>
                      <w:position w:val="-6"/>
                      <w:sz w:val="21"/>
                    </w:rPr>
                    <w:t>Zdeněk</w:t>
                  </w:r>
                </w:p>
                <w:p>
                  <w:pPr>
                    <w:spacing w:line="121" w:lineRule="exact" w:before="0"/>
                    <w:ind w:left="6070" w:right="0" w:firstLine="0"/>
                    <w:jc w:val="left"/>
                    <w:rPr>
                      <w:sz w:val="12"/>
                    </w:rPr>
                  </w:pPr>
                  <w:r>
                    <w:rPr>
                      <w:w w:val="105"/>
                      <w:sz w:val="12"/>
                    </w:rPr>
                    <w:t>Dolní Štěpanice 43  *</w:t>
                  </w:r>
                </w:p>
                <w:p>
                  <w:pPr>
                    <w:spacing w:line="133" w:lineRule="exact" w:before="0"/>
                    <w:ind w:left="4395" w:right="3213" w:firstLine="0"/>
                    <w:jc w:val="center"/>
                    <w:rPr>
                      <w:sz w:val="12"/>
                    </w:rPr>
                  </w:pPr>
                  <w:r>
                    <w:rPr>
                      <w:w w:val="105"/>
                      <w:sz w:val="12"/>
                    </w:rPr>
                    <w:t>514 01 Jilemnice</w:t>
                  </w:r>
                </w:p>
                <w:p>
                  <w:pPr>
                    <w:spacing w:line="123" w:lineRule="exact" w:before="0"/>
                    <w:ind w:left="4395" w:right="2522" w:firstLine="0"/>
                    <w:jc w:val="center"/>
                    <w:rPr>
                      <w:sz w:val="12"/>
                    </w:rPr>
                  </w:pPr>
                  <w:r>
                    <w:rPr>
                      <w:w w:val="105"/>
                      <w:sz w:val="12"/>
                    </w:rPr>
                    <w:t>tel 481  544 341.604 924 849</w:t>
                  </w:r>
                </w:p>
                <w:p>
                  <w:pPr>
                    <w:spacing w:line="127" w:lineRule="exact" w:before="0"/>
                    <w:ind w:left="6062" w:right="0" w:firstLine="0"/>
                    <w:jc w:val="left"/>
                    <w:rPr>
                      <w:sz w:val="12"/>
                    </w:rPr>
                  </w:pPr>
                  <w:r>
                    <w:rPr>
                      <w:sz w:val="12"/>
                    </w:rPr>
                    <w:t>'CO  49992431.  DIČ CZ64042.S 1623</w:t>
                  </w:r>
                </w:p>
                <w:p>
                  <w:pPr>
                    <w:tabs>
                      <w:tab w:pos="3786" w:val="left" w:leader="none"/>
                    </w:tabs>
                    <w:spacing w:line="258" w:lineRule="exact" w:before="63"/>
                    <w:ind w:left="0" w:right="1516" w:firstLine="0"/>
                    <w:jc w:val="center"/>
                    <w:rPr>
                      <w:i/>
                      <w:sz w:val="11"/>
                    </w:rPr>
                  </w:pPr>
                  <w:r>
                    <w:rPr>
                      <w:w w:val="115"/>
                      <w:position w:val="-12"/>
                      <w:sz w:val="21"/>
                    </w:rPr>
                    <w:t>is</w:t>
                    <w:tab/>
                  </w:r>
                  <w:r>
                    <w:rPr>
                      <w:i/>
                      <w:w w:val="115"/>
                      <w:sz w:val="11"/>
                    </w:rPr>
                    <w:t>'éžba a ofiblitovánl d!</w:t>
                  </w:r>
                  <w:r>
                    <w:rPr>
                      <w:i/>
                      <w:spacing w:val="16"/>
                      <w:w w:val="115"/>
                      <w:sz w:val="11"/>
                    </w:rPr>
                    <w:t> </w:t>
                  </w:r>
                  <w:r>
                    <w:rPr>
                      <w:i/>
                      <w:w w:val="115"/>
                      <w:sz w:val="11"/>
                    </w:rPr>
                    <w:t>•CHanc.-kami.</w:t>
                  </w:r>
                </w:p>
                <w:p>
                  <w:pPr>
                    <w:pStyle w:val="BodyText"/>
                    <w:spacing w:line="222" w:lineRule="exact"/>
                    <w:ind w:left="1778"/>
                  </w:pPr>
                  <w:r>
                    <w:rPr/>
                    <w:t>Podpis</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5"/>
                    </w:rPr>
                  </w:pPr>
                </w:p>
                <w:p>
                  <w:pPr>
                    <w:spacing w:line="255" w:lineRule="exact" w:before="1"/>
                    <w:ind w:left="0" w:right="2271" w:firstLine="0"/>
                    <w:jc w:val="right"/>
                    <w:rPr>
                      <w:b/>
                      <w:sz w:val="60"/>
                    </w:rPr>
                  </w:pPr>
                  <w:r>
                    <w:rPr>
                      <w:b/>
                      <w:spacing w:val="-8"/>
                      <w:w w:val="30"/>
                      <w:position w:val="-11"/>
                      <w:sz w:val="60"/>
                    </w:rPr>
                    <w:t>,</w:t>
                  </w:r>
                  <w:r>
                    <w:rPr>
                      <w:i/>
                      <w:w w:val="144"/>
                      <w:sz w:val="8"/>
                    </w:rPr>
                    <w:t>a</w:t>
                  </w:r>
                  <w:r>
                    <w:rPr>
                      <w:i/>
                      <w:sz w:val="8"/>
                    </w:rPr>
                    <w:t>        </w:t>
                  </w:r>
                  <w:r>
                    <w:rPr>
                      <w:i/>
                      <w:spacing w:val="-6"/>
                      <w:sz w:val="8"/>
                    </w:rPr>
                    <w:t> </w:t>
                  </w:r>
                  <w:r>
                    <w:rPr>
                      <w:b/>
                      <w:spacing w:val="30"/>
                      <w:w w:val="56"/>
                      <w:position w:val="-11"/>
                      <w:sz w:val="60"/>
                    </w:rPr>
                    <w:t>,</w:t>
                  </w:r>
                  <w:r>
                    <w:rPr>
                      <w:w w:val="130"/>
                      <w:sz w:val="10"/>
                    </w:rPr>
                    <w:t>202</w:t>
                  </w:r>
                  <w:r>
                    <w:rPr>
                      <w:spacing w:val="-154"/>
                      <w:w w:val="130"/>
                      <w:sz w:val="10"/>
                    </w:rPr>
                    <w:t>3</w:t>
                  </w:r>
                  <w:r>
                    <w:rPr>
                      <w:b/>
                      <w:w w:val="49"/>
                      <w:position w:val="-11"/>
                      <w:sz w:val="60"/>
                    </w:rPr>
                    <w:t>*</w:t>
                  </w:r>
                </w:p>
                <w:p>
                  <w:pPr>
                    <w:spacing w:line="92" w:lineRule="exact" w:before="0"/>
                    <w:ind w:left="8986" w:right="0" w:firstLine="0"/>
                    <w:jc w:val="left"/>
                    <w:rPr>
                      <w:rFonts w:ascii="Times New Roman" w:hAnsi="Times New Roman"/>
                      <w:sz w:val="16"/>
                    </w:rPr>
                  </w:pPr>
                  <w:r>
                    <w:rPr>
                      <w:i/>
                      <w:w w:val="390"/>
                      <w:sz w:val="12"/>
                    </w:rPr>
                    <w:t>/</w:t>
                  </w:r>
                  <w:r>
                    <w:rPr>
                      <w:i/>
                      <w:spacing w:val="-104"/>
                      <w:w w:val="390"/>
                      <w:sz w:val="12"/>
                    </w:rPr>
                    <w:t> </w:t>
                  </w:r>
                  <w:r>
                    <w:rPr>
                      <w:rFonts w:ascii="Times New Roman" w:hAnsi="Times New Roman"/>
                      <w:w w:val="125"/>
                      <w:sz w:val="16"/>
                    </w:rPr>
                    <w:t>/»""V</w:t>
                  </w:r>
                </w:p>
                <w:p>
                  <w:pPr>
                    <w:spacing w:before="123"/>
                    <w:ind w:left="0" w:right="2726" w:firstLine="0"/>
                    <w:jc w:val="right"/>
                    <w:rPr>
                      <w:sz w:val="10"/>
                    </w:rPr>
                  </w:pPr>
                  <w:r>
                    <w:rPr>
                      <w:w w:val="140"/>
                      <w:sz w:val="10"/>
                    </w:rPr>
                    <w:t>963</w:t>
                  </w:r>
                </w:p>
                <w:p>
                  <w:pPr>
                    <w:pStyle w:val="BodyText"/>
                    <w:rPr>
                      <w:rFonts w:ascii="Times New Roman"/>
                      <w:sz w:val="10"/>
                    </w:rPr>
                  </w:pPr>
                </w:p>
                <w:p>
                  <w:pPr>
                    <w:pStyle w:val="BodyText"/>
                    <w:rPr>
                      <w:rFonts w:ascii="Times New Roman"/>
                      <w:sz w:val="10"/>
                    </w:rPr>
                  </w:pPr>
                </w:p>
                <w:p>
                  <w:pPr>
                    <w:pStyle w:val="BodyText"/>
                    <w:spacing w:before="7"/>
                    <w:rPr>
                      <w:rFonts w:ascii="Times New Roman"/>
                      <w:sz w:val="8"/>
                    </w:rPr>
                  </w:pPr>
                </w:p>
                <w:p>
                  <w:pPr>
                    <w:spacing w:before="0"/>
                    <w:ind w:left="0" w:right="2251" w:firstLine="0"/>
                    <w:jc w:val="right"/>
                    <w:rPr>
                      <w:sz w:val="11"/>
                    </w:rPr>
                  </w:pPr>
                  <w:r>
                    <w:rPr>
                      <w:w w:val="110"/>
                      <w:sz w:val="11"/>
                    </w:rPr>
                    <w:t>wvvw.krnap.cz</w:t>
                  </w:r>
                </w:p>
              </w:txbxContent>
            </v:textbox>
            <w10:wrap type="none"/>
          </v:shape>
        </w:pict>
      </w:r>
      <w:r>
        <w:rPr/>
        <w:pict>
          <v:group style="position:absolute;margin-left:0pt;margin-top:0pt;width:595.1pt;height:841.7pt;mso-position-horizontal-relative:page;mso-position-vertical-relative:page;z-index:-5248" coordorigin="0,0" coordsize="11902,16834">
            <v:shape style="position:absolute;left:0;top:0;width:11902;height:16834" type="#_x0000_t75" stroked="false">
              <v:imagedata r:id="rId15" o:title=""/>
            </v:shape>
            <v:shape style="position:absolute;left:1706;top:821;width:1289;height:1303" type="#_x0000_t75" stroked="false">
              <v:imagedata r:id="rId16" o:title=""/>
            </v:shape>
            <v:shape style="position:absolute;left:2405;top:15480;width:662;height:454" type="#_x0000_t75" stroked="false">
              <v:imagedata r:id="rId17" o:title=""/>
            </v:shape>
            <v:shape style="position:absolute;left:3312;top:15653;width:389;height:274" type="#_x0000_t75" stroked="false">
              <v:imagedata r:id="rId18" o:title=""/>
            </v:shape>
            <v:shape style="position:absolute;left:4090;top:15689;width:907;height:245" type="#_x0000_t75" stroked="false">
              <v:imagedata r:id="rId19" o:title=""/>
            </v:shape>
            <v:shape style="position:absolute;left:6581;top:15696;width:2196;height:245" type="#_x0000_t75" stroked="false">
              <v:imagedata r:id="rId20" o:title=""/>
            </v:shape>
            <v:shape style="position:absolute;left:2446;top:1487;width:4890;height:12219" coordorigin="2446,1487" coordsize="4890,12219" path="m3924,13023l2446,13023,2446,13705,3924,13705,3924,13023m7335,1487l4595,1487,4595,1719,7335,1719,7335,1487e" filled="true" fillcolor="#000000" stroked="false">
              <v:path arrowok="t"/>
              <v:fill type="solid"/>
            </v:shape>
            <w10:wrap type="none"/>
          </v:group>
        </w:pict>
      </w: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2024-02-28T10:45:49Z</dcterms:created>
  <dcterms:modified xsi:type="dcterms:W3CDTF">2024-02-28T10:45:49Z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LastSaved">
    <vt:filetime>2024-02-28T00:00:00Z</vt:filetime>
  </property>
</Properties>
</file>