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8615" w14:textId="0D228E06" w:rsidR="006360C5" w:rsidRPr="00E87608" w:rsidRDefault="006360C5" w:rsidP="00E87608">
      <w:pPr>
        <w:autoSpaceDE w:val="0"/>
        <w:autoSpaceDN w:val="0"/>
        <w:adjustRightInd w:val="0"/>
        <w:spacing w:before="60" w:after="200" w:line="276" w:lineRule="auto"/>
        <w:contextualSpacing/>
        <w:jc w:val="center"/>
        <w:rPr>
          <w:rFonts w:ascii="Arial" w:hAnsi="Arial" w:cs="Arial"/>
          <w:b/>
          <w:lang w:val="cs-CZ"/>
        </w:rPr>
      </w:pPr>
      <w:r w:rsidRPr="00E87608">
        <w:rPr>
          <w:rFonts w:ascii="Arial" w:hAnsi="Arial" w:cs="Arial"/>
          <w:b/>
          <w:lang w:val="cs-CZ"/>
        </w:rPr>
        <w:t xml:space="preserve">Dodatek č. </w:t>
      </w:r>
      <w:r w:rsidR="00FF78D1" w:rsidRPr="00E87608">
        <w:rPr>
          <w:rFonts w:ascii="Arial" w:hAnsi="Arial" w:cs="Arial"/>
          <w:b/>
          <w:lang w:val="cs-CZ"/>
        </w:rPr>
        <w:t>2</w:t>
      </w:r>
      <w:r w:rsidR="002222CE" w:rsidRPr="00E87608">
        <w:rPr>
          <w:rFonts w:ascii="Arial" w:hAnsi="Arial" w:cs="Arial"/>
          <w:b/>
          <w:lang w:val="cs-CZ"/>
        </w:rPr>
        <w:t xml:space="preserve"> ke Smlouvě o poskytování cloudové služby </w:t>
      </w:r>
      <w:proofErr w:type="spellStart"/>
      <w:r w:rsidR="002222CE" w:rsidRPr="00E87608">
        <w:rPr>
          <w:rFonts w:ascii="Arial" w:hAnsi="Arial" w:cs="Arial"/>
          <w:b/>
          <w:lang w:val="cs-CZ"/>
        </w:rPr>
        <w:t>DocuWare</w:t>
      </w:r>
      <w:proofErr w:type="spellEnd"/>
      <w:r w:rsidR="002222CE" w:rsidRPr="00E87608">
        <w:rPr>
          <w:rFonts w:ascii="Arial" w:hAnsi="Arial" w:cs="Arial"/>
          <w:b/>
          <w:lang w:val="cs-CZ"/>
        </w:rPr>
        <w:t xml:space="preserve"> </w:t>
      </w:r>
      <w:r w:rsidR="00E87608">
        <w:rPr>
          <w:rFonts w:ascii="Arial" w:hAnsi="Arial" w:cs="Arial"/>
          <w:b/>
          <w:lang w:val="cs-CZ"/>
        </w:rPr>
        <w:t>č.</w:t>
      </w:r>
      <w:r w:rsidR="002222CE" w:rsidRPr="00E87608">
        <w:rPr>
          <w:rFonts w:ascii="Arial" w:hAnsi="Arial" w:cs="Arial"/>
          <w:b/>
          <w:lang w:val="cs-CZ"/>
        </w:rPr>
        <w:t xml:space="preserve"> 2900278 </w:t>
      </w:r>
      <w:r w:rsidR="00E87608">
        <w:rPr>
          <w:rFonts w:ascii="Arial" w:hAnsi="Arial" w:cs="Arial"/>
          <w:b/>
          <w:lang w:val="cs-CZ"/>
        </w:rPr>
        <w:br/>
      </w:r>
      <w:r w:rsidR="002222CE" w:rsidRPr="00E87608">
        <w:rPr>
          <w:rFonts w:ascii="Arial" w:hAnsi="Arial" w:cs="Arial"/>
          <w:b/>
          <w:lang w:val="cs-CZ"/>
        </w:rPr>
        <w:t>ze dne 19.</w:t>
      </w:r>
      <w:r w:rsidR="00E87608" w:rsidRPr="00E87608">
        <w:rPr>
          <w:rFonts w:ascii="Arial" w:hAnsi="Arial" w:cs="Arial"/>
          <w:b/>
          <w:lang w:val="cs-CZ"/>
        </w:rPr>
        <w:t xml:space="preserve"> </w:t>
      </w:r>
      <w:r w:rsidR="002222CE" w:rsidRPr="00E87608">
        <w:rPr>
          <w:rFonts w:ascii="Arial" w:hAnsi="Arial" w:cs="Arial"/>
          <w:b/>
          <w:lang w:val="cs-CZ"/>
        </w:rPr>
        <w:t>10.</w:t>
      </w:r>
      <w:r w:rsidR="00E87608" w:rsidRPr="00E87608">
        <w:rPr>
          <w:rFonts w:ascii="Arial" w:hAnsi="Arial" w:cs="Arial"/>
          <w:b/>
          <w:lang w:val="cs-CZ"/>
        </w:rPr>
        <w:t xml:space="preserve"> </w:t>
      </w:r>
      <w:r w:rsidR="002222CE" w:rsidRPr="00E87608">
        <w:rPr>
          <w:rFonts w:ascii="Arial" w:hAnsi="Arial" w:cs="Arial"/>
          <w:b/>
          <w:lang w:val="cs-CZ"/>
        </w:rPr>
        <w:t>2022</w:t>
      </w:r>
      <w:r w:rsidR="00E87608">
        <w:rPr>
          <w:rFonts w:ascii="Arial" w:hAnsi="Arial" w:cs="Arial"/>
          <w:b/>
          <w:lang w:val="cs-CZ"/>
        </w:rPr>
        <w:t xml:space="preserve"> </w:t>
      </w:r>
      <w:r w:rsidR="000C209D">
        <w:rPr>
          <w:rFonts w:ascii="Arial" w:hAnsi="Arial" w:cs="Arial"/>
          <w:b/>
          <w:lang w:val="cs-CZ"/>
        </w:rPr>
        <w:t xml:space="preserve">ve znění Dodatku č. 1 </w:t>
      </w:r>
      <w:r w:rsidR="00E87608">
        <w:rPr>
          <w:rFonts w:ascii="Arial" w:hAnsi="Arial" w:cs="Arial"/>
          <w:b/>
          <w:lang w:val="cs-CZ"/>
        </w:rPr>
        <w:t>(dále tak jen jako „smlouva“)</w:t>
      </w:r>
    </w:p>
    <w:p w14:paraId="4DB8A5FB" w14:textId="77777777" w:rsidR="002222CE" w:rsidRDefault="002222CE" w:rsidP="006360C5">
      <w:pPr>
        <w:autoSpaceDE w:val="0"/>
        <w:autoSpaceDN w:val="0"/>
        <w:adjustRightInd w:val="0"/>
        <w:spacing w:before="60" w:after="200" w:line="276" w:lineRule="auto"/>
        <w:contextualSpacing/>
        <w:jc w:val="center"/>
        <w:rPr>
          <w:rFonts w:ascii="Raleway" w:hAnsi="Raleway"/>
          <w:b/>
          <w:lang w:val="cs-CZ"/>
        </w:rPr>
      </w:pPr>
    </w:p>
    <w:p w14:paraId="6B229382" w14:textId="77777777" w:rsidR="002222CE" w:rsidRPr="002222CE" w:rsidRDefault="002222CE" w:rsidP="002222CE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37F40844" w14:textId="27EDE176" w:rsidR="00E87608" w:rsidRDefault="00E87608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/>
          <w:lang w:val="cs-CZ"/>
        </w:rPr>
      </w:pPr>
      <w:proofErr w:type="spellStart"/>
      <w:r w:rsidRPr="00E87608">
        <w:rPr>
          <w:rFonts w:ascii="Arial" w:hAnsi="Arial" w:cs="Arial"/>
          <w:b/>
          <w:lang w:val="cs-CZ"/>
        </w:rPr>
        <w:t>SimplyUp</w:t>
      </w:r>
      <w:proofErr w:type="spellEnd"/>
      <w:r w:rsidRPr="00E87608">
        <w:rPr>
          <w:rFonts w:ascii="Arial" w:hAnsi="Arial" w:cs="Arial"/>
          <w:b/>
          <w:lang w:val="cs-CZ"/>
        </w:rPr>
        <w:t xml:space="preserve"> Group s.r.o.</w:t>
      </w:r>
    </w:p>
    <w:p w14:paraId="4FF8D4F0" w14:textId="08A1883C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IČO: 47547588 </w:t>
      </w:r>
    </w:p>
    <w:p w14:paraId="180DE763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DIČ: CZ47547588 </w:t>
      </w:r>
    </w:p>
    <w:p w14:paraId="2EC39B25" w14:textId="77777777" w:rsidR="00E87608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se sídlem: </w:t>
      </w:r>
      <w:r w:rsidR="00E87608" w:rsidRPr="00E87608">
        <w:rPr>
          <w:rFonts w:ascii="Arial" w:hAnsi="Arial" w:cs="Arial"/>
          <w:bCs/>
          <w:lang w:val="cs-CZ"/>
        </w:rPr>
        <w:t>Jankovcova 1569/2c, Holešovice, 170 00 Praha 7</w:t>
      </w:r>
    </w:p>
    <w:p w14:paraId="0B935196" w14:textId="7863FBE6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zastoupená: Tiborem Brunclíkem, MBA, jednatelem, </w:t>
      </w:r>
    </w:p>
    <w:p w14:paraId="2DAD9E6B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email: tibor.brunclik@printpartners.cz (pro obchodní komunikaci) </w:t>
      </w:r>
    </w:p>
    <w:p w14:paraId="78A327D0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bankovní spojení: 14906161/0100 </w:t>
      </w:r>
    </w:p>
    <w:p w14:paraId="263B5891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zapsaná v obchodním rejstříku vedeném Městským soudem v Praze, oddíl C, vložka 20161, </w:t>
      </w:r>
    </w:p>
    <w:p w14:paraId="4DC16BD8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(na straně jedné, dále jen jako „Poskytovatel“) </w:t>
      </w:r>
    </w:p>
    <w:p w14:paraId="10532E04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</w:p>
    <w:p w14:paraId="17249DAB" w14:textId="59E76E19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 a </w:t>
      </w:r>
    </w:p>
    <w:p w14:paraId="5602E938" w14:textId="310EBEC2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 </w:t>
      </w:r>
    </w:p>
    <w:p w14:paraId="48B9E548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/>
          <w:lang w:val="cs-CZ"/>
        </w:rPr>
      </w:pPr>
      <w:r w:rsidRPr="002222CE">
        <w:rPr>
          <w:rFonts w:ascii="Arial" w:hAnsi="Arial" w:cs="Arial"/>
          <w:b/>
          <w:lang w:val="cs-CZ"/>
        </w:rPr>
        <w:t xml:space="preserve">Nemocnice Jindřichův Hradec, a.s. </w:t>
      </w:r>
    </w:p>
    <w:p w14:paraId="1E9DD021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IČO: 26095157 </w:t>
      </w:r>
    </w:p>
    <w:p w14:paraId="274634B7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DIČ: CZ699005400 </w:t>
      </w:r>
    </w:p>
    <w:p w14:paraId="4B612932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se sídlem: U Nemocnice 380/III, PSČ 377 38, Jindřichův Hradec </w:t>
      </w:r>
    </w:p>
    <w:p w14:paraId="69763F66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zastoupená: MUDr. Vítem Lorencem, předsedou představenstva  </w:t>
      </w:r>
    </w:p>
    <w:p w14:paraId="786B1CE5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a Ing. Alenou </w:t>
      </w:r>
      <w:proofErr w:type="spellStart"/>
      <w:r w:rsidRPr="002222CE">
        <w:rPr>
          <w:rFonts w:ascii="Arial" w:hAnsi="Arial" w:cs="Arial"/>
          <w:bCs/>
          <w:lang w:val="cs-CZ"/>
        </w:rPr>
        <w:t>Kudrlovou</w:t>
      </w:r>
      <w:proofErr w:type="spellEnd"/>
      <w:r w:rsidRPr="002222CE">
        <w:rPr>
          <w:rFonts w:ascii="Arial" w:hAnsi="Arial" w:cs="Arial"/>
          <w:bCs/>
          <w:lang w:val="cs-CZ"/>
        </w:rPr>
        <w:t xml:space="preserve">, MBA, členem představenstva </w:t>
      </w:r>
    </w:p>
    <w:p w14:paraId="40406C29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email: sekretariat@nemjh.cz (pro obchodní a ostatní komunikaci) </w:t>
      </w:r>
    </w:p>
    <w:p w14:paraId="02823B30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bankovní spojení: 291141478/0300 </w:t>
      </w:r>
    </w:p>
    <w:p w14:paraId="59254F31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zapsaná v obchodním rejstříku vedeném u Krajského soudu v Českých Budějovicích, pod </w:t>
      </w:r>
    </w:p>
    <w:p w14:paraId="075BF1D5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značkou B 1464 </w:t>
      </w:r>
    </w:p>
    <w:p w14:paraId="6D59397D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 xml:space="preserve">(na straně druhé, dále jen jako „Objednatel“) </w:t>
      </w:r>
    </w:p>
    <w:p w14:paraId="6BACF2EC" w14:textId="1E77A028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</w:p>
    <w:p w14:paraId="64F033C7" w14:textId="77777777" w:rsidR="002222CE" w:rsidRP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</w:p>
    <w:p w14:paraId="1C8D81CB" w14:textId="6DFF56CC" w:rsid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  <w:r w:rsidRPr="002222CE">
        <w:rPr>
          <w:rFonts w:ascii="Arial" w:hAnsi="Arial" w:cs="Arial"/>
          <w:bCs/>
          <w:lang w:val="cs-CZ"/>
        </w:rPr>
        <w:t>(obě smluvní strany dále společně jen jako "Strany")</w:t>
      </w:r>
    </w:p>
    <w:p w14:paraId="694BD95E" w14:textId="77777777" w:rsidR="00DE743C" w:rsidRPr="002222CE" w:rsidRDefault="00DE743C" w:rsidP="002222CE">
      <w:pPr>
        <w:widowControl/>
        <w:autoSpaceDE w:val="0"/>
        <w:autoSpaceDN w:val="0"/>
        <w:adjustRightInd w:val="0"/>
        <w:spacing w:before="60" w:after="200" w:line="276" w:lineRule="auto"/>
        <w:ind w:left="360"/>
        <w:contextualSpacing/>
        <w:jc w:val="both"/>
        <w:rPr>
          <w:rFonts w:ascii="Arial" w:hAnsi="Arial" w:cs="Arial"/>
          <w:bCs/>
          <w:lang w:val="cs-CZ"/>
        </w:rPr>
      </w:pPr>
    </w:p>
    <w:p w14:paraId="77900573" w14:textId="77777777" w:rsidR="002222CE" w:rsidRDefault="002222CE" w:rsidP="002222CE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</w:p>
    <w:p w14:paraId="5C2767BD" w14:textId="41F7C708" w:rsidR="00B47BAE" w:rsidRDefault="00E87608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  <w:r w:rsidRPr="00E87608">
        <w:rPr>
          <w:rFonts w:ascii="Arial" w:hAnsi="Arial" w:cs="Arial"/>
          <w:bCs/>
          <w:lang w:val="cs-CZ"/>
        </w:rPr>
        <w:t xml:space="preserve">se </w:t>
      </w:r>
      <w:r w:rsidR="003C37CB">
        <w:rPr>
          <w:rFonts w:ascii="Arial" w:hAnsi="Arial" w:cs="Arial"/>
          <w:bCs/>
          <w:lang w:val="cs-CZ"/>
        </w:rPr>
        <w:t xml:space="preserve">v souladu s ustanovením čl. 7 odst. 7.2. smlouvy </w:t>
      </w:r>
      <w:r w:rsidRPr="00E87608">
        <w:rPr>
          <w:rFonts w:ascii="Arial" w:hAnsi="Arial" w:cs="Arial"/>
          <w:bCs/>
          <w:lang w:val="cs-CZ"/>
        </w:rPr>
        <w:t>do</w:t>
      </w:r>
      <w:r w:rsidR="003C37CB">
        <w:rPr>
          <w:rFonts w:ascii="Arial" w:hAnsi="Arial" w:cs="Arial"/>
          <w:bCs/>
          <w:lang w:val="cs-CZ"/>
        </w:rPr>
        <w:t>hodli</w:t>
      </w:r>
      <w:r>
        <w:rPr>
          <w:rFonts w:ascii="Arial" w:hAnsi="Arial" w:cs="Arial"/>
          <w:bCs/>
          <w:lang w:val="cs-CZ"/>
        </w:rPr>
        <w:t xml:space="preserve"> na uzavření tohoto Dodatku č. 2 ke smlouvě.</w:t>
      </w:r>
      <w:r w:rsidRPr="00E87608">
        <w:rPr>
          <w:rFonts w:ascii="Arial" w:hAnsi="Arial" w:cs="Arial"/>
          <w:bCs/>
          <w:lang w:val="cs-CZ"/>
        </w:rPr>
        <w:t xml:space="preserve"> </w:t>
      </w:r>
    </w:p>
    <w:p w14:paraId="4588C71C" w14:textId="77777777" w:rsidR="003C37CB" w:rsidRDefault="003C37CB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</w:p>
    <w:p w14:paraId="03F9E3E7" w14:textId="77D6D385" w:rsidR="003C37CB" w:rsidRDefault="003C37CB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center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Čl. 1</w:t>
      </w:r>
    </w:p>
    <w:p w14:paraId="70B98FF2" w14:textId="0AA488D7" w:rsidR="003C37CB" w:rsidRDefault="003C37CB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Předmětem úpravy dodatku ke smlouvě je úprava výše měsíčního poplatku uvedeného v Příloze č. 1 ke smlouvě.</w:t>
      </w:r>
    </w:p>
    <w:p w14:paraId="65637E92" w14:textId="77777777" w:rsidR="000C209D" w:rsidRDefault="000C209D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</w:p>
    <w:p w14:paraId="3C47C93A" w14:textId="5BA52475" w:rsidR="000C209D" w:rsidRDefault="000C209D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Tímto dodatkem č. 2 se ruší znění „Rozsah a obsah sjednaných cloudových služeb“ (včetně </w:t>
      </w:r>
      <w:r w:rsidRPr="000C209D">
        <w:rPr>
          <w:rFonts w:ascii="Arial" w:hAnsi="Arial" w:cs="Arial"/>
          <w:bCs/>
          <w:lang w:val="cs-CZ"/>
        </w:rPr>
        <w:t>CENÍK – aktualizované ceny Přílohy č.1 Smlouvy o cloudových službách</w:t>
      </w:r>
      <w:r>
        <w:rPr>
          <w:rFonts w:ascii="Arial" w:hAnsi="Arial" w:cs="Arial"/>
          <w:bCs/>
          <w:lang w:val="cs-CZ"/>
        </w:rPr>
        <w:t>) uvedených v Příloze č. 1 ke smlouvě ve znění Dodatku č. 1 a nahrazuje se novým zněním:</w:t>
      </w:r>
    </w:p>
    <w:p w14:paraId="31E1EE83" w14:textId="249820DF" w:rsidR="000C209D" w:rsidRDefault="000C209D" w:rsidP="003C37CB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</w:p>
    <w:p w14:paraId="5C82E423" w14:textId="6086D03E" w:rsidR="00E87608" w:rsidRPr="000C209D" w:rsidRDefault="000C209D" w:rsidP="002222CE">
      <w:pPr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/>
          <w:lang w:val="cs-CZ"/>
        </w:rPr>
      </w:pPr>
      <w:r w:rsidRPr="000C209D">
        <w:rPr>
          <w:rFonts w:ascii="Arial" w:hAnsi="Arial" w:cs="Arial"/>
          <w:b/>
          <w:lang w:val="cs-CZ"/>
        </w:rPr>
        <w:t>Příloha č. 1</w:t>
      </w:r>
    </w:p>
    <w:p w14:paraId="1C184ABA" w14:textId="335A463D" w:rsidR="006360C5" w:rsidRPr="001A3F14" w:rsidRDefault="006360C5" w:rsidP="006360C5">
      <w:pPr>
        <w:jc w:val="both"/>
        <w:rPr>
          <w:rStyle w:val="jlqj4b"/>
          <w:rFonts w:ascii="Arial" w:hAnsi="Arial" w:cs="Arial"/>
          <w:b/>
          <w:bCs/>
          <w:lang w:val="cs-CZ"/>
        </w:rPr>
      </w:pPr>
      <w:r w:rsidRPr="001A3F14">
        <w:rPr>
          <w:rStyle w:val="jlqj4b"/>
          <w:rFonts w:ascii="Arial" w:hAnsi="Arial" w:cs="Arial"/>
          <w:b/>
          <w:bCs/>
          <w:lang w:val="cs-CZ"/>
        </w:rPr>
        <w:t>Rozsah a obsah sjednaných cloudových služeb</w:t>
      </w:r>
    </w:p>
    <w:p w14:paraId="6AF77737" w14:textId="77777777" w:rsidR="006360C5" w:rsidRDefault="006360C5" w:rsidP="006360C5">
      <w:pPr>
        <w:jc w:val="both"/>
        <w:rPr>
          <w:rStyle w:val="jlqj4b"/>
          <w:rFonts w:ascii="Arial" w:hAnsi="Arial" w:cs="Arial"/>
          <w:lang w:val="cs-CZ"/>
        </w:rPr>
      </w:pPr>
    </w:p>
    <w:p w14:paraId="4EE2DFF4" w14:textId="77777777" w:rsidR="003C37CB" w:rsidRPr="003C37CB" w:rsidRDefault="003C37CB" w:rsidP="006360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proofErr w:type="spellStart"/>
      <w:r w:rsidRPr="003C37CB">
        <w:rPr>
          <w:rFonts w:ascii="Arial" w:hAnsi="Arial" w:cs="Arial"/>
          <w:b/>
          <w:bCs/>
          <w:sz w:val="18"/>
          <w:szCs w:val="18"/>
          <w:lang w:val="cs-CZ"/>
        </w:rPr>
        <w:t>DocuWare</w:t>
      </w:r>
      <w:proofErr w:type="spellEnd"/>
      <w:r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 Cloud 15 + 3x Balíček 5 </w:t>
      </w:r>
      <w:proofErr w:type="spellStart"/>
      <w:r w:rsidRPr="003C37CB">
        <w:rPr>
          <w:rFonts w:ascii="Arial" w:hAnsi="Arial" w:cs="Arial"/>
          <w:b/>
          <w:bCs/>
          <w:sz w:val="18"/>
          <w:szCs w:val="18"/>
          <w:lang w:val="cs-CZ"/>
        </w:rPr>
        <w:t>Workflow</w:t>
      </w:r>
      <w:proofErr w:type="spellEnd"/>
      <w:r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 uživatelů + 5 dodatečných plných vyjmenovaných uživatelů</w:t>
      </w:r>
    </w:p>
    <w:p w14:paraId="11774E34" w14:textId="07D9F043" w:rsidR="006360C5" w:rsidRPr="003C37CB" w:rsidRDefault="006360C5" w:rsidP="006360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3C37CB">
        <w:rPr>
          <w:rFonts w:ascii="Arial" w:hAnsi="Arial" w:cs="Arial"/>
          <w:sz w:val="18"/>
          <w:szCs w:val="18"/>
          <w:lang w:val="cs-CZ"/>
        </w:rPr>
        <w:t>DocuWare</w:t>
      </w:r>
      <w:proofErr w:type="spellEnd"/>
      <w:r w:rsidRPr="003C37CB">
        <w:rPr>
          <w:rFonts w:ascii="Arial" w:hAnsi="Arial" w:cs="Arial"/>
          <w:sz w:val="18"/>
          <w:szCs w:val="18"/>
          <w:lang w:val="cs-CZ"/>
        </w:rPr>
        <w:t xml:space="preserve"> prostřednictvím internetu. Zahrnuje všechny hlavní funkce systému.</w:t>
      </w:r>
    </w:p>
    <w:p w14:paraId="28FFDA96" w14:textId="77777777" w:rsidR="006360C5" w:rsidRPr="003C37CB" w:rsidRDefault="006360C5" w:rsidP="006360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</w:p>
    <w:p w14:paraId="7A718115" w14:textId="2404C7ED" w:rsidR="006360C5" w:rsidRPr="003C37CB" w:rsidRDefault="006360C5" w:rsidP="006360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s-CZ"/>
        </w:rPr>
      </w:pPr>
      <w:r w:rsidRPr="003C37CB">
        <w:rPr>
          <w:rFonts w:ascii="Arial" w:hAnsi="Arial" w:cs="Arial"/>
          <w:b/>
          <w:bCs/>
          <w:sz w:val="18"/>
          <w:szCs w:val="18"/>
          <w:lang w:val="cs-CZ"/>
        </w:rPr>
        <w:t>Měsíční poplatek 2</w:t>
      </w:r>
      <w:r w:rsidR="003C37CB" w:rsidRPr="003C37CB">
        <w:rPr>
          <w:rFonts w:ascii="Arial" w:hAnsi="Arial" w:cs="Arial"/>
          <w:b/>
          <w:bCs/>
          <w:sz w:val="18"/>
          <w:szCs w:val="18"/>
          <w:lang w:val="cs-CZ"/>
        </w:rPr>
        <w:t>4 953</w:t>
      </w:r>
      <w:r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 Kč bez DPH </w:t>
      </w:r>
      <w:r w:rsidRPr="003C37CB">
        <w:rPr>
          <w:rFonts w:ascii="Arial" w:hAnsi="Arial" w:cs="Arial"/>
          <w:sz w:val="18"/>
          <w:szCs w:val="18"/>
          <w:lang w:val="cs-CZ"/>
        </w:rPr>
        <w:t>zahrnuje:</w:t>
      </w:r>
    </w:p>
    <w:p w14:paraId="6F72059A" w14:textId="0E4270CA" w:rsidR="006360C5" w:rsidRPr="003C37CB" w:rsidRDefault="003C37CB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/>
          <w:bCs/>
          <w:sz w:val="18"/>
          <w:szCs w:val="18"/>
          <w:lang w:val="cs-CZ"/>
        </w:rPr>
      </w:pPr>
      <w:r w:rsidRPr="003C37CB">
        <w:rPr>
          <w:rFonts w:ascii="Arial" w:hAnsi="Arial" w:cs="Arial"/>
          <w:b/>
          <w:bCs/>
          <w:sz w:val="18"/>
          <w:szCs w:val="18"/>
          <w:lang w:val="cs-CZ"/>
        </w:rPr>
        <w:t>20</w:t>
      </w:r>
      <w:r w:rsidR="006360C5"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 vyjmenovaných uživatelů</w:t>
      </w:r>
    </w:p>
    <w:p w14:paraId="044DD245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/>
          <w:bCs/>
          <w:sz w:val="18"/>
          <w:szCs w:val="18"/>
          <w:lang w:val="cs-CZ"/>
        </w:rPr>
      </w:pPr>
      <w:r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15 </w:t>
      </w:r>
      <w:proofErr w:type="spellStart"/>
      <w:r w:rsidRPr="003C37CB">
        <w:rPr>
          <w:rFonts w:ascii="Arial" w:hAnsi="Arial" w:cs="Arial"/>
          <w:b/>
          <w:bCs/>
          <w:sz w:val="18"/>
          <w:szCs w:val="18"/>
          <w:lang w:val="cs-CZ"/>
        </w:rPr>
        <w:t>workflow</w:t>
      </w:r>
      <w:proofErr w:type="spellEnd"/>
      <w:r w:rsidRPr="003C37CB">
        <w:rPr>
          <w:rFonts w:ascii="Arial" w:hAnsi="Arial" w:cs="Arial"/>
          <w:b/>
          <w:bCs/>
          <w:sz w:val="18"/>
          <w:szCs w:val="18"/>
          <w:lang w:val="cs-CZ"/>
        </w:rPr>
        <w:t xml:space="preserve"> uživatelů </w:t>
      </w:r>
    </w:p>
    <w:p w14:paraId="38885524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/>
          <w:bCs/>
          <w:sz w:val="18"/>
          <w:szCs w:val="18"/>
          <w:lang w:val="cs-CZ"/>
        </w:rPr>
      </w:pPr>
      <w:r w:rsidRPr="003C37CB">
        <w:rPr>
          <w:rFonts w:ascii="Arial" w:hAnsi="Arial" w:cs="Arial"/>
          <w:b/>
          <w:bCs/>
          <w:sz w:val="18"/>
          <w:szCs w:val="18"/>
          <w:lang w:val="cs-CZ"/>
        </w:rPr>
        <w:lastRenderedPageBreak/>
        <w:t>50 GB prostoru (dalších 10 GB za 300 Kč bez DPH / měsíčně).</w:t>
      </w:r>
    </w:p>
    <w:p w14:paraId="61372922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ind w:left="708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3C37CB">
        <w:rPr>
          <w:rFonts w:ascii="Arial" w:hAnsi="Arial" w:cs="Arial"/>
          <w:sz w:val="18"/>
          <w:szCs w:val="18"/>
          <w:lang w:val="cs-CZ"/>
        </w:rPr>
        <w:t xml:space="preserve">Samostatné oddělení a zabezpečené datové kabinety. </w:t>
      </w:r>
    </w:p>
    <w:p w14:paraId="1C31DC23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sz w:val="18"/>
          <w:szCs w:val="18"/>
          <w:lang w:val="cs-CZ"/>
        </w:rPr>
      </w:pPr>
      <w:r w:rsidRPr="003C37CB">
        <w:rPr>
          <w:rFonts w:ascii="Arial" w:hAnsi="Arial" w:cs="Arial"/>
          <w:sz w:val="18"/>
          <w:szCs w:val="18"/>
          <w:lang w:val="cs-CZ"/>
        </w:rPr>
        <w:t>Bez limitu počtu dokumentů</w:t>
      </w:r>
    </w:p>
    <w:p w14:paraId="3FD6FBF0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sz w:val="18"/>
          <w:szCs w:val="18"/>
          <w:lang w:val="cs-CZ"/>
        </w:rPr>
      </w:pPr>
      <w:r w:rsidRPr="003C37CB">
        <w:rPr>
          <w:rFonts w:ascii="Arial" w:hAnsi="Arial" w:cs="Arial"/>
          <w:sz w:val="18"/>
          <w:szCs w:val="18"/>
          <w:lang w:val="cs-CZ"/>
        </w:rPr>
        <w:t>Bez limitu služby inteligentního indexování</w:t>
      </w:r>
    </w:p>
    <w:p w14:paraId="358BFC22" w14:textId="77777777" w:rsidR="006360C5" w:rsidRPr="003C37CB" w:rsidRDefault="006360C5" w:rsidP="006360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sz w:val="18"/>
          <w:szCs w:val="18"/>
          <w:lang w:val="cs-CZ"/>
        </w:rPr>
      </w:pPr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Zahrnuje všechny moduly: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Connect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 to Mail,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Connect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 to Outlook, Import,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Barcodes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 and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Forms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Intelligent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Indexing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Workflow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Forms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AutoIndex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Task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 xml:space="preserve"> Manager, Smart </w:t>
      </w:r>
      <w:proofErr w:type="spellStart"/>
      <w:r w:rsidRPr="003C37CB">
        <w:rPr>
          <w:rFonts w:ascii="Arial" w:hAnsi="Arial" w:cs="Arial"/>
          <w:bCs/>
          <w:sz w:val="18"/>
          <w:szCs w:val="18"/>
          <w:lang w:val="cs-CZ"/>
        </w:rPr>
        <w:t>Connect</w:t>
      </w:r>
      <w:proofErr w:type="spellEnd"/>
      <w:r w:rsidRPr="003C37CB">
        <w:rPr>
          <w:rFonts w:ascii="Arial" w:hAnsi="Arial" w:cs="Arial"/>
          <w:bCs/>
          <w:sz w:val="18"/>
          <w:szCs w:val="18"/>
          <w:lang w:val="cs-CZ"/>
        </w:rPr>
        <w:t>, Mobile</w:t>
      </w:r>
    </w:p>
    <w:p w14:paraId="565464F0" w14:textId="77777777" w:rsidR="006360C5" w:rsidRPr="003C37CB" w:rsidRDefault="006360C5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sz w:val="18"/>
          <w:szCs w:val="18"/>
          <w:lang w:val="cs-CZ"/>
        </w:rPr>
      </w:pPr>
    </w:p>
    <w:p w14:paraId="3EFDC24F" w14:textId="77777777" w:rsidR="002222CE" w:rsidRDefault="002222CE" w:rsidP="003605A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lang w:val="cs-CZ"/>
        </w:rPr>
      </w:pPr>
    </w:p>
    <w:p w14:paraId="0E9373AB" w14:textId="77777777" w:rsidR="00B47BAE" w:rsidRPr="003C37CB" w:rsidRDefault="00B47BAE" w:rsidP="003605A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2835"/>
      </w:tblGrid>
      <w:tr w:rsidR="00147CF1" w:rsidRPr="005B2C21" w14:paraId="5C10E3D2" w14:textId="77777777" w:rsidTr="00147CF1">
        <w:trPr>
          <w:trHeight w:val="660"/>
        </w:trPr>
        <w:tc>
          <w:tcPr>
            <w:tcW w:w="6227" w:type="dxa"/>
            <w:shd w:val="clear" w:color="000000" w:fill="F2F2F2"/>
            <w:vAlign w:val="center"/>
            <w:hideMark/>
          </w:tcPr>
          <w:p w14:paraId="6A4D16E8" w14:textId="77777777" w:rsidR="00147CF1" w:rsidRPr="00E87608" w:rsidRDefault="00147CF1" w:rsidP="00147CF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876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Produkt</w:t>
            </w:r>
          </w:p>
        </w:tc>
        <w:tc>
          <w:tcPr>
            <w:tcW w:w="2835" w:type="dxa"/>
            <w:shd w:val="clear" w:color="000000" w:fill="F2F2F2"/>
            <w:vAlign w:val="center"/>
            <w:hideMark/>
          </w:tcPr>
          <w:p w14:paraId="2A74C0B0" w14:textId="6E82465F" w:rsidR="00147CF1" w:rsidRPr="00E87608" w:rsidRDefault="000C209D" w:rsidP="00147CF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Měsíční poplatek v </w:t>
            </w:r>
            <w:r w:rsidR="00147CF1" w:rsidRPr="00E876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Kč bez DPH</w:t>
            </w:r>
          </w:p>
        </w:tc>
      </w:tr>
      <w:tr w:rsidR="00147CF1" w:rsidRPr="00E87608" w14:paraId="5252C913" w14:textId="77777777" w:rsidTr="00147CF1">
        <w:trPr>
          <w:trHeight w:val="255"/>
        </w:trPr>
        <w:tc>
          <w:tcPr>
            <w:tcW w:w="6227" w:type="dxa"/>
            <w:shd w:val="clear" w:color="auto" w:fill="auto"/>
            <w:noWrap/>
            <w:vAlign w:val="bottom"/>
            <w:hideMark/>
          </w:tcPr>
          <w:p w14:paraId="0F00DEDC" w14:textId="13DD5D4D" w:rsidR="00147CF1" w:rsidRPr="00E87608" w:rsidRDefault="003C37CB" w:rsidP="00147CF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20</w:t>
            </w:r>
            <w:r w:rsidR="00147CF1"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licencí vyjmenovaných uživatelů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726328" w14:textId="66903E4F" w:rsidR="00147CF1" w:rsidRPr="00E87608" w:rsidRDefault="005B2C21" w:rsidP="00147CF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XXXXXXX</w:t>
            </w:r>
          </w:p>
        </w:tc>
      </w:tr>
      <w:tr w:rsidR="005B2C21" w:rsidRPr="00E87608" w14:paraId="6E102F6C" w14:textId="77777777" w:rsidTr="00147CF1">
        <w:trPr>
          <w:trHeight w:val="270"/>
        </w:trPr>
        <w:tc>
          <w:tcPr>
            <w:tcW w:w="6227" w:type="dxa"/>
            <w:shd w:val="clear" w:color="auto" w:fill="auto"/>
            <w:noWrap/>
            <w:vAlign w:val="bottom"/>
            <w:hideMark/>
          </w:tcPr>
          <w:p w14:paraId="4CF8CC0C" w14:textId="1A61984A" w:rsidR="005B2C21" w:rsidRPr="00E87608" w:rsidRDefault="005B2C21" w:rsidP="005B2C2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15 licencí </w:t>
            </w:r>
            <w:proofErr w:type="spellStart"/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workflow</w:t>
            </w:r>
            <w:proofErr w:type="spellEnd"/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uživatelů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B8C2A5" w14:textId="6E2F2643" w:rsidR="005B2C21" w:rsidRPr="00E87608" w:rsidRDefault="005B2C21" w:rsidP="005B2C2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XXXXXXX</w:t>
            </w:r>
          </w:p>
        </w:tc>
      </w:tr>
      <w:tr w:rsidR="005B2C21" w:rsidRPr="00E87608" w14:paraId="0BF54B7F" w14:textId="77777777" w:rsidTr="00147CF1">
        <w:trPr>
          <w:trHeight w:val="270"/>
        </w:trPr>
        <w:tc>
          <w:tcPr>
            <w:tcW w:w="6227" w:type="dxa"/>
            <w:shd w:val="clear" w:color="000000" w:fill="F2F2F2"/>
            <w:noWrap/>
            <w:vAlign w:val="bottom"/>
            <w:hideMark/>
          </w:tcPr>
          <w:p w14:paraId="7DF82942" w14:textId="77777777" w:rsidR="005B2C21" w:rsidRPr="00E87608" w:rsidRDefault="005B2C21" w:rsidP="005B2C2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E876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CELKEM za poskytnuté licence</w:t>
            </w:r>
          </w:p>
        </w:tc>
        <w:tc>
          <w:tcPr>
            <w:tcW w:w="2835" w:type="dxa"/>
            <w:shd w:val="clear" w:color="000000" w:fill="F2F2F2"/>
            <w:noWrap/>
            <w:vAlign w:val="bottom"/>
            <w:hideMark/>
          </w:tcPr>
          <w:p w14:paraId="3453BFE4" w14:textId="4DA00BFE" w:rsidR="005B2C21" w:rsidRPr="00E87608" w:rsidRDefault="005B2C21" w:rsidP="005B2C2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24 953</w:t>
            </w:r>
            <w:r w:rsidRPr="00E876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,00</w:t>
            </w:r>
          </w:p>
        </w:tc>
      </w:tr>
      <w:tr w:rsidR="005B2C21" w:rsidRPr="00E87608" w14:paraId="68D10DB3" w14:textId="77777777" w:rsidTr="00147CF1">
        <w:trPr>
          <w:trHeight w:val="270"/>
        </w:trPr>
        <w:tc>
          <w:tcPr>
            <w:tcW w:w="6227" w:type="dxa"/>
            <w:shd w:val="clear" w:color="auto" w:fill="auto"/>
            <w:vAlign w:val="bottom"/>
            <w:hideMark/>
          </w:tcPr>
          <w:p w14:paraId="5C5E0D6B" w14:textId="77777777" w:rsidR="005B2C21" w:rsidRPr="00E87608" w:rsidRDefault="005B2C21" w:rsidP="005B2C2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50 GB prostoru (dalších </w:t>
            </w:r>
            <w:proofErr w:type="gramStart"/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10GB</w:t>
            </w:r>
            <w:proofErr w:type="gramEnd"/>
            <w:r w:rsidRPr="00E87608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za 300 Kč bez DPH/měsíčně)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35AA40" w14:textId="66742225" w:rsidR="005B2C21" w:rsidRPr="00E87608" w:rsidRDefault="005B2C21" w:rsidP="005B2C2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</w:tbl>
    <w:p w14:paraId="606C8140" w14:textId="1BD73EA4" w:rsidR="00D64298" w:rsidRDefault="00D64298" w:rsidP="00D64298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lang w:val="cs-CZ"/>
        </w:rPr>
      </w:pPr>
    </w:p>
    <w:p w14:paraId="26771702" w14:textId="77777777" w:rsidR="003605A5" w:rsidRDefault="003605A5" w:rsidP="00127F06">
      <w:p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</w:p>
    <w:p w14:paraId="375F8D9C" w14:textId="5DA4691A" w:rsidR="003C37CB" w:rsidRDefault="003C37CB" w:rsidP="003C37CB">
      <w:pPr>
        <w:autoSpaceDE w:val="0"/>
        <w:autoSpaceDN w:val="0"/>
        <w:adjustRightInd w:val="0"/>
        <w:spacing w:before="60" w:after="200" w:line="276" w:lineRule="auto"/>
        <w:contextualSpacing/>
        <w:jc w:val="center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Čl. 3</w:t>
      </w:r>
    </w:p>
    <w:p w14:paraId="067E4861" w14:textId="5628889C" w:rsidR="009C1E5B" w:rsidRPr="0058257E" w:rsidRDefault="0058257E" w:rsidP="00B2046D">
      <w:pPr>
        <w:pStyle w:val="Odstavecseseznamem"/>
        <w:widowControl/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bCs/>
          <w:lang w:val="cs-CZ"/>
        </w:rPr>
      </w:pPr>
      <w:r w:rsidRPr="0058257E">
        <w:rPr>
          <w:rFonts w:ascii="Arial" w:hAnsi="Arial" w:cs="Arial"/>
          <w:bCs/>
          <w:lang w:val="cs-CZ"/>
        </w:rPr>
        <w:t xml:space="preserve">Tato Smlouva nabývá platnosti dnem podpisu smluvními stranami a účinnosti dnem </w:t>
      </w:r>
      <w:r>
        <w:rPr>
          <w:rFonts w:ascii="Arial" w:hAnsi="Arial" w:cs="Arial"/>
          <w:bCs/>
          <w:lang w:val="cs-CZ"/>
        </w:rPr>
        <w:br/>
      </w:r>
      <w:r w:rsidR="00E87608">
        <w:rPr>
          <w:rFonts w:ascii="Arial" w:hAnsi="Arial" w:cs="Arial"/>
          <w:bCs/>
          <w:lang w:val="cs-CZ"/>
        </w:rPr>
        <w:t>1. 3. 2024</w:t>
      </w:r>
      <w:r w:rsidRPr="0058257E">
        <w:rPr>
          <w:rFonts w:ascii="Arial" w:hAnsi="Arial" w:cs="Arial"/>
          <w:bCs/>
          <w:lang w:val="cs-CZ"/>
        </w:rPr>
        <w:t xml:space="preserve"> za předpokladu, že k uvedenému dni bude již uveřejněna v registru smluv. Bude-li však Smlouva uveřejněna až po </w:t>
      </w:r>
      <w:r w:rsidR="00E87608">
        <w:rPr>
          <w:rFonts w:ascii="Arial" w:hAnsi="Arial" w:cs="Arial"/>
          <w:bCs/>
          <w:lang w:val="cs-CZ"/>
        </w:rPr>
        <w:t>1. 3. 2024</w:t>
      </w:r>
      <w:r w:rsidRPr="0058257E">
        <w:rPr>
          <w:rFonts w:ascii="Arial" w:hAnsi="Arial" w:cs="Arial"/>
          <w:bCs/>
          <w:lang w:val="cs-CZ"/>
        </w:rPr>
        <w:t xml:space="preserve">, nabyde účinnosti až dnem uveřejnění </w:t>
      </w:r>
      <w:r w:rsidR="001566AB">
        <w:rPr>
          <w:rFonts w:ascii="Arial" w:hAnsi="Arial" w:cs="Arial"/>
          <w:bCs/>
          <w:lang w:val="cs-CZ"/>
        </w:rPr>
        <w:br/>
      </w:r>
      <w:r w:rsidRPr="0058257E">
        <w:rPr>
          <w:rFonts w:ascii="Arial" w:hAnsi="Arial" w:cs="Arial"/>
          <w:bCs/>
          <w:lang w:val="cs-CZ"/>
        </w:rPr>
        <w:t>v registru.</w:t>
      </w:r>
    </w:p>
    <w:p w14:paraId="3877F96E" w14:textId="6D6372D6" w:rsidR="006360C5" w:rsidRDefault="006360C5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59B63A5A" w14:textId="77777777" w:rsidR="00BF1024" w:rsidRDefault="00BF1024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1E52FF4D" w14:textId="77777777" w:rsidR="00BF1024" w:rsidRDefault="00BF1024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660503CE" w14:textId="77777777" w:rsidR="00BF1024" w:rsidRDefault="00BF1024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07A03969" w14:textId="3B779A8D" w:rsidR="005A4049" w:rsidRDefault="005A4049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lang w:val="cs-CZ"/>
        </w:rPr>
      </w:pPr>
    </w:p>
    <w:p w14:paraId="7DAA20F6" w14:textId="20701BA0" w:rsidR="006360C5" w:rsidRDefault="00A172CF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Raleway" w:hAnsi="Raleway"/>
          <w:bCs/>
          <w:sz w:val="18"/>
          <w:szCs w:val="18"/>
          <w:lang w:val="cs-CZ"/>
        </w:rPr>
      </w:pPr>
      <w:r>
        <w:rPr>
          <w:rFonts w:ascii="Raleway" w:hAnsi="Raleway"/>
          <w:bCs/>
          <w:sz w:val="18"/>
          <w:szCs w:val="18"/>
          <w:lang w:val="cs-CZ"/>
        </w:rPr>
        <w:t>----------------------------</w:t>
      </w:r>
      <w:r>
        <w:rPr>
          <w:rFonts w:ascii="Raleway" w:hAnsi="Raleway"/>
          <w:bCs/>
          <w:sz w:val="18"/>
          <w:szCs w:val="18"/>
          <w:lang w:val="cs-CZ"/>
        </w:rPr>
        <w:tab/>
      </w:r>
      <w:r>
        <w:rPr>
          <w:rFonts w:ascii="Raleway" w:hAnsi="Raleway"/>
          <w:bCs/>
          <w:sz w:val="18"/>
          <w:szCs w:val="18"/>
          <w:lang w:val="cs-CZ"/>
        </w:rPr>
        <w:tab/>
        <w:t>------------------------------</w:t>
      </w:r>
      <w:r>
        <w:rPr>
          <w:rFonts w:ascii="Raleway" w:hAnsi="Raleway"/>
          <w:bCs/>
          <w:sz w:val="18"/>
          <w:szCs w:val="18"/>
          <w:lang w:val="cs-CZ"/>
        </w:rPr>
        <w:tab/>
        <w:t>------------------------------</w:t>
      </w:r>
    </w:p>
    <w:p w14:paraId="02BF8883" w14:textId="77777777" w:rsidR="006360C5" w:rsidRPr="00CC60D0" w:rsidRDefault="006360C5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lang w:val="cs-CZ"/>
        </w:rPr>
      </w:pPr>
      <w:r w:rsidRPr="00CC60D0">
        <w:rPr>
          <w:rFonts w:ascii="Arial" w:hAnsi="Arial" w:cs="Arial"/>
          <w:bCs/>
          <w:lang w:val="cs-CZ"/>
        </w:rPr>
        <w:t>Tibor Brunclík, MBA</w:t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  <w:t>MUDr. Vít Lorenc</w:t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  <w:t>Ing. Alena Kudrlová MBA</w:t>
      </w:r>
      <w:r w:rsidRPr="00CC60D0">
        <w:rPr>
          <w:rFonts w:ascii="Arial" w:hAnsi="Arial" w:cs="Arial"/>
          <w:bCs/>
          <w:lang w:val="cs-CZ"/>
        </w:rPr>
        <w:br/>
        <w:t>jednatel</w:t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  <w:t>předseda představenstva</w:t>
      </w:r>
      <w:r w:rsidRPr="00CC60D0">
        <w:rPr>
          <w:rFonts w:ascii="Arial" w:hAnsi="Arial" w:cs="Arial"/>
          <w:bCs/>
          <w:lang w:val="cs-CZ"/>
        </w:rPr>
        <w:tab/>
        <w:t>člen představenstva</w:t>
      </w:r>
    </w:p>
    <w:p w14:paraId="08E4C8E8" w14:textId="77777777" w:rsidR="006360C5" w:rsidRDefault="006360C5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lang w:val="cs-CZ"/>
        </w:rPr>
      </w:pPr>
      <w:r w:rsidRPr="00CC60D0">
        <w:rPr>
          <w:rFonts w:ascii="Arial" w:hAnsi="Arial" w:cs="Arial"/>
          <w:bCs/>
          <w:lang w:val="cs-CZ"/>
        </w:rPr>
        <w:t>za Poskytovatele</w:t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</w:r>
      <w:r w:rsidRPr="00CC60D0">
        <w:rPr>
          <w:rFonts w:ascii="Arial" w:hAnsi="Arial" w:cs="Arial"/>
          <w:bCs/>
          <w:lang w:val="cs-CZ"/>
        </w:rPr>
        <w:tab/>
        <w:t>za Objednatele</w:t>
      </w:r>
      <w:r w:rsidRPr="00CC60D0">
        <w:rPr>
          <w:rFonts w:ascii="Arial" w:hAnsi="Arial" w:cs="Arial"/>
          <w:bCs/>
          <w:lang w:val="cs-CZ"/>
        </w:rPr>
        <w:tab/>
        <w:t xml:space="preserve">      </w:t>
      </w:r>
      <w:r w:rsidRPr="00CC60D0">
        <w:rPr>
          <w:rFonts w:ascii="Arial" w:hAnsi="Arial" w:cs="Arial"/>
          <w:bCs/>
          <w:lang w:val="cs-CZ"/>
        </w:rPr>
        <w:tab/>
        <w:t>za Objednatele</w:t>
      </w:r>
    </w:p>
    <w:p w14:paraId="125A1CDA" w14:textId="77777777" w:rsidR="00024551" w:rsidRPr="00CC60D0" w:rsidRDefault="00024551" w:rsidP="006360C5">
      <w:pPr>
        <w:autoSpaceDE w:val="0"/>
        <w:autoSpaceDN w:val="0"/>
        <w:adjustRightInd w:val="0"/>
        <w:spacing w:before="60" w:after="200" w:line="276" w:lineRule="auto"/>
        <w:contextualSpacing/>
        <w:rPr>
          <w:rFonts w:ascii="Arial" w:hAnsi="Arial" w:cs="Arial"/>
          <w:bCs/>
          <w:lang w:val="cs-CZ"/>
        </w:rPr>
      </w:pPr>
    </w:p>
    <w:p w14:paraId="6B58FFB0" w14:textId="77777777" w:rsidR="006360C5" w:rsidRPr="00E87608" w:rsidRDefault="006360C5" w:rsidP="006360C5">
      <w:pPr>
        <w:rPr>
          <w:lang w:val="de-DE"/>
        </w:rPr>
      </w:pPr>
    </w:p>
    <w:p w14:paraId="2BCFB9BC" w14:textId="77777777" w:rsidR="006360C5" w:rsidRPr="00E87608" w:rsidRDefault="006360C5">
      <w:pPr>
        <w:rPr>
          <w:lang w:val="de-DE"/>
        </w:rPr>
      </w:pPr>
    </w:p>
    <w:sectPr w:rsidR="006360C5" w:rsidRPr="00E87608" w:rsidSect="00FC5534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5D36"/>
    <w:multiLevelType w:val="hybridMultilevel"/>
    <w:tmpl w:val="06121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1CAA"/>
    <w:multiLevelType w:val="hybridMultilevel"/>
    <w:tmpl w:val="BF82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A88"/>
    <w:multiLevelType w:val="hybridMultilevel"/>
    <w:tmpl w:val="C4268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4411">
    <w:abstractNumId w:val="1"/>
  </w:num>
  <w:num w:numId="2" w16cid:durableId="229849133">
    <w:abstractNumId w:val="2"/>
  </w:num>
  <w:num w:numId="3" w16cid:durableId="50524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C5"/>
    <w:rsid w:val="00024551"/>
    <w:rsid w:val="0008433F"/>
    <w:rsid w:val="000C209D"/>
    <w:rsid w:val="00127F06"/>
    <w:rsid w:val="00147CF1"/>
    <w:rsid w:val="001566AB"/>
    <w:rsid w:val="00177B53"/>
    <w:rsid w:val="001D562D"/>
    <w:rsid w:val="00200B81"/>
    <w:rsid w:val="002068E3"/>
    <w:rsid w:val="002222CE"/>
    <w:rsid w:val="003605A5"/>
    <w:rsid w:val="003C37CB"/>
    <w:rsid w:val="005503EC"/>
    <w:rsid w:val="0058257E"/>
    <w:rsid w:val="005A4049"/>
    <w:rsid w:val="005B2C21"/>
    <w:rsid w:val="006360C5"/>
    <w:rsid w:val="0068253D"/>
    <w:rsid w:val="00694C2E"/>
    <w:rsid w:val="006B35A5"/>
    <w:rsid w:val="007B3BE1"/>
    <w:rsid w:val="00887414"/>
    <w:rsid w:val="008F58B0"/>
    <w:rsid w:val="00901563"/>
    <w:rsid w:val="0091011E"/>
    <w:rsid w:val="009C1E5B"/>
    <w:rsid w:val="009C5DFD"/>
    <w:rsid w:val="009E5C92"/>
    <w:rsid w:val="00A172CF"/>
    <w:rsid w:val="00B2046D"/>
    <w:rsid w:val="00B47BAE"/>
    <w:rsid w:val="00BF1024"/>
    <w:rsid w:val="00D45896"/>
    <w:rsid w:val="00D64298"/>
    <w:rsid w:val="00D819BD"/>
    <w:rsid w:val="00DE743C"/>
    <w:rsid w:val="00E87608"/>
    <w:rsid w:val="00F62165"/>
    <w:rsid w:val="00FC55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48BF"/>
  <w15:chartTrackingRefBased/>
  <w15:docId w15:val="{0BDDF721-302D-49DC-85C3-E3A1A53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C5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0C5"/>
  </w:style>
  <w:style w:type="character" w:customStyle="1" w:styleId="jlqj4b">
    <w:name w:val="jlqj4b"/>
    <w:basedOn w:val="Standardnpsmoodstavce"/>
    <w:rsid w:val="006360C5"/>
  </w:style>
  <w:style w:type="paragraph" w:styleId="Titulek">
    <w:name w:val="caption"/>
    <w:basedOn w:val="Normln"/>
    <w:next w:val="Normln"/>
    <w:uiPriority w:val="35"/>
    <w:unhideWhenUsed/>
    <w:qFormat/>
    <w:rsid w:val="0002455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 Marcela</dc:creator>
  <cp:keywords/>
  <dc:description/>
  <cp:lastModifiedBy>Matějková Michaela</cp:lastModifiedBy>
  <cp:revision>2</cp:revision>
  <dcterms:created xsi:type="dcterms:W3CDTF">2024-02-28T06:49:00Z</dcterms:created>
  <dcterms:modified xsi:type="dcterms:W3CDTF">2024-02-28T06:49:00Z</dcterms:modified>
</cp:coreProperties>
</file>