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FF" w:rsidRDefault="00D24DE4">
      <w:pPr>
        <w:pStyle w:val="Nadpis10"/>
        <w:keepNext/>
        <w:keepLines/>
        <w:shd w:val="clear" w:color="auto" w:fill="auto"/>
        <w:spacing w:after="360"/>
        <w:ind w:left="0" w:firstLine="0"/>
      </w:pPr>
      <w:bookmarkStart w:id="0" w:name="bookmark0"/>
      <w:r>
        <w:t>NÁVRH</w:t>
      </w:r>
      <w:bookmarkEnd w:id="0"/>
    </w:p>
    <w:p w:rsidR="00D418FF" w:rsidRDefault="00D24DE4">
      <w:pPr>
        <w:pStyle w:val="Nadpis10"/>
        <w:keepNext/>
        <w:keepLines/>
        <w:shd w:val="clear" w:color="auto" w:fill="auto"/>
        <w:spacing w:after="0"/>
        <w:ind w:left="0" w:firstLine="0"/>
      </w:pPr>
      <w:bookmarkStart w:id="1" w:name="bookmark1"/>
      <w:r>
        <w:t>DODATEK Č. 1</w:t>
      </w:r>
      <w:bookmarkEnd w:id="1"/>
    </w:p>
    <w:p w:rsidR="00D418FF" w:rsidRDefault="00D24DE4">
      <w:pPr>
        <w:pStyle w:val="Zkladntext1"/>
        <w:shd w:val="clear" w:color="auto" w:fill="auto"/>
        <w:spacing w:after="360"/>
        <w:jc w:val="center"/>
      </w:pPr>
      <w:r>
        <w:t>K NÁJEMNÍ SMLOUVĚ ZE DNE 28.11.2012 - SML. Č. 180/2012</w:t>
      </w:r>
    </w:p>
    <w:p w:rsidR="00D418FF" w:rsidRDefault="00D24DE4">
      <w:pPr>
        <w:pStyle w:val="Zkladntext1"/>
        <w:shd w:val="clear" w:color="auto" w:fill="auto"/>
        <w:spacing w:after="0"/>
        <w:jc w:val="both"/>
      </w:pPr>
      <w:r>
        <w:rPr>
          <w:b/>
          <w:bCs/>
          <w:i/>
          <w:iCs/>
        </w:rPr>
        <w:t>Pronajímatel:</w:t>
      </w:r>
    </w:p>
    <w:p w:rsidR="00D418FF" w:rsidRDefault="00D24DE4">
      <w:pPr>
        <w:pStyle w:val="Zkladntext1"/>
        <w:shd w:val="clear" w:color="auto" w:fill="auto"/>
        <w:spacing w:after="260"/>
        <w:ind w:left="740" w:right="3260"/>
      </w:pPr>
      <w:r>
        <w:t xml:space="preserve">Město Ivanovice na Hané Palackého nám. 796 </w:t>
      </w:r>
      <w:proofErr w:type="spellStart"/>
      <w:r>
        <w:t>č.ú</w:t>
      </w:r>
      <w:proofErr w:type="spellEnd"/>
      <w:r>
        <w:t>.: 8948250297/0100, KB Vyškov IČ: 00291846</w:t>
      </w:r>
    </w:p>
    <w:p w:rsidR="009F2879" w:rsidRDefault="009F2879" w:rsidP="009F2879">
      <w:pPr>
        <w:pStyle w:val="Zkladntext1"/>
        <w:shd w:val="clear" w:color="auto" w:fill="auto"/>
        <w:spacing w:after="260"/>
        <w:ind w:right="3260"/>
      </w:pPr>
    </w:p>
    <w:p w:rsidR="00D418FF" w:rsidRDefault="00D24DE4">
      <w:pPr>
        <w:pStyle w:val="Zkladntext1"/>
        <w:shd w:val="clear" w:color="auto" w:fill="auto"/>
        <w:spacing w:after="640"/>
        <w:ind w:left="740"/>
      </w:pPr>
      <w:r>
        <w:t xml:space="preserve">zastoupené Ing. Vlastislavem </w:t>
      </w:r>
      <w:proofErr w:type="spellStart"/>
      <w:r>
        <w:t>Drobílkem</w:t>
      </w:r>
      <w:proofErr w:type="spellEnd"/>
      <w:r>
        <w:t xml:space="preserve"> - starostou města</w:t>
      </w:r>
    </w:p>
    <w:p w:rsidR="00D418FF" w:rsidRDefault="00D24DE4">
      <w:pPr>
        <w:pStyle w:val="Zkladntext1"/>
        <w:shd w:val="clear" w:color="auto" w:fill="auto"/>
        <w:spacing w:after="0"/>
        <w:jc w:val="both"/>
      </w:pPr>
      <w:r>
        <w:rPr>
          <w:b/>
          <w:bCs/>
          <w:i/>
          <w:iCs/>
        </w:rPr>
        <w:t>Nájemce:</w:t>
      </w:r>
    </w:p>
    <w:p w:rsidR="00D418FF" w:rsidRDefault="00D24DE4">
      <w:pPr>
        <w:pStyle w:val="Zkladntext1"/>
        <w:shd w:val="clear" w:color="auto" w:fill="auto"/>
        <w:spacing w:after="0"/>
        <w:ind w:left="740"/>
      </w:pPr>
      <w:r>
        <w:t xml:space="preserve">Výzkumný </w:t>
      </w:r>
      <w:r>
        <w:t xml:space="preserve">ústav rostlinné výroby, </w:t>
      </w:r>
      <w:proofErr w:type="spellStart"/>
      <w:r>
        <w:t>v.v.i</w:t>
      </w:r>
      <w:proofErr w:type="spellEnd"/>
      <w:r>
        <w:t>.</w:t>
      </w:r>
    </w:p>
    <w:p w:rsidR="006037FE" w:rsidRDefault="00D24DE4">
      <w:pPr>
        <w:pStyle w:val="Zkladntext1"/>
        <w:shd w:val="clear" w:color="auto" w:fill="auto"/>
        <w:spacing w:after="0"/>
        <w:ind w:left="740" w:right="3260"/>
      </w:pPr>
      <w:r>
        <w:t xml:space="preserve">Praha 6 </w:t>
      </w:r>
      <w:r w:rsidR="006037FE">
        <w:t>–</w:t>
      </w:r>
      <w:r>
        <w:t xml:space="preserve"> Ruzyně</w:t>
      </w:r>
    </w:p>
    <w:p w:rsidR="009F2879" w:rsidRDefault="006037FE">
      <w:pPr>
        <w:pStyle w:val="Zkladntext1"/>
        <w:shd w:val="clear" w:color="auto" w:fill="auto"/>
        <w:spacing w:after="0"/>
        <w:ind w:left="740" w:right="3260"/>
      </w:pPr>
      <w:r>
        <w:t xml:space="preserve"> Drn</w:t>
      </w:r>
      <w:r w:rsidR="00D24DE4">
        <w:t>ovská 507</w:t>
      </w:r>
    </w:p>
    <w:p w:rsidR="009F2879" w:rsidRDefault="00D24DE4">
      <w:pPr>
        <w:pStyle w:val="Zkladntext1"/>
        <w:shd w:val="clear" w:color="auto" w:fill="auto"/>
        <w:spacing w:after="0"/>
        <w:ind w:left="740" w:right="3260"/>
      </w:pPr>
      <w:r>
        <w:t xml:space="preserve"> IČ: 00027006 </w:t>
      </w:r>
    </w:p>
    <w:p w:rsidR="00D418FF" w:rsidRDefault="00D24DE4">
      <w:pPr>
        <w:pStyle w:val="Zkladntext1"/>
        <w:shd w:val="clear" w:color="auto" w:fill="auto"/>
        <w:spacing w:after="0"/>
        <w:ind w:left="740" w:right="3260"/>
      </w:pPr>
      <w:r>
        <w:t>DIČ: CZ00027006</w:t>
      </w:r>
    </w:p>
    <w:p w:rsidR="00D418FF" w:rsidRDefault="00D24DE4" w:rsidP="009F2879">
      <w:pPr>
        <w:pStyle w:val="Zkladntext20"/>
        <w:shd w:val="clear" w:color="auto" w:fill="auto"/>
      </w:pPr>
      <w:r>
        <w:t>byl zřízen k 1. 1. 2007 Ministerstvem zemědělství ČR zřizovací listinou pod č.j. 22968/2006 - 11000 ze dne</w:t>
      </w:r>
      <w:r w:rsidR="009F2879">
        <w:t xml:space="preserve">           </w:t>
      </w:r>
      <w:r>
        <w:t xml:space="preserve"> 23. 6. 2006</w:t>
      </w:r>
    </w:p>
    <w:p w:rsidR="00D418FF" w:rsidRDefault="00D24DE4">
      <w:pPr>
        <w:pStyle w:val="Zkladntext1"/>
        <w:shd w:val="clear" w:color="auto" w:fill="auto"/>
        <w:spacing w:after="0" w:line="518" w:lineRule="auto"/>
        <w:ind w:left="740"/>
      </w:pPr>
      <w:r>
        <w:rPr>
          <w:sz w:val="20"/>
          <w:szCs w:val="20"/>
        </w:rPr>
        <w:t xml:space="preserve">Bankovní spojení: </w:t>
      </w:r>
      <w:r>
        <w:t xml:space="preserve">Komerční banka Praha 6, </w:t>
      </w:r>
      <w:proofErr w:type="spellStart"/>
      <w:r>
        <w:t>č.ú</w:t>
      </w:r>
      <w:proofErr w:type="spellEnd"/>
      <w:r>
        <w:t xml:space="preserve">. </w:t>
      </w:r>
      <w:r>
        <w:t>25635-061/0100 zastoupený Dr. Ing. Pavlem Čermákem - ředitelem ústavu</w:t>
      </w:r>
    </w:p>
    <w:p w:rsidR="00D418FF" w:rsidRDefault="00D24DE4">
      <w:pPr>
        <w:pStyle w:val="Zkladntext1"/>
        <w:shd w:val="clear" w:color="auto" w:fill="auto"/>
        <w:spacing w:after="720" w:line="480" w:lineRule="auto"/>
        <w:jc w:val="both"/>
      </w:pPr>
      <w:r>
        <w:rPr>
          <w:i/>
          <w:iCs/>
        </w:rPr>
        <w:t>uzavírají podle čl. VIII: nájemní smlouvy ze dne 28.11.2012 následující dodatek č. 1</w:t>
      </w:r>
    </w:p>
    <w:p w:rsidR="00D418FF" w:rsidRDefault="00D24DE4">
      <w:pPr>
        <w:pStyle w:val="Zkladntext1"/>
        <w:shd w:val="clear" w:color="auto" w:fill="auto"/>
        <w:spacing w:after="0"/>
        <w:jc w:val="center"/>
      </w:pPr>
      <w:r>
        <w:t>I.</w:t>
      </w:r>
    </w:p>
    <w:p w:rsidR="00D418FF" w:rsidRDefault="00D24DE4">
      <w:pPr>
        <w:pStyle w:val="Zkladntext1"/>
        <w:shd w:val="clear" w:color="auto" w:fill="auto"/>
        <w:spacing w:after="460" w:line="230" w:lineRule="auto"/>
        <w:jc w:val="both"/>
      </w:pPr>
      <w:r>
        <w:t>Beze změn.</w:t>
      </w:r>
    </w:p>
    <w:p w:rsidR="00D418FF" w:rsidRDefault="00D24DE4">
      <w:pPr>
        <w:pStyle w:val="Nadpis20"/>
        <w:keepNext/>
        <w:keepLines/>
        <w:shd w:val="clear" w:color="auto" w:fill="auto"/>
        <w:ind w:left="0" w:firstLine="0"/>
        <w:jc w:val="center"/>
      </w:pPr>
      <w:bookmarkStart w:id="2" w:name="bookmark2"/>
      <w:r>
        <w:t>II.</w:t>
      </w:r>
      <w:bookmarkEnd w:id="2"/>
    </w:p>
    <w:p w:rsidR="00D418FF" w:rsidRDefault="00D24DE4">
      <w:pPr>
        <w:pStyle w:val="Zkladntext1"/>
        <w:shd w:val="clear" w:color="auto" w:fill="auto"/>
        <w:spacing w:after="0" w:line="233" w:lineRule="auto"/>
        <w:jc w:val="both"/>
      </w:pPr>
      <w:r>
        <w:t>Dosavadní text článku II. se vypouští a nahrazuje novým textem:</w:t>
      </w:r>
    </w:p>
    <w:p w:rsidR="00D418FF" w:rsidRDefault="00D24DE4">
      <w:pPr>
        <w:pStyle w:val="Zkladntext1"/>
        <w:shd w:val="clear" w:color="auto" w:fill="auto"/>
        <w:spacing w:after="0"/>
        <w:jc w:val="both"/>
      </w:pPr>
      <w:r>
        <w:t>Pronajímatel pronaj</w:t>
      </w:r>
      <w:r>
        <w:t>ímá nájemci pozemky:</w:t>
      </w:r>
    </w:p>
    <w:p w:rsidR="00D418FF" w:rsidRDefault="00D24DE4">
      <w:pPr>
        <w:pStyle w:val="Zkladntext1"/>
        <w:shd w:val="clear" w:color="auto" w:fill="auto"/>
        <w:spacing w:after="0" w:line="228" w:lineRule="auto"/>
        <w:jc w:val="both"/>
      </w:pPr>
      <w:r>
        <w:t>Pare. č. 2552 o výměře 20805m</w:t>
      </w:r>
      <w:r>
        <w:rPr>
          <w:vertAlign w:val="superscript"/>
        </w:rPr>
        <w:t>2</w:t>
      </w:r>
      <w:r>
        <w:t xml:space="preserve"> a</w:t>
      </w:r>
    </w:p>
    <w:p w:rsidR="00D418FF" w:rsidRDefault="00D24DE4">
      <w:pPr>
        <w:pStyle w:val="Zkladntext1"/>
        <w:shd w:val="clear" w:color="auto" w:fill="auto"/>
        <w:spacing w:after="0"/>
        <w:jc w:val="both"/>
      </w:pPr>
      <w:r>
        <w:t>Pare č. 2554 o výměře 47548m</w:t>
      </w:r>
      <w:r>
        <w:rPr>
          <w:vertAlign w:val="superscript"/>
        </w:rPr>
        <w:t>2</w:t>
      </w:r>
    </w:p>
    <w:p w:rsidR="00D418FF" w:rsidRDefault="00D24DE4">
      <w:pPr>
        <w:pStyle w:val="Zkladntext1"/>
        <w:shd w:val="clear" w:color="auto" w:fill="auto"/>
        <w:spacing w:after="460"/>
        <w:jc w:val="both"/>
      </w:pPr>
      <w:r>
        <w:t>oba v kat. území Ivanovice na Hané, na dobu neurčitou s výpovědní lhůtou jeden rok.</w:t>
      </w:r>
    </w:p>
    <w:p w:rsidR="00D418FF" w:rsidRDefault="00D24DE4">
      <w:pPr>
        <w:pStyle w:val="Nadpis20"/>
        <w:keepNext/>
        <w:keepLines/>
        <w:shd w:val="clear" w:color="auto" w:fill="auto"/>
        <w:ind w:left="0" w:firstLine="0"/>
        <w:jc w:val="center"/>
      </w:pPr>
      <w:bookmarkStart w:id="3" w:name="bookmark3"/>
      <w:r>
        <w:t>III.</w:t>
      </w:r>
      <w:bookmarkEnd w:id="3"/>
    </w:p>
    <w:p w:rsidR="00D418FF" w:rsidRDefault="00D24DE4">
      <w:pPr>
        <w:pStyle w:val="Zkladntext1"/>
        <w:shd w:val="clear" w:color="auto" w:fill="auto"/>
        <w:spacing w:after="0"/>
        <w:jc w:val="both"/>
      </w:pPr>
      <w:r>
        <w:t>Dosavadní text článku II. se vypouští a nahrazuje novým textem:</w:t>
      </w:r>
    </w:p>
    <w:p w:rsidR="00D418FF" w:rsidRDefault="00D24DE4">
      <w:pPr>
        <w:pStyle w:val="Zkladntext1"/>
        <w:shd w:val="clear" w:color="auto" w:fill="auto"/>
        <w:spacing w:after="720"/>
        <w:jc w:val="both"/>
      </w:pPr>
      <w:r>
        <w:t xml:space="preserve">Výše ročního </w:t>
      </w:r>
      <w:r>
        <w:t>nájemného za oba pozemky je 15.546,- Kč/rok + daň z nemovitosti 7.717 Kč/rok. Celkem tedy 23.236,- Kč ročně. Právní vztah založený touto smlouvou lze ukončit dohodou nebo písemnou výpovědí. Účastníci smlouvy se dohodli na tříměsíční výpovědní lhůtě a to vž</w:t>
      </w:r>
      <w:r>
        <w:t>dy jen k 1. říjnu běžného roku výpovědí doručenou nejpozději do tří měsíců před tímto dnem.</w:t>
      </w:r>
    </w:p>
    <w:p w:rsidR="00D418FF" w:rsidRDefault="00D24DE4">
      <w:pPr>
        <w:pStyle w:val="Zkladntext1"/>
        <w:shd w:val="clear" w:color="auto" w:fill="auto"/>
        <w:spacing w:after="420"/>
        <w:jc w:val="both"/>
      </w:pPr>
      <w:r>
        <w:t>Beze změn.</w:t>
      </w:r>
      <w:r>
        <w:br w:type="page"/>
      </w:r>
    </w:p>
    <w:p w:rsidR="00D418FF" w:rsidRDefault="00D24DE4">
      <w:pPr>
        <w:pStyle w:val="Nadpis10"/>
        <w:keepNext/>
        <w:keepLines/>
        <w:shd w:val="clear" w:color="auto" w:fill="auto"/>
        <w:spacing w:after="0"/>
        <w:ind w:left="4640" w:firstLine="20"/>
        <w:jc w:val="left"/>
      </w:pPr>
      <w:bookmarkStart w:id="4" w:name="bookmark4"/>
      <w:r>
        <w:lastRenderedPageBreak/>
        <w:t>v.</w:t>
      </w:r>
      <w:bookmarkEnd w:id="4"/>
    </w:p>
    <w:p w:rsidR="00D418FF" w:rsidRDefault="00D24DE4">
      <w:pPr>
        <w:pStyle w:val="Zkladntext1"/>
        <w:shd w:val="clear" w:color="auto" w:fill="auto"/>
        <w:spacing w:after="540"/>
      </w:pPr>
      <w:r>
        <w:t>Beze změn.</w:t>
      </w:r>
    </w:p>
    <w:p w:rsidR="00D418FF" w:rsidRDefault="00D24DE4">
      <w:pPr>
        <w:pStyle w:val="Zkladntext1"/>
        <w:shd w:val="clear" w:color="auto" w:fill="auto"/>
        <w:spacing w:after="0"/>
        <w:ind w:left="4640" w:firstLine="20"/>
      </w:pPr>
      <w:r>
        <w:t>VI.</w:t>
      </w:r>
    </w:p>
    <w:p w:rsidR="00D418FF" w:rsidRDefault="00D24DE4">
      <w:pPr>
        <w:pStyle w:val="Zkladntext1"/>
        <w:shd w:val="clear" w:color="auto" w:fill="auto"/>
        <w:spacing w:after="540"/>
      </w:pPr>
      <w:r>
        <w:t>Tento dodatek k nájemní smlouvě schválila rada města na svém jednání dne</w:t>
      </w:r>
    </w:p>
    <w:p w:rsidR="00D418FF" w:rsidRDefault="00D24DE4">
      <w:pPr>
        <w:pStyle w:val="Nadpis20"/>
        <w:keepNext/>
        <w:keepLines/>
        <w:shd w:val="clear" w:color="auto" w:fill="auto"/>
        <w:ind w:left="4540" w:firstLine="40"/>
      </w:pPr>
      <w:bookmarkStart w:id="5" w:name="bookmark5"/>
      <w:r>
        <w:t>VII.</w:t>
      </w:r>
      <w:bookmarkEnd w:id="5"/>
    </w:p>
    <w:p w:rsidR="00D418FF" w:rsidRDefault="00D24DE4">
      <w:pPr>
        <w:pStyle w:val="Zkladntext1"/>
        <w:shd w:val="clear" w:color="auto" w:fill="auto"/>
        <w:spacing w:after="540"/>
      </w:pPr>
      <w:r>
        <w:t>Beze změn.</w:t>
      </w:r>
    </w:p>
    <w:p w:rsidR="00D418FF" w:rsidRDefault="00D24DE4">
      <w:pPr>
        <w:pStyle w:val="Nadpis20"/>
        <w:keepNext/>
        <w:keepLines/>
        <w:shd w:val="clear" w:color="auto" w:fill="auto"/>
        <w:ind w:left="4540" w:firstLine="40"/>
      </w:pPr>
      <w:bookmarkStart w:id="6" w:name="bookmark6"/>
      <w:r>
        <w:t>VIII.</w:t>
      </w:r>
      <w:bookmarkEnd w:id="6"/>
    </w:p>
    <w:p w:rsidR="00D418FF" w:rsidRDefault="00D24DE4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631213BB" wp14:editId="478BE950">
                <wp:simplePos x="0" y="0"/>
                <wp:positionH relativeFrom="page">
                  <wp:posOffset>775335</wp:posOffset>
                </wp:positionH>
                <wp:positionV relativeFrom="paragraph">
                  <wp:posOffset>2259965</wp:posOffset>
                </wp:positionV>
                <wp:extent cx="1504315" cy="37465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18FF" w:rsidRDefault="00D24DE4">
                            <w:pPr>
                              <w:pStyle w:val="Titulekobrzku0"/>
                              <w:shd w:val="clear" w:color="auto" w:fill="auto"/>
                              <w:jc w:val="center"/>
                            </w:pPr>
                            <w:r>
                              <w:t xml:space="preserve">Ing. </w:t>
                            </w:r>
                            <w:r>
                              <w:t xml:space="preserve">Vlastislav </w:t>
                            </w:r>
                            <w:proofErr w:type="spellStart"/>
                            <w:r>
                              <w:t>Drobílek</w:t>
                            </w:r>
                            <w:proofErr w:type="spellEnd"/>
                            <w:r>
                              <w:t xml:space="preserve"> starosta města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61.05pt;margin-top:177.95pt;width:118.45pt;height:29.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" filled="f" stroked="f">
                <v:textbox style="mso-fit-shape-to-text:t" inset="0,0,0,0">
                  <w:txbxContent>
                    <w:p w:rsidR="00D418FF" w:rsidRDefault="00D24DE4">
                      <w:pPr>
                        <w:pStyle w:val="Titulekobrzku0"/>
                        <w:shd w:val="clear" w:color="auto" w:fill="auto"/>
                        <w:jc w:val="center"/>
                      </w:pPr>
                      <w:r>
                        <w:t xml:space="preserve">Ing. </w:t>
                      </w:r>
                      <w:r>
                        <w:t xml:space="preserve">Vlastislav </w:t>
                      </w:r>
                      <w:proofErr w:type="spellStart"/>
                      <w:r>
                        <w:t>Drobílek</w:t>
                      </w:r>
                      <w:proofErr w:type="spellEnd"/>
                      <w:r>
                        <w:t xml:space="preserve"> starosta města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Tento dodatek je platný a účinný ode dne podpisu oběma stranami. Dodatek se vyhotovuje ve čtyřech stejnopisech, z nichž každá smluvní strana obdrží dvě vyhotovení.</w:t>
      </w:r>
    </w:p>
    <w:p w:rsidR="00D418FF" w:rsidRDefault="00D24DE4">
      <w:pPr>
        <w:pStyle w:val="Zkladntext1"/>
        <w:shd w:val="clear" w:color="auto" w:fill="auto"/>
        <w:spacing w:before="120" w:after="0"/>
        <w:ind w:right="1380"/>
        <w:jc w:val="center"/>
        <w:sectPr w:rsidR="00D418FF">
          <w:footerReference w:type="even" r:id="rId7"/>
          <w:footerReference w:type="default" r:id="rId8"/>
          <w:pgSz w:w="11900" w:h="16840"/>
          <w:pgMar w:top="964" w:right="1162" w:bottom="830" w:left="1055" w:header="0" w:footer="3" w:gutter="0"/>
          <w:pgNumType w:start="1"/>
          <w:cols w:space="720"/>
          <w:noEndnote/>
          <w:docGrid w:linePitch="360"/>
        </w:sectPr>
      </w:pPr>
      <w:r>
        <w:t>Dr. Ing. Pavel Čermák</w:t>
      </w:r>
      <w:r>
        <w:br/>
        <w:t>ředitel ústavu</w:t>
      </w:r>
    </w:p>
    <w:p w:rsidR="00D418FF" w:rsidRDefault="00D418FF">
      <w:pPr>
        <w:spacing w:line="240" w:lineRule="exact"/>
        <w:rPr>
          <w:sz w:val="19"/>
          <w:szCs w:val="19"/>
        </w:rPr>
      </w:pPr>
    </w:p>
    <w:p w:rsidR="00D418FF" w:rsidRDefault="001E749B">
      <w:pPr>
        <w:spacing w:line="24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35E20F2C" wp14:editId="3C6CEA4B">
                <wp:simplePos x="0" y="0"/>
                <wp:positionH relativeFrom="page">
                  <wp:posOffset>666750</wp:posOffset>
                </wp:positionH>
                <wp:positionV relativeFrom="paragraph">
                  <wp:posOffset>116205</wp:posOffset>
                </wp:positionV>
                <wp:extent cx="5086350" cy="201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18FF" w:rsidRDefault="00D24DE4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 Ivanovicích na Hané dne</w:t>
                            </w:r>
                            <w:r w:rsidR="001E749B">
                              <w:t xml:space="preserve">                         </w:t>
                            </w:r>
                            <w:bookmarkStart w:id="7" w:name="_GoBack"/>
                            <w:bookmarkEnd w:id="7"/>
                            <w:r w:rsidR="001E749B">
                              <w:t xml:space="preserve">                      V Praze: </w:t>
                            </w:r>
                            <w:r w:rsidR="001E749B">
                              <w:t>06.03.2015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5" o:spid="_x0000_s1027" type="#_x0000_t202" style="position:absolute;margin-left:52.5pt;margin-top:9.15pt;width:400.5pt;height:15.85pt;z-index:1258293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" filled="f" stroked="f">
                <v:textbox style="mso-fit-shape-to-text:t" inset="0,0,0,0">
                  <w:txbxContent>
                    <w:p w:rsidR="00D418FF" w:rsidRDefault="00D24DE4">
                      <w:pPr>
                        <w:pStyle w:val="Titulekobrzku0"/>
                        <w:shd w:val="clear" w:color="auto" w:fill="auto"/>
                      </w:pPr>
                      <w:r>
                        <w:t>V Ivanovicích na Hané dne</w:t>
                      </w:r>
                      <w:r w:rsidR="001E749B">
                        <w:t xml:space="preserve">                         </w:t>
                      </w:r>
                      <w:bookmarkStart w:id="8" w:name="_GoBack"/>
                      <w:bookmarkEnd w:id="8"/>
                      <w:r w:rsidR="001E749B">
                        <w:t xml:space="preserve">                      V Praze: </w:t>
                      </w:r>
                      <w:r w:rsidR="001E749B">
                        <w:t>06.03.2015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418FF" w:rsidRDefault="00D418FF">
      <w:pPr>
        <w:spacing w:line="240" w:lineRule="exact"/>
        <w:rPr>
          <w:sz w:val="19"/>
          <w:szCs w:val="19"/>
        </w:rPr>
      </w:pPr>
    </w:p>
    <w:p w:rsidR="00D418FF" w:rsidRDefault="00D418FF">
      <w:pPr>
        <w:spacing w:line="240" w:lineRule="exact"/>
        <w:rPr>
          <w:sz w:val="19"/>
          <w:szCs w:val="19"/>
        </w:rPr>
      </w:pPr>
    </w:p>
    <w:p w:rsidR="00D418FF" w:rsidRDefault="00D418FF">
      <w:pPr>
        <w:spacing w:line="240" w:lineRule="exact"/>
        <w:rPr>
          <w:sz w:val="19"/>
          <w:szCs w:val="19"/>
        </w:rPr>
      </w:pPr>
    </w:p>
    <w:p w:rsidR="00D418FF" w:rsidRDefault="00D418FF">
      <w:pPr>
        <w:spacing w:line="240" w:lineRule="exact"/>
        <w:rPr>
          <w:sz w:val="19"/>
          <w:szCs w:val="19"/>
        </w:rPr>
      </w:pPr>
    </w:p>
    <w:p w:rsidR="00D418FF" w:rsidRDefault="00D418FF">
      <w:pPr>
        <w:spacing w:line="240" w:lineRule="exact"/>
        <w:rPr>
          <w:sz w:val="19"/>
          <w:szCs w:val="19"/>
        </w:rPr>
      </w:pPr>
    </w:p>
    <w:p w:rsidR="00D418FF" w:rsidRDefault="00D418FF">
      <w:pPr>
        <w:spacing w:line="240" w:lineRule="exact"/>
        <w:rPr>
          <w:sz w:val="19"/>
          <w:szCs w:val="19"/>
        </w:rPr>
      </w:pPr>
    </w:p>
    <w:p w:rsidR="00D418FF" w:rsidRDefault="00D418FF">
      <w:pPr>
        <w:spacing w:line="240" w:lineRule="exact"/>
        <w:rPr>
          <w:sz w:val="19"/>
          <w:szCs w:val="19"/>
        </w:rPr>
      </w:pPr>
    </w:p>
    <w:p w:rsidR="00D418FF" w:rsidRDefault="00D418FF">
      <w:pPr>
        <w:spacing w:line="240" w:lineRule="exact"/>
        <w:rPr>
          <w:sz w:val="19"/>
          <w:szCs w:val="19"/>
        </w:rPr>
      </w:pPr>
    </w:p>
    <w:p w:rsidR="00D418FF" w:rsidRDefault="00D418FF">
      <w:pPr>
        <w:spacing w:line="240" w:lineRule="exact"/>
        <w:rPr>
          <w:sz w:val="19"/>
          <w:szCs w:val="19"/>
        </w:rPr>
      </w:pPr>
    </w:p>
    <w:p w:rsidR="00D418FF" w:rsidRDefault="00D418FF">
      <w:pPr>
        <w:spacing w:line="240" w:lineRule="exact"/>
        <w:rPr>
          <w:sz w:val="19"/>
          <w:szCs w:val="19"/>
        </w:rPr>
      </w:pPr>
    </w:p>
    <w:p w:rsidR="00D418FF" w:rsidRDefault="00D418FF">
      <w:pPr>
        <w:spacing w:line="240" w:lineRule="exact"/>
        <w:rPr>
          <w:sz w:val="19"/>
          <w:szCs w:val="19"/>
        </w:rPr>
      </w:pPr>
    </w:p>
    <w:p w:rsidR="00D418FF" w:rsidRDefault="00D418FF">
      <w:pPr>
        <w:spacing w:line="240" w:lineRule="exact"/>
        <w:rPr>
          <w:sz w:val="19"/>
          <w:szCs w:val="19"/>
        </w:rPr>
      </w:pPr>
    </w:p>
    <w:p w:rsidR="00D418FF" w:rsidRDefault="00D418FF">
      <w:pPr>
        <w:spacing w:line="240" w:lineRule="exact"/>
        <w:rPr>
          <w:sz w:val="19"/>
          <w:szCs w:val="19"/>
        </w:rPr>
      </w:pPr>
    </w:p>
    <w:p w:rsidR="00D418FF" w:rsidRDefault="00D418FF">
      <w:pPr>
        <w:spacing w:line="240" w:lineRule="exact"/>
        <w:rPr>
          <w:sz w:val="19"/>
          <w:szCs w:val="19"/>
        </w:rPr>
      </w:pPr>
    </w:p>
    <w:p w:rsidR="00D418FF" w:rsidRDefault="00D418FF">
      <w:pPr>
        <w:spacing w:line="240" w:lineRule="exact"/>
        <w:rPr>
          <w:sz w:val="19"/>
          <w:szCs w:val="19"/>
        </w:rPr>
      </w:pPr>
    </w:p>
    <w:p w:rsidR="00D418FF" w:rsidRDefault="00D418FF">
      <w:pPr>
        <w:spacing w:line="240" w:lineRule="exact"/>
        <w:rPr>
          <w:sz w:val="19"/>
          <w:szCs w:val="19"/>
        </w:rPr>
      </w:pPr>
    </w:p>
    <w:p w:rsidR="00D418FF" w:rsidRDefault="00D418FF">
      <w:pPr>
        <w:spacing w:line="240" w:lineRule="exact"/>
        <w:rPr>
          <w:sz w:val="19"/>
          <w:szCs w:val="19"/>
        </w:rPr>
      </w:pPr>
    </w:p>
    <w:p w:rsidR="00D418FF" w:rsidRDefault="00D418FF">
      <w:pPr>
        <w:spacing w:line="240" w:lineRule="exact"/>
        <w:rPr>
          <w:sz w:val="19"/>
          <w:szCs w:val="19"/>
        </w:rPr>
      </w:pPr>
    </w:p>
    <w:p w:rsidR="00D418FF" w:rsidRDefault="00D418FF">
      <w:pPr>
        <w:spacing w:line="240" w:lineRule="exact"/>
        <w:rPr>
          <w:sz w:val="19"/>
          <w:szCs w:val="19"/>
        </w:rPr>
      </w:pPr>
    </w:p>
    <w:p w:rsidR="00D418FF" w:rsidRDefault="00D418FF">
      <w:pPr>
        <w:spacing w:before="73" w:after="73" w:line="240" w:lineRule="exact"/>
        <w:rPr>
          <w:sz w:val="19"/>
          <w:szCs w:val="19"/>
        </w:rPr>
      </w:pPr>
    </w:p>
    <w:p w:rsidR="00D418FF" w:rsidRDefault="00D418FF">
      <w:pPr>
        <w:spacing w:line="14" w:lineRule="exact"/>
        <w:sectPr w:rsidR="00D418FF">
          <w:type w:val="continuous"/>
          <w:pgSz w:w="11900" w:h="16840"/>
          <w:pgMar w:top="1339" w:right="0" w:bottom="145" w:left="0" w:header="0" w:footer="3" w:gutter="0"/>
          <w:cols w:space="720"/>
          <w:noEndnote/>
          <w:docGrid w:linePitch="360"/>
        </w:sectPr>
      </w:pPr>
    </w:p>
    <w:p w:rsidR="00D418FF" w:rsidRDefault="00D24DE4">
      <w:pPr>
        <w:pStyle w:val="Titulekobrzku0"/>
        <w:framePr w:w="202" w:h="547" w:hRule="exact" w:wrap="none" w:vAnchor="text" w:hAnchor="page" w:x="11333" w:y="547"/>
        <w:shd w:val="clear" w:color="auto" w:fill="auto"/>
        <w:textDirection w:val="btLr"/>
      </w:pPr>
      <w:proofErr w:type="spellStart"/>
      <w:r>
        <w:rPr>
          <w:color w:val="BFB9E4"/>
        </w:rPr>
        <w:t>OOPrt</w:t>
      </w:r>
      <w:proofErr w:type="spellEnd"/>
      <w:r>
        <w:rPr>
          <w:color w:val="BFB9E4"/>
        </w:rPr>
        <w:t>*'®</w:t>
      </w:r>
    </w:p>
    <w:p w:rsidR="00D418FF" w:rsidRDefault="00D24DE4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6242685</wp:posOffset>
            </wp:positionH>
            <wp:positionV relativeFrom="paragraph">
              <wp:posOffset>12700</wp:posOffset>
            </wp:positionV>
            <wp:extent cx="1134110" cy="117030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13411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8FF" w:rsidRDefault="00D418FF">
      <w:pPr>
        <w:spacing w:line="360" w:lineRule="exact"/>
      </w:pPr>
    </w:p>
    <w:p w:rsidR="00D418FF" w:rsidRDefault="00D418FF">
      <w:pPr>
        <w:spacing w:after="604" w:line="14" w:lineRule="exact"/>
      </w:pPr>
    </w:p>
    <w:p w:rsidR="00D418FF" w:rsidRDefault="00D418FF">
      <w:pPr>
        <w:spacing w:line="14" w:lineRule="exact"/>
      </w:pPr>
    </w:p>
    <w:sectPr w:rsidR="00D418FF">
      <w:type w:val="continuous"/>
      <w:pgSz w:w="11900" w:h="16840"/>
      <w:pgMar w:top="1339" w:right="386" w:bottom="145" w:left="9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E4" w:rsidRDefault="00D24DE4">
      <w:r>
        <w:separator/>
      </w:r>
    </w:p>
  </w:endnote>
  <w:endnote w:type="continuationSeparator" w:id="0">
    <w:p w:rsidR="00D24DE4" w:rsidRDefault="00D2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FF" w:rsidRDefault="00D418FF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FF" w:rsidRDefault="00D24DE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08BCC4B" wp14:editId="5E290E25">
              <wp:simplePos x="0" y="0"/>
              <wp:positionH relativeFrom="page">
                <wp:posOffset>3646170</wp:posOffset>
              </wp:positionH>
              <wp:positionV relativeFrom="page">
                <wp:posOffset>9712960</wp:posOffset>
              </wp:positionV>
              <wp:extent cx="194310" cy="10731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18FF" w:rsidRDefault="00D24DE4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IV.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87.10000000000002pt;margin-top:764.79999999999995pt;width:15.300000000000001pt;height:8.4499999999999993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IV.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E4" w:rsidRDefault="00D24DE4"/>
  </w:footnote>
  <w:footnote w:type="continuationSeparator" w:id="0">
    <w:p w:rsidR="00D24DE4" w:rsidRDefault="00D24D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418FF"/>
    <w:rsid w:val="001E749B"/>
    <w:rsid w:val="006037FE"/>
    <w:rsid w:val="009F2879"/>
    <w:rsid w:val="00D24DE4"/>
    <w:rsid w:val="00D4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ind w:left="2320" w:firstLine="1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  <w:ind w:left="7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2270" w:firstLine="20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ind w:left="2320" w:firstLine="1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  <w:ind w:left="7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2270" w:firstLine="2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Sakrytova</cp:lastModifiedBy>
  <cp:revision>4</cp:revision>
  <dcterms:created xsi:type="dcterms:W3CDTF">2024-02-27T12:14:00Z</dcterms:created>
  <dcterms:modified xsi:type="dcterms:W3CDTF">2024-02-27T12:20:00Z</dcterms:modified>
</cp:coreProperties>
</file>