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900" w:rsidRDefault="00C85900" w:rsidP="00A67829">
      <w:pPr>
        <w:pStyle w:val="Nadpis2"/>
        <w:numPr>
          <w:ilvl w:val="0"/>
          <w:numId w:val="0"/>
        </w:numPr>
      </w:pPr>
      <w:bookmarkStart w:id="0" w:name="_Toc498428274"/>
      <w:bookmarkStart w:id="1" w:name="_Toc64530413"/>
      <w:bookmarkStart w:id="2" w:name="_GoBack"/>
      <w:bookmarkEnd w:id="2"/>
      <w:r w:rsidRPr="006748FA">
        <w:t>BEZPEČNOST PRÁCE</w:t>
      </w:r>
      <w:bookmarkEnd w:id="0"/>
      <w:bookmarkEnd w:id="1"/>
    </w:p>
    <w:p w:rsidR="00A67829" w:rsidRPr="00A67829" w:rsidRDefault="00A67829" w:rsidP="00A67829">
      <w:pPr>
        <w:rPr>
          <w:lang w:eastAsia="cs-CZ"/>
        </w:rPr>
      </w:pPr>
    </w:p>
    <w:p w:rsidR="00C85900" w:rsidRPr="006748FA" w:rsidRDefault="00C85900" w:rsidP="00C85900">
      <w:pPr>
        <w:pStyle w:val="Odstavec"/>
        <w:keepNext/>
        <w:spacing w:before="80"/>
        <w:ind w:left="1021" w:hanging="1021"/>
        <w:rPr>
          <w:b/>
        </w:rPr>
      </w:pPr>
      <w:r w:rsidRPr="006748FA">
        <w:rPr>
          <w:b/>
        </w:rPr>
        <w:t>Povinnosti objednatele</w:t>
      </w:r>
    </w:p>
    <w:p w:rsidR="00C85900" w:rsidRPr="006748FA" w:rsidRDefault="00C85900" w:rsidP="00C85900">
      <w:pPr>
        <w:pStyle w:val="Odstavec2"/>
      </w:pPr>
      <w:r w:rsidRPr="006748FA">
        <w:t>Objednatel je povinen upozornit zhotovitele na důležité okolnosti, které mohou mít vliv na provoz a bezpečnost na staveništi.</w:t>
      </w:r>
    </w:p>
    <w:p w:rsidR="00C85900" w:rsidRPr="006748FA" w:rsidRDefault="00C85900" w:rsidP="00C85900">
      <w:pPr>
        <w:pStyle w:val="Odstavec"/>
        <w:keepNext/>
        <w:spacing w:before="80"/>
        <w:ind w:left="1021" w:hanging="1021"/>
        <w:rPr>
          <w:b/>
        </w:rPr>
      </w:pPr>
      <w:r w:rsidRPr="006748FA">
        <w:rPr>
          <w:b/>
        </w:rPr>
        <w:t>Bezpečnost práce na staveništi</w:t>
      </w:r>
    </w:p>
    <w:p w:rsidR="00C85900" w:rsidRPr="006748FA" w:rsidRDefault="00C85900" w:rsidP="00C85900">
      <w:pPr>
        <w:pStyle w:val="Odstavec2"/>
      </w:pPr>
      <w:r w:rsidRPr="006748FA">
        <w:t>Zhotovitel je povinen zajistit na staveništi veškerá bezpečnostní a hygienická opatření a požární ochranu staveniště i prováděného díla, a to v rozsahu a způsobem stanoveným příslušnými právními předpisy.</w:t>
      </w:r>
    </w:p>
    <w:p w:rsidR="00C85900" w:rsidRDefault="00C85900" w:rsidP="00C85900">
      <w:pPr>
        <w:pStyle w:val="Odstavec2"/>
      </w:pPr>
      <w:r w:rsidRPr="006748FA">
        <w:t xml:space="preserve">Zhotovitel je povinen </w:t>
      </w:r>
      <w:r w:rsidR="00AA4E4F">
        <w:t xml:space="preserve">převzít a dodržovat </w:t>
      </w:r>
      <w:r w:rsidRPr="006748FA">
        <w:rPr>
          <w:b/>
        </w:rPr>
        <w:t>požární řád</w:t>
      </w:r>
      <w:r w:rsidR="00AA4E4F">
        <w:rPr>
          <w:b/>
        </w:rPr>
        <w:t xml:space="preserve"> a požární</w:t>
      </w:r>
      <w:r w:rsidRPr="006748FA">
        <w:t xml:space="preserve"> </w:t>
      </w:r>
      <w:r w:rsidRPr="006748FA">
        <w:rPr>
          <w:b/>
        </w:rPr>
        <w:t>poplachové směrnice</w:t>
      </w:r>
      <w:r w:rsidR="00AA4E4F">
        <w:rPr>
          <w:b/>
        </w:rPr>
        <w:t>.</w:t>
      </w:r>
      <w:r w:rsidRPr="006748FA">
        <w:rPr>
          <w:b/>
        </w:rPr>
        <w:t xml:space="preserve">  </w:t>
      </w:r>
      <w:r w:rsidR="00AA4E4F">
        <w:t>Dále je musí, pokud je to důvodné zpracovat</w:t>
      </w:r>
      <w:r w:rsidRPr="006748FA">
        <w:rPr>
          <w:b/>
        </w:rPr>
        <w:t> provozně dopravní řád stavby</w:t>
      </w:r>
      <w:r w:rsidRPr="006748FA">
        <w:t xml:space="preserve">, </w:t>
      </w:r>
      <w:r w:rsidR="00AA4E4F">
        <w:t>který umístí</w:t>
      </w:r>
      <w:r w:rsidRPr="006748FA">
        <w:t xml:space="preserve"> viditelně na staveništi</w:t>
      </w:r>
      <w:r w:rsidR="00AA4E4F">
        <w:t>.</w:t>
      </w:r>
      <w:r w:rsidRPr="006748FA">
        <w:t xml:space="preserve"> </w:t>
      </w:r>
    </w:p>
    <w:p w:rsidR="007B020A" w:rsidRPr="006748FA" w:rsidRDefault="0038777E" w:rsidP="007B020A">
      <w:pPr>
        <w:pStyle w:val="Odstavec2"/>
      </w:pPr>
      <w:r>
        <w:t xml:space="preserve">Zhotovitel musí zajistit v součinnosti s objednatelem přípojná místa a všechny potřeby, závady, havárie apod. bezodkladně oznamovat </w:t>
      </w:r>
      <w:r w:rsidR="007B020A">
        <w:t xml:space="preserve">objednateli  </w:t>
      </w:r>
    </w:p>
    <w:p w:rsidR="00C85900" w:rsidRPr="006748FA" w:rsidRDefault="00C85900" w:rsidP="00C85900">
      <w:pPr>
        <w:pStyle w:val="Odstavec2"/>
      </w:pPr>
      <w:r w:rsidRPr="006748FA">
        <w:t>Zhotovitel je povinen zajistit bezpečn</w:t>
      </w:r>
      <w:r w:rsidR="00AA4E4F">
        <w:t>é podmínky pro</w:t>
      </w:r>
      <w:r w:rsidRPr="006748FA">
        <w:t xml:space="preserve"> vstup a vjezd na staveniště a stejně tak i výstup a </w:t>
      </w:r>
      <w:r>
        <w:t>výjezd z </w:t>
      </w:r>
      <w:r w:rsidRPr="006748FA">
        <w:t>něj. Za provoz na staveništi odpovídá zhotovitel.</w:t>
      </w:r>
    </w:p>
    <w:p w:rsidR="00C85900" w:rsidRPr="006748FA" w:rsidRDefault="00C85900" w:rsidP="00C85900">
      <w:pPr>
        <w:pStyle w:val="Odstavec"/>
        <w:keepNext/>
        <w:spacing w:before="80"/>
        <w:ind w:left="1021" w:hanging="1021"/>
        <w:rPr>
          <w:b/>
        </w:rPr>
      </w:pPr>
      <w:r w:rsidRPr="006748FA">
        <w:rPr>
          <w:b/>
        </w:rPr>
        <w:t>Dodržování bezpečnosti a hygieny práce</w:t>
      </w:r>
    </w:p>
    <w:p w:rsidR="00C85900" w:rsidRPr="006748FA" w:rsidRDefault="00C85900" w:rsidP="00C85900">
      <w:pPr>
        <w:pStyle w:val="Odstavec2"/>
        <w:rPr>
          <w:b/>
        </w:rPr>
      </w:pPr>
      <w:r w:rsidRPr="006748FA">
        <w:t xml:space="preserve">Zhotovitel v plné míře odpovídá za bezpečnost a ochranu zdraví všech osob, které se s jeho vědomím zdržují na staveništi a je </w:t>
      </w:r>
      <w:r w:rsidRPr="006748FA">
        <w:rPr>
          <w:b/>
        </w:rPr>
        <w:t>povinen zabezpečit jejich vybavení ochrannými pracovními pomůckami.</w:t>
      </w:r>
    </w:p>
    <w:p w:rsidR="00C85900" w:rsidRPr="006748FA" w:rsidRDefault="00C85900" w:rsidP="00C85900">
      <w:pPr>
        <w:pStyle w:val="Odstavec2"/>
      </w:pPr>
      <w:r w:rsidRPr="006748FA">
        <w:t>Zhotovitel je povinen provést pro všechny osoby podílející se na provádění díla školení o bezpečnosti a ochraně zdraví při práci a o požární ochraně</w:t>
      </w:r>
      <w:r w:rsidR="007B020A">
        <w:t>,</w:t>
      </w:r>
      <w:r w:rsidR="00AA4E4F">
        <w:t xml:space="preserve"> seznámení s</w:t>
      </w:r>
      <w:r w:rsidR="007B020A">
        <w:t> </w:t>
      </w:r>
      <w:r w:rsidR="00AA4E4F">
        <w:t>riziky</w:t>
      </w:r>
      <w:r w:rsidR="007B020A">
        <w:t xml:space="preserve"> stavby, riziky a informačním letákem předané objednavatelem </w:t>
      </w:r>
      <w:r w:rsidR="00AA4E4F">
        <w:t xml:space="preserve">Tuto povinnost má i vůči ostatním </w:t>
      </w:r>
      <w:r w:rsidR="007B020A">
        <w:t xml:space="preserve">svým </w:t>
      </w:r>
      <w:r w:rsidR="00AA4E4F">
        <w:t>poddodavatelům.</w:t>
      </w:r>
    </w:p>
    <w:p w:rsidR="00C85900" w:rsidRPr="006748FA" w:rsidRDefault="00C85900" w:rsidP="00C85900">
      <w:pPr>
        <w:pStyle w:val="Odstavec2"/>
      </w:pPr>
      <w:r w:rsidRPr="006748FA">
        <w:t>Zhotovitel je rovněž povinen průběžně znalosti osob podílejících se na provádění díla</w:t>
      </w:r>
      <w:r>
        <w:t xml:space="preserve"> o </w:t>
      </w:r>
      <w:r w:rsidRPr="006748FA">
        <w:t>bezpečnosti a ochraně zdraví při práci a o požární ochraně obnovovat a kontrolovat.</w:t>
      </w:r>
    </w:p>
    <w:p w:rsidR="00C85900" w:rsidRPr="006748FA" w:rsidRDefault="00C85900" w:rsidP="00C85900">
      <w:pPr>
        <w:pStyle w:val="Odstavec2"/>
      </w:pPr>
      <w:r w:rsidRPr="006748FA">
        <w:t>Pracovníci objednatele, autorského dozoru a technického dozoru musejí být zhotovitelem proškoleni o bezpečnosti pohybu na staveništi.</w:t>
      </w:r>
    </w:p>
    <w:p w:rsidR="00C85900" w:rsidRPr="006748FA" w:rsidRDefault="00C85900" w:rsidP="00C85900">
      <w:pPr>
        <w:pStyle w:val="Odstavec2"/>
      </w:pPr>
      <w:r w:rsidRPr="006748FA">
        <w:t>Zhotovitel je povinen provádět</w:t>
      </w:r>
      <w:r w:rsidR="005361E9">
        <w:t xml:space="preserve"> prokazatelně</w:t>
      </w:r>
      <w:r w:rsidRPr="006748FA">
        <w:t xml:space="preserve"> v průběhu provádění díla </w:t>
      </w:r>
      <w:r w:rsidRPr="006748FA">
        <w:lastRenderedPageBreak/>
        <w:t>vlastní dozor a soustavnou kontrolu nad bezpečností práce a požární ochranou na staveništi.</w:t>
      </w:r>
      <w:r w:rsidR="005361E9">
        <w:t xml:space="preserve"> </w:t>
      </w:r>
    </w:p>
    <w:p w:rsidR="005361E9" w:rsidRDefault="00C85900" w:rsidP="00C85900">
      <w:pPr>
        <w:pStyle w:val="Odstavec2"/>
      </w:pPr>
      <w:r w:rsidRPr="006748FA">
        <w:t xml:space="preserve">Zhotovitel je povinen zabezpečit i veškerá bezpečností opatření na ochranu osob a majetku mimo prostor staveniště, jsou-li dotčeny prováděním prací na díle (zejména veřejná prostranství nebo komunikace ponechaná v užívání </w:t>
      </w:r>
      <w:r w:rsidR="005361E9">
        <w:t xml:space="preserve">zaměstnanců objednavatele a </w:t>
      </w:r>
      <w:r w:rsidRPr="006748FA">
        <w:t>veřejnosti jako např. podchody pod lešením</w:t>
      </w:r>
      <w:r w:rsidR="005361E9">
        <w:t>, zábradlí atd.</w:t>
      </w:r>
    </w:p>
    <w:p w:rsidR="00C85900" w:rsidRPr="006748FA" w:rsidRDefault="00C85900" w:rsidP="00C85900">
      <w:pPr>
        <w:pStyle w:val="Odstavec2"/>
      </w:pPr>
      <w:r w:rsidRPr="006748FA">
        <w:t>Zhotovitel je povinen v přiměřeném rozsahu pravidelně kontrolovat, zda sousedící objekty netrpí vlivy prováděných stavebních prací.</w:t>
      </w:r>
    </w:p>
    <w:p w:rsidR="00C85900" w:rsidRPr="006748FA" w:rsidRDefault="00C85900" w:rsidP="00C85900">
      <w:pPr>
        <w:pStyle w:val="Odstavec2"/>
      </w:pPr>
      <w:r w:rsidRPr="006748FA">
        <w:t>Dojde-li k jakémukoliv úrazu při provádění díla nebo při činnostech souvisejících s prováděním díla je zhotovitel povinen zabezpečit vyšetření úrazu a sepsání příslušného záznamu.</w:t>
      </w:r>
      <w:r w:rsidR="005361E9">
        <w:t xml:space="preserve"> Takový úraz musí zhotovitel bezodkladně oznámit objednateli. </w:t>
      </w:r>
      <w:r w:rsidRPr="006748FA">
        <w:t>Objednatel je povinen poskytnout zhotoviteli nezbytnou součinnost.</w:t>
      </w:r>
    </w:p>
    <w:p w:rsidR="005361E9" w:rsidRDefault="005361E9"/>
    <w:p w:rsidR="005361E9" w:rsidRPr="006748FA" w:rsidRDefault="005361E9" w:rsidP="005361E9">
      <w:pPr>
        <w:pStyle w:val="Odstavec"/>
        <w:keepNext/>
        <w:spacing w:before="80"/>
        <w:ind w:left="1021" w:hanging="1021"/>
        <w:rPr>
          <w:b/>
        </w:rPr>
      </w:pPr>
      <w:r w:rsidRPr="006748FA">
        <w:rPr>
          <w:b/>
        </w:rPr>
        <w:t xml:space="preserve">Dodržování </w:t>
      </w:r>
      <w:r w:rsidR="0038777E">
        <w:rPr>
          <w:b/>
        </w:rPr>
        <w:t xml:space="preserve">požární </w:t>
      </w:r>
      <w:r w:rsidRPr="006748FA">
        <w:rPr>
          <w:b/>
        </w:rPr>
        <w:t xml:space="preserve">bezpečnosti </w:t>
      </w:r>
    </w:p>
    <w:p w:rsidR="005361E9" w:rsidRPr="006748FA" w:rsidRDefault="005361E9" w:rsidP="005361E9">
      <w:pPr>
        <w:pStyle w:val="Odstavec2"/>
        <w:rPr>
          <w:b/>
        </w:rPr>
      </w:pPr>
      <w:r w:rsidRPr="006748FA">
        <w:t xml:space="preserve">Zhotovitel </w:t>
      </w:r>
      <w:r>
        <w:t xml:space="preserve">je povinen provádět práce, u nichž vzniká zápalná teplota jako např. svařování, řezání, broušení, letování, tavení živic apod. na základě příkazu ke svařování. Tento příkaz vyhotovuje v součinnosti s odpovědným pracovníkem objednatele   </w:t>
      </w:r>
    </w:p>
    <w:p w:rsidR="005361E9" w:rsidRDefault="0038777E" w:rsidP="005361E9">
      <w:pPr>
        <w:pStyle w:val="Odstavec2"/>
      </w:pPr>
      <w:r>
        <w:t>Zhotovitel je povinen zajistit zákaz kouření v prostorách stavby</w:t>
      </w:r>
    </w:p>
    <w:p w:rsidR="0038777E" w:rsidRPr="006748FA" w:rsidRDefault="0038777E" w:rsidP="005361E9">
      <w:pPr>
        <w:pStyle w:val="Odstavec2"/>
      </w:pPr>
      <w:r>
        <w:t>Zhotovitel je povinen zajistit dostatečný počet vlastní hasební techniky na staveništi</w:t>
      </w:r>
    </w:p>
    <w:p w:rsidR="005361E9" w:rsidRDefault="005361E9"/>
    <w:sectPr w:rsidR="00536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B37A6"/>
    <w:multiLevelType w:val="multilevel"/>
    <w:tmpl w:val="89B6A1AE"/>
    <w:lvl w:ilvl="0">
      <w:start w:val="1"/>
      <w:numFmt w:val="decimal"/>
      <w:pStyle w:val="Nadpis2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>
      <w:start w:val="1"/>
      <w:numFmt w:val="decimal"/>
      <w:pStyle w:val="Odstavec"/>
      <w:lvlText w:val="%1.%2."/>
      <w:lvlJc w:val="left"/>
      <w:pPr>
        <w:ind w:left="432" w:hanging="432"/>
      </w:pPr>
      <w:rPr>
        <w:rFonts w:hint="default"/>
        <w:b/>
        <w:i w:val="0"/>
        <w:color w:val="auto"/>
        <w:sz w:val="20"/>
      </w:rPr>
    </w:lvl>
    <w:lvl w:ilvl="2">
      <w:start w:val="1"/>
      <w:numFmt w:val="decimal"/>
      <w:pStyle w:val="Odstavec2"/>
      <w:lvlText w:val="%1.%2.%3."/>
      <w:lvlJc w:val="left"/>
      <w:pPr>
        <w:ind w:left="4331" w:hanging="50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00"/>
    <w:rsid w:val="0038777E"/>
    <w:rsid w:val="005361E9"/>
    <w:rsid w:val="006849C9"/>
    <w:rsid w:val="007B020A"/>
    <w:rsid w:val="00A67829"/>
    <w:rsid w:val="00AA4E4F"/>
    <w:rsid w:val="00B00D29"/>
    <w:rsid w:val="00C85900"/>
    <w:rsid w:val="00DE458A"/>
    <w:rsid w:val="00E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12BD4-83E9-4075-829A-30D3EDFF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C85900"/>
    <w:pPr>
      <w:keepNext/>
      <w:numPr>
        <w:numId w:val="1"/>
      </w:numPr>
      <w:spacing w:before="360" w:after="0" w:line="240" w:lineRule="auto"/>
      <w:outlineLvl w:val="1"/>
    </w:pPr>
    <w:rPr>
      <w:rFonts w:ascii="Arial" w:eastAsia="Times New Roman" w:hAnsi="Arial" w:cs="Arial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85900"/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Odstavec">
    <w:name w:val="Odstavec"/>
    <w:basedOn w:val="Nadpis2"/>
    <w:link w:val="OdstavecChar1"/>
    <w:qFormat/>
    <w:rsid w:val="00C85900"/>
    <w:pPr>
      <w:keepNext w:val="0"/>
      <w:numPr>
        <w:ilvl w:val="1"/>
      </w:numPr>
      <w:spacing w:before="60"/>
      <w:jc w:val="both"/>
    </w:pPr>
    <w:rPr>
      <w:b w:val="0"/>
      <w:sz w:val="20"/>
    </w:rPr>
  </w:style>
  <w:style w:type="character" w:customStyle="1" w:styleId="OdstavecChar1">
    <w:name w:val="Odstavec Char1"/>
    <w:basedOn w:val="Nadpis2Char"/>
    <w:link w:val="Odstavec"/>
    <w:rsid w:val="00C85900"/>
    <w:rPr>
      <w:rFonts w:ascii="Arial" w:eastAsia="Times New Roman" w:hAnsi="Arial" w:cs="Arial"/>
      <w:b w:val="0"/>
      <w:bCs/>
      <w:sz w:val="20"/>
      <w:szCs w:val="24"/>
      <w:lang w:eastAsia="cs-CZ"/>
    </w:rPr>
  </w:style>
  <w:style w:type="paragraph" w:customStyle="1" w:styleId="Odstavec2">
    <w:name w:val="Odstavec 2"/>
    <w:basedOn w:val="Odstavec"/>
    <w:link w:val="Odstavec2Char"/>
    <w:qFormat/>
    <w:rsid w:val="00C85900"/>
    <w:pPr>
      <w:numPr>
        <w:ilvl w:val="2"/>
      </w:numPr>
      <w:ind w:left="5324"/>
    </w:pPr>
  </w:style>
  <w:style w:type="character" w:customStyle="1" w:styleId="Odstavec2Char">
    <w:name w:val="Odstavec 2 Char"/>
    <w:basedOn w:val="OdstavecChar1"/>
    <w:link w:val="Odstavec2"/>
    <w:rsid w:val="00C85900"/>
    <w:rPr>
      <w:rFonts w:ascii="Arial" w:eastAsia="Times New Roman" w:hAnsi="Arial" w:cs="Arial"/>
      <w:b w:val="0"/>
      <w:b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Gavalec Aleš</dc:creator>
  <cp:keywords/>
  <dc:description/>
  <cp:lastModifiedBy>Vinklerová Gabriela</cp:lastModifiedBy>
  <cp:revision>2</cp:revision>
  <cp:lastPrinted>2024-02-27T12:38:00Z</cp:lastPrinted>
  <dcterms:created xsi:type="dcterms:W3CDTF">2024-02-27T12:39:00Z</dcterms:created>
  <dcterms:modified xsi:type="dcterms:W3CDTF">2024-02-27T12:39:00Z</dcterms:modified>
</cp:coreProperties>
</file>