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79849" w14:textId="77777777" w:rsidR="00940E4F" w:rsidRDefault="002303E2" w:rsidP="005076AE">
      <w:pPr>
        <w:pStyle w:val="Zkladntext"/>
        <w:spacing w:before="0"/>
        <w:rPr>
          <w:rFonts w:ascii="Arial" w:hAnsi="Arial" w:cs="Arial"/>
          <w:sz w:val="20"/>
          <w:szCs w:val="22"/>
        </w:rPr>
      </w:pPr>
      <w:r>
        <w:rPr>
          <w:rFonts w:ascii="Arial" w:hAnsi="Arial" w:cs="Arial"/>
          <w:sz w:val="20"/>
          <w:szCs w:val="22"/>
        </w:rPr>
        <w:t xml:space="preserve">Číslo smlouvy objednatele: </w:t>
      </w:r>
    </w:p>
    <w:p w14:paraId="4E9A12B1" w14:textId="77777777" w:rsidR="00940E4F" w:rsidRDefault="002303E2">
      <w:pPr>
        <w:pStyle w:val="Zkladntext"/>
        <w:spacing w:before="0"/>
        <w:ind w:left="4247" w:firstLine="709"/>
        <w:rPr>
          <w:rFonts w:ascii="Arial" w:hAnsi="Arial" w:cs="Arial"/>
          <w:sz w:val="20"/>
          <w:szCs w:val="22"/>
        </w:rPr>
      </w:pPr>
      <w:r>
        <w:rPr>
          <w:rFonts w:ascii="Arial" w:hAnsi="Arial" w:cs="Arial"/>
          <w:sz w:val="20"/>
          <w:szCs w:val="22"/>
        </w:rPr>
        <w:t xml:space="preserve">Číslo smlouvy zhotovitele: </w:t>
      </w:r>
      <w:r w:rsidR="00E35B86">
        <w:rPr>
          <w:rFonts w:ascii="Arial" w:hAnsi="Arial" w:cs="Arial"/>
          <w:sz w:val="20"/>
          <w:szCs w:val="22"/>
        </w:rPr>
        <w:t>23049</w:t>
      </w:r>
    </w:p>
    <w:p w14:paraId="07CBF8FB" w14:textId="77777777" w:rsidR="00940E4F" w:rsidRDefault="00940E4F">
      <w:pPr>
        <w:rPr>
          <w:rFonts w:asciiTheme="minorHAnsi" w:hAnsiTheme="minorHAnsi"/>
        </w:rPr>
      </w:pPr>
    </w:p>
    <w:tbl>
      <w:tblPr>
        <w:tblW w:w="9180" w:type="dxa"/>
        <w:tblInd w:w="145" w:type="dxa"/>
        <w:tblLayout w:type="fixed"/>
        <w:tblCellMar>
          <w:left w:w="70" w:type="dxa"/>
          <w:right w:w="70" w:type="dxa"/>
        </w:tblCellMar>
        <w:tblLook w:val="0000" w:firstRow="0" w:lastRow="0" w:firstColumn="0" w:lastColumn="0" w:noHBand="0" w:noVBand="0"/>
      </w:tblPr>
      <w:tblGrid>
        <w:gridCol w:w="9180"/>
      </w:tblGrid>
      <w:tr w:rsidR="00940E4F" w14:paraId="4F0B3D22" w14:textId="77777777">
        <w:trPr>
          <w:cantSplit/>
          <w:trHeight w:val="70"/>
        </w:trPr>
        <w:tc>
          <w:tcPr>
            <w:tcW w:w="9180" w:type="dxa"/>
            <w:tcBorders>
              <w:top w:val="single" w:sz="4" w:space="0" w:color="000000"/>
              <w:left w:val="single" w:sz="4" w:space="0" w:color="000000"/>
              <w:bottom w:val="single" w:sz="4" w:space="0" w:color="000000"/>
              <w:right w:val="single" w:sz="4" w:space="0" w:color="000000"/>
            </w:tcBorders>
          </w:tcPr>
          <w:p w14:paraId="371B5F25" w14:textId="77777777" w:rsidR="00940E4F" w:rsidRDefault="00940E4F">
            <w:pPr>
              <w:pStyle w:val="Nadpis2"/>
              <w:widowControl w:val="0"/>
              <w:jc w:val="center"/>
              <w:rPr>
                <w:rFonts w:asciiTheme="minorHAnsi" w:hAnsiTheme="minorHAnsi" w:cs="Arial"/>
                <w:b/>
                <w:bCs/>
                <w:sz w:val="22"/>
                <w:szCs w:val="22"/>
              </w:rPr>
            </w:pPr>
          </w:p>
          <w:p w14:paraId="301DDD7E" w14:textId="77777777" w:rsidR="00940E4F" w:rsidRDefault="002303E2">
            <w:pPr>
              <w:pStyle w:val="Nadpis2"/>
              <w:widowControl w:val="0"/>
              <w:jc w:val="center"/>
              <w:rPr>
                <w:rFonts w:ascii="Arial" w:hAnsi="Arial" w:cs="Arial"/>
                <w:b/>
                <w:bCs/>
                <w:sz w:val="44"/>
              </w:rPr>
            </w:pPr>
            <w:r>
              <w:rPr>
                <w:rFonts w:ascii="Arial" w:hAnsi="Arial" w:cs="Arial"/>
                <w:b/>
                <w:bCs/>
                <w:sz w:val="44"/>
              </w:rPr>
              <w:t>SMLOUVA O DÍLO</w:t>
            </w:r>
          </w:p>
          <w:p w14:paraId="04C6F674" w14:textId="77777777" w:rsidR="00940E4F" w:rsidRDefault="002303E2">
            <w:pPr>
              <w:widowControl w:val="0"/>
              <w:jc w:val="center"/>
              <w:rPr>
                <w:rFonts w:ascii="Arial" w:hAnsi="Arial" w:cs="Arial"/>
                <w:b/>
                <w:bCs/>
              </w:rPr>
            </w:pPr>
            <w:r>
              <w:rPr>
                <w:rFonts w:ascii="Arial" w:hAnsi="Arial" w:cs="Arial"/>
                <w:b/>
                <w:bCs/>
              </w:rPr>
              <w:t>na zhotovení stavby na akci</w:t>
            </w:r>
          </w:p>
          <w:p w14:paraId="5FE98526" w14:textId="77777777" w:rsidR="00940E4F" w:rsidRDefault="002303E2">
            <w:pPr>
              <w:widowControl w:val="0"/>
              <w:jc w:val="center"/>
              <w:rPr>
                <w:rFonts w:ascii="Arial" w:hAnsi="Arial" w:cs="Arial"/>
                <w:b/>
                <w:bCs/>
                <w:sz w:val="24"/>
                <w:szCs w:val="24"/>
              </w:rPr>
            </w:pPr>
            <w:r>
              <w:rPr>
                <w:rFonts w:ascii="Arial" w:hAnsi="Arial" w:cs="Arial"/>
                <w:b/>
                <w:bCs/>
                <w:sz w:val="24"/>
                <w:szCs w:val="24"/>
              </w:rPr>
              <w:t>„</w:t>
            </w:r>
            <w:r w:rsidR="0002650F" w:rsidRPr="005076AE">
              <w:rPr>
                <w:rFonts w:ascii="Arial" w:hAnsi="Arial" w:cs="Arial"/>
                <w:b/>
                <w:bCs/>
                <w:sz w:val="24"/>
                <w:szCs w:val="24"/>
              </w:rPr>
              <w:t>KNTB, a.s. Budova 23 – Pracoviště sonografie</w:t>
            </w:r>
            <w:r>
              <w:rPr>
                <w:rFonts w:ascii="Arial" w:hAnsi="Arial" w:cs="Arial"/>
                <w:b/>
                <w:bCs/>
                <w:sz w:val="24"/>
                <w:szCs w:val="24"/>
              </w:rPr>
              <w:t>“</w:t>
            </w:r>
          </w:p>
          <w:p w14:paraId="1CA5E7CF" w14:textId="77777777" w:rsidR="00940E4F" w:rsidRDefault="002303E2">
            <w:pPr>
              <w:widowControl w:val="0"/>
              <w:jc w:val="center"/>
              <w:rPr>
                <w:rFonts w:ascii="Arial" w:hAnsi="Arial" w:cs="Arial"/>
                <w:szCs w:val="22"/>
              </w:rPr>
            </w:pPr>
            <w:r>
              <w:rPr>
                <w:rFonts w:ascii="Arial" w:hAnsi="Arial" w:cs="Arial"/>
              </w:rPr>
              <w:t xml:space="preserve">uzavřená dle § 2586 </w:t>
            </w:r>
            <w:r>
              <w:rPr>
                <w:rFonts w:ascii="Arial" w:hAnsi="Arial" w:cs="Arial"/>
                <w:szCs w:val="22"/>
              </w:rPr>
              <w:t>a n. zákona č. 89/2012 Sb., občanský zákoník, ve znění pozdějších předpisů (dále jen „</w:t>
            </w:r>
            <w:r>
              <w:rPr>
                <w:rFonts w:ascii="Arial" w:hAnsi="Arial" w:cs="Arial"/>
                <w:b/>
                <w:szCs w:val="22"/>
              </w:rPr>
              <w:t>občanský zákoník</w:t>
            </w:r>
            <w:r>
              <w:rPr>
                <w:rFonts w:ascii="Arial" w:hAnsi="Arial" w:cs="Arial"/>
                <w:szCs w:val="22"/>
              </w:rPr>
              <w:t>“)</w:t>
            </w:r>
          </w:p>
          <w:p w14:paraId="23BAC459" w14:textId="77777777" w:rsidR="00940E4F" w:rsidRDefault="00940E4F">
            <w:pPr>
              <w:pStyle w:val="Nadpis2"/>
              <w:widowControl w:val="0"/>
              <w:rPr>
                <w:rFonts w:asciiTheme="minorHAnsi" w:hAnsiTheme="minorHAnsi" w:cs="Arial"/>
                <w:b/>
                <w:bCs/>
                <w:sz w:val="20"/>
              </w:rPr>
            </w:pPr>
          </w:p>
        </w:tc>
      </w:tr>
    </w:tbl>
    <w:p w14:paraId="7D352108" w14:textId="77777777" w:rsidR="00940E4F" w:rsidRDefault="002303E2">
      <w:pPr>
        <w:pStyle w:val="Textvbloku"/>
        <w:keepNext/>
        <w:numPr>
          <w:ilvl w:val="0"/>
          <w:numId w:val="6"/>
        </w:numPr>
        <w:spacing w:before="480" w:after="160"/>
        <w:jc w:val="center"/>
        <w:rPr>
          <w:rFonts w:ascii="Arial" w:hAnsi="Arial" w:cs="Arial"/>
          <w:b/>
          <w:sz w:val="20"/>
          <w:u w:val="single"/>
        </w:rPr>
      </w:pPr>
      <w:r>
        <w:rPr>
          <w:rFonts w:ascii="Arial" w:hAnsi="Arial" w:cs="Arial"/>
          <w:b/>
          <w:sz w:val="20"/>
        </w:rPr>
        <w:t xml:space="preserve">SMLUVNÍ STRANY A </w:t>
      </w:r>
      <w:r>
        <w:rPr>
          <w:rFonts w:ascii="Arial" w:hAnsi="Arial" w:cs="Arial"/>
          <w:b/>
          <w:caps/>
          <w:sz w:val="20"/>
        </w:rPr>
        <w:t>Identifikační údaje stavby</w:t>
      </w:r>
      <w:r>
        <w:rPr>
          <w:rFonts w:ascii="Arial" w:hAnsi="Arial" w:cs="Arial"/>
          <w:b/>
          <w:sz w:val="20"/>
        </w:rPr>
        <w:t>:</w:t>
      </w:r>
    </w:p>
    <w:tbl>
      <w:tblPr>
        <w:tblStyle w:val="Mkatabulky"/>
        <w:tblW w:w="9395" w:type="dxa"/>
        <w:tblInd w:w="108" w:type="dxa"/>
        <w:tblLayout w:type="fixed"/>
        <w:tblLook w:val="04A0" w:firstRow="1" w:lastRow="0" w:firstColumn="1" w:lastColumn="0" w:noHBand="0" w:noVBand="1"/>
      </w:tblPr>
      <w:tblGrid>
        <w:gridCol w:w="3261"/>
        <w:gridCol w:w="282"/>
        <w:gridCol w:w="5852"/>
      </w:tblGrid>
      <w:tr w:rsidR="00A81B2B" w14:paraId="5244B75A" w14:textId="77777777">
        <w:trPr>
          <w:trHeight w:val="284"/>
        </w:trPr>
        <w:tc>
          <w:tcPr>
            <w:tcW w:w="3261" w:type="dxa"/>
            <w:tcBorders>
              <w:top w:val="nil"/>
              <w:left w:val="nil"/>
              <w:bottom w:val="nil"/>
              <w:right w:val="nil"/>
            </w:tcBorders>
          </w:tcPr>
          <w:p w14:paraId="7A412E62" w14:textId="77777777" w:rsidR="00A81B2B" w:rsidRDefault="00A81B2B" w:rsidP="00A81B2B">
            <w:pPr>
              <w:pStyle w:val="Textvbloku"/>
              <w:numPr>
                <w:ilvl w:val="1"/>
                <w:numId w:val="6"/>
              </w:numPr>
              <w:tabs>
                <w:tab w:val="left" w:pos="567"/>
                <w:tab w:val="left" w:pos="3402"/>
                <w:tab w:val="left" w:pos="3686"/>
                <w:tab w:val="left" w:pos="3969"/>
              </w:tabs>
              <w:ind w:left="0" w:firstLine="0"/>
              <w:rPr>
                <w:rFonts w:ascii="Arial" w:hAnsi="Arial" w:cs="Arial"/>
                <w:sz w:val="20"/>
                <w:u w:val="single"/>
              </w:rPr>
            </w:pPr>
            <w:r w:rsidRPr="009D59EE">
              <w:rPr>
                <w:rFonts w:ascii="Arial" w:hAnsi="Arial" w:cs="Arial"/>
                <w:b/>
                <w:sz w:val="20"/>
                <w:lang w:eastAsia="en-US"/>
              </w:rPr>
              <w:t>Objednatel:</w:t>
            </w:r>
          </w:p>
        </w:tc>
        <w:tc>
          <w:tcPr>
            <w:tcW w:w="282" w:type="dxa"/>
            <w:tcBorders>
              <w:top w:val="nil"/>
              <w:left w:val="nil"/>
              <w:bottom w:val="nil"/>
              <w:right w:val="nil"/>
            </w:tcBorders>
          </w:tcPr>
          <w:p w14:paraId="319D56D2" w14:textId="77777777" w:rsidR="00A81B2B" w:rsidRDefault="00A81B2B" w:rsidP="00A81B2B">
            <w:pPr>
              <w:pStyle w:val="Textvbloku"/>
              <w:tabs>
                <w:tab w:val="left" w:pos="3402"/>
                <w:tab w:val="left" w:pos="3686"/>
                <w:tab w:val="left" w:pos="3969"/>
              </w:tabs>
              <w:rPr>
                <w:rFonts w:ascii="Arial" w:hAnsi="Arial" w:cs="Arial"/>
                <w:sz w:val="20"/>
              </w:rPr>
            </w:pPr>
          </w:p>
        </w:tc>
        <w:tc>
          <w:tcPr>
            <w:tcW w:w="5852" w:type="dxa"/>
            <w:tcBorders>
              <w:top w:val="nil"/>
              <w:left w:val="nil"/>
              <w:bottom w:val="nil"/>
              <w:right w:val="nil"/>
            </w:tcBorders>
          </w:tcPr>
          <w:p w14:paraId="7C187B72" w14:textId="77777777" w:rsidR="00A81B2B" w:rsidRDefault="00A81B2B" w:rsidP="00A81B2B">
            <w:pPr>
              <w:pStyle w:val="Textvbloku"/>
              <w:tabs>
                <w:tab w:val="left" w:pos="3402"/>
                <w:tab w:val="left" w:pos="3686"/>
                <w:tab w:val="left" w:pos="3969"/>
              </w:tabs>
              <w:rPr>
                <w:rFonts w:ascii="Arial" w:hAnsi="Arial" w:cs="Arial"/>
                <w:sz w:val="20"/>
                <w:u w:val="single"/>
              </w:rPr>
            </w:pPr>
            <w:r w:rsidRPr="009D59EE">
              <w:rPr>
                <w:rStyle w:val="tsubjname"/>
                <w:rFonts w:ascii="Arial" w:hAnsi="Arial" w:cs="Arial"/>
                <w:b/>
                <w:bCs/>
                <w:color w:val="000000"/>
                <w:sz w:val="20"/>
                <w:lang w:eastAsia="en-US"/>
              </w:rPr>
              <w:t>Krajská nemocnice T. Bati, a. s.</w:t>
            </w:r>
          </w:p>
        </w:tc>
      </w:tr>
      <w:tr w:rsidR="00A81B2B" w14:paraId="19B81DC9" w14:textId="77777777">
        <w:trPr>
          <w:trHeight w:val="284"/>
        </w:trPr>
        <w:tc>
          <w:tcPr>
            <w:tcW w:w="3261" w:type="dxa"/>
            <w:tcBorders>
              <w:top w:val="nil"/>
              <w:left w:val="nil"/>
              <w:bottom w:val="nil"/>
              <w:right w:val="nil"/>
            </w:tcBorders>
          </w:tcPr>
          <w:p w14:paraId="313AEA1D" w14:textId="77777777" w:rsidR="00A81B2B" w:rsidRDefault="00A81B2B" w:rsidP="00A81B2B">
            <w:pPr>
              <w:pStyle w:val="Textvbloku"/>
              <w:tabs>
                <w:tab w:val="left" w:pos="3402"/>
                <w:tab w:val="left" w:pos="3686"/>
                <w:tab w:val="left" w:pos="3969"/>
              </w:tabs>
              <w:rPr>
                <w:rFonts w:ascii="Arial" w:hAnsi="Arial" w:cs="Arial"/>
                <w:sz w:val="20"/>
                <w:u w:val="single"/>
              </w:rPr>
            </w:pPr>
            <w:r w:rsidRPr="009D59EE">
              <w:rPr>
                <w:rFonts w:ascii="Arial" w:hAnsi="Arial" w:cs="Arial"/>
                <w:sz w:val="20"/>
                <w:lang w:eastAsia="en-US"/>
              </w:rPr>
              <w:t>Sídlo:</w:t>
            </w:r>
          </w:p>
        </w:tc>
        <w:tc>
          <w:tcPr>
            <w:tcW w:w="282" w:type="dxa"/>
            <w:tcBorders>
              <w:top w:val="nil"/>
              <w:left w:val="nil"/>
              <w:bottom w:val="nil"/>
              <w:right w:val="nil"/>
            </w:tcBorders>
          </w:tcPr>
          <w:p w14:paraId="3C341C06" w14:textId="77777777" w:rsidR="00A81B2B" w:rsidRDefault="00A81B2B" w:rsidP="00A81B2B">
            <w:pPr>
              <w:pStyle w:val="Textvbloku"/>
              <w:tabs>
                <w:tab w:val="left" w:pos="3402"/>
                <w:tab w:val="left" w:pos="3686"/>
                <w:tab w:val="left" w:pos="3969"/>
              </w:tabs>
              <w:rPr>
                <w:rFonts w:ascii="Arial" w:hAnsi="Arial" w:cs="Arial"/>
                <w:sz w:val="20"/>
              </w:rPr>
            </w:pPr>
          </w:p>
        </w:tc>
        <w:tc>
          <w:tcPr>
            <w:tcW w:w="5852" w:type="dxa"/>
            <w:tcBorders>
              <w:top w:val="nil"/>
              <w:left w:val="nil"/>
              <w:bottom w:val="nil"/>
              <w:right w:val="nil"/>
            </w:tcBorders>
          </w:tcPr>
          <w:p w14:paraId="3623E294" w14:textId="77777777" w:rsidR="00A81B2B" w:rsidRDefault="00A81B2B" w:rsidP="00A81B2B">
            <w:pPr>
              <w:pStyle w:val="Textvbloku"/>
              <w:tabs>
                <w:tab w:val="left" w:pos="3402"/>
                <w:tab w:val="left" w:pos="3686"/>
                <w:tab w:val="left" w:pos="3969"/>
              </w:tabs>
              <w:rPr>
                <w:rFonts w:ascii="Arial" w:hAnsi="Arial" w:cs="Arial"/>
                <w:sz w:val="20"/>
                <w:u w:val="single"/>
              </w:rPr>
            </w:pPr>
            <w:r w:rsidRPr="009D59EE">
              <w:rPr>
                <w:rFonts w:ascii="Arial" w:hAnsi="Arial" w:cs="Arial"/>
                <w:sz w:val="20"/>
                <w:lang w:eastAsia="en-US"/>
              </w:rPr>
              <w:t xml:space="preserve">Havlíčkovo nábřeží 600, 760 01 Zlín </w:t>
            </w:r>
          </w:p>
        </w:tc>
      </w:tr>
      <w:tr w:rsidR="00A81B2B" w14:paraId="2B7B9146" w14:textId="77777777">
        <w:trPr>
          <w:trHeight w:val="284"/>
        </w:trPr>
        <w:tc>
          <w:tcPr>
            <w:tcW w:w="3261" w:type="dxa"/>
            <w:tcBorders>
              <w:top w:val="nil"/>
              <w:left w:val="nil"/>
              <w:bottom w:val="nil"/>
              <w:right w:val="nil"/>
            </w:tcBorders>
          </w:tcPr>
          <w:p w14:paraId="475B6F93" w14:textId="77777777" w:rsidR="00A81B2B" w:rsidRDefault="00A81B2B" w:rsidP="00A81B2B">
            <w:pPr>
              <w:pStyle w:val="Textvbloku"/>
              <w:tabs>
                <w:tab w:val="left" w:pos="3402"/>
                <w:tab w:val="left" w:pos="3686"/>
                <w:tab w:val="left" w:pos="3969"/>
              </w:tabs>
              <w:rPr>
                <w:rFonts w:ascii="Arial" w:hAnsi="Arial" w:cs="Arial"/>
                <w:sz w:val="20"/>
                <w:u w:val="single"/>
              </w:rPr>
            </w:pPr>
            <w:r w:rsidRPr="009D59EE">
              <w:rPr>
                <w:rFonts w:ascii="Arial" w:hAnsi="Arial" w:cs="Arial"/>
                <w:sz w:val="20"/>
                <w:lang w:eastAsia="en-US"/>
              </w:rPr>
              <w:t>Zástupce:</w:t>
            </w:r>
          </w:p>
        </w:tc>
        <w:tc>
          <w:tcPr>
            <w:tcW w:w="282" w:type="dxa"/>
            <w:tcBorders>
              <w:top w:val="nil"/>
              <w:left w:val="nil"/>
              <w:bottom w:val="nil"/>
              <w:right w:val="nil"/>
            </w:tcBorders>
          </w:tcPr>
          <w:p w14:paraId="19D44627" w14:textId="77777777" w:rsidR="00A81B2B" w:rsidRDefault="00A81B2B" w:rsidP="00A81B2B">
            <w:pPr>
              <w:pStyle w:val="Textvbloku"/>
              <w:tabs>
                <w:tab w:val="left" w:pos="3402"/>
                <w:tab w:val="left" w:pos="3686"/>
                <w:tab w:val="left" w:pos="3969"/>
              </w:tabs>
              <w:rPr>
                <w:rFonts w:ascii="Arial" w:hAnsi="Arial" w:cs="Arial"/>
                <w:sz w:val="20"/>
              </w:rPr>
            </w:pPr>
          </w:p>
        </w:tc>
        <w:tc>
          <w:tcPr>
            <w:tcW w:w="5852" w:type="dxa"/>
            <w:tcBorders>
              <w:top w:val="nil"/>
              <w:left w:val="nil"/>
              <w:bottom w:val="nil"/>
              <w:right w:val="nil"/>
            </w:tcBorders>
          </w:tcPr>
          <w:p w14:paraId="7F940148" w14:textId="77E2D3B1" w:rsidR="00A81B2B" w:rsidRPr="009D59EE" w:rsidRDefault="00E2742E" w:rsidP="00A81B2B">
            <w:pPr>
              <w:tabs>
                <w:tab w:val="left" w:pos="3402"/>
                <w:tab w:val="left" w:pos="3686"/>
                <w:tab w:val="left" w:pos="3969"/>
              </w:tabs>
              <w:spacing w:line="256" w:lineRule="auto"/>
              <w:rPr>
                <w:rFonts w:ascii="Arial" w:hAnsi="Arial" w:cs="Arial"/>
                <w:lang w:eastAsia="en-US"/>
              </w:rPr>
            </w:pPr>
            <w:r>
              <w:rPr>
                <w:rFonts w:ascii="Arial" w:hAnsi="Arial" w:cs="Arial"/>
                <w:lang w:eastAsia="en-US"/>
              </w:rPr>
              <w:t xml:space="preserve">MUDr. Marcel </w:t>
            </w:r>
            <w:proofErr w:type="spellStart"/>
            <w:proofErr w:type="gramStart"/>
            <w:r>
              <w:rPr>
                <w:rFonts w:ascii="Arial" w:hAnsi="Arial" w:cs="Arial"/>
                <w:lang w:eastAsia="en-US"/>
              </w:rPr>
              <w:t>Guřan</w:t>
            </w:r>
            <w:r w:rsidR="00A81B2B" w:rsidRPr="009D59EE">
              <w:rPr>
                <w:rFonts w:ascii="Arial" w:hAnsi="Arial" w:cs="Arial"/>
                <w:lang w:eastAsia="en-US"/>
              </w:rPr>
              <w:t>,</w:t>
            </w:r>
            <w:r>
              <w:rPr>
                <w:rFonts w:ascii="Arial" w:hAnsi="Arial" w:cs="Arial"/>
                <w:lang w:eastAsia="en-US"/>
              </w:rPr>
              <w:t>Ph.D</w:t>
            </w:r>
            <w:proofErr w:type="spellEnd"/>
            <w:r>
              <w:rPr>
                <w:rFonts w:ascii="Arial" w:hAnsi="Arial" w:cs="Arial"/>
                <w:lang w:eastAsia="en-US"/>
              </w:rPr>
              <w:t>.</w:t>
            </w:r>
            <w:bookmarkStart w:id="0" w:name="_GoBack"/>
            <w:bookmarkEnd w:id="0"/>
            <w:proofErr w:type="gramEnd"/>
            <w:r w:rsidR="00A81B2B" w:rsidRPr="009D59EE">
              <w:rPr>
                <w:rFonts w:ascii="Arial" w:hAnsi="Arial" w:cs="Arial"/>
                <w:lang w:eastAsia="en-US"/>
              </w:rPr>
              <w:t xml:space="preserve"> </w:t>
            </w:r>
            <w:r>
              <w:rPr>
                <w:rFonts w:ascii="Arial" w:hAnsi="Arial" w:cs="Arial"/>
                <w:lang w:eastAsia="en-US"/>
              </w:rPr>
              <w:t>člen</w:t>
            </w:r>
            <w:r w:rsidR="00A81B2B" w:rsidRPr="009D59EE">
              <w:rPr>
                <w:rFonts w:ascii="Arial" w:hAnsi="Arial" w:cs="Arial"/>
                <w:lang w:eastAsia="en-US"/>
              </w:rPr>
              <w:t xml:space="preserve"> představenstva</w:t>
            </w:r>
          </w:p>
          <w:p w14:paraId="6C02336B" w14:textId="77777777" w:rsidR="00A81B2B" w:rsidRDefault="00A81B2B" w:rsidP="00A81B2B">
            <w:pPr>
              <w:pStyle w:val="Textvbloku"/>
              <w:tabs>
                <w:tab w:val="left" w:pos="3402"/>
                <w:tab w:val="left" w:pos="3686"/>
                <w:tab w:val="left" w:pos="3969"/>
              </w:tabs>
              <w:rPr>
                <w:rFonts w:ascii="Arial" w:hAnsi="Arial" w:cs="Arial"/>
                <w:sz w:val="20"/>
                <w:u w:val="single"/>
              </w:rPr>
            </w:pPr>
            <w:r w:rsidRPr="009D59EE">
              <w:rPr>
                <w:rFonts w:ascii="Arial" w:hAnsi="Arial" w:cs="Arial"/>
                <w:sz w:val="20"/>
                <w:lang w:eastAsia="en-US"/>
              </w:rPr>
              <w:t xml:space="preserve">Ing. Martin Déva, člen představenstva </w:t>
            </w:r>
          </w:p>
        </w:tc>
      </w:tr>
      <w:tr w:rsidR="00A81B2B" w14:paraId="18665965" w14:textId="77777777">
        <w:trPr>
          <w:trHeight w:val="284"/>
        </w:trPr>
        <w:tc>
          <w:tcPr>
            <w:tcW w:w="3261" w:type="dxa"/>
            <w:tcBorders>
              <w:top w:val="nil"/>
              <w:left w:val="nil"/>
              <w:bottom w:val="nil"/>
              <w:right w:val="nil"/>
            </w:tcBorders>
          </w:tcPr>
          <w:p w14:paraId="3E80F895" w14:textId="77777777" w:rsidR="00A81B2B" w:rsidRDefault="00A81B2B" w:rsidP="00A81B2B">
            <w:pPr>
              <w:pStyle w:val="Textvbloku"/>
              <w:tabs>
                <w:tab w:val="left" w:pos="3402"/>
                <w:tab w:val="left" w:pos="3686"/>
                <w:tab w:val="left" w:pos="3969"/>
              </w:tabs>
              <w:rPr>
                <w:rFonts w:ascii="Arial" w:hAnsi="Arial" w:cs="Arial"/>
                <w:sz w:val="20"/>
                <w:u w:val="single"/>
              </w:rPr>
            </w:pPr>
            <w:r w:rsidRPr="009D59EE">
              <w:rPr>
                <w:rFonts w:ascii="Arial" w:hAnsi="Arial" w:cs="Arial"/>
                <w:sz w:val="20"/>
                <w:lang w:eastAsia="en-US"/>
              </w:rPr>
              <w:t xml:space="preserve">Osoby oprávněné jednat </w:t>
            </w:r>
          </w:p>
        </w:tc>
        <w:tc>
          <w:tcPr>
            <w:tcW w:w="282" w:type="dxa"/>
            <w:tcBorders>
              <w:top w:val="nil"/>
              <w:left w:val="nil"/>
              <w:bottom w:val="nil"/>
              <w:right w:val="nil"/>
            </w:tcBorders>
          </w:tcPr>
          <w:p w14:paraId="74CD30E9" w14:textId="77777777" w:rsidR="00A81B2B" w:rsidRDefault="00A81B2B" w:rsidP="00A81B2B">
            <w:pPr>
              <w:pStyle w:val="Textvbloku"/>
              <w:tabs>
                <w:tab w:val="left" w:pos="3402"/>
                <w:tab w:val="left" w:pos="3686"/>
                <w:tab w:val="left" w:pos="3969"/>
              </w:tabs>
              <w:rPr>
                <w:rFonts w:ascii="Arial" w:hAnsi="Arial" w:cs="Arial"/>
                <w:sz w:val="20"/>
              </w:rPr>
            </w:pPr>
          </w:p>
        </w:tc>
        <w:tc>
          <w:tcPr>
            <w:tcW w:w="5852" w:type="dxa"/>
            <w:tcBorders>
              <w:top w:val="nil"/>
              <w:left w:val="nil"/>
              <w:bottom w:val="nil"/>
              <w:right w:val="nil"/>
            </w:tcBorders>
          </w:tcPr>
          <w:p w14:paraId="7EDA511A" w14:textId="77777777" w:rsidR="00A81B2B" w:rsidRDefault="00A81B2B" w:rsidP="00A81B2B">
            <w:pPr>
              <w:pStyle w:val="Textvbloku"/>
              <w:tabs>
                <w:tab w:val="left" w:pos="3402"/>
                <w:tab w:val="left" w:pos="3686"/>
                <w:tab w:val="left" w:pos="3969"/>
              </w:tabs>
              <w:rPr>
                <w:rFonts w:ascii="Arial" w:hAnsi="Arial" w:cs="Arial"/>
                <w:sz w:val="20"/>
                <w:u w:val="single"/>
              </w:rPr>
            </w:pPr>
          </w:p>
        </w:tc>
      </w:tr>
      <w:tr w:rsidR="00A81B2B" w14:paraId="76E7CB43" w14:textId="77777777">
        <w:trPr>
          <w:trHeight w:val="284"/>
        </w:trPr>
        <w:tc>
          <w:tcPr>
            <w:tcW w:w="3261" w:type="dxa"/>
            <w:tcBorders>
              <w:top w:val="nil"/>
              <w:left w:val="nil"/>
              <w:bottom w:val="nil"/>
              <w:right w:val="nil"/>
            </w:tcBorders>
          </w:tcPr>
          <w:p w14:paraId="2980306A" w14:textId="77777777" w:rsidR="00A81B2B" w:rsidRDefault="00A81B2B" w:rsidP="00A81B2B">
            <w:pPr>
              <w:pStyle w:val="Textvbloku"/>
              <w:tabs>
                <w:tab w:val="left" w:pos="3402"/>
                <w:tab w:val="left" w:pos="3686"/>
                <w:tab w:val="left" w:pos="3969"/>
              </w:tabs>
              <w:rPr>
                <w:rFonts w:ascii="Arial" w:hAnsi="Arial" w:cs="Arial"/>
                <w:sz w:val="20"/>
                <w:u w:val="single"/>
              </w:rPr>
            </w:pPr>
            <w:r w:rsidRPr="009D59EE">
              <w:rPr>
                <w:rFonts w:ascii="Arial" w:hAnsi="Arial" w:cs="Arial"/>
                <w:sz w:val="20"/>
              </w:rPr>
              <w:t>ve věcech smluvních:</w:t>
            </w:r>
          </w:p>
        </w:tc>
        <w:tc>
          <w:tcPr>
            <w:tcW w:w="282" w:type="dxa"/>
            <w:tcBorders>
              <w:top w:val="nil"/>
              <w:left w:val="nil"/>
              <w:bottom w:val="nil"/>
              <w:right w:val="nil"/>
            </w:tcBorders>
          </w:tcPr>
          <w:p w14:paraId="35CE193E" w14:textId="77777777" w:rsidR="00A81B2B" w:rsidRDefault="00A81B2B" w:rsidP="00A81B2B">
            <w:pPr>
              <w:pStyle w:val="Textvbloku"/>
              <w:tabs>
                <w:tab w:val="left" w:pos="3402"/>
                <w:tab w:val="left" w:pos="3686"/>
                <w:tab w:val="left" w:pos="3969"/>
              </w:tabs>
              <w:rPr>
                <w:rFonts w:ascii="Arial" w:hAnsi="Arial" w:cs="Arial"/>
                <w:sz w:val="20"/>
                <w:u w:val="single"/>
              </w:rPr>
            </w:pPr>
          </w:p>
        </w:tc>
        <w:tc>
          <w:tcPr>
            <w:tcW w:w="5852" w:type="dxa"/>
            <w:tcBorders>
              <w:top w:val="nil"/>
              <w:left w:val="nil"/>
              <w:bottom w:val="nil"/>
              <w:right w:val="nil"/>
            </w:tcBorders>
          </w:tcPr>
          <w:p w14:paraId="3EAB24FB" w14:textId="764053A9" w:rsidR="00A81B2B" w:rsidRPr="009D59EE" w:rsidRDefault="00E2742E" w:rsidP="00A81B2B">
            <w:pPr>
              <w:tabs>
                <w:tab w:val="left" w:pos="3402"/>
                <w:tab w:val="left" w:pos="3686"/>
                <w:tab w:val="left" w:pos="3969"/>
              </w:tabs>
              <w:spacing w:line="256" w:lineRule="auto"/>
              <w:rPr>
                <w:rFonts w:ascii="Arial" w:hAnsi="Arial" w:cs="Arial"/>
                <w:lang w:eastAsia="en-US"/>
              </w:rPr>
            </w:pPr>
            <w:proofErr w:type="spellStart"/>
            <w:r>
              <w:rPr>
                <w:rFonts w:ascii="Arial" w:hAnsi="Arial" w:cs="Arial"/>
                <w:lang w:eastAsia="en-US"/>
              </w:rPr>
              <w:t>xxxxxxxxxxxxxxxxxx</w:t>
            </w:r>
            <w:proofErr w:type="spellEnd"/>
            <w:r w:rsidR="00A81B2B" w:rsidRPr="009D59EE">
              <w:rPr>
                <w:rFonts w:ascii="Arial" w:hAnsi="Arial" w:cs="Arial"/>
                <w:lang w:eastAsia="en-US"/>
              </w:rPr>
              <w:t>, předseda představenstva</w:t>
            </w:r>
          </w:p>
          <w:p w14:paraId="46B699A2" w14:textId="349C29EB" w:rsidR="00A81B2B" w:rsidRPr="009D59EE" w:rsidRDefault="00E2742E" w:rsidP="00A81B2B">
            <w:pPr>
              <w:tabs>
                <w:tab w:val="left" w:pos="3402"/>
                <w:tab w:val="left" w:pos="3686"/>
                <w:tab w:val="left" w:pos="3969"/>
              </w:tabs>
              <w:spacing w:line="256" w:lineRule="auto"/>
              <w:rPr>
                <w:rFonts w:ascii="Arial" w:hAnsi="Arial" w:cs="Arial"/>
                <w:highlight w:val="green"/>
                <w:lang w:eastAsia="en-US"/>
              </w:rPr>
            </w:pPr>
            <w:proofErr w:type="spellStart"/>
            <w:r>
              <w:rPr>
                <w:rFonts w:ascii="Arial" w:hAnsi="Arial" w:cs="Arial"/>
                <w:lang w:eastAsia="en-US"/>
              </w:rPr>
              <w:t>xxxxxxxxxxxxxxxxxxxx</w:t>
            </w:r>
            <w:proofErr w:type="spellEnd"/>
            <w:r w:rsidR="00A81B2B" w:rsidRPr="009D59EE">
              <w:rPr>
                <w:rFonts w:ascii="Arial" w:hAnsi="Arial" w:cs="Arial"/>
                <w:lang w:eastAsia="en-US"/>
              </w:rPr>
              <w:t>, člen představenstva</w:t>
            </w:r>
          </w:p>
          <w:p w14:paraId="6630BDA2" w14:textId="77777777" w:rsidR="00A81B2B" w:rsidRDefault="00A81B2B" w:rsidP="00A81B2B">
            <w:pPr>
              <w:pStyle w:val="Textvbloku"/>
              <w:tabs>
                <w:tab w:val="left" w:pos="3402"/>
                <w:tab w:val="left" w:pos="3686"/>
                <w:tab w:val="left" w:pos="3969"/>
              </w:tabs>
              <w:rPr>
                <w:rFonts w:ascii="Arial" w:hAnsi="Arial" w:cs="Arial"/>
                <w:sz w:val="20"/>
                <w:u w:val="single"/>
              </w:rPr>
            </w:pPr>
          </w:p>
        </w:tc>
      </w:tr>
      <w:tr w:rsidR="00A81B2B" w:rsidRPr="000531FF" w14:paraId="250D771C" w14:textId="77777777">
        <w:trPr>
          <w:trHeight w:val="1040"/>
        </w:trPr>
        <w:tc>
          <w:tcPr>
            <w:tcW w:w="3261" w:type="dxa"/>
            <w:tcBorders>
              <w:top w:val="nil"/>
              <w:left w:val="nil"/>
              <w:bottom w:val="nil"/>
              <w:right w:val="nil"/>
            </w:tcBorders>
          </w:tcPr>
          <w:p w14:paraId="356DBA42" w14:textId="77777777" w:rsidR="00A81B2B" w:rsidRPr="000531FF" w:rsidRDefault="00A81B2B" w:rsidP="00A81B2B">
            <w:pPr>
              <w:pStyle w:val="Textvbloku"/>
              <w:tabs>
                <w:tab w:val="left" w:pos="3402"/>
                <w:tab w:val="left" w:pos="3686"/>
                <w:tab w:val="left" w:pos="3969"/>
              </w:tabs>
              <w:rPr>
                <w:rFonts w:ascii="Arial" w:hAnsi="Arial" w:cs="Arial"/>
                <w:sz w:val="20"/>
                <w:u w:val="single"/>
              </w:rPr>
            </w:pPr>
            <w:r w:rsidRPr="000531FF">
              <w:rPr>
                <w:rFonts w:ascii="Arial" w:hAnsi="Arial" w:cs="Arial"/>
                <w:sz w:val="20"/>
                <w:lang w:eastAsia="en-US"/>
              </w:rPr>
              <w:t>ve věcech technických:</w:t>
            </w:r>
          </w:p>
        </w:tc>
        <w:tc>
          <w:tcPr>
            <w:tcW w:w="282" w:type="dxa"/>
            <w:tcBorders>
              <w:top w:val="nil"/>
              <w:left w:val="nil"/>
              <w:bottom w:val="nil"/>
              <w:right w:val="nil"/>
            </w:tcBorders>
          </w:tcPr>
          <w:p w14:paraId="4D8F45A0" w14:textId="77777777" w:rsidR="00A81B2B" w:rsidRPr="000531FF" w:rsidRDefault="00A81B2B" w:rsidP="00A81B2B">
            <w:pPr>
              <w:pStyle w:val="Textvbloku"/>
              <w:tabs>
                <w:tab w:val="left" w:pos="3402"/>
                <w:tab w:val="left" w:pos="3686"/>
                <w:tab w:val="left" w:pos="3969"/>
              </w:tabs>
              <w:rPr>
                <w:rFonts w:ascii="Arial" w:hAnsi="Arial" w:cs="Arial"/>
                <w:sz w:val="20"/>
                <w:u w:val="single"/>
              </w:rPr>
            </w:pPr>
          </w:p>
        </w:tc>
        <w:tc>
          <w:tcPr>
            <w:tcW w:w="5852" w:type="dxa"/>
            <w:tcBorders>
              <w:top w:val="nil"/>
              <w:left w:val="nil"/>
              <w:bottom w:val="nil"/>
              <w:right w:val="nil"/>
            </w:tcBorders>
          </w:tcPr>
          <w:p w14:paraId="0C6EE830" w14:textId="62035C3F" w:rsidR="00A81B2B" w:rsidRPr="000531FF" w:rsidRDefault="00E2742E" w:rsidP="00A81B2B">
            <w:pPr>
              <w:tabs>
                <w:tab w:val="left" w:pos="3402"/>
                <w:tab w:val="left" w:pos="3686"/>
                <w:tab w:val="left" w:pos="3969"/>
              </w:tabs>
              <w:spacing w:line="256" w:lineRule="auto"/>
              <w:rPr>
                <w:rFonts w:ascii="Arial" w:hAnsi="Arial" w:cs="Arial"/>
                <w:lang w:eastAsia="en-US"/>
              </w:rPr>
            </w:pPr>
            <w:proofErr w:type="spellStart"/>
            <w:r>
              <w:rPr>
                <w:rFonts w:ascii="Arial" w:hAnsi="Arial" w:cs="Arial"/>
                <w:lang w:eastAsia="en-US"/>
              </w:rPr>
              <w:t>xxxxxxxxxxxxxxxxxxxx</w:t>
            </w:r>
            <w:proofErr w:type="spellEnd"/>
            <w:r w:rsidR="00A81B2B" w:rsidRPr="000531FF">
              <w:rPr>
                <w:rFonts w:ascii="Arial" w:hAnsi="Arial" w:cs="Arial"/>
                <w:lang w:eastAsia="en-US"/>
              </w:rPr>
              <w:t xml:space="preserve">– náměstek pro investice </w:t>
            </w:r>
          </w:p>
          <w:p w14:paraId="15CE43D8" w14:textId="44B66043" w:rsidR="00A81B2B" w:rsidRPr="000531FF" w:rsidRDefault="00E2742E" w:rsidP="005076AE">
            <w:pPr>
              <w:tabs>
                <w:tab w:val="left" w:pos="3402"/>
                <w:tab w:val="left" w:pos="3686"/>
                <w:tab w:val="left" w:pos="3969"/>
              </w:tabs>
              <w:spacing w:line="256" w:lineRule="auto"/>
              <w:rPr>
                <w:rFonts w:ascii="Arial" w:hAnsi="Arial" w:cs="Arial"/>
                <w:u w:val="single"/>
              </w:rPr>
            </w:pPr>
            <w:proofErr w:type="spellStart"/>
            <w:r>
              <w:rPr>
                <w:rFonts w:ascii="Arial" w:hAnsi="Arial" w:cs="Arial"/>
                <w:lang w:eastAsia="en-US"/>
              </w:rPr>
              <w:t>xxxxxxxxxxxxxxxxxxxxxxxxxx</w:t>
            </w:r>
            <w:proofErr w:type="spellEnd"/>
            <w:r w:rsidR="00A81B2B" w:rsidRPr="000531FF">
              <w:rPr>
                <w:rFonts w:ascii="Arial" w:hAnsi="Arial" w:cs="Arial"/>
                <w:lang w:eastAsia="en-US"/>
              </w:rPr>
              <w:t>– oddělení investic</w:t>
            </w:r>
          </w:p>
        </w:tc>
      </w:tr>
      <w:tr w:rsidR="00A81B2B" w14:paraId="717F5B01" w14:textId="77777777">
        <w:trPr>
          <w:trHeight w:val="284"/>
        </w:trPr>
        <w:tc>
          <w:tcPr>
            <w:tcW w:w="3261" w:type="dxa"/>
            <w:tcBorders>
              <w:top w:val="nil"/>
              <w:left w:val="nil"/>
              <w:bottom w:val="nil"/>
              <w:right w:val="nil"/>
            </w:tcBorders>
          </w:tcPr>
          <w:p w14:paraId="109F2526" w14:textId="77777777" w:rsidR="00A81B2B" w:rsidRDefault="00A81B2B" w:rsidP="00A81B2B">
            <w:pPr>
              <w:pStyle w:val="Textvbloku"/>
              <w:tabs>
                <w:tab w:val="left" w:pos="3402"/>
                <w:tab w:val="left" w:pos="3686"/>
                <w:tab w:val="left" w:pos="3969"/>
              </w:tabs>
              <w:rPr>
                <w:rFonts w:ascii="Arial" w:hAnsi="Arial" w:cs="Arial"/>
                <w:sz w:val="20"/>
              </w:rPr>
            </w:pPr>
            <w:r w:rsidRPr="009D59EE">
              <w:rPr>
                <w:rFonts w:ascii="Arial" w:hAnsi="Arial" w:cs="Arial"/>
                <w:sz w:val="20"/>
                <w:lang w:eastAsia="en-US"/>
              </w:rPr>
              <w:t>IČO:</w:t>
            </w:r>
          </w:p>
        </w:tc>
        <w:tc>
          <w:tcPr>
            <w:tcW w:w="282" w:type="dxa"/>
            <w:tcBorders>
              <w:top w:val="nil"/>
              <w:left w:val="nil"/>
              <w:bottom w:val="nil"/>
              <w:right w:val="nil"/>
            </w:tcBorders>
          </w:tcPr>
          <w:p w14:paraId="4460CA38" w14:textId="77777777" w:rsidR="00A81B2B" w:rsidRDefault="00A81B2B" w:rsidP="00A81B2B">
            <w:pPr>
              <w:pStyle w:val="Textvbloku"/>
              <w:tabs>
                <w:tab w:val="left" w:pos="3402"/>
                <w:tab w:val="left" w:pos="3686"/>
                <w:tab w:val="left" w:pos="3969"/>
              </w:tabs>
              <w:rPr>
                <w:rFonts w:ascii="Arial" w:hAnsi="Arial" w:cs="Arial"/>
                <w:sz w:val="20"/>
              </w:rPr>
            </w:pPr>
          </w:p>
        </w:tc>
        <w:tc>
          <w:tcPr>
            <w:tcW w:w="5852" w:type="dxa"/>
            <w:tcBorders>
              <w:top w:val="nil"/>
              <w:left w:val="nil"/>
              <w:bottom w:val="nil"/>
              <w:right w:val="nil"/>
            </w:tcBorders>
          </w:tcPr>
          <w:p w14:paraId="503A8EA6" w14:textId="77777777" w:rsidR="00A81B2B" w:rsidRDefault="00A81B2B" w:rsidP="00A81B2B">
            <w:pPr>
              <w:pStyle w:val="Textvbloku"/>
              <w:tabs>
                <w:tab w:val="left" w:pos="3402"/>
                <w:tab w:val="left" w:pos="3686"/>
                <w:tab w:val="left" w:pos="3969"/>
              </w:tabs>
              <w:rPr>
                <w:rFonts w:ascii="Arial" w:hAnsi="Arial" w:cs="Arial"/>
                <w:sz w:val="20"/>
              </w:rPr>
            </w:pPr>
            <w:r w:rsidRPr="009D59EE">
              <w:rPr>
                <w:rFonts w:ascii="Arial" w:hAnsi="Arial" w:cs="Arial"/>
                <w:sz w:val="20"/>
                <w:lang w:eastAsia="en-US"/>
              </w:rPr>
              <w:t>27661989</w:t>
            </w:r>
          </w:p>
        </w:tc>
      </w:tr>
      <w:tr w:rsidR="00A81B2B" w14:paraId="41040673" w14:textId="77777777">
        <w:trPr>
          <w:trHeight w:val="284"/>
        </w:trPr>
        <w:tc>
          <w:tcPr>
            <w:tcW w:w="3261" w:type="dxa"/>
            <w:tcBorders>
              <w:top w:val="nil"/>
              <w:left w:val="nil"/>
              <w:bottom w:val="nil"/>
              <w:right w:val="nil"/>
            </w:tcBorders>
          </w:tcPr>
          <w:p w14:paraId="3DD33A5D" w14:textId="77777777" w:rsidR="00A81B2B" w:rsidRDefault="00A81B2B" w:rsidP="00A81B2B">
            <w:pPr>
              <w:pStyle w:val="Textvbloku"/>
              <w:tabs>
                <w:tab w:val="left" w:pos="3402"/>
                <w:tab w:val="left" w:pos="3686"/>
                <w:tab w:val="left" w:pos="3969"/>
              </w:tabs>
              <w:rPr>
                <w:rFonts w:ascii="Arial" w:hAnsi="Arial" w:cs="Arial"/>
                <w:sz w:val="20"/>
              </w:rPr>
            </w:pPr>
            <w:r w:rsidRPr="009D59EE">
              <w:rPr>
                <w:rFonts w:ascii="Arial" w:hAnsi="Arial" w:cs="Arial"/>
                <w:sz w:val="20"/>
                <w:lang w:eastAsia="en-US"/>
              </w:rPr>
              <w:t>DIČ:</w:t>
            </w:r>
          </w:p>
        </w:tc>
        <w:tc>
          <w:tcPr>
            <w:tcW w:w="282" w:type="dxa"/>
            <w:tcBorders>
              <w:top w:val="nil"/>
              <w:left w:val="nil"/>
              <w:bottom w:val="nil"/>
              <w:right w:val="nil"/>
            </w:tcBorders>
          </w:tcPr>
          <w:p w14:paraId="6B72C525" w14:textId="77777777" w:rsidR="00A81B2B" w:rsidRDefault="00A81B2B" w:rsidP="00A81B2B">
            <w:pPr>
              <w:pStyle w:val="Textvbloku"/>
              <w:tabs>
                <w:tab w:val="left" w:pos="3402"/>
                <w:tab w:val="left" w:pos="3686"/>
                <w:tab w:val="left" w:pos="3969"/>
              </w:tabs>
              <w:rPr>
                <w:rFonts w:ascii="Arial" w:hAnsi="Arial" w:cs="Arial"/>
                <w:sz w:val="20"/>
              </w:rPr>
            </w:pPr>
          </w:p>
        </w:tc>
        <w:tc>
          <w:tcPr>
            <w:tcW w:w="5852" w:type="dxa"/>
            <w:tcBorders>
              <w:top w:val="nil"/>
              <w:left w:val="nil"/>
              <w:bottom w:val="nil"/>
              <w:right w:val="nil"/>
            </w:tcBorders>
          </w:tcPr>
          <w:p w14:paraId="2D020199" w14:textId="77777777" w:rsidR="00A81B2B" w:rsidRDefault="00A81B2B" w:rsidP="00A81B2B">
            <w:pPr>
              <w:pStyle w:val="Textvbloku"/>
              <w:tabs>
                <w:tab w:val="left" w:pos="3402"/>
                <w:tab w:val="left" w:pos="3686"/>
                <w:tab w:val="left" w:pos="3969"/>
              </w:tabs>
              <w:rPr>
                <w:rFonts w:ascii="Arial" w:hAnsi="Arial" w:cs="Arial"/>
                <w:sz w:val="20"/>
              </w:rPr>
            </w:pPr>
            <w:r w:rsidRPr="009D59EE">
              <w:rPr>
                <w:rFonts w:ascii="Arial" w:hAnsi="Arial" w:cs="Arial"/>
                <w:sz w:val="20"/>
                <w:lang w:eastAsia="en-US"/>
              </w:rPr>
              <w:t xml:space="preserve">CZ27661989 </w:t>
            </w:r>
          </w:p>
        </w:tc>
      </w:tr>
      <w:tr w:rsidR="00A81B2B" w14:paraId="2690726A" w14:textId="77777777">
        <w:trPr>
          <w:trHeight w:val="284"/>
        </w:trPr>
        <w:tc>
          <w:tcPr>
            <w:tcW w:w="3261" w:type="dxa"/>
            <w:tcBorders>
              <w:top w:val="nil"/>
              <w:left w:val="nil"/>
              <w:bottom w:val="nil"/>
              <w:right w:val="nil"/>
            </w:tcBorders>
          </w:tcPr>
          <w:p w14:paraId="527848A3" w14:textId="77777777" w:rsidR="00A81B2B" w:rsidRDefault="00A81B2B" w:rsidP="00A81B2B">
            <w:pPr>
              <w:pStyle w:val="Textvbloku"/>
              <w:tabs>
                <w:tab w:val="left" w:pos="3402"/>
                <w:tab w:val="left" w:pos="3686"/>
                <w:tab w:val="left" w:pos="3969"/>
              </w:tabs>
              <w:rPr>
                <w:rFonts w:ascii="Arial" w:hAnsi="Arial" w:cs="Arial"/>
                <w:sz w:val="20"/>
              </w:rPr>
            </w:pPr>
            <w:r w:rsidRPr="00827B23">
              <w:rPr>
                <w:rFonts w:ascii="Arial" w:hAnsi="Arial" w:cs="Arial"/>
                <w:sz w:val="20"/>
                <w:lang w:eastAsia="en-US"/>
              </w:rPr>
              <w:t>Číslo účtu:</w:t>
            </w:r>
          </w:p>
        </w:tc>
        <w:tc>
          <w:tcPr>
            <w:tcW w:w="282" w:type="dxa"/>
            <w:tcBorders>
              <w:top w:val="nil"/>
              <w:left w:val="nil"/>
              <w:bottom w:val="nil"/>
              <w:right w:val="nil"/>
            </w:tcBorders>
          </w:tcPr>
          <w:p w14:paraId="6B876D67" w14:textId="77777777" w:rsidR="00A81B2B" w:rsidRDefault="00A81B2B" w:rsidP="00A81B2B">
            <w:pPr>
              <w:pStyle w:val="Textvbloku"/>
              <w:tabs>
                <w:tab w:val="left" w:pos="3402"/>
                <w:tab w:val="left" w:pos="3686"/>
                <w:tab w:val="left" w:pos="3969"/>
              </w:tabs>
              <w:rPr>
                <w:rFonts w:ascii="Arial" w:hAnsi="Arial" w:cs="Arial"/>
                <w:sz w:val="20"/>
              </w:rPr>
            </w:pPr>
          </w:p>
        </w:tc>
        <w:tc>
          <w:tcPr>
            <w:tcW w:w="5852" w:type="dxa"/>
            <w:tcBorders>
              <w:top w:val="nil"/>
              <w:left w:val="nil"/>
              <w:bottom w:val="nil"/>
              <w:right w:val="nil"/>
            </w:tcBorders>
          </w:tcPr>
          <w:p w14:paraId="457D009A" w14:textId="77777777" w:rsidR="00A81B2B" w:rsidRPr="00EC2F97" w:rsidRDefault="00A81B2B" w:rsidP="00A81B2B">
            <w:pPr>
              <w:spacing w:line="256" w:lineRule="auto"/>
              <w:rPr>
                <w:rFonts w:ascii="Arial" w:hAnsi="Arial" w:cs="Arial"/>
                <w:lang w:eastAsia="en-US"/>
              </w:rPr>
            </w:pPr>
            <w:r w:rsidRPr="00EC2F97">
              <w:rPr>
                <w:rFonts w:ascii="Arial" w:hAnsi="Arial" w:cs="Arial"/>
                <w:lang w:eastAsia="en-US"/>
              </w:rPr>
              <w:t>151203067/0300</w:t>
            </w:r>
          </w:p>
          <w:p w14:paraId="678CFB45" w14:textId="77777777" w:rsidR="00A81B2B" w:rsidRPr="00610B1D" w:rsidRDefault="00A81B2B" w:rsidP="00A81B2B">
            <w:pPr>
              <w:pStyle w:val="Textvbloku"/>
              <w:tabs>
                <w:tab w:val="left" w:pos="3402"/>
                <w:tab w:val="left" w:pos="3686"/>
                <w:tab w:val="left" w:pos="3969"/>
              </w:tabs>
              <w:rPr>
                <w:rFonts w:ascii="Arial" w:hAnsi="Arial" w:cs="Arial"/>
                <w:sz w:val="20"/>
              </w:rPr>
            </w:pPr>
          </w:p>
        </w:tc>
      </w:tr>
      <w:tr w:rsidR="00A81B2B" w14:paraId="48F8BF3F" w14:textId="77777777">
        <w:trPr>
          <w:trHeight w:val="284"/>
        </w:trPr>
        <w:tc>
          <w:tcPr>
            <w:tcW w:w="3261" w:type="dxa"/>
            <w:tcBorders>
              <w:top w:val="nil"/>
              <w:left w:val="nil"/>
              <w:bottom w:val="nil"/>
              <w:right w:val="nil"/>
            </w:tcBorders>
          </w:tcPr>
          <w:p w14:paraId="0E821903" w14:textId="77777777" w:rsidR="00A81B2B" w:rsidRDefault="00A81B2B" w:rsidP="00A81B2B">
            <w:pPr>
              <w:pStyle w:val="Textvbloku"/>
              <w:tabs>
                <w:tab w:val="left" w:pos="3402"/>
                <w:tab w:val="left" w:pos="3686"/>
                <w:tab w:val="left" w:pos="3969"/>
              </w:tabs>
              <w:rPr>
                <w:rFonts w:ascii="Arial" w:hAnsi="Arial" w:cs="Arial"/>
                <w:sz w:val="20"/>
              </w:rPr>
            </w:pPr>
            <w:r w:rsidRPr="00827B23">
              <w:rPr>
                <w:rFonts w:ascii="Arial" w:hAnsi="Arial" w:cs="Arial"/>
                <w:sz w:val="20"/>
                <w:lang w:eastAsia="en-US"/>
              </w:rPr>
              <w:t>Telefon:</w:t>
            </w:r>
          </w:p>
        </w:tc>
        <w:tc>
          <w:tcPr>
            <w:tcW w:w="282" w:type="dxa"/>
            <w:tcBorders>
              <w:top w:val="nil"/>
              <w:left w:val="nil"/>
              <w:bottom w:val="nil"/>
              <w:right w:val="nil"/>
            </w:tcBorders>
          </w:tcPr>
          <w:p w14:paraId="30064D06" w14:textId="77777777" w:rsidR="00A81B2B" w:rsidRDefault="00A81B2B" w:rsidP="00A81B2B">
            <w:pPr>
              <w:pStyle w:val="Textvbloku"/>
              <w:tabs>
                <w:tab w:val="left" w:pos="3402"/>
                <w:tab w:val="left" w:pos="3686"/>
                <w:tab w:val="left" w:pos="3969"/>
              </w:tabs>
              <w:rPr>
                <w:rFonts w:ascii="Arial" w:hAnsi="Arial" w:cs="Arial"/>
                <w:sz w:val="20"/>
              </w:rPr>
            </w:pPr>
          </w:p>
        </w:tc>
        <w:tc>
          <w:tcPr>
            <w:tcW w:w="5852" w:type="dxa"/>
            <w:tcBorders>
              <w:top w:val="nil"/>
              <w:left w:val="nil"/>
              <w:bottom w:val="nil"/>
              <w:right w:val="nil"/>
            </w:tcBorders>
          </w:tcPr>
          <w:p w14:paraId="7CC5BD36" w14:textId="77777777" w:rsidR="00A81B2B" w:rsidRDefault="00B52AD1" w:rsidP="00A81B2B">
            <w:pPr>
              <w:pStyle w:val="Textvbloku"/>
              <w:tabs>
                <w:tab w:val="left" w:pos="3402"/>
                <w:tab w:val="left" w:pos="3686"/>
                <w:tab w:val="left" w:pos="3969"/>
              </w:tabs>
              <w:rPr>
                <w:rFonts w:ascii="Arial" w:hAnsi="Arial" w:cs="Arial"/>
                <w:sz w:val="20"/>
              </w:rPr>
            </w:pPr>
            <w:hyperlink r:id="rId8" w:history="1">
              <w:r w:rsidR="00A81B2B" w:rsidRPr="00827B23">
                <w:rPr>
                  <w:rFonts w:ascii="Arial" w:hAnsi="Arial" w:cs="Arial"/>
                  <w:sz w:val="20"/>
                </w:rPr>
                <w:t>577 552 460</w:t>
              </w:r>
            </w:hyperlink>
          </w:p>
        </w:tc>
      </w:tr>
      <w:tr w:rsidR="00A81B2B" w14:paraId="77A52DCC" w14:textId="77777777">
        <w:trPr>
          <w:trHeight w:val="284"/>
        </w:trPr>
        <w:tc>
          <w:tcPr>
            <w:tcW w:w="3261" w:type="dxa"/>
            <w:tcBorders>
              <w:top w:val="nil"/>
              <w:left w:val="nil"/>
              <w:bottom w:val="nil"/>
              <w:right w:val="nil"/>
            </w:tcBorders>
          </w:tcPr>
          <w:p w14:paraId="09CDACD5" w14:textId="77777777" w:rsidR="00A81B2B" w:rsidRDefault="00A81B2B" w:rsidP="00A81B2B">
            <w:pPr>
              <w:pStyle w:val="Textvbloku"/>
              <w:tabs>
                <w:tab w:val="left" w:pos="3402"/>
                <w:tab w:val="left" w:pos="3686"/>
                <w:tab w:val="left" w:pos="3969"/>
              </w:tabs>
              <w:rPr>
                <w:rFonts w:ascii="Arial" w:hAnsi="Arial" w:cs="Arial"/>
                <w:sz w:val="20"/>
              </w:rPr>
            </w:pPr>
            <w:r w:rsidRPr="009D59EE">
              <w:rPr>
                <w:rFonts w:ascii="Arial" w:hAnsi="Arial" w:cs="Arial"/>
                <w:sz w:val="20"/>
                <w:lang w:eastAsia="en-US"/>
              </w:rPr>
              <w:t>E-mail:</w:t>
            </w:r>
          </w:p>
        </w:tc>
        <w:tc>
          <w:tcPr>
            <w:tcW w:w="282" w:type="dxa"/>
            <w:tcBorders>
              <w:top w:val="nil"/>
              <w:left w:val="nil"/>
              <w:bottom w:val="nil"/>
              <w:right w:val="nil"/>
            </w:tcBorders>
          </w:tcPr>
          <w:p w14:paraId="326C0BCC" w14:textId="77777777" w:rsidR="00A81B2B" w:rsidRDefault="00A81B2B" w:rsidP="00A81B2B">
            <w:pPr>
              <w:pStyle w:val="Textvbloku"/>
              <w:tabs>
                <w:tab w:val="left" w:pos="3402"/>
                <w:tab w:val="left" w:pos="3686"/>
                <w:tab w:val="left" w:pos="3969"/>
              </w:tabs>
              <w:rPr>
                <w:rFonts w:ascii="Arial" w:hAnsi="Arial" w:cs="Arial"/>
                <w:sz w:val="20"/>
              </w:rPr>
            </w:pPr>
          </w:p>
        </w:tc>
        <w:tc>
          <w:tcPr>
            <w:tcW w:w="5852" w:type="dxa"/>
            <w:tcBorders>
              <w:top w:val="nil"/>
              <w:left w:val="nil"/>
              <w:bottom w:val="nil"/>
              <w:right w:val="nil"/>
            </w:tcBorders>
          </w:tcPr>
          <w:p w14:paraId="760D4F39" w14:textId="17E494F7" w:rsidR="00A81B2B" w:rsidRDefault="00E2742E" w:rsidP="00A81B2B">
            <w:pPr>
              <w:pStyle w:val="Textvbloku"/>
              <w:tabs>
                <w:tab w:val="left" w:pos="3402"/>
                <w:tab w:val="left" w:pos="3686"/>
                <w:tab w:val="left" w:pos="3969"/>
              </w:tabs>
              <w:rPr>
                <w:rFonts w:ascii="Arial" w:hAnsi="Arial" w:cs="Arial"/>
                <w:sz w:val="20"/>
              </w:rPr>
            </w:pPr>
            <w:proofErr w:type="spellStart"/>
            <w:r>
              <w:rPr>
                <w:rFonts w:ascii="Arial" w:hAnsi="Arial" w:cs="Arial"/>
                <w:sz w:val="20"/>
                <w:lang w:eastAsia="en-US"/>
              </w:rPr>
              <w:t>xxxxxxxxxxxxxxxxxxxxxxxxxxxxxxxx</w:t>
            </w:r>
            <w:proofErr w:type="spellEnd"/>
          </w:p>
        </w:tc>
      </w:tr>
      <w:tr w:rsidR="00A81B2B" w14:paraId="1A9B9ADA" w14:textId="77777777">
        <w:trPr>
          <w:trHeight w:val="284"/>
        </w:trPr>
        <w:tc>
          <w:tcPr>
            <w:tcW w:w="3261" w:type="dxa"/>
            <w:tcBorders>
              <w:top w:val="nil"/>
              <w:left w:val="nil"/>
              <w:bottom w:val="nil"/>
              <w:right w:val="nil"/>
            </w:tcBorders>
          </w:tcPr>
          <w:p w14:paraId="16DAE120" w14:textId="77777777" w:rsidR="00A81B2B" w:rsidRPr="009D59EE" w:rsidRDefault="00A81B2B" w:rsidP="00A81B2B">
            <w:pPr>
              <w:spacing w:line="256" w:lineRule="auto"/>
              <w:rPr>
                <w:rFonts w:ascii="Arial" w:hAnsi="Arial" w:cs="Arial"/>
                <w:lang w:eastAsia="en-US"/>
              </w:rPr>
            </w:pPr>
            <w:r w:rsidRPr="009D59EE">
              <w:rPr>
                <w:rFonts w:ascii="Arial" w:hAnsi="Arial" w:cs="Arial"/>
                <w:lang w:eastAsia="en-US"/>
              </w:rPr>
              <w:t>ID DS:</w:t>
            </w:r>
          </w:p>
          <w:p w14:paraId="65FB3F65" w14:textId="77777777" w:rsidR="00A81B2B" w:rsidRDefault="00A81B2B" w:rsidP="00A81B2B">
            <w:pPr>
              <w:pStyle w:val="Textvbloku"/>
              <w:tabs>
                <w:tab w:val="left" w:pos="3402"/>
                <w:tab w:val="left" w:pos="3686"/>
                <w:tab w:val="left" w:pos="3969"/>
              </w:tabs>
              <w:rPr>
                <w:rFonts w:ascii="Arial" w:hAnsi="Arial" w:cs="Arial"/>
                <w:sz w:val="20"/>
              </w:rPr>
            </w:pPr>
            <w:r w:rsidRPr="009D59EE">
              <w:rPr>
                <w:rFonts w:ascii="Arial" w:hAnsi="Arial" w:cs="Arial"/>
                <w:sz w:val="20"/>
                <w:lang w:eastAsia="en-US"/>
              </w:rPr>
              <w:t>Zápis v OR:</w:t>
            </w:r>
          </w:p>
        </w:tc>
        <w:tc>
          <w:tcPr>
            <w:tcW w:w="282" w:type="dxa"/>
            <w:tcBorders>
              <w:top w:val="nil"/>
              <w:left w:val="nil"/>
              <w:bottom w:val="nil"/>
              <w:right w:val="nil"/>
            </w:tcBorders>
          </w:tcPr>
          <w:p w14:paraId="72BBFD6D" w14:textId="77777777" w:rsidR="00A81B2B" w:rsidRPr="009D59EE" w:rsidRDefault="00A81B2B" w:rsidP="00A81B2B">
            <w:pPr>
              <w:spacing w:line="256" w:lineRule="auto"/>
              <w:rPr>
                <w:rFonts w:ascii="Arial" w:hAnsi="Arial" w:cs="Arial"/>
                <w:lang w:eastAsia="en-US"/>
              </w:rPr>
            </w:pPr>
          </w:p>
          <w:p w14:paraId="30F6227A" w14:textId="77777777" w:rsidR="00A81B2B" w:rsidRDefault="00A81B2B" w:rsidP="00A81B2B">
            <w:pPr>
              <w:pStyle w:val="Textvbloku"/>
              <w:tabs>
                <w:tab w:val="left" w:pos="3402"/>
                <w:tab w:val="left" w:pos="3686"/>
                <w:tab w:val="left" w:pos="3969"/>
              </w:tabs>
              <w:rPr>
                <w:rFonts w:ascii="Arial" w:hAnsi="Arial" w:cs="Arial"/>
                <w:sz w:val="20"/>
              </w:rPr>
            </w:pPr>
            <w:r w:rsidRPr="009D59EE">
              <w:rPr>
                <w:rFonts w:ascii="Arial" w:hAnsi="Arial" w:cs="Arial"/>
                <w:sz w:val="20"/>
                <w:lang w:eastAsia="en-US"/>
              </w:rPr>
              <w:t xml:space="preserve">         </w:t>
            </w:r>
          </w:p>
        </w:tc>
        <w:tc>
          <w:tcPr>
            <w:tcW w:w="5852" w:type="dxa"/>
            <w:tcBorders>
              <w:top w:val="nil"/>
              <w:left w:val="nil"/>
              <w:bottom w:val="nil"/>
              <w:right w:val="nil"/>
            </w:tcBorders>
          </w:tcPr>
          <w:p w14:paraId="6D95811A" w14:textId="77777777" w:rsidR="00A81B2B" w:rsidRPr="009D59EE" w:rsidRDefault="00A81B2B" w:rsidP="00A81B2B">
            <w:pPr>
              <w:tabs>
                <w:tab w:val="left" w:pos="3402"/>
                <w:tab w:val="left" w:pos="3686"/>
                <w:tab w:val="left" w:pos="3969"/>
              </w:tabs>
              <w:spacing w:line="256" w:lineRule="auto"/>
              <w:rPr>
                <w:rFonts w:ascii="Arial" w:hAnsi="Arial" w:cs="Arial"/>
                <w:lang w:eastAsia="en-US"/>
              </w:rPr>
            </w:pPr>
            <w:proofErr w:type="spellStart"/>
            <w:r w:rsidRPr="009D59EE">
              <w:rPr>
                <w:rFonts w:ascii="Arial" w:hAnsi="Arial" w:cs="Arial"/>
                <w:color w:val="000000"/>
                <w:lang w:eastAsia="en-US"/>
              </w:rPr>
              <w:t>up</w:t>
            </w:r>
            <w:r w:rsidRPr="009D59EE">
              <w:rPr>
                <w:rFonts w:ascii="Arial" w:hAnsi="Arial" w:cs="Arial"/>
                <w:lang w:eastAsia="en-US"/>
              </w:rPr>
              <w:t>jeuej</w:t>
            </w:r>
            <w:proofErr w:type="spellEnd"/>
          </w:p>
          <w:p w14:paraId="1B86BA09" w14:textId="77777777" w:rsidR="00A81B2B" w:rsidRDefault="00A81B2B" w:rsidP="00A81B2B">
            <w:pPr>
              <w:pStyle w:val="Textvbloku"/>
              <w:tabs>
                <w:tab w:val="left" w:pos="3402"/>
                <w:tab w:val="left" w:pos="3686"/>
                <w:tab w:val="left" w:pos="3969"/>
              </w:tabs>
              <w:rPr>
                <w:rFonts w:ascii="Arial" w:hAnsi="Arial" w:cs="Arial"/>
                <w:sz w:val="20"/>
              </w:rPr>
            </w:pPr>
            <w:r w:rsidRPr="009D59EE">
              <w:rPr>
                <w:rFonts w:ascii="Arial" w:hAnsi="Arial" w:cs="Arial"/>
                <w:color w:val="000000"/>
                <w:sz w:val="20"/>
                <w:lang w:eastAsia="en-US"/>
              </w:rPr>
              <w:t>u Krajského soudu v Brně, oddíl B., vložka 4437</w:t>
            </w:r>
          </w:p>
        </w:tc>
      </w:tr>
      <w:tr w:rsidR="00A81B2B" w14:paraId="3CF40272" w14:textId="77777777">
        <w:trPr>
          <w:trHeight w:val="284"/>
        </w:trPr>
        <w:tc>
          <w:tcPr>
            <w:tcW w:w="3261" w:type="dxa"/>
            <w:tcBorders>
              <w:top w:val="nil"/>
              <w:left w:val="nil"/>
              <w:bottom w:val="nil"/>
              <w:right w:val="nil"/>
            </w:tcBorders>
          </w:tcPr>
          <w:p w14:paraId="5E905DC8" w14:textId="77777777" w:rsidR="00A81B2B" w:rsidRDefault="00A81B2B" w:rsidP="00A81B2B">
            <w:pPr>
              <w:pStyle w:val="Textvbloku"/>
              <w:tabs>
                <w:tab w:val="left" w:pos="3402"/>
                <w:tab w:val="left" w:pos="3686"/>
                <w:tab w:val="left" w:pos="3969"/>
              </w:tabs>
              <w:rPr>
                <w:rFonts w:ascii="Arial" w:hAnsi="Arial" w:cs="Arial"/>
                <w:sz w:val="20"/>
              </w:rPr>
            </w:pPr>
          </w:p>
        </w:tc>
        <w:tc>
          <w:tcPr>
            <w:tcW w:w="282" w:type="dxa"/>
            <w:tcBorders>
              <w:top w:val="nil"/>
              <w:left w:val="nil"/>
              <w:bottom w:val="nil"/>
              <w:right w:val="nil"/>
            </w:tcBorders>
          </w:tcPr>
          <w:p w14:paraId="636AB186" w14:textId="77777777" w:rsidR="00A81B2B" w:rsidRDefault="00A81B2B" w:rsidP="00A81B2B">
            <w:pPr>
              <w:pStyle w:val="Textvbloku"/>
              <w:tabs>
                <w:tab w:val="left" w:pos="3402"/>
                <w:tab w:val="left" w:pos="3686"/>
                <w:tab w:val="left" w:pos="3969"/>
              </w:tabs>
              <w:rPr>
                <w:rFonts w:ascii="Arial" w:hAnsi="Arial" w:cs="Arial"/>
                <w:sz w:val="20"/>
              </w:rPr>
            </w:pPr>
          </w:p>
        </w:tc>
        <w:tc>
          <w:tcPr>
            <w:tcW w:w="5852" w:type="dxa"/>
            <w:tcBorders>
              <w:top w:val="nil"/>
              <w:left w:val="nil"/>
              <w:bottom w:val="nil"/>
              <w:right w:val="nil"/>
            </w:tcBorders>
          </w:tcPr>
          <w:p w14:paraId="0F2942CA" w14:textId="77777777" w:rsidR="00A81B2B" w:rsidRDefault="00A81B2B" w:rsidP="00A81B2B">
            <w:pPr>
              <w:pStyle w:val="Textvbloku"/>
              <w:tabs>
                <w:tab w:val="left" w:pos="3402"/>
                <w:tab w:val="left" w:pos="3686"/>
                <w:tab w:val="left" w:pos="3969"/>
              </w:tabs>
              <w:rPr>
                <w:rFonts w:ascii="Arial" w:hAnsi="Arial" w:cs="Arial"/>
                <w:sz w:val="20"/>
              </w:rPr>
            </w:pPr>
          </w:p>
        </w:tc>
      </w:tr>
    </w:tbl>
    <w:p w14:paraId="780E98B1" w14:textId="77777777" w:rsidR="00940E4F" w:rsidRDefault="00940E4F">
      <w:pPr>
        <w:pStyle w:val="Textvbloku"/>
        <w:tabs>
          <w:tab w:val="left" w:pos="3402"/>
          <w:tab w:val="left" w:pos="3686"/>
          <w:tab w:val="left" w:pos="3969"/>
        </w:tabs>
        <w:ind w:right="0"/>
        <w:jc w:val="left"/>
        <w:rPr>
          <w:rFonts w:ascii="Arial" w:hAnsi="Arial" w:cs="Arial"/>
          <w:sz w:val="20"/>
        </w:rPr>
      </w:pPr>
    </w:p>
    <w:tbl>
      <w:tblPr>
        <w:tblStyle w:val="Mkatabulky"/>
        <w:tblW w:w="9395" w:type="dxa"/>
        <w:tblInd w:w="108" w:type="dxa"/>
        <w:tblLayout w:type="fixed"/>
        <w:tblLook w:val="04A0" w:firstRow="1" w:lastRow="0" w:firstColumn="1" w:lastColumn="0" w:noHBand="0" w:noVBand="1"/>
      </w:tblPr>
      <w:tblGrid>
        <w:gridCol w:w="3261"/>
        <w:gridCol w:w="282"/>
        <w:gridCol w:w="5852"/>
      </w:tblGrid>
      <w:tr w:rsidR="00940E4F" w14:paraId="2072211C" w14:textId="77777777">
        <w:trPr>
          <w:trHeight w:val="284"/>
        </w:trPr>
        <w:tc>
          <w:tcPr>
            <w:tcW w:w="3261" w:type="dxa"/>
            <w:tcBorders>
              <w:top w:val="nil"/>
              <w:left w:val="nil"/>
              <w:bottom w:val="nil"/>
              <w:right w:val="nil"/>
            </w:tcBorders>
          </w:tcPr>
          <w:p w14:paraId="6304B0DD" w14:textId="77777777" w:rsidR="00940E4F" w:rsidRDefault="002303E2">
            <w:pPr>
              <w:pStyle w:val="Textvbloku"/>
              <w:numPr>
                <w:ilvl w:val="1"/>
                <w:numId w:val="6"/>
              </w:numPr>
              <w:tabs>
                <w:tab w:val="left" w:pos="567"/>
                <w:tab w:val="left" w:pos="3402"/>
                <w:tab w:val="left" w:pos="3686"/>
                <w:tab w:val="left" w:pos="3969"/>
              </w:tabs>
              <w:ind w:left="0" w:right="0" w:firstLine="0"/>
              <w:jc w:val="left"/>
              <w:rPr>
                <w:rFonts w:ascii="Arial" w:hAnsi="Arial" w:cs="Arial"/>
                <w:sz w:val="20"/>
                <w:u w:val="single"/>
              </w:rPr>
            </w:pPr>
            <w:r>
              <w:rPr>
                <w:rFonts w:ascii="Arial" w:hAnsi="Arial" w:cs="Arial"/>
                <w:sz w:val="20"/>
                <w:u w:val="single"/>
              </w:rPr>
              <w:t>Zhotovitel</w:t>
            </w:r>
          </w:p>
        </w:tc>
        <w:tc>
          <w:tcPr>
            <w:tcW w:w="282" w:type="dxa"/>
            <w:tcBorders>
              <w:top w:val="nil"/>
              <w:left w:val="nil"/>
              <w:bottom w:val="nil"/>
              <w:right w:val="nil"/>
            </w:tcBorders>
          </w:tcPr>
          <w:p w14:paraId="46020426" w14:textId="77777777" w:rsidR="00940E4F" w:rsidRDefault="002303E2">
            <w:pPr>
              <w:pStyle w:val="Textvbloku"/>
              <w:tabs>
                <w:tab w:val="left" w:pos="3402"/>
                <w:tab w:val="left" w:pos="3686"/>
                <w:tab w:val="left" w:pos="3969"/>
              </w:tabs>
              <w:rPr>
                <w:rFonts w:ascii="Arial" w:hAnsi="Arial" w:cs="Arial"/>
                <w:sz w:val="20"/>
              </w:rPr>
            </w:pPr>
            <w:r>
              <w:rPr>
                <w:rFonts w:ascii="Arial" w:hAnsi="Arial" w:cs="Arial"/>
                <w:sz w:val="20"/>
              </w:rPr>
              <w:t>:</w:t>
            </w:r>
          </w:p>
        </w:tc>
        <w:tc>
          <w:tcPr>
            <w:tcW w:w="5852" w:type="dxa"/>
            <w:tcBorders>
              <w:top w:val="nil"/>
              <w:left w:val="nil"/>
              <w:bottom w:val="nil"/>
              <w:right w:val="nil"/>
            </w:tcBorders>
          </w:tcPr>
          <w:p w14:paraId="5665F4EE" w14:textId="242B749B" w:rsidR="00940E4F" w:rsidRDefault="00503F53">
            <w:pPr>
              <w:pStyle w:val="Textvbloku"/>
              <w:tabs>
                <w:tab w:val="left" w:pos="3402"/>
                <w:tab w:val="left" w:pos="3686"/>
                <w:tab w:val="left" w:pos="3969"/>
              </w:tabs>
              <w:rPr>
                <w:rFonts w:ascii="Arial" w:hAnsi="Arial" w:cs="Arial"/>
                <w:sz w:val="20"/>
              </w:rPr>
            </w:pPr>
            <w:r>
              <w:rPr>
                <w:rFonts w:ascii="Arial" w:hAnsi="Arial" w:cs="Arial"/>
                <w:sz w:val="20"/>
              </w:rPr>
              <w:t>Pozemní stavitelství Zlín a.s.</w:t>
            </w:r>
          </w:p>
        </w:tc>
      </w:tr>
      <w:tr w:rsidR="00940E4F" w14:paraId="778D6D22" w14:textId="77777777">
        <w:trPr>
          <w:trHeight w:val="284"/>
        </w:trPr>
        <w:tc>
          <w:tcPr>
            <w:tcW w:w="3261" w:type="dxa"/>
            <w:tcBorders>
              <w:top w:val="nil"/>
              <w:left w:val="nil"/>
              <w:bottom w:val="nil"/>
              <w:right w:val="nil"/>
            </w:tcBorders>
          </w:tcPr>
          <w:p w14:paraId="556CF00F" w14:textId="77777777" w:rsidR="00940E4F" w:rsidRDefault="002303E2">
            <w:pPr>
              <w:pStyle w:val="Textvbloku"/>
              <w:tabs>
                <w:tab w:val="left" w:pos="3402"/>
                <w:tab w:val="left" w:pos="3686"/>
                <w:tab w:val="left" w:pos="3969"/>
              </w:tabs>
              <w:rPr>
                <w:rFonts w:ascii="Arial" w:hAnsi="Arial" w:cs="Arial"/>
                <w:sz w:val="20"/>
                <w:u w:val="single"/>
              </w:rPr>
            </w:pPr>
            <w:r>
              <w:rPr>
                <w:rFonts w:ascii="Arial" w:hAnsi="Arial" w:cs="Arial"/>
                <w:sz w:val="20"/>
              </w:rPr>
              <w:t>Sídlo</w:t>
            </w:r>
          </w:p>
        </w:tc>
        <w:tc>
          <w:tcPr>
            <w:tcW w:w="282" w:type="dxa"/>
            <w:tcBorders>
              <w:top w:val="nil"/>
              <w:left w:val="nil"/>
              <w:bottom w:val="nil"/>
              <w:right w:val="nil"/>
            </w:tcBorders>
          </w:tcPr>
          <w:p w14:paraId="4F4254D4" w14:textId="77777777" w:rsidR="00940E4F" w:rsidRDefault="002303E2">
            <w:pPr>
              <w:pStyle w:val="Textvbloku"/>
              <w:tabs>
                <w:tab w:val="left" w:pos="3402"/>
                <w:tab w:val="left" w:pos="3686"/>
                <w:tab w:val="left" w:pos="3969"/>
              </w:tabs>
              <w:rPr>
                <w:rFonts w:ascii="Arial" w:hAnsi="Arial" w:cs="Arial"/>
                <w:sz w:val="20"/>
              </w:rPr>
            </w:pPr>
            <w:r>
              <w:rPr>
                <w:rFonts w:ascii="Arial" w:hAnsi="Arial" w:cs="Arial"/>
                <w:sz w:val="20"/>
              </w:rPr>
              <w:t>:</w:t>
            </w:r>
          </w:p>
        </w:tc>
        <w:tc>
          <w:tcPr>
            <w:tcW w:w="5852" w:type="dxa"/>
            <w:tcBorders>
              <w:top w:val="nil"/>
              <w:left w:val="nil"/>
              <w:bottom w:val="nil"/>
              <w:right w:val="nil"/>
            </w:tcBorders>
          </w:tcPr>
          <w:p w14:paraId="3EBD19A4" w14:textId="49A3D58D" w:rsidR="00940E4F" w:rsidRDefault="00503F53">
            <w:pPr>
              <w:pStyle w:val="Textvbloku"/>
              <w:tabs>
                <w:tab w:val="left" w:pos="3402"/>
                <w:tab w:val="left" w:pos="3686"/>
                <w:tab w:val="left" w:pos="3969"/>
              </w:tabs>
              <w:rPr>
                <w:rFonts w:ascii="Arial" w:hAnsi="Arial" w:cs="Arial"/>
                <w:sz w:val="20"/>
                <w:u w:val="single"/>
              </w:rPr>
            </w:pPr>
            <w:proofErr w:type="spellStart"/>
            <w:r>
              <w:rPr>
                <w:rFonts w:ascii="Arial" w:hAnsi="Arial" w:cs="Arial"/>
                <w:sz w:val="20"/>
              </w:rPr>
              <w:t>Kúty</w:t>
            </w:r>
            <w:proofErr w:type="spellEnd"/>
            <w:r>
              <w:rPr>
                <w:rFonts w:ascii="Arial" w:hAnsi="Arial" w:cs="Arial"/>
                <w:sz w:val="20"/>
              </w:rPr>
              <w:t xml:space="preserve"> 3967, 760 </w:t>
            </w:r>
            <w:proofErr w:type="gramStart"/>
            <w:r>
              <w:rPr>
                <w:rFonts w:ascii="Arial" w:hAnsi="Arial" w:cs="Arial"/>
                <w:sz w:val="20"/>
              </w:rPr>
              <w:t>01  Zlín</w:t>
            </w:r>
            <w:proofErr w:type="gramEnd"/>
          </w:p>
        </w:tc>
      </w:tr>
      <w:tr w:rsidR="00940E4F" w14:paraId="3752BC0A" w14:textId="77777777">
        <w:trPr>
          <w:trHeight w:val="284"/>
        </w:trPr>
        <w:tc>
          <w:tcPr>
            <w:tcW w:w="3261" w:type="dxa"/>
            <w:tcBorders>
              <w:top w:val="nil"/>
              <w:left w:val="nil"/>
              <w:bottom w:val="nil"/>
              <w:right w:val="nil"/>
            </w:tcBorders>
          </w:tcPr>
          <w:p w14:paraId="07A0B946" w14:textId="77777777" w:rsidR="00940E4F" w:rsidRDefault="002303E2">
            <w:pPr>
              <w:pStyle w:val="Textvbloku"/>
              <w:tabs>
                <w:tab w:val="left" w:pos="3402"/>
                <w:tab w:val="left" w:pos="3686"/>
                <w:tab w:val="left" w:pos="3969"/>
              </w:tabs>
              <w:rPr>
                <w:rFonts w:ascii="Arial" w:hAnsi="Arial" w:cs="Arial"/>
                <w:sz w:val="20"/>
                <w:u w:val="single"/>
              </w:rPr>
            </w:pPr>
            <w:r>
              <w:rPr>
                <w:rFonts w:ascii="Arial" w:hAnsi="Arial" w:cs="Arial"/>
                <w:sz w:val="20"/>
              </w:rPr>
              <w:t>Statutární orgán</w:t>
            </w:r>
          </w:p>
        </w:tc>
        <w:tc>
          <w:tcPr>
            <w:tcW w:w="282" w:type="dxa"/>
            <w:tcBorders>
              <w:top w:val="nil"/>
              <w:left w:val="nil"/>
              <w:bottom w:val="nil"/>
              <w:right w:val="nil"/>
            </w:tcBorders>
          </w:tcPr>
          <w:p w14:paraId="3BF07916" w14:textId="77777777" w:rsidR="00940E4F" w:rsidRDefault="002303E2">
            <w:pPr>
              <w:pStyle w:val="Textvbloku"/>
              <w:tabs>
                <w:tab w:val="left" w:pos="3402"/>
                <w:tab w:val="left" w:pos="3686"/>
                <w:tab w:val="left" w:pos="3969"/>
              </w:tabs>
              <w:rPr>
                <w:rFonts w:ascii="Arial" w:hAnsi="Arial" w:cs="Arial"/>
                <w:sz w:val="20"/>
              </w:rPr>
            </w:pPr>
            <w:r>
              <w:rPr>
                <w:rFonts w:ascii="Arial" w:hAnsi="Arial" w:cs="Arial"/>
                <w:sz w:val="20"/>
              </w:rPr>
              <w:t>:</w:t>
            </w:r>
          </w:p>
        </w:tc>
        <w:tc>
          <w:tcPr>
            <w:tcW w:w="5852" w:type="dxa"/>
            <w:tcBorders>
              <w:top w:val="nil"/>
              <w:left w:val="nil"/>
              <w:bottom w:val="nil"/>
              <w:right w:val="nil"/>
            </w:tcBorders>
          </w:tcPr>
          <w:p w14:paraId="1D8DCE91" w14:textId="77777777" w:rsidR="00503F53" w:rsidRDefault="00503F53" w:rsidP="00503F53">
            <w:pPr>
              <w:pStyle w:val="Textvbloku"/>
              <w:tabs>
                <w:tab w:val="left" w:pos="3402"/>
                <w:tab w:val="left" w:pos="3686"/>
                <w:tab w:val="left" w:pos="3969"/>
              </w:tabs>
              <w:rPr>
                <w:rFonts w:ascii="Arial" w:hAnsi="Arial" w:cs="Arial"/>
                <w:sz w:val="20"/>
              </w:rPr>
            </w:pPr>
            <w:r>
              <w:rPr>
                <w:rFonts w:ascii="Arial" w:hAnsi="Arial" w:cs="Arial"/>
                <w:sz w:val="20"/>
              </w:rPr>
              <w:t xml:space="preserve">Ing. Jindřich </w:t>
            </w:r>
            <w:proofErr w:type="spellStart"/>
            <w:r>
              <w:rPr>
                <w:rFonts w:ascii="Arial" w:hAnsi="Arial" w:cs="Arial"/>
                <w:sz w:val="20"/>
              </w:rPr>
              <w:t>Ešler</w:t>
            </w:r>
            <w:proofErr w:type="spellEnd"/>
            <w:r>
              <w:rPr>
                <w:rFonts w:ascii="Arial" w:hAnsi="Arial" w:cs="Arial"/>
                <w:sz w:val="20"/>
              </w:rPr>
              <w:t>, předseda představenstva</w:t>
            </w:r>
          </w:p>
          <w:p w14:paraId="643A3FCE" w14:textId="77777777" w:rsidR="00503F53" w:rsidRDefault="00503F53" w:rsidP="00503F53">
            <w:pPr>
              <w:pStyle w:val="Textvbloku"/>
              <w:tabs>
                <w:tab w:val="left" w:pos="3402"/>
                <w:tab w:val="left" w:pos="3686"/>
                <w:tab w:val="left" w:pos="3969"/>
              </w:tabs>
              <w:rPr>
                <w:rFonts w:ascii="Arial" w:hAnsi="Arial" w:cs="Arial"/>
                <w:sz w:val="20"/>
              </w:rPr>
            </w:pPr>
            <w:r>
              <w:rPr>
                <w:rFonts w:ascii="Arial" w:hAnsi="Arial" w:cs="Arial"/>
                <w:sz w:val="20"/>
              </w:rPr>
              <w:t>Ing. Daniel Chudý, místopředseda představenstva</w:t>
            </w:r>
          </w:p>
          <w:p w14:paraId="136225D9" w14:textId="29AEA558" w:rsidR="00940E4F" w:rsidRDefault="00503F53" w:rsidP="00503F53">
            <w:pPr>
              <w:pStyle w:val="Textvbloku"/>
              <w:tabs>
                <w:tab w:val="left" w:pos="3402"/>
                <w:tab w:val="left" w:pos="3686"/>
                <w:tab w:val="left" w:pos="3969"/>
              </w:tabs>
              <w:rPr>
                <w:rFonts w:ascii="Arial" w:hAnsi="Arial" w:cs="Arial"/>
                <w:sz w:val="20"/>
                <w:u w:val="single"/>
              </w:rPr>
            </w:pPr>
            <w:r>
              <w:rPr>
                <w:rFonts w:ascii="Arial" w:hAnsi="Arial" w:cs="Arial"/>
                <w:sz w:val="20"/>
              </w:rPr>
              <w:t>Michal Damborský, člen představenstva</w:t>
            </w:r>
          </w:p>
        </w:tc>
      </w:tr>
      <w:tr w:rsidR="00940E4F" w14:paraId="3F648350" w14:textId="77777777">
        <w:trPr>
          <w:trHeight w:val="284"/>
        </w:trPr>
        <w:tc>
          <w:tcPr>
            <w:tcW w:w="3261" w:type="dxa"/>
            <w:tcBorders>
              <w:top w:val="nil"/>
              <w:left w:val="nil"/>
              <w:bottom w:val="nil"/>
              <w:right w:val="nil"/>
            </w:tcBorders>
          </w:tcPr>
          <w:p w14:paraId="7C04AD09" w14:textId="77777777" w:rsidR="00940E4F" w:rsidRDefault="002303E2">
            <w:pPr>
              <w:pStyle w:val="Textvbloku"/>
              <w:tabs>
                <w:tab w:val="left" w:pos="3402"/>
                <w:tab w:val="left" w:pos="3686"/>
                <w:tab w:val="left" w:pos="3969"/>
              </w:tabs>
              <w:rPr>
                <w:rFonts w:ascii="Arial" w:hAnsi="Arial" w:cs="Arial"/>
                <w:sz w:val="20"/>
              </w:rPr>
            </w:pPr>
            <w:r>
              <w:rPr>
                <w:rFonts w:ascii="Arial" w:hAnsi="Arial" w:cs="Arial"/>
                <w:sz w:val="20"/>
              </w:rPr>
              <w:t>Zapsán v obchodním rejstříku</w:t>
            </w:r>
          </w:p>
        </w:tc>
        <w:tc>
          <w:tcPr>
            <w:tcW w:w="282" w:type="dxa"/>
            <w:tcBorders>
              <w:top w:val="nil"/>
              <w:left w:val="nil"/>
              <w:bottom w:val="nil"/>
              <w:right w:val="nil"/>
            </w:tcBorders>
          </w:tcPr>
          <w:p w14:paraId="5A6F3791" w14:textId="77777777" w:rsidR="00940E4F" w:rsidRDefault="002303E2">
            <w:pPr>
              <w:pStyle w:val="Textvbloku"/>
              <w:tabs>
                <w:tab w:val="left" w:pos="3402"/>
                <w:tab w:val="left" w:pos="3686"/>
                <w:tab w:val="left" w:pos="3969"/>
              </w:tabs>
              <w:rPr>
                <w:rFonts w:ascii="Arial" w:hAnsi="Arial" w:cs="Arial"/>
                <w:sz w:val="20"/>
              </w:rPr>
            </w:pPr>
            <w:r>
              <w:rPr>
                <w:rFonts w:ascii="Arial" w:hAnsi="Arial" w:cs="Arial"/>
                <w:sz w:val="20"/>
              </w:rPr>
              <w:t>:</w:t>
            </w:r>
          </w:p>
        </w:tc>
        <w:tc>
          <w:tcPr>
            <w:tcW w:w="5852" w:type="dxa"/>
            <w:tcBorders>
              <w:top w:val="nil"/>
              <w:left w:val="nil"/>
              <w:bottom w:val="nil"/>
              <w:right w:val="nil"/>
            </w:tcBorders>
          </w:tcPr>
          <w:p w14:paraId="77B394E8" w14:textId="1FD1A4EE" w:rsidR="00940E4F" w:rsidRDefault="00503F53">
            <w:pPr>
              <w:pStyle w:val="Textvbloku"/>
              <w:tabs>
                <w:tab w:val="left" w:pos="3402"/>
                <w:tab w:val="left" w:pos="3686"/>
                <w:tab w:val="left" w:pos="3969"/>
              </w:tabs>
              <w:rPr>
                <w:rFonts w:ascii="Arial" w:hAnsi="Arial" w:cs="Arial"/>
                <w:sz w:val="20"/>
                <w:u w:val="single"/>
              </w:rPr>
            </w:pPr>
            <w:r>
              <w:rPr>
                <w:rFonts w:ascii="Arial" w:hAnsi="Arial" w:cs="Arial"/>
                <w:sz w:val="20"/>
              </w:rPr>
              <w:t>u Krajského soudu v Brně, oddíl B, vložka 854</w:t>
            </w:r>
          </w:p>
        </w:tc>
      </w:tr>
      <w:tr w:rsidR="00940E4F" w14:paraId="7F1033E0" w14:textId="77777777">
        <w:trPr>
          <w:trHeight w:val="284"/>
        </w:trPr>
        <w:tc>
          <w:tcPr>
            <w:tcW w:w="3261" w:type="dxa"/>
            <w:tcBorders>
              <w:top w:val="nil"/>
              <w:left w:val="nil"/>
              <w:bottom w:val="nil"/>
              <w:right w:val="nil"/>
            </w:tcBorders>
          </w:tcPr>
          <w:p w14:paraId="0E0E77CC" w14:textId="77777777" w:rsidR="00940E4F" w:rsidRDefault="002303E2">
            <w:pPr>
              <w:pStyle w:val="Textvbloku"/>
              <w:tabs>
                <w:tab w:val="left" w:pos="3402"/>
                <w:tab w:val="left" w:pos="3686"/>
                <w:tab w:val="left" w:pos="3969"/>
              </w:tabs>
              <w:rPr>
                <w:rFonts w:ascii="Arial" w:hAnsi="Arial" w:cs="Arial"/>
                <w:sz w:val="20"/>
                <w:u w:val="single"/>
              </w:rPr>
            </w:pPr>
            <w:r>
              <w:rPr>
                <w:rFonts w:ascii="Arial" w:hAnsi="Arial" w:cs="Arial"/>
                <w:sz w:val="20"/>
              </w:rPr>
              <w:t>Osoby oprávněné jednat</w:t>
            </w:r>
          </w:p>
        </w:tc>
        <w:tc>
          <w:tcPr>
            <w:tcW w:w="282" w:type="dxa"/>
            <w:tcBorders>
              <w:top w:val="nil"/>
              <w:left w:val="nil"/>
              <w:bottom w:val="nil"/>
              <w:right w:val="nil"/>
            </w:tcBorders>
          </w:tcPr>
          <w:p w14:paraId="5C167784" w14:textId="77777777" w:rsidR="00940E4F" w:rsidRDefault="002303E2">
            <w:pPr>
              <w:pStyle w:val="Textvbloku"/>
              <w:tabs>
                <w:tab w:val="left" w:pos="3402"/>
                <w:tab w:val="left" w:pos="3686"/>
                <w:tab w:val="left" w:pos="3969"/>
              </w:tabs>
              <w:rPr>
                <w:rFonts w:ascii="Arial" w:hAnsi="Arial" w:cs="Arial"/>
                <w:sz w:val="20"/>
              </w:rPr>
            </w:pPr>
            <w:r>
              <w:rPr>
                <w:rFonts w:ascii="Arial" w:hAnsi="Arial" w:cs="Arial"/>
                <w:sz w:val="20"/>
              </w:rPr>
              <w:t>:</w:t>
            </w:r>
          </w:p>
        </w:tc>
        <w:tc>
          <w:tcPr>
            <w:tcW w:w="5852" w:type="dxa"/>
            <w:tcBorders>
              <w:top w:val="nil"/>
              <w:left w:val="nil"/>
              <w:bottom w:val="nil"/>
              <w:right w:val="nil"/>
            </w:tcBorders>
          </w:tcPr>
          <w:p w14:paraId="64F3FBCF" w14:textId="48272B62" w:rsidR="00940E4F" w:rsidRDefault="00940E4F">
            <w:pPr>
              <w:pStyle w:val="Textvbloku"/>
              <w:tabs>
                <w:tab w:val="left" w:pos="3402"/>
                <w:tab w:val="left" w:pos="3686"/>
                <w:tab w:val="left" w:pos="3969"/>
              </w:tabs>
              <w:rPr>
                <w:rFonts w:ascii="Arial" w:hAnsi="Arial" w:cs="Arial"/>
                <w:sz w:val="20"/>
                <w:u w:val="single"/>
              </w:rPr>
            </w:pPr>
          </w:p>
        </w:tc>
      </w:tr>
      <w:tr w:rsidR="00940E4F" w14:paraId="09E50E19" w14:textId="77777777">
        <w:trPr>
          <w:trHeight w:val="284"/>
        </w:trPr>
        <w:tc>
          <w:tcPr>
            <w:tcW w:w="3261" w:type="dxa"/>
            <w:tcBorders>
              <w:top w:val="nil"/>
              <w:left w:val="nil"/>
              <w:bottom w:val="nil"/>
              <w:right w:val="nil"/>
            </w:tcBorders>
          </w:tcPr>
          <w:p w14:paraId="2BA305FF" w14:textId="77777777" w:rsidR="00940E4F" w:rsidRDefault="002303E2">
            <w:pPr>
              <w:pStyle w:val="Textvbloku"/>
              <w:tabs>
                <w:tab w:val="left" w:pos="3402"/>
                <w:tab w:val="left" w:pos="3686"/>
                <w:tab w:val="left" w:pos="3969"/>
              </w:tabs>
              <w:rPr>
                <w:rFonts w:ascii="Arial" w:hAnsi="Arial" w:cs="Arial"/>
                <w:sz w:val="20"/>
                <w:u w:val="single"/>
              </w:rPr>
            </w:pPr>
            <w:r>
              <w:rPr>
                <w:rFonts w:ascii="Arial" w:hAnsi="Arial" w:cs="Arial"/>
                <w:sz w:val="20"/>
              </w:rPr>
              <w:t>a) ve věcech smluvních</w:t>
            </w:r>
          </w:p>
        </w:tc>
        <w:tc>
          <w:tcPr>
            <w:tcW w:w="282" w:type="dxa"/>
            <w:tcBorders>
              <w:top w:val="nil"/>
              <w:left w:val="nil"/>
              <w:bottom w:val="nil"/>
              <w:right w:val="nil"/>
            </w:tcBorders>
          </w:tcPr>
          <w:p w14:paraId="2829D796" w14:textId="77777777" w:rsidR="00940E4F" w:rsidRDefault="002303E2">
            <w:pPr>
              <w:pStyle w:val="Textvbloku"/>
              <w:tabs>
                <w:tab w:val="left" w:pos="3402"/>
                <w:tab w:val="left" w:pos="3686"/>
                <w:tab w:val="left" w:pos="3969"/>
              </w:tabs>
              <w:rPr>
                <w:rFonts w:ascii="Arial" w:hAnsi="Arial" w:cs="Arial"/>
                <w:sz w:val="20"/>
                <w:u w:val="single"/>
              </w:rPr>
            </w:pPr>
            <w:r>
              <w:rPr>
                <w:rFonts w:ascii="Arial" w:hAnsi="Arial" w:cs="Arial"/>
                <w:sz w:val="20"/>
              </w:rPr>
              <w:t>:</w:t>
            </w:r>
          </w:p>
        </w:tc>
        <w:tc>
          <w:tcPr>
            <w:tcW w:w="5852" w:type="dxa"/>
            <w:tcBorders>
              <w:top w:val="nil"/>
              <w:left w:val="nil"/>
              <w:bottom w:val="nil"/>
              <w:right w:val="nil"/>
            </w:tcBorders>
          </w:tcPr>
          <w:p w14:paraId="68406810" w14:textId="7901A5FA" w:rsidR="00940E4F" w:rsidRDefault="00E2742E">
            <w:pPr>
              <w:pStyle w:val="Textvbloku"/>
              <w:tabs>
                <w:tab w:val="left" w:pos="3402"/>
                <w:tab w:val="left" w:pos="3686"/>
                <w:tab w:val="left" w:pos="3969"/>
              </w:tabs>
              <w:rPr>
                <w:rFonts w:ascii="Arial" w:hAnsi="Arial" w:cs="Arial"/>
                <w:sz w:val="20"/>
                <w:u w:val="single"/>
              </w:rPr>
            </w:pPr>
            <w:proofErr w:type="spellStart"/>
            <w:r>
              <w:rPr>
                <w:rFonts w:ascii="Arial" w:hAnsi="Arial" w:cs="Arial"/>
                <w:sz w:val="20"/>
              </w:rPr>
              <w:t>xxxxxxxxxxxxxxxxxxxxxxx</w:t>
            </w:r>
            <w:proofErr w:type="spellEnd"/>
            <w:r w:rsidR="00503F53">
              <w:rPr>
                <w:rFonts w:ascii="Arial" w:hAnsi="Arial" w:cs="Arial"/>
                <w:sz w:val="20"/>
              </w:rPr>
              <w:t>, obchodní ředitel</w:t>
            </w:r>
          </w:p>
        </w:tc>
      </w:tr>
      <w:tr w:rsidR="00940E4F" w14:paraId="04CC18C6" w14:textId="77777777">
        <w:trPr>
          <w:trHeight w:val="284"/>
        </w:trPr>
        <w:tc>
          <w:tcPr>
            <w:tcW w:w="3261" w:type="dxa"/>
            <w:tcBorders>
              <w:top w:val="nil"/>
              <w:left w:val="nil"/>
              <w:bottom w:val="nil"/>
              <w:right w:val="nil"/>
            </w:tcBorders>
          </w:tcPr>
          <w:p w14:paraId="335A9838" w14:textId="77777777" w:rsidR="00940E4F" w:rsidRDefault="002303E2">
            <w:pPr>
              <w:pStyle w:val="Textvbloku"/>
              <w:tabs>
                <w:tab w:val="left" w:pos="3402"/>
                <w:tab w:val="left" w:pos="3686"/>
                <w:tab w:val="left" w:pos="3969"/>
              </w:tabs>
              <w:rPr>
                <w:rFonts w:ascii="Arial" w:hAnsi="Arial" w:cs="Arial"/>
                <w:sz w:val="20"/>
                <w:u w:val="single"/>
              </w:rPr>
            </w:pPr>
            <w:r>
              <w:rPr>
                <w:rFonts w:ascii="Arial" w:hAnsi="Arial" w:cs="Arial"/>
                <w:sz w:val="20"/>
              </w:rPr>
              <w:t>b) ve věcech technických</w:t>
            </w:r>
          </w:p>
        </w:tc>
        <w:tc>
          <w:tcPr>
            <w:tcW w:w="282" w:type="dxa"/>
            <w:tcBorders>
              <w:top w:val="nil"/>
              <w:left w:val="nil"/>
              <w:bottom w:val="nil"/>
              <w:right w:val="nil"/>
            </w:tcBorders>
          </w:tcPr>
          <w:p w14:paraId="358E6C98" w14:textId="77777777" w:rsidR="00940E4F" w:rsidRDefault="002303E2">
            <w:pPr>
              <w:pStyle w:val="Textvbloku"/>
              <w:tabs>
                <w:tab w:val="left" w:pos="3402"/>
                <w:tab w:val="left" w:pos="3686"/>
                <w:tab w:val="left" w:pos="3969"/>
              </w:tabs>
              <w:rPr>
                <w:rFonts w:ascii="Arial" w:hAnsi="Arial" w:cs="Arial"/>
                <w:sz w:val="20"/>
                <w:u w:val="single"/>
              </w:rPr>
            </w:pPr>
            <w:r>
              <w:rPr>
                <w:rFonts w:ascii="Arial" w:hAnsi="Arial" w:cs="Arial"/>
                <w:sz w:val="20"/>
              </w:rPr>
              <w:t>:</w:t>
            </w:r>
          </w:p>
        </w:tc>
        <w:tc>
          <w:tcPr>
            <w:tcW w:w="5852" w:type="dxa"/>
            <w:tcBorders>
              <w:top w:val="nil"/>
              <w:left w:val="nil"/>
              <w:bottom w:val="nil"/>
              <w:right w:val="nil"/>
            </w:tcBorders>
          </w:tcPr>
          <w:p w14:paraId="33E8CB4D" w14:textId="13252F4F" w:rsidR="00940E4F" w:rsidRDefault="00E2742E">
            <w:pPr>
              <w:pStyle w:val="Textvbloku"/>
              <w:tabs>
                <w:tab w:val="left" w:pos="3402"/>
                <w:tab w:val="left" w:pos="3686"/>
                <w:tab w:val="left" w:pos="3969"/>
              </w:tabs>
              <w:rPr>
                <w:rFonts w:ascii="Arial" w:hAnsi="Arial" w:cs="Arial"/>
                <w:sz w:val="20"/>
                <w:u w:val="single"/>
              </w:rPr>
            </w:pPr>
            <w:proofErr w:type="spellStart"/>
            <w:r>
              <w:rPr>
                <w:rFonts w:ascii="Arial" w:hAnsi="Arial" w:cs="Arial"/>
                <w:sz w:val="20"/>
              </w:rPr>
              <w:t>xxxxxxxxxxxxxxxxxxxxxxxx</w:t>
            </w:r>
            <w:proofErr w:type="spellEnd"/>
            <w:r w:rsidR="00503F53">
              <w:rPr>
                <w:rFonts w:ascii="Arial" w:hAnsi="Arial" w:cs="Arial"/>
                <w:sz w:val="20"/>
              </w:rPr>
              <w:t>, výrobní ředitel</w:t>
            </w:r>
          </w:p>
        </w:tc>
      </w:tr>
      <w:tr w:rsidR="00940E4F" w14:paraId="76CDAF10" w14:textId="77777777">
        <w:trPr>
          <w:trHeight w:val="284"/>
        </w:trPr>
        <w:tc>
          <w:tcPr>
            <w:tcW w:w="3261" w:type="dxa"/>
            <w:tcBorders>
              <w:top w:val="nil"/>
              <w:left w:val="nil"/>
              <w:bottom w:val="nil"/>
              <w:right w:val="nil"/>
            </w:tcBorders>
          </w:tcPr>
          <w:p w14:paraId="24DF2891" w14:textId="77777777" w:rsidR="00940E4F" w:rsidRDefault="002303E2">
            <w:pPr>
              <w:pStyle w:val="Textvbloku"/>
              <w:tabs>
                <w:tab w:val="left" w:pos="3402"/>
                <w:tab w:val="left" w:pos="3686"/>
                <w:tab w:val="left" w:pos="3969"/>
              </w:tabs>
              <w:rPr>
                <w:rFonts w:ascii="Arial" w:hAnsi="Arial" w:cs="Arial"/>
                <w:sz w:val="20"/>
              </w:rPr>
            </w:pPr>
            <w:r>
              <w:rPr>
                <w:rFonts w:ascii="Arial" w:hAnsi="Arial" w:cs="Arial"/>
                <w:sz w:val="20"/>
              </w:rPr>
              <w:t>IČO</w:t>
            </w:r>
          </w:p>
        </w:tc>
        <w:tc>
          <w:tcPr>
            <w:tcW w:w="282" w:type="dxa"/>
            <w:tcBorders>
              <w:top w:val="nil"/>
              <w:left w:val="nil"/>
              <w:bottom w:val="nil"/>
              <w:right w:val="nil"/>
            </w:tcBorders>
          </w:tcPr>
          <w:p w14:paraId="202404D7" w14:textId="77777777" w:rsidR="00940E4F" w:rsidRDefault="002303E2">
            <w:pPr>
              <w:pStyle w:val="Textvbloku"/>
              <w:tabs>
                <w:tab w:val="left" w:pos="3402"/>
                <w:tab w:val="left" w:pos="3686"/>
                <w:tab w:val="left" w:pos="3969"/>
              </w:tabs>
              <w:rPr>
                <w:rFonts w:ascii="Arial" w:hAnsi="Arial" w:cs="Arial"/>
                <w:sz w:val="20"/>
              </w:rPr>
            </w:pPr>
            <w:r>
              <w:rPr>
                <w:rFonts w:ascii="Arial" w:hAnsi="Arial" w:cs="Arial"/>
                <w:sz w:val="20"/>
              </w:rPr>
              <w:t>:</w:t>
            </w:r>
          </w:p>
        </w:tc>
        <w:tc>
          <w:tcPr>
            <w:tcW w:w="5852" w:type="dxa"/>
            <w:tcBorders>
              <w:top w:val="nil"/>
              <w:left w:val="nil"/>
              <w:bottom w:val="nil"/>
              <w:right w:val="nil"/>
            </w:tcBorders>
          </w:tcPr>
          <w:p w14:paraId="20DA6E7F" w14:textId="0916E998" w:rsidR="00940E4F" w:rsidRDefault="00503F53">
            <w:pPr>
              <w:pStyle w:val="Textvbloku"/>
              <w:tabs>
                <w:tab w:val="left" w:pos="3402"/>
                <w:tab w:val="left" w:pos="3686"/>
                <w:tab w:val="left" w:pos="3969"/>
              </w:tabs>
              <w:rPr>
                <w:rFonts w:ascii="Arial" w:hAnsi="Arial" w:cs="Arial"/>
                <w:sz w:val="20"/>
              </w:rPr>
            </w:pPr>
            <w:r>
              <w:rPr>
                <w:rFonts w:ascii="Arial" w:hAnsi="Arial" w:cs="Arial"/>
                <w:sz w:val="20"/>
              </w:rPr>
              <w:t>46900918</w:t>
            </w:r>
          </w:p>
        </w:tc>
      </w:tr>
      <w:tr w:rsidR="00940E4F" w14:paraId="0E0A3AE7" w14:textId="77777777" w:rsidTr="00EC2F97">
        <w:trPr>
          <w:trHeight w:val="343"/>
        </w:trPr>
        <w:tc>
          <w:tcPr>
            <w:tcW w:w="3261" w:type="dxa"/>
            <w:tcBorders>
              <w:top w:val="nil"/>
              <w:left w:val="nil"/>
              <w:bottom w:val="nil"/>
              <w:right w:val="nil"/>
            </w:tcBorders>
          </w:tcPr>
          <w:p w14:paraId="4BC1EA1B" w14:textId="77777777" w:rsidR="00940E4F" w:rsidRDefault="002303E2">
            <w:pPr>
              <w:pStyle w:val="Textvbloku"/>
              <w:tabs>
                <w:tab w:val="left" w:pos="3402"/>
                <w:tab w:val="left" w:pos="3686"/>
                <w:tab w:val="left" w:pos="3969"/>
              </w:tabs>
              <w:rPr>
                <w:rFonts w:ascii="Arial" w:hAnsi="Arial" w:cs="Arial"/>
                <w:sz w:val="20"/>
              </w:rPr>
            </w:pPr>
            <w:r>
              <w:rPr>
                <w:rFonts w:ascii="Arial" w:hAnsi="Arial" w:cs="Arial"/>
                <w:sz w:val="20"/>
              </w:rPr>
              <w:t>DIČ</w:t>
            </w:r>
          </w:p>
          <w:p w14:paraId="693ED9DC" w14:textId="77777777" w:rsidR="00940E4F" w:rsidRDefault="002303E2">
            <w:pPr>
              <w:pStyle w:val="Textvbloku"/>
              <w:tabs>
                <w:tab w:val="left" w:pos="3402"/>
                <w:tab w:val="left" w:pos="3686"/>
                <w:tab w:val="left" w:pos="3969"/>
              </w:tabs>
              <w:rPr>
                <w:rFonts w:ascii="Arial" w:hAnsi="Arial" w:cs="Arial"/>
                <w:sz w:val="20"/>
              </w:rPr>
            </w:pPr>
            <w:r>
              <w:rPr>
                <w:rFonts w:ascii="Arial" w:hAnsi="Arial" w:cs="Arial"/>
                <w:sz w:val="20"/>
              </w:rPr>
              <w:t>Plátce DPH</w:t>
            </w:r>
          </w:p>
        </w:tc>
        <w:tc>
          <w:tcPr>
            <w:tcW w:w="282" w:type="dxa"/>
            <w:tcBorders>
              <w:top w:val="nil"/>
              <w:left w:val="nil"/>
              <w:bottom w:val="nil"/>
              <w:right w:val="nil"/>
            </w:tcBorders>
          </w:tcPr>
          <w:p w14:paraId="2B38B4C6" w14:textId="77777777" w:rsidR="00940E4F" w:rsidRDefault="002303E2">
            <w:pPr>
              <w:pStyle w:val="Textvbloku"/>
              <w:tabs>
                <w:tab w:val="left" w:pos="3402"/>
                <w:tab w:val="left" w:pos="3686"/>
                <w:tab w:val="left" w:pos="3969"/>
              </w:tabs>
              <w:rPr>
                <w:rFonts w:ascii="Arial" w:hAnsi="Arial" w:cs="Arial"/>
                <w:sz w:val="20"/>
              </w:rPr>
            </w:pPr>
            <w:r>
              <w:rPr>
                <w:rFonts w:ascii="Arial" w:hAnsi="Arial" w:cs="Arial"/>
                <w:sz w:val="20"/>
              </w:rPr>
              <w:t>:</w:t>
            </w:r>
          </w:p>
          <w:p w14:paraId="397BE054" w14:textId="77777777" w:rsidR="00940E4F" w:rsidRDefault="002303E2">
            <w:pPr>
              <w:pStyle w:val="Textvbloku"/>
              <w:tabs>
                <w:tab w:val="left" w:pos="3402"/>
                <w:tab w:val="left" w:pos="3686"/>
                <w:tab w:val="left" w:pos="3969"/>
              </w:tabs>
              <w:rPr>
                <w:rFonts w:ascii="Arial" w:hAnsi="Arial" w:cs="Arial"/>
                <w:sz w:val="20"/>
              </w:rPr>
            </w:pPr>
            <w:r>
              <w:rPr>
                <w:rFonts w:ascii="Arial" w:hAnsi="Arial" w:cs="Arial"/>
                <w:sz w:val="20"/>
              </w:rPr>
              <w:t>:</w:t>
            </w:r>
          </w:p>
        </w:tc>
        <w:tc>
          <w:tcPr>
            <w:tcW w:w="5852" w:type="dxa"/>
            <w:tcBorders>
              <w:top w:val="nil"/>
              <w:left w:val="nil"/>
              <w:bottom w:val="nil"/>
              <w:right w:val="nil"/>
            </w:tcBorders>
          </w:tcPr>
          <w:p w14:paraId="7EC849B5" w14:textId="77777777" w:rsidR="00503F53" w:rsidRDefault="00503F53" w:rsidP="00503F53">
            <w:pPr>
              <w:pStyle w:val="Textvbloku"/>
              <w:tabs>
                <w:tab w:val="left" w:pos="3402"/>
                <w:tab w:val="left" w:pos="3686"/>
                <w:tab w:val="left" w:pos="3969"/>
              </w:tabs>
              <w:rPr>
                <w:rFonts w:ascii="Arial" w:hAnsi="Arial" w:cs="Arial"/>
                <w:sz w:val="20"/>
              </w:rPr>
            </w:pPr>
            <w:r>
              <w:rPr>
                <w:rFonts w:ascii="Arial" w:hAnsi="Arial" w:cs="Arial"/>
                <w:sz w:val="20"/>
              </w:rPr>
              <w:t>CZ46900918</w:t>
            </w:r>
          </w:p>
          <w:p w14:paraId="70086B53" w14:textId="77777777" w:rsidR="00940E4F" w:rsidRDefault="002303E2">
            <w:pPr>
              <w:pStyle w:val="Textvbloku"/>
              <w:tabs>
                <w:tab w:val="left" w:pos="3402"/>
                <w:tab w:val="left" w:pos="3686"/>
                <w:tab w:val="left" w:pos="3969"/>
              </w:tabs>
              <w:rPr>
                <w:rFonts w:ascii="Arial" w:hAnsi="Arial" w:cs="Arial"/>
                <w:sz w:val="20"/>
              </w:rPr>
            </w:pPr>
            <w:r w:rsidRPr="00503F53">
              <w:rPr>
                <w:rFonts w:ascii="Arial" w:hAnsi="Arial" w:cs="Arial"/>
                <w:sz w:val="20"/>
              </w:rPr>
              <w:t>Ano</w:t>
            </w:r>
          </w:p>
        </w:tc>
      </w:tr>
      <w:tr w:rsidR="00940E4F" w14:paraId="529FA9A9" w14:textId="77777777">
        <w:trPr>
          <w:trHeight w:val="284"/>
        </w:trPr>
        <w:tc>
          <w:tcPr>
            <w:tcW w:w="3261" w:type="dxa"/>
            <w:tcBorders>
              <w:top w:val="nil"/>
              <w:left w:val="nil"/>
              <w:bottom w:val="nil"/>
              <w:right w:val="nil"/>
            </w:tcBorders>
          </w:tcPr>
          <w:p w14:paraId="39826B30" w14:textId="77777777" w:rsidR="00940E4F" w:rsidRDefault="002303E2">
            <w:pPr>
              <w:pStyle w:val="Textvbloku"/>
              <w:tabs>
                <w:tab w:val="left" w:pos="3402"/>
                <w:tab w:val="left" w:pos="3686"/>
                <w:tab w:val="left" w:pos="3969"/>
              </w:tabs>
              <w:rPr>
                <w:rFonts w:ascii="Arial" w:hAnsi="Arial" w:cs="Arial"/>
                <w:sz w:val="20"/>
              </w:rPr>
            </w:pPr>
            <w:r>
              <w:rPr>
                <w:rFonts w:ascii="Arial" w:hAnsi="Arial" w:cs="Arial"/>
                <w:sz w:val="20"/>
              </w:rPr>
              <w:t>Bankovní ústav</w:t>
            </w:r>
          </w:p>
        </w:tc>
        <w:tc>
          <w:tcPr>
            <w:tcW w:w="282" w:type="dxa"/>
            <w:tcBorders>
              <w:top w:val="nil"/>
              <w:left w:val="nil"/>
              <w:bottom w:val="nil"/>
              <w:right w:val="nil"/>
            </w:tcBorders>
          </w:tcPr>
          <w:p w14:paraId="5B56DDE9" w14:textId="77777777" w:rsidR="00940E4F" w:rsidRDefault="002303E2">
            <w:pPr>
              <w:pStyle w:val="Textvbloku"/>
              <w:tabs>
                <w:tab w:val="left" w:pos="3402"/>
                <w:tab w:val="left" w:pos="3686"/>
                <w:tab w:val="left" w:pos="3969"/>
              </w:tabs>
              <w:rPr>
                <w:rFonts w:ascii="Arial" w:hAnsi="Arial" w:cs="Arial"/>
                <w:sz w:val="20"/>
              </w:rPr>
            </w:pPr>
            <w:r>
              <w:rPr>
                <w:rFonts w:ascii="Arial" w:hAnsi="Arial" w:cs="Arial"/>
                <w:sz w:val="20"/>
              </w:rPr>
              <w:t>:</w:t>
            </w:r>
          </w:p>
        </w:tc>
        <w:tc>
          <w:tcPr>
            <w:tcW w:w="5852" w:type="dxa"/>
            <w:tcBorders>
              <w:top w:val="nil"/>
              <w:left w:val="nil"/>
              <w:bottom w:val="nil"/>
              <w:right w:val="nil"/>
            </w:tcBorders>
          </w:tcPr>
          <w:p w14:paraId="2E8C2CCE" w14:textId="1BDC2FB0" w:rsidR="00940E4F" w:rsidRDefault="00503F53">
            <w:pPr>
              <w:pStyle w:val="Textvbloku"/>
              <w:tabs>
                <w:tab w:val="left" w:pos="3402"/>
                <w:tab w:val="left" w:pos="3686"/>
                <w:tab w:val="left" w:pos="3969"/>
              </w:tabs>
              <w:rPr>
                <w:rFonts w:ascii="Arial" w:hAnsi="Arial" w:cs="Arial"/>
                <w:sz w:val="20"/>
              </w:rPr>
            </w:pPr>
            <w:r>
              <w:rPr>
                <w:rFonts w:ascii="Arial" w:hAnsi="Arial" w:cs="Arial"/>
                <w:sz w:val="20"/>
              </w:rPr>
              <w:t>Česká spořitelna, a.s.</w:t>
            </w:r>
          </w:p>
        </w:tc>
      </w:tr>
      <w:tr w:rsidR="00940E4F" w14:paraId="2C2CBFC5" w14:textId="77777777">
        <w:trPr>
          <w:trHeight w:val="284"/>
        </w:trPr>
        <w:tc>
          <w:tcPr>
            <w:tcW w:w="3261" w:type="dxa"/>
            <w:tcBorders>
              <w:top w:val="nil"/>
              <w:left w:val="nil"/>
              <w:bottom w:val="nil"/>
              <w:right w:val="nil"/>
            </w:tcBorders>
          </w:tcPr>
          <w:p w14:paraId="523C9588" w14:textId="77777777" w:rsidR="00940E4F" w:rsidRDefault="002303E2">
            <w:pPr>
              <w:pStyle w:val="Textvbloku"/>
              <w:tabs>
                <w:tab w:val="left" w:pos="3402"/>
                <w:tab w:val="left" w:pos="3686"/>
                <w:tab w:val="left" w:pos="3969"/>
              </w:tabs>
              <w:rPr>
                <w:rFonts w:ascii="Arial" w:hAnsi="Arial" w:cs="Arial"/>
                <w:sz w:val="20"/>
              </w:rPr>
            </w:pPr>
            <w:r>
              <w:rPr>
                <w:rFonts w:ascii="Arial" w:hAnsi="Arial" w:cs="Arial"/>
                <w:sz w:val="20"/>
              </w:rPr>
              <w:lastRenderedPageBreak/>
              <w:t>Číslo účtu</w:t>
            </w:r>
            <w:r>
              <w:rPr>
                <w:rStyle w:val="Ukotvenpoznmkypodarou"/>
                <w:rFonts w:ascii="Arial" w:hAnsi="Arial" w:cs="Arial"/>
                <w:sz w:val="20"/>
              </w:rPr>
              <w:footnoteReference w:id="1"/>
            </w:r>
          </w:p>
        </w:tc>
        <w:tc>
          <w:tcPr>
            <w:tcW w:w="282" w:type="dxa"/>
            <w:tcBorders>
              <w:top w:val="nil"/>
              <w:left w:val="nil"/>
              <w:bottom w:val="nil"/>
              <w:right w:val="nil"/>
            </w:tcBorders>
          </w:tcPr>
          <w:p w14:paraId="794153C6" w14:textId="77777777" w:rsidR="00940E4F" w:rsidRDefault="002303E2">
            <w:pPr>
              <w:pStyle w:val="Textvbloku"/>
              <w:tabs>
                <w:tab w:val="left" w:pos="3402"/>
                <w:tab w:val="left" w:pos="3686"/>
                <w:tab w:val="left" w:pos="3969"/>
              </w:tabs>
              <w:rPr>
                <w:rFonts w:ascii="Arial" w:hAnsi="Arial" w:cs="Arial"/>
                <w:sz w:val="20"/>
              </w:rPr>
            </w:pPr>
            <w:r>
              <w:rPr>
                <w:rFonts w:ascii="Arial" w:hAnsi="Arial" w:cs="Arial"/>
                <w:sz w:val="20"/>
              </w:rPr>
              <w:t>:</w:t>
            </w:r>
          </w:p>
        </w:tc>
        <w:tc>
          <w:tcPr>
            <w:tcW w:w="5852" w:type="dxa"/>
            <w:tcBorders>
              <w:top w:val="nil"/>
              <w:left w:val="nil"/>
              <w:bottom w:val="nil"/>
              <w:right w:val="nil"/>
            </w:tcBorders>
          </w:tcPr>
          <w:p w14:paraId="5A37DD2C" w14:textId="40B7E47D" w:rsidR="00940E4F" w:rsidRDefault="00503F53">
            <w:pPr>
              <w:pStyle w:val="Textvbloku"/>
              <w:tabs>
                <w:tab w:val="left" w:pos="3402"/>
                <w:tab w:val="left" w:pos="3686"/>
                <w:tab w:val="left" w:pos="3969"/>
              </w:tabs>
              <w:rPr>
                <w:rFonts w:ascii="Arial" w:hAnsi="Arial" w:cs="Arial"/>
                <w:sz w:val="20"/>
              </w:rPr>
            </w:pPr>
            <w:r>
              <w:rPr>
                <w:rFonts w:ascii="Arial" w:hAnsi="Arial" w:cs="Arial"/>
                <w:sz w:val="20"/>
              </w:rPr>
              <w:t>1400078389/0800</w:t>
            </w:r>
          </w:p>
        </w:tc>
      </w:tr>
      <w:tr w:rsidR="00940E4F" w14:paraId="715B4076" w14:textId="77777777">
        <w:trPr>
          <w:trHeight w:val="284"/>
        </w:trPr>
        <w:tc>
          <w:tcPr>
            <w:tcW w:w="3261" w:type="dxa"/>
            <w:tcBorders>
              <w:top w:val="nil"/>
              <w:left w:val="nil"/>
              <w:bottom w:val="nil"/>
              <w:right w:val="nil"/>
            </w:tcBorders>
          </w:tcPr>
          <w:p w14:paraId="4BC5B9CA" w14:textId="77777777" w:rsidR="00940E4F" w:rsidRDefault="002303E2">
            <w:pPr>
              <w:pStyle w:val="Textvbloku"/>
              <w:tabs>
                <w:tab w:val="left" w:pos="3402"/>
                <w:tab w:val="left" w:pos="3686"/>
                <w:tab w:val="left" w:pos="3969"/>
              </w:tabs>
              <w:rPr>
                <w:rFonts w:ascii="Arial" w:hAnsi="Arial" w:cs="Arial"/>
                <w:sz w:val="20"/>
              </w:rPr>
            </w:pPr>
            <w:r>
              <w:rPr>
                <w:rFonts w:ascii="Arial" w:hAnsi="Arial" w:cs="Arial"/>
                <w:sz w:val="20"/>
              </w:rPr>
              <w:t>Tel.</w:t>
            </w:r>
          </w:p>
        </w:tc>
        <w:tc>
          <w:tcPr>
            <w:tcW w:w="282" w:type="dxa"/>
            <w:tcBorders>
              <w:top w:val="nil"/>
              <w:left w:val="nil"/>
              <w:bottom w:val="nil"/>
              <w:right w:val="nil"/>
            </w:tcBorders>
          </w:tcPr>
          <w:p w14:paraId="7B755052" w14:textId="77777777" w:rsidR="00940E4F" w:rsidRDefault="002303E2">
            <w:pPr>
              <w:pStyle w:val="Textvbloku"/>
              <w:tabs>
                <w:tab w:val="left" w:pos="3402"/>
                <w:tab w:val="left" w:pos="3686"/>
                <w:tab w:val="left" w:pos="3969"/>
              </w:tabs>
              <w:rPr>
                <w:rFonts w:ascii="Arial" w:hAnsi="Arial" w:cs="Arial"/>
                <w:sz w:val="20"/>
              </w:rPr>
            </w:pPr>
            <w:r>
              <w:rPr>
                <w:rFonts w:ascii="Arial" w:hAnsi="Arial" w:cs="Arial"/>
                <w:sz w:val="20"/>
              </w:rPr>
              <w:t>:</w:t>
            </w:r>
          </w:p>
        </w:tc>
        <w:tc>
          <w:tcPr>
            <w:tcW w:w="5852" w:type="dxa"/>
            <w:tcBorders>
              <w:top w:val="nil"/>
              <w:left w:val="nil"/>
              <w:bottom w:val="nil"/>
              <w:right w:val="nil"/>
            </w:tcBorders>
          </w:tcPr>
          <w:p w14:paraId="5E97671A" w14:textId="192DD101" w:rsidR="00940E4F" w:rsidRDefault="00503F53">
            <w:pPr>
              <w:pStyle w:val="Textvbloku"/>
              <w:tabs>
                <w:tab w:val="left" w:pos="3402"/>
                <w:tab w:val="left" w:pos="3686"/>
                <w:tab w:val="left" w:pos="3969"/>
              </w:tabs>
              <w:rPr>
                <w:rFonts w:ascii="Arial" w:hAnsi="Arial" w:cs="Arial"/>
                <w:sz w:val="20"/>
              </w:rPr>
            </w:pPr>
            <w:r>
              <w:rPr>
                <w:rFonts w:ascii="Arial" w:hAnsi="Arial" w:cs="Arial"/>
                <w:sz w:val="20"/>
              </w:rPr>
              <w:t>577 638 201</w:t>
            </w:r>
          </w:p>
        </w:tc>
      </w:tr>
      <w:tr w:rsidR="00940E4F" w14:paraId="25EB0C4D" w14:textId="77777777">
        <w:trPr>
          <w:trHeight w:val="284"/>
        </w:trPr>
        <w:tc>
          <w:tcPr>
            <w:tcW w:w="3261" w:type="dxa"/>
            <w:tcBorders>
              <w:top w:val="nil"/>
              <w:left w:val="nil"/>
              <w:bottom w:val="nil"/>
              <w:right w:val="nil"/>
            </w:tcBorders>
          </w:tcPr>
          <w:p w14:paraId="54C4DDE9" w14:textId="77777777" w:rsidR="00940E4F" w:rsidRDefault="002303E2">
            <w:pPr>
              <w:pStyle w:val="Textvbloku"/>
              <w:tabs>
                <w:tab w:val="left" w:pos="3402"/>
                <w:tab w:val="left" w:pos="3686"/>
                <w:tab w:val="left" w:pos="3969"/>
              </w:tabs>
              <w:rPr>
                <w:rFonts w:ascii="Arial" w:hAnsi="Arial" w:cs="Arial"/>
                <w:sz w:val="20"/>
              </w:rPr>
            </w:pPr>
            <w:r>
              <w:rPr>
                <w:rFonts w:ascii="Arial" w:hAnsi="Arial" w:cs="Arial"/>
                <w:sz w:val="20"/>
              </w:rPr>
              <w:t>E-mail</w:t>
            </w:r>
          </w:p>
        </w:tc>
        <w:tc>
          <w:tcPr>
            <w:tcW w:w="282" w:type="dxa"/>
            <w:tcBorders>
              <w:top w:val="nil"/>
              <w:left w:val="nil"/>
              <w:bottom w:val="nil"/>
              <w:right w:val="nil"/>
            </w:tcBorders>
          </w:tcPr>
          <w:p w14:paraId="1F8214FB" w14:textId="77777777" w:rsidR="00940E4F" w:rsidRDefault="002303E2">
            <w:pPr>
              <w:pStyle w:val="Textvbloku"/>
              <w:tabs>
                <w:tab w:val="left" w:pos="3402"/>
                <w:tab w:val="left" w:pos="3686"/>
                <w:tab w:val="left" w:pos="3969"/>
              </w:tabs>
              <w:rPr>
                <w:rFonts w:ascii="Arial" w:hAnsi="Arial" w:cs="Arial"/>
                <w:sz w:val="20"/>
              </w:rPr>
            </w:pPr>
            <w:r>
              <w:rPr>
                <w:rFonts w:ascii="Arial" w:hAnsi="Arial" w:cs="Arial"/>
                <w:sz w:val="20"/>
              </w:rPr>
              <w:t>:</w:t>
            </w:r>
          </w:p>
        </w:tc>
        <w:tc>
          <w:tcPr>
            <w:tcW w:w="5852" w:type="dxa"/>
            <w:tcBorders>
              <w:top w:val="nil"/>
              <w:left w:val="nil"/>
              <w:bottom w:val="nil"/>
              <w:right w:val="nil"/>
            </w:tcBorders>
          </w:tcPr>
          <w:p w14:paraId="5C6B92C9" w14:textId="7B67C5EE" w:rsidR="00940E4F" w:rsidRDefault="00503F53">
            <w:pPr>
              <w:pStyle w:val="Textvbloku"/>
              <w:tabs>
                <w:tab w:val="left" w:pos="3402"/>
                <w:tab w:val="left" w:pos="3686"/>
                <w:tab w:val="left" w:pos="3969"/>
              </w:tabs>
              <w:rPr>
                <w:rFonts w:ascii="Arial" w:hAnsi="Arial" w:cs="Arial"/>
                <w:sz w:val="20"/>
              </w:rPr>
            </w:pPr>
            <w:r>
              <w:rPr>
                <w:rFonts w:ascii="Arial" w:hAnsi="Arial" w:cs="Arial"/>
                <w:sz w:val="20"/>
              </w:rPr>
              <w:t>obchodni@pstzlin.cz</w:t>
            </w:r>
          </w:p>
        </w:tc>
      </w:tr>
      <w:tr w:rsidR="00940E4F" w14:paraId="500228CD" w14:textId="77777777">
        <w:trPr>
          <w:trHeight w:val="284"/>
        </w:trPr>
        <w:tc>
          <w:tcPr>
            <w:tcW w:w="3261" w:type="dxa"/>
            <w:tcBorders>
              <w:top w:val="nil"/>
              <w:left w:val="nil"/>
              <w:bottom w:val="nil"/>
              <w:right w:val="nil"/>
            </w:tcBorders>
          </w:tcPr>
          <w:p w14:paraId="4543B34C" w14:textId="77777777" w:rsidR="00940E4F" w:rsidRDefault="002303E2">
            <w:pPr>
              <w:pStyle w:val="Textvbloku"/>
              <w:tabs>
                <w:tab w:val="left" w:pos="3402"/>
                <w:tab w:val="left" w:pos="3686"/>
                <w:tab w:val="left" w:pos="3969"/>
              </w:tabs>
              <w:rPr>
                <w:rFonts w:ascii="Arial" w:hAnsi="Arial" w:cs="Arial"/>
                <w:sz w:val="20"/>
              </w:rPr>
            </w:pPr>
            <w:r>
              <w:rPr>
                <w:rFonts w:ascii="Arial" w:hAnsi="Arial" w:cs="Arial"/>
                <w:sz w:val="20"/>
              </w:rPr>
              <w:t>ID datové schránky</w:t>
            </w:r>
          </w:p>
        </w:tc>
        <w:tc>
          <w:tcPr>
            <w:tcW w:w="282" w:type="dxa"/>
            <w:tcBorders>
              <w:top w:val="nil"/>
              <w:left w:val="nil"/>
              <w:bottom w:val="nil"/>
              <w:right w:val="nil"/>
            </w:tcBorders>
          </w:tcPr>
          <w:p w14:paraId="514255D5" w14:textId="77777777" w:rsidR="00940E4F" w:rsidRDefault="00940E4F">
            <w:pPr>
              <w:pStyle w:val="Textvbloku"/>
              <w:tabs>
                <w:tab w:val="left" w:pos="3402"/>
                <w:tab w:val="left" w:pos="3686"/>
                <w:tab w:val="left" w:pos="3969"/>
              </w:tabs>
              <w:rPr>
                <w:rFonts w:ascii="Arial" w:hAnsi="Arial" w:cs="Arial"/>
                <w:sz w:val="20"/>
              </w:rPr>
            </w:pPr>
          </w:p>
        </w:tc>
        <w:tc>
          <w:tcPr>
            <w:tcW w:w="5852" w:type="dxa"/>
            <w:tcBorders>
              <w:top w:val="nil"/>
              <w:left w:val="nil"/>
              <w:bottom w:val="nil"/>
              <w:right w:val="nil"/>
            </w:tcBorders>
          </w:tcPr>
          <w:p w14:paraId="5E87BB29" w14:textId="77777777" w:rsidR="00940E4F" w:rsidRDefault="00503F53">
            <w:pPr>
              <w:pStyle w:val="Textvbloku"/>
              <w:tabs>
                <w:tab w:val="left" w:pos="3402"/>
                <w:tab w:val="left" w:pos="3686"/>
                <w:tab w:val="left" w:pos="3969"/>
              </w:tabs>
              <w:rPr>
                <w:rFonts w:ascii="Arial" w:hAnsi="Arial" w:cs="Arial"/>
                <w:sz w:val="20"/>
              </w:rPr>
            </w:pPr>
            <w:r>
              <w:rPr>
                <w:rFonts w:ascii="Arial" w:hAnsi="Arial" w:cs="Arial"/>
                <w:sz w:val="20"/>
              </w:rPr>
              <w:t>euarxx3</w:t>
            </w:r>
          </w:p>
          <w:p w14:paraId="78E3A371" w14:textId="3C2D598F" w:rsidR="00503F53" w:rsidRDefault="00503F53">
            <w:pPr>
              <w:pStyle w:val="Textvbloku"/>
              <w:tabs>
                <w:tab w:val="left" w:pos="3402"/>
                <w:tab w:val="left" w:pos="3686"/>
                <w:tab w:val="left" w:pos="3969"/>
              </w:tabs>
              <w:rPr>
                <w:rFonts w:ascii="Arial" w:hAnsi="Arial" w:cs="Arial"/>
                <w:sz w:val="20"/>
              </w:rPr>
            </w:pPr>
          </w:p>
        </w:tc>
      </w:tr>
    </w:tbl>
    <w:p w14:paraId="28D4D55F" w14:textId="77777777" w:rsidR="00940E4F" w:rsidRPr="00F16685" w:rsidRDefault="002303E2" w:rsidP="00F16685">
      <w:pPr>
        <w:pStyle w:val="Odstavecseseznamem"/>
        <w:numPr>
          <w:ilvl w:val="1"/>
          <w:numId w:val="6"/>
        </w:numPr>
        <w:rPr>
          <w:rFonts w:ascii="Arial" w:hAnsi="Arial" w:cs="Arial"/>
          <w:b/>
        </w:rPr>
      </w:pPr>
      <w:r w:rsidRPr="00F16685">
        <w:rPr>
          <w:rFonts w:ascii="Arial" w:hAnsi="Arial" w:cs="Arial"/>
        </w:rPr>
        <w:t>Objednatel je právnickou</w:t>
      </w:r>
      <w:r w:rsidRPr="00F16685">
        <w:rPr>
          <w:rFonts w:ascii="Arial" w:hAnsi="Arial" w:cs="Arial"/>
          <w:i/>
        </w:rPr>
        <w:t xml:space="preserve"> </w:t>
      </w:r>
      <w:r w:rsidRPr="00F16685">
        <w:rPr>
          <w:rFonts w:ascii="Arial" w:hAnsi="Arial" w:cs="Arial"/>
        </w:rPr>
        <w:t>osobou a prohlašuje, že má veškerá práva a způsobilost k tomu, aby plnil závazky, vyplývající z uzavřené smlouvy a že neexistují žádné právní překážky, které by bránily či omezovaly plnění jeho závazků.</w:t>
      </w:r>
    </w:p>
    <w:p w14:paraId="080A5CC1" w14:textId="77777777" w:rsidR="00940E4F" w:rsidRDefault="00940E4F">
      <w:pPr>
        <w:pStyle w:val="Textvbloku"/>
        <w:tabs>
          <w:tab w:val="left" w:pos="3402"/>
          <w:tab w:val="left" w:pos="3686"/>
          <w:tab w:val="left" w:pos="3969"/>
        </w:tabs>
        <w:rPr>
          <w:rFonts w:ascii="Arial" w:hAnsi="Arial" w:cs="Arial"/>
          <w:b/>
          <w:sz w:val="20"/>
        </w:rPr>
      </w:pPr>
    </w:p>
    <w:p w14:paraId="10951748" w14:textId="18240903" w:rsidR="00940E4F" w:rsidRDefault="002303E2">
      <w:pPr>
        <w:pStyle w:val="Textvbloku"/>
        <w:numPr>
          <w:ilvl w:val="1"/>
          <w:numId w:val="6"/>
        </w:numPr>
        <w:tabs>
          <w:tab w:val="left" w:pos="567"/>
          <w:tab w:val="left" w:pos="3402"/>
          <w:tab w:val="left" w:pos="3686"/>
          <w:tab w:val="left" w:pos="3969"/>
        </w:tabs>
        <w:ind w:left="0" w:firstLine="0"/>
        <w:rPr>
          <w:rFonts w:ascii="Arial" w:hAnsi="Arial" w:cs="Arial"/>
          <w:b/>
          <w:iCs/>
          <w:sz w:val="20"/>
        </w:rPr>
      </w:pPr>
      <w:r>
        <w:rPr>
          <w:rFonts w:ascii="Arial" w:hAnsi="Arial" w:cs="Arial"/>
          <w:iCs/>
          <w:sz w:val="20"/>
        </w:rPr>
        <w:t xml:space="preserve">Zhotovitel je </w:t>
      </w:r>
      <w:r w:rsidRPr="00503F53">
        <w:rPr>
          <w:rFonts w:ascii="Arial" w:hAnsi="Arial" w:cs="Arial"/>
          <w:iCs/>
          <w:sz w:val="20"/>
        </w:rPr>
        <w:t>právnickou</w:t>
      </w:r>
      <w:r>
        <w:rPr>
          <w:rFonts w:ascii="Arial" w:hAnsi="Arial" w:cs="Arial"/>
          <w:iCs/>
          <w:sz w:val="20"/>
        </w:rPr>
        <w:t xml:space="preserve"> osobou a prohlašuje, že má veškerá práva a způsobilost k tomu, aby splnil závazky vyplývající z uzavřené smlouvy a že neexistují žádné právní překážky, které by bránily, či omezovaly plnění jeho závazků a že uzavřením smlouvy nedojde k porušení žádného obecně závazného předpisu. Zhotovitel současně prohlašuje, že se dostatečným způsobem seznámil se záměry objednatele ohledně přípravy a realizace akce specifikované v následujících ustanoveních této smlouvy, zcela jim rozumí, a že na základě tohoto zjištění přistupuje k uzavření předmětné smlouvy.</w:t>
      </w:r>
    </w:p>
    <w:p w14:paraId="42AADD5A" w14:textId="77777777" w:rsidR="00940E4F" w:rsidRDefault="00940E4F">
      <w:pPr>
        <w:pStyle w:val="Textvbloku"/>
        <w:tabs>
          <w:tab w:val="left" w:pos="3402"/>
          <w:tab w:val="left" w:pos="3686"/>
          <w:tab w:val="left" w:pos="3969"/>
        </w:tabs>
        <w:rPr>
          <w:rFonts w:asciiTheme="minorHAnsi" w:hAnsiTheme="minorHAnsi" w:cs="Arial"/>
          <w:b/>
          <w:sz w:val="20"/>
        </w:rPr>
      </w:pPr>
    </w:p>
    <w:p w14:paraId="2FFAA861" w14:textId="77777777" w:rsidR="00940E4F" w:rsidRDefault="002303E2">
      <w:pPr>
        <w:pStyle w:val="Textvbloku"/>
        <w:numPr>
          <w:ilvl w:val="1"/>
          <w:numId w:val="6"/>
        </w:numPr>
        <w:tabs>
          <w:tab w:val="left" w:pos="567"/>
          <w:tab w:val="left" w:pos="3402"/>
          <w:tab w:val="left" w:pos="3686"/>
          <w:tab w:val="left" w:pos="3969"/>
        </w:tabs>
        <w:ind w:left="0" w:firstLine="0"/>
        <w:rPr>
          <w:rFonts w:ascii="Arial" w:hAnsi="Arial" w:cs="Arial"/>
          <w:b/>
          <w:sz w:val="20"/>
        </w:rPr>
      </w:pPr>
      <w:r>
        <w:rPr>
          <w:rFonts w:ascii="Arial" w:hAnsi="Arial" w:cs="Arial"/>
          <w:sz w:val="20"/>
          <w:u w:val="single"/>
        </w:rPr>
        <w:t>Identifikační údaje akce</w:t>
      </w:r>
    </w:p>
    <w:tbl>
      <w:tblPr>
        <w:tblStyle w:val="Mkatabulky"/>
        <w:tblW w:w="9639" w:type="dxa"/>
        <w:tblInd w:w="108" w:type="dxa"/>
        <w:tblLayout w:type="fixed"/>
        <w:tblLook w:val="04A0" w:firstRow="1" w:lastRow="0" w:firstColumn="1" w:lastColumn="0" w:noHBand="0" w:noVBand="1"/>
      </w:tblPr>
      <w:tblGrid>
        <w:gridCol w:w="2860"/>
        <w:gridCol w:w="1109"/>
        <w:gridCol w:w="5670"/>
      </w:tblGrid>
      <w:tr w:rsidR="00940E4F" w14:paraId="3DE3F216" w14:textId="77777777">
        <w:trPr>
          <w:trHeight w:val="340"/>
        </w:trPr>
        <w:tc>
          <w:tcPr>
            <w:tcW w:w="2860" w:type="dxa"/>
            <w:tcBorders>
              <w:top w:val="nil"/>
              <w:left w:val="nil"/>
              <w:bottom w:val="nil"/>
              <w:right w:val="nil"/>
            </w:tcBorders>
          </w:tcPr>
          <w:p w14:paraId="3E1A4D2E" w14:textId="77777777" w:rsidR="00940E4F" w:rsidRDefault="002303E2">
            <w:pPr>
              <w:pStyle w:val="Textvbloku"/>
              <w:tabs>
                <w:tab w:val="left" w:pos="3402"/>
                <w:tab w:val="left" w:pos="3686"/>
                <w:tab w:val="left" w:pos="3969"/>
              </w:tabs>
              <w:rPr>
                <w:rFonts w:ascii="Arial" w:hAnsi="Arial" w:cs="Arial"/>
                <w:sz w:val="20"/>
              </w:rPr>
            </w:pPr>
            <w:r>
              <w:rPr>
                <w:rFonts w:ascii="Arial" w:hAnsi="Arial" w:cs="Arial"/>
                <w:sz w:val="20"/>
              </w:rPr>
              <w:t>Název akce</w:t>
            </w:r>
          </w:p>
        </w:tc>
        <w:tc>
          <w:tcPr>
            <w:tcW w:w="1109" w:type="dxa"/>
            <w:tcBorders>
              <w:top w:val="nil"/>
              <w:left w:val="nil"/>
              <w:bottom w:val="nil"/>
              <w:right w:val="nil"/>
            </w:tcBorders>
          </w:tcPr>
          <w:p w14:paraId="120FC38B" w14:textId="77777777" w:rsidR="00940E4F" w:rsidRDefault="002303E2">
            <w:pPr>
              <w:pStyle w:val="Textvbloku"/>
              <w:tabs>
                <w:tab w:val="left" w:pos="3402"/>
                <w:tab w:val="left" w:pos="3686"/>
                <w:tab w:val="left" w:pos="3969"/>
              </w:tabs>
              <w:rPr>
                <w:rFonts w:ascii="Arial" w:hAnsi="Arial" w:cs="Arial"/>
                <w:sz w:val="20"/>
              </w:rPr>
            </w:pPr>
            <w:r>
              <w:rPr>
                <w:rFonts w:ascii="Arial" w:hAnsi="Arial" w:cs="Arial"/>
                <w:sz w:val="20"/>
              </w:rPr>
              <w:t>:</w:t>
            </w:r>
          </w:p>
        </w:tc>
        <w:tc>
          <w:tcPr>
            <w:tcW w:w="5670" w:type="dxa"/>
            <w:tcBorders>
              <w:top w:val="nil"/>
              <w:left w:val="nil"/>
              <w:bottom w:val="nil"/>
              <w:right w:val="nil"/>
            </w:tcBorders>
          </w:tcPr>
          <w:p w14:paraId="01CD5935" w14:textId="77777777" w:rsidR="00940E4F" w:rsidRDefault="009F1E8B">
            <w:pPr>
              <w:pStyle w:val="Textvbloku"/>
              <w:tabs>
                <w:tab w:val="left" w:pos="3402"/>
                <w:tab w:val="left" w:pos="3686"/>
                <w:tab w:val="left" w:pos="3969"/>
              </w:tabs>
              <w:rPr>
                <w:rFonts w:ascii="Arial" w:hAnsi="Arial" w:cs="Arial"/>
                <w:sz w:val="20"/>
              </w:rPr>
            </w:pPr>
            <w:r>
              <w:rPr>
                <w:rFonts w:ascii="Arial" w:hAnsi="Arial" w:cs="Arial"/>
                <w:bCs/>
                <w:sz w:val="20"/>
              </w:rPr>
              <w:t xml:space="preserve">KNTB, a.s. </w:t>
            </w:r>
            <w:r w:rsidR="00AD7D98" w:rsidRPr="00AB17DE">
              <w:rPr>
                <w:rFonts w:ascii="Arial" w:hAnsi="Arial" w:cs="Arial"/>
                <w:bCs/>
                <w:sz w:val="20"/>
              </w:rPr>
              <w:t>Budova 23 – Pracoviště sonografie</w:t>
            </w:r>
          </w:p>
        </w:tc>
      </w:tr>
      <w:tr w:rsidR="00940E4F" w14:paraId="2361722F" w14:textId="77777777">
        <w:trPr>
          <w:trHeight w:val="340"/>
        </w:trPr>
        <w:tc>
          <w:tcPr>
            <w:tcW w:w="2860" w:type="dxa"/>
            <w:tcBorders>
              <w:top w:val="nil"/>
              <w:left w:val="nil"/>
              <w:bottom w:val="nil"/>
              <w:right w:val="nil"/>
            </w:tcBorders>
          </w:tcPr>
          <w:p w14:paraId="6CCB19CC" w14:textId="77777777" w:rsidR="00940E4F" w:rsidRDefault="002303E2">
            <w:pPr>
              <w:pStyle w:val="Zkladntext2"/>
              <w:tabs>
                <w:tab w:val="left" w:pos="3969"/>
              </w:tabs>
              <w:spacing w:line="276" w:lineRule="auto"/>
              <w:jc w:val="left"/>
              <w:rPr>
                <w:rFonts w:ascii="Arial" w:hAnsi="Arial" w:cs="Arial"/>
                <w:sz w:val="20"/>
              </w:rPr>
            </w:pPr>
            <w:r>
              <w:rPr>
                <w:rFonts w:ascii="Arial" w:hAnsi="Arial" w:cs="Arial"/>
                <w:sz w:val="20"/>
              </w:rPr>
              <w:t>Místo stavby</w:t>
            </w:r>
          </w:p>
        </w:tc>
        <w:tc>
          <w:tcPr>
            <w:tcW w:w="1109" w:type="dxa"/>
            <w:tcBorders>
              <w:top w:val="nil"/>
              <w:left w:val="nil"/>
              <w:bottom w:val="nil"/>
              <w:right w:val="nil"/>
            </w:tcBorders>
          </w:tcPr>
          <w:p w14:paraId="46A995DA" w14:textId="77777777" w:rsidR="00940E4F" w:rsidRPr="00AD7D98" w:rsidRDefault="002303E2">
            <w:pPr>
              <w:pStyle w:val="Textvbloku"/>
              <w:tabs>
                <w:tab w:val="left" w:pos="3402"/>
                <w:tab w:val="left" w:pos="3686"/>
                <w:tab w:val="left" w:pos="3969"/>
              </w:tabs>
              <w:rPr>
                <w:rFonts w:ascii="Arial" w:hAnsi="Arial" w:cs="Arial"/>
                <w:sz w:val="20"/>
              </w:rPr>
            </w:pPr>
            <w:r w:rsidRPr="00AD7D98">
              <w:rPr>
                <w:rFonts w:ascii="Arial" w:hAnsi="Arial" w:cs="Arial"/>
                <w:sz w:val="20"/>
              </w:rPr>
              <w:t>:</w:t>
            </w:r>
          </w:p>
        </w:tc>
        <w:tc>
          <w:tcPr>
            <w:tcW w:w="5670" w:type="dxa"/>
            <w:tcBorders>
              <w:top w:val="nil"/>
              <w:left w:val="nil"/>
              <w:bottom w:val="nil"/>
              <w:right w:val="nil"/>
            </w:tcBorders>
          </w:tcPr>
          <w:p w14:paraId="72E6B804" w14:textId="77777777" w:rsidR="00AD7D98" w:rsidRPr="00AB17DE" w:rsidRDefault="00DF6022" w:rsidP="00AD7D98">
            <w:pPr>
              <w:rPr>
                <w:rFonts w:ascii="Arial" w:hAnsi="Arial" w:cs="Arial"/>
                <w:bCs/>
              </w:rPr>
            </w:pPr>
            <w:r w:rsidRPr="00AD7D98">
              <w:rPr>
                <w:rFonts w:ascii="Arial" w:hAnsi="Arial" w:cs="Arial"/>
                <w:bCs/>
              </w:rPr>
              <w:t>Katastrální území Zlín (635561), p.</w:t>
            </w:r>
            <w:r w:rsidR="00F64B50" w:rsidRPr="00AD7D98">
              <w:rPr>
                <w:rFonts w:ascii="Arial" w:hAnsi="Arial" w:cs="Arial"/>
                <w:bCs/>
              </w:rPr>
              <w:t xml:space="preserve"> </w:t>
            </w:r>
            <w:r w:rsidRPr="00AD7D98">
              <w:rPr>
                <w:rFonts w:ascii="Arial" w:hAnsi="Arial" w:cs="Arial"/>
                <w:bCs/>
              </w:rPr>
              <w:t xml:space="preserve">č. </w:t>
            </w:r>
            <w:r w:rsidR="00AD7D98" w:rsidRPr="00AB17DE">
              <w:rPr>
                <w:rFonts w:ascii="Arial" w:hAnsi="Arial" w:cs="Arial"/>
                <w:bCs/>
              </w:rPr>
              <w:t>5954/1</w:t>
            </w:r>
          </w:p>
          <w:p w14:paraId="182E59E8" w14:textId="77777777" w:rsidR="00940E4F" w:rsidRPr="00AD7D98" w:rsidRDefault="00AD7D98">
            <w:pPr>
              <w:pStyle w:val="Textvbloku"/>
              <w:tabs>
                <w:tab w:val="left" w:pos="3402"/>
                <w:tab w:val="left" w:pos="3686"/>
                <w:tab w:val="left" w:pos="3969"/>
              </w:tabs>
              <w:rPr>
                <w:rFonts w:ascii="Arial" w:hAnsi="Arial" w:cs="Arial"/>
                <w:bCs/>
                <w:sz w:val="20"/>
              </w:rPr>
            </w:pPr>
            <w:r w:rsidRPr="00AB17DE">
              <w:rPr>
                <w:rFonts w:ascii="Arial" w:hAnsi="Arial" w:cs="Arial"/>
                <w:bCs/>
                <w:sz w:val="20"/>
              </w:rPr>
              <w:t xml:space="preserve">Katastrální </w:t>
            </w:r>
            <w:r w:rsidR="002303E2" w:rsidRPr="00AD7D98">
              <w:rPr>
                <w:rFonts w:ascii="Arial" w:hAnsi="Arial" w:cs="Arial"/>
                <w:bCs/>
                <w:sz w:val="20"/>
              </w:rPr>
              <w:t xml:space="preserve">území </w:t>
            </w:r>
            <w:r w:rsidR="00DF6022" w:rsidRPr="00AD7D98">
              <w:rPr>
                <w:rFonts w:ascii="Arial" w:hAnsi="Arial" w:cs="Arial"/>
                <w:bCs/>
                <w:sz w:val="20"/>
              </w:rPr>
              <w:t>Příluky u Zlína (635812)</w:t>
            </w:r>
            <w:r w:rsidR="002303E2" w:rsidRPr="00AD7D98">
              <w:rPr>
                <w:rFonts w:ascii="Arial" w:hAnsi="Arial" w:cs="Arial"/>
                <w:bCs/>
                <w:sz w:val="20"/>
              </w:rPr>
              <w:t>,</w:t>
            </w:r>
            <w:r w:rsidR="00DF6022" w:rsidRPr="00AD7D98">
              <w:rPr>
                <w:rFonts w:ascii="Arial" w:hAnsi="Arial" w:cs="Arial"/>
                <w:bCs/>
                <w:sz w:val="20"/>
              </w:rPr>
              <w:t xml:space="preserve"> p.</w:t>
            </w:r>
            <w:r w:rsidRPr="00AB17DE">
              <w:rPr>
                <w:rFonts w:ascii="Arial" w:hAnsi="Arial" w:cs="Arial"/>
                <w:bCs/>
                <w:sz w:val="20"/>
              </w:rPr>
              <w:t xml:space="preserve"> </w:t>
            </w:r>
            <w:r w:rsidR="00DF6022" w:rsidRPr="00AD7D98">
              <w:rPr>
                <w:rFonts w:ascii="Arial" w:hAnsi="Arial" w:cs="Arial"/>
                <w:bCs/>
                <w:sz w:val="20"/>
              </w:rPr>
              <w:t xml:space="preserve">č. </w:t>
            </w:r>
            <w:r w:rsidRPr="00AB17DE">
              <w:rPr>
                <w:rFonts w:ascii="Arial" w:hAnsi="Arial" w:cs="Arial"/>
                <w:bCs/>
                <w:sz w:val="20"/>
              </w:rPr>
              <w:t>611</w:t>
            </w:r>
          </w:p>
          <w:p w14:paraId="453BD4D9" w14:textId="77777777" w:rsidR="00940E4F" w:rsidRPr="00AD7D98" w:rsidRDefault="00940E4F">
            <w:pPr>
              <w:pStyle w:val="Textvbloku"/>
              <w:tabs>
                <w:tab w:val="left" w:pos="3402"/>
                <w:tab w:val="left" w:pos="3686"/>
                <w:tab w:val="left" w:pos="3969"/>
              </w:tabs>
              <w:rPr>
                <w:rFonts w:ascii="Arial" w:hAnsi="Arial" w:cs="Arial"/>
                <w:sz w:val="20"/>
              </w:rPr>
            </w:pPr>
          </w:p>
        </w:tc>
      </w:tr>
      <w:tr w:rsidR="00940E4F" w14:paraId="59173680" w14:textId="77777777">
        <w:trPr>
          <w:trHeight w:val="340"/>
        </w:trPr>
        <w:tc>
          <w:tcPr>
            <w:tcW w:w="2860" w:type="dxa"/>
            <w:tcBorders>
              <w:top w:val="nil"/>
              <w:left w:val="nil"/>
              <w:bottom w:val="nil"/>
              <w:right w:val="nil"/>
            </w:tcBorders>
          </w:tcPr>
          <w:p w14:paraId="6C663762" w14:textId="77777777" w:rsidR="00940E4F" w:rsidRDefault="002303E2">
            <w:pPr>
              <w:pStyle w:val="Textvbloku"/>
              <w:tabs>
                <w:tab w:val="left" w:pos="3402"/>
                <w:tab w:val="left" w:pos="3686"/>
                <w:tab w:val="left" w:pos="3969"/>
              </w:tabs>
              <w:rPr>
                <w:rFonts w:ascii="Arial" w:hAnsi="Arial" w:cs="Arial"/>
                <w:sz w:val="20"/>
              </w:rPr>
            </w:pPr>
            <w:r>
              <w:rPr>
                <w:rFonts w:ascii="Arial" w:hAnsi="Arial" w:cs="Arial"/>
                <w:sz w:val="20"/>
              </w:rPr>
              <w:t xml:space="preserve">Stavební povolení </w:t>
            </w:r>
          </w:p>
        </w:tc>
        <w:tc>
          <w:tcPr>
            <w:tcW w:w="1109" w:type="dxa"/>
            <w:tcBorders>
              <w:top w:val="nil"/>
              <w:left w:val="nil"/>
              <w:bottom w:val="nil"/>
              <w:right w:val="nil"/>
            </w:tcBorders>
          </w:tcPr>
          <w:p w14:paraId="2867A14A" w14:textId="77777777" w:rsidR="00940E4F" w:rsidRDefault="002303E2">
            <w:pPr>
              <w:pStyle w:val="Textvbloku"/>
              <w:tabs>
                <w:tab w:val="left" w:pos="3402"/>
                <w:tab w:val="left" w:pos="3686"/>
                <w:tab w:val="left" w:pos="3969"/>
              </w:tabs>
              <w:rPr>
                <w:rFonts w:ascii="Arial" w:hAnsi="Arial" w:cs="Arial"/>
                <w:sz w:val="20"/>
              </w:rPr>
            </w:pPr>
            <w:r>
              <w:rPr>
                <w:rFonts w:ascii="Arial" w:hAnsi="Arial" w:cs="Arial"/>
                <w:sz w:val="20"/>
              </w:rPr>
              <w:t>:</w:t>
            </w:r>
          </w:p>
        </w:tc>
        <w:tc>
          <w:tcPr>
            <w:tcW w:w="5670" w:type="dxa"/>
            <w:tcBorders>
              <w:top w:val="nil"/>
              <w:left w:val="nil"/>
              <w:bottom w:val="nil"/>
              <w:right w:val="nil"/>
            </w:tcBorders>
          </w:tcPr>
          <w:p w14:paraId="2AA362EF" w14:textId="77777777" w:rsidR="00940E4F" w:rsidRDefault="005D397E">
            <w:pPr>
              <w:pStyle w:val="Textvbloku"/>
              <w:tabs>
                <w:tab w:val="left" w:pos="3402"/>
                <w:tab w:val="left" w:pos="3686"/>
                <w:tab w:val="left" w:pos="3969"/>
              </w:tabs>
              <w:rPr>
                <w:rFonts w:ascii="Arial" w:hAnsi="Arial" w:cs="Arial"/>
                <w:sz w:val="20"/>
              </w:rPr>
            </w:pPr>
            <w:r>
              <w:rPr>
                <w:rFonts w:ascii="Arial" w:hAnsi="Arial" w:cs="Arial"/>
                <w:sz w:val="20"/>
              </w:rPr>
              <w:t>Bude předáno po podpisu smlouvy</w:t>
            </w:r>
          </w:p>
        </w:tc>
      </w:tr>
      <w:tr w:rsidR="00940E4F" w14:paraId="2E74C2C0" w14:textId="77777777">
        <w:trPr>
          <w:trHeight w:val="340"/>
        </w:trPr>
        <w:tc>
          <w:tcPr>
            <w:tcW w:w="2860" w:type="dxa"/>
            <w:tcBorders>
              <w:top w:val="nil"/>
              <w:left w:val="nil"/>
              <w:bottom w:val="nil"/>
              <w:right w:val="nil"/>
            </w:tcBorders>
          </w:tcPr>
          <w:p w14:paraId="6A92B7DF" w14:textId="77777777" w:rsidR="00940E4F" w:rsidRDefault="00940E4F">
            <w:pPr>
              <w:pStyle w:val="Textvbloku"/>
              <w:tabs>
                <w:tab w:val="left" w:pos="3402"/>
                <w:tab w:val="left" w:pos="3686"/>
                <w:tab w:val="left" w:pos="3969"/>
              </w:tabs>
              <w:rPr>
                <w:rFonts w:ascii="Arial" w:hAnsi="Arial" w:cs="Arial"/>
                <w:sz w:val="20"/>
              </w:rPr>
            </w:pPr>
          </w:p>
        </w:tc>
        <w:tc>
          <w:tcPr>
            <w:tcW w:w="1109" w:type="dxa"/>
            <w:tcBorders>
              <w:top w:val="nil"/>
              <w:left w:val="nil"/>
              <w:bottom w:val="nil"/>
              <w:right w:val="nil"/>
            </w:tcBorders>
          </w:tcPr>
          <w:p w14:paraId="19A4CB05" w14:textId="77777777" w:rsidR="00940E4F" w:rsidRDefault="00940E4F">
            <w:pPr>
              <w:pStyle w:val="Textvbloku"/>
              <w:tabs>
                <w:tab w:val="left" w:pos="3402"/>
                <w:tab w:val="left" w:pos="3686"/>
                <w:tab w:val="left" w:pos="3969"/>
              </w:tabs>
              <w:rPr>
                <w:rFonts w:ascii="Arial" w:hAnsi="Arial" w:cs="Arial"/>
                <w:sz w:val="20"/>
              </w:rPr>
            </w:pPr>
          </w:p>
        </w:tc>
        <w:tc>
          <w:tcPr>
            <w:tcW w:w="5670" w:type="dxa"/>
            <w:tcBorders>
              <w:top w:val="nil"/>
              <w:left w:val="nil"/>
              <w:bottom w:val="nil"/>
              <w:right w:val="nil"/>
            </w:tcBorders>
          </w:tcPr>
          <w:p w14:paraId="620D2C99" w14:textId="77777777" w:rsidR="00940E4F" w:rsidRDefault="00940E4F">
            <w:pPr>
              <w:pStyle w:val="Textvbloku"/>
              <w:tabs>
                <w:tab w:val="left" w:pos="3402"/>
                <w:tab w:val="left" w:pos="3686"/>
                <w:tab w:val="left" w:pos="3969"/>
              </w:tabs>
              <w:rPr>
                <w:rFonts w:ascii="Arial" w:hAnsi="Arial" w:cs="Arial"/>
                <w:sz w:val="20"/>
              </w:rPr>
            </w:pPr>
          </w:p>
        </w:tc>
      </w:tr>
      <w:tr w:rsidR="00940E4F" w14:paraId="52C7D5FB" w14:textId="77777777">
        <w:trPr>
          <w:trHeight w:val="340"/>
        </w:trPr>
        <w:tc>
          <w:tcPr>
            <w:tcW w:w="2860" w:type="dxa"/>
            <w:tcBorders>
              <w:top w:val="nil"/>
              <w:left w:val="nil"/>
              <w:bottom w:val="nil"/>
              <w:right w:val="nil"/>
            </w:tcBorders>
          </w:tcPr>
          <w:p w14:paraId="505FF912" w14:textId="77777777" w:rsidR="00940E4F" w:rsidRDefault="002303E2">
            <w:pPr>
              <w:pStyle w:val="Textvbloku"/>
              <w:tabs>
                <w:tab w:val="left" w:pos="3402"/>
                <w:tab w:val="left" w:pos="3686"/>
                <w:tab w:val="left" w:pos="3969"/>
              </w:tabs>
              <w:rPr>
                <w:rFonts w:ascii="Arial" w:hAnsi="Arial" w:cs="Arial"/>
                <w:sz w:val="20"/>
              </w:rPr>
            </w:pPr>
            <w:r>
              <w:rPr>
                <w:rFonts w:ascii="Arial" w:hAnsi="Arial" w:cs="Arial"/>
                <w:sz w:val="20"/>
              </w:rPr>
              <w:t>Projektová dokumentace</w:t>
            </w:r>
          </w:p>
        </w:tc>
        <w:tc>
          <w:tcPr>
            <w:tcW w:w="1109" w:type="dxa"/>
            <w:tcBorders>
              <w:top w:val="nil"/>
              <w:left w:val="nil"/>
              <w:bottom w:val="nil"/>
              <w:right w:val="nil"/>
            </w:tcBorders>
          </w:tcPr>
          <w:p w14:paraId="0CE2FFA8" w14:textId="77777777" w:rsidR="00940E4F" w:rsidRDefault="002303E2">
            <w:pPr>
              <w:pStyle w:val="Textvbloku"/>
              <w:tabs>
                <w:tab w:val="left" w:pos="3402"/>
                <w:tab w:val="left" w:pos="3686"/>
                <w:tab w:val="left" w:pos="3969"/>
              </w:tabs>
              <w:rPr>
                <w:rFonts w:ascii="Arial" w:hAnsi="Arial" w:cs="Arial"/>
                <w:sz w:val="20"/>
              </w:rPr>
            </w:pPr>
            <w:r>
              <w:rPr>
                <w:rFonts w:ascii="Arial" w:hAnsi="Arial" w:cs="Arial"/>
                <w:sz w:val="20"/>
              </w:rPr>
              <w:t>:</w:t>
            </w:r>
          </w:p>
        </w:tc>
        <w:tc>
          <w:tcPr>
            <w:tcW w:w="5670" w:type="dxa"/>
            <w:tcBorders>
              <w:top w:val="nil"/>
              <w:left w:val="nil"/>
              <w:bottom w:val="nil"/>
              <w:right w:val="nil"/>
            </w:tcBorders>
          </w:tcPr>
          <w:p w14:paraId="7B769AE2" w14:textId="77777777" w:rsidR="00940E4F" w:rsidRDefault="002303E2">
            <w:pPr>
              <w:pStyle w:val="Textvbloku"/>
              <w:tabs>
                <w:tab w:val="left" w:pos="3402"/>
                <w:tab w:val="left" w:pos="3686"/>
                <w:tab w:val="left" w:pos="3969"/>
              </w:tabs>
              <w:rPr>
                <w:rFonts w:ascii="Arial" w:hAnsi="Arial" w:cs="Arial"/>
                <w:sz w:val="20"/>
              </w:rPr>
            </w:pPr>
            <w:r>
              <w:rPr>
                <w:rFonts w:ascii="Arial" w:hAnsi="Arial" w:cs="Arial"/>
                <w:sz w:val="20"/>
              </w:rPr>
              <w:t>pro provádění stavby zpracovaná</w:t>
            </w:r>
            <w:r w:rsidR="00775CA2">
              <w:rPr>
                <w:rFonts w:ascii="Arial" w:hAnsi="Arial" w:cs="Arial"/>
                <w:sz w:val="20"/>
              </w:rPr>
              <w:t>,</w:t>
            </w:r>
            <w:r>
              <w:rPr>
                <w:rFonts w:ascii="Arial" w:hAnsi="Arial" w:cs="Arial"/>
                <w:sz w:val="20"/>
              </w:rPr>
              <w:t xml:space="preserve"> společností </w:t>
            </w:r>
            <w:r w:rsidR="00775CA2">
              <w:rPr>
                <w:rFonts w:ascii="Arial" w:hAnsi="Arial" w:cs="Arial"/>
                <w:sz w:val="20"/>
              </w:rPr>
              <w:t>LT PROJEKT a.s., Kroftova 45, 616 00 Brno, IČ: 292 20</w:t>
            </w:r>
            <w:r w:rsidR="00E34525">
              <w:rPr>
                <w:rFonts w:ascii="Arial" w:hAnsi="Arial" w:cs="Arial"/>
                <w:sz w:val="20"/>
              </w:rPr>
              <w:t> </w:t>
            </w:r>
            <w:r w:rsidR="00775CA2">
              <w:rPr>
                <w:rFonts w:ascii="Arial" w:hAnsi="Arial" w:cs="Arial"/>
                <w:sz w:val="20"/>
              </w:rPr>
              <w:t>785</w:t>
            </w:r>
            <w:r w:rsidR="00E34525">
              <w:rPr>
                <w:rFonts w:ascii="Arial" w:hAnsi="Arial" w:cs="Arial"/>
                <w:sz w:val="20"/>
              </w:rPr>
              <w:t xml:space="preserve"> pod </w:t>
            </w:r>
            <w:proofErr w:type="gramStart"/>
            <w:r w:rsidR="00E34525">
              <w:rPr>
                <w:rFonts w:ascii="Arial" w:hAnsi="Arial" w:cs="Arial"/>
                <w:sz w:val="20"/>
              </w:rPr>
              <w:t>zakázkovým  číslem</w:t>
            </w:r>
            <w:proofErr w:type="gramEnd"/>
            <w:r w:rsidR="00E34525">
              <w:rPr>
                <w:rFonts w:ascii="Arial" w:hAnsi="Arial" w:cs="Arial"/>
                <w:sz w:val="20"/>
              </w:rPr>
              <w:t xml:space="preserve"> </w:t>
            </w:r>
            <w:r w:rsidR="00AD7D98" w:rsidRPr="00AB17DE">
              <w:rPr>
                <w:rFonts w:ascii="Arial" w:hAnsi="Arial" w:cs="Arial"/>
                <w:sz w:val="20"/>
              </w:rPr>
              <w:t>DPS 31 - 2023</w:t>
            </w:r>
            <w:r w:rsidR="00AD7D98">
              <w:rPr>
                <w:rFonts w:ascii="Arial" w:hAnsi="Arial" w:cs="Arial"/>
                <w:sz w:val="20"/>
              </w:rPr>
              <w:t xml:space="preserve"> </w:t>
            </w:r>
            <w:r w:rsidR="00E34525">
              <w:rPr>
                <w:rFonts w:ascii="Arial" w:hAnsi="Arial" w:cs="Arial"/>
                <w:sz w:val="20"/>
              </w:rPr>
              <w:t xml:space="preserve">s datem </w:t>
            </w:r>
            <w:r w:rsidR="00AD7D98" w:rsidRPr="00AB17DE">
              <w:rPr>
                <w:rFonts w:ascii="Arial" w:hAnsi="Arial" w:cs="Arial"/>
                <w:sz w:val="20"/>
              </w:rPr>
              <w:t>08 -2023</w:t>
            </w:r>
          </w:p>
          <w:p w14:paraId="1020BB8D" w14:textId="77777777" w:rsidR="00E34525" w:rsidRDefault="00E34525">
            <w:pPr>
              <w:pStyle w:val="Textvbloku"/>
              <w:tabs>
                <w:tab w:val="left" w:pos="3402"/>
                <w:tab w:val="left" w:pos="3686"/>
                <w:tab w:val="left" w:pos="3969"/>
              </w:tabs>
              <w:rPr>
                <w:rFonts w:ascii="Arial" w:hAnsi="Arial" w:cs="Arial"/>
                <w:sz w:val="20"/>
              </w:rPr>
            </w:pPr>
          </w:p>
        </w:tc>
      </w:tr>
      <w:tr w:rsidR="00940E4F" w14:paraId="7E555EDE" w14:textId="77777777">
        <w:trPr>
          <w:trHeight w:val="340"/>
        </w:trPr>
        <w:tc>
          <w:tcPr>
            <w:tcW w:w="2860" w:type="dxa"/>
            <w:tcBorders>
              <w:top w:val="nil"/>
              <w:left w:val="nil"/>
              <w:bottom w:val="nil"/>
              <w:right w:val="nil"/>
            </w:tcBorders>
          </w:tcPr>
          <w:p w14:paraId="5768DC24" w14:textId="77777777" w:rsidR="00940E4F" w:rsidRDefault="002303E2">
            <w:pPr>
              <w:pStyle w:val="Textvbloku"/>
              <w:tabs>
                <w:tab w:val="left" w:pos="3402"/>
                <w:tab w:val="left" w:pos="3686"/>
                <w:tab w:val="left" w:pos="3969"/>
              </w:tabs>
              <w:rPr>
                <w:rFonts w:ascii="Arial" w:hAnsi="Arial" w:cs="Arial"/>
                <w:sz w:val="20"/>
              </w:rPr>
            </w:pPr>
            <w:r>
              <w:rPr>
                <w:rFonts w:ascii="Arial" w:hAnsi="Arial" w:cs="Arial"/>
                <w:sz w:val="20"/>
              </w:rPr>
              <w:t>Projektant (GP) a Autorský dozor (AD)</w:t>
            </w:r>
          </w:p>
        </w:tc>
        <w:tc>
          <w:tcPr>
            <w:tcW w:w="1109" w:type="dxa"/>
            <w:tcBorders>
              <w:top w:val="nil"/>
              <w:left w:val="nil"/>
              <w:bottom w:val="nil"/>
              <w:right w:val="nil"/>
            </w:tcBorders>
          </w:tcPr>
          <w:p w14:paraId="6CD248BC" w14:textId="77777777" w:rsidR="00940E4F" w:rsidRDefault="002303E2">
            <w:pPr>
              <w:pStyle w:val="Textvbloku"/>
              <w:tabs>
                <w:tab w:val="left" w:pos="3402"/>
                <w:tab w:val="left" w:pos="3686"/>
                <w:tab w:val="left" w:pos="3969"/>
              </w:tabs>
              <w:rPr>
                <w:rFonts w:ascii="Arial" w:hAnsi="Arial" w:cs="Arial"/>
                <w:sz w:val="20"/>
              </w:rPr>
            </w:pPr>
            <w:r>
              <w:rPr>
                <w:rFonts w:ascii="Arial" w:hAnsi="Arial" w:cs="Arial"/>
                <w:sz w:val="20"/>
              </w:rPr>
              <w:t>:</w:t>
            </w:r>
          </w:p>
        </w:tc>
        <w:tc>
          <w:tcPr>
            <w:tcW w:w="5670" w:type="dxa"/>
            <w:tcBorders>
              <w:top w:val="nil"/>
              <w:left w:val="nil"/>
              <w:bottom w:val="nil"/>
              <w:right w:val="nil"/>
            </w:tcBorders>
          </w:tcPr>
          <w:p w14:paraId="5A3D5792" w14:textId="77777777" w:rsidR="00940E4F" w:rsidRDefault="00E34525">
            <w:pPr>
              <w:pStyle w:val="Textvbloku"/>
              <w:tabs>
                <w:tab w:val="left" w:pos="3402"/>
                <w:tab w:val="left" w:pos="3686"/>
                <w:tab w:val="left" w:pos="3969"/>
              </w:tabs>
              <w:rPr>
                <w:rFonts w:ascii="Arial" w:hAnsi="Arial" w:cs="Arial"/>
                <w:sz w:val="20"/>
              </w:rPr>
            </w:pPr>
            <w:r>
              <w:rPr>
                <w:rFonts w:ascii="Arial" w:hAnsi="Arial" w:cs="Arial"/>
                <w:sz w:val="20"/>
              </w:rPr>
              <w:t>bude sdělen po jeho výběru</w:t>
            </w:r>
          </w:p>
        </w:tc>
      </w:tr>
      <w:tr w:rsidR="00940E4F" w14:paraId="561EBA73" w14:textId="77777777">
        <w:trPr>
          <w:trHeight w:val="340"/>
        </w:trPr>
        <w:tc>
          <w:tcPr>
            <w:tcW w:w="2860" w:type="dxa"/>
            <w:tcBorders>
              <w:top w:val="nil"/>
              <w:left w:val="nil"/>
              <w:bottom w:val="nil"/>
              <w:right w:val="nil"/>
            </w:tcBorders>
          </w:tcPr>
          <w:p w14:paraId="2C255AE4" w14:textId="77777777" w:rsidR="00940E4F" w:rsidRDefault="00940E4F">
            <w:pPr>
              <w:pStyle w:val="Textvbloku"/>
              <w:tabs>
                <w:tab w:val="left" w:pos="3402"/>
                <w:tab w:val="left" w:pos="3686"/>
                <w:tab w:val="left" w:pos="3969"/>
              </w:tabs>
              <w:rPr>
                <w:rFonts w:ascii="Arial" w:hAnsi="Arial" w:cs="Arial"/>
                <w:sz w:val="20"/>
              </w:rPr>
            </w:pPr>
          </w:p>
        </w:tc>
        <w:tc>
          <w:tcPr>
            <w:tcW w:w="1109" w:type="dxa"/>
            <w:tcBorders>
              <w:top w:val="nil"/>
              <w:left w:val="nil"/>
              <w:bottom w:val="nil"/>
              <w:right w:val="nil"/>
            </w:tcBorders>
          </w:tcPr>
          <w:p w14:paraId="301CBA91" w14:textId="77777777" w:rsidR="00940E4F" w:rsidRDefault="002303E2">
            <w:pPr>
              <w:pStyle w:val="Textvbloku"/>
              <w:tabs>
                <w:tab w:val="left" w:pos="3402"/>
                <w:tab w:val="left" w:pos="3686"/>
                <w:tab w:val="left" w:pos="3969"/>
              </w:tabs>
              <w:rPr>
                <w:rFonts w:ascii="Arial" w:hAnsi="Arial" w:cs="Arial"/>
                <w:sz w:val="20"/>
              </w:rPr>
            </w:pPr>
            <w:r>
              <w:rPr>
                <w:rFonts w:ascii="Arial" w:hAnsi="Arial" w:cs="Arial"/>
                <w:sz w:val="20"/>
              </w:rPr>
              <w:t>:</w:t>
            </w:r>
          </w:p>
        </w:tc>
        <w:tc>
          <w:tcPr>
            <w:tcW w:w="5670" w:type="dxa"/>
            <w:tcBorders>
              <w:top w:val="nil"/>
              <w:left w:val="nil"/>
              <w:bottom w:val="nil"/>
              <w:right w:val="nil"/>
            </w:tcBorders>
          </w:tcPr>
          <w:p w14:paraId="592E0911" w14:textId="77777777" w:rsidR="00940E4F" w:rsidRDefault="002303E2">
            <w:pPr>
              <w:pStyle w:val="Textvbloku"/>
              <w:tabs>
                <w:tab w:val="left" w:pos="3402"/>
                <w:tab w:val="left" w:pos="3686"/>
                <w:tab w:val="left" w:pos="3969"/>
              </w:tabs>
              <w:rPr>
                <w:rFonts w:ascii="Arial" w:hAnsi="Arial" w:cs="Arial"/>
                <w:sz w:val="20"/>
              </w:rPr>
            </w:pPr>
            <w:r>
              <w:rPr>
                <w:rFonts w:ascii="Arial" w:hAnsi="Arial" w:cs="Arial"/>
                <w:sz w:val="20"/>
              </w:rPr>
              <w:t xml:space="preserve"> </w:t>
            </w:r>
          </w:p>
        </w:tc>
      </w:tr>
      <w:tr w:rsidR="00940E4F" w14:paraId="0E9F83CB" w14:textId="77777777">
        <w:trPr>
          <w:trHeight w:val="340"/>
        </w:trPr>
        <w:tc>
          <w:tcPr>
            <w:tcW w:w="2860" w:type="dxa"/>
            <w:tcBorders>
              <w:top w:val="nil"/>
              <w:left w:val="nil"/>
              <w:bottom w:val="nil"/>
              <w:right w:val="nil"/>
            </w:tcBorders>
          </w:tcPr>
          <w:p w14:paraId="73E3AF7B" w14:textId="77777777" w:rsidR="00940E4F" w:rsidRDefault="002303E2">
            <w:pPr>
              <w:pStyle w:val="Textvbloku"/>
              <w:tabs>
                <w:tab w:val="left" w:pos="3402"/>
                <w:tab w:val="left" w:pos="3686"/>
                <w:tab w:val="left" w:pos="3969"/>
              </w:tabs>
              <w:rPr>
                <w:rFonts w:ascii="Arial" w:hAnsi="Arial" w:cs="Arial"/>
                <w:sz w:val="20"/>
              </w:rPr>
            </w:pPr>
            <w:r>
              <w:rPr>
                <w:rFonts w:ascii="Arial" w:hAnsi="Arial" w:cs="Arial"/>
                <w:sz w:val="20"/>
              </w:rPr>
              <w:t>Technický dozor stavebníka</w:t>
            </w:r>
          </w:p>
        </w:tc>
        <w:tc>
          <w:tcPr>
            <w:tcW w:w="1109" w:type="dxa"/>
            <w:tcBorders>
              <w:top w:val="nil"/>
              <w:left w:val="nil"/>
              <w:bottom w:val="nil"/>
              <w:right w:val="nil"/>
            </w:tcBorders>
          </w:tcPr>
          <w:p w14:paraId="00CFFC7F" w14:textId="77777777" w:rsidR="00940E4F" w:rsidRDefault="002303E2">
            <w:pPr>
              <w:pStyle w:val="Textvbloku"/>
              <w:tabs>
                <w:tab w:val="left" w:pos="3402"/>
                <w:tab w:val="left" w:pos="3686"/>
                <w:tab w:val="left" w:pos="3969"/>
              </w:tabs>
              <w:rPr>
                <w:rFonts w:ascii="Arial" w:hAnsi="Arial" w:cs="Arial"/>
                <w:sz w:val="20"/>
              </w:rPr>
            </w:pPr>
            <w:r>
              <w:rPr>
                <w:rFonts w:ascii="Arial" w:hAnsi="Arial" w:cs="Arial"/>
                <w:sz w:val="20"/>
              </w:rPr>
              <w:t>:</w:t>
            </w:r>
          </w:p>
        </w:tc>
        <w:tc>
          <w:tcPr>
            <w:tcW w:w="5670" w:type="dxa"/>
            <w:tcBorders>
              <w:top w:val="nil"/>
              <w:left w:val="nil"/>
              <w:bottom w:val="nil"/>
              <w:right w:val="nil"/>
            </w:tcBorders>
          </w:tcPr>
          <w:p w14:paraId="46163C86" w14:textId="77777777" w:rsidR="00940E4F" w:rsidRDefault="00F02EA8">
            <w:pPr>
              <w:pStyle w:val="Textvbloku"/>
              <w:tabs>
                <w:tab w:val="left" w:pos="3402"/>
                <w:tab w:val="left" w:pos="3686"/>
                <w:tab w:val="left" w:pos="3969"/>
              </w:tabs>
              <w:ind w:right="0"/>
              <w:jc w:val="left"/>
              <w:rPr>
                <w:rFonts w:ascii="Arial" w:hAnsi="Arial" w:cs="Arial"/>
                <w:sz w:val="20"/>
              </w:rPr>
            </w:pPr>
            <w:r>
              <w:rPr>
                <w:rFonts w:ascii="Arial" w:hAnsi="Arial" w:cs="Arial"/>
                <w:sz w:val="20"/>
              </w:rPr>
              <w:t>bude sdělen po jeho výběru</w:t>
            </w:r>
          </w:p>
          <w:p w14:paraId="5E1CB6D9" w14:textId="77777777" w:rsidR="00940E4F" w:rsidRDefault="00940E4F">
            <w:pPr>
              <w:pStyle w:val="Textvbloku"/>
              <w:tabs>
                <w:tab w:val="left" w:pos="3402"/>
                <w:tab w:val="left" w:pos="3686"/>
                <w:tab w:val="left" w:pos="3969"/>
              </w:tabs>
              <w:rPr>
                <w:rFonts w:ascii="Arial" w:hAnsi="Arial" w:cs="Arial"/>
                <w:sz w:val="20"/>
              </w:rPr>
            </w:pPr>
          </w:p>
        </w:tc>
      </w:tr>
      <w:tr w:rsidR="00940E4F" w14:paraId="3CE2372D" w14:textId="77777777">
        <w:trPr>
          <w:trHeight w:val="340"/>
        </w:trPr>
        <w:tc>
          <w:tcPr>
            <w:tcW w:w="2860" w:type="dxa"/>
            <w:tcBorders>
              <w:top w:val="nil"/>
              <w:left w:val="nil"/>
              <w:bottom w:val="nil"/>
              <w:right w:val="nil"/>
            </w:tcBorders>
          </w:tcPr>
          <w:p w14:paraId="188FB7DF" w14:textId="77777777" w:rsidR="00940E4F" w:rsidRDefault="002303E2">
            <w:pPr>
              <w:pStyle w:val="Textvbloku"/>
              <w:tabs>
                <w:tab w:val="left" w:pos="3402"/>
                <w:tab w:val="left" w:pos="3686"/>
                <w:tab w:val="left" w:pos="3969"/>
              </w:tabs>
              <w:rPr>
                <w:rFonts w:ascii="Arial" w:hAnsi="Arial" w:cs="Arial"/>
                <w:sz w:val="20"/>
              </w:rPr>
            </w:pPr>
            <w:bookmarkStart w:id="1" w:name="_Hlk146202476"/>
            <w:r>
              <w:rPr>
                <w:rFonts w:ascii="Arial" w:hAnsi="Arial" w:cs="Arial"/>
                <w:bCs/>
                <w:sz w:val="20"/>
              </w:rPr>
              <w:t>Koordinátor BOZP objednatele</w:t>
            </w:r>
          </w:p>
        </w:tc>
        <w:tc>
          <w:tcPr>
            <w:tcW w:w="1109" w:type="dxa"/>
            <w:tcBorders>
              <w:top w:val="nil"/>
              <w:left w:val="nil"/>
              <w:bottom w:val="nil"/>
              <w:right w:val="nil"/>
            </w:tcBorders>
          </w:tcPr>
          <w:p w14:paraId="5C8DB788" w14:textId="77777777" w:rsidR="00940E4F" w:rsidRDefault="002303E2">
            <w:pPr>
              <w:pStyle w:val="Textvbloku"/>
              <w:tabs>
                <w:tab w:val="left" w:pos="3402"/>
                <w:tab w:val="left" w:pos="3686"/>
                <w:tab w:val="left" w:pos="3969"/>
              </w:tabs>
              <w:rPr>
                <w:rFonts w:ascii="Arial" w:hAnsi="Arial" w:cs="Arial"/>
                <w:sz w:val="20"/>
              </w:rPr>
            </w:pPr>
            <w:r>
              <w:rPr>
                <w:rFonts w:ascii="Arial" w:hAnsi="Arial" w:cs="Arial"/>
                <w:sz w:val="20"/>
              </w:rPr>
              <w:t>:</w:t>
            </w:r>
          </w:p>
        </w:tc>
        <w:tc>
          <w:tcPr>
            <w:tcW w:w="5670" w:type="dxa"/>
            <w:tcBorders>
              <w:top w:val="nil"/>
              <w:left w:val="nil"/>
              <w:bottom w:val="nil"/>
              <w:right w:val="nil"/>
            </w:tcBorders>
          </w:tcPr>
          <w:p w14:paraId="43C6CE39" w14:textId="77777777" w:rsidR="00940E4F" w:rsidRDefault="00F02EA8">
            <w:pPr>
              <w:pStyle w:val="Textvbloku"/>
              <w:tabs>
                <w:tab w:val="left" w:pos="3402"/>
                <w:tab w:val="left" w:pos="3686"/>
                <w:tab w:val="left" w:pos="3969"/>
              </w:tabs>
              <w:ind w:right="0"/>
              <w:jc w:val="left"/>
              <w:rPr>
                <w:rFonts w:ascii="Arial" w:hAnsi="Arial" w:cs="Arial"/>
                <w:sz w:val="20"/>
              </w:rPr>
            </w:pPr>
            <w:r>
              <w:rPr>
                <w:rFonts w:ascii="Arial" w:hAnsi="Arial" w:cs="Arial"/>
                <w:sz w:val="20"/>
              </w:rPr>
              <w:t>bude sdělen po jeho výběru</w:t>
            </w:r>
          </w:p>
        </w:tc>
      </w:tr>
      <w:bookmarkEnd w:id="1"/>
      <w:tr w:rsidR="00940E4F" w14:paraId="67CE9363" w14:textId="77777777">
        <w:trPr>
          <w:trHeight w:val="340"/>
        </w:trPr>
        <w:tc>
          <w:tcPr>
            <w:tcW w:w="2860" w:type="dxa"/>
            <w:tcBorders>
              <w:top w:val="nil"/>
              <w:left w:val="nil"/>
              <w:bottom w:val="nil"/>
              <w:right w:val="nil"/>
            </w:tcBorders>
          </w:tcPr>
          <w:p w14:paraId="4D6B845A" w14:textId="77777777" w:rsidR="00940E4F" w:rsidRDefault="00940E4F">
            <w:pPr>
              <w:pStyle w:val="Textvbloku"/>
              <w:tabs>
                <w:tab w:val="left" w:pos="3402"/>
                <w:tab w:val="left" w:pos="3686"/>
                <w:tab w:val="left" w:pos="3969"/>
              </w:tabs>
              <w:rPr>
                <w:rFonts w:ascii="Arial" w:hAnsi="Arial" w:cs="Arial"/>
                <w:sz w:val="20"/>
              </w:rPr>
            </w:pPr>
          </w:p>
        </w:tc>
        <w:tc>
          <w:tcPr>
            <w:tcW w:w="1109" w:type="dxa"/>
            <w:tcBorders>
              <w:top w:val="nil"/>
              <w:left w:val="nil"/>
              <w:bottom w:val="nil"/>
              <w:right w:val="nil"/>
            </w:tcBorders>
          </w:tcPr>
          <w:p w14:paraId="30C143B8" w14:textId="77777777" w:rsidR="00940E4F" w:rsidRPr="00F02EA8" w:rsidRDefault="00940E4F">
            <w:pPr>
              <w:pStyle w:val="Textvbloku"/>
              <w:tabs>
                <w:tab w:val="left" w:pos="3402"/>
                <w:tab w:val="left" w:pos="3686"/>
                <w:tab w:val="left" w:pos="3969"/>
              </w:tabs>
              <w:rPr>
                <w:rFonts w:ascii="Arial" w:hAnsi="Arial" w:cs="Arial"/>
                <w:sz w:val="20"/>
              </w:rPr>
            </w:pPr>
          </w:p>
        </w:tc>
        <w:tc>
          <w:tcPr>
            <w:tcW w:w="5670" w:type="dxa"/>
            <w:tcBorders>
              <w:top w:val="nil"/>
              <w:left w:val="nil"/>
              <w:bottom w:val="nil"/>
              <w:right w:val="nil"/>
            </w:tcBorders>
          </w:tcPr>
          <w:p w14:paraId="014FA737" w14:textId="77777777" w:rsidR="00940E4F" w:rsidRPr="00F02EA8" w:rsidRDefault="00940E4F">
            <w:pPr>
              <w:pStyle w:val="Textvbloku"/>
              <w:tabs>
                <w:tab w:val="left" w:pos="3402"/>
                <w:tab w:val="left" w:pos="3686"/>
                <w:tab w:val="left" w:pos="3969"/>
              </w:tabs>
              <w:rPr>
                <w:rFonts w:ascii="Arial" w:hAnsi="Arial" w:cs="Arial"/>
                <w:sz w:val="20"/>
              </w:rPr>
            </w:pPr>
          </w:p>
        </w:tc>
      </w:tr>
      <w:tr w:rsidR="00940E4F" w:rsidRPr="00F02EA8" w14:paraId="7F8694A3" w14:textId="77777777" w:rsidTr="00F02EA8">
        <w:trPr>
          <w:trHeight w:val="340"/>
        </w:trPr>
        <w:tc>
          <w:tcPr>
            <w:tcW w:w="2860" w:type="dxa"/>
            <w:tcBorders>
              <w:top w:val="nil"/>
              <w:left w:val="nil"/>
              <w:bottom w:val="nil"/>
              <w:right w:val="nil"/>
            </w:tcBorders>
            <w:shd w:val="clear" w:color="auto" w:fill="auto"/>
          </w:tcPr>
          <w:p w14:paraId="7AF935D2" w14:textId="77777777" w:rsidR="00940E4F" w:rsidRPr="00F02EA8" w:rsidRDefault="002303E2">
            <w:pPr>
              <w:pStyle w:val="Textvbloku"/>
              <w:tabs>
                <w:tab w:val="left" w:pos="3402"/>
                <w:tab w:val="left" w:pos="3686"/>
                <w:tab w:val="left" w:pos="3969"/>
              </w:tabs>
              <w:rPr>
                <w:rFonts w:ascii="Arial" w:hAnsi="Arial" w:cs="Arial"/>
                <w:sz w:val="20"/>
              </w:rPr>
            </w:pPr>
            <w:r w:rsidRPr="00F02EA8">
              <w:rPr>
                <w:rFonts w:ascii="Arial" w:hAnsi="Arial" w:cs="Arial"/>
                <w:sz w:val="20"/>
              </w:rPr>
              <w:t xml:space="preserve">Stavbyvedoucí zhotovitele </w:t>
            </w:r>
          </w:p>
          <w:p w14:paraId="4592C46E" w14:textId="77777777" w:rsidR="00940E4F" w:rsidRPr="00F02EA8" w:rsidRDefault="00940E4F" w:rsidP="00F02EA8">
            <w:pPr>
              <w:pStyle w:val="Textvbloku"/>
              <w:tabs>
                <w:tab w:val="left" w:pos="3402"/>
                <w:tab w:val="left" w:pos="3686"/>
                <w:tab w:val="left" w:pos="3969"/>
              </w:tabs>
              <w:rPr>
                <w:rFonts w:ascii="Arial" w:hAnsi="Arial" w:cs="Arial"/>
                <w:sz w:val="20"/>
              </w:rPr>
            </w:pPr>
          </w:p>
        </w:tc>
        <w:tc>
          <w:tcPr>
            <w:tcW w:w="1109" w:type="dxa"/>
            <w:tcBorders>
              <w:top w:val="nil"/>
              <w:left w:val="nil"/>
              <w:bottom w:val="nil"/>
              <w:right w:val="nil"/>
            </w:tcBorders>
            <w:shd w:val="clear" w:color="auto" w:fill="auto"/>
          </w:tcPr>
          <w:p w14:paraId="2A8695A4" w14:textId="77777777" w:rsidR="00940E4F" w:rsidRPr="00F02EA8" w:rsidRDefault="002303E2">
            <w:pPr>
              <w:pStyle w:val="Textvbloku"/>
              <w:tabs>
                <w:tab w:val="left" w:pos="3402"/>
                <w:tab w:val="left" w:pos="3686"/>
                <w:tab w:val="left" w:pos="3969"/>
              </w:tabs>
              <w:rPr>
                <w:rFonts w:ascii="Arial" w:hAnsi="Arial" w:cs="Arial"/>
                <w:sz w:val="20"/>
              </w:rPr>
            </w:pPr>
            <w:r w:rsidRPr="00F02EA8">
              <w:rPr>
                <w:rFonts w:ascii="Arial" w:hAnsi="Arial" w:cs="Arial"/>
                <w:sz w:val="20"/>
              </w:rPr>
              <w:t>:</w:t>
            </w:r>
          </w:p>
          <w:p w14:paraId="08277AB7" w14:textId="77777777" w:rsidR="00F02EA8" w:rsidRPr="00F02EA8" w:rsidRDefault="00F02EA8" w:rsidP="00F02EA8">
            <w:pPr>
              <w:pStyle w:val="Textvbloku"/>
              <w:tabs>
                <w:tab w:val="left" w:pos="3402"/>
                <w:tab w:val="left" w:pos="3686"/>
                <w:tab w:val="left" w:pos="3969"/>
              </w:tabs>
              <w:rPr>
                <w:rFonts w:ascii="Arial" w:hAnsi="Arial" w:cs="Arial"/>
                <w:sz w:val="20"/>
              </w:rPr>
            </w:pPr>
          </w:p>
        </w:tc>
        <w:tc>
          <w:tcPr>
            <w:tcW w:w="5670" w:type="dxa"/>
            <w:tcBorders>
              <w:top w:val="nil"/>
              <w:left w:val="nil"/>
              <w:bottom w:val="nil"/>
              <w:right w:val="nil"/>
            </w:tcBorders>
            <w:shd w:val="clear" w:color="auto" w:fill="auto"/>
          </w:tcPr>
          <w:p w14:paraId="6D9B728E" w14:textId="3B7662C7" w:rsidR="00940E4F" w:rsidRPr="00247F78" w:rsidRDefault="00F02EA8" w:rsidP="00F02EA8">
            <w:pPr>
              <w:pStyle w:val="Textvbloku"/>
              <w:tabs>
                <w:tab w:val="left" w:pos="3402"/>
                <w:tab w:val="left" w:pos="3686"/>
                <w:tab w:val="left" w:pos="3969"/>
              </w:tabs>
              <w:rPr>
                <w:rFonts w:ascii="Arial" w:hAnsi="Arial" w:cs="Arial"/>
                <w:sz w:val="20"/>
                <w:highlight w:val="yellow"/>
              </w:rPr>
            </w:pPr>
            <w:r w:rsidRPr="007346AC">
              <w:rPr>
                <w:rFonts w:ascii="Arial" w:hAnsi="Arial" w:cs="Arial"/>
                <w:sz w:val="20"/>
              </w:rPr>
              <w:t>J</w:t>
            </w:r>
            <w:r w:rsidR="002303E2" w:rsidRPr="007346AC">
              <w:rPr>
                <w:rFonts w:ascii="Arial" w:hAnsi="Arial" w:cs="Arial"/>
                <w:sz w:val="20"/>
              </w:rPr>
              <w:t>méno</w:t>
            </w:r>
            <w:r w:rsidRPr="007346AC">
              <w:rPr>
                <w:rFonts w:ascii="Arial" w:hAnsi="Arial" w:cs="Arial"/>
                <w:sz w:val="20"/>
              </w:rPr>
              <w:t xml:space="preserve">: </w:t>
            </w:r>
            <w:proofErr w:type="spellStart"/>
            <w:r w:rsidR="00E2742E">
              <w:rPr>
                <w:rFonts w:ascii="Arial" w:hAnsi="Arial" w:cs="Arial"/>
                <w:sz w:val="20"/>
              </w:rPr>
              <w:t>xxxxxxxxxxxxxxx</w:t>
            </w:r>
            <w:proofErr w:type="spellEnd"/>
            <w:r w:rsidRPr="007346AC">
              <w:rPr>
                <w:rFonts w:ascii="Arial" w:hAnsi="Arial" w:cs="Arial"/>
                <w:sz w:val="20"/>
              </w:rPr>
              <w:t xml:space="preserve">     </w:t>
            </w:r>
            <w:proofErr w:type="spellStart"/>
            <w:proofErr w:type="gramStart"/>
            <w:r w:rsidRPr="007346AC">
              <w:rPr>
                <w:rFonts w:ascii="Arial" w:hAnsi="Arial" w:cs="Arial"/>
                <w:sz w:val="20"/>
              </w:rPr>
              <w:t>P</w:t>
            </w:r>
            <w:r w:rsidR="002303E2" w:rsidRPr="007346AC">
              <w:rPr>
                <w:rFonts w:ascii="Arial" w:hAnsi="Arial" w:cs="Arial"/>
                <w:sz w:val="20"/>
              </w:rPr>
              <w:t>říjmení</w:t>
            </w:r>
            <w:r w:rsidRPr="007346AC">
              <w:rPr>
                <w:rFonts w:ascii="Arial" w:hAnsi="Arial" w:cs="Arial"/>
                <w:sz w:val="20"/>
              </w:rPr>
              <w:t>:</w:t>
            </w:r>
            <w:r w:rsidR="00E2742E">
              <w:rPr>
                <w:rFonts w:ascii="Arial" w:hAnsi="Arial" w:cs="Arial"/>
                <w:sz w:val="20"/>
              </w:rPr>
              <w:t>xxxxxxxxxxxxxxxxxxx</w:t>
            </w:r>
            <w:proofErr w:type="spellEnd"/>
            <w:proofErr w:type="gramEnd"/>
          </w:p>
        </w:tc>
      </w:tr>
      <w:tr w:rsidR="00F02EA8" w14:paraId="061AF918" w14:textId="77777777" w:rsidTr="00F02EA8">
        <w:trPr>
          <w:trHeight w:val="108"/>
        </w:trPr>
        <w:tc>
          <w:tcPr>
            <w:tcW w:w="2860" w:type="dxa"/>
            <w:tcBorders>
              <w:top w:val="nil"/>
              <w:left w:val="nil"/>
              <w:bottom w:val="nil"/>
              <w:right w:val="nil"/>
            </w:tcBorders>
          </w:tcPr>
          <w:p w14:paraId="69013683" w14:textId="77777777" w:rsidR="00F02EA8" w:rsidRDefault="00F02EA8" w:rsidP="00F02EA8">
            <w:pPr>
              <w:pStyle w:val="Textvbloku"/>
              <w:tabs>
                <w:tab w:val="left" w:pos="3402"/>
                <w:tab w:val="left" w:pos="3686"/>
                <w:tab w:val="left" w:pos="3969"/>
              </w:tabs>
              <w:rPr>
                <w:rFonts w:ascii="Arial" w:hAnsi="Arial" w:cs="Arial"/>
                <w:sz w:val="20"/>
              </w:rPr>
            </w:pPr>
            <w:r>
              <w:rPr>
                <w:rFonts w:ascii="Arial" w:hAnsi="Arial" w:cs="Arial"/>
                <w:sz w:val="20"/>
              </w:rPr>
              <w:t>Manažer kvality zhotovitele:</w:t>
            </w:r>
          </w:p>
          <w:p w14:paraId="6E951ED2" w14:textId="77777777" w:rsidR="00F02EA8" w:rsidRDefault="00F02EA8">
            <w:pPr>
              <w:pStyle w:val="Textvbloku"/>
              <w:tabs>
                <w:tab w:val="left" w:pos="3402"/>
                <w:tab w:val="left" w:pos="3686"/>
                <w:tab w:val="left" w:pos="3969"/>
              </w:tabs>
              <w:jc w:val="left"/>
              <w:rPr>
                <w:rFonts w:ascii="Arial" w:hAnsi="Arial" w:cs="Arial"/>
                <w:sz w:val="20"/>
              </w:rPr>
            </w:pPr>
          </w:p>
        </w:tc>
        <w:tc>
          <w:tcPr>
            <w:tcW w:w="1109" w:type="dxa"/>
            <w:tcBorders>
              <w:top w:val="nil"/>
              <w:left w:val="nil"/>
              <w:bottom w:val="nil"/>
              <w:right w:val="nil"/>
            </w:tcBorders>
          </w:tcPr>
          <w:p w14:paraId="69CC5952" w14:textId="77777777" w:rsidR="00F02EA8" w:rsidRPr="00F02EA8" w:rsidRDefault="00F02EA8">
            <w:pPr>
              <w:pStyle w:val="Textvbloku"/>
              <w:tabs>
                <w:tab w:val="left" w:pos="3402"/>
                <w:tab w:val="left" w:pos="3686"/>
                <w:tab w:val="left" w:pos="3969"/>
              </w:tabs>
              <w:rPr>
                <w:rFonts w:ascii="Arial" w:hAnsi="Arial" w:cs="Arial"/>
                <w:sz w:val="20"/>
              </w:rPr>
            </w:pPr>
          </w:p>
        </w:tc>
        <w:tc>
          <w:tcPr>
            <w:tcW w:w="5670" w:type="dxa"/>
            <w:tcBorders>
              <w:top w:val="nil"/>
              <w:left w:val="nil"/>
              <w:bottom w:val="nil"/>
              <w:right w:val="nil"/>
            </w:tcBorders>
          </w:tcPr>
          <w:p w14:paraId="5F8B8284" w14:textId="02C029D0" w:rsidR="00F02EA8" w:rsidRPr="00247F78" w:rsidRDefault="00F02EA8">
            <w:pPr>
              <w:pStyle w:val="Textvbloku"/>
              <w:tabs>
                <w:tab w:val="left" w:pos="3402"/>
                <w:tab w:val="left" w:pos="3686"/>
                <w:tab w:val="left" w:pos="3969"/>
              </w:tabs>
              <w:rPr>
                <w:rFonts w:ascii="Arial" w:hAnsi="Arial" w:cs="Arial"/>
                <w:sz w:val="20"/>
                <w:highlight w:val="yellow"/>
              </w:rPr>
            </w:pPr>
            <w:r w:rsidRPr="007346AC">
              <w:rPr>
                <w:rFonts w:ascii="Arial" w:hAnsi="Arial" w:cs="Arial"/>
                <w:sz w:val="20"/>
              </w:rPr>
              <w:t>Jméno:</w:t>
            </w:r>
            <w:r w:rsidR="00A46B10" w:rsidRPr="007346AC">
              <w:rPr>
                <w:rFonts w:ascii="Arial" w:hAnsi="Arial" w:cs="Arial"/>
                <w:sz w:val="20"/>
              </w:rPr>
              <w:t xml:space="preserve"> </w:t>
            </w:r>
            <w:proofErr w:type="spellStart"/>
            <w:r w:rsidR="00E2742E">
              <w:rPr>
                <w:rFonts w:ascii="Arial" w:hAnsi="Arial" w:cs="Arial"/>
                <w:sz w:val="20"/>
              </w:rPr>
              <w:t>xxxxxxxxxxxxx</w:t>
            </w:r>
            <w:proofErr w:type="spellEnd"/>
            <w:r w:rsidR="00A46B10" w:rsidRPr="007346AC">
              <w:rPr>
                <w:rFonts w:ascii="Arial" w:hAnsi="Arial" w:cs="Arial"/>
                <w:sz w:val="20"/>
              </w:rPr>
              <w:t xml:space="preserve">        </w:t>
            </w:r>
            <w:r w:rsidRPr="007346AC">
              <w:rPr>
                <w:rFonts w:ascii="Arial" w:hAnsi="Arial" w:cs="Arial"/>
                <w:sz w:val="20"/>
              </w:rPr>
              <w:t xml:space="preserve">Příjmení: </w:t>
            </w:r>
            <w:proofErr w:type="spellStart"/>
            <w:r w:rsidR="00E2742E">
              <w:rPr>
                <w:rFonts w:ascii="Arial" w:hAnsi="Arial" w:cs="Arial"/>
                <w:sz w:val="20"/>
              </w:rPr>
              <w:t>xxxxxxxxxxxxxxxx</w:t>
            </w:r>
            <w:proofErr w:type="spellEnd"/>
          </w:p>
        </w:tc>
      </w:tr>
      <w:tr w:rsidR="00940E4F" w14:paraId="40CCB45B" w14:textId="77777777" w:rsidTr="00F02EA8">
        <w:trPr>
          <w:trHeight w:val="108"/>
        </w:trPr>
        <w:tc>
          <w:tcPr>
            <w:tcW w:w="2860" w:type="dxa"/>
            <w:tcBorders>
              <w:top w:val="nil"/>
              <w:left w:val="nil"/>
              <w:bottom w:val="nil"/>
              <w:right w:val="nil"/>
            </w:tcBorders>
          </w:tcPr>
          <w:p w14:paraId="53D2B9DA" w14:textId="77777777" w:rsidR="00940E4F" w:rsidRDefault="002303E2">
            <w:pPr>
              <w:pStyle w:val="Textvbloku"/>
              <w:tabs>
                <w:tab w:val="left" w:pos="3402"/>
                <w:tab w:val="left" w:pos="3686"/>
                <w:tab w:val="left" w:pos="3969"/>
              </w:tabs>
              <w:jc w:val="left"/>
              <w:rPr>
                <w:rFonts w:ascii="Arial" w:hAnsi="Arial" w:cs="Arial"/>
                <w:sz w:val="20"/>
              </w:rPr>
            </w:pPr>
            <w:r>
              <w:rPr>
                <w:rFonts w:ascii="Arial" w:hAnsi="Arial" w:cs="Arial"/>
                <w:sz w:val="20"/>
              </w:rPr>
              <w:t>Osoba oprávněná za objednatele k převzetí díla:</w:t>
            </w:r>
          </w:p>
        </w:tc>
        <w:tc>
          <w:tcPr>
            <w:tcW w:w="1109" w:type="dxa"/>
            <w:tcBorders>
              <w:top w:val="nil"/>
              <w:left w:val="nil"/>
              <w:bottom w:val="nil"/>
              <w:right w:val="nil"/>
            </w:tcBorders>
          </w:tcPr>
          <w:p w14:paraId="5630B982" w14:textId="77777777" w:rsidR="00940E4F" w:rsidRDefault="00940E4F">
            <w:pPr>
              <w:pStyle w:val="Textvbloku"/>
              <w:tabs>
                <w:tab w:val="left" w:pos="3402"/>
                <w:tab w:val="left" w:pos="3686"/>
                <w:tab w:val="left" w:pos="3969"/>
              </w:tabs>
              <w:rPr>
                <w:rFonts w:ascii="Arial" w:hAnsi="Arial" w:cs="Arial"/>
                <w:sz w:val="20"/>
              </w:rPr>
            </w:pPr>
          </w:p>
        </w:tc>
        <w:tc>
          <w:tcPr>
            <w:tcW w:w="5670" w:type="dxa"/>
            <w:tcBorders>
              <w:top w:val="nil"/>
              <w:left w:val="nil"/>
              <w:bottom w:val="nil"/>
              <w:right w:val="nil"/>
            </w:tcBorders>
          </w:tcPr>
          <w:p w14:paraId="26499DD9" w14:textId="322C7698" w:rsidR="005D397E" w:rsidRPr="000531FF" w:rsidRDefault="00E2742E" w:rsidP="005D397E">
            <w:pPr>
              <w:tabs>
                <w:tab w:val="left" w:pos="3402"/>
                <w:tab w:val="left" w:pos="3686"/>
                <w:tab w:val="left" w:pos="3969"/>
              </w:tabs>
              <w:spacing w:line="256" w:lineRule="auto"/>
              <w:rPr>
                <w:rFonts w:ascii="Arial" w:hAnsi="Arial" w:cs="Arial"/>
                <w:lang w:eastAsia="en-US"/>
              </w:rPr>
            </w:pPr>
            <w:proofErr w:type="spellStart"/>
            <w:r>
              <w:rPr>
                <w:rFonts w:ascii="Arial" w:hAnsi="Arial" w:cs="Arial"/>
                <w:lang w:eastAsia="en-US"/>
              </w:rPr>
              <w:t>xxxxxxxxxxxxx</w:t>
            </w:r>
            <w:proofErr w:type="spellEnd"/>
            <w:r w:rsidR="005D397E" w:rsidRPr="000531FF">
              <w:rPr>
                <w:rFonts w:ascii="Arial" w:hAnsi="Arial" w:cs="Arial"/>
                <w:lang w:eastAsia="en-US"/>
              </w:rPr>
              <w:t xml:space="preserve"> – náměstek pro investice </w:t>
            </w:r>
          </w:p>
          <w:p w14:paraId="71395DB4" w14:textId="77777777" w:rsidR="00940E4F" w:rsidRDefault="00940E4F" w:rsidP="00E34525">
            <w:pPr>
              <w:pStyle w:val="Textvbloku"/>
              <w:tabs>
                <w:tab w:val="left" w:pos="3402"/>
                <w:tab w:val="left" w:pos="3686"/>
                <w:tab w:val="left" w:pos="3969"/>
              </w:tabs>
              <w:rPr>
                <w:rFonts w:ascii="Arial" w:hAnsi="Arial" w:cs="Arial"/>
                <w:sz w:val="20"/>
              </w:rPr>
            </w:pPr>
          </w:p>
        </w:tc>
      </w:tr>
    </w:tbl>
    <w:p w14:paraId="082FEB8B" w14:textId="77777777" w:rsidR="00940E4F" w:rsidRDefault="002303E2">
      <w:pPr>
        <w:pStyle w:val="Textvbloku"/>
        <w:keepNext/>
        <w:numPr>
          <w:ilvl w:val="0"/>
          <w:numId w:val="6"/>
        </w:numPr>
        <w:spacing w:before="480" w:after="160"/>
        <w:jc w:val="center"/>
        <w:rPr>
          <w:rFonts w:ascii="Arial" w:hAnsi="Arial" w:cs="Arial"/>
          <w:b/>
          <w:sz w:val="20"/>
        </w:rPr>
      </w:pPr>
      <w:r>
        <w:br w:type="page"/>
      </w:r>
      <w:bookmarkStart w:id="2" w:name="_Ref1400213"/>
      <w:r>
        <w:rPr>
          <w:rFonts w:ascii="Arial" w:hAnsi="Arial" w:cs="Arial"/>
          <w:b/>
          <w:sz w:val="20"/>
        </w:rPr>
        <w:lastRenderedPageBreak/>
        <w:t>PŘEDMĚT SMLOUVY A ROZSAH DÍLA</w:t>
      </w:r>
      <w:bookmarkEnd w:id="2"/>
    </w:p>
    <w:p w14:paraId="316BD6DD" w14:textId="77777777" w:rsidR="00940E4F" w:rsidRDefault="002303E2">
      <w:pPr>
        <w:pStyle w:val="Textvbloku"/>
        <w:numPr>
          <w:ilvl w:val="1"/>
          <w:numId w:val="6"/>
        </w:numPr>
        <w:rPr>
          <w:rFonts w:ascii="Arial" w:hAnsi="Arial" w:cs="Arial"/>
          <w:b/>
          <w:sz w:val="20"/>
        </w:rPr>
      </w:pPr>
      <w:r>
        <w:rPr>
          <w:rFonts w:ascii="Arial" w:hAnsi="Arial" w:cs="Arial"/>
          <w:sz w:val="20"/>
        </w:rPr>
        <w:t>Zhotovitel se zavazuje provést a objednateli předat v rozsahu, způsobem, v době a za podmínek sjednaných touto smlouvou dílo:</w:t>
      </w:r>
    </w:p>
    <w:p w14:paraId="111EABF0" w14:textId="77777777" w:rsidR="00940E4F" w:rsidRDefault="00940E4F">
      <w:pPr>
        <w:pStyle w:val="Zkladntext2"/>
        <w:jc w:val="center"/>
        <w:rPr>
          <w:rFonts w:asciiTheme="minorHAnsi" w:hAnsiTheme="minorHAnsi" w:cs="Arial"/>
          <w:b/>
          <w:bCs/>
          <w:sz w:val="20"/>
        </w:rPr>
      </w:pPr>
    </w:p>
    <w:p w14:paraId="60B6CCE2" w14:textId="77777777" w:rsidR="00940E4F" w:rsidRDefault="002303E2">
      <w:pPr>
        <w:pStyle w:val="Zkladntext2"/>
        <w:jc w:val="center"/>
        <w:rPr>
          <w:rFonts w:ascii="Arial" w:hAnsi="Arial" w:cs="Arial"/>
          <w:b/>
          <w:bCs/>
          <w:sz w:val="20"/>
        </w:rPr>
      </w:pPr>
      <w:r>
        <w:rPr>
          <w:rFonts w:ascii="Arial" w:hAnsi="Arial" w:cs="Arial"/>
          <w:b/>
          <w:sz w:val="20"/>
        </w:rPr>
        <w:t>„</w:t>
      </w:r>
      <w:r w:rsidR="00AD7D98" w:rsidRPr="00AB17DE">
        <w:rPr>
          <w:rFonts w:ascii="Arial" w:hAnsi="Arial" w:cs="Arial"/>
          <w:b/>
          <w:bCs/>
          <w:szCs w:val="24"/>
        </w:rPr>
        <w:t>KNTB, a.s. Budova 23 – Pracoviště sonografie</w:t>
      </w:r>
      <w:r>
        <w:rPr>
          <w:rFonts w:ascii="Arial" w:hAnsi="Arial" w:cs="Arial"/>
          <w:b/>
          <w:sz w:val="20"/>
        </w:rPr>
        <w:t>“</w:t>
      </w:r>
    </w:p>
    <w:p w14:paraId="5FDEEADE" w14:textId="77777777" w:rsidR="00940E4F" w:rsidRDefault="002303E2">
      <w:pPr>
        <w:pStyle w:val="Textvbloku"/>
        <w:jc w:val="center"/>
        <w:rPr>
          <w:rFonts w:ascii="Arial" w:hAnsi="Arial" w:cs="Arial"/>
          <w:sz w:val="20"/>
        </w:rPr>
      </w:pPr>
      <w:r>
        <w:rPr>
          <w:rFonts w:ascii="Arial" w:hAnsi="Arial" w:cs="Arial"/>
          <w:sz w:val="20"/>
        </w:rPr>
        <w:t>(dále jen „</w:t>
      </w:r>
      <w:r>
        <w:rPr>
          <w:rFonts w:ascii="Arial" w:hAnsi="Arial" w:cs="Arial"/>
          <w:b/>
          <w:sz w:val="20"/>
        </w:rPr>
        <w:t>dílo</w:t>
      </w:r>
      <w:r>
        <w:rPr>
          <w:rFonts w:ascii="Arial" w:hAnsi="Arial" w:cs="Arial"/>
          <w:sz w:val="20"/>
        </w:rPr>
        <w:t>“)</w:t>
      </w:r>
    </w:p>
    <w:p w14:paraId="05E52EA7" w14:textId="77777777" w:rsidR="00940E4F" w:rsidRDefault="002303E2" w:rsidP="009132D1">
      <w:pPr>
        <w:pStyle w:val="Textvbloku"/>
        <w:spacing w:before="60" w:after="120"/>
        <w:ind w:left="284" w:right="-91"/>
        <w:rPr>
          <w:rFonts w:ascii="Arial" w:hAnsi="Arial" w:cs="Arial"/>
          <w:bCs/>
          <w:sz w:val="20"/>
        </w:rPr>
      </w:pPr>
      <w:r>
        <w:rPr>
          <w:rFonts w:ascii="Arial" w:hAnsi="Arial" w:cs="Arial"/>
          <w:bCs/>
          <w:sz w:val="20"/>
        </w:rPr>
        <w:t>a objednatel se zavazuje řádně (tj. bez vad a nedodělků) zhotovené dílo převzít a zaplatit za něj dohodnutou cenu.</w:t>
      </w:r>
    </w:p>
    <w:p w14:paraId="443B74A4" w14:textId="77777777" w:rsidR="00940E4F" w:rsidRDefault="002303E2">
      <w:pPr>
        <w:pStyle w:val="Textvbloku"/>
        <w:numPr>
          <w:ilvl w:val="1"/>
          <w:numId w:val="6"/>
        </w:numPr>
        <w:rPr>
          <w:rFonts w:ascii="Arial" w:hAnsi="Arial" w:cs="Arial"/>
          <w:sz w:val="20"/>
        </w:rPr>
      </w:pPr>
      <w:r>
        <w:rPr>
          <w:rFonts w:ascii="Arial" w:hAnsi="Arial" w:cs="Arial"/>
          <w:bCs/>
          <w:sz w:val="20"/>
        </w:rPr>
        <w:t>Dílem se rozumí:</w:t>
      </w:r>
    </w:p>
    <w:p w14:paraId="37F6855B" w14:textId="77777777" w:rsidR="00940E4F" w:rsidRDefault="002303E2">
      <w:pPr>
        <w:pStyle w:val="Textvbloku"/>
        <w:numPr>
          <w:ilvl w:val="2"/>
          <w:numId w:val="6"/>
        </w:numPr>
        <w:rPr>
          <w:rFonts w:ascii="Arial" w:hAnsi="Arial" w:cs="Arial"/>
          <w:sz w:val="20"/>
        </w:rPr>
      </w:pPr>
      <w:r>
        <w:rPr>
          <w:rFonts w:ascii="Arial" w:hAnsi="Arial" w:cs="Arial"/>
          <w:sz w:val="20"/>
        </w:rPr>
        <w:t xml:space="preserve"> kompletní </w:t>
      </w:r>
      <w:r>
        <w:rPr>
          <w:rFonts w:ascii="Arial" w:hAnsi="Arial" w:cs="Arial"/>
          <w:b/>
          <w:sz w:val="20"/>
        </w:rPr>
        <w:t>zhotovení stavby</w:t>
      </w:r>
      <w:r>
        <w:rPr>
          <w:rFonts w:ascii="Arial" w:hAnsi="Arial" w:cs="Arial"/>
          <w:sz w:val="20"/>
        </w:rPr>
        <w:t xml:space="preserve"> specifikované zejména:</w:t>
      </w:r>
    </w:p>
    <w:p w14:paraId="0766BC5E" w14:textId="77777777" w:rsidR="00940E4F" w:rsidRDefault="002303E2">
      <w:pPr>
        <w:pStyle w:val="Textvbloku"/>
        <w:numPr>
          <w:ilvl w:val="0"/>
          <w:numId w:val="8"/>
        </w:numPr>
        <w:rPr>
          <w:rFonts w:ascii="Arial" w:hAnsi="Arial" w:cs="Arial"/>
          <w:sz w:val="20"/>
        </w:rPr>
      </w:pPr>
      <w:r>
        <w:rPr>
          <w:rFonts w:ascii="Arial" w:hAnsi="Arial" w:cs="Arial"/>
          <w:sz w:val="20"/>
        </w:rPr>
        <w:t xml:space="preserve">projektovou dokumentací pro provádění stavby zpracovanou společností </w:t>
      </w:r>
      <w:r w:rsidR="00775CA2">
        <w:rPr>
          <w:rFonts w:ascii="Arial" w:hAnsi="Arial" w:cs="Arial"/>
          <w:sz w:val="20"/>
        </w:rPr>
        <w:t xml:space="preserve">LT Projekt </w:t>
      </w:r>
      <w:r w:rsidR="005E0E66">
        <w:rPr>
          <w:rFonts w:ascii="Arial" w:hAnsi="Arial" w:cs="Arial"/>
          <w:sz w:val="20"/>
        </w:rPr>
        <w:t xml:space="preserve">a.s., Kroftova 45, 616 00 Brno, IČ: 292 20 785, pod číslem </w:t>
      </w:r>
      <w:r w:rsidR="005E0E66" w:rsidRPr="00AD7D98">
        <w:rPr>
          <w:rFonts w:ascii="Arial" w:hAnsi="Arial" w:cs="Arial"/>
          <w:sz w:val="20"/>
        </w:rPr>
        <w:t xml:space="preserve">zakázky </w:t>
      </w:r>
      <w:r w:rsidR="00AD7D98" w:rsidRPr="00AB17DE">
        <w:rPr>
          <w:rFonts w:ascii="Arial" w:hAnsi="Arial" w:cs="Arial"/>
          <w:sz w:val="20"/>
        </w:rPr>
        <w:t xml:space="preserve">DPS </w:t>
      </w:r>
      <w:proofErr w:type="gramStart"/>
      <w:r w:rsidR="00AD7D98" w:rsidRPr="00AB17DE">
        <w:rPr>
          <w:rFonts w:ascii="Arial" w:hAnsi="Arial" w:cs="Arial"/>
          <w:sz w:val="20"/>
        </w:rPr>
        <w:t>31 - 2023</w:t>
      </w:r>
      <w:proofErr w:type="gramEnd"/>
      <w:r w:rsidR="00AD7D98" w:rsidRPr="00AD7D98">
        <w:rPr>
          <w:rFonts w:ascii="Arial" w:hAnsi="Arial" w:cs="Arial"/>
          <w:sz w:val="20"/>
        </w:rPr>
        <w:t xml:space="preserve"> </w:t>
      </w:r>
      <w:r w:rsidR="005E0E66" w:rsidRPr="00AD7D98">
        <w:rPr>
          <w:rFonts w:ascii="Arial" w:hAnsi="Arial" w:cs="Arial"/>
          <w:sz w:val="20"/>
        </w:rPr>
        <w:t xml:space="preserve">s datem </w:t>
      </w:r>
      <w:r w:rsidR="00AD7D98" w:rsidRPr="00AD7D98">
        <w:rPr>
          <w:rFonts w:ascii="Arial" w:hAnsi="Arial" w:cs="Arial"/>
          <w:sz w:val="20"/>
        </w:rPr>
        <w:t>08 - 2023</w:t>
      </w:r>
      <w:r>
        <w:rPr>
          <w:rFonts w:ascii="Arial" w:hAnsi="Arial" w:cs="Arial"/>
          <w:sz w:val="20"/>
        </w:rPr>
        <w:t>,</w:t>
      </w:r>
    </w:p>
    <w:p w14:paraId="0B55207E" w14:textId="77777777" w:rsidR="00940E4F" w:rsidRDefault="002303E2">
      <w:pPr>
        <w:pStyle w:val="Textvbloku"/>
        <w:numPr>
          <w:ilvl w:val="0"/>
          <w:numId w:val="8"/>
        </w:numPr>
        <w:rPr>
          <w:rFonts w:ascii="Arial" w:hAnsi="Arial" w:cs="Arial"/>
          <w:sz w:val="20"/>
        </w:rPr>
      </w:pPr>
      <w:r>
        <w:rPr>
          <w:rFonts w:ascii="Arial" w:hAnsi="Arial" w:cs="Arial"/>
          <w:sz w:val="20"/>
        </w:rPr>
        <w:t>zadávacími podmínkami veřejné zakázky dle zákona č. 134/2016 Sb., o zadávání veřejných zakázek, které se týkaly a předcházely uzavření této smlouvy (dále jen „</w:t>
      </w:r>
      <w:r>
        <w:rPr>
          <w:rFonts w:ascii="Arial" w:hAnsi="Arial" w:cs="Arial"/>
          <w:b/>
          <w:sz w:val="20"/>
        </w:rPr>
        <w:t>zadávací podmínky</w:t>
      </w:r>
      <w:r>
        <w:rPr>
          <w:rFonts w:ascii="Arial" w:hAnsi="Arial" w:cs="Arial"/>
          <w:sz w:val="20"/>
        </w:rPr>
        <w:t>“),</w:t>
      </w:r>
    </w:p>
    <w:p w14:paraId="5BCC3A0B" w14:textId="77777777" w:rsidR="00940E4F" w:rsidRPr="0098705E" w:rsidRDefault="002303E2" w:rsidP="0098705E">
      <w:pPr>
        <w:pStyle w:val="Textvbloku"/>
        <w:numPr>
          <w:ilvl w:val="0"/>
          <w:numId w:val="8"/>
        </w:numPr>
        <w:rPr>
          <w:rFonts w:ascii="Arial" w:hAnsi="Arial" w:cs="Arial"/>
          <w:sz w:val="20"/>
        </w:rPr>
      </w:pPr>
      <w:r w:rsidRPr="0098705E">
        <w:rPr>
          <w:rFonts w:ascii="Arial" w:hAnsi="Arial" w:cs="Arial"/>
          <w:sz w:val="20"/>
        </w:rPr>
        <w:t>podanou nabídkou na práce, jež jsou předmětem plnění dle této smlouvy,</w:t>
      </w:r>
    </w:p>
    <w:p w14:paraId="44DBA1A5" w14:textId="77777777" w:rsidR="00940E4F" w:rsidRDefault="002303E2">
      <w:pPr>
        <w:pStyle w:val="Textvbloku"/>
        <w:numPr>
          <w:ilvl w:val="0"/>
          <w:numId w:val="8"/>
        </w:numPr>
        <w:rPr>
          <w:rFonts w:ascii="Arial" w:hAnsi="Arial" w:cs="Arial"/>
          <w:sz w:val="20"/>
        </w:rPr>
      </w:pPr>
      <w:r>
        <w:rPr>
          <w:rFonts w:ascii="Arial" w:hAnsi="Arial" w:cs="Arial"/>
          <w:sz w:val="20"/>
        </w:rPr>
        <w:t>touto smlouvou o dílo.</w:t>
      </w:r>
    </w:p>
    <w:p w14:paraId="38D51521" w14:textId="77777777" w:rsidR="00940E4F" w:rsidRPr="009132D1" w:rsidRDefault="001C637E" w:rsidP="009132D1">
      <w:pPr>
        <w:pStyle w:val="Textvbloku"/>
        <w:numPr>
          <w:ilvl w:val="2"/>
          <w:numId w:val="6"/>
        </w:numPr>
        <w:spacing w:after="120"/>
        <w:ind w:left="930" w:right="-91" w:hanging="505"/>
        <w:rPr>
          <w:rFonts w:ascii="Arial" w:hAnsi="Arial" w:cs="Arial"/>
          <w:sz w:val="20"/>
        </w:rPr>
      </w:pPr>
      <w:bookmarkStart w:id="3" w:name="_Ref8627809"/>
      <w:r>
        <w:rPr>
          <w:rFonts w:ascii="Arial" w:hAnsi="Arial" w:cs="Arial"/>
          <w:b/>
          <w:sz w:val="20"/>
        </w:rPr>
        <w:t>D</w:t>
      </w:r>
      <w:r w:rsidR="002303E2">
        <w:rPr>
          <w:rFonts w:ascii="Arial" w:hAnsi="Arial" w:cs="Arial"/>
          <w:sz w:val="20"/>
        </w:rPr>
        <w:t xml:space="preserve">okumentace </w:t>
      </w:r>
      <w:r w:rsidR="002303E2">
        <w:rPr>
          <w:rFonts w:ascii="Arial" w:hAnsi="Arial" w:cs="Arial"/>
          <w:b/>
          <w:sz w:val="20"/>
        </w:rPr>
        <w:t>s</w:t>
      </w:r>
      <w:r w:rsidR="002303E2">
        <w:rPr>
          <w:rFonts w:ascii="Arial" w:hAnsi="Arial" w:cs="Arial"/>
          <w:sz w:val="20"/>
        </w:rPr>
        <w:t xml:space="preserve">kutečného </w:t>
      </w:r>
      <w:r w:rsidR="002303E2">
        <w:rPr>
          <w:rFonts w:ascii="Arial" w:hAnsi="Arial" w:cs="Arial"/>
          <w:b/>
          <w:sz w:val="20"/>
        </w:rPr>
        <w:t>p</w:t>
      </w:r>
      <w:r w:rsidR="002303E2">
        <w:rPr>
          <w:rFonts w:ascii="Arial" w:hAnsi="Arial" w:cs="Arial"/>
          <w:sz w:val="20"/>
        </w:rPr>
        <w:t xml:space="preserve">rovedení </w:t>
      </w:r>
      <w:r w:rsidR="002303E2">
        <w:rPr>
          <w:rFonts w:ascii="Arial" w:hAnsi="Arial" w:cs="Arial"/>
          <w:b/>
          <w:sz w:val="20"/>
        </w:rPr>
        <w:t>s</w:t>
      </w:r>
      <w:r w:rsidR="002303E2">
        <w:rPr>
          <w:rFonts w:ascii="Arial" w:hAnsi="Arial" w:cs="Arial"/>
          <w:sz w:val="20"/>
        </w:rPr>
        <w:t>tavby</w:t>
      </w:r>
      <w:bookmarkEnd w:id="3"/>
      <w:r w:rsidR="002303E2">
        <w:rPr>
          <w:rFonts w:ascii="Arial" w:hAnsi="Arial" w:cs="Arial"/>
          <w:sz w:val="20"/>
        </w:rPr>
        <w:t xml:space="preserve"> </w:t>
      </w:r>
      <w:r w:rsidR="002303E2">
        <w:rPr>
          <w:rFonts w:ascii="Arial" w:hAnsi="Arial" w:cs="Arial"/>
          <w:bCs/>
          <w:sz w:val="20"/>
        </w:rPr>
        <w:t>(dále též „</w:t>
      </w:r>
      <w:r w:rsidR="002303E2">
        <w:rPr>
          <w:rFonts w:ascii="Arial" w:hAnsi="Arial" w:cs="Arial"/>
          <w:b/>
          <w:bCs/>
          <w:sz w:val="20"/>
        </w:rPr>
        <w:t>DSPS</w:t>
      </w:r>
      <w:r w:rsidR="002303E2">
        <w:rPr>
          <w:rFonts w:ascii="Arial" w:hAnsi="Arial" w:cs="Arial"/>
          <w:bCs/>
          <w:sz w:val="20"/>
        </w:rPr>
        <w:t>“)</w:t>
      </w:r>
      <w:r w:rsidR="00F22D1B">
        <w:rPr>
          <w:rFonts w:ascii="Arial" w:hAnsi="Arial" w:cs="Arial"/>
          <w:bCs/>
          <w:sz w:val="20"/>
        </w:rPr>
        <w:t>.</w:t>
      </w:r>
    </w:p>
    <w:p w14:paraId="619852D3" w14:textId="77777777" w:rsidR="00940E4F" w:rsidRPr="00F337E0" w:rsidRDefault="00DA4745" w:rsidP="009132D1">
      <w:pPr>
        <w:pStyle w:val="Textvbloku"/>
        <w:numPr>
          <w:ilvl w:val="1"/>
          <w:numId w:val="6"/>
        </w:numPr>
        <w:spacing w:after="120"/>
        <w:ind w:right="-91"/>
        <w:rPr>
          <w:rFonts w:ascii="Arial" w:hAnsi="Arial" w:cs="Arial"/>
          <w:sz w:val="20"/>
        </w:rPr>
      </w:pPr>
      <w:r w:rsidRPr="00EC2F97">
        <w:rPr>
          <w:rFonts w:ascii="Arial" w:hAnsi="Arial" w:cs="Arial"/>
          <w:sz w:val="20"/>
        </w:rPr>
        <w:t>Objednatel prohlašuje, že je registrován k dani z přidané hodnoty a je plátcem DPH. Smluvní strany shodně deklarují, že Objednatel jako plátce daně z přidané hodnoty bude z titulu plnění této smlouvy od Zhotovitele přijímat zdanitelná plnění spočívající v poskytnutí stavebních prací odpovídajících číselnému kódu klasifikace produkce CZ-CPA 41 až 43, a proto je daň z přidané hodnoty povinen přiznat a zaplatit správci daně Objednatel v režimu přenesení daňové povinnosti.</w:t>
      </w:r>
    </w:p>
    <w:p w14:paraId="2BAE5F91" w14:textId="77777777" w:rsidR="00940E4F" w:rsidRDefault="002303E2">
      <w:pPr>
        <w:pStyle w:val="Textvbloku"/>
        <w:numPr>
          <w:ilvl w:val="1"/>
          <w:numId w:val="6"/>
        </w:numPr>
        <w:rPr>
          <w:rFonts w:ascii="Arial" w:hAnsi="Arial" w:cs="Arial"/>
          <w:b/>
          <w:sz w:val="20"/>
        </w:rPr>
      </w:pPr>
      <w:r>
        <w:rPr>
          <w:rFonts w:ascii="Arial" w:hAnsi="Arial" w:cs="Arial"/>
          <w:sz w:val="20"/>
        </w:rPr>
        <w:t>Stavba</w:t>
      </w:r>
      <w:r>
        <w:rPr>
          <w:rFonts w:ascii="Arial" w:hAnsi="Arial" w:cs="Arial"/>
          <w:bCs/>
          <w:sz w:val="20"/>
        </w:rPr>
        <w:t xml:space="preserve"> je členěna na následující </w:t>
      </w:r>
      <w:r>
        <w:rPr>
          <w:rFonts w:ascii="Arial" w:hAnsi="Arial" w:cs="Arial"/>
          <w:b/>
          <w:bCs/>
          <w:sz w:val="20"/>
        </w:rPr>
        <w:t>stavební objekty, inženýrské objekty a provozní soubory:</w:t>
      </w:r>
    </w:p>
    <w:p w14:paraId="5B94FB44" w14:textId="77777777" w:rsidR="00940E4F" w:rsidRPr="009132D1" w:rsidRDefault="002303E2" w:rsidP="009132D1">
      <w:pPr>
        <w:pStyle w:val="Textvbloku"/>
        <w:numPr>
          <w:ilvl w:val="2"/>
          <w:numId w:val="6"/>
        </w:numPr>
        <w:spacing w:after="120"/>
        <w:ind w:left="930" w:right="-91" w:hanging="505"/>
        <w:rPr>
          <w:rFonts w:ascii="Arial" w:hAnsi="Arial" w:cs="Arial"/>
          <w:sz w:val="20"/>
        </w:rPr>
      </w:pPr>
      <w:r>
        <w:rPr>
          <w:rFonts w:ascii="Arial" w:hAnsi="Arial" w:cs="Arial"/>
          <w:sz w:val="20"/>
        </w:rPr>
        <w:t>Stavební objekty:</w:t>
      </w:r>
      <w:r w:rsidR="009F6076">
        <w:rPr>
          <w:rFonts w:ascii="Arial" w:hAnsi="Arial" w:cs="Arial"/>
          <w:sz w:val="20"/>
        </w:rPr>
        <w:tab/>
      </w:r>
      <w:r w:rsidR="009F6076" w:rsidRPr="00AB17DE">
        <w:rPr>
          <w:rFonts w:ascii="Arial" w:hAnsi="Arial" w:cs="Arial"/>
          <w:sz w:val="20"/>
        </w:rPr>
        <w:t>SO 01 Stavební úpravy v budově 23</w:t>
      </w:r>
      <w:r w:rsidR="009F6076">
        <w:rPr>
          <w:rFonts w:ascii="Arial" w:hAnsi="Arial" w:cs="Arial"/>
          <w:sz w:val="20"/>
        </w:rPr>
        <w:t>.</w:t>
      </w:r>
    </w:p>
    <w:p w14:paraId="7D784561" w14:textId="77777777" w:rsidR="00940E4F" w:rsidRDefault="002303E2" w:rsidP="009132D1">
      <w:pPr>
        <w:pStyle w:val="Textvbloku"/>
        <w:numPr>
          <w:ilvl w:val="1"/>
          <w:numId w:val="6"/>
        </w:numPr>
        <w:spacing w:after="120"/>
        <w:ind w:right="-91"/>
        <w:rPr>
          <w:rFonts w:ascii="Arial" w:hAnsi="Arial" w:cs="Arial"/>
          <w:sz w:val="20"/>
          <w:u w:val="single"/>
        </w:rPr>
      </w:pPr>
      <w:r>
        <w:rPr>
          <w:rFonts w:ascii="Arial" w:hAnsi="Arial" w:cs="Arial"/>
          <w:sz w:val="20"/>
        </w:rPr>
        <w:t>Zhotovitel odpovídá za to, že dílo bude realizováno v uvedeném členění, rozsahu, kvalitě a s parametry stanovenými projektovou dokumentací, nabídkou, a touto smlouvou. V rámci zhotovení díla objednatel předpokládá, že zhotovitel ověří a provede kontrolu všech vstupních údajů a podkladů předložených objednatelem, a to v rozsahu, který po něm lze spravedlivě s ohledem na jeho odbornost požadovat, a na zjištěné nedostatky neprodleně objednatele upozorní. Odpovědnost za předané podklady nese objednatel.</w:t>
      </w:r>
    </w:p>
    <w:p w14:paraId="0A0A86BD" w14:textId="77777777" w:rsidR="00940E4F" w:rsidRDefault="002303E2" w:rsidP="009132D1">
      <w:pPr>
        <w:pStyle w:val="Textvbloku"/>
        <w:numPr>
          <w:ilvl w:val="1"/>
          <w:numId w:val="6"/>
        </w:numPr>
        <w:spacing w:after="120"/>
        <w:ind w:right="-91"/>
        <w:rPr>
          <w:rFonts w:ascii="Arial" w:hAnsi="Arial" w:cs="Arial"/>
          <w:b/>
          <w:sz w:val="20"/>
        </w:rPr>
      </w:pPr>
      <w:r>
        <w:rPr>
          <w:rFonts w:ascii="Arial" w:hAnsi="Arial" w:cs="Arial"/>
          <w:b/>
          <w:bCs/>
          <w:sz w:val="20"/>
        </w:rPr>
        <w:t xml:space="preserve">Kompletním zhotovením stavby </w:t>
      </w:r>
      <w:r>
        <w:rPr>
          <w:rFonts w:ascii="Arial" w:hAnsi="Arial" w:cs="Arial"/>
          <w:sz w:val="20"/>
        </w:rPr>
        <w:t>se rozumí úplné, funkční a bezvadné provedení všech stavebních a montážních prací, včetně dodávek potřebných materiálů, výrobků, konstrukcí, strojů a zařízení nezbytných pro řádné dokončení plně provozuschopného, funkčního a bezpečného díla, provedení všech činností souvisejících s dodávkou stavebních a montážních prací, jejichž provedení je pro řádné dokončení a užívání díla nezbytné.</w:t>
      </w:r>
    </w:p>
    <w:p w14:paraId="50DFB4BC" w14:textId="77777777" w:rsidR="00940E4F" w:rsidRDefault="002303E2">
      <w:pPr>
        <w:pStyle w:val="Textvbloku"/>
        <w:numPr>
          <w:ilvl w:val="1"/>
          <w:numId w:val="6"/>
        </w:numPr>
        <w:rPr>
          <w:rFonts w:ascii="Arial" w:hAnsi="Arial" w:cs="Arial"/>
          <w:b/>
          <w:sz w:val="20"/>
        </w:rPr>
      </w:pPr>
      <w:r>
        <w:rPr>
          <w:rFonts w:ascii="Arial" w:hAnsi="Arial" w:cs="Arial"/>
          <w:sz w:val="20"/>
        </w:rPr>
        <w:t>Zhotovení díla zahrnuje i:</w:t>
      </w:r>
    </w:p>
    <w:p w14:paraId="3125735A" w14:textId="77777777" w:rsidR="00940E4F" w:rsidRDefault="002303E2">
      <w:pPr>
        <w:pStyle w:val="Textvbloku"/>
        <w:numPr>
          <w:ilvl w:val="2"/>
          <w:numId w:val="6"/>
        </w:numPr>
        <w:ind w:hanging="646"/>
        <w:rPr>
          <w:rFonts w:ascii="Arial" w:hAnsi="Arial" w:cs="Arial"/>
          <w:b/>
          <w:sz w:val="20"/>
        </w:rPr>
      </w:pPr>
      <w:r>
        <w:rPr>
          <w:rFonts w:ascii="Arial" w:hAnsi="Arial" w:cs="Arial"/>
          <w:sz w:val="20"/>
        </w:rPr>
        <w:t xml:space="preserve">zřízení a odstranění </w:t>
      </w:r>
      <w:r>
        <w:rPr>
          <w:rFonts w:ascii="Arial" w:hAnsi="Arial" w:cs="Arial"/>
          <w:b/>
          <w:sz w:val="20"/>
        </w:rPr>
        <w:t>zařízení staveniště</w:t>
      </w:r>
      <w:r>
        <w:rPr>
          <w:rFonts w:ascii="Arial" w:hAnsi="Arial" w:cs="Arial"/>
          <w:sz w:val="20"/>
        </w:rPr>
        <w:t xml:space="preserve"> včetně napojení na technickou infrastrukturu a dodržování „</w:t>
      </w:r>
      <w:r>
        <w:rPr>
          <w:rFonts w:ascii="Arial" w:hAnsi="Arial" w:cs="Arial"/>
          <w:b/>
          <w:sz w:val="20"/>
        </w:rPr>
        <w:t>Zásad organizace výstavby</w:t>
      </w:r>
      <w:r>
        <w:rPr>
          <w:rFonts w:ascii="Arial" w:hAnsi="Arial" w:cs="Arial"/>
          <w:sz w:val="20"/>
        </w:rPr>
        <w:t>“ a souvisejících dokladů a předpisů,</w:t>
      </w:r>
    </w:p>
    <w:p w14:paraId="04C7227C" w14:textId="77777777" w:rsidR="00940E4F" w:rsidRDefault="002303E2">
      <w:pPr>
        <w:pStyle w:val="Textvbloku"/>
        <w:numPr>
          <w:ilvl w:val="2"/>
          <w:numId w:val="6"/>
        </w:numPr>
        <w:ind w:hanging="646"/>
        <w:rPr>
          <w:rFonts w:ascii="Arial" w:hAnsi="Arial" w:cs="Arial"/>
          <w:b/>
          <w:sz w:val="20"/>
        </w:rPr>
      </w:pPr>
      <w:r>
        <w:rPr>
          <w:rFonts w:ascii="Arial" w:hAnsi="Arial" w:cs="Arial"/>
          <w:sz w:val="20"/>
        </w:rPr>
        <w:t>důsledný úklid všech prostor stavby, staveniště a jeho okolí v průběhu i po dokončení stavby,</w:t>
      </w:r>
    </w:p>
    <w:p w14:paraId="668299E7" w14:textId="77777777" w:rsidR="00940E4F" w:rsidRDefault="002303E2">
      <w:pPr>
        <w:pStyle w:val="Textvbloku"/>
        <w:numPr>
          <w:ilvl w:val="2"/>
          <w:numId w:val="6"/>
        </w:numPr>
        <w:ind w:hanging="646"/>
        <w:rPr>
          <w:rFonts w:ascii="Arial" w:hAnsi="Arial" w:cs="Arial"/>
          <w:b/>
          <w:sz w:val="20"/>
        </w:rPr>
      </w:pPr>
      <w:r>
        <w:rPr>
          <w:rFonts w:ascii="Arial" w:hAnsi="Arial" w:cs="Arial"/>
          <w:b/>
          <w:sz w:val="20"/>
        </w:rPr>
        <w:t xml:space="preserve">zachování dopravní obslužnosti </w:t>
      </w:r>
      <w:r>
        <w:rPr>
          <w:rFonts w:ascii="Arial" w:hAnsi="Arial" w:cs="Arial"/>
          <w:sz w:val="20"/>
        </w:rPr>
        <w:t>okolních objektů a pozemků při realizaci díla,</w:t>
      </w:r>
    </w:p>
    <w:p w14:paraId="3B572F3A" w14:textId="77777777" w:rsidR="00940E4F" w:rsidRDefault="002303E2">
      <w:pPr>
        <w:pStyle w:val="Textvbloku"/>
        <w:numPr>
          <w:ilvl w:val="2"/>
          <w:numId w:val="6"/>
        </w:numPr>
        <w:ind w:hanging="646"/>
        <w:rPr>
          <w:rFonts w:ascii="Arial" w:hAnsi="Arial" w:cs="Arial"/>
          <w:b/>
          <w:sz w:val="20"/>
        </w:rPr>
      </w:pPr>
      <w:r>
        <w:rPr>
          <w:rFonts w:ascii="Arial" w:hAnsi="Arial" w:cs="Arial"/>
          <w:sz w:val="20"/>
        </w:rPr>
        <w:t xml:space="preserve">projednání </w:t>
      </w:r>
      <w:r w:rsidR="005E0E66" w:rsidRPr="00A77650">
        <w:rPr>
          <w:rFonts w:ascii="Arial" w:hAnsi="Arial" w:cs="Arial"/>
          <w:sz w:val="20"/>
        </w:rPr>
        <w:t>se zástupcem objednatele</w:t>
      </w:r>
      <w:r w:rsidR="005E0E66">
        <w:rPr>
          <w:rFonts w:ascii="Arial" w:hAnsi="Arial" w:cs="Arial"/>
          <w:sz w:val="20"/>
        </w:rPr>
        <w:t xml:space="preserve"> </w:t>
      </w:r>
      <w:r>
        <w:rPr>
          <w:rFonts w:ascii="Arial" w:hAnsi="Arial" w:cs="Arial"/>
          <w:sz w:val="20"/>
        </w:rPr>
        <w:t xml:space="preserve">a provedení </w:t>
      </w:r>
      <w:r>
        <w:rPr>
          <w:rFonts w:ascii="Arial" w:hAnsi="Arial" w:cs="Arial"/>
          <w:b/>
          <w:sz w:val="20"/>
        </w:rPr>
        <w:t>dopravního značení</w:t>
      </w:r>
      <w:r w:rsidR="005E0E66">
        <w:rPr>
          <w:rFonts w:ascii="Arial" w:hAnsi="Arial" w:cs="Arial"/>
          <w:b/>
          <w:sz w:val="20"/>
        </w:rPr>
        <w:t xml:space="preserve"> </w:t>
      </w:r>
      <w:r>
        <w:rPr>
          <w:rFonts w:ascii="Arial" w:hAnsi="Arial" w:cs="Arial"/>
          <w:sz w:val="20"/>
        </w:rPr>
        <w:t>k potřebným dopravním omezením, jeho údržba, přemísťování po dobu realizace díla a následné odstranění po předání díla,</w:t>
      </w:r>
    </w:p>
    <w:p w14:paraId="1ABB84A9" w14:textId="77777777" w:rsidR="00940E4F" w:rsidRDefault="002303E2">
      <w:pPr>
        <w:pStyle w:val="Textvbloku"/>
        <w:numPr>
          <w:ilvl w:val="2"/>
          <w:numId w:val="6"/>
        </w:numPr>
        <w:ind w:hanging="646"/>
        <w:rPr>
          <w:rFonts w:ascii="Arial" w:hAnsi="Arial" w:cs="Arial"/>
          <w:b/>
          <w:sz w:val="20"/>
        </w:rPr>
      </w:pPr>
      <w:r>
        <w:rPr>
          <w:rFonts w:ascii="Arial" w:hAnsi="Arial" w:cs="Arial"/>
          <w:b/>
          <w:sz w:val="20"/>
        </w:rPr>
        <w:t>uvedení</w:t>
      </w:r>
      <w:r>
        <w:rPr>
          <w:rFonts w:ascii="Arial" w:hAnsi="Arial" w:cs="Arial"/>
          <w:sz w:val="20"/>
        </w:rPr>
        <w:t xml:space="preserve"> všech povrchů a konstrukcí dotčených stavbou </w:t>
      </w:r>
      <w:r>
        <w:rPr>
          <w:rFonts w:ascii="Arial" w:hAnsi="Arial" w:cs="Arial"/>
          <w:b/>
          <w:sz w:val="20"/>
        </w:rPr>
        <w:t xml:space="preserve">do původního stavu </w:t>
      </w:r>
      <w:r>
        <w:rPr>
          <w:rFonts w:ascii="Arial" w:hAnsi="Arial" w:cs="Arial"/>
          <w:sz w:val="20"/>
        </w:rPr>
        <w:t>(komunikace, chodníky, zeleň, příkopy, propustky atd.) před dokončením díla,</w:t>
      </w:r>
    </w:p>
    <w:p w14:paraId="26DD10E7" w14:textId="77777777" w:rsidR="00940E4F" w:rsidRDefault="002303E2">
      <w:pPr>
        <w:pStyle w:val="Textvbloku"/>
        <w:numPr>
          <w:ilvl w:val="2"/>
          <w:numId w:val="6"/>
        </w:numPr>
        <w:ind w:hanging="646"/>
        <w:rPr>
          <w:rFonts w:ascii="Arial" w:hAnsi="Arial" w:cs="Arial"/>
          <w:b/>
          <w:sz w:val="20"/>
        </w:rPr>
      </w:pPr>
      <w:r>
        <w:rPr>
          <w:rFonts w:ascii="Arial" w:hAnsi="Arial" w:cs="Arial"/>
          <w:b/>
          <w:sz w:val="20"/>
        </w:rPr>
        <w:t xml:space="preserve">kompletační a koordinační činnost </w:t>
      </w:r>
      <w:r>
        <w:rPr>
          <w:rFonts w:ascii="Arial" w:hAnsi="Arial" w:cs="Arial"/>
          <w:sz w:val="20"/>
        </w:rPr>
        <w:t>při realizaci stavby, tj. např. zajištění a provedení všech opatření organizačního a stavebně technologického charakteru (včetně zpracování postupových harmonogramů) apod.,</w:t>
      </w:r>
    </w:p>
    <w:p w14:paraId="09DE28AA" w14:textId="77777777" w:rsidR="00940E4F" w:rsidRDefault="002303E2" w:rsidP="008719F1">
      <w:pPr>
        <w:pStyle w:val="Textvbloku"/>
        <w:numPr>
          <w:ilvl w:val="2"/>
          <w:numId w:val="6"/>
        </w:numPr>
        <w:tabs>
          <w:tab w:val="num" w:pos="993"/>
        </w:tabs>
        <w:ind w:hanging="646"/>
        <w:rPr>
          <w:rFonts w:ascii="Arial" w:hAnsi="Arial" w:cs="Arial"/>
          <w:b/>
          <w:sz w:val="20"/>
        </w:rPr>
      </w:pPr>
      <w:r>
        <w:rPr>
          <w:rFonts w:ascii="Arial" w:hAnsi="Arial" w:cs="Arial"/>
          <w:sz w:val="20"/>
        </w:rPr>
        <w:t xml:space="preserve">provedení všech </w:t>
      </w:r>
      <w:r>
        <w:rPr>
          <w:rFonts w:ascii="Arial" w:hAnsi="Arial" w:cs="Arial"/>
          <w:b/>
          <w:sz w:val="20"/>
        </w:rPr>
        <w:t>doplňujících průzkumů a s tím spojených výpočtů</w:t>
      </w:r>
      <w:r>
        <w:rPr>
          <w:rFonts w:ascii="Arial" w:hAnsi="Arial" w:cs="Arial"/>
          <w:sz w:val="20"/>
        </w:rPr>
        <w:t xml:space="preserve"> nutných pro řádné provedení a dokončení díla,</w:t>
      </w:r>
    </w:p>
    <w:p w14:paraId="2ACAC4D2" w14:textId="77777777" w:rsidR="00940E4F" w:rsidRDefault="002303E2" w:rsidP="00004001">
      <w:pPr>
        <w:pStyle w:val="Textvbloku"/>
        <w:numPr>
          <w:ilvl w:val="2"/>
          <w:numId w:val="6"/>
        </w:numPr>
        <w:tabs>
          <w:tab w:val="num" w:pos="993"/>
        </w:tabs>
        <w:ind w:hanging="646"/>
        <w:rPr>
          <w:rFonts w:ascii="Arial" w:hAnsi="Arial" w:cs="Arial"/>
          <w:sz w:val="20"/>
        </w:rPr>
      </w:pPr>
      <w:r>
        <w:rPr>
          <w:rFonts w:ascii="Arial" w:hAnsi="Arial" w:cs="Arial"/>
          <w:sz w:val="20"/>
        </w:rPr>
        <w:t xml:space="preserve">zpracování dílenské a výrobní dokumentace u těch částí staveb, kde je vyžadována zadávacími </w:t>
      </w:r>
      <w:r>
        <w:rPr>
          <w:rFonts w:ascii="Arial" w:hAnsi="Arial" w:cs="Arial"/>
          <w:sz w:val="20"/>
        </w:rPr>
        <w:lastRenderedPageBreak/>
        <w:t>podmínkami/příslušnou prováděcí dokumentací (dále také jen „</w:t>
      </w:r>
      <w:r>
        <w:rPr>
          <w:rFonts w:ascii="Arial" w:hAnsi="Arial" w:cs="Arial"/>
          <w:b/>
          <w:sz w:val="20"/>
        </w:rPr>
        <w:t>PD</w:t>
      </w:r>
      <w:r>
        <w:rPr>
          <w:rFonts w:ascii="Arial" w:hAnsi="Arial" w:cs="Arial"/>
          <w:sz w:val="20"/>
        </w:rPr>
        <w:t>“) či právními/technickými předpisy. Tato dokumentace musí být na kontrolním dni (dále jen „</w:t>
      </w:r>
      <w:r>
        <w:rPr>
          <w:rFonts w:ascii="Arial" w:hAnsi="Arial" w:cs="Arial"/>
          <w:b/>
          <w:sz w:val="20"/>
        </w:rPr>
        <w:t>KD</w:t>
      </w:r>
      <w:r>
        <w:rPr>
          <w:rFonts w:ascii="Arial" w:hAnsi="Arial" w:cs="Arial"/>
          <w:sz w:val="20"/>
        </w:rPr>
        <w:t>“) před realizací dotčené části díla odsouhlasena</w:t>
      </w:r>
      <w:r w:rsidR="0051666A">
        <w:rPr>
          <w:rFonts w:ascii="Arial" w:hAnsi="Arial" w:cs="Arial"/>
          <w:sz w:val="20"/>
        </w:rPr>
        <w:t>,</w:t>
      </w:r>
      <w:r>
        <w:rPr>
          <w:rFonts w:ascii="Arial" w:hAnsi="Arial" w:cs="Arial"/>
          <w:sz w:val="20"/>
        </w:rPr>
        <w:t xml:space="preserve"> a to v dostatečném časovém předstihu, aby nemohlo dojít ke zpoždění stavby z důvodu neodsouhlasení výrobní dokumentace. V případě požadavku musí být požadavky účastníků KD zapracovány do výrobní dokumentace</w:t>
      </w:r>
      <w:r w:rsidR="00A77650">
        <w:rPr>
          <w:rFonts w:ascii="Arial" w:hAnsi="Arial" w:cs="Arial"/>
          <w:sz w:val="20"/>
        </w:rPr>
        <w:t>,</w:t>
      </w:r>
    </w:p>
    <w:p w14:paraId="3FED7592" w14:textId="77777777" w:rsidR="00A77650" w:rsidRPr="00AB17DE" w:rsidRDefault="00A77650" w:rsidP="00A77650">
      <w:pPr>
        <w:pStyle w:val="Textvbloku"/>
        <w:numPr>
          <w:ilvl w:val="2"/>
          <w:numId w:val="6"/>
        </w:numPr>
        <w:tabs>
          <w:tab w:val="num" w:pos="993"/>
        </w:tabs>
        <w:ind w:hanging="646"/>
        <w:rPr>
          <w:rFonts w:ascii="Arial" w:hAnsi="Arial" w:cs="Arial"/>
          <w:sz w:val="20"/>
        </w:rPr>
      </w:pPr>
      <w:bookmarkStart w:id="4" w:name="_Ref149229075"/>
      <w:r w:rsidRPr="00AB17DE">
        <w:rPr>
          <w:rFonts w:ascii="Arial" w:hAnsi="Arial" w:cs="Arial"/>
          <w:sz w:val="20"/>
        </w:rPr>
        <w:t>předání všech technologických postupů provádění jedno</w:t>
      </w:r>
      <w:r w:rsidR="00646532" w:rsidRPr="00AB17DE">
        <w:rPr>
          <w:rFonts w:ascii="Arial" w:hAnsi="Arial" w:cs="Arial"/>
          <w:sz w:val="20"/>
        </w:rPr>
        <w:t>t</w:t>
      </w:r>
      <w:r w:rsidRPr="00AB17DE">
        <w:rPr>
          <w:rFonts w:ascii="Arial" w:hAnsi="Arial" w:cs="Arial"/>
          <w:sz w:val="20"/>
        </w:rPr>
        <w:t>livých částí díla,</w:t>
      </w:r>
      <w:bookmarkEnd w:id="4"/>
    </w:p>
    <w:p w14:paraId="13C42E3F" w14:textId="77777777" w:rsidR="00A77650" w:rsidRPr="00004001" w:rsidRDefault="00A77650" w:rsidP="00A77650">
      <w:pPr>
        <w:pStyle w:val="Textvbloku"/>
        <w:numPr>
          <w:ilvl w:val="2"/>
          <w:numId w:val="6"/>
        </w:numPr>
        <w:tabs>
          <w:tab w:val="num" w:pos="993"/>
        </w:tabs>
        <w:ind w:hanging="646"/>
        <w:rPr>
          <w:rFonts w:ascii="Arial" w:hAnsi="Arial" w:cs="Arial"/>
          <w:sz w:val="20"/>
        </w:rPr>
      </w:pPr>
      <w:r w:rsidRPr="00AB17DE">
        <w:rPr>
          <w:rFonts w:ascii="Arial" w:hAnsi="Arial" w:cs="Arial"/>
          <w:sz w:val="20"/>
        </w:rPr>
        <w:t xml:space="preserve">zachování neomezeného vstupu do </w:t>
      </w:r>
      <w:r w:rsidR="00004001" w:rsidRPr="00AB17DE">
        <w:rPr>
          <w:rFonts w:ascii="Arial" w:hAnsi="Arial" w:cs="Arial"/>
          <w:sz w:val="20"/>
        </w:rPr>
        <w:t>rekonstruované budovy</w:t>
      </w:r>
      <w:r w:rsidR="00004001" w:rsidRPr="00004001">
        <w:rPr>
          <w:rFonts w:ascii="Arial" w:hAnsi="Arial" w:cs="Arial"/>
          <w:sz w:val="20"/>
        </w:rPr>
        <w:t>,</w:t>
      </w:r>
    </w:p>
    <w:p w14:paraId="682ECFF2" w14:textId="77777777" w:rsidR="00B631D4" w:rsidRPr="00B631D4" w:rsidRDefault="002303E2" w:rsidP="00B631D4">
      <w:pPr>
        <w:pStyle w:val="Textvbloku"/>
        <w:numPr>
          <w:ilvl w:val="2"/>
          <w:numId w:val="6"/>
        </w:numPr>
        <w:ind w:hanging="646"/>
        <w:rPr>
          <w:rFonts w:ascii="Arial" w:hAnsi="Arial" w:cs="Arial"/>
          <w:b/>
          <w:sz w:val="20"/>
        </w:rPr>
      </w:pPr>
      <w:r w:rsidRPr="00B631D4">
        <w:rPr>
          <w:rFonts w:ascii="Arial" w:hAnsi="Arial" w:cs="Arial"/>
          <w:b/>
          <w:sz w:val="20"/>
        </w:rPr>
        <w:t xml:space="preserve">provést demolici a demontáž </w:t>
      </w:r>
      <w:r w:rsidRPr="00B631D4">
        <w:rPr>
          <w:rFonts w:ascii="Arial" w:hAnsi="Arial" w:cs="Arial"/>
          <w:sz w:val="20"/>
        </w:rPr>
        <w:t>stávajících zařízení a stavebních konstrukcí, kdy zhotovitelem demolovaný a demontovaný materiál se stává odpadem a zhotovitel jako původce odpadu s ním bude nakládat pouze v souladu se zákonem č. 541/2020 Sb., o odpadech, v platném znění, a jeho prováděcími předpisy.</w:t>
      </w:r>
    </w:p>
    <w:p w14:paraId="66EC656E" w14:textId="77777777" w:rsidR="00940E4F" w:rsidRDefault="002303E2">
      <w:pPr>
        <w:pStyle w:val="Textvbloku"/>
        <w:numPr>
          <w:ilvl w:val="2"/>
          <w:numId w:val="6"/>
        </w:numPr>
        <w:ind w:hanging="646"/>
        <w:rPr>
          <w:rFonts w:ascii="Arial" w:hAnsi="Arial" w:cs="Arial"/>
          <w:b/>
          <w:sz w:val="20"/>
        </w:rPr>
      </w:pPr>
      <w:r>
        <w:rPr>
          <w:rFonts w:ascii="Arial" w:hAnsi="Arial" w:cs="Arial"/>
          <w:b/>
          <w:sz w:val="20"/>
        </w:rPr>
        <w:t>průběžná likvidace odpadů a obalů</w:t>
      </w:r>
      <w:r>
        <w:rPr>
          <w:rFonts w:ascii="Arial" w:hAnsi="Arial" w:cs="Arial"/>
          <w:sz w:val="20"/>
        </w:rPr>
        <w:t xml:space="preserve"> v souladu se zákonem č. 541/2020 Sb., o odpadech, v platném znění a dalších prováděcích předpisů vč. úhrady poplatků za likvidaci odpadu a doložení dokladů o likvidaci nejpozději při předání a převzetí díla,</w:t>
      </w:r>
    </w:p>
    <w:p w14:paraId="15FC2A18" w14:textId="77777777" w:rsidR="00940E4F" w:rsidRDefault="002303E2">
      <w:pPr>
        <w:pStyle w:val="Textvbloku"/>
        <w:numPr>
          <w:ilvl w:val="2"/>
          <w:numId w:val="6"/>
        </w:numPr>
        <w:ind w:hanging="646"/>
        <w:rPr>
          <w:rFonts w:ascii="Arial" w:hAnsi="Arial" w:cs="Arial"/>
          <w:b/>
          <w:sz w:val="20"/>
        </w:rPr>
      </w:pPr>
      <w:r>
        <w:rPr>
          <w:rFonts w:ascii="Arial" w:hAnsi="Arial" w:cs="Arial"/>
          <w:sz w:val="20"/>
        </w:rPr>
        <w:t xml:space="preserve">zajištění </w:t>
      </w:r>
      <w:r>
        <w:rPr>
          <w:rFonts w:ascii="Arial" w:hAnsi="Arial" w:cs="Arial"/>
          <w:b/>
          <w:sz w:val="20"/>
        </w:rPr>
        <w:t>bezpečnosti a</w:t>
      </w:r>
      <w:r>
        <w:rPr>
          <w:rFonts w:ascii="Arial" w:hAnsi="Arial" w:cs="Arial"/>
          <w:sz w:val="20"/>
        </w:rPr>
        <w:t xml:space="preserve"> </w:t>
      </w:r>
      <w:r>
        <w:rPr>
          <w:rFonts w:ascii="Arial" w:hAnsi="Arial" w:cs="Arial"/>
          <w:b/>
          <w:sz w:val="20"/>
        </w:rPr>
        <w:t>ochrany zdraví při práci</w:t>
      </w:r>
      <w:r>
        <w:rPr>
          <w:rFonts w:ascii="Arial" w:hAnsi="Arial" w:cs="Arial"/>
          <w:sz w:val="20"/>
        </w:rPr>
        <w:t xml:space="preserve"> v souladu s platnými právními předpisy,</w:t>
      </w:r>
    </w:p>
    <w:p w14:paraId="05E79B3C" w14:textId="77777777" w:rsidR="00940E4F" w:rsidRDefault="002303E2">
      <w:pPr>
        <w:pStyle w:val="Textvbloku"/>
        <w:numPr>
          <w:ilvl w:val="2"/>
          <w:numId w:val="6"/>
        </w:numPr>
        <w:ind w:hanging="646"/>
        <w:rPr>
          <w:rFonts w:ascii="Arial" w:hAnsi="Arial" w:cs="Arial"/>
          <w:b/>
          <w:sz w:val="20"/>
        </w:rPr>
      </w:pPr>
      <w:r>
        <w:rPr>
          <w:rFonts w:ascii="Arial" w:hAnsi="Arial" w:cs="Arial"/>
          <w:sz w:val="20"/>
        </w:rPr>
        <w:t>zajištění požární ochrany při provádění díla,</w:t>
      </w:r>
    </w:p>
    <w:p w14:paraId="213B0F56" w14:textId="77777777" w:rsidR="00940E4F" w:rsidRDefault="002303E2">
      <w:pPr>
        <w:pStyle w:val="Textvbloku"/>
        <w:numPr>
          <w:ilvl w:val="2"/>
          <w:numId w:val="6"/>
        </w:numPr>
        <w:ind w:hanging="646"/>
        <w:rPr>
          <w:rFonts w:ascii="Arial" w:hAnsi="Arial" w:cs="Arial"/>
          <w:b/>
          <w:sz w:val="20"/>
        </w:rPr>
      </w:pPr>
      <w:r>
        <w:rPr>
          <w:rFonts w:ascii="Arial" w:hAnsi="Arial" w:cs="Arial"/>
          <w:sz w:val="20"/>
        </w:rPr>
        <w:t xml:space="preserve">zajištění </w:t>
      </w:r>
      <w:r>
        <w:rPr>
          <w:rFonts w:ascii="Arial" w:hAnsi="Arial" w:cs="Arial"/>
          <w:b/>
          <w:sz w:val="20"/>
        </w:rPr>
        <w:t>ochrany životního prostředí</w:t>
      </w:r>
      <w:r>
        <w:rPr>
          <w:rFonts w:ascii="Arial" w:hAnsi="Arial" w:cs="Arial"/>
          <w:sz w:val="20"/>
        </w:rPr>
        <w:t xml:space="preserve"> dle platných právních předpisů při provádění díla,</w:t>
      </w:r>
    </w:p>
    <w:p w14:paraId="71C8151B" w14:textId="77777777" w:rsidR="00940E4F" w:rsidRDefault="002303E2">
      <w:pPr>
        <w:pStyle w:val="Textvbloku"/>
        <w:numPr>
          <w:ilvl w:val="2"/>
          <w:numId w:val="6"/>
        </w:numPr>
        <w:ind w:hanging="646"/>
        <w:rPr>
          <w:rFonts w:ascii="Arial" w:hAnsi="Arial" w:cs="Arial"/>
          <w:b/>
          <w:sz w:val="20"/>
        </w:rPr>
      </w:pPr>
      <w:r>
        <w:rPr>
          <w:rFonts w:ascii="Arial" w:hAnsi="Arial" w:cs="Arial"/>
          <w:b/>
          <w:sz w:val="20"/>
        </w:rPr>
        <w:t>umožnit provádění kontrolní</w:t>
      </w:r>
      <w:r>
        <w:rPr>
          <w:rFonts w:ascii="Arial" w:hAnsi="Arial" w:cs="Arial"/>
          <w:sz w:val="20"/>
        </w:rPr>
        <w:t xml:space="preserve"> prohlídky rozestavěné stavby dle § 133 a násl. zákona č. 283/2021 Sb., stavební zákon, v platném znění (dále jen „</w:t>
      </w:r>
      <w:r>
        <w:rPr>
          <w:rFonts w:ascii="Arial" w:hAnsi="Arial" w:cs="Arial"/>
          <w:b/>
          <w:sz w:val="20"/>
        </w:rPr>
        <w:t>stavební zákon</w:t>
      </w:r>
      <w:r>
        <w:rPr>
          <w:rFonts w:ascii="Arial" w:hAnsi="Arial" w:cs="Arial"/>
          <w:sz w:val="20"/>
        </w:rPr>
        <w:t>“)</w:t>
      </w:r>
      <w:r>
        <w:rPr>
          <w:rFonts w:ascii="Arial" w:hAnsi="Arial" w:cs="Arial"/>
          <w:b/>
          <w:sz w:val="20"/>
        </w:rPr>
        <w:t xml:space="preserve"> </w:t>
      </w:r>
      <w:r>
        <w:rPr>
          <w:rFonts w:ascii="Arial" w:hAnsi="Arial" w:cs="Arial"/>
          <w:sz w:val="20"/>
        </w:rPr>
        <w:t>a zajistit účast stavbyvedoucího na této kontrolní prohlídce,</w:t>
      </w:r>
    </w:p>
    <w:p w14:paraId="23DE95DC" w14:textId="77777777" w:rsidR="00940E4F" w:rsidRDefault="002303E2">
      <w:pPr>
        <w:pStyle w:val="Textvbloku"/>
        <w:numPr>
          <w:ilvl w:val="2"/>
          <w:numId w:val="6"/>
        </w:numPr>
        <w:ind w:hanging="646"/>
        <w:rPr>
          <w:rFonts w:ascii="Arial" w:hAnsi="Arial" w:cs="Arial"/>
          <w:b/>
          <w:sz w:val="20"/>
        </w:rPr>
      </w:pPr>
      <w:r>
        <w:rPr>
          <w:rFonts w:ascii="Arial" w:hAnsi="Arial" w:cs="Arial"/>
          <w:sz w:val="20"/>
        </w:rPr>
        <w:t xml:space="preserve">provedení </w:t>
      </w:r>
      <w:r>
        <w:rPr>
          <w:rFonts w:ascii="Arial" w:hAnsi="Arial" w:cs="Arial"/>
          <w:b/>
          <w:sz w:val="20"/>
        </w:rPr>
        <w:t>individuálního a komplexního vyzkoušení částí stavby</w:t>
      </w:r>
      <w:r>
        <w:rPr>
          <w:rFonts w:ascii="Arial" w:hAnsi="Arial" w:cs="Arial"/>
          <w:sz w:val="20"/>
        </w:rPr>
        <w:t xml:space="preserve"> (díla) a </w:t>
      </w:r>
      <w:r>
        <w:rPr>
          <w:rFonts w:ascii="Arial" w:hAnsi="Arial" w:cs="Arial"/>
          <w:b/>
          <w:sz w:val="20"/>
        </w:rPr>
        <w:t>zaškolení obsluhy</w:t>
      </w:r>
      <w:r>
        <w:rPr>
          <w:rFonts w:ascii="Arial" w:hAnsi="Arial" w:cs="Arial"/>
          <w:sz w:val="20"/>
        </w:rPr>
        <w:t xml:space="preserve"> veškerého technologického zařízení, strojů a přístrojů, v souladu s projektovou dokumentací a touto smlouvou,</w:t>
      </w:r>
    </w:p>
    <w:p w14:paraId="2D27E5E0" w14:textId="77777777" w:rsidR="00940E4F" w:rsidRDefault="002303E2">
      <w:pPr>
        <w:pStyle w:val="Textvbloku"/>
        <w:numPr>
          <w:ilvl w:val="2"/>
          <w:numId w:val="6"/>
        </w:numPr>
        <w:ind w:hanging="646"/>
        <w:rPr>
          <w:rFonts w:ascii="Arial" w:hAnsi="Arial" w:cs="Arial"/>
          <w:b/>
          <w:sz w:val="20"/>
        </w:rPr>
      </w:pPr>
      <w:r>
        <w:rPr>
          <w:rFonts w:ascii="Arial" w:hAnsi="Arial" w:cs="Arial"/>
          <w:sz w:val="20"/>
        </w:rPr>
        <w:t xml:space="preserve">bezodkladné </w:t>
      </w:r>
      <w:r>
        <w:rPr>
          <w:rFonts w:ascii="Arial" w:hAnsi="Arial" w:cs="Arial"/>
          <w:b/>
          <w:sz w:val="20"/>
        </w:rPr>
        <w:t>odstranění</w:t>
      </w:r>
      <w:r>
        <w:rPr>
          <w:rFonts w:ascii="Arial" w:hAnsi="Arial" w:cs="Arial"/>
          <w:sz w:val="20"/>
        </w:rPr>
        <w:t xml:space="preserve"> případných </w:t>
      </w:r>
      <w:r>
        <w:rPr>
          <w:rFonts w:ascii="Arial" w:hAnsi="Arial" w:cs="Arial"/>
          <w:b/>
          <w:sz w:val="20"/>
        </w:rPr>
        <w:t>závad</w:t>
      </w:r>
      <w:r>
        <w:rPr>
          <w:rFonts w:ascii="Arial" w:hAnsi="Arial" w:cs="Arial"/>
          <w:sz w:val="20"/>
        </w:rPr>
        <w:t xml:space="preserve"> zjištěných </w:t>
      </w:r>
      <w:r>
        <w:rPr>
          <w:rFonts w:ascii="Arial" w:hAnsi="Arial" w:cs="Arial"/>
          <w:b/>
          <w:sz w:val="20"/>
        </w:rPr>
        <w:t>při závěrečné kontrolní prohlídce stavby,</w:t>
      </w:r>
    </w:p>
    <w:p w14:paraId="6EAA8AC1" w14:textId="77777777" w:rsidR="00940E4F" w:rsidRPr="0085545F" w:rsidRDefault="003349CD">
      <w:pPr>
        <w:pStyle w:val="Textvbloku"/>
        <w:numPr>
          <w:ilvl w:val="2"/>
          <w:numId w:val="6"/>
        </w:numPr>
        <w:ind w:hanging="646"/>
        <w:rPr>
          <w:rFonts w:ascii="Arial" w:hAnsi="Arial" w:cs="Arial"/>
          <w:b/>
          <w:sz w:val="20"/>
        </w:rPr>
      </w:pPr>
      <w:bookmarkStart w:id="5" w:name="_Ref265802"/>
      <w:r>
        <w:rPr>
          <w:rFonts w:ascii="Arial" w:hAnsi="Arial" w:cs="Arial"/>
          <w:sz w:val="20"/>
        </w:rPr>
        <w:t xml:space="preserve">dokumentace </w:t>
      </w:r>
      <w:r>
        <w:rPr>
          <w:rFonts w:ascii="Arial" w:hAnsi="Arial" w:cs="Arial"/>
          <w:b/>
          <w:sz w:val="20"/>
        </w:rPr>
        <w:t>s</w:t>
      </w:r>
      <w:r>
        <w:rPr>
          <w:rFonts w:ascii="Arial" w:hAnsi="Arial" w:cs="Arial"/>
          <w:sz w:val="20"/>
        </w:rPr>
        <w:t xml:space="preserve">kutečného </w:t>
      </w:r>
      <w:r>
        <w:rPr>
          <w:rFonts w:ascii="Arial" w:hAnsi="Arial" w:cs="Arial"/>
          <w:b/>
          <w:sz w:val="20"/>
        </w:rPr>
        <w:t>p</w:t>
      </w:r>
      <w:r>
        <w:rPr>
          <w:rFonts w:ascii="Arial" w:hAnsi="Arial" w:cs="Arial"/>
          <w:sz w:val="20"/>
        </w:rPr>
        <w:t xml:space="preserve">rovedení </w:t>
      </w:r>
      <w:r>
        <w:rPr>
          <w:rFonts w:ascii="Arial" w:hAnsi="Arial" w:cs="Arial"/>
          <w:b/>
          <w:sz w:val="20"/>
        </w:rPr>
        <w:t>s</w:t>
      </w:r>
      <w:r>
        <w:rPr>
          <w:rFonts w:ascii="Arial" w:hAnsi="Arial" w:cs="Arial"/>
          <w:sz w:val="20"/>
        </w:rPr>
        <w:t>tavby,</w:t>
      </w:r>
      <w:bookmarkEnd w:id="5"/>
    </w:p>
    <w:p w14:paraId="1F99F9CA" w14:textId="77777777" w:rsidR="00940E4F" w:rsidRDefault="002303E2">
      <w:pPr>
        <w:pStyle w:val="Textvbloku"/>
        <w:numPr>
          <w:ilvl w:val="2"/>
          <w:numId w:val="6"/>
        </w:numPr>
        <w:ind w:hanging="646"/>
        <w:rPr>
          <w:rFonts w:ascii="Arial" w:hAnsi="Arial" w:cs="Arial"/>
          <w:sz w:val="20"/>
        </w:rPr>
      </w:pPr>
      <w:r>
        <w:rPr>
          <w:rFonts w:ascii="Arial" w:hAnsi="Arial" w:cs="Arial"/>
          <w:sz w:val="20"/>
        </w:rPr>
        <w:t>příprava podkladů a součinnost pro zajištění, kolaudace stavby (díla) a případné změny stavby před dokončením,</w:t>
      </w:r>
    </w:p>
    <w:p w14:paraId="71106E9B" w14:textId="77777777" w:rsidR="00B36C75" w:rsidRPr="00B36C75" w:rsidRDefault="00B36C75">
      <w:pPr>
        <w:pStyle w:val="Textvbloku"/>
        <w:numPr>
          <w:ilvl w:val="2"/>
          <w:numId w:val="6"/>
        </w:numPr>
        <w:ind w:hanging="646"/>
        <w:rPr>
          <w:rFonts w:ascii="Arial" w:hAnsi="Arial" w:cs="Arial"/>
          <w:sz w:val="20"/>
        </w:rPr>
      </w:pPr>
      <w:r w:rsidRPr="00B36C75">
        <w:rPr>
          <w:rFonts w:ascii="Arial" w:hAnsi="Arial" w:cs="Arial"/>
          <w:sz w:val="20"/>
        </w:rPr>
        <w:t xml:space="preserve">průběžné zpracovávání dokumentace </w:t>
      </w:r>
      <w:r w:rsidRPr="00EC2F97">
        <w:rPr>
          <w:rFonts w:ascii="Arial" w:hAnsi="Arial" w:cs="Arial"/>
          <w:sz w:val="20"/>
        </w:rPr>
        <w:t>s</w:t>
      </w:r>
      <w:r w:rsidRPr="00B36C75">
        <w:rPr>
          <w:rFonts w:ascii="Arial" w:hAnsi="Arial" w:cs="Arial"/>
          <w:sz w:val="20"/>
        </w:rPr>
        <w:t xml:space="preserve">kutečného </w:t>
      </w:r>
      <w:r w:rsidRPr="00EC2F97">
        <w:rPr>
          <w:rFonts w:ascii="Arial" w:hAnsi="Arial" w:cs="Arial"/>
          <w:sz w:val="20"/>
        </w:rPr>
        <w:t>p</w:t>
      </w:r>
      <w:r w:rsidRPr="00B36C75">
        <w:rPr>
          <w:rFonts w:ascii="Arial" w:hAnsi="Arial" w:cs="Arial"/>
          <w:sz w:val="20"/>
        </w:rPr>
        <w:t xml:space="preserve">rovedení </w:t>
      </w:r>
      <w:r w:rsidRPr="00EC2F97">
        <w:rPr>
          <w:rFonts w:ascii="Arial" w:hAnsi="Arial" w:cs="Arial"/>
          <w:sz w:val="20"/>
        </w:rPr>
        <w:t>s</w:t>
      </w:r>
      <w:r w:rsidRPr="00B36C75">
        <w:rPr>
          <w:rFonts w:ascii="Arial" w:hAnsi="Arial" w:cs="Arial"/>
          <w:sz w:val="20"/>
        </w:rPr>
        <w:t>tavby</w:t>
      </w:r>
      <w:r>
        <w:rPr>
          <w:rFonts w:ascii="Arial" w:hAnsi="Arial" w:cs="Arial"/>
          <w:sz w:val="20"/>
        </w:rPr>
        <w:t>,</w:t>
      </w:r>
    </w:p>
    <w:p w14:paraId="1E70214E" w14:textId="77777777" w:rsidR="00940E4F" w:rsidRDefault="002303E2">
      <w:pPr>
        <w:pStyle w:val="Textvbloku"/>
        <w:numPr>
          <w:ilvl w:val="2"/>
          <w:numId w:val="6"/>
        </w:numPr>
        <w:ind w:hanging="646"/>
        <w:rPr>
          <w:rFonts w:ascii="Arial" w:hAnsi="Arial" w:cs="Arial"/>
          <w:b/>
          <w:sz w:val="20"/>
        </w:rPr>
      </w:pPr>
      <w:r>
        <w:rPr>
          <w:rFonts w:ascii="Arial" w:hAnsi="Arial" w:cs="Arial"/>
          <w:b/>
          <w:sz w:val="20"/>
        </w:rPr>
        <w:t>poskytnutí know-how</w:t>
      </w:r>
      <w:r>
        <w:rPr>
          <w:rFonts w:ascii="Arial" w:hAnsi="Arial" w:cs="Arial"/>
          <w:sz w:val="20"/>
        </w:rPr>
        <w:t xml:space="preserve">, licencí, programového vybavení </w:t>
      </w:r>
      <w:r>
        <w:rPr>
          <w:rFonts w:ascii="Arial" w:hAnsi="Arial" w:cs="Arial"/>
          <w:b/>
          <w:sz w:val="20"/>
        </w:rPr>
        <w:t>(SW)</w:t>
      </w:r>
      <w:r>
        <w:rPr>
          <w:rFonts w:ascii="Arial" w:hAnsi="Arial" w:cs="Arial"/>
          <w:sz w:val="20"/>
        </w:rPr>
        <w:t xml:space="preserve"> a veškerých dalších práv z průmyslového nebo jiného duševního vlastnictví potřebných pro řádné, trvalé a bezporuchové provozování, údržbu, opravy a eventuální rekonstrukce stavby.</w:t>
      </w:r>
    </w:p>
    <w:p w14:paraId="4EBA5D84" w14:textId="77777777" w:rsidR="00940E4F" w:rsidRDefault="002303E2">
      <w:pPr>
        <w:pStyle w:val="Textvbloku"/>
        <w:numPr>
          <w:ilvl w:val="2"/>
          <w:numId w:val="6"/>
        </w:numPr>
        <w:ind w:hanging="646"/>
        <w:rPr>
          <w:rFonts w:ascii="Arial" w:hAnsi="Arial" w:cs="Arial"/>
          <w:b/>
          <w:sz w:val="20"/>
        </w:rPr>
      </w:pPr>
      <w:r>
        <w:rPr>
          <w:rFonts w:ascii="Arial" w:hAnsi="Arial" w:cs="Arial"/>
          <w:sz w:val="20"/>
        </w:rPr>
        <w:t xml:space="preserve">dopravu, nakládku, vykládku a </w:t>
      </w:r>
      <w:r>
        <w:rPr>
          <w:rFonts w:ascii="Arial" w:hAnsi="Arial" w:cs="Arial"/>
          <w:b/>
          <w:sz w:val="20"/>
        </w:rPr>
        <w:t>skladování zboží</w:t>
      </w:r>
      <w:r>
        <w:rPr>
          <w:rFonts w:ascii="Arial" w:hAnsi="Arial" w:cs="Arial"/>
          <w:sz w:val="20"/>
        </w:rPr>
        <w:t xml:space="preserve"> a materiálu v místě stavby ve vhodném balení a na vhodném místě,</w:t>
      </w:r>
    </w:p>
    <w:p w14:paraId="5EA262EC" w14:textId="77777777" w:rsidR="00940E4F" w:rsidRDefault="002303E2">
      <w:pPr>
        <w:pStyle w:val="Textvbloku"/>
        <w:numPr>
          <w:ilvl w:val="2"/>
          <w:numId w:val="6"/>
        </w:numPr>
        <w:ind w:hanging="646"/>
        <w:rPr>
          <w:rFonts w:ascii="Arial" w:hAnsi="Arial" w:cs="Arial"/>
          <w:sz w:val="20"/>
        </w:rPr>
      </w:pPr>
      <w:r>
        <w:rPr>
          <w:rFonts w:ascii="Arial" w:hAnsi="Arial" w:cs="Arial"/>
          <w:b/>
          <w:sz w:val="20"/>
        </w:rPr>
        <w:t>provedení veškerých právními předpisy předepsaných zkoušek</w:t>
      </w:r>
      <w:r>
        <w:rPr>
          <w:rFonts w:ascii="Arial" w:hAnsi="Arial" w:cs="Arial"/>
          <w:sz w:val="20"/>
        </w:rPr>
        <w:t xml:space="preserve"> díla včetně vystavení dokladů o jejich provedení, dále provedení revizí a vypracování </w:t>
      </w:r>
      <w:r>
        <w:rPr>
          <w:rFonts w:ascii="Arial" w:hAnsi="Arial" w:cs="Arial"/>
          <w:b/>
          <w:sz w:val="20"/>
        </w:rPr>
        <w:t>revizních zpráv</w:t>
      </w:r>
      <w:r>
        <w:rPr>
          <w:rFonts w:ascii="Arial" w:hAnsi="Arial" w:cs="Arial"/>
          <w:sz w:val="20"/>
        </w:rPr>
        <w:t xml:space="preserve"> dle příslušných právních předpisů a norem ČSN, doložení atestů, certifikátů, prohlášení o shodě dle zákona č. 22/1997 Sb.,</w:t>
      </w:r>
      <w:r>
        <w:rPr>
          <w:rFonts w:ascii="Arial" w:hAnsi="Arial" w:cs="Arial"/>
        </w:rPr>
        <w:t xml:space="preserve"> </w:t>
      </w:r>
      <w:r>
        <w:rPr>
          <w:rFonts w:ascii="Arial" w:hAnsi="Arial" w:cs="Arial"/>
          <w:sz w:val="20"/>
        </w:rPr>
        <w:t>o technických požadavcích na výrobky a o změně a doplnění některých zákonů, ve znění pozdějších předpisů a jeho prováděcích předpisů; veškeré dokumenty budou zpracovány v českém jazyce a zhotovitel zajistí jejich předání objednateli,</w:t>
      </w:r>
    </w:p>
    <w:p w14:paraId="16B9ED00" w14:textId="77777777" w:rsidR="00940E4F" w:rsidRDefault="002303E2">
      <w:pPr>
        <w:pStyle w:val="Textvbloku"/>
        <w:numPr>
          <w:ilvl w:val="2"/>
          <w:numId w:val="6"/>
        </w:numPr>
        <w:ind w:hanging="646"/>
        <w:rPr>
          <w:rFonts w:ascii="Arial" w:hAnsi="Arial" w:cs="Arial"/>
          <w:sz w:val="20"/>
        </w:rPr>
      </w:pPr>
      <w:bookmarkStart w:id="6" w:name="_Ref260524"/>
      <w:r>
        <w:rPr>
          <w:rFonts w:ascii="Arial" w:hAnsi="Arial" w:cs="Arial"/>
          <w:sz w:val="20"/>
        </w:rPr>
        <w:t xml:space="preserve">zpracování </w:t>
      </w:r>
      <w:r>
        <w:rPr>
          <w:rFonts w:ascii="Arial" w:hAnsi="Arial" w:cs="Arial"/>
          <w:b/>
          <w:sz w:val="20"/>
        </w:rPr>
        <w:t>návrhu provozního řádu</w:t>
      </w:r>
      <w:r>
        <w:rPr>
          <w:rFonts w:ascii="Arial" w:hAnsi="Arial" w:cs="Arial"/>
          <w:sz w:val="20"/>
        </w:rPr>
        <w:t xml:space="preserve"> dokončené stavby, obsahující zejména podmínky provozu, údržby apod. dodávaných strojů, zařízení a technologii nezbytných pro bezproblémový provoz díla,</w:t>
      </w:r>
      <w:bookmarkEnd w:id="6"/>
    </w:p>
    <w:p w14:paraId="75C5D6BD" w14:textId="77777777" w:rsidR="00940E4F" w:rsidRDefault="002303E2">
      <w:pPr>
        <w:pStyle w:val="Textvbloku"/>
        <w:numPr>
          <w:ilvl w:val="2"/>
          <w:numId w:val="6"/>
        </w:numPr>
        <w:ind w:hanging="646"/>
        <w:rPr>
          <w:rFonts w:ascii="Arial" w:hAnsi="Arial" w:cs="Arial"/>
          <w:b/>
          <w:sz w:val="20"/>
        </w:rPr>
      </w:pPr>
      <w:r>
        <w:rPr>
          <w:rFonts w:ascii="Arial" w:hAnsi="Arial" w:cs="Arial"/>
          <w:sz w:val="20"/>
        </w:rPr>
        <w:t xml:space="preserve">předání </w:t>
      </w:r>
      <w:r>
        <w:rPr>
          <w:rFonts w:ascii="Arial" w:hAnsi="Arial" w:cs="Arial"/>
          <w:b/>
          <w:sz w:val="20"/>
        </w:rPr>
        <w:t>záručních listů a návodů k obsluze (manuálů)</w:t>
      </w:r>
      <w:r>
        <w:rPr>
          <w:rFonts w:ascii="Arial" w:hAnsi="Arial" w:cs="Arial"/>
          <w:sz w:val="20"/>
        </w:rPr>
        <w:t xml:space="preserve"> ke strojům a zařízením objednateli; uvedené dokumenty budou zpracovány v českém jazyce,</w:t>
      </w:r>
    </w:p>
    <w:p w14:paraId="41CC0446" w14:textId="77777777" w:rsidR="00940E4F" w:rsidRDefault="002303E2">
      <w:pPr>
        <w:pStyle w:val="Textvbloku"/>
        <w:numPr>
          <w:ilvl w:val="2"/>
          <w:numId w:val="6"/>
        </w:numPr>
        <w:ind w:hanging="646"/>
        <w:rPr>
          <w:rFonts w:ascii="Arial" w:hAnsi="Arial" w:cs="Arial"/>
          <w:b/>
          <w:sz w:val="20"/>
        </w:rPr>
      </w:pPr>
      <w:r>
        <w:rPr>
          <w:rFonts w:ascii="Arial" w:hAnsi="Arial" w:cs="Arial"/>
          <w:sz w:val="20"/>
        </w:rPr>
        <w:t xml:space="preserve">aktivní </w:t>
      </w:r>
      <w:r>
        <w:rPr>
          <w:rFonts w:ascii="Arial" w:hAnsi="Arial" w:cs="Arial"/>
          <w:b/>
          <w:sz w:val="20"/>
        </w:rPr>
        <w:t>spolupráce</w:t>
      </w:r>
      <w:r>
        <w:rPr>
          <w:rFonts w:ascii="Arial" w:hAnsi="Arial" w:cs="Arial"/>
          <w:sz w:val="20"/>
        </w:rPr>
        <w:t xml:space="preserve"> s </w:t>
      </w:r>
      <w:r>
        <w:rPr>
          <w:rFonts w:ascii="Arial" w:hAnsi="Arial" w:cs="Arial"/>
          <w:b/>
          <w:sz w:val="20"/>
        </w:rPr>
        <w:t>koordinátorem</w:t>
      </w:r>
      <w:r>
        <w:rPr>
          <w:rFonts w:ascii="Arial" w:hAnsi="Arial" w:cs="Arial"/>
          <w:sz w:val="20"/>
        </w:rPr>
        <w:t xml:space="preserve"> bezpečnosti a ochrany zdraví při práci na staveništi a předávání informací bezprostředně souvisejících s výkonem funkce koordinátora,</w:t>
      </w:r>
    </w:p>
    <w:p w14:paraId="4ACCD5C2" w14:textId="4C5BE3EB" w:rsidR="00940E4F" w:rsidRDefault="002303E2">
      <w:pPr>
        <w:pStyle w:val="Textvbloku"/>
        <w:numPr>
          <w:ilvl w:val="2"/>
          <w:numId w:val="6"/>
        </w:numPr>
        <w:ind w:hanging="646"/>
        <w:rPr>
          <w:rFonts w:ascii="Arial" w:hAnsi="Arial" w:cs="Arial"/>
          <w:b/>
          <w:sz w:val="20"/>
        </w:rPr>
      </w:pPr>
      <w:r>
        <w:rPr>
          <w:rFonts w:ascii="Arial" w:hAnsi="Arial" w:cs="Arial"/>
          <w:sz w:val="20"/>
        </w:rPr>
        <w:t xml:space="preserve">mít po celou dobu stavby do doby protokolárního předání a převzetí díla </w:t>
      </w:r>
      <w:r>
        <w:rPr>
          <w:rFonts w:ascii="Arial" w:hAnsi="Arial" w:cs="Arial"/>
          <w:b/>
          <w:sz w:val="20"/>
        </w:rPr>
        <w:t>pojištění odpovědnosti za škodu</w:t>
      </w:r>
      <w:r>
        <w:rPr>
          <w:rFonts w:ascii="Arial" w:hAnsi="Arial" w:cs="Arial"/>
          <w:sz w:val="20"/>
        </w:rPr>
        <w:t xml:space="preserve"> způsobenou třetí osobě činností zhotovitele a </w:t>
      </w:r>
      <w:r>
        <w:rPr>
          <w:rFonts w:ascii="Arial" w:hAnsi="Arial" w:cs="Arial"/>
          <w:b/>
          <w:sz w:val="20"/>
        </w:rPr>
        <w:t>stavebně montážní pojištění</w:t>
      </w:r>
      <w:r>
        <w:rPr>
          <w:rFonts w:ascii="Arial" w:hAnsi="Arial" w:cs="Arial"/>
          <w:sz w:val="20"/>
        </w:rPr>
        <w:t xml:space="preserve"> dle čl. </w:t>
      </w:r>
      <w:r w:rsidR="005A30B7">
        <w:rPr>
          <w:rFonts w:ascii="Arial" w:hAnsi="Arial" w:cs="Arial"/>
          <w:sz w:val="20"/>
        </w:rPr>
        <w:fldChar w:fldCharType="begin"/>
      </w:r>
      <w:r>
        <w:rPr>
          <w:rFonts w:ascii="Arial" w:hAnsi="Arial" w:cs="Arial"/>
          <w:sz w:val="20"/>
        </w:rPr>
        <w:instrText xml:space="preserve"> REF _Ref251758 \r \h </w:instrText>
      </w:r>
      <w:r w:rsidR="005A30B7">
        <w:rPr>
          <w:rFonts w:ascii="Arial" w:hAnsi="Arial" w:cs="Arial"/>
          <w:sz w:val="20"/>
        </w:rPr>
      </w:r>
      <w:r w:rsidR="005A30B7">
        <w:rPr>
          <w:rFonts w:ascii="Arial" w:hAnsi="Arial" w:cs="Arial"/>
          <w:sz w:val="20"/>
        </w:rPr>
        <w:fldChar w:fldCharType="separate"/>
      </w:r>
      <w:r w:rsidR="00BA55D2">
        <w:rPr>
          <w:rFonts w:ascii="Arial" w:hAnsi="Arial" w:cs="Arial"/>
          <w:sz w:val="20"/>
        </w:rPr>
        <w:t>12</w:t>
      </w:r>
      <w:r w:rsidR="005A30B7">
        <w:rPr>
          <w:rFonts w:ascii="Arial" w:hAnsi="Arial" w:cs="Arial"/>
          <w:sz w:val="20"/>
        </w:rPr>
        <w:fldChar w:fldCharType="end"/>
      </w:r>
      <w:r>
        <w:rPr>
          <w:rFonts w:ascii="Arial" w:hAnsi="Arial" w:cs="Arial"/>
          <w:sz w:val="20"/>
        </w:rPr>
        <w:t xml:space="preserve"> této smlouvy,</w:t>
      </w:r>
    </w:p>
    <w:p w14:paraId="2F3155A2" w14:textId="77777777" w:rsidR="00940E4F" w:rsidRDefault="002303E2">
      <w:pPr>
        <w:pStyle w:val="Textvbloku"/>
        <w:numPr>
          <w:ilvl w:val="2"/>
          <w:numId w:val="6"/>
        </w:numPr>
        <w:ind w:hanging="646"/>
        <w:rPr>
          <w:rFonts w:ascii="Arial" w:hAnsi="Arial" w:cs="Arial"/>
          <w:b/>
          <w:sz w:val="20"/>
        </w:rPr>
      </w:pPr>
      <w:r>
        <w:rPr>
          <w:rFonts w:ascii="Arial" w:hAnsi="Arial" w:cs="Arial"/>
          <w:sz w:val="20"/>
        </w:rPr>
        <w:t xml:space="preserve">zachování a neomezení dopravní obslužnosti areálu </w:t>
      </w:r>
      <w:r w:rsidR="00004001">
        <w:rPr>
          <w:rFonts w:ascii="Arial" w:hAnsi="Arial" w:cs="Arial"/>
          <w:sz w:val="20"/>
        </w:rPr>
        <w:t>Krajské nemocnice T. Bati</w:t>
      </w:r>
      <w:r>
        <w:rPr>
          <w:rFonts w:ascii="Arial" w:hAnsi="Arial" w:cs="Arial"/>
          <w:sz w:val="20"/>
        </w:rPr>
        <w:t xml:space="preserve"> a.s., včetně projednávání všech možných kolizí dopravy nebo zhoršení podmínek dopravy v areálu </w:t>
      </w:r>
      <w:r w:rsidR="00004001">
        <w:rPr>
          <w:rFonts w:ascii="Arial" w:hAnsi="Arial" w:cs="Arial"/>
          <w:sz w:val="20"/>
        </w:rPr>
        <w:t xml:space="preserve">Krajské nemocnice T. Bati </w:t>
      </w:r>
      <w:r>
        <w:rPr>
          <w:rFonts w:ascii="Arial" w:hAnsi="Arial" w:cs="Arial"/>
          <w:sz w:val="20"/>
        </w:rPr>
        <w:t>a.s. v dostatečném předstihu, a zahrnutí všech případných připomínek uživatele k úpravám,</w:t>
      </w:r>
    </w:p>
    <w:p w14:paraId="12AEFFBF" w14:textId="77777777" w:rsidR="00940E4F" w:rsidRDefault="002303E2">
      <w:pPr>
        <w:pStyle w:val="Textvbloku"/>
        <w:numPr>
          <w:ilvl w:val="2"/>
          <w:numId w:val="6"/>
        </w:numPr>
        <w:ind w:hanging="646"/>
        <w:rPr>
          <w:rFonts w:ascii="Arial" w:hAnsi="Arial" w:cs="Arial"/>
          <w:sz w:val="20"/>
        </w:rPr>
      </w:pPr>
      <w:r w:rsidRPr="00004001">
        <w:rPr>
          <w:rFonts w:ascii="Arial" w:hAnsi="Arial" w:cs="Arial"/>
          <w:sz w:val="20"/>
        </w:rPr>
        <w:t xml:space="preserve">parkování vozidel účastníků výstavby a vozidel na dopravu materiálů výstavby pouze v prostorách </w:t>
      </w:r>
      <w:r w:rsidRPr="00004001">
        <w:rPr>
          <w:rFonts w:ascii="Arial" w:hAnsi="Arial" w:cs="Arial"/>
          <w:sz w:val="20"/>
        </w:rPr>
        <w:lastRenderedPageBreak/>
        <w:t>zařízení staveniště, ne v prostorách areálu nemocnice,</w:t>
      </w:r>
      <w:bookmarkStart w:id="7" w:name="__RefNumPara__13833_1576745113"/>
      <w:bookmarkStart w:id="8" w:name="__RefNumPara__11824_1576745113"/>
      <w:bookmarkEnd w:id="7"/>
      <w:bookmarkEnd w:id="8"/>
      <w:r w:rsidR="003349CD">
        <w:rPr>
          <w:rFonts w:ascii="Arial" w:hAnsi="Arial" w:cs="Arial"/>
          <w:sz w:val="20"/>
        </w:rPr>
        <w:t xml:space="preserve"> </w:t>
      </w:r>
      <w:r>
        <w:rPr>
          <w:rFonts w:ascii="Arial" w:hAnsi="Arial" w:cs="Arial"/>
          <w:sz w:val="20"/>
        </w:rPr>
        <w:t>náklady na zajištění opatření stavby ve ztížených klimatických podmínkách a zimní opatření tak, aby bylo možné realizovat stavební práce bez přerušení a dodržet technologické postupy realizace stavby,</w:t>
      </w:r>
    </w:p>
    <w:p w14:paraId="5E95F855" w14:textId="77777777" w:rsidR="00940E4F" w:rsidRDefault="002303E2">
      <w:pPr>
        <w:pStyle w:val="Textvbloku"/>
        <w:numPr>
          <w:ilvl w:val="2"/>
          <w:numId w:val="6"/>
        </w:numPr>
        <w:ind w:hanging="646"/>
        <w:rPr>
          <w:rFonts w:ascii="Arial" w:hAnsi="Arial" w:cs="Arial"/>
          <w:sz w:val="20"/>
        </w:rPr>
      </w:pPr>
      <w:bookmarkStart w:id="9" w:name="__RefNumPara__13827_1576745113"/>
      <w:bookmarkStart w:id="10" w:name="_Ref872797"/>
      <w:bookmarkEnd w:id="9"/>
      <w:r>
        <w:rPr>
          <w:rFonts w:ascii="Arial" w:hAnsi="Arial" w:cs="Arial"/>
          <w:sz w:val="20"/>
        </w:rPr>
        <w:t xml:space="preserve">provedení řádné pasportizace stávajících stavů území dle příslušné projektové dokumentace. Pasportizací je míněno prokazatelné doložení stávajícího stavu před zahájením realizace stavebních a přípravných prací. Pasportizace bude předána objednateli </w:t>
      </w:r>
      <w:bookmarkEnd w:id="10"/>
      <w:r>
        <w:rPr>
          <w:rFonts w:ascii="Arial" w:hAnsi="Arial" w:cs="Arial"/>
          <w:sz w:val="20"/>
        </w:rPr>
        <w:t xml:space="preserve">1x v digitální formě </w:t>
      </w:r>
      <w:r w:rsidR="007E10DB">
        <w:rPr>
          <w:rFonts w:ascii="Arial" w:hAnsi="Arial" w:cs="Arial"/>
          <w:sz w:val="20"/>
        </w:rPr>
        <w:t xml:space="preserve">na digitálním </w:t>
      </w:r>
      <w:r w:rsidR="0042509A">
        <w:rPr>
          <w:rFonts w:ascii="Arial" w:hAnsi="Arial" w:cs="Arial"/>
          <w:sz w:val="20"/>
        </w:rPr>
        <w:t xml:space="preserve">přenosném </w:t>
      </w:r>
      <w:r w:rsidR="007E10DB">
        <w:rPr>
          <w:rFonts w:ascii="Arial" w:hAnsi="Arial" w:cs="Arial"/>
          <w:sz w:val="20"/>
        </w:rPr>
        <w:t>nosiči</w:t>
      </w:r>
      <w:bookmarkStart w:id="11" w:name="_Ref131409626"/>
      <w:bookmarkEnd w:id="11"/>
      <w:r w:rsidR="00497AF6">
        <w:rPr>
          <w:rFonts w:ascii="Arial" w:hAnsi="Arial" w:cs="Arial"/>
          <w:sz w:val="20"/>
        </w:rPr>
        <w:t>,</w:t>
      </w:r>
    </w:p>
    <w:p w14:paraId="3A64CCB1" w14:textId="77777777" w:rsidR="00940E4F" w:rsidRPr="008719F1" w:rsidRDefault="002303E2">
      <w:pPr>
        <w:pStyle w:val="Textvbloku"/>
        <w:numPr>
          <w:ilvl w:val="2"/>
          <w:numId w:val="6"/>
        </w:numPr>
        <w:ind w:hanging="646"/>
        <w:rPr>
          <w:rFonts w:ascii="Arial" w:hAnsi="Arial" w:cs="Arial"/>
          <w:sz w:val="20"/>
        </w:rPr>
      </w:pPr>
      <w:bookmarkStart w:id="12" w:name="_Ref10532124"/>
      <w:r w:rsidRPr="008719F1">
        <w:rPr>
          <w:rFonts w:ascii="Arial" w:hAnsi="Arial" w:cs="Arial"/>
          <w:sz w:val="20"/>
        </w:rPr>
        <w:t xml:space="preserve">po dobu realizace akce (provádění díla) dodržování zákazu kouření v budově č. </w:t>
      </w:r>
      <w:r w:rsidR="003349CD">
        <w:rPr>
          <w:rFonts w:ascii="Arial" w:hAnsi="Arial" w:cs="Arial"/>
          <w:sz w:val="20"/>
        </w:rPr>
        <w:t>23</w:t>
      </w:r>
      <w:bookmarkEnd w:id="12"/>
      <w:r w:rsidR="00497AF6">
        <w:rPr>
          <w:rFonts w:ascii="Arial" w:hAnsi="Arial" w:cs="Arial"/>
          <w:sz w:val="20"/>
        </w:rPr>
        <w:t>,</w:t>
      </w:r>
    </w:p>
    <w:p w14:paraId="480D66C9" w14:textId="77777777" w:rsidR="00940E4F" w:rsidRPr="00AB17DE" w:rsidRDefault="002303E2">
      <w:pPr>
        <w:pStyle w:val="Textvbloku"/>
        <w:numPr>
          <w:ilvl w:val="2"/>
          <w:numId w:val="6"/>
        </w:numPr>
        <w:ind w:hanging="646"/>
        <w:rPr>
          <w:rFonts w:ascii="Arial" w:hAnsi="Arial" w:cs="Arial"/>
          <w:sz w:val="20"/>
        </w:rPr>
      </w:pPr>
      <w:r w:rsidRPr="003349CD">
        <w:rPr>
          <w:rFonts w:ascii="Arial" w:hAnsi="Arial" w:cs="Arial"/>
          <w:sz w:val="20"/>
        </w:rPr>
        <w:t>zabezpečení a předání</w:t>
      </w:r>
      <w:r w:rsidRPr="003349CD">
        <w:rPr>
          <w:rFonts w:ascii="Arial" w:hAnsi="Arial" w:cs="Arial"/>
          <w:b/>
          <w:sz w:val="20"/>
        </w:rPr>
        <w:t xml:space="preserve"> všech dokladů</w:t>
      </w:r>
      <w:r w:rsidRPr="003349CD">
        <w:rPr>
          <w:rFonts w:ascii="Arial" w:hAnsi="Arial" w:cs="Arial"/>
          <w:sz w:val="20"/>
        </w:rPr>
        <w:t xml:space="preserve"> k žádosti o vydání </w:t>
      </w:r>
      <w:r w:rsidRPr="003349CD">
        <w:rPr>
          <w:rFonts w:ascii="Arial" w:hAnsi="Arial" w:cs="Arial"/>
          <w:b/>
          <w:sz w:val="20"/>
        </w:rPr>
        <w:t>kolaudačního souhlasu</w:t>
      </w:r>
      <w:r w:rsidRPr="003349CD">
        <w:rPr>
          <w:rFonts w:ascii="Arial" w:hAnsi="Arial" w:cs="Arial"/>
          <w:sz w:val="20"/>
        </w:rPr>
        <w:t xml:space="preserve"> </w:t>
      </w:r>
      <w:r w:rsidR="00497AF6" w:rsidRPr="003349CD">
        <w:rPr>
          <w:rFonts w:ascii="Arial" w:hAnsi="Arial" w:cs="Arial"/>
          <w:sz w:val="20"/>
        </w:rPr>
        <w:t>dle požadavku technického dozoru stavebníka (dále jen „</w:t>
      </w:r>
      <w:r w:rsidR="00497AF6" w:rsidRPr="003349CD">
        <w:rPr>
          <w:rFonts w:ascii="Arial" w:hAnsi="Arial" w:cs="Arial"/>
          <w:b/>
          <w:sz w:val="20"/>
        </w:rPr>
        <w:t>TDS</w:t>
      </w:r>
      <w:r w:rsidR="00497AF6" w:rsidRPr="003349CD">
        <w:rPr>
          <w:rFonts w:ascii="Arial" w:hAnsi="Arial" w:cs="Arial"/>
          <w:sz w:val="20"/>
        </w:rPr>
        <w:t xml:space="preserve">“) a dokumentace skutečného </w:t>
      </w:r>
      <w:r w:rsidR="00497AF6" w:rsidRPr="00AB17DE">
        <w:rPr>
          <w:rFonts w:ascii="Arial" w:hAnsi="Arial" w:cs="Arial"/>
          <w:sz w:val="20"/>
        </w:rPr>
        <w:t>provedení,</w:t>
      </w:r>
    </w:p>
    <w:p w14:paraId="452D079C" w14:textId="77777777" w:rsidR="00497AF6" w:rsidRPr="00AB17DE" w:rsidRDefault="00497AF6">
      <w:pPr>
        <w:pStyle w:val="Textvbloku"/>
        <w:numPr>
          <w:ilvl w:val="2"/>
          <w:numId w:val="6"/>
        </w:numPr>
        <w:ind w:hanging="646"/>
        <w:rPr>
          <w:rFonts w:ascii="Arial" w:hAnsi="Arial" w:cs="Arial"/>
          <w:sz w:val="20"/>
        </w:rPr>
      </w:pPr>
      <w:r w:rsidRPr="00AB17DE">
        <w:rPr>
          <w:rFonts w:ascii="Arial" w:hAnsi="Arial" w:cs="Arial"/>
          <w:sz w:val="20"/>
        </w:rPr>
        <w:t>neomezení provozu zdravotnického provozu v budově bez písemného odsouhlasení zástupcem objednatele,</w:t>
      </w:r>
    </w:p>
    <w:p w14:paraId="6B89B64C" w14:textId="3F557B84" w:rsidR="00940E4F" w:rsidRPr="003349CD" w:rsidRDefault="002303E2" w:rsidP="003349CD">
      <w:pPr>
        <w:pStyle w:val="Textvbloku"/>
        <w:numPr>
          <w:ilvl w:val="2"/>
          <w:numId w:val="6"/>
        </w:numPr>
        <w:ind w:hanging="646"/>
        <w:rPr>
          <w:rFonts w:ascii="Arial" w:hAnsi="Arial" w:cs="Arial"/>
          <w:sz w:val="20"/>
        </w:rPr>
      </w:pPr>
      <w:bookmarkStart w:id="13" w:name="_Ref149982350"/>
      <w:r w:rsidRPr="003349CD">
        <w:rPr>
          <w:rFonts w:ascii="Arial" w:hAnsi="Arial" w:cs="Arial"/>
          <w:sz w:val="20"/>
        </w:rPr>
        <w:t>zpracování a předání</w:t>
      </w:r>
      <w:r w:rsidR="007E10DB" w:rsidRPr="003349CD">
        <w:rPr>
          <w:rFonts w:ascii="Arial" w:hAnsi="Arial" w:cs="Arial"/>
          <w:sz w:val="20"/>
        </w:rPr>
        <w:t xml:space="preserve"> návrhu</w:t>
      </w:r>
      <w:r w:rsidRPr="003349CD">
        <w:rPr>
          <w:rFonts w:ascii="Arial" w:hAnsi="Arial" w:cs="Arial"/>
          <w:sz w:val="20"/>
        </w:rPr>
        <w:t xml:space="preserve"> harmonogramu stavby, v rozsahu a obsahu dle této smlouvy o dílo, </w:t>
      </w:r>
      <w:r w:rsidR="00111AD4" w:rsidRPr="00111AD4">
        <w:rPr>
          <w:rFonts w:ascii="Arial" w:hAnsi="Arial" w:cs="Arial"/>
          <w:sz w:val="20"/>
        </w:rPr>
        <w:t>bezprostředně</w:t>
      </w:r>
      <w:r w:rsidR="00B939BA">
        <w:rPr>
          <w:rFonts w:ascii="Arial" w:hAnsi="Arial" w:cs="Arial"/>
          <w:sz w:val="20"/>
        </w:rPr>
        <w:t xml:space="preserve"> </w:t>
      </w:r>
      <w:bookmarkEnd w:id="13"/>
      <w:r w:rsidR="00451F2B">
        <w:rPr>
          <w:rFonts w:ascii="Arial" w:hAnsi="Arial" w:cs="Arial"/>
          <w:sz w:val="20"/>
        </w:rPr>
        <w:t>do 10 pracovních dní od účinnosti této smlouvy.</w:t>
      </w:r>
    </w:p>
    <w:p w14:paraId="1D237E84" w14:textId="77777777" w:rsidR="00940E4F" w:rsidRDefault="00940E4F">
      <w:pPr>
        <w:pStyle w:val="Textvbloku"/>
        <w:ind w:left="1072"/>
        <w:rPr>
          <w:rFonts w:ascii="Arial" w:hAnsi="Arial" w:cs="Arial"/>
          <w:sz w:val="20"/>
        </w:rPr>
      </w:pPr>
    </w:p>
    <w:p w14:paraId="75B95FFF" w14:textId="77777777" w:rsidR="00940E4F" w:rsidRDefault="002303E2">
      <w:pPr>
        <w:pStyle w:val="Textvbloku"/>
        <w:numPr>
          <w:ilvl w:val="1"/>
          <w:numId w:val="6"/>
        </w:numPr>
        <w:rPr>
          <w:rFonts w:asciiTheme="minorHAnsi" w:hAnsiTheme="minorHAnsi" w:cs="Arial"/>
          <w:sz w:val="20"/>
        </w:rPr>
      </w:pPr>
      <w:bookmarkStart w:id="14" w:name="_Ref131607509"/>
      <w:r>
        <w:rPr>
          <w:rFonts w:ascii="Arial" w:hAnsi="Arial" w:cs="Arial"/>
          <w:sz w:val="20"/>
        </w:rPr>
        <w:t>Zhotovitel prohlašuje, že je subjektem odborně plně způsobilým k provedení díla, jenž je specifikováno shora v článku 2 této smlouvy a je připraven dílo provést v souladu s požadavky objednatele a podmínkami této smlouvy, a s profesionální péčí zkušeného odborníka plnit veškeré závazky z této smlouvy pro něj vyplývající, a to v nejlepším zájmu objednatele. Zhotovitel prohlašuje, že má zkušenosti s prováděním obdobného plnění, jaké je předmětem této smlouvy a na jeho straně neexistují žádné překážky, které by mu mohly zabránit dodat dílo řádně (bez vad a nedodělků) a včas, za sjednanou cenu dle této smlouvy, v postavení generálního zhotovitele,</w:t>
      </w:r>
      <w:bookmarkEnd w:id="14"/>
    </w:p>
    <w:p w14:paraId="63A4B5DE" w14:textId="77777777" w:rsidR="00940E4F" w:rsidRDefault="002303E2">
      <w:pPr>
        <w:pStyle w:val="KUsmlouva-2rove"/>
        <w:numPr>
          <w:ilvl w:val="1"/>
          <w:numId w:val="6"/>
        </w:numPr>
        <w:rPr>
          <w:rFonts w:asciiTheme="minorHAnsi" w:hAnsiTheme="minorHAnsi"/>
        </w:rPr>
      </w:pPr>
      <w:r>
        <w:t>Zhotovitel prohlašuje, že si je vědom skutečnosti, že objednatel, má zájem na realizaci veřejné zakázky, realizované prostřednictvím této smlouvy o dílo, v souladu se zásadami společensky odpovědného zadávání veřejných zakázek. Zhotovitel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(dále jen „</w:t>
      </w:r>
      <w:r>
        <w:rPr>
          <w:b/>
        </w:rPr>
        <w:t>zákoník práce</w:t>
      </w:r>
      <w:r>
        <w:t xml:space="preserve">“), a to vůči všem osobám, které se na plnění zakázky (resp. plnění předmětu této smlouvy) podílejí a bez ohledu na to, zda budou činnosti prováděné v rámci realizace plnění předmětu smlouvy prováděny zhotovitelem či jeho poddodavatelem. </w:t>
      </w:r>
    </w:p>
    <w:p w14:paraId="40E1E5C8" w14:textId="4834759D" w:rsidR="00940E4F" w:rsidRDefault="002303E2">
      <w:pPr>
        <w:pStyle w:val="KUsmlouva-2rove"/>
        <w:numPr>
          <w:ilvl w:val="1"/>
          <w:numId w:val="6"/>
        </w:numPr>
        <w:rPr>
          <w:rFonts w:asciiTheme="minorHAnsi" w:hAnsiTheme="minorHAnsi"/>
        </w:rPr>
      </w:pPr>
      <w:r>
        <w:t xml:space="preserve">Objednatel je oprávněn průběžně kontrolovat dodržování povinností zhotovitele dle odst. </w:t>
      </w:r>
      <w:r w:rsidR="005A30B7">
        <w:fldChar w:fldCharType="begin"/>
      </w:r>
      <w:r>
        <w:instrText xml:space="preserve"> REF _Ref131607509 \r \h </w:instrText>
      </w:r>
      <w:r w:rsidR="005A30B7">
        <w:fldChar w:fldCharType="separate"/>
      </w:r>
      <w:r w:rsidR="00BA55D2">
        <w:t>2.8</w:t>
      </w:r>
      <w:r w:rsidR="005A30B7">
        <w:fldChar w:fldCharType="end"/>
      </w:r>
      <w:r>
        <w:t xml:space="preserve"> této smlouvy, a to i přímo u pracovníků vykonávajících montážní činnosti, přičemž zhotovitel je povinen tuto kontrolu umožnit, strpět a poskytnout objednateli veškerou nezbytnou součinnost k jejímu provedení. </w:t>
      </w:r>
    </w:p>
    <w:p w14:paraId="35390538" w14:textId="77777777" w:rsidR="00940E4F" w:rsidRDefault="002303E2">
      <w:pPr>
        <w:pStyle w:val="Textvbloku"/>
        <w:numPr>
          <w:ilvl w:val="1"/>
          <w:numId w:val="6"/>
        </w:numPr>
        <w:ind w:left="567" w:hanging="567"/>
        <w:rPr>
          <w:rFonts w:ascii="Arial" w:hAnsi="Arial" w:cs="Arial"/>
          <w:b/>
          <w:sz w:val="20"/>
        </w:rPr>
      </w:pPr>
      <w:bookmarkStart w:id="15" w:name="_Ref10544106"/>
      <w:r>
        <w:rPr>
          <w:rFonts w:ascii="Arial" w:hAnsi="Arial" w:cs="Arial"/>
          <w:sz w:val="20"/>
        </w:rPr>
        <w:t xml:space="preserve">Zhotovitel prohlašuje, že mu v rámci veřejné zakázky na stavební práce, které jsou předmětem této smlouvy, byla zpřístupněna </w:t>
      </w:r>
      <w:r>
        <w:rPr>
          <w:rFonts w:ascii="Arial" w:hAnsi="Arial" w:cs="Arial"/>
          <w:b/>
          <w:sz w:val="20"/>
        </w:rPr>
        <w:t xml:space="preserve">projektová dokumentace </w:t>
      </w:r>
      <w:r>
        <w:rPr>
          <w:rFonts w:ascii="Arial" w:hAnsi="Arial" w:cs="Arial"/>
          <w:sz w:val="20"/>
        </w:rPr>
        <w:t xml:space="preserve">a zároveň prohlašuje, že se s ní jako odborně způsobilý seznámil. Zhotovitel také podrobně prostudoval soupis stavebních prací, dodávek a služeb vč. výkazu výměr a na základě toho přistoupil ke zpracování nabídky. Na základě této skutečnosti zhotovitel </w:t>
      </w:r>
      <w:r>
        <w:rPr>
          <w:rFonts w:ascii="Arial" w:hAnsi="Arial" w:cs="Arial"/>
          <w:b/>
          <w:sz w:val="20"/>
        </w:rPr>
        <w:t>prohlašuje, že vynaložil veškerou odbornou péči, kterou na něm lze v rámci zpracování nabídky rozumně požadovat, aby potvrdil, že dílo lze podle poskytnuté dokumentace provést v souladu s touto smlouvou</w:t>
      </w:r>
      <w:r>
        <w:rPr>
          <w:rFonts w:ascii="Arial" w:hAnsi="Arial" w:cs="Arial"/>
          <w:sz w:val="20"/>
        </w:rPr>
        <w:t xml:space="preserve"> tak, aby sloužilo svému účelu a splňovalo všechny požadavky na něj kladené a očekávané. Zhotovitel bude informovat objednatel vždy na každém kontrolním dnu o zjištění, zda je či není nesoulad mezi projektovou dokumentací a realizací díla.</w:t>
      </w:r>
      <w:bookmarkEnd w:id="15"/>
    </w:p>
    <w:p w14:paraId="678A0DD5" w14:textId="77777777" w:rsidR="00940E4F" w:rsidRDefault="002303E2">
      <w:pPr>
        <w:pStyle w:val="Textvbloku"/>
        <w:numPr>
          <w:ilvl w:val="1"/>
          <w:numId w:val="6"/>
        </w:numPr>
        <w:ind w:left="567" w:hanging="567"/>
        <w:rPr>
          <w:rFonts w:ascii="Arial" w:hAnsi="Arial" w:cs="Arial"/>
          <w:b/>
          <w:sz w:val="20"/>
        </w:rPr>
      </w:pPr>
      <w:r>
        <w:rPr>
          <w:rFonts w:ascii="Arial" w:hAnsi="Arial" w:cs="Arial"/>
          <w:sz w:val="20"/>
        </w:rPr>
        <w:t>Projektová dokumentace věcně definuje dílo. Od takto vymezeného rozsahu se budou posuzovat případné změny věcného rozsahu a technického řešení díla.</w:t>
      </w:r>
      <w:r>
        <w:rPr>
          <w:rFonts w:ascii="Arial" w:hAnsi="Arial" w:cs="Arial"/>
          <w:b/>
          <w:sz w:val="20"/>
        </w:rPr>
        <w:t xml:space="preserve"> V případě rozporu</w:t>
      </w:r>
      <w:r>
        <w:rPr>
          <w:rFonts w:ascii="Arial" w:hAnsi="Arial" w:cs="Arial"/>
          <w:sz w:val="20"/>
        </w:rPr>
        <w:t xml:space="preserve"> mezi věcným vymezením díla ve výkresové části projektové dokumentace a jeho technických specifikacích a v soupisu stavebních prací, dodávek a služeb vč. výkazu výměr, bude platit </w:t>
      </w:r>
      <w:r>
        <w:rPr>
          <w:rFonts w:ascii="Arial" w:hAnsi="Arial" w:cs="Arial"/>
          <w:b/>
          <w:sz w:val="20"/>
        </w:rPr>
        <w:t>soupis prací.</w:t>
      </w:r>
    </w:p>
    <w:p w14:paraId="36419213" w14:textId="1436200D" w:rsidR="00940E4F" w:rsidRPr="003D609A" w:rsidRDefault="002303E2">
      <w:pPr>
        <w:pStyle w:val="Textvbloku"/>
        <w:numPr>
          <w:ilvl w:val="1"/>
          <w:numId w:val="6"/>
        </w:numPr>
        <w:rPr>
          <w:rFonts w:ascii="Arial" w:hAnsi="Arial" w:cs="Arial"/>
          <w:b/>
          <w:strike/>
          <w:sz w:val="20"/>
        </w:rPr>
      </w:pPr>
      <w:bookmarkStart w:id="16" w:name="_Ref1400139"/>
      <w:r>
        <w:rPr>
          <w:rFonts w:ascii="Arial" w:hAnsi="Arial" w:cs="Arial"/>
          <w:sz w:val="20"/>
        </w:rPr>
        <w:t>Objednatel je oprávněn i v průběhu provádění díla</w:t>
      </w:r>
      <w:r>
        <w:rPr>
          <w:rFonts w:ascii="Arial" w:hAnsi="Arial" w:cs="Arial"/>
          <w:b/>
          <w:sz w:val="20"/>
        </w:rPr>
        <w:t xml:space="preserve"> </w:t>
      </w:r>
      <w:r>
        <w:rPr>
          <w:rFonts w:ascii="Arial" w:hAnsi="Arial" w:cs="Arial"/>
          <w:sz w:val="20"/>
        </w:rPr>
        <w:t xml:space="preserve">požadovat </w:t>
      </w:r>
      <w:r>
        <w:rPr>
          <w:rFonts w:ascii="Arial" w:hAnsi="Arial" w:cs="Arial"/>
          <w:b/>
          <w:sz w:val="20"/>
        </w:rPr>
        <w:t>záměny</w:t>
      </w:r>
      <w:r>
        <w:rPr>
          <w:rFonts w:ascii="Arial" w:hAnsi="Arial" w:cs="Arial"/>
          <w:sz w:val="20"/>
        </w:rPr>
        <w:t xml:space="preserve"> </w:t>
      </w:r>
      <w:r>
        <w:rPr>
          <w:rFonts w:ascii="Arial" w:hAnsi="Arial" w:cs="Arial"/>
          <w:b/>
          <w:sz w:val="20"/>
        </w:rPr>
        <w:t>materiálů a technologií</w:t>
      </w:r>
      <w:r>
        <w:rPr>
          <w:rFonts w:ascii="Arial" w:hAnsi="Arial" w:cs="Arial"/>
          <w:sz w:val="20"/>
        </w:rPr>
        <w:t xml:space="preserve"> oproti </w:t>
      </w:r>
      <w:r>
        <w:rPr>
          <w:rFonts w:ascii="Arial" w:hAnsi="Arial" w:cs="Arial"/>
          <w:sz w:val="20"/>
        </w:rPr>
        <w:lastRenderedPageBreak/>
        <w:t xml:space="preserve">původně navrženým a sjednaným materiálům a technologiím v projektové dokumentaci zejména z důvodu dle čl. </w:t>
      </w:r>
      <w:r w:rsidR="005A30B7">
        <w:rPr>
          <w:rFonts w:ascii="Arial" w:hAnsi="Arial" w:cs="Arial"/>
          <w:sz w:val="20"/>
        </w:rPr>
        <w:fldChar w:fldCharType="begin"/>
      </w:r>
      <w:r>
        <w:rPr>
          <w:rFonts w:ascii="Arial" w:hAnsi="Arial" w:cs="Arial"/>
          <w:sz w:val="20"/>
        </w:rPr>
        <w:instrText xml:space="preserve"> REF _Ref8039226 \r \h </w:instrText>
      </w:r>
      <w:r w:rsidR="005A30B7">
        <w:rPr>
          <w:rFonts w:ascii="Arial" w:hAnsi="Arial" w:cs="Arial"/>
          <w:sz w:val="20"/>
        </w:rPr>
      </w:r>
      <w:r w:rsidR="005A30B7">
        <w:rPr>
          <w:rFonts w:ascii="Arial" w:hAnsi="Arial" w:cs="Arial"/>
          <w:sz w:val="20"/>
        </w:rPr>
        <w:fldChar w:fldCharType="separate"/>
      </w:r>
      <w:r w:rsidR="00BA55D2">
        <w:rPr>
          <w:rFonts w:ascii="Arial" w:hAnsi="Arial" w:cs="Arial"/>
          <w:sz w:val="20"/>
        </w:rPr>
        <w:t>3</w:t>
      </w:r>
      <w:r w:rsidR="005A30B7">
        <w:rPr>
          <w:rFonts w:ascii="Arial" w:hAnsi="Arial" w:cs="Arial"/>
          <w:sz w:val="20"/>
        </w:rPr>
        <w:fldChar w:fldCharType="end"/>
      </w:r>
      <w:r>
        <w:rPr>
          <w:rFonts w:ascii="Arial" w:hAnsi="Arial" w:cs="Arial"/>
          <w:sz w:val="20"/>
        </w:rPr>
        <w:t xml:space="preserve"> této smlouvy a zhotovitel je </w:t>
      </w:r>
      <w:r>
        <w:rPr>
          <w:rFonts w:ascii="Arial" w:hAnsi="Arial" w:cs="Arial"/>
          <w:b/>
          <w:sz w:val="20"/>
        </w:rPr>
        <w:t>povinen na tyto záměny přistoupit</w:t>
      </w:r>
      <w:r>
        <w:rPr>
          <w:rFonts w:ascii="Arial" w:hAnsi="Arial" w:cs="Arial"/>
          <w:sz w:val="20"/>
        </w:rPr>
        <w:t xml:space="preserve">. Zhotovitel bude v takovém případě při výběru poddodavatelů přihlížet k doporučení objednatele. Požadavek na záměnu materiálů a technologií musí být </w:t>
      </w:r>
      <w:r>
        <w:rPr>
          <w:rFonts w:ascii="Arial" w:hAnsi="Arial" w:cs="Arial"/>
          <w:b/>
          <w:sz w:val="20"/>
        </w:rPr>
        <w:t>písemný</w:t>
      </w:r>
      <w:r>
        <w:rPr>
          <w:rFonts w:ascii="Arial" w:hAnsi="Arial" w:cs="Arial"/>
          <w:sz w:val="20"/>
        </w:rPr>
        <w:t xml:space="preserve">. Zhotovitel má právo na úhradu veškerých prokazatelně </w:t>
      </w:r>
      <w:r w:rsidRPr="003D609A">
        <w:rPr>
          <w:rFonts w:ascii="Arial" w:hAnsi="Arial" w:cs="Arial"/>
          <w:sz w:val="20"/>
        </w:rPr>
        <w:t>zbytečně vynaložených nákladů, pokud již původní materiál nebo technologii zajistil.</w:t>
      </w:r>
      <w:bookmarkEnd w:id="16"/>
      <w:r w:rsidRPr="003D609A">
        <w:rPr>
          <w:rFonts w:ascii="Arial" w:hAnsi="Arial" w:cs="Arial"/>
          <w:strike/>
        </w:rPr>
        <w:t xml:space="preserve"> </w:t>
      </w:r>
    </w:p>
    <w:p w14:paraId="0C8DB9BF" w14:textId="77777777" w:rsidR="00183349" w:rsidRPr="003D609A" w:rsidRDefault="00183349" w:rsidP="00183349">
      <w:pPr>
        <w:pStyle w:val="Textvbloku"/>
        <w:numPr>
          <w:ilvl w:val="1"/>
          <w:numId w:val="6"/>
        </w:numPr>
        <w:suppressAutoHyphens w:val="0"/>
        <w:rPr>
          <w:rFonts w:ascii="Arial" w:hAnsi="Arial" w:cs="Arial"/>
          <w:b/>
          <w:sz w:val="20"/>
        </w:rPr>
      </w:pPr>
      <w:bookmarkStart w:id="17" w:name="_Ref954462"/>
      <w:r w:rsidRPr="003D609A">
        <w:rPr>
          <w:rFonts w:ascii="Arial" w:hAnsi="Arial" w:cs="Arial"/>
          <w:b/>
          <w:bCs/>
          <w:sz w:val="20"/>
        </w:rPr>
        <w:t>Dokumentace skutečného provedení stavby</w:t>
      </w:r>
      <w:r w:rsidRPr="003D609A">
        <w:rPr>
          <w:rFonts w:ascii="Arial" w:hAnsi="Arial" w:cs="Arial"/>
          <w:sz w:val="20"/>
        </w:rPr>
        <w:t xml:space="preserve"> bude objednateli předána ve </w:t>
      </w:r>
      <w:r w:rsidR="00E91FB6" w:rsidRPr="003D609A">
        <w:rPr>
          <w:rFonts w:ascii="Arial" w:hAnsi="Arial" w:cs="Arial"/>
          <w:b/>
          <w:sz w:val="20"/>
        </w:rPr>
        <w:t>2</w:t>
      </w:r>
      <w:r w:rsidRPr="003D609A">
        <w:rPr>
          <w:rFonts w:ascii="Arial" w:hAnsi="Arial" w:cs="Arial"/>
          <w:sz w:val="20"/>
        </w:rPr>
        <w:t xml:space="preserve"> vyhotoveních v tištěné formě a 1x na CD</w:t>
      </w:r>
      <w:r w:rsidR="00E91FB6" w:rsidRPr="003D609A">
        <w:rPr>
          <w:rFonts w:ascii="Arial" w:hAnsi="Arial" w:cs="Arial"/>
          <w:sz w:val="20"/>
        </w:rPr>
        <w:t xml:space="preserve">/DVD nebo datovém nosiči </w:t>
      </w:r>
      <w:r w:rsidRPr="003D609A">
        <w:rPr>
          <w:rFonts w:ascii="Arial" w:hAnsi="Arial" w:cs="Arial"/>
          <w:sz w:val="20"/>
        </w:rPr>
        <w:t xml:space="preserve">v digitální formě ve formátu PDF </w:t>
      </w:r>
      <w:r w:rsidR="00E91FB6" w:rsidRPr="003D609A">
        <w:rPr>
          <w:rFonts w:ascii="Arial" w:hAnsi="Arial" w:cs="Arial"/>
          <w:sz w:val="20"/>
        </w:rPr>
        <w:t>1x na CD/DVD nebo datovém nosiči v digitální formě ve</w:t>
      </w:r>
      <w:r w:rsidRPr="003D609A">
        <w:rPr>
          <w:rFonts w:ascii="Arial" w:hAnsi="Arial" w:cs="Arial"/>
          <w:sz w:val="20"/>
        </w:rPr>
        <w:t xml:space="preserve"> formátu zpracované </w:t>
      </w:r>
      <w:r w:rsidR="00E91FB6" w:rsidRPr="003D609A">
        <w:rPr>
          <w:rFonts w:ascii="Arial" w:hAnsi="Arial" w:cs="Arial"/>
          <w:sz w:val="20"/>
        </w:rPr>
        <w:t>umož</w:t>
      </w:r>
      <w:r w:rsidR="00B57F08" w:rsidRPr="003D609A">
        <w:rPr>
          <w:rFonts w:ascii="Arial" w:hAnsi="Arial" w:cs="Arial"/>
          <w:sz w:val="20"/>
        </w:rPr>
        <w:t xml:space="preserve">ňující editaci </w:t>
      </w:r>
      <w:r w:rsidRPr="003D609A">
        <w:rPr>
          <w:rFonts w:ascii="Arial" w:hAnsi="Arial" w:cs="Arial"/>
          <w:sz w:val="20"/>
        </w:rPr>
        <w:t xml:space="preserve">(DWG., DGN., DOC., EXE.) v souladu se zákonem č. 183/2006 Sb., stavební zákon, a jeho prováděcími právními předpisy, zejména vyhláškou č. 499/2006 Sb., o dokumentaci staveb, a přílohou č. </w:t>
      </w:r>
      <w:r w:rsidR="00B57F08" w:rsidRPr="003D609A">
        <w:rPr>
          <w:rFonts w:ascii="Arial" w:hAnsi="Arial" w:cs="Arial"/>
          <w:sz w:val="20"/>
        </w:rPr>
        <w:t>13</w:t>
      </w:r>
      <w:r w:rsidRPr="003D609A">
        <w:rPr>
          <w:rFonts w:ascii="Arial" w:hAnsi="Arial" w:cs="Arial"/>
          <w:sz w:val="20"/>
        </w:rPr>
        <w:t xml:space="preserve"> k této vyhlášce. </w:t>
      </w:r>
    </w:p>
    <w:p w14:paraId="341B9BDF" w14:textId="77777777" w:rsidR="00183349" w:rsidRPr="003D609A" w:rsidRDefault="00183349" w:rsidP="00183349">
      <w:pPr>
        <w:pStyle w:val="Textvbloku"/>
        <w:numPr>
          <w:ilvl w:val="2"/>
          <w:numId w:val="6"/>
        </w:numPr>
        <w:suppressAutoHyphens w:val="0"/>
        <w:rPr>
          <w:rFonts w:ascii="Arial" w:hAnsi="Arial" w:cs="Arial"/>
          <w:b/>
          <w:sz w:val="20"/>
        </w:rPr>
      </w:pPr>
      <w:r w:rsidRPr="003D609A">
        <w:rPr>
          <w:rFonts w:ascii="Arial" w:hAnsi="Arial" w:cs="Arial"/>
          <w:sz w:val="20"/>
        </w:rPr>
        <w:t xml:space="preserve">Zhotovitel je povinen do projektu zakreslovat všechny změny na stavbě, k nimž došlo v průběhu zhotovení díla. </w:t>
      </w:r>
    </w:p>
    <w:p w14:paraId="2237786E" w14:textId="77777777" w:rsidR="00183349" w:rsidRPr="003D609A" w:rsidRDefault="00183349" w:rsidP="00183349">
      <w:pPr>
        <w:pStyle w:val="Textvbloku"/>
        <w:numPr>
          <w:ilvl w:val="2"/>
          <w:numId w:val="6"/>
        </w:numPr>
        <w:suppressAutoHyphens w:val="0"/>
        <w:rPr>
          <w:rFonts w:ascii="Arial" w:hAnsi="Arial" w:cs="Arial"/>
          <w:b/>
          <w:sz w:val="20"/>
        </w:rPr>
      </w:pPr>
      <w:r w:rsidRPr="003D609A">
        <w:rPr>
          <w:rFonts w:ascii="Arial" w:hAnsi="Arial" w:cs="Arial"/>
          <w:sz w:val="20"/>
        </w:rPr>
        <w:t xml:space="preserve">Každý výkres projektu bude opatřen jménem a příjmením osoby, která změny zakreslila, včetně razítka zhotovitele. </w:t>
      </w:r>
    </w:p>
    <w:p w14:paraId="4513D333" w14:textId="77777777" w:rsidR="00183349" w:rsidRPr="003D609A" w:rsidRDefault="00183349" w:rsidP="00183349">
      <w:pPr>
        <w:pStyle w:val="Textvbloku"/>
        <w:numPr>
          <w:ilvl w:val="2"/>
          <w:numId w:val="6"/>
        </w:numPr>
        <w:suppressAutoHyphens w:val="0"/>
        <w:rPr>
          <w:rFonts w:ascii="Arial" w:hAnsi="Arial" w:cs="Arial"/>
          <w:b/>
          <w:sz w:val="20"/>
        </w:rPr>
      </w:pPr>
      <w:r w:rsidRPr="003D609A">
        <w:rPr>
          <w:rFonts w:ascii="Arial" w:hAnsi="Arial" w:cs="Arial"/>
          <w:sz w:val="20"/>
        </w:rPr>
        <w:t xml:space="preserve">U výkresu obsahujícího změnu proti projektu bude přiložen i doklad, ze kterého bude vyplývat projednání změny s osobou vykonávající autorský dozor a technickým dozorem stavebníka a jejich souhlasné stanovisko. </w:t>
      </w:r>
    </w:p>
    <w:p w14:paraId="249A310F" w14:textId="77777777" w:rsidR="00183349" w:rsidRPr="003D609A" w:rsidRDefault="00183349" w:rsidP="00183349">
      <w:pPr>
        <w:pStyle w:val="Textvbloku"/>
        <w:numPr>
          <w:ilvl w:val="2"/>
          <w:numId w:val="6"/>
        </w:numPr>
        <w:suppressAutoHyphens w:val="0"/>
        <w:rPr>
          <w:rFonts w:ascii="Arial" w:hAnsi="Arial" w:cs="Arial"/>
          <w:b/>
          <w:sz w:val="20"/>
        </w:rPr>
      </w:pPr>
      <w:r w:rsidRPr="003D609A">
        <w:rPr>
          <w:rFonts w:ascii="Arial" w:hAnsi="Arial" w:cs="Arial"/>
          <w:sz w:val="20"/>
        </w:rPr>
        <w:t xml:space="preserve">U těch částí projektové dokumentace, u kterých nedošlo k žádným změnám, bude uvedeno označení „beze změn“. </w:t>
      </w:r>
    </w:p>
    <w:p w14:paraId="4A58C4A5" w14:textId="77777777" w:rsidR="00183349" w:rsidRPr="003D609A" w:rsidRDefault="00183349" w:rsidP="00183349">
      <w:pPr>
        <w:pStyle w:val="Textvbloku"/>
        <w:numPr>
          <w:ilvl w:val="2"/>
          <w:numId w:val="6"/>
        </w:numPr>
        <w:suppressAutoHyphens w:val="0"/>
        <w:rPr>
          <w:rFonts w:ascii="Arial" w:hAnsi="Arial" w:cs="Arial"/>
          <w:b/>
          <w:sz w:val="20"/>
        </w:rPr>
      </w:pPr>
      <w:r w:rsidRPr="003D609A">
        <w:rPr>
          <w:rFonts w:ascii="Arial" w:hAnsi="Arial" w:cs="Arial"/>
          <w:sz w:val="20"/>
        </w:rPr>
        <w:t>Takto zpracovanou a zhotovitelem podepsanou projektovou dokumentaci skutečného provedení stavby předá zhotovitel objednateli při předání a převzetí díla.</w:t>
      </w:r>
    </w:p>
    <w:p w14:paraId="4A7CD09F" w14:textId="77777777" w:rsidR="00E33A82" w:rsidRPr="003D609A" w:rsidRDefault="00E33A82" w:rsidP="00E33A82">
      <w:pPr>
        <w:pStyle w:val="Textvbloku"/>
        <w:numPr>
          <w:ilvl w:val="1"/>
          <w:numId w:val="6"/>
        </w:numPr>
        <w:suppressAutoHyphens w:val="0"/>
        <w:ind w:left="567" w:hanging="567"/>
        <w:rPr>
          <w:rFonts w:ascii="Arial" w:hAnsi="Arial" w:cs="Arial"/>
          <w:b/>
          <w:sz w:val="20"/>
        </w:rPr>
      </w:pPr>
      <w:r w:rsidRPr="003D609A">
        <w:rPr>
          <w:rFonts w:ascii="Arial" w:hAnsi="Arial" w:cs="Arial"/>
          <w:sz w:val="20"/>
        </w:rPr>
        <w:t xml:space="preserve">Zhotovitel je povinen do projektu zakreslovat všechny změny na stavbě, k nimž došlo v průběhu zhotovení díla. </w:t>
      </w:r>
    </w:p>
    <w:bookmarkEnd w:id="17"/>
    <w:p w14:paraId="315C4612" w14:textId="77777777" w:rsidR="00940E4F" w:rsidRDefault="002303E2">
      <w:pPr>
        <w:pStyle w:val="Textvbloku"/>
        <w:numPr>
          <w:ilvl w:val="1"/>
          <w:numId w:val="6"/>
        </w:numPr>
        <w:ind w:left="567" w:hanging="567"/>
        <w:rPr>
          <w:rFonts w:ascii="Arial" w:hAnsi="Arial" w:cs="Arial"/>
          <w:b/>
          <w:sz w:val="20"/>
        </w:rPr>
      </w:pPr>
      <w:r>
        <w:rPr>
          <w:rFonts w:ascii="Arial" w:hAnsi="Arial" w:cs="Arial"/>
          <w:sz w:val="20"/>
        </w:rPr>
        <w:t xml:space="preserve"> Digitální forma dokumentace skutečného provedení musí bezpodmínečně korespondovat (být shodná) s tištěnou formou dokumentace skutečného provedení. </w:t>
      </w:r>
      <w:r w:rsidR="001C637E">
        <w:rPr>
          <w:rFonts w:ascii="Arial" w:hAnsi="Arial" w:cs="Arial"/>
          <w:b/>
          <w:bCs/>
          <w:sz w:val="20"/>
        </w:rPr>
        <w:t>DSPS</w:t>
      </w:r>
      <w:r>
        <w:rPr>
          <w:rFonts w:ascii="Arial" w:hAnsi="Arial" w:cs="Arial"/>
          <w:b/>
          <w:bCs/>
          <w:sz w:val="20"/>
        </w:rPr>
        <w:t xml:space="preserve"> bude obsahovat také:</w:t>
      </w:r>
    </w:p>
    <w:p w14:paraId="3BF8E001" w14:textId="77777777" w:rsidR="00940E4F" w:rsidRDefault="002303E2">
      <w:pPr>
        <w:pStyle w:val="Textvbloku"/>
        <w:numPr>
          <w:ilvl w:val="2"/>
          <w:numId w:val="6"/>
        </w:numPr>
        <w:ind w:left="1276" w:hanging="709"/>
        <w:rPr>
          <w:rFonts w:ascii="Arial" w:hAnsi="Arial" w:cs="Arial"/>
          <w:b/>
          <w:sz w:val="20"/>
        </w:rPr>
      </w:pPr>
      <w:r>
        <w:rPr>
          <w:rFonts w:ascii="Arial" w:hAnsi="Arial" w:cs="Arial"/>
          <w:sz w:val="20"/>
        </w:rPr>
        <w:t>Seznam všech změn na stavbě, k nimž došlo v průběhu zhotovení díla;</w:t>
      </w:r>
    </w:p>
    <w:p w14:paraId="55B65A6F" w14:textId="7686D4C7" w:rsidR="00940E4F" w:rsidRDefault="002303E2">
      <w:pPr>
        <w:pStyle w:val="Textvbloku"/>
        <w:numPr>
          <w:ilvl w:val="2"/>
          <w:numId w:val="6"/>
        </w:numPr>
        <w:rPr>
          <w:rFonts w:ascii="Arial" w:hAnsi="Arial" w:cs="Arial"/>
          <w:sz w:val="20"/>
        </w:rPr>
      </w:pPr>
      <w:r>
        <w:rPr>
          <w:rFonts w:ascii="Arial" w:hAnsi="Arial" w:cs="Arial"/>
          <w:sz w:val="20"/>
        </w:rPr>
        <w:t xml:space="preserve">návrh provozního řádu dle odst. </w:t>
      </w:r>
      <w:r w:rsidR="005A30B7">
        <w:rPr>
          <w:rFonts w:ascii="Arial" w:hAnsi="Arial" w:cs="Arial"/>
          <w:sz w:val="20"/>
        </w:rPr>
        <w:fldChar w:fldCharType="begin"/>
      </w:r>
      <w:r>
        <w:rPr>
          <w:rFonts w:ascii="Arial" w:hAnsi="Arial" w:cs="Arial"/>
          <w:sz w:val="20"/>
        </w:rPr>
        <w:instrText xml:space="preserve"> REF _Ref260524 \r \h </w:instrText>
      </w:r>
      <w:r w:rsidR="005A30B7">
        <w:rPr>
          <w:rFonts w:ascii="Arial" w:hAnsi="Arial" w:cs="Arial"/>
          <w:sz w:val="20"/>
        </w:rPr>
      </w:r>
      <w:r w:rsidR="005A30B7">
        <w:rPr>
          <w:rFonts w:ascii="Arial" w:hAnsi="Arial" w:cs="Arial"/>
          <w:sz w:val="20"/>
        </w:rPr>
        <w:fldChar w:fldCharType="separate"/>
      </w:r>
      <w:r w:rsidR="00BA55D2">
        <w:rPr>
          <w:rFonts w:ascii="Arial" w:hAnsi="Arial" w:cs="Arial"/>
          <w:sz w:val="20"/>
        </w:rPr>
        <w:t>2.7.25</w:t>
      </w:r>
      <w:r w:rsidR="005A30B7">
        <w:rPr>
          <w:rFonts w:ascii="Arial" w:hAnsi="Arial" w:cs="Arial"/>
          <w:sz w:val="20"/>
        </w:rPr>
        <w:fldChar w:fldCharType="end"/>
      </w:r>
      <w:r>
        <w:rPr>
          <w:rFonts w:ascii="Arial" w:hAnsi="Arial" w:cs="Arial"/>
          <w:sz w:val="20"/>
        </w:rPr>
        <w:t xml:space="preserve"> této smlouvy;</w:t>
      </w:r>
    </w:p>
    <w:p w14:paraId="4FB82685" w14:textId="77777777" w:rsidR="00940E4F" w:rsidRPr="00AB17DE" w:rsidRDefault="002303E2">
      <w:pPr>
        <w:pStyle w:val="Textvbloku"/>
        <w:numPr>
          <w:ilvl w:val="2"/>
          <w:numId w:val="6"/>
        </w:numPr>
        <w:rPr>
          <w:rFonts w:ascii="Arial" w:hAnsi="Arial" w:cs="Arial"/>
          <w:sz w:val="20"/>
        </w:rPr>
      </w:pPr>
      <w:r w:rsidRPr="00AB17DE">
        <w:rPr>
          <w:rFonts w:ascii="Arial" w:hAnsi="Arial" w:cs="Arial"/>
          <w:sz w:val="20"/>
        </w:rPr>
        <w:t>prohlášení zhotovitele o provedení stavby dle projektové dokumentace</w:t>
      </w:r>
      <w:r w:rsidR="00604462" w:rsidRPr="00AB17DE">
        <w:rPr>
          <w:rFonts w:ascii="Arial" w:hAnsi="Arial" w:cs="Arial"/>
          <w:sz w:val="20"/>
        </w:rPr>
        <w:t xml:space="preserve"> pro provádění stavby</w:t>
      </w:r>
      <w:r w:rsidR="003D609A" w:rsidRPr="00AB17DE">
        <w:rPr>
          <w:rFonts w:ascii="Arial" w:hAnsi="Arial" w:cs="Arial"/>
          <w:sz w:val="20"/>
        </w:rPr>
        <w:t>,</w:t>
      </w:r>
      <w:r w:rsidRPr="00AB17DE">
        <w:rPr>
          <w:rFonts w:ascii="Arial" w:hAnsi="Arial" w:cs="Arial"/>
          <w:sz w:val="20"/>
        </w:rPr>
        <w:t xml:space="preserve"> podepsané statutárním zástupcem zhotovitele;</w:t>
      </w:r>
    </w:p>
    <w:p w14:paraId="66AAA01E" w14:textId="1A999F21" w:rsidR="00940E4F" w:rsidRDefault="002303E2">
      <w:pPr>
        <w:pStyle w:val="Textvbloku"/>
        <w:numPr>
          <w:ilvl w:val="2"/>
          <w:numId w:val="6"/>
        </w:numPr>
        <w:rPr>
          <w:rFonts w:ascii="Arial" w:hAnsi="Arial" w:cs="Arial"/>
          <w:sz w:val="20"/>
        </w:rPr>
      </w:pPr>
      <w:r>
        <w:rPr>
          <w:rFonts w:ascii="Arial" w:hAnsi="Arial" w:cs="Arial"/>
          <w:sz w:val="20"/>
        </w:rPr>
        <w:t xml:space="preserve">doklady dle odst. </w:t>
      </w:r>
      <w:r w:rsidR="005A30B7">
        <w:rPr>
          <w:rFonts w:ascii="Arial" w:hAnsi="Arial" w:cs="Arial"/>
          <w:sz w:val="20"/>
        </w:rPr>
        <w:fldChar w:fldCharType="begin"/>
      </w:r>
      <w:r>
        <w:rPr>
          <w:rFonts w:ascii="Arial" w:hAnsi="Arial" w:cs="Arial"/>
          <w:sz w:val="20"/>
        </w:rPr>
        <w:instrText xml:space="preserve"> REF _Ref1120663 \r \h </w:instrText>
      </w:r>
      <w:r w:rsidR="005A30B7">
        <w:rPr>
          <w:rFonts w:ascii="Arial" w:hAnsi="Arial" w:cs="Arial"/>
          <w:sz w:val="20"/>
        </w:rPr>
      </w:r>
      <w:r w:rsidR="005A30B7">
        <w:rPr>
          <w:rFonts w:ascii="Arial" w:hAnsi="Arial" w:cs="Arial"/>
          <w:sz w:val="20"/>
        </w:rPr>
        <w:fldChar w:fldCharType="separate"/>
      </w:r>
      <w:r w:rsidR="00BA55D2">
        <w:rPr>
          <w:rFonts w:ascii="Arial" w:hAnsi="Arial" w:cs="Arial"/>
          <w:sz w:val="20"/>
        </w:rPr>
        <w:t>11.5.4</w:t>
      </w:r>
      <w:r w:rsidR="005A30B7">
        <w:rPr>
          <w:rFonts w:ascii="Arial" w:hAnsi="Arial" w:cs="Arial"/>
          <w:sz w:val="20"/>
        </w:rPr>
        <w:fldChar w:fldCharType="end"/>
      </w:r>
      <w:r>
        <w:rPr>
          <w:rFonts w:ascii="Arial" w:hAnsi="Arial" w:cs="Arial"/>
          <w:sz w:val="20"/>
        </w:rPr>
        <w:t xml:space="preserve"> této smlouvy</w:t>
      </w:r>
    </w:p>
    <w:p w14:paraId="3ACD9D01" w14:textId="77777777" w:rsidR="00940E4F" w:rsidRDefault="002303E2" w:rsidP="00EC2F97">
      <w:pPr>
        <w:pStyle w:val="Textvbloku"/>
        <w:numPr>
          <w:ilvl w:val="1"/>
          <w:numId w:val="6"/>
        </w:numPr>
        <w:rPr>
          <w:rFonts w:ascii="Arial" w:hAnsi="Arial" w:cs="Arial"/>
          <w:b/>
          <w:sz w:val="20"/>
        </w:rPr>
      </w:pPr>
      <w:r>
        <w:rPr>
          <w:rFonts w:ascii="Arial" w:hAnsi="Arial" w:cs="Arial"/>
          <w:sz w:val="20"/>
        </w:rPr>
        <w:t xml:space="preserve">Takto zpracovanou a zhotovitelem podepsanou </w:t>
      </w:r>
      <w:r w:rsidR="001C637E">
        <w:rPr>
          <w:rFonts w:ascii="Arial" w:hAnsi="Arial" w:cs="Arial"/>
          <w:b/>
          <w:bCs/>
          <w:sz w:val="20"/>
        </w:rPr>
        <w:t>DSPS</w:t>
      </w:r>
      <w:r>
        <w:rPr>
          <w:rFonts w:ascii="Arial" w:hAnsi="Arial" w:cs="Arial"/>
          <w:sz w:val="20"/>
        </w:rPr>
        <w:t xml:space="preserve"> předá zhotovitel objednateli nejpozději při předání a převzetí díla.</w:t>
      </w:r>
    </w:p>
    <w:p w14:paraId="7D0CFDBC" w14:textId="77777777" w:rsidR="00940E4F" w:rsidRDefault="002303E2">
      <w:pPr>
        <w:pStyle w:val="Textvbloku"/>
        <w:numPr>
          <w:ilvl w:val="1"/>
          <w:numId w:val="6"/>
        </w:numPr>
        <w:rPr>
          <w:rFonts w:ascii="Arial" w:hAnsi="Arial" w:cs="Arial"/>
          <w:b/>
          <w:sz w:val="20"/>
        </w:rPr>
      </w:pPr>
      <w:bookmarkStart w:id="18" w:name="_Ref2603896"/>
      <w:r>
        <w:rPr>
          <w:rFonts w:ascii="Arial" w:hAnsi="Arial" w:cs="Arial"/>
          <w:sz w:val="20"/>
        </w:rPr>
        <w:t xml:space="preserve">Zhotovitel je oprávněn použít pro provádění stavebních prací, dodávek a služeb </w:t>
      </w:r>
      <w:r>
        <w:rPr>
          <w:rFonts w:ascii="Arial" w:hAnsi="Arial" w:cs="Arial"/>
          <w:b/>
          <w:sz w:val="20"/>
        </w:rPr>
        <w:t>poddodavatele.</w:t>
      </w:r>
      <w:bookmarkEnd w:id="18"/>
    </w:p>
    <w:p w14:paraId="766F1559" w14:textId="77777777" w:rsidR="00940E4F" w:rsidRPr="00124788" w:rsidRDefault="002303E2" w:rsidP="00124788">
      <w:pPr>
        <w:pStyle w:val="Textvbloku"/>
        <w:numPr>
          <w:ilvl w:val="1"/>
          <w:numId w:val="6"/>
        </w:numPr>
        <w:tabs>
          <w:tab w:val="left" w:pos="1276"/>
        </w:tabs>
        <w:rPr>
          <w:rFonts w:ascii="Arial" w:hAnsi="Arial" w:cs="Arial"/>
          <w:sz w:val="20"/>
        </w:rPr>
      </w:pPr>
      <w:r w:rsidRPr="00124788">
        <w:rPr>
          <w:rFonts w:ascii="Arial" w:hAnsi="Arial" w:cs="Arial"/>
          <w:sz w:val="20"/>
        </w:rPr>
        <w:t>Za poddodávku je pro tento účel považována realizace dílčích zakázek stavebních prací jinými subjekty pro zhotovitele.</w:t>
      </w:r>
    </w:p>
    <w:p w14:paraId="1E92E182" w14:textId="77777777" w:rsidR="00313CF0" w:rsidRPr="00124788" w:rsidRDefault="00313CF0" w:rsidP="00124788">
      <w:pPr>
        <w:pStyle w:val="Textvbloku"/>
        <w:numPr>
          <w:ilvl w:val="1"/>
          <w:numId w:val="6"/>
        </w:numPr>
        <w:tabs>
          <w:tab w:val="left" w:pos="4395"/>
        </w:tabs>
        <w:suppressAutoHyphens w:val="0"/>
        <w:rPr>
          <w:rFonts w:ascii="Arial" w:hAnsi="Arial" w:cs="Arial"/>
          <w:sz w:val="20"/>
        </w:rPr>
      </w:pPr>
      <w:bookmarkStart w:id="19" w:name="_Ref954130"/>
      <w:r w:rsidRPr="00124788">
        <w:rPr>
          <w:rFonts w:ascii="Arial" w:hAnsi="Arial" w:cs="Arial"/>
          <w:sz w:val="20"/>
        </w:rPr>
        <w:t>Zhotovitel předloží zástupci objednatele poddodavatelský systém realizace stavby. Poddodavatelský systém bude obsahovat seznam poddodavatelů podílejících se na realizaci díla.  Poddodavatelský systém bude zahrnovat zejména poddodavatele:</w:t>
      </w:r>
      <w:bookmarkEnd w:id="19"/>
    </w:p>
    <w:p w14:paraId="03E1FA8B" w14:textId="77777777" w:rsidR="00313CF0" w:rsidRPr="00341F1E" w:rsidRDefault="00C96BC1" w:rsidP="005076AE">
      <w:pPr>
        <w:pStyle w:val="Textvbloku"/>
        <w:numPr>
          <w:ilvl w:val="2"/>
          <w:numId w:val="6"/>
        </w:numPr>
        <w:tabs>
          <w:tab w:val="clear" w:pos="929"/>
          <w:tab w:val="left" w:pos="1134"/>
        </w:tabs>
        <w:suppressAutoHyphens w:val="0"/>
        <w:rPr>
          <w:rFonts w:ascii="Arial" w:hAnsi="Arial" w:cs="Arial"/>
          <w:sz w:val="20"/>
        </w:rPr>
      </w:pPr>
      <w:r w:rsidRPr="00341F1E">
        <w:rPr>
          <w:rFonts w:ascii="Arial" w:hAnsi="Arial" w:cs="Arial"/>
          <w:sz w:val="20"/>
        </w:rPr>
        <w:t>silnoproudé elektroinstalace</w:t>
      </w:r>
    </w:p>
    <w:p w14:paraId="0F555076" w14:textId="77777777" w:rsidR="00313CF0" w:rsidRPr="00341F1E" w:rsidRDefault="00C96BC1" w:rsidP="005076AE">
      <w:pPr>
        <w:pStyle w:val="Textvbloku"/>
        <w:numPr>
          <w:ilvl w:val="2"/>
          <w:numId w:val="6"/>
        </w:numPr>
        <w:tabs>
          <w:tab w:val="clear" w:pos="929"/>
          <w:tab w:val="left" w:pos="1134"/>
        </w:tabs>
        <w:suppressAutoHyphens w:val="0"/>
        <w:rPr>
          <w:rFonts w:ascii="Arial" w:hAnsi="Arial" w:cs="Arial"/>
          <w:sz w:val="20"/>
        </w:rPr>
      </w:pPr>
      <w:r w:rsidRPr="00341F1E">
        <w:rPr>
          <w:rFonts w:ascii="Arial" w:hAnsi="Arial" w:cs="Arial"/>
          <w:sz w:val="20"/>
        </w:rPr>
        <w:t>slaboproudé elektroinstalace</w:t>
      </w:r>
      <w:r w:rsidR="00313CF0" w:rsidRPr="00341F1E">
        <w:rPr>
          <w:rFonts w:ascii="Arial" w:hAnsi="Arial" w:cs="Arial"/>
          <w:sz w:val="20"/>
        </w:rPr>
        <w:t xml:space="preserve"> </w:t>
      </w:r>
    </w:p>
    <w:p w14:paraId="56FC678D" w14:textId="77777777" w:rsidR="00313CF0" w:rsidRPr="00341F1E" w:rsidRDefault="00C96BC1" w:rsidP="005076AE">
      <w:pPr>
        <w:pStyle w:val="Textvbloku"/>
        <w:numPr>
          <w:ilvl w:val="2"/>
          <w:numId w:val="6"/>
        </w:numPr>
        <w:tabs>
          <w:tab w:val="clear" w:pos="929"/>
          <w:tab w:val="left" w:pos="1134"/>
        </w:tabs>
        <w:suppressAutoHyphens w:val="0"/>
        <w:rPr>
          <w:rFonts w:ascii="Arial" w:hAnsi="Arial" w:cs="Arial"/>
          <w:sz w:val="20"/>
        </w:rPr>
      </w:pPr>
      <w:r w:rsidRPr="00341F1E">
        <w:rPr>
          <w:rFonts w:ascii="Arial" w:hAnsi="Arial" w:cs="Arial"/>
          <w:sz w:val="20"/>
        </w:rPr>
        <w:t>vzduchotechniky</w:t>
      </w:r>
    </w:p>
    <w:p w14:paraId="2C1D7E44" w14:textId="77777777" w:rsidR="00313CF0" w:rsidRPr="00341F1E" w:rsidRDefault="00C96BC1" w:rsidP="005076AE">
      <w:pPr>
        <w:pStyle w:val="Textvbloku"/>
        <w:numPr>
          <w:ilvl w:val="2"/>
          <w:numId w:val="6"/>
        </w:numPr>
        <w:tabs>
          <w:tab w:val="clear" w:pos="929"/>
          <w:tab w:val="left" w:pos="1134"/>
        </w:tabs>
        <w:suppressAutoHyphens w:val="0"/>
        <w:rPr>
          <w:rFonts w:ascii="Arial" w:hAnsi="Arial" w:cs="Arial"/>
          <w:sz w:val="20"/>
        </w:rPr>
      </w:pPr>
      <w:r w:rsidRPr="00341F1E">
        <w:rPr>
          <w:rFonts w:ascii="Arial" w:hAnsi="Arial" w:cs="Arial"/>
          <w:sz w:val="20"/>
        </w:rPr>
        <w:t>měření a regulace</w:t>
      </w:r>
    </w:p>
    <w:p w14:paraId="0281BBB7" w14:textId="77777777" w:rsidR="00313CF0" w:rsidRPr="00341F1E" w:rsidRDefault="00C96BC1" w:rsidP="005076AE">
      <w:pPr>
        <w:pStyle w:val="Textvbloku"/>
        <w:numPr>
          <w:ilvl w:val="2"/>
          <w:numId w:val="6"/>
        </w:numPr>
        <w:tabs>
          <w:tab w:val="clear" w:pos="929"/>
          <w:tab w:val="left" w:pos="1134"/>
        </w:tabs>
        <w:suppressAutoHyphens w:val="0"/>
        <w:rPr>
          <w:rFonts w:ascii="Arial" w:hAnsi="Arial" w:cs="Arial"/>
          <w:sz w:val="20"/>
        </w:rPr>
      </w:pPr>
      <w:r>
        <w:rPr>
          <w:rFonts w:ascii="Arial" w:hAnsi="Arial" w:cs="Arial"/>
          <w:sz w:val="20"/>
        </w:rPr>
        <w:t>elektricky ovládaných dveří</w:t>
      </w:r>
    </w:p>
    <w:p w14:paraId="460B1A1F" w14:textId="77777777" w:rsidR="00736A63" w:rsidRPr="00736A63" w:rsidRDefault="00736A63" w:rsidP="00736A63">
      <w:pPr>
        <w:pStyle w:val="Textvbloku"/>
        <w:numPr>
          <w:ilvl w:val="1"/>
          <w:numId w:val="6"/>
        </w:numPr>
        <w:tabs>
          <w:tab w:val="left" w:pos="4395"/>
        </w:tabs>
        <w:suppressAutoHyphens w:val="0"/>
        <w:rPr>
          <w:rFonts w:ascii="Arial" w:hAnsi="Arial" w:cs="Arial"/>
          <w:sz w:val="20"/>
        </w:rPr>
      </w:pPr>
      <w:r w:rsidRPr="00736A63">
        <w:rPr>
          <w:rFonts w:ascii="Arial" w:hAnsi="Arial" w:cs="Arial"/>
          <w:sz w:val="20"/>
        </w:rPr>
        <w:t xml:space="preserve">Pokud poddodavatelský systém dle výše uvedeného bude obsahovat více poddodavatelů, zahrne do předloženého poddodavatelského systému převažující část dané části. Předaný poddodavatelský systém je pro zhotovitele závazný. Poddodavatelský systém lze měnit pouze za závažných důvodů výrazného zhoršení ekonomické činnosti nebo na základě subjektivních okolnostmi na straně předloženého poddodavatele. Případně závažných důvodu dle předchozí věty předloží zhotovitel objednateli podepsané prohlášení daného podavatele s čestným prohlášením prokazujícím nemožnost plnění v rámci realizaci díla. Zhotovitel předloží nového podavatele. Tento nový podavatel muže být vyměněn pouze za splnění výše uvedených podmínek. </w:t>
      </w:r>
    </w:p>
    <w:p w14:paraId="32F5EB69" w14:textId="77777777" w:rsidR="00736A63" w:rsidRPr="00736A63" w:rsidRDefault="00736A63" w:rsidP="00736A63">
      <w:pPr>
        <w:pStyle w:val="Textvbloku"/>
        <w:numPr>
          <w:ilvl w:val="1"/>
          <w:numId w:val="6"/>
        </w:numPr>
        <w:tabs>
          <w:tab w:val="left" w:pos="4395"/>
        </w:tabs>
        <w:suppressAutoHyphens w:val="0"/>
        <w:rPr>
          <w:rFonts w:ascii="Arial" w:hAnsi="Arial" w:cs="Arial"/>
          <w:sz w:val="20"/>
        </w:rPr>
      </w:pPr>
      <w:r w:rsidRPr="00736A63">
        <w:rPr>
          <w:rFonts w:ascii="Arial" w:hAnsi="Arial" w:cs="Arial"/>
          <w:sz w:val="20"/>
        </w:rPr>
        <w:t>U poddodavatelů bude vždy uvedené jméno firmy, platné telefonní číslo, emailová adresa a jakou část bude poddodavatelsky realizovat. Zástupce objednatele je oprávněn požadovat účast poddodavatelů na kontrolních dnech stavby a zhotovitel je povinen zabezpečit účast poddodavatelů.</w:t>
      </w:r>
    </w:p>
    <w:p w14:paraId="1F54E4F4" w14:textId="77777777" w:rsidR="008F25FE" w:rsidRPr="00736A63" w:rsidRDefault="002303E2" w:rsidP="00736A63">
      <w:pPr>
        <w:pStyle w:val="Textvbloku"/>
        <w:numPr>
          <w:ilvl w:val="1"/>
          <w:numId w:val="6"/>
        </w:numPr>
        <w:rPr>
          <w:rFonts w:asciiTheme="minorHAnsi" w:hAnsiTheme="minorHAnsi" w:cs="Arial"/>
          <w:sz w:val="20"/>
        </w:rPr>
      </w:pPr>
      <w:bookmarkStart w:id="20" w:name="_Ref2604923"/>
      <w:r w:rsidRPr="00736A63">
        <w:rPr>
          <w:rFonts w:ascii="Arial" w:hAnsi="Arial" w:cs="Arial"/>
          <w:sz w:val="20"/>
        </w:rPr>
        <w:t xml:space="preserve">Pokud v průběhu provádění díla dojde k potřebě změny poddodavatele, prostřednictvím kterého </w:t>
      </w:r>
      <w:r w:rsidRPr="00736A63">
        <w:rPr>
          <w:rFonts w:ascii="Arial" w:hAnsi="Arial" w:cs="Arial"/>
          <w:sz w:val="20"/>
        </w:rPr>
        <w:lastRenderedPageBreak/>
        <w:t>zhotovitel prokazoval v zadávacím řízení, předcházejícím a týkajícím se uzavření této smlouvy (dále jen „</w:t>
      </w:r>
      <w:r w:rsidRPr="00736A63">
        <w:rPr>
          <w:rFonts w:ascii="Arial" w:hAnsi="Arial" w:cs="Arial"/>
          <w:b/>
          <w:sz w:val="20"/>
        </w:rPr>
        <w:t>zadávací řízení</w:t>
      </w:r>
      <w:r w:rsidRPr="00736A63">
        <w:rPr>
          <w:rFonts w:ascii="Arial" w:hAnsi="Arial" w:cs="Arial"/>
          <w:sz w:val="20"/>
        </w:rPr>
        <w:t>“), kvalifikaci, je zhotovitel povinen tuto potřebu oznámit na nejbližším KD objednateli s uvedením důvodu změny a s prokázáním splnění příslušné části kvalifikace tímto novým poddodavatelem. Důvod změny bude zaznamenán v zápise z KD a doklady předložené k prokázání splnění příslušné části kvalifikace budou tvořit přílohu tohoto zápisu.</w:t>
      </w:r>
      <w:bookmarkEnd w:id="20"/>
      <w:r w:rsidRPr="00736A63">
        <w:rPr>
          <w:rFonts w:ascii="Arial" w:hAnsi="Arial" w:cs="Arial"/>
          <w:sz w:val="20"/>
        </w:rPr>
        <w:t xml:space="preserve"> </w:t>
      </w:r>
    </w:p>
    <w:p w14:paraId="16E014E6" w14:textId="77777777" w:rsidR="00940E4F" w:rsidRDefault="002303E2" w:rsidP="00124788">
      <w:pPr>
        <w:pStyle w:val="Textvbloku"/>
        <w:numPr>
          <w:ilvl w:val="1"/>
          <w:numId w:val="6"/>
        </w:numPr>
        <w:rPr>
          <w:rFonts w:ascii="Arial" w:hAnsi="Arial" w:cs="Arial"/>
          <w:sz w:val="20"/>
        </w:rPr>
      </w:pPr>
      <w:r w:rsidRPr="00124788">
        <w:rPr>
          <w:rFonts w:ascii="Arial" w:hAnsi="Arial" w:cs="Arial"/>
          <w:sz w:val="20"/>
        </w:rPr>
        <w:t>Je-li potřeba změny poddodavatele, kterým zhotovitel prokazoval kvalifikaci, vyvolána objektivními okolnostmi na straně poddodavatele, je zhotovitel povinen objednateli tyto skutečnosti prokázat. Pokud má objednatel tyto okolnosti za prokázané, uvede své stanovisko k této skutečnosti v zápise z KD. Pokud objednatel z vážných</w:t>
      </w:r>
      <w:r>
        <w:rPr>
          <w:rFonts w:ascii="Arial" w:hAnsi="Arial" w:cs="Arial"/>
          <w:sz w:val="20"/>
        </w:rPr>
        <w:t xml:space="preserve"> příčin se změnou v poddodavatelském systému zhotovitele nesouhlasí, není tato změna možná. Tyto příčiny budou uvedeny v zápise z KD.</w:t>
      </w:r>
      <w:r>
        <w:t xml:space="preserve"> </w:t>
      </w:r>
      <w:r>
        <w:rPr>
          <w:rFonts w:ascii="Arial" w:hAnsi="Arial" w:cs="Arial"/>
          <w:sz w:val="20"/>
        </w:rPr>
        <w:t>Objednatel nesmí bezdůvodně bránit změně v poddodavatelském systému zhotovitele, jsou-li splněny podmínky uvedené v této smlouvě.</w:t>
      </w:r>
    </w:p>
    <w:p w14:paraId="2D8E6E22" w14:textId="77777777" w:rsidR="00940E4F" w:rsidRDefault="002303E2" w:rsidP="00124788">
      <w:pPr>
        <w:pStyle w:val="Textvbloku"/>
        <w:numPr>
          <w:ilvl w:val="1"/>
          <w:numId w:val="6"/>
        </w:numPr>
        <w:rPr>
          <w:rFonts w:ascii="Arial" w:hAnsi="Arial" w:cs="Arial"/>
          <w:sz w:val="20"/>
        </w:rPr>
      </w:pPr>
      <w:r>
        <w:rPr>
          <w:rFonts w:ascii="Arial" w:hAnsi="Arial" w:cs="Arial"/>
          <w:sz w:val="20"/>
        </w:rPr>
        <w:t>Je-li potřeba změny poddodavatele, kterým zhotovitel prokazoval kvalifikaci, vyvolána subjektivními okolnostmi na straně poddodavatele, je zhotovitel povinen požádat objednatele o souhlas se změnou. Bez udělení souhlasu není změna v poddodavatelském systému zhotovitele možná. Objednatel nesmí bezdůvodně bránit změně v poddodavatelském systému zhotovitele, jsou-li splněny podmínky uvedené v této smlouvě.</w:t>
      </w:r>
    </w:p>
    <w:p w14:paraId="4C23D921" w14:textId="77777777" w:rsidR="00940E4F" w:rsidRDefault="002303E2" w:rsidP="00124788">
      <w:pPr>
        <w:pStyle w:val="Textvbloku"/>
        <w:numPr>
          <w:ilvl w:val="1"/>
          <w:numId w:val="6"/>
        </w:numPr>
        <w:rPr>
          <w:rFonts w:ascii="Arial" w:hAnsi="Arial" w:cs="Arial"/>
          <w:sz w:val="20"/>
        </w:rPr>
      </w:pPr>
      <w:r>
        <w:rPr>
          <w:rFonts w:ascii="Arial" w:hAnsi="Arial" w:cs="Arial"/>
          <w:sz w:val="20"/>
        </w:rPr>
        <w:t>Zhotovitel plně odpovídá za veškerou činnost svých poddodavatelů a je povinen kontrolovat u nich plnění všech podmínek a povinností, stanovených mu jako zhotoviteli touto smlouvou, vůči objednateli, případně zajišťovat jejich nápravu.</w:t>
      </w:r>
    </w:p>
    <w:p w14:paraId="164DAB78" w14:textId="77777777" w:rsidR="00940E4F" w:rsidRDefault="002303E2">
      <w:pPr>
        <w:pStyle w:val="Textvbloku"/>
        <w:numPr>
          <w:ilvl w:val="1"/>
          <w:numId w:val="6"/>
        </w:numPr>
        <w:rPr>
          <w:rFonts w:ascii="Arial" w:hAnsi="Arial" w:cs="Arial"/>
          <w:sz w:val="20"/>
        </w:rPr>
      </w:pPr>
      <w:r>
        <w:rPr>
          <w:rFonts w:ascii="Arial" w:hAnsi="Arial" w:cs="Arial"/>
          <w:sz w:val="20"/>
        </w:rPr>
        <w:t>U běžných nepříznivých klimatických podmínek je povinen zhotovitel zajistit a provést na své náklady takové opatření, které uvede podmínky provádění díla do souladu s předepsanými technologickými postupy jednotlivých prací.</w:t>
      </w:r>
    </w:p>
    <w:p w14:paraId="3CB7E453" w14:textId="77777777" w:rsidR="00940E4F" w:rsidRDefault="002303E2">
      <w:pPr>
        <w:pStyle w:val="Textvbloku"/>
        <w:keepNext/>
        <w:numPr>
          <w:ilvl w:val="0"/>
          <w:numId w:val="7"/>
        </w:numPr>
        <w:spacing w:before="480" w:after="160"/>
        <w:jc w:val="center"/>
        <w:rPr>
          <w:rFonts w:ascii="Arial" w:hAnsi="Arial" w:cs="Arial"/>
          <w:b/>
          <w:sz w:val="20"/>
        </w:rPr>
      </w:pPr>
      <w:bookmarkStart w:id="21" w:name="_Ref8039226"/>
      <w:r>
        <w:rPr>
          <w:rFonts w:ascii="Arial" w:hAnsi="Arial" w:cs="Arial"/>
          <w:b/>
          <w:sz w:val="20"/>
        </w:rPr>
        <w:t>ZMĚNA SMLOUVY</w:t>
      </w:r>
      <w:bookmarkEnd w:id="21"/>
    </w:p>
    <w:p w14:paraId="75BF13CC" w14:textId="77777777" w:rsidR="00940E4F" w:rsidRDefault="002303E2">
      <w:pPr>
        <w:pStyle w:val="Textvbloku"/>
        <w:numPr>
          <w:ilvl w:val="1"/>
          <w:numId w:val="7"/>
        </w:numPr>
        <w:rPr>
          <w:rFonts w:ascii="Arial" w:hAnsi="Arial" w:cs="Arial"/>
          <w:b/>
          <w:bCs/>
          <w:sz w:val="20"/>
        </w:rPr>
      </w:pPr>
      <w:r>
        <w:rPr>
          <w:rFonts w:ascii="Arial" w:hAnsi="Arial" w:cs="Arial"/>
          <w:b/>
          <w:bCs/>
          <w:sz w:val="20"/>
        </w:rPr>
        <w:t>Forma změny smlouvy</w:t>
      </w:r>
    </w:p>
    <w:p w14:paraId="3E677C89" w14:textId="77777777" w:rsidR="00940E4F" w:rsidRDefault="002303E2">
      <w:pPr>
        <w:pStyle w:val="Textvbloku"/>
        <w:numPr>
          <w:ilvl w:val="2"/>
          <w:numId w:val="7"/>
        </w:numPr>
        <w:rPr>
          <w:rFonts w:ascii="Arial" w:hAnsi="Arial" w:cs="Arial"/>
          <w:bCs/>
          <w:sz w:val="20"/>
        </w:rPr>
      </w:pPr>
      <w:r>
        <w:rPr>
          <w:rFonts w:ascii="Arial" w:hAnsi="Arial" w:cs="Arial"/>
          <w:bCs/>
          <w:sz w:val="20"/>
        </w:rPr>
        <w:t xml:space="preserve"> Každá změna této smlouvy musí mít písemnou formu a musí být podepsána osobami oprávněnými jednat a podepisovat za Objednatele a Zhotovitele, nebo osobami jimi zmocněnými.</w:t>
      </w:r>
    </w:p>
    <w:p w14:paraId="23215E53" w14:textId="77777777" w:rsidR="00940E4F" w:rsidRDefault="002303E2">
      <w:pPr>
        <w:pStyle w:val="Textvbloku"/>
        <w:numPr>
          <w:ilvl w:val="2"/>
          <w:numId w:val="7"/>
        </w:numPr>
        <w:rPr>
          <w:rFonts w:ascii="Arial" w:hAnsi="Arial" w:cs="Arial"/>
          <w:bCs/>
          <w:sz w:val="20"/>
        </w:rPr>
      </w:pPr>
      <w:r>
        <w:rPr>
          <w:rFonts w:ascii="Arial" w:hAnsi="Arial" w:cs="Arial"/>
          <w:bCs/>
          <w:sz w:val="20"/>
        </w:rPr>
        <w:t xml:space="preserve">Jakákoliv </w:t>
      </w:r>
      <w:r>
        <w:rPr>
          <w:rFonts w:ascii="Arial" w:hAnsi="Arial" w:cs="Arial"/>
          <w:b/>
          <w:bCs/>
          <w:sz w:val="20"/>
        </w:rPr>
        <w:t xml:space="preserve">změna </w:t>
      </w:r>
      <w:r>
        <w:rPr>
          <w:rFonts w:ascii="Arial" w:hAnsi="Arial" w:cs="Arial"/>
          <w:bCs/>
          <w:sz w:val="20"/>
        </w:rPr>
        <w:t>této</w:t>
      </w:r>
      <w:r>
        <w:rPr>
          <w:rFonts w:ascii="Arial" w:hAnsi="Arial" w:cs="Arial"/>
          <w:b/>
          <w:bCs/>
          <w:sz w:val="20"/>
        </w:rPr>
        <w:t xml:space="preserve"> </w:t>
      </w:r>
      <w:r>
        <w:rPr>
          <w:rFonts w:ascii="Arial" w:hAnsi="Arial" w:cs="Arial"/>
          <w:bCs/>
          <w:sz w:val="20"/>
        </w:rPr>
        <w:t xml:space="preserve">smlouvy, není-li v ní výslovně uvedeno jinak, musí být sjednána jako </w:t>
      </w:r>
      <w:r>
        <w:rPr>
          <w:rFonts w:ascii="Arial" w:hAnsi="Arial" w:cs="Arial"/>
          <w:b/>
          <w:bCs/>
          <w:sz w:val="20"/>
        </w:rPr>
        <w:t>dodatek</w:t>
      </w:r>
      <w:r>
        <w:rPr>
          <w:rFonts w:ascii="Arial" w:hAnsi="Arial" w:cs="Arial"/>
          <w:bCs/>
          <w:sz w:val="20"/>
        </w:rPr>
        <w:t xml:space="preserve"> ke smlouvě s číselným označením podle pořadového čísla příslušné změny smlouvy. </w:t>
      </w:r>
    </w:p>
    <w:p w14:paraId="522C65BA" w14:textId="77777777" w:rsidR="00940E4F" w:rsidRDefault="002303E2">
      <w:pPr>
        <w:pStyle w:val="Textvbloku"/>
        <w:numPr>
          <w:ilvl w:val="2"/>
          <w:numId w:val="7"/>
        </w:numPr>
        <w:rPr>
          <w:rFonts w:ascii="Arial" w:hAnsi="Arial" w:cs="Arial"/>
          <w:bCs/>
          <w:sz w:val="20"/>
        </w:rPr>
      </w:pPr>
      <w:r>
        <w:rPr>
          <w:rFonts w:ascii="Arial" w:hAnsi="Arial" w:cs="Arial"/>
          <w:bCs/>
          <w:sz w:val="20"/>
        </w:rPr>
        <w:t>Zápisy ve stavebním deníku se nepovažují za změnu této smlouvy, ale slouží jako podklad pro vypracování příslušných dodatků ke smlouvě.</w:t>
      </w:r>
    </w:p>
    <w:p w14:paraId="0C4766AB" w14:textId="77777777" w:rsidR="00940E4F" w:rsidRPr="00C96BC1" w:rsidRDefault="002303E2" w:rsidP="005076AE">
      <w:pPr>
        <w:pStyle w:val="Textvbloku"/>
        <w:numPr>
          <w:ilvl w:val="1"/>
          <w:numId w:val="7"/>
        </w:numPr>
        <w:rPr>
          <w:rFonts w:asciiTheme="minorHAnsi" w:hAnsiTheme="minorHAnsi" w:cs="Arial"/>
          <w:b/>
          <w:bCs/>
          <w:sz w:val="20"/>
        </w:rPr>
      </w:pPr>
      <w:r>
        <w:rPr>
          <w:rFonts w:ascii="Arial" w:hAnsi="Arial" w:cs="Arial"/>
          <w:sz w:val="20"/>
        </w:rPr>
        <w:t xml:space="preserve">Veškeré změny díla musí být provedeny v souladu zejména s ustanoveními této smlouvy a zákonem </w:t>
      </w:r>
      <w:r>
        <w:rPr>
          <w:rFonts w:ascii="Arial" w:hAnsi="Arial" w:cs="Arial"/>
          <w:b/>
          <w:sz w:val="20"/>
        </w:rPr>
        <w:t>č. 134/2016 Sb</w:t>
      </w:r>
      <w:r>
        <w:rPr>
          <w:rFonts w:ascii="Arial" w:hAnsi="Arial" w:cs="Arial"/>
          <w:sz w:val="20"/>
        </w:rPr>
        <w:t>., o zadávání veřejných zakázek, ve znění pozdějších předpisů (dále jen „</w:t>
      </w:r>
      <w:r>
        <w:rPr>
          <w:rFonts w:ascii="Arial" w:hAnsi="Arial" w:cs="Arial"/>
          <w:b/>
          <w:sz w:val="20"/>
        </w:rPr>
        <w:t>Zákon 134/2016 Sb.</w:t>
      </w:r>
      <w:r>
        <w:rPr>
          <w:rFonts w:ascii="Arial" w:hAnsi="Arial" w:cs="Arial"/>
          <w:sz w:val="20"/>
        </w:rPr>
        <w:t>“).</w:t>
      </w:r>
    </w:p>
    <w:p w14:paraId="2A3A5649" w14:textId="77777777" w:rsidR="00940E4F" w:rsidRDefault="002303E2">
      <w:pPr>
        <w:pStyle w:val="Textvbloku"/>
        <w:numPr>
          <w:ilvl w:val="1"/>
          <w:numId w:val="7"/>
        </w:numPr>
        <w:rPr>
          <w:rFonts w:ascii="Arial" w:hAnsi="Arial" w:cs="Arial"/>
          <w:b/>
          <w:bCs/>
          <w:sz w:val="20"/>
        </w:rPr>
      </w:pPr>
      <w:bookmarkStart w:id="22" w:name="_Ref131064270"/>
      <w:r>
        <w:rPr>
          <w:rFonts w:ascii="Arial" w:hAnsi="Arial" w:cs="Arial"/>
          <w:b/>
          <w:bCs/>
          <w:sz w:val="20"/>
        </w:rPr>
        <w:t>Vyhrazené změny závazku</w:t>
      </w:r>
      <w:bookmarkEnd w:id="22"/>
    </w:p>
    <w:p w14:paraId="1B0CEFC9" w14:textId="77777777" w:rsidR="00940E4F" w:rsidRDefault="002303E2">
      <w:pPr>
        <w:pStyle w:val="Textvbloku"/>
        <w:rPr>
          <w:rFonts w:ascii="Arial" w:hAnsi="Arial" w:cs="Arial"/>
          <w:bCs/>
          <w:sz w:val="20"/>
        </w:rPr>
      </w:pPr>
      <w:r>
        <w:rPr>
          <w:rFonts w:ascii="Arial" w:hAnsi="Arial" w:cs="Arial"/>
          <w:bCs/>
          <w:sz w:val="20"/>
        </w:rPr>
        <w:t>Objednatel si vyhrazuje následující změny závazku z této smlouvy:</w:t>
      </w:r>
    </w:p>
    <w:p w14:paraId="5A57AD83" w14:textId="77777777" w:rsidR="00940E4F" w:rsidRDefault="002303E2">
      <w:pPr>
        <w:pStyle w:val="Textvbloku"/>
        <w:numPr>
          <w:ilvl w:val="2"/>
          <w:numId w:val="7"/>
        </w:numPr>
        <w:rPr>
          <w:rFonts w:ascii="Arial" w:hAnsi="Arial" w:cs="Arial"/>
          <w:b/>
          <w:bCs/>
          <w:sz w:val="20"/>
        </w:rPr>
      </w:pPr>
      <w:r>
        <w:rPr>
          <w:rFonts w:ascii="Arial" w:hAnsi="Arial" w:cs="Arial"/>
          <w:b/>
          <w:bCs/>
          <w:sz w:val="20"/>
        </w:rPr>
        <w:t>Změna ceny plnění</w:t>
      </w:r>
    </w:p>
    <w:p w14:paraId="70A85CF8" w14:textId="7E17829D" w:rsidR="00940E4F" w:rsidRDefault="002303E2">
      <w:pPr>
        <w:pStyle w:val="Textvbloku"/>
        <w:ind w:left="1072"/>
        <w:rPr>
          <w:rFonts w:ascii="Arial" w:hAnsi="Arial" w:cs="Arial"/>
          <w:bCs/>
          <w:sz w:val="20"/>
        </w:rPr>
      </w:pPr>
      <w:r>
        <w:rPr>
          <w:rFonts w:ascii="Arial" w:hAnsi="Arial" w:cs="Arial"/>
          <w:bCs/>
          <w:sz w:val="20"/>
        </w:rPr>
        <w:t xml:space="preserve">Cenu je možné měnit v případě změny sazby DPH. V takovém případě Zhotovitel fakturuje cenu s DPH dle sazby DPH platné v době uskutečnění zdanitelného plnění. Cenu je možné rovněž měnit v případech uvedených v odst. </w:t>
      </w:r>
      <w:r w:rsidR="005A30B7">
        <w:rPr>
          <w:rFonts w:ascii="Arial" w:hAnsi="Arial" w:cs="Arial"/>
          <w:bCs/>
          <w:sz w:val="20"/>
        </w:rPr>
        <w:fldChar w:fldCharType="begin"/>
      </w:r>
      <w:r>
        <w:rPr>
          <w:rFonts w:ascii="Arial" w:hAnsi="Arial" w:cs="Arial"/>
          <w:bCs/>
          <w:sz w:val="20"/>
        </w:rPr>
        <w:instrText xml:space="preserve"> REF _Ref10547382 \r \h </w:instrText>
      </w:r>
      <w:r w:rsidR="005A30B7">
        <w:rPr>
          <w:rFonts w:ascii="Arial" w:hAnsi="Arial" w:cs="Arial"/>
          <w:bCs/>
          <w:sz w:val="20"/>
        </w:rPr>
      </w:r>
      <w:r w:rsidR="005A30B7">
        <w:rPr>
          <w:rFonts w:ascii="Arial" w:hAnsi="Arial" w:cs="Arial"/>
          <w:bCs/>
          <w:sz w:val="20"/>
        </w:rPr>
        <w:fldChar w:fldCharType="separate"/>
      </w:r>
      <w:r w:rsidR="00BA55D2">
        <w:rPr>
          <w:rFonts w:ascii="Arial" w:hAnsi="Arial" w:cs="Arial"/>
          <w:bCs/>
          <w:sz w:val="20"/>
        </w:rPr>
        <w:t>5.5</w:t>
      </w:r>
      <w:r w:rsidR="005A30B7">
        <w:rPr>
          <w:rFonts w:ascii="Arial" w:hAnsi="Arial" w:cs="Arial"/>
          <w:bCs/>
          <w:sz w:val="20"/>
        </w:rPr>
        <w:fldChar w:fldCharType="end"/>
      </w:r>
      <w:r>
        <w:rPr>
          <w:rFonts w:ascii="Arial" w:hAnsi="Arial" w:cs="Arial"/>
          <w:bCs/>
          <w:sz w:val="20"/>
        </w:rPr>
        <w:t>. této smlouvy</w:t>
      </w:r>
    </w:p>
    <w:p w14:paraId="060382E5" w14:textId="77777777" w:rsidR="00C96BC1" w:rsidRDefault="00C96BC1">
      <w:pPr>
        <w:pStyle w:val="Textvbloku"/>
        <w:ind w:left="1072"/>
        <w:rPr>
          <w:rFonts w:ascii="Arial" w:hAnsi="Arial" w:cs="Arial"/>
          <w:bCs/>
          <w:sz w:val="20"/>
        </w:rPr>
      </w:pPr>
    </w:p>
    <w:p w14:paraId="4FC134C7" w14:textId="77777777" w:rsidR="00940E4F" w:rsidRDefault="002303E2">
      <w:pPr>
        <w:pStyle w:val="Textvbloku"/>
        <w:numPr>
          <w:ilvl w:val="2"/>
          <w:numId w:val="7"/>
        </w:numPr>
        <w:rPr>
          <w:rFonts w:ascii="Arial" w:hAnsi="Arial" w:cs="Arial"/>
          <w:bCs/>
          <w:sz w:val="20"/>
        </w:rPr>
      </w:pPr>
      <w:bookmarkStart w:id="23" w:name="_Ref131064126"/>
      <w:r>
        <w:rPr>
          <w:rFonts w:ascii="Arial" w:hAnsi="Arial" w:cs="Arial"/>
          <w:b/>
          <w:bCs/>
          <w:sz w:val="20"/>
        </w:rPr>
        <w:t>Změna termínu plnění</w:t>
      </w:r>
      <w:bookmarkEnd w:id="23"/>
    </w:p>
    <w:p w14:paraId="421288DD" w14:textId="77777777" w:rsidR="00940E4F" w:rsidRDefault="002303E2">
      <w:pPr>
        <w:pStyle w:val="Textvbloku"/>
        <w:ind w:left="1072"/>
        <w:rPr>
          <w:rFonts w:ascii="Arial" w:hAnsi="Arial" w:cs="Arial"/>
          <w:bCs/>
          <w:sz w:val="20"/>
        </w:rPr>
      </w:pPr>
      <w:r>
        <w:rPr>
          <w:rFonts w:ascii="Arial" w:hAnsi="Arial" w:cs="Arial"/>
          <w:bCs/>
          <w:sz w:val="20"/>
        </w:rPr>
        <w:t>Zhotovitel je oprávněn podat návrh na prodloužení doby pro dokončení jednotlivých částí díla v případě, že nastala některá z níže uvedených skutečností:</w:t>
      </w:r>
    </w:p>
    <w:p w14:paraId="5C196691" w14:textId="77777777" w:rsidR="00940E4F" w:rsidRDefault="002303E2">
      <w:pPr>
        <w:pStyle w:val="Textvbloku"/>
        <w:numPr>
          <w:ilvl w:val="0"/>
          <w:numId w:val="10"/>
        </w:numPr>
        <w:rPr>
          <w:rFonts w:ascii="Arial" w:hAnsi="Arial" w:cs="Arial"/>
          <w:bCs/>
          <w:sz w:val="20"/>
        </w:rPr>
      </w:pPr>
      <w:r>
        <w:rPr>
          <w:rFonts w:ascii="Arial" w:hAnsi="Arial" w:cs="Arial"/>
          <w:bCs/>
          <w:sz w:val="20"/>
        </w:rPr>
        <w:t>Změna povahy či rozsahu díla mající objektivně vliv na délku plnění díla.</w:t>
      </w:r>
    </w:p>
    <w:p w14:paraId="5580B22C" w14:textId="77777777" w:rsidR="00940E4F" w:rsidRDefault="002303E2">
      <w:pPr>
        <w:pStyle w:val="Textvbloku"/>
        <w:numPr>
          <w:ilvl w:val="0"/>
          <w:numId w:val="10"/>
        </w:numPr>
        <w:rPr>
          <w:rFonts w:ascii="Arial" w:hAnsi="Arial" w:cs="Arial"/>
          <w:bCs/>
          <w:sz w:val="20"/>
        </w:rPr>
      </w:pPr>
      <w:r>
        <w:rPr>
          <w:rFonts w:ascii="Arial" w:hAnsi="Arial" w:cs="Arial"/>
          <w:bCs/>
          <w:sz w:val="20"/>
        </w:rPr>
        <w:t>Zpoždění, překážka nebo zabránění způsobené nebo přičitatelné Objednateli, Objednatelovým konzultantům nebo třetím osobám.</w:t>
      </w:r>
    </w:p>
    <w:p w14:paraId="45403899" w14:textId="77777777" w:rsidR="00940E4F" w:rsidRDefault="002303E2">
      <w:pPr>
        <w:pStyle w:val="Textvbloku"/>
        <w:numPr>
          <w:ilvl w:val="0"/>
          <w:numId w:val="10"/>
        </w:numPr>
        <w:rPr>
          <w:rFonts w:ascii="Arial" w:hAnsi="Arial" w:cs="Arial"/>
          <w:bCs/>
          <w:sz w:val="20"/>
        </w:rPr>
      </w:pPr>
      <w:r>
        <w:rPr>
          <w:rFonts w:ascii="Arial" w:hAnsi="Arial" w:cs="Arial"/>
          <w:bCs/>
          <w:sz w:val="20"/>
        </w:rPr>
        <w:t>Vyšší moc, nepříznivé klimatické jevy, dlouhodobě se vymykající obvyklým průměrným hodnotám, které objektivně brání provádění díla či dodržení technologických postupů nutných v rámci provádění díla.</w:t>
      </w:r>
    </w:p>
    <w:p w14:paraId="4BC80DAA" w14:textId="77777777" w:rsidR="00940E4F" w:rsidRDefault="002303E2">
      <w:pPr>
        <w:pStyle w:val="Textvbloku"/>
        <w:numPr>
          <w:ilvl w:val="3"/>
          <w:numId w:val="7"/>
        </w:numPr>
        <w:rPr>
          <w:rFonts w:ascii="Arial" w:hAnsi="Arial" w:cs="Arial"/>
          <w:bCs/>
          <w:sz w:val="20"/>
        </w:rPr>
      </w:pPr>
      <w:r>
        <w:rPr>
          <w:rFonts w:ascii="Arial" w:hAnsi="Arial" w:cs="Arial"/>
          <w:bCs/>
          <w:sz w:val="20"/>
        </w:rPr>
        <w:t xml:space="preserve">Každé prodloužení doby dokončení díla musí být zohledněno v časovém </w:t>
      </w:r>
      <w:r>
        <w:rPr>
          <w:rFonts w:ascii="Arial" w:hAnsi="Arial" w:cs="Arial"/>
          <w:bCs/>
          <w:sz w:val="20"/>
        </w:rPr>
        <w:lastRenderedPageBreak/>
        <w:t>harmonogramu. Délka prodloužení doby plnění bude stanovena objektivně a popsána a zdůvodněna ve stavebním deníku. Zápis muže být podkladem pro dodatek smlouvy. Na každé prodloužení doby dokončení díla musí být zpracovaný změnový list stavby.</w:t>
      </w:r>
    </w:p>
    <w:p w14:paraId="54C1028E" w14:textId="77777777" w:rsidR="00940E4F" w:rsidRDefault="00940E4F">
      <w:pPr>
        <w:pStyle w:val="Textvbloku"/>
        <w:ind w:left="1080"/>
        <w:rPr>
          <w:rFonts w:asciiTheme="minorHAnsi" w:hAnsiTheme="minorHAnsi" w:cs="Arial"/>
          <w:bCs/>
          <w:strike/>
          <w:sz w:val="20"/>
        </w:rPr>
      </w:pPr>
    </w:p>
    <w:p w14:paraId="0B8BEC96" w14:textId="77777777" w:rsidR="00940E4F" w:rsidRDefault="002303E2">
      <w:pPr>
        <w:pStyle w:val="Textvbloku"/>
        <w:numPr>
          <w:ilvl w:val="2"/>
          <w:numId w:val="7"/>
        </w:numPr>
        <w:rPr>
          <w:rFonts w:ascii="Arial" w:hAnsi="Arial" w:cs="Arial"/>
          <w:b/>
          <w:bCs/>
          <w:sz w:val="20"/>
        </w:rPr>
      </w:pPr>
      <w:r>
        <w:rPr>
          <w:rFonts w:ascii="Arial" w:hAnsi="Arial" w:cs="Arial"/>
          <w:b/>
          <w:bCs/>
          <w:sz w:val="20"/>
        </w:rPr>
        <w:t>O</w:t>
      </w:r>
      <w:r>
        <w:rPr>
          <w:rFonts w:ascii="Arial" w:hAnsi="Arial" w:cs="Arial"/>
          <w:b/>
          <w:sz w:val="20"/>
        </w:rPr>
        <w:t>bjednatel si vyhrazuje právo</w:t>
      </w:r>
      <w:r>
        <w:rPr>
          <w:rFonts w:ascii="Arial" w:hAnsi="Arial" w:cs="Arial"/>
          <w:sz w:val="20"/>
        </w:rPr>
        <w:t xml:space="preserve"> před realizací díla nebo v průběhu realizace </w:t>
      </w:r>
      <w:r>
        <w:rPr>
          <w:rFonts w:ascii="Arial" w:hAnsi="Arial" w:cs="Arial"/>
          <w:b/>
          <w:sz w:val="20"/>
        </w:rPr>
        <w:t xml:space="preserve">upravit rozsah, nebo předmět díla, případně také délku realizace a s tím související změnu ceny </w:t>
      </w:r>
      <w:proofErr w:type="gramStart"/>
      <w:r>
        <w:rPr>
          <w:rFonts w:ascii="Arial" w:hAnsi="Arial" w:cs="Arial"/>
          <w:b/>
          <w:sz w:val="20"/>
        </w:rPr>
        <w:t>díla</w:t>
      </w:r>
      <w:proofErr w:type="gramEnd"/>
      <w:r>
        <w:rPr>
          <w:rFonts w:ascii="Arial" w:hAnsi="Arial" w:cs="Arial"/>
          <w:b/>
          <w:sz w:val="20"/>
        </w:rPr>
        <w:t xml:space="preserve"> a to zejména z důvodů</w:t>
      </w:r>
      <w:r>
        <w:rPr>
          <w:rFonts w:ascii="Arial" w:hAnsi="Arial" w:cs="Arial"/>
          <w:sz w:val="20"/>
        </w:rPr>
        <w:t>:</w:t>
      </w:r>
    </w:p>
    <w:p w14:paraId="11FFF8A8" w14:textId="77777777" w:rsidR="00940E4F" w:rsidRDefault="002303E2">
      <w:pPr>
        <w:pStyle w:val="Textvbloku"/>
        <w:numPr>
          <w:ilvl w:val="3"/>
          <w:numId w:val="7"/>
        </w:numPr>
        <w:rPr>
          <w:rFonts w:ascii="Arial" w:hAnsi="Arial" w:cs="Arial"/>
          <w:sz w:val="20"/>
        </w:rPr>
      </w:pPr>
      <w:r>
        <w:rPr>
          <w:rFonts w:ascii="Arial" w:hAnsi="Arial" w:cs="Arial"/>
          <w:sz w:val="20"/>
        </w:rPr>
        <w:t xml:space="preserve">neprovedení dohodnutých stavebních prací, dodávek a služeb, které byly obsaženy v zadávacích podmínkách a změnou dojde k zúžení předmětu díla </w:t>
      </w:r>
      <w:r>
        <w:rPr>
          <w:rFonts w:ascii="Arial" w:hAnsi="Arial" w:cs="Arial"/>
          <w:b/>
          <w:sz w:val="20"/>
        </w:rPr>
        <w:t>(</w:t>
      </w:r>
      <w:proofErr w:type="spellStart"/>
      <w:r>
        <w:rPr>
          <w:rFonts w:ascii="Arial" w:hAnsi="Arial" w:cs="Arial"/>
          <w:b/>
          <w:sz w:val="20"/>
        </w:rPr>
        <w:t>méněpráce</w:t>
      </w:r>
      <w:proofErr w:type="spellEnd"/>
      <w:r>
        <w:rPr>
          <w:rFonts w:ascii="Arial" w:hAnsi="Arial" w:cs="Arial"/>
          <w:b/>
          <w:sz w:val="20"/>
        </w:rPr>
        <w:t>),</w:t>
      </w:r>
    </w:p>
    <w:p w14:paraId="23F3076B" w14:textId="77777777" w:rsidR="00940E4F" w:rsidRDefault="002303E2">
      <w:pPr>
        <w:pStyle w:val="Textvbloku"/>
        <w:numPr>
          <w:ilvl w:val="3"/>
          <w:numId w:val="7"/>
        </w:numPr>
        <w:rPr>
          <w:rFonts w:ascii="Arial" w:hAnsi="Arial" w:cs="Arial"/>
          <w:sz w:val="20"/>
        </w:rPr>
      </w:pPr>
      <w:r>
        <w:rPr>
          <w:rFonts w:ascii="Arial" w:hAnsi="Arial" w:cs="Arial"/>
          <w:sz w:val="20"/>
        </w:rPr>
        <w:t xml:space="preserve">provedení dodatečných nebo nepředvídaných stavebních prací, dodávek a služeb, které nebyly obsaženy v zadávacích podmínkách a které jsou nezbytné pro realizaci díla a změnou dojde k rozšíření předmětu díla </w:t>
      </w:r>
      <w:r>
        <w:rPr>
          <w:rFonts w:ascii="Arial" w:hAnsi="Arial" w:cs="Arial"/>
          <w:b/>
          <w:sz w:val="20"/>
        </w:rPr>
        <w:t>(vícepráce),</w:t>
      </w:r>
    </w:p>
    <w:p w14:paraId="3D706B2A" w14:textId="77777777" w:rsidR="00940E4F" w:rsidRDefault="002303E2">
      <w:pPr>
        <w:pStyle w:val="Textvbloku"/>
        <w:numPr>
          <w:ilvl w:val="3"/>
          <w:numId w:val="7"/>
        </w:numPr>
        <w:rPr>
          <w:rFonts w:ascii="Arial" w:hAnsi="Arial" w:cs="Arial"/>
          <w:sz w:val="20"/>
        </w:rPr>
      </w:pPr>
      <w:r>
        <w:rPr>
          <w:rFonts w:ascii="Arial" w:hAnsi="Arial" w:cs="Arial"/>
          <w:sz w:val="20"/>
        </w:rPr>
        <w:t xml:space="preserve">změny právních předpisů, technických norem, nařízení vlády, majících dopad na předmět díla </w:t>
      </w:r>
    </w:p>
    <w:p w14:paraId="1CCBF530" w14:textId="77777777" w:rsidR="00940E4F" w:rsidRDefault="002303E2">
      <w:pPr>
        <w:pStyle w:val="Textvbloku"/>
        <w:numPr>
          <w:ilvl w:val="3"/>
          <w:numId w:val="7"/>
        </w:numPr>
        <w:rPr>
          <w:rFonts w:asciiTheme="minorHAnsi" w:hAnsiTheme="minorHAnsi" w:cs="Arial"/>
          <w:sz w:val="20"/>
        </w:rPr>
      </w:pPr>
      <w:r>
        <w:rPr>
          <w:rFonts w:ascii="Arial" w:hAnsi="Arial" w:cs="Arial"/>
          <w:sz w:val="20"/>
        </w:rPr>
        <w:t>možnosti použití materiálů s lepšími technickými parametry za prokazatelně nižší jednotkovou cenu, než je uvedena v soupisech prací</w:t>
      </w:r>
      <w:r>
        <w:rPr>
          <w:rFonts w:asciiTheme="minorHAnsi" w:hAnsiTheme="minorHAnsi" w:cs="Arial"/>
          <w:sz w:val="20"/>
        </w:rPr>
        <w:t>,</w:t>
      </w:r>
    </w:p>
    <w:p w14:paraId="5789FE7D" w14:textId="77777777" w:rsidR="00940E4F" w:rsidRDefault="002303E2">
      <w:pPr>
        <w:pStyle w:val="Textvbloku"/>
        <w:numPr>
          <w:ilvl w:val="3"/>
          <w:numId w:val="7"/>
        </w:numPr>
        <w:rPr>
          <w:rFonts w:ascii="Arial" w:hAnsi="Arial" w:cs="Arial"/>
          <w:sz w:val="20"/>
        </w:rPr>
      </w:pPr>
      <w:r>
        <w:rPr>
          <w:rFonts w:ascii="Arial" w:hAnsi="Arial" w:cs="Arial"/>
          <w:sz w:val="20"/>
        </w:rPr>
        <w:t>zjištění jiného stavu stávajících konstrukcí budovy</w:t>
      </w:r>
      <w:r w:rsidR="00EE63A2">
        <w:rPr>
          <w:rFonts w:ascii="Arial" w:hAnsi="Arial" w:cs="Arial"/>
          <w:sz w:val="20"/>
        </w:rPr>
        <w:t>,</w:t>
      </w:r>
      <w:r>
        <w:rPr>
          <w:rFonts w:ascii="Arial" w:hAnsi="Arial" w:cs="Arial"/>
          <w:sz w:val="20"/>
        </w:rPr>
        <w:t xml:space="preserve"> než je uvažováno v projektové dokumentaci,</w:t>
      </w:r>
    </w:p>
    <w:p w14:paraId="63F4E942" w14:textId="77777777" w:rsidR="00940E4F" w:rsidRDefault="002303E2">
      <w:pPr>
        <w:pStyle w:val="Textvbloku"/>
        <w:numPr>
          <w:ilvl w:val="3"/>
          <w:numId w:val="7"/>
        </w:numPr>
        <w:rPr>
          <w:rFonts w:ascii="Arial" w:hAnsi="Arial" w:cs="Arial"/>
          <w:sz w:val="20"/>
        </w:rPr>
      </w:pPr>
      <w:r>
        <w:rPr>
          <w:rFonts w:ascii="Arial" w:hAnsi="Arial" w:cs="Arial"/>
          <w:sz w:val="20"/>
        </w:rPr>
        <w:t>zjištění jiného stavu a vedení stávajících inženýrských sítí</w:t>
      </w:r>
      <w:r w:rsidR="00EE63A2">
        <w:rPr>
          <w:rFonts w:ascii="Arial" w:hAnsi="Arial" w:cs="Arial"/>
          <w:sz w:val="20"/>
        </w:rPr>
        <w:t>,</w:t>
      </w:r>
      <w:r>
        <w:rPr>
          <w:rFonts w:ascii="Arial" w:hAnsi="Arial" w:cs="Arial"/>
          <w:sz w:val="20"/>
        </w:rPr>
        <w:t xml:space="preserve"> než je navrženo v projektové dokumentaci,</w:t>
      </w:r>
    </w:p>
    <w:p w14:paraId="45A57FBD" w14:textId="77777777" w:rsidR="00940E4F" w:rsidRDefault="002303E2">
      <w:pPr>
        <w:pStyle w:val="Textvbloku"/>
        <w:numPr>
          <w:ilvl w:val="3"/>
          <w:numId w:val="7"/>
        </w:numPr>
      </w:pPr>
      <w:r>
        <w:rPr>
          <w:rFonts w:ascii="Arial" w:hAnsi="Arial" w:cs="Arial"/>
          <w:sz w:val="20"/>
        </w:rPr>
        <w:t xml:space="preserve">vady projektové dokumentace, spočívá-li vada projektové dokumentace v nesprávném stanovení množství měrné jednotky položky soupisu prací, neuvedení položek soupisů prací vyplývajících z projektové dokumentace a nezbytných pro dokončení díla, nebo neúplným popisem položek soupisu prací, </w:t>
      </w:r>
    </w:p>
    <w:p w14:paraId="79224BAD" w14:textId="77777777" w:rsidR="00940E4F" w:rsidRDefault="002303E2">
      <w:pPr>
        <w:pStyle w:val="Textvbloku"/>
        <w:numPr>
          <w:ilvl w:val="3"/>
          <w:numId w:val="7"/>
        </w:numPr>
        <w:rPr>
          <w:rFonts w:ascii="Arial" w:hAnsi="Arial" w:cs="Arial"/>
          <w:sz w:val="20"/>
        </w:rPr>
      </w:pPr>
      <w:r>
        <w:rPr>
          <w:rFonts w:ascii="Arial" w:hAnsi="Arial" w:cs="Arial"/>
          <w:sz w:val="20"/>
        </w:rPr>
        <w:t>požadavků zástupců dotčených orgánů jejich závazná stanoviska, stanoviska a další opatření jsou uvedena ve stavebních povoleních,</w:t>
      </w:r>
    </w:p>
    <w:p w14:paraId="33BE19C5" w14:textId="77777777" w:rsidR="00940E4F" w:rsidRDefault="002303E2">
      <w:pPr>
        <w:pStyle w:val="Textvbloku"/>
        <w:numPr>
          <w:ilvl w:val="3"/>
          <w:numId w:val="7"/>
        </w:numPr>
        <w:spacing w:after="120"/>
        <w:ind w:left="1723" w:right="-91" w:hanging="646"/>
        <w:rPr>
          <w:rFonts w:ascii="Arial" w:hAnsi="Arial" w:cs="Arial"/>
          <w:sz w:val="20"/>
        </w:rPr>
      </w:pPr>
      <w:r>
        <w:rPr>
          <w:rFonts w:ascii="Arial" w:hAnsi="Arial" w:cs="Arial"/>
          <w:sz w:val="20"/>
        </w:rPr>
        <w:t>existence skrytých objektů a konstrukcí, které projektová dokumentace nepředpokládala.</w:t>
      </w:r>
    </w:p>
    <w:p w14:paraId="1EEF6007" w14:textId="77777777" w:rsidR="00940E4F" w:rsidRDefault="002303E2">
      <w:pPr>
        <w:pStyle w:val="Textvbloku"/>
        <w:numPr>
          <w:ilvl w:val="1"/>
          <w:numId w:val="7"/>
        </w:numPr>
        <w:rPr>
          <w:rFonts w:ascii="Arial" w:hAnsi="Arial" w:cs="Arial"/>
          <w:b/>
          <w:bCs/>
          <w:sz w:val="20"/>
        </w:rPr>
      </w:pPr>
      <w:r>
        <w:rPr>
          <w:rFonts w:ascii="Arial" w:hAnsi="Arial" w:cs="Arial"/>
          <w:b/>
          <w:bCs/>
          <w:sz w:val="20"/>
        </w:rPr>
        <w:t xml:space="preserve">Každá změna </w:t>
      </w:r>
      <w:r>
        <w:rPr>
          <w:rFonts w:ascii="Arial" w:hAnsi="Arial" w:cs="Arial"/>
          <w:bCs/>
          <w:sz w:val="20"/>
        </w:rPr>
        <w:t>díla oproti projektové a zadávací dokumentaci bude řešena dle této smlouvy.</w:t>
      </w:r>
    </w:p>
    <w:p w14:paraId="6043AEA1" w14:textId="77777777" w:rsidR="00940E4F" w:rsidRDefault="002303E2">
      <w:pPr>
        <w:pStyle w:val="Textvbloku"/>
        <w:numPr>
          <w:ilvl w:val="1"/>
          <w:numId w:val="7"/>
        </w:numPr>
        <w:rPr>
          <w:rFonts w:ascii="Arial" w:hAnsi="Arial" w:cs="Arial"/>
          <w:b/>
          <w:bCs/>
          <w:sz w:val="20"/>
        </w:rPr>
      </w:pPr>
      <w:r>
        <w:rPr>
          <w:rFonts w:ascii="Arial" w:hAnsi="Arial" w:cs="Arial"/>
          <w:sz w:val="20"/>
        </w:rPr>
        <w:t>Veškeré změny díla musí být provedeny v souladu zejména s ustanoveními této smlouvy a Zákonem č. 134/2016 Sb.</w:t>
      </w:r>
      <w:r>
        <w:rPr>
          <w:rFonts w:ascii="Arial" w:hAnsi="Arial" w:cs="Arial"/>
          <w:bCs/>
          <w:sz w:val="20"/>
        </w:rPr>
        <w:t xml:space="preserve"> </w:t>
      </w:r>
    </w:p>
    <w:p w14:paraId="1F8F3846" w14:textId="77777777" w:rsidR="00940E4F" w:rsidRDefault="002303E2">
      <w:pPr>
        <w:pStyle w:val="Textvbloku"/>
        <w:numPr>
          <w:ilvl w:val="1"/>
          <w:numId w:val="7"/>
        </w:numPr>
        <w:rPr>
          <w:rFonts w:ascii="Arial" w:hAnsi="Arial" w:cs="Arial"/>
          <w:sz w:val="20"/>
        </w:rPr>
      </w:pPr>
      <w:r>
        <w:rPr>
          <w:rFonts w:ascii="Arial" w:hAnsi="Arial" w:cs="Arial"/>
          <w:sz w:val="20"/>
        </w:rPr>
        <w:t xml:space="preserve">Pokud objednatel právo na změnu díla uplatní, je </w:t>
      </w:r>
      <w:r>
        <w:rPr>
          <w:rFonts w:ascii="Arial" w:hAnsi="Arial" w:cs="Arial"/>
          <w:b/>
          <w:sz w:val="20"/>
        </w:rPr>
        <w:t>zhotovitel povinen na změnu rozsahu díla přistoupit</w:t>
      </w:r>
      <w:r>
        <w:rPr>
          <w:rFonts w:ascii="Arial" w:hAnsi="Arial" w:cs="Arial"/>
          <w:sz w:val="20"/>
        </w:rPr>
        <w:t>.</w:t>
      </w:r>
    </w:p>
    <w:p w14:paraId="546E8A7A" w14:textId="77777777" w:rsidR="00940E4F" w:rsidRDefault="002303E2">
      <w:pPr>
        <w:pStyle w:val="Textvbloku"/>
        <w:numPr>
          <w:ilvl w:val="1"/>
          <w:numId w:val="7"/>
        </w:numPr>
        <w:rPr>
          <w:rFonts w:ascii="Arial" w:hAnsi="Arial" w:cs="Arial"/>
          <w:sz w:val="20"/>
        </w:rPr>
      </w:pPr>
      <w:r>
        <w:rPr>
          <w:rFonts w:ascii="Arial" w:hAnsi="Arial" w:cs="Arial"/>
          <w:sz w:val="20"/>
        </w:rPr>
        <w:t>Pokud objednatel uplatní své právo a zhotovitel zjistí, že realizace stavby vyžaduje provedení prací, které nebyly obsaženy v zadávací dokumentaci a které jsou nezbytné k bezvadnému provedení díla dle čl. 2.</w:t>
      </w:r>
      <w:r>
        <w:rPr>
          <w:rFonts w:ascii="Arial" w:hAnsi="Arial" w:cs="Arial"/>
          <w:b/>
          <w:sz w:val="20"/>
        </w:rPr>
        <w:t xml:space="preserve"> (vícepráce), </w:t>
      </w:r>
      <w:r>
        <w:rPr>
          <w:rFonts w:ascii="Arial" w:hAnsi="Arial" w:cs="Arial"/>
          <w:bCs/>
          <w:sz w:val="20"/>
        </w:rPr>
        <w:t xml:space="preserve">nebo </w:t>
      </w:r>
      <w:r>
        <w:rPr>
          <w:rFonts w:ascii="Arial" w:hAnsi="Arial" w:cs="Arial"/>
          <w:sz w:val="20"/>
        </w:rPr>
        <w:t xml:space="preserve">že zadávací dokumentace obsahuje práce, které nesouvisí s předmětem díla, nebo je lze provést levněji a v menším rozsahu </w:t>
      </w:r>
      <w:r>
        <w:rPr>
          <w:rFonts w:ascii="Arial" w:hAnsi="Arial" w:cs="Arial"/>
          <w:b/>
          <w:sz w:val="20"/>
        </w:rPr>
        <w:t>(</w:t>
      </w:r>
      <w:proofErr w:type="spellStart"/>
      <w:r>
        <w:rPr>
          <w:rFonts w:ascii="Arial" w:hAnsi="Arial" w:cs="Arial"/>
          <w:b/>
          <w:sz w:val="20"/>
        </w:rPr>
        <w:t>méněpráce</w:t>
      </w:r>
      <w:proofErr w:type="spellEnd"/>
      <w:r>
        <w:rPr>
          <w:rFonts w:ascii="Arial" w:hAnsi="Arial" w:cs="Arial"/>
          <w:b/>
          <w:sz w:val="20"/>
        </w:rPr>
        <w:t xml:space="preserve">), </w:t>
      </w:r>
      <w:r>
        <w:rPr>
          <w:rFonts w:ascii="Arial" w:hAnsi="Arial" w:cs="Arial"/>
          <w:sz w:val="20"/>
        </w:rPr>
        <w:t xml:space="preserve">předloží neprodleně návrh změnového listu nejpozději na nejbližším KD k projednání. </w:t>
      </w:r>
    </w:p>
    <w:p w14:paraId="2FC35B3D" w14:textId="77777777" w:rsidR="00940E4F" w:rsidRDefault="002303E2">
      <w:pPr>
        <w:pStyle w:val="Textvbloku"/>
        <w:numPr>
          <w:ilvl w:val="1"/>
          <w:numId w:val="7"/>
        </w:numPr>
        <w:rPr>
          <w:rFonts w:ascii="Arial" w:hAnsi="Arial" w:cs="Arial"/>
          <w:sz w:val="20"/>
        </w:rPr>
      </w:pPr>
      <w:r>
        <w:rPr>
          <w:rFonts w:ascii="Arial" w:hAnsi="Arial" w:cs="Arial"/>
          <w:b/>
          <w:sz w:val="20"/>
        </w:rPr>
        <w:t>Změnový list</w:t>
      </w:r>
    </w:p>
    <w:p w14:paraId="749002BB" w14:textId="77777777" w:rsidR="00940E4F" w:rsidRDefault="002303E2">
      <w:pPr>
        <w:pStyle w:val="Textvbloku"/>
        <w:numPr>
          <w:ilvl w:val="2"/>
          <w:numId w:val="7"/>
        </w:numPr>
        <w:rPr>
          <w:rFonts w:ascii="Arial" w:hAnsi="Arial" w:cs="Arial"/>
          <w:sz w:val="20"/>
        </w:rPr>
      </w:pPr>
      <w:r>
        <w:rPr>
          <w:rFonts w:ascii="Arial" w:hAnsi="Arial" w:cs="Arial"/>
          <w:bCs/>
          <w:sz w:val="20"/>
        </w:rPr>
        <w:t xml:space="preserve">Před vlastním provedením změny oproti projektové dokumentaci musí být každá změna technicky přesně popsána i ve vztahu k projektu </w:t>
      </w:r>
      <w:r w:rsidRPr="003B3996">
        <w:rPr>
          <w:rFonts w:ascii="Arial" w:hAnsi="Arial" w:cs="Arial"/>
          <w:bCs/>
          <w:sz w:val="20"/>
        </w:rPr>
        <w:t xml:space="preserve">a </w:t>
      </w:r>
      <w:r w:rsidR="003B3996" w:rsidRPr="003B3996">
        <w:rPr>
          <w:rFonts w:ascii="Arial" w:hAnsi="Arial" w:cs="Arial"/>
          <w:bCs/>
          <w:sz w:val="20"/>
        </w:rPr>
        <w:t>oceněnému soupisu prací (</w:t>
      </w:r>
      <w:r w:rsidRPr="003B3996">
        <w:rPr>
          <w:rFonts w:ascii="Arial" w:hAnsi="Arial" w:cs="Arial"/>
          <w:bCs/>
          <w:sz w:val="20"/>
        </w:rPr>
        <w:t>rozpočtu</w:t>
      </w:r>
      <w:r w:rsidR="003B3996" w:rsidRPr="003B3996">
        <w:rPr>
          <w:rFonts w:ascii="Arial" w:hAnsi="Arial" w:cs="Arial"/>
          <w:bCs/>
          <w:sz w:val="20"/>
        </w:rPr>
        <w:t>)</w:t>
      </w:r>
      <w:r>
        <w:rPr>
          <w:rFonts w:ascii="Arial" w:hAnsi="Arial" w:cs="Arial"/>
          <w:bCs/>
          <w:sz w:val="20"/>
        </w:rPr>
        <w:t xml:space="preserve"> a cenově specifikována ve Změnovém listě, a ten odsouhlasen technickým dozorem stavebníka a AD.</w:t>
      </w:r>
    </w:p>
    <w:p w14:paraId="53C5BC63" w14:textId="77777777" w:rsidR="00940E4F" w:rsidRPr="00335981" w:rsidRDefault="002303E2">
      <w:pPr>
        <w:pStyle w:val="Textvbloku"/>
        <w:numPr>
          <w:ilvl w:val="2"/>
          <w:numId w:val="7"/>
        </w:numPr>
        <w:rPr>
          <w:rFonts w:ascii="Arial" w:hAnsi="Arial" w:cs="Arial"/>
          <w:sz w:val="20"/>
        </w:rPr>
      </w:pPr>
      <w:r>
        <w:rPr>
          <w:rFonts w:ascii="Arial" w:hAnsi="Arial" w:cs="Arial"/>
          <w:bCs/>
          <w:sz w:val="20"/>
        </w:rPr>
        <w:t xml:space="preserve">Návrh změnového listu bude zpracován dle </w:t>
      </w:r>
      <w:r w:rsidRPr="00335981">
        <w:rPr>
          <w:rFonts w:ascii="Arial" w:hAnsi="Arial" w:cs="Arial"/>
          <w:bCs/>
          <w:sz w:val="20"/>
        </w:rPr>
        <w:t>vzoru předaného zhotoviteli.</w:t>
      </w:r>
    </w:p>
    <w:p w14:paraId="63D916ED" w14:textId="77777777" w:rsidR="00940E4F" w:rsidRDefault="002303E2">
      <w:pPr>
        <w:pStyle w:val="Textvbloku"/>
        <w:numPr>
          <w:ilvl w:val="2"/>
          <w:numId w:val="7"/>
        </w:numPr>
        <w:rPr>
          <w:rFonts w:ascii="Arial" w:hAnsi="Arial" w:cs="Arial"/>
          <w:sz w:val="20"/>
        </w:rPr>
      </w:pPr>
      <w:r>
        <w:rPr>
          <w:rFonts w:ascii="Arial" w:hAnsi="Arial" w:cs="Arial"/>
          <w:sz w:val="20"/>
        </w:rPr>
        <w:t>Změnové listy předané zhotovitelem budou odsouhlaseny objednatelem formou schválení</w:t>
      </w:r>
      <w:r>
        <w:rPr>
          <w:rFonts w:ascii="Arial" w:hAnsi="Arial" w:cs="Arial"/>
          <w:b/>
          <w:sz w:val="20"/>
        </w:rPr>
        <w:t xml:space="preserve"> dodatku ke smlouvě</w:t>
      </w:r>
      <w:r>
        <w:rPr>
          <w:rFonts w:ascii="Arial" w:hAnsi="Arial" w:cs="Arial"/>
          <w:sz w:val="20"/>
        </w:rPr>
        <w:t xml:space="preserve"> orgány objednatele. Práce mohou být </w:t>
      </w:r>
      <w:r>
        <w:rPr>
          <w:rFonts w:ascii="Arial" w:hAnsi="Arial" w:cs="Arial"/>
          <w:b/>
          <w:sz w:val="20"/>
        </w:rPr>
        <w:t>zahájeny až po tomto odsouhlasení</w:t>
      </w:r>
      <w:r>
        <w:rPr>
          <w:rFonts w:ascii="Arial" w:hAnsi="Arial" w:cs="Arial"/>
          <w:sz w:val="20"/>
        </w:rPr>
        <w:t> objednatelem.</w:t>
      </w:r>
    </w:p>
    <w:p w14:paraId="1A5170B2" w14:textId="77777777" w:rsidR="00940E4F" w:rsidRDefault="002303E2">
      <w:pPr>
        <w:pStyle w:val="Textvbloku"/>
        <w:numPr>
          <w:ilvl w:val="1"/>
          <w:numId w:val="7"/>
        </w:numPr>
        <w:rPr>
          <w:rFonts w:ascii="Arial" w:hAnsi="Arial" w:cs="Arial"/>
          <w:sz w:val="20"/>
        </w:rPr>
      </w:pPr>
      <w:r>
        <w:rPr>
          <w:rFonts w:ascii="Arial" w:hAnsi="Arial" w:cs="Arial"/>
          <w:b/>
          <w:bCs/>
          <w:sz w:val="20"/>
        </w:rPr>
        <w:t xml:space="preserve">Ocenění víceprací a </w:t>
      </w:r>
      <w:proofErr w:type="spellStart"/>
      <w:r>
        <w:rPr>
          <w:rFonts w:ascii="Arial" w:hAnsi="Arial" w:cs="Arial"/>
          <w:b/>
          <w:bCs/>
          <w:sz w:val="20"/>
        </w:rPr>
        <w:t>méněprací</w:t>
      </w:r>
      <w:proofErr w:type="spellEnd"/>
    </w:p>
    <w:p w14:paraId="415D1409" w14:textId="77777777" w:rsidR="00940E4F" w:rsidRDefault="002303E2">
      <w:pPr>
        <w:pStyle w:val="Textvbloku"/>
        <w:numPr>
          <w:ilvl w:val="2"/>
          <w:numId w:val="7"/>
        </w:numPr>
        <w:rPr>
          <w:rFonts w:ascii="Arial" w:hAnsi="Arial" w:cs="Arial"/>
          <w:sz w:val="20"/>
        </w:rPr>
      </w:pPr>
      <w:r>
        <w:rPr>
          <w:rFonts w:ascii="Arial" w:hAnsi="Arial" w:cs="Arial"/>
          <w:bCs/>
          <w:sz w:val="20"/>
        </w:rPr>
        <w:t xml:space="preserve">Ocenění víceprací a </w:t>
      </w:r>
      <w:proofErr w:type="spellStart"/>
      <w:r>
        <w:rPr>
          <w:rFonts w:ascii="Arial" w:hAnsi="Arial" w:cs="Arial"/>
          <w:bCs/>
          <w:sz w:val="20"/>
        </w:rPr>
        <w:t>méněprací</w:t>
      </w:r>
      <w:proofErr w:type="spellEnd"/>
      <w:r>
        <w:rPr>
          <w:rFonts w:ascii="Arial" w:hAnsi="Arial" w:cs="Arial"/>
          <w:bCs/>
          <w:sz w:val="20"/>
        </w:rPr>
        <w:t xml:space="preserve"> (prací, dodávek a služeb) bude provedeno s použitím položkových cen oceněného soupisu prací (příloha č. 1 této smlouvy).</w:t>
      </w:r>
    </w:p>
    <w:p w14:paraId="2AD68007" w14:textId="77777777" w:rsidR="00940E4F" w:rsidRDefault="002303E2">
      <w:pPr>
        <w:pStyle w:val="Textvbloku"/>
        <w:numPr>
          <w:ilvl w:val="2"/>
          <w:numId w:val="7"/>
        </w:numPr>
        <w:rPr>
          <w:rFonts w:ascii="Arial" w:hAnsi="Arial" w:cs="Arial"/>
          <w:bCs/>
          <w:sz w:val="20"/>
        </w:rPr>
      </w:pPr>
      <w:r>
        <w:rPr>
          <w:rFonts w:ascii="Arial" w:hAnsi="Arial" w:cs="Arial"/>
          <w:bCs/>
          <w:sz w:val="20"/>
        </w:rPr>
        <w:t>Soupis prací (víceprací) jednoho stavebního nebo inženýrského objektu, případně provozního souboru, musí splňovat podmínky vyhlášky č. 169/2016 Sb., o stanovení rozsahu dokumentace veřejné zakázky na stavební práce a soupisu stavebních prací, dodávek a služeb s výkazem výměr, v platném znění, tzn. mj., může odkazovat pouze na jednu cenovou soustavu pro období, ve kterém mají být vícepráce (</w:t>
      </w:r>
      <w:proofErr w:type="spellStart"/>
      <w:r>
        <w:rPr>
          <w:rFonts w:ascii="Arial" w:hAnsi="Arial" w:cs="Arial"/>
          <w:bCs/>
          <w:sz w:val="20"/>
        </w:rPr>
        <w:t>méněpráce</w:t>
      </w:r>
      <w:proofErr w:type="spellEnd"/>
      <w:r>
        <w:rPr>
          <w:rFonts w:ascii="Arial" w:hAnsi="Arial" w:cs="Arial"/>
          <w:bCs/>
          <w:sz w:val="20"/>
        </w:rPr>
        <w:t xml:space="preserve">) realizovány, a to na takovou cenovou soustavu, která </w:t>
      </w:r>
      <w:r>
        <w:rPr>
          <w:rFonts w:ascii="Arial" w:hAnsi="Arial" w:cs="Arial"/>
          <w:bCs/>
          <w:sz w:val="20"/>
        </w:rPr>
        <w:lastRenderedPageBreak/>
        <w:t>byla použita v zadávací dokumentaci. Výběr cenové soustavy pro ocenění soupisu prací musí být odsouhlasen objednatelem.</w:t>
      </w:r>
    </w:p>
    <w:p w14:paraId="01FA4F75" w14:textId="77777777" w:rsidR="00940E4F" w:rsidRPr="003B3996" w:rsidRDefault="002303E2">
      <w:pPr>
        <w:pStyle w:val="Textvbloku"/>
        <w:numPr>
          <w:ilvl w:val="2"/>
          <w:numId w:val="7"/>
        </w:numPr>
        <w:rPr>
          <w:rFonts w:ascii="Arial" w:hAnsi="Arial" w:cs="Arial"/>
          <w:bCs/>
          <w:sz w:val="20"/>
        </w:rPr>
      </w:pPr>
      <w:r w:rsidRPr="003B3996">
        <w:rPr>
          <w:rFonts w:ascii="Arial" w:hAnsi="Arial" w:cs="Arial"/>
          <w:sz w:val="20"/>
        </w:rPr>
        <w:t>Pokud práce a dodávky tvořící vícepráce nebudou v </w:t>
      </w:r>
      <w:r w:rsidR="003B3996" w:rsidRPr="003B3996">
        <w:rPr>
          <w:rFonts w:ascii="Arial" w:hAnsi="Arial" w:cs="Arial"/>
          <w:sz w:val="20"/>
        </w:rPr>
        <w:t>oceněném soupisu prací (rozpočtu)</w:t>
      </w:r>
      <w:r w:rsidRPr="003B3996">
        <w:rPr>
          <w:rFonts w:ascii="Arial" w:hAnsi="Arial" w:cs="Arial"/>
          <w:sz w:val="20"/>
        </w:rPr>
        <w:t xml:space="preserve"> obsaženy, pak zhotovitel použije položky a jednotkové ceny </w:t>
      </w:r>
      <w:r w:rsidR="00604462" w:rsidRPr="003B3996">
        <w:rPr>
          <w:rFonts w:ascii="Arial" w:hAnsi="Arial" w:cs="Arial"/>
          <w:sz w:val="20"/>
        </w:rPr>
        <w:t xml:space="preserve">v maximální </w:t>
      </w:r>
      <w:r w:rsidRPr="003B3996">
        <w:rPr>
          <w:rFonts w:ascii="Arial" w:hAnsi="Arial" w:cs="Arial"/>
          <w:sz w:val="20"/>
        </w:rPr>
        <w:t xml:space="preserve">výši odpovídající cenám v ceníku </w:t>
      </w:r>
      <w:r w:rsidR="004B1E6C" w:rsidRPr="003B3996">
        <w:rPr>
          <w:rFonts w:ascii="Arial" w:hAnsi="Arial" w:cs="Arial"/>
          <w:sz w:val="20"/>
        </w:rPr>
        <w:t xml:space="preserve">ÚRS </w:t>
      </w:r>
      <w:r w:rsidRPr="003B3996">
        <w:rPr>
          <w:rFonts w:ascii="Arial" w:hAnsi="Arial" w:cs="Arial"/>
          <w:sz w:val="20"/>
        </w:rPr>
        <w:t>platného v době realizace víceprací.</w:t>
      </w:r>
    </w:p>
    <w:p w14:paraId="7AC6F6D8" w14:textId="77777777" w:rsidR="00940E4F" w:rsidRDefault="002303E2">
      <w:pPr>
        <w:pStyle w:val="Textvbloku"/>
        <w:numPr>
          <w:ilvl w:val="2"/>
          <w:numId w:val="7"/>
        </w:numPr>
        <w:rPr>
          <w:rFonts w:ascii="Arial" w:hAnsi="Arial" w:cs="Arial"/>
          <w:bCs/>
          <w:sz w:val="20"/>
        </w:rPr>
      </w:pPr>
      <w:r w:rsidRPr="003B3996">
        <w:rPr>
          <w:rFonts w:ascii="Arial" w:hAnsi="Arial" w:cs="Arial"/>
          <w:bCs/>
          <w:sz w:val="20"/>
        </w:rPr>
        <w:t>Pro práce a dodávky neuvedené v cenových soustavách bude dohodnuta individuální kalkulace. Zhotovitel je</w:t>
      </w:r>
      <w:r>
        <w:rPr>
          <w:rFonts w:ascii="Arial" w:hAnsi="Arial" w:cs="Arial"/>
          <w:bCs/>
          <w:sz w:val="20"/>
        </w:rPr>
        <w:t xml:space="preserve"> povinen v případě požadavku doložit zhotoviteli podrobný výpočet individuální kalkulace zahrnující zejména cenu materiálů, strojů, prací, režií, zisk, odvody apod.</w:t>
      </w:r>
    </w:p>
    <w:p w14:paraId="3DF8B747" w14:textId="77777777" w:rsidR="00940E4F" w:rsidRDefault="002303E2">
      <w:pPr>
        <w:pStyle w:val="Textvbloku"/>
        <w:numPr>
          <w:ilvl w:val="2"/>
          <w:numId w:val="7"/>
        </w:numPr>
        <w:rPr>
          <w:rFonts w:ascii="Arial" w:hAnsi="Arial" w:cs="Arial"/>
          <w:bCs/>
          <w:sz w:val="20"/>
        </w:rPr>
      </w:pPr>
      <w:r>
        <w:rPr>
          <w:rFonts w:ascii="Arial" w:hAnsi="Arial" w:cs="Arial"/>
          <w:bCs/>
          <w:sz w:val="20"/>
        </w:rPr>
        <w:t xml:space="preserve">Každá položka soupisu víceprací musí obsahovat jednoznačný popis materiálu nebo výrobku s odkazem na příslušnou část projektové dokumentace tak, aby bylo možné provést kontrolu výměry dané měrné jednotky. Každá položka soupisu prací musí být jednoznačně měřitelná. Zhotovitel není oprávněn používat měrné jednotky typu komplet nebo </w:t>
      </w:r>
      <w:r w:rsidR="004B1E6C">
        <w:rPr>
          <w:rFonts w:ascii="Arial" w:hAnsi="Arial" w:cs="Arial"/>
          <w:bCs/>
          <w:sz w:val="20"/>
        </w:rPr>
        <w:t>„</w:t>
      </w:r>
      <w:r>
        <w:rPr>
          <w:rFonts w:ascii="Arial" w:hAnsi="Arial" w:cs="Arial"/>
          <w:bCs/>
          <w:sz w:val="20"/>
        </w:rPr>
        <w:t>soubor</w:t>
      </w:r>
      <w:r w:rsidR="004B1E6C">
        <w:rPr>
          <w:rFonts w:ascii="Arial" w:hAnsi="Arial" w:cs="Arial"/>
          <w:bCs/>
          <w:sz w:val="20"/>
        </w:rPr>
        <w:t>“</w:t>
      </w:r>
      <w:r>
        <w:rPr>
          <w:rFonts w:ascii="Arial" w:hAnsi="Arial" w:cs="Arial"/>
          <w:bCs/>
          <w:sz w:val="20"/>
        </w:rPr>
        <w:t xml:space="preserve"> pokud lze jednotlivé obsažené práce a dodávky rozdělit do jednotlivých položek (měřitelných částí) a tyto pak ocenit dle výše uvedených pravidel.</w:t>
      </w:r>
    </w:p>
    <w:p w14:paraId="099C0479" w14:textId="77777777" w:rsidR="00940E4F" w:rsidRDefault="002303E2">
      <w:pPr>
        <w:pStyle w:val="Textvbloku"/>
        <w:numPr>
          <w:ilvl w:val="2"/>
          <w:numId w:val="7"/>
        </w:numPr>
        <w:rPr>
          <w:rFonts w:ascii="Arial" w:hAnsi="Arial" w:cs="Arial"/>
          <w:bCs/>
          <w:sz w:val="20"/>
        </w:rPr>
      </w:pPr>
      <w:r>
        <w:rPr>
          <w:rFonts w:ascii="Arial" w:hAnsi="Arial" w:cs="Arial"/>
          <w:bCs/>
          <w:sz w:val="20"/>
        </w:rPr>
        <w:t>K celkovým nákladům pak bude dopočtena DPH podle předpisů platných v době vzniku zdanitelného plnění.</w:t>
      </w:r>
    </w:p>
    <w:p w14:paraId="41645C17" w14:textId="77777777" w:rsidR="00940E4F" w:rsidRDefault="002303E2">
      <w:pPr>
        <w:pStyle w:val="Textvbloku"/>
        <w:keepNext/>
        <w:numPr>
          <w:ilvl w:val="0"/>
          <w:numId w:val="7"/>
        </w:numPr>
        <w:spacing w:before="480" w:after="160"/>
        <w:jc w:val="center"/>
        <w:rPr>
          <w:rFonts w:ascii="Arial" w:hAnsi="Arial" w:cs="Arial"/>
          <w:b/>
          <w:sz w:val="20"/>
        </w:rPr>
      </w:pPr>
      <w:bookmarkStart w:id="24" w:name="_Ref1570752"/>
      <w:bookmarkStart w:id="25" w:name="_Ref10642156"/>
      <w:r>
        <w:rPr>
          <w:rFonts w:ascii="Arial" w:hAnsi="Arial" w:cs="Arial"/>
          <w:b/>
          <w:sz w:val="20"/>
        </w:rPr>
        <w:t>TERMÍN A MÍSTO PLNĚNÍ</w:t>
      </w:r>
      <w:bookmarkEnd w:id="24"/>
      <w:bookmarkEnd w:id="25"/>
    </w:p>
    <w:p w14:paraId="422DB8CB" w14:textId="144F5740" w:rsidR="00940E4F" w:rsidRPr="00341F1E" w:rsidRDefault="002303E2">
      <w:pPr>
        <w:pStyle w:val="Textvbloku"/>
        <w:numPr>
          <w:ilvl w:val="1"/>
          <w:numId w:val="7"/>
        </w:numPr>
        <w:rPr>
          <w:rFonts w:ascii="Arial" w:hAnsi="Arial" w:cs="Arial"/>
          <w:sz w:val="20"/>
        </w:rPr>
      </w:pPr>
      <w:bookmarkStart w:id="26" w:name="_Ref149980308"/>
      <w:r w:rsidRPr="00341F1E">
        <w:rPr>
          <w:rFonts w:ascii="Arial" w:hAnsi="Arial" w:cs="Arial"/>
          <w:sz w:val="20"/>
        </w:rPr>
        <w:t>Termín předání a převzetí staveniště</w:t>
      </w:r>
      <w:r w:rsidRPr="00341F1E">
        <w:rPr>
          <w:rFonts w:ascii="Arial" w:hAnsi="Arial" w:cs="Arial"/>
          <w:b/>
          <w:bCs/>
          <w:sz w:val="20"/>
        </w:rPr>
        <w:t xml:space="preserve"> </w:t>
      </w:r>
      <w:r w:rsidRPr="00341F1E">
        <w:rPr>
          <w:rFonts w:ascii="Arial" w:hAnsi="Arial" w:cs="Arial"/>
          <w:sz w:val="20"/>
        </w:rPr>
        <w:t>(</w:t>
      </w:r>
      <w:r w:rsidRPr="00341F1E">
        <w:rPr>
          <w:rFonts w:ascii="Arial" w:hAnsi="Arial" w:cs="Arial"/>
          <w:b/>
          <w:bCs/>
          <w:sz w:val="20"/>
        </w:rPr>
        <w:t>zahájení</w:t>
      </w:r>
      <w:r w:rsidRPr="00341F1E">
        <w:rPr>
          <w:rFonts w:ascii="Arial" w:hAnsi="Arial" w:cs="Arial"/>
          <w:sz w:val="20"/>
        </w:rPr>
        <w:t xml:space="preserve"> plnění-stavebních prací) </w:t>
      </w:r>
      <w:r w:rsidRPr="00341F1E">
        <w:rPr>
          <w:rFonts w:ascii="Arial" w:hAnsi="Arial" w:cs="Arial"/>
          <w:b/>
          <w:sz w:val="20"/>
        </w:rPr>
        <w:t xml:space="preserve">do </w:t>
      </w:r>
      <w:r w:rsidR="00EE63A2" w:rsidRPr="00341F1E">
        <w:rPr>
          <w:rFonts w:ascii="Arial" w:hAnsi="Arial" w:cs="Arial"/>
          <w:b/>
          <w:sz w:val="20"/>
        </w:rPr>
        <w:t xml:space="preserve">7 </w:t>
      </w:r>
      <w:r w:rsidRPr="00341F1E">
        <w:rPr>
          <w:rFonts w:ascii="Arial" w:hAnsi="Arial" w:cs="Arial"/>
          <w:b/>
          <w:sz w:val="20"/>
        </w:rPr>
        <w:t>dnů od doručení výzvy objednatele</w:t>
      </w:r>
      <w:r w:rsidRPr="00341F1E">
        <w:rPr>
          <w:rFonts w:ascii="Arial" w:hAnsi="Arial" w:cs="Arial"/>
          <w:sz w:val="20"/>
        </w:rPr>
        <w:t xml:space="preserve"> zhotoviteli k předání a převzetí staveniště. Výzvu zasílá zástupce objednatele ve věcech technických. Lhůta k doručení výzvy ze strany objednatele je stanovena na maximálně </w:t>
      </w:r>
      <w:r w:rsidR="002D5033">
        <w:rPr>
          <w:rFonts w:ascii="Arial" w:hAnsi="Arial" w:cs="Arial"/>
          <w:sz w:val="20"/>
        </w:rPr>
        <w:t>45</w:t>
      </w:r>
      <w:r w:rsidR="002D5033" w:rsidRPr="00341F1E">
        <w:rPr>
          <w:rFonts w:ascii="Arial" w:hAnsi="Arial" w:cs="Arial"/>
          <w:sz w:val="20"/>
        </w:rPr>
        <w:t xml:space="preserve"> </w:t>
      </w:r>
      <w:r w:rsidRPr="00341F1E">
        <w:rPr>
          <w:rFonts w:ascii="Arial" w:hAnsi="Arial" w:cs="Arial"/>
          <w:sz w:val="20"/>
        </w:rPr>
        <w:t xml:space="preserve">dnů od nabytí účinnosti této smlouvy (lhůtu počínaje od nabytí účinnosti této smlouvy po doručení výzvy objednatele zhotoviteli k předání a převzetí staveniště si objednatel vyhrazuje za účelem zajištění </w:t>
      </w:r>
      <w:r w:rsidR="00820FC6" w:rsidRPr="00341F1E">
        <w:rPr>
          <w:rFonts w:ascii="Arial" w:hAnsi="Arial" w:cs="Arial"/>
          <w:sz w:val="20"/>
        </w:rPr>
        <w:t>připravenosti prostor stavby za strany objednatele</w:t>
      </w:r>
      <w:r w:rsidR="00C40BA5" w:rsidRPr="00341F1E">
        <w:rPr>
          <w:rFonts w:ascii="Arial" w:hAnsi="Arial" w:cs="Arial"/>
          <w:sz w:val="20"/>
        </w:rPr>
        <w:t xml:space="preserve"> a požadavku na objednatele na připravenost stavby, tak aby bylo zabezpečeno co nejplynulejší provádění stavby a minimalizován dopadu provádění stavby na provoz nemocnice</w:t>
      </w:r>
      <w:r w:rsidRPr="00341F1E">
        <w:rPr>
          <w:rFonts w:ascii="Arial" w:hAnsi="Arial" w:cs="Arial"/>
          <w:sz w:val="20"/>
        </w:rPr>
        <w:t xml:space="preserve">). V případě, že objednatel ve lhůtě do </w:t>
      </w:r>
      <w:r w:rsidR="00B26C3D">
        <w:rPr>
          <w:rFonts w:ascii="Arial" w:hAnsi="Arial" w:cs="Arial"/>
          <w:sz w:val="20"/>
        </w:rPr>
        <w:t>45</w:t>
      </w:r>
      <w:r w:rsidR="00B26C3D" w:rsidRPr="00341F1E">
        <w:rPr>
          <w:rFonts w:ascii="Arial" w:hAnsi="Arial" w:cs="Arial"/>
          <w:sz w:val="20"/>
        </w:rPr>
        <w:t xml:space="preserve"> </w:t>
      </w:r>
      <w:r w:rsidRPr="00341F1E">
        <w:rPr>
          <w:rFonts w:ascii="Arial" w:hAnsi="Arial" w:cs="Arial"/>
          <w:sz w:val="20"/>
        </w:rPr>
        <w:t xml:space="preserve">dnů od nabytí účinnosti této smlouvy výzvu k předání a převzetí staveniště nedoručí, berou smluvní strany na vědomí, že výzva je uplynutím </w:t>
      </w:r>
      <w:r w:rsidR="00B26C3D">
        <w:rPr>
          <w:rFonts w:ascii="Arial" w:hAnsi="Arial" w:cs="Arial"/>
          <w:sz w:val="20"/>
        </w:rPr>
        <w:t>45</w:t>
      </w:r>
      <w:r w:rsidRPr="00341F1E">
        <w:rPr>
          <w:rFonts w:ascii="Arial" w:hAnsi="Arial" w:cs="Arial"/>
          <w:sz w:val="20"/>
        </w:rPr>
        <w:t>. dne doručena zhotoviteli.</w:t>
      </w:r>
      <w:bookmarkEnd w:id="26"/>
    </w:p>
    <w:p w14:paraId="6F1726CC" w14:textId="733AE348" w:rsidR="00940E4F" w:rsidRPr="00341F1E" w:rsidRDefault="002303E2" w:rsidP="005076AE">
      <w:pPr>
        <w:pStyle w:val="Textvbloku"/>
        <w:numPr>
          <w:ilvl w:val="1"/>
          <w:numId w:val="7"/>
        </w:numPr>
        <w:rPr>
          <w:rFonts w:ascii="Arial" w:hAnsi="Arial" w:cs="Arial"/>
          <w:sz w:val="20"/>
        </w:rPr>
      </w:pPr>
      <w:bookmarkStart w:id="27" w:name="_Ref131150059"/>
      <w:bookmarkStart w:id="28" w:name="_Ref148775188"/>
      <w:r w:rsidRPr="00341F1E">
        <w:rPr>
          <w:rFonts w:ascii="Arial" w:hAnsi="Arial" w:cs="Arial"/>
          <w:b/>
          <w:sz w:val="20"/>
        </w:rPr>
        <w:t>Práce zhotovitele na realizaci předmětu smlouvy budou zahájeny dnem protokolárního předání a převzetí staveniště.</w:t>
      </w:r>
      <w:r w:rsidRPr="00341F1E">
        <w:rPr>
          <w:rFonts w:ascii="Arial" w:hAnsi="Arial" w:cs="Arial"/>
          <w:sz w:val="20"/>
        </w:rPr>
        <w:t xml:space="preserve"> Součástí protokolu o převzetí staveniště bude potvrzení povinnosti ze strany zhotovitele předložit doklad</w:t>
      </w:r>
      <w:r w:rsidR="00853C9F" w:rsidRPr="00341F1E">
        <w:rPr>
          <w:rFonts w:ascii="Arial" w:hAnsi="Arial" w:cs="Arial"/>
          <w:sz w:val="20"/>
        </w:rPr>
        <w:t>ů</w:t>
      </w:r>
      <w:r w:rsidRPr="00341F1E">
        <w:rPr>
          <w:rFonts w:ascii="Arial" w:hAnsi="Arial" w:cs="Arial"/>
          <w:sz w:val="20"/>
        </w:rPr>
        <w:t xml:space="preserve"> o pojištění dle odst. </w:t>
      </w:r>
      <w:r w:rsidR="005A30B7" w:rsidRPr="00341F1E">
        <w:rPr>
          <w:rFonts w:ascii="Arial" w:hAnsi="Arial" w:cs="Arial"/>
          <w:sz w:val="20"/>
        </w:rPr>
        <w:fldChar w:fldCharType="begin"/>
      </w:r>
      <w:r w:rsidR="00853C9F" w:rsidRPr="00341F1E">
        <w:rPr>
          <w:rFonts w:ascii="Arial" w:hAnsi="Arial" w:cs="Arial"/>
          <w:sz w:val="20"/>
        </w:rPr>
        <w:instrText xml:space="preserve"> REF _Ref356222540 \r \h </w:instrText>
      </w:r>
      <w:r w:rsidR="00341F1E" w:rsidRPr="00341F1E">
        <w:rPr>
          <w:rFonts w:ascii="Arial" w:hAnsi="Arial" w:cs="Arial"/>
          <w:sz w:val="20"/>
        </w:rPr>
        <w:instrText xml:space="preserve"> \* MERGEFORMAT </w:instrText>
      </w:r>
      <w:r w:rsidR="005A30B7" w:rsidRPr="00341F1E">
        <w:rPr>
          <w:rFonts w:ascii="Arial" w:hAnsi="Arial" w:cs="Arial"/>
          <w:sz w:val="20"/>
        </w:rPr>
      </w:r>
      <w:r w:rsidR="005A30B7" w:rsidRPr="00341F1E">
        <w:rPr>
          <w:rFonts w:ascii="Arial" w:hAnsi="Arial" w:cs="Arial"/>
          <w:sz w:val="20"/>
        </w:rPr>
        <w:fldChar w:fldCharType="separate"/>
      </w:r>
      <w:r w:rsidR="00BA55D2">
        <w:rPr>
          <w:rFonts w:ascii="Arial" w:hAnsi="Arial" w:cs="Arial"/>
          <w:sz w:val="20"/>
        </w:rPr>
        <w:t>12.3</w:t>
      </w:r>
      <w:r w:rsidR="005A30B7" w:rsidRPr="00341F1E">
        <w:rPr>
          <w:rFonts w:ascii="Arial" w:hAnsi="Arial" w:cs="Arial"/>
          <w:sz w:val="20"/>
        </w:rPr>
        <w:fldChar w:fldCharType="end"/>
      </w:r>
      <w:r w:rsidR="00853C9F" w:rsidRPr="00341F1E">
        <w:rPr>
          <w:rFonts w:ascii="Arial" w:hAnsi="Arial" w:cs="Arial"/>
          <w:sz w:val="20"/>
        </w:rPr>
        <w:t xml:space="preserve"> </w:t>
      </w:r>
      <w:r w:rsidRPr="00341F1E">
        <w:rPr>
          <w:rFonts w:ascii="Arial" w:hAnsi="Arial" w:cs="Arial"/>
          <w:sz w:val="20"/>
        </w:rPr>
        <w:t xml:space="preserve">a </w:t>
      </w:r>
      <w:r w:rsidR="00111AD4">
        <w:fldChar w:fldCharType="begin"/>
      </w:r>
      <w:r w:rsidR="00111AD4">
        <w:instrText xml:space="preserve"> REF _Ref356222575 \r \h  \* MERGEFORMAT </w:instrText>
      </w:r>
      <w:r w:rsidR="00111AD4">
        <w:fldChar w:fldCharType="separate"/>
      </w:r>
      <w:r w:rsidR="00BA55D2" w:rsidRPr="00BA55D2">
        <w:rPr>
          <w:rFonts w:ascii="Arial" w:hAnsi="Arial" w:cs="Arial"/>
          <w:sz w:val="20"/>
        </w:rPr>
        <w:t>12.4</w:t>
      </w:r>
      <w:r w:rsidR="00111AD4">
        <w:fldChar w:fldCharType="end"/>
      </w:r>
      <w:r w:rsidR="00853C9F" w:rsidRPr="00341F1E">
        <w:rPr>
          <w:rFonts w:ascii="Arial" w:hAnsi="Arial" w:cs="Arial"/>
          <w:sz w:val="20"/>
        </w:rPr>
        <w:t xml:space="preserve"> </w:t>
      </w:r>
      <w:r w:rsidRPr="00341F1E">
        <w:rPr>
          <w:rFonts w:ascii="Arial" w:hAnsi="Arial" w:cs="Arial"/>
          <w:sz w:val="20"/>
        </w:rPr>
        <w:t>této smlouvy, a to včetně termínu, kdy zhotovitel tyto dokumenty o bankovní záruce a pojištění předložil.</w:t>
      </w:r>
      <w:bookmarkEnd w:id="27"/>
      <w:r w:rsidRPr="00341F1E">
        <w:rPr>
          <w:rFonts w:ascii="Arial" w:hAnsi="Arial" w:cs="Arial"/>
          <w:sz w:val="20"/>
        </w:rPr>
        <w:t xml:space="preserve"> Den protokolárního předání a převzetí staveniště dle tohoto odstavce je současně posledním dnem lhůty k předložení shora uvedených dokumentů bankovní záruky a dokladů o uzavřeném pojištění.</w:t>
      </w:r>
      <w:bookmarkEnd w:id="28"/>
      <w:r w:rsidRPr="00341F1E">
        <w:t xml:space="preserve"> </w:t>
      </w:r>
    </w:p>
    <w:p w14:paraId="66386541" w14:textId="77777777" w:rsidR="00940E4F" w:rsidRPr="00341F1E" w:rsidRDefault="002303E2">
      <w:pPr>
        <w:pStyle w:val="Textvbloku"/>
        <w:numPr>
          <w:ilvl w:val="1"/>
          <w:numId w:val="7"/>
        </w:numPr>
        <w:jc w:val="left"/>
        <w:rPr>
          <w:rFonts w:ascii="Arial" w:hAnsi="Arial" w:cs="Arial"/>
          <w:sz w:val="20"/>
        </w:rPr>
      </w:pPr>
      <w:bookmarkStart w:id="29" w:name="__RefNumPara__11334_1576745113"/>
      <w:bookmarkStart w:id="30" w:name="_Ref1399117"/>
      <w:bookmarkEnd w:id="29"/>
      <w:r w:rsidRPr="00341F1E">
        <w:rPr>
          <w:rFonts w:ascii="Arial" w:hAnsi="Arial" w:cs="Arial"/>
          <w:b/>
          <w:sz w:val="20"/>
        </w:rPr>
        <w:t>Dílčí</w:t>
      </w:r>
      <w:r w:rsidRPr="00341F1E">
        <w:rPr>
          <w:rFonts w:ascii="Arial" w:hAnsi="Arial" w:cs="Arial"/>
          <w:sz w:val="20"/>
        </w:rPr>
        <w:t xml:space="preserve"> termíny:</w:t>
      </w:r>
      <w:bookmarkEnd w:id="30"/>
    </w:p>
    <w:p w14:paraId="1C916647" w14:textId="385475F3" w:rsidR="00C40BA5" w:rsidRPr="00341F1E" w:rsidRDefault="00C40BA5" w:rsidP="00C40BA5">
      <w:pPr>
        <w:pStyle w:val="Textvbloku"/>
        <w:numPr>
          <w:ilvl w:val="2"/>
          <w:numId w:val="7"/>
        </w:numPr>
        <w:rPr>
          <w:rFonts w:ascii="Arial" w:hAnsi="Arial" w:cs="Arial"/>
          <w:sz w:val="20"/>
        </w:rPr>
      </w:pPr>
      <w:bookmarkStart w:id="31" w:name="_Ref149227934"/>
      <w:r w:rsidRPr="00341F1E">
        <w:rPr>
          <w:rFonts w:ascii="Arial" w:hAnsi="Arial" w:cs="Arial"/>
          <w:sz w:val="20"/>
        </w:rPr>
        <w:t>Předání po</w:t>
      </w:r>
      <w:r w:rsidR="00F22D1B" w:rsidRPr="00341F1E">
        <w:rPr>
          <w:rFonts w:ascii="Arial" w:hAnsi="Arial" w:cs="Arial"/>
          <w:sz w:val="20"/>
        </w:rPr>
        <w:t>d</w:t>
      </w:r>
      <w:r w:rsidRPr="00341F1E">
        <w:rPr>
          <w:rFonts w:ascii="Arial" w:hAnsi="Arial" w:cs="Arial"/>
          <w:sz w:val="20"/>
        </w:rPr>
        <w:t xml:space="preserve">dodavatelského systému dle </w:t>
      </w:r>
      <w:r w:rsidR="006A148A" w:rsidRPr="00341F1E">
        <w:rPr>
          <w:rFonts w:ascii="Arial" w:hAnsi="Arial" w:cs="Arial"/>
          <w:sz w:val="20"/>
        </w:rPr>
        <w:t xml:space="preserve">odst. </w:t>
      </w:r>
      <w:r w:rsidR="005A30B7" w:rsidRPr="00341F1E">
        <w:rPr>
          <w:rFonts w:ascii="Arial" w:hAnsi="Arial" w:cs="Arial"/>
          <w:sz w:val="20"/>
        </w:rPr>
        <w:fldChar w:fldCharType="begin"/>
      </w:r>
      <w:r w:rsidR="006A148A" w:rsidRPr="00341F1E">
        <w:rPr>
          <w:rFonts w:ascii="Arial" w:hAnsi="Arial" w:cs="Arial"/>
          <w:sz w:val="20"/>
        </w:rPr>
        <w:instrText xml:space="preserve"> REF _Ref954130 \r \h </w:instrText>
      </w:r>
      <w:r w:rsidR="00341F1E" w:rsidRPr="00341F1E">
        <w:rPr>
          <w:rFonts w:ascii="Arial" w:hAnsi="Arial" w:cs="Arial"/>
          <w:sz w:val="20"/>
        </w:rPr>
        <w:instrText xml:space="preserve"> \* MERGEFORMAT </w:instrText>
      </w:r>
      <w:r w:rsidR="005A30B7" w:rsidRPr="00341F1E">
        <w:rPr>
          <w:rFonts w:ascii="Arial" w:hAnsi="Arial" w:cs="Arial"/>
          <w:sz w:val="20"/>
        </w:rPr>
      </w:r>
      <w:r w:rsidR="005A30B7" w:rsidRPr="00341F1E">
        <w:rPr>
          <w:rFonts w:ascii="Arial" w:hAnsi="Arial" w:cs="Arial"/>
          <w:sz w:val="20"/>
        </w:rPr>
        <w:fldChar w:fldCharType="separate"/>
      </w:r>
      <w:r w:rsidR="00BA55D2">
        <w:rPr>
          <w:rFonts w:ascii="Arial" w:hAnsi="Arial" w:cs="Arial"/>
          <w:sz w:val="20"/>
        </w:rPr>
        <w:t>2.20</w:t>
      </w:r>
      <w:r w:rsidR="005A30B7" w:rsidRPr="00341F1E">
        <w:rPr>
          <w:rFonts w:ascii="Arial" w:hAnsi="Arial" w:cs="Arial"/>
          <w:sz w:val="20"/>
        </w:rPr>
        <w:fldChar w:fldCharType="end"/>
      </w:r>
      <w:r w:rsidR="006A148A" w:rsidRPr="00341F1E">
        <w:rPr>
          <w:rFonts w:ascii="Arial" w:hAnsi="Arial" w:cs="Arial"/>
          <w:sz w:val="20"/>
        </w:rPr>
        <w:t xml:space="preserve"> pří předání a převzetí </w:t>
      </w:r>
      <w:r w:rsidR="00BB654C" w:rsidRPr="00341F1E">
        <w:rPr>
          <w:rFonts w:ascii="Arial" w:hAnsi="Arial" w:cs="Arial"/>
          <w:sz w:val="20"/>
        </w:rPr>
        <w:t>staveni</w:t>
      </w:r>
      <w:r w:rsidR="007D7535" w:rsidRPr="00341F1E">
        <w:rPr>
          <w:rFonts w:ascii="Arial" w:hAnsi="Arial" w:cs="Arial"/>
          <w:sz w:val="20"/>
        </w:rPr>
        <w:t>š</w:t>
      </w:r>
      <w:r w:rsidR="00BB654C" w:rsidRPr="00341F1E">
        <w:rPr>
          <w:rFonts w:ascii="Arial" w:hAnsi="Arial" w:cs="Arial"/>
          <w:sz w:val="20"/>
        </w:rPr>
        <w:t xml:space="preserve">tě </w:t>
      </w:r>
      <w:r w:rsidR="006A148A" w:rsidRPr="00341F1E">
        <w:rPr>
          <w:rFonts w:ascii="Arial" w:hAnsi="Arial" w:cs="Arial"/>
          <w:sz w:val="20"/>
        </w:rPr>
        <w:t xml:space="preserve">dle odst. </w:t>
      </w:r>
      <w:r w:rsidR="00111AD4">
        <w:fldChar w:fldCharType="begin"/>
      </w:r>
      <w:r w:rsidR="00111AD4">
        <w:instrText xml:space="preserve"> REF _Ref148775188 \r \h  \* MERGEFORMAT </w:instrText>
      </w:r>
      <w:r w:rsidR="00111AD4">
        <w:fldChar w:fldCharType="separate"/>
      </w:r>
      <w:r w:rsidR="00BA55D2" w:rsidRPr="00BA55D2">
        <w:rPr>
          <w:rFonts w:ascii="Arial" w:hAnsi="Arial" w:cs="Arial"/>
          <w:sz w:val="20"/>
        </w:rPr>
        <w:t>4.2</w:t>
      </w:r>
      <w:r w:rsidR="00111AD4">
        <w:fldChar w:fldCharType="end"/>
      </w:r>
      <w:bookmarkEnd w:id="31"/>
    </w:p>
    <w:p w14:paraId="110D6858" w14:textId="336A967E" w:rsidR="00F22D1B" w:rsidRPr="009132D1" w:rsidRDefault="002303E2" w:rsidP="009132D1">
      <w:pPr>
        <w:pStyle w:val="Textvbloku"/>
        <w:numPr>
          <w:ilvl w:val="2"/>
          <w:numId w:val="7"/>
        </w:numPr>
        <w:spacing w:after="120"/>
        <w:ind w:right="-91" w:hanging="505"/>
        <w:rPr>
          <w:rFonts w:ascii="Arial" w:hAnsi="Arial" w:cs="Arial"/>
          <w:sz w:val="20"/>
        </w:rPr>
      </w:pPr>
      <w:r w:rsidRPr="00341F1E">
        <w:rPr>
          <w:rFonts w:ascii="Arial" w:hAnsi="Arial" w:cs="Arial"/>
          <w:sz w:val="20"/>
        </w:rPr>
        <w:t xml:space="preserve">Předání pasportizace stávajícího stavu dle odst. </w:t>
      </w:r>
      <w:r w:rsidR="005A30B7" w:rsidRPr="00341F1E">
        <w:rPr>
          <w:rFonts w:ascii="Arial" w:hAnsi="Arial" w:cs="Arial"/>
          <w:sz w:val="20"/>
        </w:rPr>
        <w:fldChar w:fldCharType="begin"/>
      </w:r>
      <w:r w:rsidRPr="00341F1E">
        <w:rPr>
          <w:rFonts w:ascii="Arial" w:hAnsi="Arial" w:cs="Arial"/>
          <w:sz w:val="20"/>
        </w:rPr>
        <w:instrText xml:space="preserve"> REF _Ref131409626 \r \h </w:instrText>
      </w:r>
      <w:r w:rsidR="00341F1E" w:rsidRPr="00341F1E">
        <w:rPr>
          <w:rFonts w:ascii="Arial" w:hAnsi="Arial" w:cs="Arial"/>
          <w:sz w:val="20"/>
        </w:rPr>
        <w:instrText xml:space="preserve"> \* MERGEFORMAT </w:instrText>
      </w:r>
      <w:r w:rsidR="005A30B7" w:rsidRPr="00341F1E">
        <w:rPr>
          <w:rFonts w:ascii="Arial" w:hAnsi="Arial" w:cs="Arial"/>
          <w:sz w:val="20"/>
        </w:rPr>
      </w:r>
      <w:r w:rsidR="005A30B7" w:rsidRPr="00341F1E">
        <w:rPr>
          <w:rFonts w:ascii="Arial" w:hAnsi="Arial" w:cs="Arial"/>
          <w:sz w:val="20"/>
        </w:rPr>
        <w:fldChar w:fldCharType="separate"/>
      </w:r>
      <w:r w:rsidR="00BA55D2">
        <w:rPr>
          <w:rFonts w:ascii="Arial" w:hAnsi="Arial" w:cs="Arial"/>
          <w:sz w:val="20"/>
        </w:rPr>
        <w:t>2.7.31</w:t>
      </w:r>
      <w:r w:rsidR="005A30B7" w:rsidRPr="00341F1E">
        <w:rPr>
          <w:rFonts w:ascii="Arial" w:hAnsi="Arial" w:cs="Arial"/>
          <w:sz w:val="20"/>
        </w:rPr>
        <w:fldChar w:fldCharType="end"/>
      </w:r>
      <w:bookmarkStart w:id="32" w:name="_Ref873513"/>
      <w:r w:rsidRPr="00341F1E">
        <w:rPr>
          <w:rFonts w:ascii="Arial" w:hAnsi="Arial" w:cs="Arial"/>
          <w:sz w:val="20"/>
        </w:rPr>
        <w:t xml:space="preserve"> této smlouvy:</w:t>
      </w:r>
      <w:bookmarkEnd w:id="32"/>
      <w:r w:rsidRPr="00341F1E">
        <w:rPr>
          <w:rFonts w:ascii="Arial" w:hAnsi="Arial" w:cs="Arial"/>
          <w:sz w:val="20"/>
        </w:rPr>
        <w:t xml:space="preserve"> do </w:t>
      </w:r>
      <w:r w:rsidR="00264C2F" w:rsidRPr="00341F1E">
        <w:rPr>
          <w:rFonts w:ascii="Arial" w:hAnsi="Arial" w:cs="Arial"/>
          <w:sz w:val="20"/>
        </w:rPr>
        <w:t xml:space="preserve">20 </w:t>
      </w:r>
      <w:r w:rsidRPr="00341F1E">
        <w:rPr>
          <w:rFonts w:ascii="Arial" w:hAnsi="Arial" w:cs="Arial"/>
          <w:sz w:val="20"/>
        </w:rPr>
        <w:t xml:space="preserve">dnů od předání staveniště zhotoviteli </w:t>
      </w:r>
      <w:r w:rsidR="00820FC6" w:rsidRPr="00341F1E">
        <w:rPr>
          <w:rFonts w:ascii="Arial" w:hAnsi="Arial" w:cs="Arial"/>
          <w:sz w:val="20"/>
        </w:rPr>
        <w:t>na datovém nosiči</w:t>
      </w:r>
      <w:r w:rsidRPr="00341F1E">
        <w:rPr>
          <w:rFonts w:ascii="Arial" w:hAnsi="Arial" w:cs="Arial"/>
          <w:sz w:val="20"/>
        </w:rPr>
        <w:t>.</w:t>
      </w:r>
    </w:p>
    <w:p w14:paraId="4A68B470" w14:textId="325EC43D" w:rsidR="00940E4F" w:rsidRPr="00341F1E" w:rsidRDefault="002303E2" w:rsidP="005076AE">
      <w:pPr>
        <w:pStyle w:val="Textvbloku"/>
        <w:numPr>
          <w:ilvl w:val="1"/>
          <w:numId w:val="7"/>
        </w:numPr>
        <w:rPr>
          <w:rFonts w:ascii="Arial" w:hAnsi="Arial" w:cs="Arial"/>
          <w:sz w:val="20"/>
        </w:rPr>
      </w:pPr>
      <w:bookmarkStart w:id="33" w:name="__RefNumPara__10825_1576745113"/>
      <w:bookmarkStart w:id="34" w:name="_Ref319912373"/>
      <w:bookmarkStart w:id="35" w:name="_Ref8894442"/>
      <w:bookmarkStart w:id="36" w:name="_Ref2076199"/>
      <w:bookmarkStart w:id="37" w:name="_Ref131594013"/>
      <w:bookmarkEnd w:id="33"/>
      <w:r w:rsidRPr="00341F1E">
        <w:rPr>
          <w:rFonts w:ascii="Arial" w:hAnsi="Arial" w:cs="Arial"/>
          <w:sz w:val="20"/>
        </w:rPr>
        <w:t xml:space="preserve">Termín řádného </w:t>
      </w:r>
      <w:r w:rsidRPr="00341F1E">
        <w:rPr>
          <w:rFonts w:ascii="Arial" w:hAnsi="Arial" w:cs="Arial"/>
          <w:b/>
          <w:sz w:val="20"/>
        </w:rPr>
        <w:t>dokončení</w:t>
      </w:r>
      <w:r w:rsidRPr="00341F1E">
        <w:rPr>
          <w:rFonts w:ascii="Arial" w:hAnsi="Arial" w:cs="Arial"/>
          <w:sz w:val="20"/>
        </w:rPr>
        <w:t xml:space="preserve"> a protokolárního předání a převzetí díla </w:t>
      </w:r>
      <w:bookmarkEnd w:id="34"/>
      <w:r w:rsidRPr="00341F1E">
        <w:rPr>
          <w:rFonts w:ascii="Arial" w:hAnsi="Arial" w:cs="Arial"/>
          <w:sz w:val="20"/>
        </w:rPr>
        <w:t xml:space="preserve">do </w:t>
      </w:r>
      <w:r w:rsidR="00B26C3D">
        <w:rPr>
          <w:rFonts w:ascii="Arial" w:hAnsi="Arial" w:cs="Arial"/>
          <w:b/>
          <w:sz w:val="20"/>
        </w:rPr>
        <w:t>75</w:t>
      </w:r>
      <w:r w:rsidR="00B26C3D" w:rsidRPr="00341F1E">
        <w:rPr>
          <w:rFonts w:ascii="Arial" w:hAnsi="Arial" w:cs="Arial"/>
          <w:b/>
          <w:sz w:val="20"/>
        </w:rPr>
        <w:t xml:space="preserve"> </w:t>
      </w:r>
      <w:r w:rsidRPr="00341F1E">
        <w:rPr>
          <w:rFonts w:ascii="Arial" w:hAnsi="Arial" w:cs="Arial"/>
          <w:b/>
          <w:sz w:val="20"/>
        </w:rPr>
        <w:t>dnů</w:t>
      </w:r>
      <w:r w:rsidRPr="00341F1E">
        <w:rPr>
          <w:rFonts w:ascii="Arial" w:hAnsi="Arial" w:cs="Arial"/>
          <w:sz w:val="20"/>
        </w:rPr>
        <w:t xml:space="preserve"> od předání staveniště včetně</w:t>
      </w:r>
      <w:bookmarkEnd w:id="35"/>
      <w:bookmarkEnd w:id="36"/>
      <w:r w:rsidRPr="00341F1E">
        <w:rPr>
          <w:rFonts w:ascii="Arial" w:hAnsi="Arial" w:cs="Arial"/>
          <w:sz w:val="20"/>
        </w:rPr>
        <w:t>:</w:t>
      </w:r>
      <w:bookmarkEnd w:id="37"/>
    </w:p>
    <w:p w14:paraId="2DDEF691" w14:textId="77777777" w:rsidR="00940E4F" w:rsidRPr="009132D1" w:rsidRDefault="002303E2" w:rsidP="009132D1">
      <w:pPr>
        <w:pStyle w:val="Textvbloku"/>
        <w:numPr>
          <w:ilvl w:val="2"/>
          <w:numId w:val="7"/>
        </w:numPr>
        <w:spacing w:after="120"/>
        <w:ind w:right="-91" w:hanging="505"/>
        <w:rPr>
          <w:rFonts w:ascii="Arial" w:hAnsi="Arial" w:cs="Arial"/>
          <w:sz w:val="20"/>
        </w:rPr>
      </w:pPr>
      <w:r w:rsidRPr="00341F1E">
        <w:rPr>
          <w:rFonts w:ascii="Arial" w:hAnsi="Arial" w:cs="Arial"/>
          <w:sz w:val="20"/>
        </w:rPr>
        <w:t xml:space="preserve">provedení závěrečná kontrolní prohlídky </w:t>
      </w:r>
      <w:r w:rsidR="0002650F">
        <w:rPr>
          <w:rFonts w:ascii="Arial" w:hAnsi="Arial" w:cs="Arial"/>
          <w:sz w:val="20"/>
        </w:rPr>
        <w:t xml:space="preserve">dokončené stavby prokazují provedení díla dle smlouvy </w:t>
      </w:r>
      <w:r w:rsidRPr="00341F1E">
        <w:rPr>
          <w:rFonts w:ascii="Arial" w:hAnsi="Arial" w:cs="Arial"/>
          <w:sz w:val="20"/>
        </w:rPr>
        <w:t xml:space="preserve">a splnění veškerých podmínky a požadavky na provoz stavby dle </w:t>
      </w:r>
      <w:r w:rsidR="0002650F">
        <w:rPr>
          <w:rFonts w:ascii="Arial" w:hAnsi="Arial" w:cs="Arial"/>
          <w:sz w:val="20"/>
        </w:rPr>
        <w:t>projektové dokumentace a této smlouvy</w:t>
      </w:r>
      <w:r w:rsidRPr="00341F1E">
        <w:rPr>
          <w:rFonts w:ascii="Arial" w:hAnsi="Arial" w:cs="Arial"/>
          <w:sz w:val="20"/>
        </w:rPr>
        <w:t>,</w:t>
      </w:r>
    </w:p>
    <w:p w14:paraId="5DA5F642" w14:textId="77777777" w:rsidR="00940E4F" w:rsidRDefault="002303E2" w:rsidP="009132D1">
      <w:pPr>
        <w:pStyle w:val="Textvbloku"/>
        <w:numPr>
          <w:ilvl w:val="1"/>
          <w:numId w:val="7"/>
        </w:numPr>
        <w:spacing w:before="120"/>
        <w:ind w:right="-91"/>
        <w:rPr>
          <w:rFonts w:ascii="Arial" w:hAnsi="Arial" w:cs="Arial"/>
          <w:b/>
          <w:sz w:val="20"/>
        </w:rPr>
      </w:pPr>
      <w:r>
        <w:rPr>
          <w:rFonts w:ascii="Arial" w:hAnsi="Arial" w:cs="Arial"/>
          <w:sz w:val="20"/>
        </w:rPr>
        <w:t>Objednatel je oprávněn převzít řádně zhotovené (dokončené) dílo i před termínem plnění, pokud budou splněny všechny podmínky pro převzetí díla, stanovené touto smlouvou</w:t>
      </w:r>
      <w:r w:rsidR="0002650F">
        <w:rPr>
          <w:rFonts w:ascii="Arial" w:hAnsi="Arial" w:cs="Arial"/>
          <w:sz w:val="20"/>
        </w:rPr>
        <w:t xml:space="preserve"> a projektovou dokumentací</w:t>
      </w:r>
      <w:r>
        <w:rPr>
          <w:rFonts w:ascii="Arial" w:hAnsi="Arial" w:cs="Arial"/>
          <w:sz w:val="20"/>
        </w:rPr>
        <w:t>.</w:t>
      </w:r>
    </w:p>
    <w:p w14:paraId="42E53D29" w14:textId="77777777" w:rsidR="00940E4F" w:rsidRDefault="00940E4F">
      <w:pPr>
        <w:pStyle w:val="Textvbloku"/>
        <w:rPr>
          <w:rFonts w:asciiTheme="minorHAnsi" w:hAnsiTheme="minorHAnsi" w:cs="Arial"/>
          <w:b/>
          <w:sz w:val="20"/>
        </w:rPr>
      </w:pPr>
    </w:p>
    <w:p w14:paraId="6F68190C" w14:textId="77777777" w:rsidR="00940E4F" w:rsidRDefault="002303E2">
      <w:pPr>
        <w:pStyle w:val="Textvbloku"/>
        <w:numPr>
          <w:ilvl w:val="1"/>
          <w:numId w:val="7"/>
        </w:numPr>
        <w:rPr>
          <w:rFonts w:ascii="Arial" w:hAnsi="Arial" w:cs="Arial"/>
          <w:b/>
          <w:sz w:val="20"/>
        </w:rPr>
      </w:pPr>
      <w:r>
        <w:rPr>
          <w:rFonts w:ascii="Arial" w:hAnsi="Arial" w:cs="Arial"/>
          <w:b/>
          <w:sz w:val="20"/>
        </w:rPr>
        <w:t xml:space="preserve">Harmonogram stavby: </w:t>
      </w:r>
    </w:p>
    <w:p w14:paraId="0795C252" w14:textId="77777777" w:rsidR="00940E4F" w:rsidRDefault="002303E2">
      <w:pPr>
        <w:pStyle w:val="Textvbloku"/>
        <w:numPr>
          <w:ilvl w:val="2"/>
          <w:numId w:val="7"/>
        </w:numPr>
        <w:ind w:left="851" w:hanging="657"/>
        <w:rPr>
          <w:rFonts w:ascii="Arial" w:hAnsi="Arial" w:cs="Arial"/>
          <w:bCs/>
          <w:sz w:val="20"/>
        </w:rPr>
      </w:pPr>
      <w:r>
        <w:rPr>
          <w:rFonts w:ascii="Arial" w:hAnsi="Arial" w:cs="Arial"/>
          <w:bCs/>
          <w:sz w:val="20"/>
        </w:rPr>
        <w:t xml:space="preserve">harmonogram </w:t>
      </w:r>
      <w:r>
        <w:rPr>
          <w:rFonts w:ascii="Arial" w:hAnsi="Arial" w:cs="Arial"/>
          <w:b/>
          <w:sz w:val="20"/>
        </w:rPr>
        <w:t>začíná</w:t>
      </w:r>
      <w:r>
        <w:rPr>
          <w:rFonts w:ascii="Arial" w:hAnsi="Arial" w:cs="Arial"/>
          <w:bCs/>
          <w:sz w:val="20"/>
        </w:rPr>
        <w:t xml:space="preserve"> termínem zahájení stavebních prací (předání a </w:t>
      </w:r>
      <w:r>
        <w:rPr>
          <w:rFonts w:ascii="Arial" w:hAnsi="Arial" w:cs="Arial"/>
          <w:b/>
          <w:sz w:val="20"/>
        </w:rPr>
        <w:t>převzetí staveniště)</w:t>
      </w:r>
      <w:r>
        <w:rPr>
          <w:rFonts w:ascii="Arial" w:hAnsi="Arial" w:cs="Arial"/>
          <w:bCs/>
          <w:sz w:val="20"/>
        </w:rPr>
        <w:t xml:space="preserve"> a </w:t>
      </w:r>
      <w:r>
        <w:rPr>
          <w:rFonts w:ascii="Arial" w:hAnsi="Arial" w:cs="Arial"/>
          <w:b/>
          <w:sz w:val="20"/>
        </w:rPr>
        <w:t>končí</w:t>
      </w:r>
      <w:r>
        <w:rPr>
          <w:rFonts w:ascii="Arial" w:hAnsi="Arial" w:cs="Arial"/>
          <w:bCs/>
          <w:sz w:val="20"/>
        </w:rPr>
        <w:t xml:space="preserve"> termínem předání a </w:t>
      </w:r>
      <w:r>
        <w:rPr>
          <w:rFonts w:ascii="Arial" w:hAnsi="Arial" w:cs="Arial"/>
          <w:b/>
          <w:sz w:val="20"/>
        </w:rPr>
        <w:t>převzetí</w:t>
      </w:r>
      <w:r>
        <w:rPr>
          <w:rFonts w:ascii="Arial" w:hAnsi="Arial" w:cs="Arial"/>
          <w:bCs/>
          <w:sz w:val="20"/>
        </w:rPr>
        <w:t xml:space="preserve"> díla včetně lhůty pro vyklizení staveniště,</w:t>
      </w:r>
    </w:p>
    <w:p w14:paraId="174C7911" w14:textId="789B348B" w:rsidR="00940E4F" w:rsidRDefault="002303E2">
      <w:pPr>
        <w:pStyle w:val="Textvbloku"/>
        <w:numPr>
          <w:ilvl w:val="2"/>
          <w:numId w:val="7"/>
        </w:numPr>
        <w:ind w:left="851" w:hanging="657"/>
        <w:rPr>
          <w:rFonts w:ascii="Arial" w:hAnsi="Arial" w:cs="Arial"/>
          <w:b/>
          <w:sz w:val="20"/>
        </w:rPr>
      </w:pPr>
      <w:r>
        <w:rPr>
          <w:rFonts w:ascii="Arial" w:hAnsi="Arial" w:cs="Arial"/>
          <w:bCs/>
          <w:sz w:val="20"/>
        </w:rPr>
        <w:t xml:space="preserve">harmonogram bude </w:t>
      </w:r>
      <w:r>
        <w:rPr>
          <w:rFonts w:ascii="Arial" w:hAnsi="Arial" w:cs="Arial"/>
          <w:b/>
          <w:sz w:val="20"/>
        </w:rPr>
        <w:t xml:space="preserve">členěn dle SO a na kalendářní </w:t>
      </w:r>
      <w:r w:rsidR="00386D76">
        <w:rPr>
          <w:rFonts w:ascii="Arial" w:hAnsi="Arial" w:cs="Arial"/>
          <w:b/>
          <w:sz w:val="20"/>
        </w:rPr>
        <w:t>týdny</w:t>
      </w:r>
      <w:r>
        <w:rPr>
          <w:rFonts w:ascii="Arial" w:hAnsi="Arial" w:cs="Arial"/>
          <w:b/>
          <w:sz w:val="20"/>
        </w:rPr>
        <w:t>; v případě požadavku zástupce objednatele</w:t>
      </w:r>
      <w:r>
        <w:rPr>
          <w:rFonts w:ascii="Arial" w:hAnsi="Arial" w:cs="Arial"/>
          <w:sz w:val="20"/>
        </w:rPr>
        <w:t xml:space="preserve"> bude harmonogram dále rozpracován na </w:t>
      </w:r>
      <w:r>
        <w:rPr>
          <w:rFonts w:ascii="Arial" w:hAnsi="Arial" w:cs="Arial"/>
          <w:b/>
          <w:sz w:val="20"/>
        </w:rPr>
        <w:t>dílčí části a profese</w:t>
      </w:r>
      <w:r>
        <w:rPr>
          <w:rFonts w:ascii="Arial" w:hAnsi="Arial" w:cs="Arial"/>
          <w:sz w:val="20"/>
        </w:rPr>
        <w:t xml:space="preserve"> s vyznačením termínů </w:t>
      </w:r>
      <w:r>
        <w:rPr>
          <w:rFonts w:ascii="Arial" w:hAnsi="Arial" w:cs="Arial"/>
          <w:sz w:val="20"/>
        </w:rPr>
        <w:lastRenderedPageBreak/>
        <w:t xml:space="preserve">montáží a zkoušek, dílčích termínů plnění, ukončení stavebních prací, zahájení a ukončení komplexního </w:t>
      </w:r>
      <w:proofErr w:type="gramStart"/>
      <w:r>
        <w:rPr>
          <w:rFonts w:ascii="Arial" w:hAnsi="Arial" w:cs="Arial"/>
          <w:sz w:val="20"/>
        </w:rPr>
        <w:t>vy</w:t>
      </w:r>
      <w:r w:rsidR="00E43051">
        <w:rPr>
          <w:rFonts w:ascii="Arial" w:hAnsi="Arial" w:cs="Arial"/>
          <w:sz w:val="20"/>
        </w:rPr>
        <w:t>z</w:t>
      </w:r>
      <w:r>
        <w:rPr>
          <w:rFonts w:ascii="Arial" w:hAnsi="Arial" w:cs="Arial"/>
          <w:sz w:val="20"/>
        </w:rPr>
        <w:t>koušení</w:t>
      </w:r>
      <w:proofErr w:type="gramEnd"/>
      <w:r w:rsidR="00D229FD">
        <w:rPr>
          <w:rFonts w:ascii="Arial" w:hAnsi="Arial" w:cs="Arial"/>
          <w:sz w:val="20"/>
        </w:rPr>
        <w:t xml:space="preserve"> </w:t>
      </w:r>
      <w:r>
        <w:rPr>
          <w:rFonts w:ascii="Arial" w:hAnsi="Arial" w:cs="Arial"/>
          <w:sz w:val="20"/>
        </w:rPr>
        <w:t xml:space="preserve">popř. bude dále </w:t>
      </w:r>
      <w:r w:rsidRPr="005076AE">
        <w:rPr>
          <w:rFonts w:ascii="Arial" w:hAnsi="Arial" w:cs="Arial"/>
          <w:b/>
          <w:sz w:val="20"/>
        </w:rPr>
        <w:t>rozpracován</w:t>
      </w:r>
      <w:r>
        <w:rPr>
          <w:rFonts w:ascii="Arial" w:hAnsi="Arial" w:cs="Arial"/>
          <w:sz w:val="20"/>
        </w:rPr>
        <w:t xml:space="preserve"> do větších podrobností a bude zahrnovat i související technické a provozní návaznosti (např. vystěhování, interiér, provozní vybavení uživatele apod.). V </w:t>
      </w:r>
      <w:r w:rsidRPr="005076AE">
        <w:rPr>
          <w:rFonts w:ascii="Arial" w:hAnsi="Arial" w:cs="Arial"/>
          <w:b/>
          <w:sz w:val="20"/>
        </w:rPr>
        <w:t>rozpracovaném</w:t>
      </w:r>
      <w:r>
        <w:rPr>
          <w:rFonts w:ascii="Arial" w:hAnsi="Arial" w:cs="Arial"/>
          <w:sz w:val="20"/>
        </w:rPr>
        <w:t xml:space="preserve"> harmonogramu</w:t>
      </w:r>
      <w:r w:rsidR="00EE63A2">
        <w:rPr>
          <w:rFonts w:ascii="Arial" w:hAnsi="Arial" w:cs="Arial"/>
          <w:sz w:val="20"/>
        </w:rPr>
        <w:t>,</w:t>
      </w:r>
      <w:r>
        <w:rPr>
          <w:rFonts w:ascii="Arial" w:hAnsi="Arial" w:cs="Arial"/>
          <w:sz w:val="20"/>
        </w:rPr>
        <w:t xml:space="preserve"> budou také zohledněny nevyhnutelné úpravy dopravy v areálu </w:t>
      </w:r>
      <w:r w:rsidR="00BB654C">
        <w:rPr>
          <w:rFonts w:ascii="Arial" w:hAnsi="Arial" w:cs="Arial"/>
          <w:sz w:val="20"/>
        </w:rPr>
        <w:t>objednatel</w:t>
      </w:r>
      <w:r>
        <w:rPr>
          <w:rFonts w:ascii="Arial" w:hAnsi="Arial" w:cs="Arial"/>
          <w:sz w:val="20"/>
        </w:rPr>
        <w:t xml:space="preserve"> související se stavební činností zhotovitele, stejně tak jako dopady na stávající lékařský provoz uživatele např. při připojování na silnoproudé rozvody</w:t>
      </w:r>
      <w:r w:rsidR="00D229FD">
        <w:rPr>
          <w:rFonts w:ascii="Arial" w:hAnsi="Arial" w:cs="Arial"/>
          <w:sz w:val="20"/>
        </w:rPr>
        <w:t>,</w:t>
      </w:r>
    </w:p>
    <w:p w14:paraId="6BCD3A45" w14:textId="77777777" w:rsidR="00940E4F" w:rsidRDefault="002303E2">
      <w:pPr>
        <w:pStyle w:val="Textvbloku"/>
        <w:numPr>
          <w:ilvl w:val="2"/>
          <w:numId w:val="7"/>
        </w:numPr>
        <w:ind w:left="851" w:hanging="657"/>
        <w:rPr>
          <w:rFonts w:ascii="Arial" w:hAnsi="Arial" w:cs="Arial"/>
          <w:b/>
          <w:sz w:val="20"/>
        </w:rPr>
      </w:pPr>
      <w:r>
        <w:rPr>
          <w:rFonts w:ascii="Arial" w:hAnsi="Arial" w:cs="Arial"/>
          <w:sz w:val="20"/>
        </w:rPr>
        <w:t>zhotovitel je povinen harmonogram stavby</w:t>
      </w:r>
      <w:r>
        <w:rPr>
          <w:rFonts w:ascii="Arial" w:hAnsi="Arial" w:cs="Arial"/>
          <w:b/>
          <w:sz w:val="20"/>
        </w:rPr>
        <w:t xml:space="preserve"> průběžně aktualizovat</w:t>
      </w:r>
      <w:r>
        <w:rPr>
          <w:rFonts w:ascii="Arial" w:hAnsi="Arial" w:cs="Arial"/>
          <w:sz w:val="20"/>
        </w:rPr>
        <w:t xml:space="preserve"> a o jeh</w:t>
      </w:r>
      <w:r>
        <w:rPr>
          <w:rFonts w:ascii="Arial" w:hAnsi="Arial" w:cs="Arial"/>
          <w:bCs/>
          <w:sz w:val="20"/>
        </w:rPr>
        <w:t>o plnění pravidelně informovat účastníky KD s tím, že dílčí termíny a termín dokončení a předání díla je pro zhotovitele závazný,</w:t>
      </w:r>
    </w:p>
    <w:p w14:paraId="3B4152A4" w14:textId="5434E1AC" w:rsidR="00250B4D" w:rsidRDefault="002303E2">
      <w:pPr>
        <w:pStyle w:val="Textvbloku"/>
        <w:numPr>
          <w:ilvl w:val="2"/>
          <w:numId w:val="7"/>
        </w:numPr>
        <w:ind w:left="851" w:hanging="657"/>
        <w:rPr>
          <w:rFonts w:ascii="Arial" w:hAnsi="Arial" w:cs="Arial"/>
          <w:b/>
          <w:sz w:val="20"/>
        </w:rPr>
      </w:pPr>
      <w:r>
        <w:rPr>
          <w:rFonts w:ascii="Arial" w:hAnsi="Arial" w:cs="Arial"/>
          <w:bCs/>
          <w:sz w:val="20"/>
        </w:rPr>
        <w:t xml:space="preserve">termín dokončení a předání díla dle odst. </w:t>
      </w:r>
      <w:r w:rsidR="005A30B7">
        <w:rPr>
          <w:rFonts w:ascii="Arial" w:hAnsi="Arial" w:cs="Arial"/>
          <w:bCs/>
        </w:rPr>
        <w:fldChar w:fldCharType="begin"/>
      </w:r>
      <w:r>
        <w:rPr>
          <w:rFonts w:ascii="Arial" w:hAnsi="Arial" w:cs="Arial"/>
          <w:bCs/>
          <w:sz w:val="20"/>
        </w:rPr>
        <w:instrText xml:space="preserve"> REF _Ref2076199 \r \h </w:instrText>
      </w:r>
      <w:r w:rsidR="005A30B7">
        <w:rPr>
          <w:rFonts w:ascii="Arial" w:hAnsi="Arial" w:cs="Arial"/>
          <w:bCs/>
        </w:rPr>
      </w:r>
      <w:r w:rsidR="005A30B7">
        <w:rPr>
          <w:rFonts w:ascii="Arial" w:hAnsi="Arial" w:cs="Arial"/>
          <w:bCs/>
        </w:rPr>
        <w:fldChar w:fldCharType="separate"/>
      </w:r>
      <w:r w:rsidR="00BA55D2">
        <w:rPr>
          <w:rFonts w:ascii="Arial" w:hAnsi="Arial" w:cs="Arial"/>
          <w:bCs/>
          <w:sz w:val="20"/>
        </w:rPr>
        <w:t>4.4</w:t>
      </w:r>
      <w:r w:rsidR="005A30B7">
        <w:rPr>
          <w:rFonts w:ascii="Arial" w:hAnsi="Arial" w:cs="Arial"/>
          <w:bCs/>
        </w:rPr>
        <w:fldChar w:fldCharType="end"/>
      </w:r>
      <w:r>
        <w:rPr>
          <w:rFonts w:ascii="Arial" w:hAnsi="Arial" w:cs="Arial"/>
          <w:bCs/>
          <w:sz w:val="20"/>
        </w:rPr>
        <w:t xml:space="preserve">. a dílčí termíny dle této smlouvy lze ho </w:t>
      </w:r>
      <w:r>
        <w:rPr>
          <w:rFonts w:ascii="Arial" w:hAnsi="Arial" w:cs="Arial"/>
          <w:b/>
          <w:bCs/>
          <w:sz w:val="20"/>
        </w:rPr>
        <w:t>měnit jen dodatkem</w:t>
      </w:r>
      <w:r>
        <w:rPr>
          <w:rFonts w:ascii="Arial" w:hAnsi="Arial" w:cs="Arial"/>
          <w:bCs/>
          <w:sz w:val="20"/>
        </w:rPr>
        <w:t xml:space="preserve"> ke smlouvě, a v souladu s </w:t>
      </w:r>
      <w:proofErr w:type="spellStart"/>
      <w:r>
        <w:rPr>
          <w:rFonts w:ascii="Arial" w:hAnsi="Arial" w:cs="Arial"/>
          <w:bCs/>
          <w:sz w:val="20"/>
        </w:rPr>
        <w:t>ust</w:t>
      </w:r>
      <w:proofErr w:type="spellEnd"/>
      <w:r>
        <w:rPr>
          <w:rFonts w:ascii="Arial" w:hAnsi="Arial" w:cs="Arial"/>
          <w:bCs/>
          <w:sz w:val="20"/>
        </w:rPr>
        <w:t xml:space="preserve">. této smlouvy (viz odst. </w:t>
      </w:r>
      <w:r w:rsidR="005A30B7">
        <w:rPr>
          <w:rFonts w:ascii="Arial" w:hAnsi="Arial" w:cs="Arial"/>
          <w:bCs/>
        </w:rPr>
        <w:fldChar w:fldCharType="begin"/>
      </w:r>
      <w:r>
        <w:rPr>
          <w:rFonts w:ascii="Arial" w:hAnsi="Arial" w:cs="Arial"/>
          <w:bCs/>
          <w:sz w:val="20"/>
        </w:rPr>
        <w:instrText xml:space="preserve"> REF _Ref131064126 \r \h </w:instrText>
      </w:r>
      <w:r w:rsidR="005A30B7">
        <w:rPr>
          <w:rFonts w:ascii="Arial" w:hAnsi="Arial" w:cs="Arial"/>
          <w:bCs/>
        </w:rPr>
      </w:r>
      <w:r w:rsidR="005A30B7">
        <w:rPr>
          <w:rFonts w:ascii="Arial" w:hAnsi="Arial" w:cs="Arial"/>
          <w:bCs/>
        </w:rPr>
        <w:fldChar w:fldCharType="separate"/>
      </w:r>
      <w:r w:rsidR="00BA55D2">
        <w:rPr>
          <w:rFonts w:ascii="Arial" w:hAnsi="Arial" w:cs="Arial"/>
          <w:bCs/>
          <w:sz w:val="20"/>
        </w:rPr>
        <w:t>3.3.2</w:t>
      </w:r>
      <w:r w:rsidR="005A30B7">
        <w:rPr>
          <w:rFonts w:ascii="Arial" w:hAnsi="Arial" w:cs="Arial"/>
          <w:bCs/>
        </w:rPr>
        <w:fldChar w:fldCharType="end"/>
      </w:r>
      <w:r>
        <w:rPr>
          <w:rFonts w:ascii="Arial" w:hAnsi="Arial" w:cs="Arial"/>
          <w:bCs/>
          <w:sz w:val="20"/>
        </w:rPr>
        <w:t xml:space="preserve"> této smlouvy).</w:t>
      </w:r>
    </w:p>
    <w:p w14:paraId="540C34DE" w14:textId="77777777" w:rsidR="00CB63F6" w:rsidRPr="00250B4D" w:rsidRDefault="002303E2" w:rsidP="00341F1E">
      <w:pPr>
        <w:pStyle w:val="Textvbloku"/>
        <w:numPr>
          <w:ilvl w:val="2"/>
          <w:numId w:val="7"/>
        </w:numPr>
        <w:ind w:left="851" w:hanging="657"/>
        <w:rPr>
          <w:rFonts w:ascii="Arial" w:hAnsi="Arial" w:cs="Arial"/>
          <w:b/>
          <w:sz w:val="20"/>
        </w:rPr>
      </w:pPr>
      <w:r w:rsidRPr="00250B4D">
        <w:rPr>
          <w:rFonts w:ascii="Arial" w:hAnsi="Arial" w:cs="Arial"/>
          <w:sz w:val="20"/>
        </w:rPr>
        <w:t xml:space="preserve">Místem plnění </w:t>
      </w:r>
      <w:r w:rsidR="00CB63F6" w:rsidRPr="00250B4D">
        <w:rPr>
          <w:rFonts w:ascii="Arial" w:hAnsi="Arial" w:cs="Arial"/>
          <w:bCs/>
          <w:sz w:val="20"/>
        </w:rPr>
        <w:t>katastrální území Zlín (635561), p. č. st.</w:t>
      </w:r>
      <w:r w:rsidR="00250B4D" w:rsidRPr="00250B4D">
        <w:rPr>
          <w:rFonts w:ascii="Arial" w:hAnsi="Arial" w:cs="Arial"/>
          <w:bCs/>
          <w:sz w:val="20"/>
        </w:rPr>
        <w:t>5954</w:t>
      </w:r>
      <w:r w:rsidR="00CB63F6" w:rsidRPr="00250B4D">
        <w:rPr>
          <w:rFonts w:ascii="Arial" w:hAnsi="Arial" w:cs="Arial"/>
          <w:bCs/>
          <w:sz w:val="20"/>
        </w:rPr>
        <w:t>/1, katastrální území Příluky u Zlína</w:t>
      </w:r>
      <w:r w:rsidR="00250B4D" w:rsidRPr="00250B4D">
        <w:rPr>
          <w:rFonts w:ascii="Arial" w:hAnsi="Arial" w:cs="Arial"/>
          <w:bCs/>
          <w:sz w:val="20"/>
        </w:rPr>
        <w:t xml:space="preserve"> </w:t>
      </w:r>
      <w:r w:rsidR="00CB63F6" w:rsidRPr="00250B4D">
        <w:rPr>
          <w:rFonts w:ascii="Arial" w:hAnsi="Arial" w:cs="Arial"/>
          <w:bCs/>
          <w:sz w:val="20"/>
        </w:rPr>
        <w:t xml:space="preserve">(635812), </w:t>
      </w:r>
      <w:proofErr w:type="spellStart"/>
      <w:r w:rsidR="00CB63F6" w:rsidRPr="00250B4D">
        <w:rPr>
          <w:rFonts w:ascii="Arial" w:hAnsi="Arial" w:cs="Arial"/>
          <w:bCs/>
          <w:sz w:val="20"/>
        </w:rPr>
        <w:t>p.č</w:t>
      </w:r>
      <w:proofErr w:type="spellEnd"/>
      <w:r w:rsidR="00CB63F6" w:rsidRPr="00250B4D">
        <w:rPr>
          <w:rFonts w:ascii="Arial" w:hAnsi="Arial" w:cs="Arial"/>
          <w:bCs/>
          <w:sz w:val="20"/>
        </w:rPr>
        <w:t xml:space="preserve">. st. </w:t>
      </w:r>
      <w:r w:rsidR="00250B4D" w:rsidRPr="00250B4D">
        <w:rPr>
          <w:rFonts w:ascii="Arial" w:hAnsi="Arial" w:cs="Arial"/>
          <w:bCs/>
          <w:sz w:val="20"/>
        </w:rPr>
        <w:t xml:space="preserve">611 </w:t>
      </w:r>
      <w:r w:rsidR="00CB63F6" w:rsidRPr="00250B4D">
        <w:rPr>
          <w:rFonts w:ascii="Arial" w:hAnsi="Arial" w:cs="Arial"/>
          <w:sz w:val="20"/>
        </w:rPr>
        <w:t>a ostatní pozemky v areálu objednatele dotčené výstavbou.</w:t>
      </w:r>
    </w:p>
    <w:p w14:paraId="735519F0" w14:textId="77777777" w:rsidR="00940E4F" w:rsidRDefault="002303E2">
      <w:pPr>
        <w:pStyle w:val="Zkladntext"/>
        <w:keepNext/>
        <w:numPr>
          <w:ilvl w:val="0"/>
          <w:numId w:val="7"/>
        </w:numPr>
        <w:spacing w:before="480" w:after="160"/>
        <w:ind w:left="426" w:hanging="426"/>
        <w:jc w:val="center"/>
        <w:rPr>
          <w:rFonts w:ascii="Arial" w:hAnsi="Arial" w:cs="Arial"/>
          <w:b/>
          <w:sz w:val="20"/>
        </w:rPr>
      </w:pPr>
      <w:r>
        <w:rPr>
          <w:rFonts w:ascii="Arial" w:hAnsi="Arial" w:cs="Arial"/>
          <w:b/>
          <w:sz w:val="20"/>
        </w:rPr>
        <w:t>CENA DÍLA</w:t>
      </w:r>
    </w:p>
    <w:p w14:paraId="22D0FE9B" w14:textId="391E9ADD" w:rsidR="00940E4F" w:rsidRPr="00D229FD" w:rsidRDefault="002303E2">
      <w:pPr>
        <w:pStyle w:val="Zkladntext"/>
        <w:numPr>
          <w:ilvl w:val="1"/>
          <w:numId w:val="7"/>
        </w:numPr>
        <w:tabs>
          <w:tab w:val="left" w:pos="567"/>
        </w:tabs>
        <w:jc w:val="both"/>
        <w:rPr>
          <w:rFonts w:ascii="Arial" w:hAnsi="Arial" w:cs="Arial"/>
          <w:sz w:val="20"/>
        </w:rPr>
      </w:pPr>
      <w:r w:rsidRPr="00DD168B">
        <w:rPr>
          <w:rFonts w:ascii="Arial" w:hAnsi="Arial" w:cs="Arial"/>
          <w:sz w:val="20"/>
        </w:rPr>
        <w:t xml:space="preserve">Cena díla zahrnuje veškeré náklady potřebné ke zhotovení díla v rozsahu dle čl. </w:t>
      </w:r>
      <w:r w:rsidR="005A30B7">
        <w:rPr>
          <w:rFonts w:ascii="Arial" w:hAnsi="Arial" w:cs="Arial"/>
          <w:sz w:val="20"/>
        </w:rPr>
        <w:fldChar w:fldCharType="begin"/>
      </w:r>
      <w:r w:rsidR="00D229FD">
        <w:rPr>
          <w:rFonts w:ascii="Arial" w:hAnsi="Arial" w:cs="Arial"/>
          <w:sz w:val="20"/>
        </w:rPr>
        <w:instrText xml:space="preserve"> REF _Ref1400213 \r \h </w:instrText>
      </w:r>
      <w:r w:rsidR="005A30B7">
        <w:rPr>
          <w:rFonts w:ascii="Arial" w:hAnsi="Arial" w:cs="Arial"/>
          <w:sz w:val="20"/>
        </w:rPr>
      </w:r>
      <w:r w:rsidR="005A30B7">
        <w:rPr>
          <w:rFonts w:ascii="Arial" w:hAnsi="Arial" w:cs="Arial"/>
          <w:sz w:val="20"/>
        </w:rPr>
        <w:fldChar w:fldCharType="separate"/>
      </w:r>
      <w:r w:rsidR="00BA55D2">
        <w:rPr>
          <w:rFonts w:ascii="Arial" w:hAnsi="Arial" w:cs="Arial"/>
          <w:sz w:val="20"/>
        </w:rPr>
        <w:t>2</w:t>
      </w:r>
      <w:r w:rsidR="005A30B7">
        <w:rPr>
          <w:rFonts w:ascii="Arial" w:hAnsi="Arial" w:cs="Arial"/>
          <w:sz w:val="20"/>
        </w:rPr>
        <w:fldChar w:fldCharType="end"/>
      </w:r>
      <w:r w:rsidRPr="00DD168B">
        <w:rPr>
          <w:rFonts w:ascii="Arial" w:hAnsi="Arial" w:cs="Arial"/>
          <w:sz w:val="20"/>
        </w:rPr>
        <w:t xml:space="preserve"> a v ostatních ustanoveních této smlouvy. Sjednaná cena obsahuje i předpokládané náklady vzniklé vývojem cen, a to až d</w:t>
      </w:r>
      <w:r w:rsidRPr="00D229FD">
        <w:rPr>
          <w:rFonts w:ascii="Arial" w:hAnsi="Arial" w:cs="Arial"/>
          <w:sz w:val="20"/>
        </w:rPr>
        <w:t>o termínu protokolárního předání a převzetí řádně dokončeného díla dle této smlouvy.</w:t>
      </w:r>
    </w:p>
    <w:p w14:paraId="46C441DF" w14:textId="77777777" w:rsidR="00940E4F" w:rsidRDefault="002303E2">
      <w:pPr>
        <w:pStyle w:val="Zkladntext"/>
        <w:numPr>
          <w:ilvl w:val="1"/>
          <w:numId w:val="7"/>
        </w:numPr>
        <w:tabs>
          <w:tab w:val="left" w:pos="567"/>
        </w:tabs>
        <w:jc w:val="both"/>
        <w:rPr>
          <w:rFonts w:ascii="Arial" w:hAnsi="Arial" w:cs="Arial"/>
          <w:b/>
          <w:sz w:val="20"/>
        </w:rPr>
      </w:pPr>
      <w:bookmarkStart w:id="38" w:name="_Ref319912246"/>
      <w:r w:rsidRPr="00D229FD">
        <w:rPr>
          <w:rFonts w:ascii="Arial" w:hAnsi="Arial" w:cs="Arial"/>
          <w:sz w:val="20"/>
        </w:rPr>
        <w:t>Smluvní strany se v souladu s ustanovením zákona č. 526/1990 Sb., o cenách, ve znění pozdějších</w:t>
      </w:r>
      <w:r>
        <w:rPr>
          <w:rFonts w:ascii="Arial" w:hAnsi="Arial" w:cs="Arial"/>
          <w:sz w:val="20"/>
        </w:rPr>
        <w:t xml:space="preserve"> předpisů, dohodly na ceně za řádně zhotovené (dokončené) a bezvadné dílo v rozsahu čl. 2. této smlouvy, která činí:</w:t>
      </w:r>
      <w:bookmarkEnd w:id="38"/>
    </w:p>
    <w:p w14:paraId="721FDF60" w14:textId="77777777" w:rsidR="00940E4F" w:rsidRDefault="00940E4F">
      <w:pPr>
        <w:pStyle w:val="Textvbloku"/>
        <w:ind w:left="3540" w:right="-91" w:firstLine="708"/>
        <w:jc w:val="center"/>
        <w:rPr>
          <w:rFonts w:ascii="Arial" w:hAnsi="Arial" w:cs="Arial"/>
          <w:b/>
          <w:sz w:val="20"/>
        </w:rPr>
      </w:pPr>
    </w:p>
    <w:p w14:paraId="4BC95E22" w14:textId="2C08585F" w:rsidR="00940E4F" w:rsidRDefault="007346AC">
      <w:pPr>
        <w:pStyle w:val="Textvbloku"/>
        <w:ind w:right="-91"/>
        <w:jc w:val="center"/>
        <w:rPr>
          <w:rFonts w:ascii="Arial" w:hAnsi="Arial" w:cs="Arial"/>
          <w:sz w:val="20"/>
        </w:rPr>
      </w:pPr>
      <w:r>
        <w:rPr>
          <w:rFonts w:ascii="Arial" w:hAnsi="Arial" w:cs="Arial"/>
          <w:b/>
          <w:sz w:val="20"/>
        </w:rPr>
        <w:t>10.840.413</w:t>
      </w:r>
      <w:r w:rsidR="002303E2">
        <w:rPr>
          <w:rFonts w:ascii="Arial" w:hAnsi="Arial" w:cs="Arial"/>
          <w:b/>
          <w:sz w:val="20"/>
        </w:rPr>
        <w:t xml:space="preserve"> Kč</w:t>
      </w:r>
      <w:r>
        <w:rPr>
          <w:rFonts w:ascii="Arial" w:hAnsi="Arial" w:cs="Arial"/>
          <w:b/>
          <w:sz w:val="20"/>
        </w:rPr>
        <w:t>,</w:t>
      </w:r>
      <w:r w:rsidR="002303E2">
        <w:rPr>
          <w:rFonts w:ascii="Arial" w:hAnsi="Arial" w:cs="Arial"/>
          <w:b/>
          <w:sz w:val="20"/>
        </w:rPr>
        <w:t xml:space="preserve"> </w:t>
      </w:r>
      <w:r>
        <w:rPr>
          <w:rFonts w:ascii="Arial" w:hAnsi="Arial" w:cs="Arial"/>
          <w:b/>
          <w:sz w:val="20"/>
        </w:rPr>
        <w:t>88</w:t>
      </w:r>
      <w:r w:rsidR="002303E2">
        <w:rPr>
          <w:rFonts w:ascii="Arial" w:hAnsi="Arial" w:cs="Arial"/>
          <w:b/>
          <w:sz w:val="20"/>
        </w:rPr>
        <w:t xml:space="preserve"> haléřů (bez DPH)</w:t>
      </w:r>
    </w:p>
    <w:p w14:paraId="072D2CBA" w14:textId="77777777" w:rsidR="00940E4F" w:rsidRDefault="00940E4F">
      <w:pPr>
        <w:pStyle w:val="Textvbloku"/>
        <w:ind w:right="-91"/>
        <w:jc w:val="center"/>
        <w:rPr>
          <w:rFonts w:ascii="Arial" w:hAnsi="Arial" w:cs="Arial"/>
          <w:sz w:val="20"/>
        </w:rPr>
      </w:pPr>
    </w:p>
    <w:p w14:paraId="6B197E09" w14:textId="77777777" w:rsidR="00940E4F" w:rsidRDefault="00940E4F">
      <w:pPr>
        <w:pStyle w:val="Textvbloku"/>
        <w:ind w:right="-91"/>
        <w:jc w:val="center"/>
        <w:rPr>
          <w:rFonts w:ascii="Arial" w:hAnsi="Arial" w:cs="Arial"/>
          <w:sz w:val="20"/>
        </w:rPr>
      </w:pPr>
    </w:p>
    <w:p w14:paraId="4C050E63" w14:textId="5732EE94" w:rsidR="00940E4F" w:rsidRDefault="007346AC">
      <w:pPr>
        <w:pStyle w:val="Textvbloku"/>
        <w:ind w:right="-91"/>
        <w:jc w:val="center"/>
        <w:rPr>
          <w:rFonts w:ascii="Arial" w:hAnsi="Arial" w:cs="Arial"/>
          <w:sz w:val="20"/>
        </w:rPr>
      </w:pPr>
      <w:r>
        <w:rPr>
          <w:rFonts w:ascii="Arial" w:hAnsi="Arial" w:cs="Arial"/>
          <w:b/>
          <w:sz w:val="20"/>
        </w:rPr>
        <w:t xml:space="preserve">2.276.486 </w:t>
      </w:r>
      <w:r w:rsidR="002303E2">
        <w:rPr>
          <w:rFonts w:ascii="Arial" w:hAnsi="Arial" w:cs="Arial"/>
          <w:sz w:val="20"/>
        </w:rPr>
        <w:t>Kč</w:t>
      </w:r>
      <w:r>
        <w:rPr>
          <w:rFonts w:ascii="Arial" w:hAnsi="Arial" w:cs="Arial"/>
          <w:sz w:val="20"/>
        </w:rPr>
        <w:t>,</w:t>
      </w:r>
      <w:r w:rsidR="002303E2">
        <w:rPr>
          <w:rFonts w:ascii="Arial" w:hAnsi="Arial" w:cs="Arial"/>
          <w:sz w:val="20"/>
        </w:rPr>
        <w:t xml:space="preserve"> </w:t>
      </w:r>
      <w:r>
        <w:rPr>
          <w:rFonts w:ascii="Arial" w:hAnsi="Arial" w:cs="Arial"/>
          <w:b/>
          <w:sz w:val="20"/>
        </w:rPr>
        <w:t>91</w:t>
      </w:r>
      <w:r w:rsidR="002303E2">
        <w:rPr>
          <w:rFonts w:ascii="Arial" w:hAnsi="Arial" w:cs="Arial"/>
          <w:b/>
          <w:sz w:val="20"/>
        </w:rPr>
        <w:t xml:space="preserve"> haléřů</w:t>
      </w:r>
      <w:r w:rsidR="002303E2">
        <w:rPr>
          <w:rFonts w:ascii="Arial" w:hAnsi="Arial" w:cs="Arial"/>
          <w:sz w:val="20"/>
        </w:rPr>
        <w:t xml:space="preserve"> DPH 21 %</w:t>
      </w:r>
    </w:p>
    <w:p w14:paraId="7905D430" w14:textId="77777777" w:rsidR="00940E4F" w:rsidRDefault="00940E4F">
      <w:pPr>
        <w:pStyle w:val="Textvbloku"/>
        <w:ind w:right="-91"/>
        <w:jc w:val="center"/>
        <w:rPr>
          <w:rFonts w:asciiTheme="minorHAnsi" w:hAnsiTheme="minorHAnsi" w:cs="Arial"/>
          <w:b/>
          <w:sz w:val="20"/>
        </w:rPr>
      </w:pPr>
    </w:p>
    <w:p w14:paraId="6FAA28AD" w14:textId="368EE400" w:rsidR="00940E4F" w:rsidRPr="009132D1" w:rsidRDefault="007346AC" w:rsidP="009132D1">
      <w:pPr>
        <w:pStyle w:val="Textvbloku"/>
        <w:ind w:right="-91"/>
        <w:jc w:val="center"/>
        <w:rPr>
          <w:rFonts w:ascii="Arial" w:hAnsi="Arial" w:cs="Arial"/>
          <w:b/>
          <w:sz w:val="20"/>
        </w:rPr>
      </w:pPr>
      <w:r>
        <w:rPr>
          <w:rFonts w:ascii="Arial" w:hAnsi="Arial" w:cs="Arial"/>
          <w:b/>
          <w:sz w:val="20"/>
        </w:rPr>
        <w:t xml:space="preserve">    13.116.900 </w:t>
      </w:r>
      <w:r w:rsidR="002303E2" w:rsidRPr="009132D1">
        <w:rPr>
          <w:rFonts w:ascii="Arial" w:hAnsi="Arial" w:cs="Arial"/>
          <w:b/>
          <w:sz w:val="20"/>
        </w:rPr>
        <w:t>Kč</w:t>
      </w:r>
      <w:r>
        <w:rPr>
          <w:rFonts w:ascii="Arial" w:hAnsi="Arial" w:cs="Arial"/>
          <w:b/>
          <w:sz w:val="20"/>
        </w:rPr>
        <w:t xml:space="preserve">, 79 </w:t>
      </w:r>
      <w:r w:rsidR="002303E2" w:rsidRPr="009132D1">
        <w:rPr>
          <w:rFonts w:ascii="Arial" w:hAnsi="Arial" w:cs="Arial"/>
          <w:b/>
          <w:sz w:val="20"/>
        </w:rPr>
        <w:t>haléřů (včetně DPH)</w:t>
      </w:r>
    </w:p>
    <w:p w14:paraId="6DE75CC5" w14:textId="77777777" w:rsidR="00940E4F" w:rsidRDefault="00940E4F">
      <w:pPr>
        <w:pStyle w:val="Textvbloku"/>
        <w:ind w:right="-91"/>
        <w:jc w:val="center"/>
        <w:rPr>
          <w:rFonts w:asciiTheme="minorHAnsi" w:hAnsiTheme="minorHAnsi" w:cs="Arial"/>
          <w:sz w:val="20"/>
        </w:rPr>
      </w:pPr>
    </w:p>
    <w:p w14:paraId="5FDEEF5F" w14:textId="77777777" w:rsidR="00940E4F" w:rsidRPr="009132D1" w:rsidRDefault="002303E2">
      <w:pPr>
        <w:pStyle w:val="Textvbloku"/>
        <w:ind w:right="-91"/>
        <w:rPr>
          <w:rFonts w:ascii="Arial" w:hAnsi="Arial" w:cs="Arial"/>
          <w:sz w:val="20"/>
        </w:rPr>
      </w:pPr>
      <w:r w:rsidRPr="009132D1">
        <w:rPr>
          <w:rFonts w:ascii="Arial" w:hAnsi="Arial" w:cs="Arial"/>
          <w:b/>
          <w:i/>
          <w:sz w:val="20"/>
          <w:highlight w:val="lightGray"/>
        </w:rPr>
        <w:t>Pozn. pro účastníky</w:t>
      </w:r>
      <w:r w:rsidRPr="009132D1">
        <w:rPr>
          <w:rFonts w:ascii="Arial" w:hAnsi="Arial" w:cs="Arial"/>
          <w:i/>
          <w:sz w:val="20"/>
          <w:highlight w:val="lightGray"/>
        </w:rPr>
        <w:t>: V případě, že je to relevantní, budou cenové údaje uvedeny včetně haléřů se zaokrouhlením na dvě desetinná čísla</w:t>
      </w:r>
      <w:r w:rsidRPr="009132D1">
        <w:rPr>
          <w:rFonts w:ascii="Arial" w:hAnsi="Arial" w:cs="Arial"/>
          <w:i/>
          <w:sz w:val="20"/>
        </w:rPr>
        <w:t>.</w:t>
      </w:r>
    </w:p>
    <w:p w14:paraId="0691E875" w14:textId="77777777" w:rsidR="00940E4F" w:rsidRDefault="00940E4F">
      <w:pPr>
        <w:pStyle w:val="Textvbloku"/>
        <w:ind w:right="-91" w:firstLine="709"/>
        <w:jc w:val="center"/>
        <w:rPr>
          <w:rFonts w:asciiTheme="minorHAnsi" w:hAnsiTheme="minorHAnsi" w:cs="Arial"/>
          <w:b/>
          <w:strike/>
          <w:sz w:val="20"/>
        </w:rPr>
      </w:pPr>
    </w:p>
    <w:p w14:paraId="268F74EC" w14:textId="77777777" w:rsidR="00940E4F" w:rsidRDefault="002303E2">
      <w:pPr>
        <w:pStyle w:val="Zkladntext"/>
        <w:numPr>
          <w:ilvl w:val="1"/>
          <w:numId w:val="7"/>
        </w:numPr>
        <w:tabs>
          <w:tab w:val="left" w:pos="567"/>
        </w:tabs>
        <w:jc w:val="both"/>
        <w:rPr>
          <w:rFonts w:ascii="Arial" w:hAnsi="Arial" w:cs="Arial"/>
          <w:b/>
          <w:sz w:val="20"/>
        </w:rPr>
      </w:pPr>
      <w:r>
        <w:rPr>
          <w:rFonts w:ascii="Arial" w:hAnsi="Arial" w:cs="Arial"/>
          <w:b/>
          <w:sz w:val="20"/>
        </w:rPr>
        <w:t xml:space="preserve">Cena díla je stanovena </w:t>
      </w:r>
      <w:r>
        <w:rPr>
          <w:rFonts w:ascii="Arial" w:hAnsi="Arial" w:cs="Arial"/>
          <w:sz w:val="20"/>
        </w:rPr>
        <w:t>zhotovitelem</w:t>
      </w:r>
      <w:r>
        <w:rPr>
          <w:rFonts w:ascii="Arial" w:hAnsi="Arial" w:cs="Arial"/>
          <w:b/>
          <w:sz w:val="20"/>
        </w:rPr>
        <w:t xml:space="preserve"> na základě</w:t>
      </w:r>
      <w:r>
        <w:rPr>
          <w:rFonts w:ascii="Arial" w:hAnsi="Arial" w:cs="Arial"/>
          <w:sz w:val="20"/>
        </w:rPr>
        <w:t xml:space="preserve"> </w:t>
      </w:r>
      <w:r>
        <w:rPr>
          <w:rFonts w:ascii="Arial" w:hAnsi="Arial" w:cs="Arial"/>
          <w:b/>
          <w:sz w:val="20"/>
        </w:rPr>
        <w:t>položkového</w:t>
      </w:r>
      <w:r>
        <w:rPr>
          <w:rFonts w:ascii="Arial" w:hAnsi="Arial" w:cs="Arial"/>
          <w:sz w:val="20"/>
        </w:rPr>
        <w:t xml:space="preserve"> </w:t>
      </w:r>
      <w:r>
        <w:rPr>
          <w:rFonts w:ascii="Arial" w:hAnsi="Arial" w:cs="Arial"/>
          <w:b/>
          <w:sz w:val="20"/>
        </w:rPr>
        <w:t>oceněného soupisu prací,</w:t>
      </w:r>
      <w:r>
        <w:rPr>
          <w:rFonts w:ascii="Arial" w:hAnsi="Arial" w:cs="Arial"/>
          <w:sz w:val="20"/>
        </w:rPr>
        <w:t xml:space="preserve"> který je součástí jeho nabídky. Zjištěné odchylky, vynechání, opomnění, chyby a nedostatky položkového oceněného soupisu prací nemají vliv na smluvní cenu díla, na rozsah díla ani na další ujednání smluvních stran v této smlouvě. </w:t>
      </w:r>
    </w:p>
    <w:p w14:paraId="68853FD9" w14:textId="77777777" w:rsidR="00940E4F" w:rsidRDefault="002303E2">
      <w:pPr>
        <w:pStyle w:val="Zkladntext"/>
        <w:numPr>
          <w:ilvl w:val="2"/>
          <w:numId w:val="7"/>
        </w:numPr>
        <w:spacing w:before="0"/>
        <w:ind w:hanging="505"/>
        <w:jc w:val="both"/>
        <w:rPr>
          <w:rFonts w:ascii="Arial" w:hAnsi="Arial" w:cs="Arial"/>
          <w:b/>
          <w:sz w:val="20"/>
        </w:rPr>
      </w:pPr>
      <w:r>
        <w:rPr>
          <w:rFonts w:ascii="Arial" w:hAnsi="Arial" w:cs="Arial"/>
          <w:sz w:val="20"/>
        </w:rPr>
        <w:t>Položkový oceněný soupis prací slouží k ohodnocení provedených částí díla za účelem fakturace, resp. uplatnění smluvních pokut.</w:t>
      </w:r>
    </w:p>
    <w:p w14:paraId="5AEF57EC" w14:textId="77777777" w:rsidR="00940E4F" w:rsidRDefault="002303E2">
      <w:pPr>
        <w:pStyle w:val="Zkladntext"/>
        <w:numPr>
          <w:ilvl w:val="2"/>
          <w:numId w:val="7"/>
        </w:numPr>
        <w:spacing w:before="0"/>
        <w:ind w:hanging="505"/>
        <w:jc w:val="both"/>
        <w:rPr>
          <w:rFonts w:ascii="Arial" w:hAnsi="Arial" w:cs="Arial"/>
          <w:b/>
          <w:sz w:val="20"/>
        </w:rPr>
      </w:pPr>
      <w:r>
        <w:rPr>
          <w:rFonts w:ascii="Arial" w:hAnsi="Arial" w:cs="Arial"/>
          <w:sz w:val="20"/>
        </w:rPr>
        <w:t xml:space="preserve">Jednotkové ceny uvedené v položkovém oceněném soupisu prací jsou </w:t>
      </w:r>
      <w:r>
        <w:rPr>
          <w:rFonts w:ascii="Arial" w:hAnsi="Arial" w:cs="Arial"/>
          <w:b/>
          <w:sz w:val="20"/>
        </w:rPr>
        <w:t>cenami pevnými po celou dobu realizace díla</w:t>
      </w:r>
      <w:r>
        <w:rPr>
          <w:rFonts w:ascii="Arial" w:hAnsi="Arial" w:cs="Arial"/>
          <w:sz w:val="20"/>
        </w:rPr>
        <w:t>, a budou aplikovány i pro případy požadavku navýšení objemu prací objednatelem.</w:t>
      </w:r>
    </w:p>
    <w:p w14:paraId="2B0CEEBF" w14:textId="77777777" w:rsidR="00940E4F" w:rsidRDefault="002303E2">
      <w:pPr>
        <w:pStyle w:val="Zkladntext"/>
        <w:numPr>
          <w:ilvl w:val="2"/>
          <w:numId w:val="7"/>
        </w:numPr>
        <w:spacing w:before="0"/>
        <w:ind w:hanging="505"/>
        <w:jc w:val="both"/>
        <w:rPr>
          <w:rFonts w:ascii="Arial" w:hAnsi="Arial" w:cs="Arial"/>
          <w:b/>
          <w:sz w:val="20"/>
        </w:rPr>
      </w:pPr>
      <w:r>
        <w:rPr>
          <w:rFonts w:ascii="Arial" w:hAnsi="Arial" w:cs="Arial"/>
          <w:sz w:val="20"/>
        </w:rPr>
        <w:t xml:space="preserve"> Položkový oceněný soupis prací tvoří </w:t>
      </w:r>
      <w:r>
        <w:rPr>
          <w:rFonts w:ascii="Arial" w:hAnsi="Arial" w:cs="Arial"/>
          <w:b/>
          <w:sz w:val="20"/>
        </w:rPr>
        <w:t xml:space="preserve">přílohu č. </w:t>
      </w:r>
      <w:r>
        <w:rPr>
          <w:rFonts w:ascii="Arial" w:hAnsi="Arial" w:cs="Arial"/>
          <w:sz w:val="20"/>
        </w:rPr>
        <w:t>1 této smlouvy.</w:t>
      </w:r>
    </w:p>
    <w:p w14:paraId="2A2FF273" w14:textId="77777777" w:rsidR="00940E4F" w:rsidRDefault="002303E2">
      <w:pPr>
        <w:pStyle w:val="Zkladntext"/>
        <w:numPr>
          <w:ilvl w:val="1"/>
          <w:numId w:val="7"/>
        </w:numPr>
        <w:tabs>
          <w:tab w:val="left" w:pos="567"/>
        </w:tabs>
        <w:jc w:val="both"/>
        <w:rPr>
          <w:rFonts w:ascii="Arial" w:hAnsi="Arial" w:cs="Arial"/>
          <w:b/>
          <w:sz w:val="20"/>
        </w:rPr>
      </w:pPr>
      <w:r>
        <w:rPr>
          <w:rFonts w:ascii="Arial" w:hAnsi="Arial" w:cs="Arial"/>
          <w:sz w:val="20"/>
        </w:rPr>
        <w:t xml:space="preserve">Příslušná sazba daně z přidané hodnoty </w:t>
      </w:r>
      <w:r>
        <w:rPr>
          <w:rFonts w:ascii="Arial" w:hAnsi="Arial" w:cs="Arial"/>
          <w:b/>
          <w:sz w:val="20"/>
        </w:rPr>
        <w:t>(DPH)</w:t>
      </w:r>
      <w:r>
        <w:rPr>
          <w:rFonts w:ascii="Arial" w:hAnsi="Arial" w:cs="Arial"/>
          <w:sz w:val="20"/>
        </w:rPr>
        <w:t xml:space="preserve"> bude účtována dle platných předpisů ČR v době zdanitelného plnění. Za správnost stanovení příslušné sazby daně z přidané hodnoty nese veškerou odpovědnost zhotovitel. V době uzavření této smlouvy činí DPH </w:t>
      </w:r>
      <w:proofErr w:type="gramStart"/>
      <w:r>
        <w:rPr>
          <w:rFonts w:ascii="Arial" w:hAnsi="Arial" w:cs="Arial"/>
          <w:sz w:val="20"/>
        </w:rPr>
        <w:t>2</w:t>
      </w:r>
      <w:r w:rsidR="00E43051">
        <w:rPr>
          <w:rFonts w:ascii="Arial" w:hAnsi="Arial" w:cs="Arial"/>
          <w:sz w:val="20"/>
        </w:rPr>
        <w:t>1</w:t>
      </w:r>
      <w:r>
        <w:rPr>
          <w:rFonts w:ascii="Arial" w:hAnsi="Arial" w:cs="Arial"/>
          <w:sz w:val="20"/>
        </w:rPr>
        <w:t>%</w:t>
      </w:r>
      <w:proofErr w:type="gramEnd"/>
      <w:r>
        <w:rPr>
          <w:rFonts w:ascii="Arial" w:hAnsi="Arial" w:cs="Arial"/>
          <w:sz w:val="20"/>
        </w:rPr>
        <w:t>.</w:t>
      </w:r>
    </w:p>
    <w:p w14:paraId="0C74F02F" w14:textId="77777777" w:rsidR="00940E4F" w:rsidRDefault="002303E2">
      <w:pPr>
        <w:pStyle w:val="Zkladntext"/>
        <w:numPr>
          <w:ilvl w:val="1"/>
          <w:numId w:val="7"/>
        </w:numPr>
        <w:tabs>
          <w:tab w:val="left" w:pos="567"/>
        </w:tabs>
        <w:jc w:val="both"/>
        <w:rPr>
          <w:rFonts w:ascii="Arial" w:hAnsi="Arial" w:cs="Arial"/>
          <w:b/>
          <w:sz w:val="20"/>
        </w:rPr>
      </w:pPr>
      <w:bookmarkStart w:id="39" w:name="_Ref10547382"/>
      <w:r>
        <w:rPr>
          <w:rFonts w:ascii="Arial" w:hAnsi="Arial" w:cs="Arial"/>
          <w:b/>
          <w:sz w:val="20"/>
        </w:rPr>
        <w:t>Cena</w:t>
      </w:r>
      <w:r>
        <w:rPr>
          <w:rFonts w:ascii="Arial" w:hAnsi="Arial" w:cs="Arial"/>
          <w:sz w:val="20"/>
        </w:rPr>
        <w:t xml:space="preserve"> díla podle odst. 6.2. této smlouvy je cenou nejvýše přípustnou a může být</w:t>
      </w:r>
      <w:r>
        <w:rPr>
          <w:rFonts w:ascii="Arial" w:hAnsi="Arial" w:cs="Arial"/>
          <w:b/>
          <w:sz w:val="20"/>
        </w:rPr>
        <w:t xml:space="preserve"> změněna</w:t>
      </w:r>
      <w:r>
        <w:rPr>
          <w:rFonts w:ascii="Arial" w:hAnsi="Arial" w:cs="Arial"/>
          <w:sz w:val="20"/>
        </w:rPr>
        <w:t xml:space="preserve"> </w:t>
      </w:r>
      <w:r>
        <w:rPr>
          <w:rFonts w:ascii="Arial" w:hAnsi="Arial" w:cs="Arial"/>
          <w:b/>
          <w:sz w:val="20"/>
        </w:rPr>
        <w:t>jen dodatkem</w:t>
      </w:r>
      <w:r>
        <w:rPr>
          <w:rFonts w:ascii="Arial" w:hAnsi="Arial" w:cs="Arial"/>
          <w:sz w:val="20"/>
        </w:rPr>
        <w:t xml:space="preserve"> smlouvy z níže uvedených důvodů:</w:t>
      </w:r>
      <w:bookmarkEnd w:id="39"/>
    </w:p>
    <w:p w14:paraId="7D2EFCB5" w14:textId="77777777" w:rsidR="00940E4F" w:rsidRDefault="002303E2">
      <w:pPr>
        <w:numPr>
          <w:ilvl w:val="0"/>
          <w:numId w:val="4"/>
        </w:numPr>
        <w:tabs>
          <w:tab w:val="left" w:pos="1134"/>
        </w:tabs>
        <w:ind w:left="1134" w:hanging="567"/>
        <w:jc w:val="both"/>
        <w:rPr>
          <w:rFonts w:ascii="Arial" w:hAnsi="Arial" w:cs="Arial"/>
        </w:rPr>
      </w:pPr>
      <w:r>
        <w:rPr>
          <w:rFonts w:ascii="Arial" w:hAnsi="Arial" w:cs="Arial"/>
        </w:rPr>
        <w:t xml:space="preserve">před nebo v průběhu realizace díla dojde ke </w:t>
      </w:r>
      <w:r>
        <w:rPr>
          <w:rFonts w:ascii="Arial" w:hAnsi="Arial" w:cs="Arial"/>
          <w:b/>
        </w:rPr>
        <w:t>změnám daňových předpisů</w:t>
      </w:r>
      <w:r>
        <w:rPr>
          <w:rFonts w:ascii="Arial" w:hAnsi="Arial" w:cs="Arial"/>
        </w:rPr>
        <w:t xml:space="preserve"> majících vliv na cenu díla; v takovém případě bude cena upravena dle sazeb daně z přidané hodnoty platných ke dni zdanitelného plnění,</w:t>
      </w:r>
    </w:p>
    <w:p w14:paraId="0EA1B075" w14:textId="77777777" w:rsidR="00940E4F" w:rsidRDefault="002303E2">
      <w:pPr>
        <w:numPr>
          <w:ilvl w:val="0"/>
          <w:numId w:val="4"/>
        </w:numPr>
        <w:tabs>
          <w:tab w:val="left" w:pos="1134"/>
        </w:tabs>
        <w:ind w:left="1134" w:hanging="567"/>
        <w:jc w:val="both"/>
        <w:rPr>
          <w:rFonts w:ascii="Arial" w:hAnsi="Arial" w:cs="Arial"/>
        </w:rPr>
      </w:pPr>
      <w:r>
        <w:rPr>
          <w:rFonts w:ascii="Arial" w:hAnsi="Arial" w:cs="Arial"/>
        </w:rPr>
        <w:lastRenderedPageBreak/>
        <w:t xml:space="preserve">v případě </w:t>
      </w:r>
      <w:r>
        <w:rPr>
          <w:rFonts w:ascii="Arial" w:hAnsi="Arial" w:cs="Arial"/>
          <w:b/>
        </w:rPr>
        <w:t xml:space="preserve">víceprací, </w:t>
      </w:r>
      <w:r>
        <w:rPr>
          <w:rFonts w:ascii="Arial" w:hAnsi="Arial" w:cs="Arial"/>
        </w:rPr>
        <w:t>služeb a dodávek požadovaných objednatelem a neobsažených v zadávací dokumentaci,</w:t>
      </w:r>
    </w:p>
    <w:p w14:paraId="6BFB1FFD" w14:textId="77777777" w:rsidR="00940E4F" w:rsidRDefault="002303E2">
      <w:pPr>
        <w:numPr>
          <w:ilvl w:val="0"/>
          <w:numId w:val="4"/>
        </w:numPr>
        <w:tabs>
          <w:tab w:val="left" w:pos="1134"/>
        </w:tabs>
        <w:ind w:left="1134" w:hanging="567"/>
        <w:jc w:val="both"/>
        <w:rPr>
          <w:rFonts w:ascii="Arial" w:hAnsi="Arial" w:cs="Arial"/>
        </w:rPr>
      </w:pPr>
      <w:r>
        <w:rPr>
          <w:rFonts w:ascii="Arial" w:hAnsi="Arial" w:cs="Arial"/>
        </w:rPr>
        <w:t xml:space="preserve">v případě </w:t>
      </w:r>
      <w:proofErr w:type="spellStart"/>
      <w:r>
        <w:rPr>
          <w:rFonts w:ascii="Arial" w:hAnsi="Arial" w:cs="Arial"/>
          <w:b/>
        </w:rPr>
        <w:t>méněprací</w:t>
      </w:r>
      <w:proofErr w:type="spellEnd"/>
      <w:r>
        <w:rPr>
          <w:rFonts w:ascii="Arial" w:hAnsi="Arial" w:cs="Arial"/>
          <w:b/>
        </w:rPr>
        <w:t>,</w:t>
      </w:r>
    </w:p>
    <w:p w14:paraId="1C07228D" w14:textId="20540D15" w:rsidR="00940E4F" w:rsidRDefault="002303E2">
      <w:pPr>
        <w:numPr>
          <w:ilvl w:val="0"/>
          <w:numId w:val="4"/>
        </w:numPr>
        <w:tabs>
          <w:tab w:val="left" w:pos="1134"/>
        </w:tabs>
        <w:ind w:left="1134" w:hanging="567"/>
        <w:jc w:val="both"/>
        <w:rPr>
          <w:rFonts w:ascii="Arial" w:hAnsi="Arial" w:cs="Arial"/>
        </w:rPr>
      </w:pPr>
      <w:r>
        <w:rPr>
          <w:rFonts w:ascii="Arial" w:hAnsi="Arial" w:cs="Arial"/>
        </w:rPr>
        <w:t xml:space="preserve">v případě vyhrazené změny dle čl. </w:t>
      </w:r>
      <w:r w:rsidR="005A30B7">
        <w:rPr>
          <w:rFonts w:ascii="Arial" w:hAnsi="Arial" w:cs="Arial"/>
        </w:rPr>
        <w:fldChar w:fldCharType="begin"/>
      </w:r>
      <w:r>
        <w:rPr>
          <w:rFonts w:ascii="Arial" w:hAnsi="Arial" w:cs="Arial"/>
        </w:rPr>
        <w:instrText xml:space="preserve"> REF _Ref8039226 \r \h </w:instrText>
      </w:r>
      <w:r w:rsidR="005A30B7">
        <w:rPr>
          <w:rFonts w:ascii="Arial" w:hAnsi="Arial" w:cs="Arial"/>
        </w:rPr>
      </w:r>
      <w:r w:rsidR="005A30B7">
        <w:rPr>
          <w:rFonts w:ascii="Arial" w:hAnsi="Arial" w:cs="Arial"/>
        </w:rPr>
        <w:fldChar w:fldCharType="separate"/>
      </w:r>
      <w:r w:rsidR="00BA55D2">
        <w:rPr>
          <w:rFonts w:ascii="Arial" w:hAnsi="Arial" w:cs="Arial"/>
        </w:rPr>
        <w:t>3</w:t>
      </w:r>
      <w:r w:rsidR="005A30B7">
        <w:rPr>
          <w:rFonts w:ascii="Arial" w:hAnsi="Arial" w:cs="Arial"/>
        </w:rPr>
        <w:fldChar w:fldCharType="end"/>
      </w:r>
      <w:r>
        <w:rPr>
          <w:rFonts w:ascii="Arial" w:hAnsi="Arial" w:cs="Arial"/>
        </w:rPr>
        <w:t>. této smlouvy.</w:t>
      </w:r>
    </w:p>
    <w:p w14:paraId="58C53597" w14:textId="77777777" w:rsidR="00940E4F" w:rsidRDefault="002303E2">
      <w:pPr>
        <w:numPr>
          <w:ilvl w:val="1"/>
          <w:numId w:val="7"/>
        </w:numPr>
        <w:tabs>
          <w:tab w:val="left" w:pos="567"/>
          <w:tab w:val="left" w:pos="1134"/>
        </w:tabs>
        <w:spacing w:before="120"/>
        <w:jc w:val="both"/>
        <w:rPr>
          <w:rFonts w:ascii="Arial" w:hAnsi="Arial" w:cs="Arial"/>
        </w:rPr>
      </w:pPr>
      <w:r>
        <w:rPr>
          <w:rFonts w:ascii="Arial" w:hAnsi="Arial" w:cs="Arial"/>
        </w:rPr>
        <w:t>Zhotoviteli vzniká právo na zvýšení sjednané ceny teprve v případě, že změna bude schválena smluvními stranami formou uzavření dodatku ke smlouvě. Bez platného a účinného dodatku ke smlouvě o dílo nemá zhotovitel právo na úhradu ceny za dodatečné stavební práce, dodávky a služby.</w:t>
      </w:r>
    </w:p>
    <w:p w14:paraId="20A5CECE" w14:textId="77777777" w:rsidR="00940E4F" w:rsidRDefault="002303E2">
      <w:pPr>
        <w:pStyle w:val="Zkladntext"/>
        <w:numPr>
          <w:ilvl w:val="1"/>
          <w:numId w:val="7"/>
        </w:numPr>
        <w:tabs>
          <w:tab w:val="left" w:pos="567"/>
        </w:tabs>
        <w:jc w:val="both"/>
        <w:rPr>
          <w:rFonts w:ascii="Arial" w:hAnsi="Arial" w:cs="Arial"/>
          <w:b/>
          <w:sz w:val="20"/>
        </w:rPr>
      </w:pPr>
      <w:r>
        <w:rPr>
          <w:rFonts w:ascii="Arial" w:hAnsi="Arial" w:cs="Arial"/>
          <w:b/>
          <w:sz w:val="20"/>
        </w:rPr>
        <w:t xml:space="preserve">Důvodem pro změnu ceny díla není </w:t>
      </w:r>
      <w:r>
        <w:rPr>
          <w:rFonts w:ascii="Arial" w:hAnsi="Arial" w:cs="Arial"/>
          <w:sz w:val="20"/>
        </w:rPr>
        <w:t>plnění zhotovitele, které bylo vyvoláno jeho prodlením při provádění díla, vadným plněním, chybami a nedostatky v položkovém oceněném soupisu prací, pokud jsou tyto jeho chyby důsledkem nepřesného nebo neúplného ocenění soupisu stavebních prací, dodávek a služeb dle výkazu výměr, špatné organizování prostupů prací zhotovitelem pro dodržení technologických postupů výstavby.</w:t>
      </w:r>
    </w:p>
    <w:p w14:paraId="13FB6C5C" w14:textId="77777777" w:rsidR="00940E4F" w:rsidRPr="00F16685" w:rsidRDefault="002303E2" w:rsidP="00F16685">
      <w:pPr>
        <w:pStyle w:val="Zkladntext"/>
        <w:keepNext/>
        <w:numPr>
          <w:ilvl w:val="0"/>
          <w:numId w:val="7"/>
        </w:numPr>
        <w:spacing w:before="480" w:after="160"/>
        <w:ind w:left="426" w:hanging="426"/>
        <w:jc w:val="center"/>
        <w:rPr>
          <w:rFonts w:ascii="Arial" w:hAnsi="Arial" w:cs="Arial"/>
          <w:b/>
          <w:sz w:val="20"/>
        </w:rPr>
      </w:pPr>
      <w:r w:rsidRPr="00F16685">
        <w:rPr>
          <w:rFonts w:ascii="Arial" w:hAnsi="Arial" w:cs="Arial"/>
          <w:b/>
          <w:sz w:val="20"/>
        </w:rPr>
        <w:t>PLATEBNÍ PODMÍNKY</w:t>
      </w:r>
    </w:p>
    <w:p w14:paraId="2F78CFC1" w14:textId="77777777" w:rsidR="00940E4F" w:rsidRPr="00AA5D45" w:rsidRDefault="002303E2">
      <w:pPr>
        <w:pStyle w:val="Zkladntext"/>
        <w:numPr>
          <w:ilvl w:val="1"/>
          <w:numId w:val="7"/>
        </w:numPr>
        <w:tabs>
          <w:tab w:val="left" w:pos="567"/>
        </w:tabs>
        <w:rPr>
          <w:rFonts w:ascii="Arial CE" w:hAnsi="Arial CE" w:cs="Arial"/>
          <w:b/>
          <w:sz w:val="20"/>
        </w:rPr>
      </w:pPr>
      <w:r w:rsidRPr="004B03FF">
        <w:rPr>
          <w:rFonts w:ascii="Arial CE" w:hAnsi="Arial CE" w:cs="Arial"/>
          <w:sz w:val="20"/>
        </w:rPr>
        <w:t xml:space="preserve">Objednatel </w:t>
      </w:r>
      <w:r w:rsidRPr="004B03FF">
        <w:rPr>
          <w:rFonts w:ascii="Arial CE" w:hAnsi="Arial CE" w:cs="Arial"/>
          <w:b/>
          <w:sz w:val="20"/>
        </w:rPr>
        <w:t>neposkytuje</w:t>
      </w:r>
      <w:r w:rsidRPr="00AA5D45">
        <w:rPr>
          <w:rFonts w:ascii="Arial CE" w:hAnsi="Arial CE" w:cs="Arial"/>
          <w:sz w:val="20"/>
        </w:rPr>
        <w:t xml:space="preserve"> zhotoviteli </w:t>
      </w:r>
      <w:r w:rsidRPr="00AA5D45">
        <w:rPr>
          <w:rFonts w:ascii="Arial CE" w:hAnsi="Arial CE" w:cs="Arial"/>
          <w:b/>
          <w:sz w:val="20"/>
        </w:rPr>
        <w:t>zálohy</w:t>
      </w:r>
      <w:r w:rsidRPr="00AA5D45">
        <w:rPr>
          <w:rFonts w:ascii="Arial CE" w:hAnsi="Arial CE" w:cs="Arial"/>
          <w:sz w:val="20"/>
        </w:rPr>
        <w:t>.</w:t>
      </w:r>
    </w:p>
    <w:p w14:paraId="48C6D9C8" w14:textId="77777777" w:rsidR="00940E4F" w:rsidRDefault="002303E2">
      <w:pPr>
        <w:pStyle w:val="Zkladntext"/>
        <w:numPr>
          <w:ilvl w:val="1"/>
          <w:numId w:val="7"/>
        </w:numPr>
        <w:tabs>
          <w:tab w:val="left" w:pos="567"/>
        </w:tabs>
        <w:rPr>
          <w:rFonts w:ascii="Arial CE" w:hAnsi="Arial CE" w:cs="Arial"/>
          <w:sz w:val="20"/>
        </w:rPr>
      </w:pPr>
      <w:r>
        <w:rPr>
          <w:rFonts w:ascii="Arial CE" w:hAnsi="Arial CE" w:cs="Arial"/>
          <w:sz w:val="20"/>
        </w:rPr>
        <w:t>Smluvní strany se dohodly v souladu se zákonem č. 235/2004 Sb., o dani z přidané hodnoty, ve znění pozdějších předpisů (dále jen „</w:t>
      </w:r>
      <w:r>
        <w:rPr>
          <w:rFonts w:ascii="Arial CE" w:hAnsi="Arial CE" w:cs="Arial"/>
          <w:b/>
          <w:sz w:val="20"/>
        </w:rPr>
        <w:t>zákon o DPH</w:t>
      </w:r>
      <w:r>
        <w:rPr>
          <w:rFonts w:ascii="Arial CE" w:hAnsi="Arial CE" w:cs="Arial"/>
          <w:sz w:val="20"/>
        </w:rPr>
        <w:t xml:space="preserve">“), na hrazení ceny za dílo postupně (dílčí plnění) na základě </w:t>
      </w:r>
      <w:r>
        <w:rPr>
          <w:rFonts w:ascii="Arial CE" w:hAnsi="Arial CE" w:cs="Arial"/>
          <w:b/>
          <w:sz w:val="20"/>
        </w:rPr>
        <w:t>dílčích daňových dokladů (faktur</w:t>
      </w:r>
      <w:r>
        <w:rPr>
          <w:rFonts w:ascii="Arial CE" w:hAnsi="Arial CE" w:cs="Arial"/>
          <w:sz w:val="20"/>
        </w:rPr>
        <w:t>).</w:t>
      </w:r>
    </w:p>
    <w:p w14:paraId="0F9DB01E" w14:textId="77777777" w:rsidR="00940E4F" w:rsidRPr="00EC1779" w:rsidRDefault="002303E2">
      <w:pPr>
        <w:pStyle w:val="Zkladntext"/>
        <w:numPr>
          <w:ilvl w:val="1"/>
          <w:numId w:val="7"/>
        </w:numPr>
        <w:jc w:val="both"/>
        <w:rPr>
          <w:rFonts w:ascii="Arial" w:hAnsi="Arial" w:cs="Arial"/>
          <w:b/>
          <w:sz w:val="20"/>
        </w:rPr>
      </w:pPr>
      <w:r>
        <w:rPr>
          <w:rFonts w:ascii="Arial" w:hAnsi="Arial" w:cs="Arial"/>
          <w:sz w:val="20"/>
        </w:rPr>
        <w:t xml:space="preserve">Faktury budou vystavovány </w:t>
      </w:r>
      <w:r>
        <w:rPr>
          <w:rFonts w:ascii="Arial" w:hAnsi="Arial" w:cs="Arial"/>
          <w:b/>
          <w:sz w:val="20"/>
        </w:rPr>
        <w:t>zpravidla měsíčně</w:t>
      </w:r>
      <w:r>
        <w:rPr>
          <w:rFonts w:ascii="Arial" w:hAnsi="Arial" w:cs="Arial"/>
          <w:sz w:val="20"/>
        </w:rPr>
        <w:t xml:space="preserve"> dle skutečně provedených</w:t>
      </w:r>
      <w:r w:rsidR="00A95F1E">
        <w:rPr>
          <w:rFonts w:ascii="Arial" w:hAnsi="Arial" w:cs="Arial"/>
          <w:sz w:val="20"/>
        </w:rPr>
        <w:t xml:space="preserve"> a odsouhlasených</w:t>
      </w:r>
      <w:r>
        <w:rPr>
          <w:rFonts w:ascii="Arial" w:hAnsi="Arial" w:cs="Arial"/>
          <w:sz w:val="20"/>
        </w:rPr>
        <w:t xml:space="preserve"> stavebních prací, dodávek a služeb na základě objednatelem schválených zjišťovacích protokolů a soupisů provedených </w:t>
      </w:r>
      <w:r w:rsidRPr="004E0812">
        <w:rPr>
          <w:rFonts w:ascii="Arial" w:hAnsi="Arial" w:cs="Arial"/>
          <w:sz w:val="20"/>
        </w:rPr>
        <w:t>stavebních prací, dodávek a služeb s využitím cenových údajů oceněného soupisu prací zhotovitele (příloha č. 1 této smlouvy) pro ocenění dokončených částí díla</w:t>
      </w:r>
      <w:r w:rsidRPr="005076AE">
        <w:rPr>
          <w:rFonts w:ascii="Arial" w:hAnsi="Arial" w:cs="Arial"/>
          <w:sz w:val="20"/>
        </w:rPr>
        <w:t xml:space="preserve">. </w:t>
      </w:r>
      <w:r w:rsidRPr="00EC1779">
        <w:rPr>
          <w:rFonts w:ascii="Arial" w:hAnsi="Arial" w:cs="Arial"/>
          <w:sz w:val="20"/>
        </w:rPr>
        <w:t xml:space="preserve">Současně s fakturou bude objednateli rovněž předána fotodokumentace provedených prací za dané fakturované období </w:t>
      </w:r>
      <w:r w:rsidR="00DD5C55" w:rsidRPr="00EC1779">
        <w:rPr>
          <w:rFonts w:ascii="Arial" w:hAnsi="Arial" w:cs="Arial"/>
          <w:sz w:val="20"/>
        </w:rPr>
        <w:t>na datových nosičích</w:t>
      </w:r>
      <w:r w:rsidRPr="00EC1779">
        <w:rPr>
          <w:rFonts w:ascii="Arial" w:hAnsi="Arial" w:cs="Arial"/>
          <w:sz w:val="20"/>
        </w:rPr>
        <w:t>.</w:t>
      </w:r>
    </w:p>
    <w:p w14:paraId="2F7A15F0" w14:textId="77777777" w:rsidR="00940E4F" w:rsidRDefault="002303E2">
      <w:pPr>
        <w:pStyle w:val="Zkladntext"/>
        <w:numPr>
          <w:ilvl w:val="2"/>
          <w:numId w:val="7"/>
        </w:numPr>
        <w:jc w:val="both"/>
        <w:rPr>
          <w:rFonts w:ascii="Arial" w:hAnsi="Arial" w:cs="Arial"/>
          <w:b/>
          <w:sz w:val="20"/>
        </w:rPr>
      </w:pPr>
      <w:r>
        <w:rPr>
          <w:rFonts w:ascii="Arial" w:hAnsi="Arial" w:cs="Arial"/>
          <w:sz w:val="20"/>
        </w:rPr>
        <w:t>Datem zdanitelného plnění je den převzetí a předání díla nebo jeho dílčí části, tj. zpravidla 1. den kalendářního měsíce následujícího po měsíci, v němž byly provedeny stavební práce, dodávky a služby, které jsou předmětem fakturace.</w:t>
      </w:r>
    </w:p>
    <w:p w14:paraId="79A86403" w14:textId="77777777" w:rsidR="00940E4F" w:rsidRDefault="002303E2">
      <w:pPr>
        <w:pStyle w:val="Zkladntext"/>
        <w:numPr>
          <w:ilvl w:val="1"/>
          <w:numId w:val="7"/>
        </w:numPr>
        <w:tabs>
          <w:tab w:val="left" w:pos="567"/>
        </w:tabs>
        <w:jc w:val="both"/>
        <w:rPr>
          <w:rFonts w:ascii="Arial" w:hAnsi="Arial" w:cs="Arial"/>
          <w:sz w:val="20"/>
        </w:rPr>
      </w:pPr>
      <w:r>
        <w:rPr>
          <w:rFonts w:ascii="Arial" w:hAnsi="Arial" w:cs="Arial"/>
          <w:sz w:val="20"/>
        </w:rPr>
        <w:t>Faktura musí mít náležitosti daňového dokladu podle zákona o DPH a dále</w:t>
      </w:r>
    </w:p>
    <w:p w14:paraId="4C11C066" w14:textId="77777777" w:rsidR="00940E4F" w:rsidRDefault="00A95F1E">
      <w:pPr>
        <w:pStyle w:val="Zkladntext"/>
        <w:numPr>
          <w:ilvl w:val="2"/>
          <w:numId w:val="7"/>
        </w:numPr>
        <w:jc w:val="both"/>
        <w:rPr>
          <w:rFonts w:ascii="Arial" w:hAnsi="Arial" w:cs="Arial"/>
          <w:sz w:val="20"/>
        </w:rPr>
      </w:pPr>
      <w:r>
        <w:rPr>
          <w:rFonts w:ascii="Arial" w:hAnsi="Arial" w:cs="Arial"/>
          <w:sz w:val="20"/>
        </w:rPr>
        <w:t xml:space="preserve">faktury </w:t>
      </w:r>
      <w:r w:rsidR="002303E2">
        <w:rPr>
          <w:rFonts w:ascii="Arial" w:hAnsi="Arial" w:cs="Arial"/>
          <w:sz w:val="20"/>
        </w:rPr>
        <w:t>za práce spadající do režimu přenesené daňové povinnosti musí být vystaven</w:t>
      </w:r>
      <w:r>
        <w:rPr>
          <w:rFonts w:ascii="Arial" w:hAnsi="Arial" w:cs="Arial"/>
          <w:sz w:val="20"/>
        </w:rPr>
        <w:t>y</w:t>
      </w:r>
      <w:r w:rsidR="002303E2">
        <w:rPr>
          <w:rFonts w:ascii="Arial" w:hAnsi="Arial" w:cs="Arial"/>
          <w:sz w:val="20"/>
        </w:rPr>
        <w:t xml:space="preserve"> v souladu s ustanoveními §</w:t>
      </w:r>
      <w:proofErr w:type="gramStart"/>
      <w:r w:rsidR="002303E2">
        <w:rPr>
          <w:rFonts w:ascii="Arial" w:hAnsi="Arial" w:cs="Arial"/>
          <w:sz w:val="20"/>
        </w:rPr>
        <w:t>92a</w:t>
      </w:r>
      <w:proofErr w:type="gramEnd"/>
      <w:r w:rsidR="002303E2">
        <w:rPr>
          <w:rFonts w:ascii="Arial" w:hAnsi="Arial" w:cs="Arial"/>
          <w:sz w:val="20"/>
        </w:rPr>
        <w:t xml:space="preserve"> - §92e zákona o DPH. Faktur</w:t>
      </w:r>
      <w:r>
        <w:rPr>
          <w:rFonts w:ascii="Arial" w:hAnsi="Arial" w:cs="Arial"/>
          <w:sz w:val="20"/>
        </w:rPr>
        <w:t>y</w:t>
      </w:r>
      <w:r w:rsidR="002303E2">
        <w:rPr>
          <w:rFonts w:ascii="Arial" w:hAnsi="Arial" w:cs="Arial"/>
          <w:sz w:val="20"/>
        </w:rPr>
        <w:t xml:space="preserve"> musí zároveň obsahovat sdělení, že „daň odvede zákazník“ (objednatel), tedy že je faktura vystavena v režimu přenesené daňové povinnosti.</w:t>
      </w:r>
    </w:p>
    <w:p w14:paraId="600EE5E4" w14:textId="6496AFD3" w:rsidR="00940E4F" w:rsidRDefault="002303E2">
      <w:pPr>
        <w:pStyle w:val="Zkladntext"/>
        <w:numPr>
          <w:ilvl w:val="1"/>
          <w:numId w:val="7"/>
        </w:numPr>
        <w:tabs>
          <w:tab w:val="left" w:pos="567"/>
        </w:tabs>
        <w:jc w:val="both"/>
        <w:rPr>
          <w:rFonts w:ascii="Arial" w:hAnsi="Arial" w:cs="Arial"/>
          <w:sz w:val="20"/>
        </w:rPr>
      </w:pPr>
      <w:r>
        <w:rPr>
          <w:rFonts w:ascii="Arial" w:hAnsi="Arial" w:cs="Arial"/>
          <w:sz w:val="20"/>
        </w:rPr>
        <w:t xml:space="preserve">Je přípustné rovněž zasílat faktury (včetně příloh) v digitální (elektronické) formě za podmínek splnění všech zákonných náležitostí faktury a splnění podmínek na fakturu a přílohy faktury dle této smlouvy. Přílohy digitální (elektronické) faktury a digitální (elektronická) faktura musí být podepsána platným elektronickým podpisem dle </w:t>
      </w:r>
      <w:r w:rsidRPr="00DD168B">
        <w:rPr>
          <w:rFonts w:ascii="Arial" w:hAnsi="Arial" w:cs="Arial"/>
          <w:sz w:val="20"/>
        </w:rPr>
        <w:t>odst</w:t>
      </w:r>
      <w:r w:rsidRPr="005076AE">
        <w:rPr>
          <w:rFonts w:ascii="Arial" w:hAnsi="Arial" w:cs="Arial"/>
          <w:sz w:val="20"/>
        </w:rPr>
        <w:t xml:space="preserve">. </w:t>
      </w:r>
      <w:r w:rsidR="005A30B7" w:rsidRPr="005076AE">
        <w:rPr>
          <w:rFonts w:ascii="Arial" w:hAnsi="Arial" w:cs="Arial"/>
          <w:sz w:val="20"/>
        </w:rPr>
        <w:fldChar w:fldCharType="begin"/>
      </w:r>
      <w:r w:rsidRPr="005076AE">
        <w:rPr>
          <w:rFonts w:ascii="Arial" w:hAnsi="Arial" w:cs="Arial"/>
          <w:sz w:val="20"/>
        </w:rPr>
        <w:instrText xml:space="preserve"> REF _Ref131149135 \r \h </w:instrText>
      </w:r>
      <w:r w:rsidR="00F03C7A" w:rsidRPr="005076AE">
        <w:rPr>
          <w:rFonts w:ascii="Arial" w:hAnsi="Arial" w:cs="Arial"/>
          <w:sz w:val="20"/>
        </w:rPr>
        <w:instrText xml:space="preserve"> \* MERGEFORMAT </w:instrText>
      </w:r>
      <w:r w:rsidR="005A30B7" w:rsidRPr="005076AE">
        <w:rPr>
          <w:rFonts w:ascii="Arial" w:hAnsi="Arial" w:cs="Arial"/>
          <w:sz w:val="20"/>
        </w:rPr>
      </w:r>
      <w:r w:rsidR="005A30B7" w:rsidRPr="005076AE">
        <w:rPr>
          <w:rFonts w:ascii="Arial" w:hAnsi="Arial" w:cs="Arial"/>
          <w:sz w:val="20"/>
        </w:rPr>
        <w:fldChar w:fldCharType="separate"/>
      </w:r>
      <w:r w:rsidR="00BA55D2">
        <w:rPr>
          <w:rFonts w:ascii="Arial" w:hAnsi="Arial" w:cs="Arial"/>
          <w:sz w:val="20"/>
        </w:rPr>
        <w:t>6.6.1</w:t>
      </w:r>
      <w:r w:rsidR="005A30B7" w:rsidRPr="005076AE">
        <w:rPr>
          <w:rFonts w:ascii="Arial" w:hAnsi="Arial" w:cs="Arial"/>
          <w:sz w:val="20"/>
        </w:rPr>
        <w:fldChar w:fldCharType="end"/>
      </w:r>
      <w:r w:rsidRPr="005076AE">
        <w:rPr>
          <w:rFonts w:ascii="Arial" w:hAnsi="Arial" w:cs="Arial"/>
          <w:sz w:val="20"/>
        </w:rPr>
        <w:t>.</w:t>
      </w:r>
      <w:r>
        <w:rPr>
          <w:rFonts w:ascii="Arial" w:hAnsi="Arial" w:cs="Arial"/>
          <w:sz w:val="20"/>
        </w:rPr>
        <w:t xml:space="preserve"> této smlouvy Faktura v digitální (elektronická) formě je neplatná, pokud není elektronicky podepsaná (odsouhlasená) TDS. Faktura v digitální (elektronická) formě je rovněž neplatná neosahuje-li přílohy dle odst. </w:t>
      </w:r>
      <w:r w:rsidR="005A30B7">
        <w:rPr>
          <w:rFonts w:ascii="Arial" w:hAnsi="Arial" w:cs="Arial"/>
          <w:sz w:val="20"/>
        </w:rPr>
        <w:fldChar w:fldCharType="begin"/>
      </w:r>
      <w:r>
        <w:rPr>
          <w:rFonts w:ascii="Arial" w:hAnsi="Arial" w:cs="Arial"/>
          <w:sz w:val="20"/>
        </w:rPr>
        <w:instrText xml:space="preserve"> REF _Ref131149135 \r \h </w:instrText>
      </w:r>
      <w:r w:rsidR="005A30B7">
        <w:rPr>
          <w:rFonts w:ascii="Arial" w:hAnsi="Arial" w:cs="Arial"/>
          <w:sz w:val="20"/>
        </w:rPr>
      </w:r>
      <w:r w:rsidR="005A30B7">
        <w:rPr>
          <w:rFonts w:ascii="Arial" w:hAnsi="Arial" w:cs="Arial"/>
          <w:sz w:val="20"/>
        </w:rPr>
        <w:fldChar w:fldCharType="separate"/>
      </w:r>
      <w:r w:rsidR="00BA55D2">
        <w:rPr>
          <w:rFonts w:ascii="Arial" w:hAnsi="Arial" w:cs="Arial"/>
          <w:sz w:val="20"/>
        </w:rPr>
        <w:t>6.6.1</w:t>
      </w:r>
      <w:r w:rsidR="005A30B7">
        <w:rPr>
          <w:rFonts w:ascii="Arial" w:hAnsi="Arial" w:cs="Arial"/>
          <w:sz w:val="20"/>
        </w:rPr>
        <w:fldChar w:fldCharType="end"/>
      </w:r>
      <w:r>
        <w:rPr>
          <w:rFonts w:ascii="Arial" w:hAnsi="Arial" w:cs="Arial"/>
          <w:sz w:val="20"/>
        </w:rPr>
        <w:t xml:space="preserve"> této smlouvy elektronicky podepsané (odsouhlasené) TDS. Faktury v digitální (elektronické) budou zasílány na e-mailovou adresu sdělenou objednatelem (postačí prostřednictvím zástupce ve věcech technických) zhotoviteli po nabytí účinnosti této smlouvy.</w:t>
      </w:r>
    </w:p>
    <w:p w14:paraId="369637B1" w14:textId="77777777" w:rsidR="00940E4F" w:rsidRDefault="002303E2">
      <w:pPr>
        <w:pStyle w:val="Zkladntext"/>
        <w:numPr>
          <w:ilvl w:val="1"/>
          <w:numId w:val="7"/>
        </w:numPr>
        <w:tabs>
          <w:tab w:val="left" w:pos="567"/>
        </w:tabs>
        <w:jc w:val="both"/>
        <w:rPr>
          <w:rFonts w:ascii="Arial" w:hAnsi="Arial" w:cs="Arial"/>
          <w:b/>
          <w:sz w:val="20"/>
        </w:rPr>
      </w:pPr>
      <w:bookmarkStart w:id="40" w:name="_Ref131664159"/>
      <w:r>
        <w:rPr>
          <w:rFonts w:ascii="Arial" w:hAnsi="Arial" w:cs="Arial"/>
          <w:b/>
          <w:sz w:val="20"/>
        </w:rPr>
        <w:t>Soupisy provedených prací, dodávek a služeb a zjišťovací protokoly:</w:t>
      </w:r>
      <w:bookmarkEnd w:id="40"/>
    </w:p>
    <w:p w14:paraId="3BE34F4D" w14:textId="77777777" w:rsidR="00940E4F" w:rsidRDefault="002303E2">
      <w:pPr>
        <w:pStyle w:val="Zkladntext"/>
        <w:numPr>
          <w:ilvl w:val="2"/>
          <w:numId w:val="7"/>
        </w:numPr>
        <w:jc w:val="both"/>
        <w:rPr>
          <w:rFonts w:ascii="Arial" w:hAnsi="Arial" w:cs="Arial"/>
          <w:b/>
          <w:sz w:val="20"/>
        </w:rPr>
      </w:pPr>
      <w:bookmarkStart w:id="41" w:name="__RefNumPara__8101_1576745113"/>
      <w:bookmarkStart w:id="42" w:name="_Ref1129450"/>
      <w:bookmarkStart w:id="43" w:name="_Ref1129738"/>
      <w:bookmarkStart w:id="44" w:name="_Ref131149135"/>
      <w:bookmarkEnd w:id="41"/>
      <w:r>
        <w:rPr>
          <w:rFonts w:ascii="Arial" w:hAnsi="Arial" w:cs="Arial"/>
          <w:b/>
          <w:sz w:val="20"/>
        </w:rPr>
        <w:t>Přílohou faktury</w:t>
      </w:r>
      <w:r>
        <w:rPr>
          <w:rFonts w:ascii="Arial" w:hAnsi="Arial" w:cs="Arial"/>
          <w:sz w:val="20"/>
        </w:rPr>
        <w:t xml:space="preserve"> musí být</w:t>
      </w:r>
      <w:r w:rsidR="00A95F1E">
        <w:rPr>
          <w:rFonts w:ascii="Arial" w:hAnsi="Arial" w:cs="Arial"/>
          <w:sz w:val="20"/>
        </w:rPr>
        <w:t xml:space="preserve"> vždy </w:t>
      </w:r>
      <w:r>
        <w:rPr>
          <w:rFonts w:ascii="Arial" w:hAnsi="Arial" w:cs="Arial"/>
          <w:b/>
          <w:sz w:val="20"/>
        </w:rPr>
        <w:t>písemně</w:t>
      </w:r>
      <w:r>
        <w:rPr>
          <w:rFonts w:ascii="Arial" w:hAnsi="Arial" w:cs="Arial"/>
          <w:sz w:val="20"/>
        </w:rPr>
        <w:t xml:space="preserve"> </w:t>
      </w:r>
      <w:r w:rsidR="00A95F1E">
        <w:rPr>
          <w:rFonts w:ascii="Arial" w:hAnsi="Arial" w:cs="Arial"/>
          <w:sz w:val="20"/>
        </w:rPr>
        <w:t xml:space="preserve">nebo certifikovaným digitálním podpisem </w:t>
      </w:r>
      <w:r>
        <w:rPr>
          <w:rFonts w:ascii="Arial" w:hAnsi="Arial" w:cs="Arial"/>
          <w:b/>
          <w:sz w:val="20"/>
        </w:rPr>
        <w:t>odsouhlasený soupis provedených stavebních</w:t>
      </w:r>
      <w:r>
        <w:rPr>
          <w:rFonts w:ascii="Arial" w:hAnsi="Arial" w:cs="Arial"/>
          <w:sz w:val="20"/>
        </w:rPr>
        <w:t xml:space="preserve"> prací, dodávek a služeb podepsaný </w:t>
      </w:r>
      <w:r w:rsidR="00A95F1E">
        <w:rPr>
          <w:rFonts w:ascii="Arial" w:hAnsi="Arial" w:cs="Arial"/>
          <w:sz w:val="20"/>
        </w:rPr>
        <w:t xml:space="preserve">(písemně nebo elektronicky) </w:t>
      </w:r>
      <w:r>
        <w:rPr>
          <w:rFonts w:ascii="Arial" w:hAnsi="Arial" w:cs="Arial"/>
          <w:sz w:val="20"/>
        </w:rPr>
        <w:t xml:space="preserve">TDS, a dále </w:t>
      </w:r>
      <w:r>
        <w:rPr>
          <w:rFonts w:ascii="Arial" w:hAnsi="Arial" w:cs="Arial"/>
          <w:b/>
          <w:sz w:val="20"/>
        </w:rPr>
        <w:t>zjišťovací protokol</w:t>
      </w:r>
      <w:r>
        <w:rPr>
          <w:rFonts w:ascii="Arial" w:hAnsi="Arial" w:cs="Arial"/>
          <w:sz w:val="20"/>
        </w:rPr>
        <w:t xml:space="preserve">, u závěrečné faktury pak i protokol o předání a převzetí díla a seznam všech dosud vystavených faktur. V případě že součástí faktury za dané období bude </w:t>
      </w:r>
      <w:r>
        <w:rPr>
          <w:rFonts w:ascii="Arial" w:hAnsi="Arial" w:cs="Arial"/>
          <w:b/>
          <w:sz w:val="20"/>
        </w:rPr>
        <w:t xml:space="preserve">čerpání hodinových zúčtovacích sazeb </w:t>
      </w:r>
      <w:r>
        <w:rPr>
          <w:rFonts w:ascii="Arial" w:hAnsi="Arial" w:cs="Arial"/>
          <w:sz w:val="20"/>
        </w:rPr>
        <w:t xml:space="preserve">dle soupisu prací, bude součástí faktury vždy doklad o čerpání hodin dané položky (zpravidla zápis ze stavebního deníku). </w:t>
      </w:r>
      <w:r>
        <w:rPr>
          <w:rFonts w:ascii="Arial" w:hAnsi="Arial" w:cs="Arial"/>
          <w:b/>
          <w:sz w:val="20"/>
        </w:rPr>
        <w:t xml:space="preserve">Faktury </w:t>
      </w:r>
      <w:r>
        <w:rPr>
          <w:rFonts w:ascii="Arial" w:hAnsi="Arial" w:cs="Arial"/>
          <w:sz w:val="20"/>
        </w:rPr>
        <w:t xml:space="preserve">musí být před předáním objednateli písemně </w:t>
      </w:r>
      <w:r w:rsidR="00A95F1E">
        <w:rPr>
          <w:rFonts w:ascii="Arial" w:hAnsi="Arial" w:cs="Arial"/>
          <w:sz w:val="20"/>
        </w:rPr>
        <w:t xml:space="preserve">nebo certifikovaným </w:t>
      </w:r>
      <w:r w:rsidR="00A95F1E">
        <w:rPr>
          <w:rFonts w:ascii="Arial" w:hAnsi="Arial" w:cs="Arial"/>
          <w:sz w:val="20"/>
        </w:rPr>
        <w:lastRenderedPageBreak/>
        <w:t xml:space="preserve">digitálním podpisem </w:t>
      </w:r>
      <w:r>
        <w:rPr>
          <w:rFonts w:ascii="Arial" w:hAnsi="Arial" w:cs="Arial"/>
          <w:b/>
          <w:sz w:val="20"/>
        </w:rPr>
        <w:t>odsouhlaseny TDS</w:t>
      </w:r>
      <w:bookmarkEnd w:id="42"/>
      <w:r>
        <w:rPr>
          <w:rFonts w:ascii="Arial" w:hAnsi="Arial" w:cs="Arial"/>
          <w:b/>
          <w:sz w:val="20"/>
        </w:rPr>
        <w:t>.</w:t>
      </w:r>
      <w:r>
        <w:rPr>
          <w:rFonts w:ascii="Arial" w:hAnsi="Arial" w:cs="Arial"/>
          <w:sz w:val="20"/>
        </w:rPr>
        <w:t xml:space="preserve"> Bez těchto příloh písemně</w:t>
      </w:r>
      <w:r w:rsidR="00A95F1E">
        <w:rPr>
          <w:rFonts w:ascii="Arial" w:hAnsi="Arial" w:cs="Arial"/>
          <w:sz w:val="20"/>
        </w:rPr>
        <w:t xml:space="preserve"> nebo certifikovaným digitálním podpisem</w:t>
      </w:r>
      <w:r>
        <w:rPr>
          <w:rFonts w:ascii="Arial" w:hAnsi="Arial" w:cs="Arial"/>
          <w:sz w:val="20"/>
        </w:rPr>
        <w:t xml:space="preserve"> odsouhlasených TDS je faktura neplatná</w:t>
      </w:r>
      <w:bookmarkEnd w:id="43"/>
      <w:r>
        <w:rPr>
          <w:rFonts w:ascii="Arial" w:hAnsi="Arial" w:cs="Arial"/>
          <w:sz w:val="20"/>
        </w:rPr>
        <w:t>.</w:t>
      </w:r>
      <w:bookmarkEnd w:id="44"/>
      <w:r>
        <w:rPr>
          <w:rFonts w:ascii="Arial" w:hAnsi="Arial" w:cs="Arial"/>
          <w:sz w:val="20"/>
        </w:rPr>
        <w:t xml:space="preserve"> </w:t>
      </w:r>
    </w:p>
    <w:p w14:paraId="1A661A30" w14:textId="77777777" w:rsidR="00940E4F" w:rsidRDefault="002303E2">
      <w:pPr>
        <w:pStyle w:val="Zkladntext"/>
        <w:numPr>
          <w:ilvl w:val="2"/>
          <w:numId w:val="7"/>
        </w:numPr>
        <w:jc w:val="both"/>
        <w:rPr>
          <w:rFonts w:ascii="Arial" w:hAnsi="Arial" w:cs="Arial"/>
          <w:b/>
          <w:sz w:val="20"/>
        </w:rPr>
      </w:pPr>
      <w:r>
        <w:rPr>
          <w:rFonts w:ascii="Arial" w:hAnsi="Arial" w:cs="Arial"/>
          <w:sz w:val="20"/>
        </w:rPr>
        <w:t xml:space="preserve">Zhotovitel bude předkládat oceněný položkový </w:t>
      </w:r>
      <w:r>
        <w:rPr>
          <w:rFonts w:ascii="Arial" w:hAnsi="Arial" w:cs="Arial"/>
          <w:b/>
          <w:sz w:val="20"/>
        </w:rPr>
        <w:t>soupis provedených prací</w:t>
      </w:r>
      <w:r>
        <w:rPr>
          <w:rFonts w:ascii="Arial" w:hAnsi="Arial" w:cs="Arial"/>
          <w:sz w:val="20"/>
        </w:rPr>
        <w:t xml:space="preserve">, dodávek a služeb a zjišťovací protokoly k odsouhlasení objednateli prostřednictvím </w:t>
      </w:r>
      <w:proofErr w:type="gramStart"/>
      <w:r>
        <w:rPr>
          <w:rFonts w:ascii="Arial" w:hAnsi="Arial" w:cs="Arial"/>
          <w:sz w:val="20"/>
        </w:rPr>
        <w:t>TDS</w:t>
      </w:r>
      <w:proofErr w:type="gramEnd"/>
      <w:r>
        <w:rPr>
          <w:rFonts w:ascii="Arial" w:hAnsi="Arial" w:cs="Arial"/>
          <w:sz w:val="20"/>
        </w:rPr>
        <w:t xml:space="preserve"> a to nejpozději </w:t>
      </w:r>
      <w:r>
        <w:rPr>
          <w:rFonts w:ascii="Arial" w:hAnsi="Arial" w:cs="Arial"/>
          <w:b/>
          <w:sz w:val="20"/>
        </w:rPr>
        <w:t>do 5 kalendářních dnů</w:t>
      </w:r>
      <w:r>
        <w:rPr>
          <w:rFonts w:ascii="Arial" w:hAnsi="Arial" w:cs="Arial"/>
          <w:sz w:val="20"/>
        </w:rPr>
        <w:t xml:space="preserve"> po datu uskutečnění příslušného zdanitelného plnění</w:t>
      </w:r>
      <w:r w:rsidR="00DD5C55">
        <w:rPr>
          <w:rFonts w:ascii="Arial" w:hAnsi="Arial" w:cs="Arial"/>
          <w:sz w:val="20"/>
        </w:rPr>
        <w:t>.</w:t>
      </w:r>
    </w:p>
    <w:p w14:paraId="5A07556A" w14:textId="77777777" w:rsidR="00940E4F" w:rsidRDefault="002303E2">
      <w:pPr>
        <w:pStyle w:val="Zkladntext"/>
        <w:numPr>
          <w:ilvl w:val="2"/>
          <w:numId w:val="7"/>
        </w:numPr>
        <w:jc w:val="both"/>
        <w:rPr>
          <w:rFonts w:ascii="Arial" w:hAnsi="Arial" w:cs="Arial"/>
          <w:b/>
          <w:sz w:val="20"/>
        </w:rPr>
      </w:pPr>
      <w:r>
        <w:rPr>
          <w:rFonts w:ascii="Arial" w:hAnsi="Arial" w:cs="Arial"/>
          <w:b/>
          <w:sz w:val="20"/>
        </w:rPr>
        <w:t>Objednatel prostřednictvím TDS provede kontrolu</w:t>
      </w:r>
      <w:r>
        <w:rPr>
          <w:rFonts w:ascii="Arial" w:hAnsi="Arial" w:cs="Arial"/>
          <w:sz w:val="20"/>
        </w:rPr>
        <w:t xml:space="preserve"> správnosti každého soupisu provedených prací, dodávek a služeb a zjišťovacího protokolu </w:t>
      </w:r>
      <w:r>
        <w:rPr>
          <w:rFonts w:ascii="Arial" w:hAnsi="Arial" w:cs="Arial"/>
          <w:b/>
          <w:sz w:val="20"/>
        </w:rPr>
        <w:t>do 5 kalendářních dnů</w:t>
      </w:r>
      <w:r>
        <w:rPr>
          <w:rFonts w:ascii="Arial" w:hAnsi="Arial" w:cs="Arial"/>
          <w:sz w:val="20"/>
        </w:rPr>
        <w:t xml:space="preserve"> od jejich předložení. Neučiní-li tak TDS ve stanovené lhůtě, provede kontrolu sám objednatel (osoba oprávněná jednat ve věcech technických) do 4 kalendářních dnů od doručení oznámení zhotovitele o nečinnosti TDS.</w:t>
      </w:r>
    </w:p>
    <w:p w14:paraId="6664A344" w14:textId="77777777" w:rsidR="00940E4F" w:rsidRDefault="002303E2">
      <w:pPr>
        <w:pStyle w:val="Zkladntext"/>
        <w:numPr>
          <w:ilvl w:val="3"/>
          <w:numId w:val="7"/>
        </w:numPr>
        <w:spacing w:before="0"/>
        <w:ind w:left="1723" w:hanging="646"/>
        <w:jc w:val="both"/>
        <w:rPr>
          <w:rFonts w:ascii="Arial" w:hAnsi="Arial" w:cs="Arial"/>
          <w:b/>
          <w:sz w:val="20"/>
        </w:rPr>
      </w:pPr>
      <w:r>
        <w:rPr>
          <w:rFonts w:ascii="Arial" w:hAnsi="Arial" w:cs="Arial"/>
          <w:sz w:val="20"/>
        </w:rPr>
        <w:t>Pokud objednatel (TDS) nemá k předloženému soupisu provedených stavebních prací, dodávek a služeb a zjišťovacímu protokolu výhrady, vrátí je potvrzené zpět zhotoviteli neprodleně po provedení kontroly.</w:t>
      </w:r>
    </w:p>
    <w:p w14:paraId="3DD846CA" w14:textId="77777777" w:rsidR="00940E4F" w:rsidRDefault="002303E2">
      <w:pPr>
        <w:pStyle w:val="Zkladntext"/>
        <w:numPr>
          <w:ilvl w:val="3"/>
          <w:numId w:val="7"/>
        </w:numPr>
        <w:spacing w:before="0"/>
        <w:ind w:left="1723" w:hanging="646"/>
        <w:jc w:val="both"/>
        <w:rPr>
          <w:rFonts w:ascii="Arial" w:hAnsi="Arial" w:cs="Arial"/>
          <w:b/>
          <w:sz w:val="20"/>
        </w:rPr>
      </w:pPr>
      <w:r>
        <w:rPr>
          <w:rFonts w:ascii="Arial" w:hAnsi="Arial" w:cs="Arial"/>
          <w:sz w:val="20"/>
        </w:rPr>
        <w:t xml:space="preserve">V opačném případě objednatel prostřednictvím TDS </w:t>
      </w:r>
      <w:r>
        <w:rPr>
          <w:rFonts w:ascii="Arial" w:hAnsi="Arial" w:cs="Arial"/>
          <w:b/>
          <w:sz w:val="20"/>
        </w:rPr>
        <w:t xml:space="preserve">vrátí </w:t>
      </w:r>
      <w:r>
        <w:rPr>
          <w:rFonts w:ascii="Arial" w:hAnsi="Arial" w:cs="Arial"/>
          <w:sz w:val="20"/>
        </w:rPr>
        <w:t xml:space="preserve">soupis stavebních prací, dodávek a služeb a zjišťovací protokol </w:t>
      </w:r>
      <w:r>
        <w:rPr>
          <w:rFonts w:ascii="Arial" w:hAnsi="Arial" w:cs="Arial"/>
          <w:b/>
          <w:sz w:val="20"/>
        </w:rPr>
        <w:t>ve lhůtě</w:t>
      </w:r>
      <w:r>
        <w:rPr>
          <w:rFonts w:ascii="Arial" w:hAnsi="Arial" w:cs="Arial"/>
          <w:sz w:val="20"/>
        </w:rPr>
        <w:t xml:space="preserve"> </w:t>
      </w:r>
      <w:r>
        <w:rPr>
          <w:rFonts w:ascii="Arial" w:hAnsi="Arial" w:cs="Arial"/>
          <w:b/>
          <w:sz w:val="20"/>
        </w:rPr>
        <w:t>4 kalendářních dnů</w:t>
      </w:r>
      <w:r>
        <w:rPr>
          <w:rFonts w:ascii="Arial" w:hAnsi="Arial" w:cs="Arial"/>
          <w:sz w:val="20"/>
        </w:rPr>
        <w:t xml:space="preserve"> od jejich předložení s uvedením výhrad k přepracování zhotoviteli.</w:t>
      </w:r>
    </w:p>
    <w:p w14:paraId="2D207A1E" w14:textId="77777777" w:rsidR="00940E4F" w:rsidRDefault="002303E2">
      <w:pPr>
        <w:pStyle w:val="Zkladntext"/>
        <w:numPr>
          <w:ilvl w:val="3"/>
          <w:numId w:val="7"/>
        </w:numPr>
        <w:spacing w:before="0"/>
        <w:ind w:left="1723" w:hanging="646"/>
        <w:jc w:val="both"/>
        <w:rPr>
          <w:rFonts w:ascii="Arial" w:hAnsi="Arial" w:cs="Arial"/>
          <w:b/>
          <w:sz w:val="20"/>
        </w:rPr>
      </w:pPr>
      <w:r>
        <w:rPr>
          <w:rFonts w:ascii="Arial" w:hAnsi="Arial" w:cs="Arial"/>
          <w:sz w:val="20"/>
        </w:rPr>
        <w:t xml:space="preserve">Zhotovitel je povinen předložit opravený soupis stavebních prací, dodávek a služeb a zjišťovací protokol objednateli opět prostřednictvím TDS </w:t>
      </w:r>
      <w:r>
        <w:rPr>
          <w:rFonts w:ascii="Arial" w:hAnsi="Arial" w:cs="Arial"/>
          <w:b/>
          <w:sz w:val="20"/>
        </w:rPr>
        <w:t>do 3 kalendářních dnů</w:t>
      </w:r>
      <w:r>
        <w:rPr>
          <w:rFonts w:ascii="Arial" w:hAnsi="Arial" w:cs="Arial"/>
          <w:sz w:val="20"/>
        </w:rPr>
        <w:t xml:space="preserve"> od jejich vrácení k přepracování.</w:t>
      </w:r>
    </w:p>
    <w:p w14:paraId="51F9965B" w14:textId="5F0F8D24" w:rsidR="00940E4F" w:rsidRDefault="002303E2">
      <w:pPr>
        <w:pStyle w:val="Zkladntext"/>
        <w:numPr>
          <w:ilvl w:val="3"/>
          <w:numId w:val="7"/>
        </w:numPr>
        <w:spacing w:before="0"/>
        <w:ind w:left="1723" w:hanging="646"/>
        <w:jc w:val="both"/>
        <w:rPr>
          <w:rFonts w:ascii="Arial" w:hAnsi="Arial" w:cs="Arial"/>
          <w:b/>
          <w:sz w:val="20"/>
        </w:rPr>
      </w:pPr>
      <w:r>
        <w:rPr>
          <w:rFonts w:ascii="Arial" w:hAnsi="Arial" w:cs="Arial"/>
          <w:b/>
          <w:sz w:val="20"/>
        </w:rPr>
        <w:t>Nedojde-li ani následně mezi oběma stranami k dohodě</w:t>
      </w:r>
      <w:r>
        <w:rPr>
          <w:rFonts w:ascii="Arial" w:hAnsi="Arial" w:cs="Arial"/>
          <w:sz w:val="20"/>
        </w:rPr>
        <w:t xml:space="preserve"> o odsouhlasení množství a druhu provedených stavebních prací, dodávek a služeb, je zhotovitel oprávněn fakturovat v příslušném fakturačním měsíci pouze ty práce, dodávky služby, u kterých nedošlo k rozporu. Sporná část bude řešena postupem dle čl. </w:t>
      </w:r>
      <w:r w:rsidR="005A30B7">
        <w:rPr>
          <w:rFonts w:ascii="Arial" w:hAnsi="Arial" w:cs="Arial"/>
          <w:sz w:val="20"/>
        </w:rPr>
        <w:fldChar w:fldCharType="begin"/>
      </w:r>
      <w:r w:rsidR="00BF26D2">
        <w:rPr>
          <w:rFonts w:ascii="Arial" w:hAnsi="Arial" w:cs="Arial"/>
          <w:sz w:val="20"/>
        </w:rPr>
        <w:instrText xml:space="preserve"> REF _Ref319914761 \r \h </w:instrText>
      </w:r>
      <w:r w:rsidR="005A30B7">
        <w:rPr>
          <w:rFonts w:ascii="Arial" w:hAnsi="Arial" w:cs="Arial"/>
          <w:sz w:val="20"/>
        </w:rPr>
      </w:r>
      <w:r w:rsidR="005A30B7">
        <w:rPr>
          <w:rFonts w:ascii="Arial" w:hAnsi="Arial" w:cs="Arial"/>
          <w:sz w:val="20"/>
        </w:rPr>
        <w:fldChar w:fldCharType="separate"/>
      </w:r>
      <w:r w:rsidR="00BA55D2">
        <w:rPr>
          <w:rFonts w:ascii="Arial" w:hAnsi="Arial" w:cs="Arial"/>
          <w:sz w:val="20"/>
        </w:rPr>
        <w:t>17</w:t>
      </w:r>
      <w:r w:rsidR="005A30B7">
        <w:rPr>
          <w:rFonts w:ascii="Arial" w:hAnsi="Arial" w:cs="Arial"/>
          <w:sz w:val="20"/>
        </w:rPr>
        <w:fldChar w:fldCharType="end"/>
      </w:r>
      <w:r>
        <w:rPr>
          <w:rFonts w:ascii="Arial" w:hAnsi="Arial" w:cs="Arial"/>
          <w:sz w:val="20"/>
        </w:rPr>
        <w:t xml:space="preserve"> této smlouvy.</w:t>
      </w:r>
    </w:p>
    <w:p w14:paraId="6F0A0982" w14:textId="7AAEBD5F" w:rsidR="00940E4F" w:rsidRDefault="002303E2">
      <w:pPr>
        <w:pStyle w:val="Zkladntext"/>
        <w:numPr>
          <w:ilvl w:val="1"/>
          <w:numId w:val="7"/>
        </w:numPr>
        <w:jc w:val="both"/>
        <w:rPr>
          <w:rFonts w:ascii="Arial" w:hAnsi="Arial" w:cs="Arial"/>
          <w:b/>
          <w:sz w:val="20"/>
        </w:rPr>
      </w:pPr>
      <w:r>
        <w:rPr>
          <w:rFonts w:ascii="Arial" w:hAnsi="Arial" w:cs="Arial"/>
          <w:b/>
          <w:sz w:val="20"/>
        </w:rPr>
        <w:t xml:space="preserve">Soupis provedených prací, </w:t>
      </w:r>
      <w:r w:rsidRPr="005076AE">
        <w:rPr>
          <w:rFonts w:ascii="Arial" w:hAnsi="Arial" w:cs="Arial"/>
          <w:sz w:val="20"/>
        </w:rPr>
        <w:t>písemně</w:t>
      </w:r>
      <w:r w:rsidR="00171835" w:rsidRPr="005076AE">
        <w:rPr>
          <w:rFonts w:ascii="Arial" w:hAnsi="Arial" w:cs="Arial"/>
          <w:sz w:val="20"/>
        </w:rPr>
        <w:t xml:space="preserve"> </w:t>
      </w:r>
      <w:r w:rsidR="00171835" w:rsidRPr="00DD168B">
        <w:rPr>
          <w:rFonts w:ascii="Arial" w:hAnsi="Arial" w:cs="Arial"/>
          <w:sz w:val="20"/>
        </w:rPr>
        <w:t>nebo certifikovan</w:t>
      </w:r>
      <w:r w:rsidR="00171835" w:rsidRPr="00171835">
        <w:rPr>
          <w:rFonts w:ascii="Arial" w:hAnsi="Arial" w:cs="Arial"/>
          <w:sz w:val="20"/>
        </w:rPr>
        <w:t>ým digitálním podpisem</w:t>
      </w:r>
      <w:r>
        <w:rPr>
          <w:rFonts w:ascii="Arial" w:hAnsi="Arial" w:cs="Arial"/>
          <w:b/>
          <w:sz w:val="20"/>
        </w:rPr>
        <w:t xml:space="preserve"> schválený </w:t>
      </w:r>
      <w:r w:rsidRPr="005076AE">
        <w:rPr>
          <w:rFonts w:ascii="Arial" w:hAnsi="Arial" w:cs="Arial"/>
          <w:sz w:val="20"/>
        </w:rPr>
        <w:t>objednatelem prostřednictvím</w:t>
      </w:r>
      <w:r>
        <w:rPr>
          <w:rFonts w:ascii="Arial" w:hAnsi="Arial" w:cs="Arial"/>
          <w:b/>
          <w:sz w:val="20"/>
        </w:rPr>
        <w:t xml:space="preserve"> TDS </w:t>
      </w:r>
      <w:r w:rsidRPr="005076AE">
        <w:rPr>
          <w:rFonts w:ascii="Arial" w:hAnsi="Arial" w:cs="Arial"/>
          <w:sz w:val="20"/>
        </w:rPr>
        <w:t>je nedílnou součástí</w:t>
      </w:r>
      <w:r>
        <w:rPr>
          <w:rFonts w:ascii="Arial" w:hAnsi="Arial" w:cs="Arial"/>
          <w:b/>
          <w:sz w:val="20"/>
        </w:rPr>
        <w:t xml:space="preserve"> faktury. Bez tohoto soupisu a příloh dle odst. </w:t>
      </w:r>
      <w:r w:rsidR="005A30B7">
        <w:rPr>
          <w:rFonts w:ascii="Arial" w:hAnsi="Arial" w:cs="Arial"/>
          <w:b/>
          <w:sz w:val="20"/>
        </w:rPr>
        <w:fldChar w:fldCharType="begin"/>
      </w:r>
      <w:r>
        <w:rPr>
          <w:rFonts w:ascii="Arial" w:hAnsi="Arial" w:cs="Arial"/>
          <w:b/>
          <w:sz w:val="20"/>
        </w:rPr>
        <w:instrText xml:space="preserve"> REF __RefNumPara__8101_1576745113 \r \h </w:instrText>
      </w:r>
      <w:r w:rsidR="005A30B7">
        <w:rPr>
          <w:rFonts w:ascii="Arial" w:hAnsi="Arial" w:cs="Arial"/>
          <w:b/>
          <w:sz w:val="20"/>
        </w:rPr>
      </w:r>
      <w:r w:rsidR="005A30B7">
        <w:rPr>
          <w:rFonts w:ascii="Arial" w:hAnsi="Arial" w:cs="Arial"/>
          <w:b/>
          <w:sz w:val="20"/>
        </w:rPr>
        <w:fldChar w:fldCharType="separate"/>
      </w:r>
      <w:r w:rsidR="00BA55D2">
        <w:rPr>
          <w:rFonts w:ascii="Arial" w:hAnsi="Arial" w:cs="Arial"/>
          <w:b/>
          <w:sz w:val="20"/>
        </w:rPr>
        <w:t>6.6.1</w:t>
      </w:r>
      <w:r w:rsidR="005A30B7">
        <w:rPr>
          <w:rFonts w:ascii="Arial" w:hAnsi="Arial" w:cs="Arial"/>
          <w:b/>
          <w:sz w:val="20"/>
        </w:rPr>
        <w:fldChar w:fldCharType="end"/>
      </w:r>
      <w:r>
        <w:rPr>
          <w:rFonts w:ascii="Arial" w:hAnsi="Arial" w:cs="Arial"/>
          <w:b/>
          <w:sz w:val="20"/>
        </w:rPr>
        <w:t xml:space="preserve"> této smlouvy je faktura neúplná.</w:t>
      </w:r>
    </w:p>
    <w:p w14:paraId="6F1BA201" w14:textId="77777777" w:rsidR="00940E4F" w:rsidRDefault="002303E2">
      <w:pPr>
        <w:pStyle w:val="Zkladntext"/>
        <w:numPr>
          <w:ilvl w:val="1"/>
          <w:numId w:val="7"/>
        </w:numPr>
        <w:jc w:val="both"/>
        <w:rPr>
          <w:rFonts w:ascii="Arial" w:hAnsi="Arial" w:cs="Arial"/>
          <w:b/>
          <w:sz w:val="20"/>
        </w:rPr>
      </w:pPr>
      <w:r>
        <w:rPr>
          <w:rFonts w:ascii="Arial" w:hAnsi="Arial" w:cs="Arial"/>
          <w:b/>
          <w:sz w:val="20"/>
        </w:rPr>
        <w:t>Fakturace</w:t>
      </w:r>
      <w:r>
        <w:rPr>
          <w:rFonts w:ascii="Arial" w:hAnsi="Arial" w:cs="Arial"/>
          <w:sz w:val="20"/>
        </w:rPr>
        <w:t>:</w:t>
      </w:r>
    </w:p>
    <w:p w14:paraId="12230238" w14:textId="77777777" w:rsidR="00940E4F" w:rsidRDefault="002303E2">
      <w:pPr>
        <w:pStyle w:val="Zkladntext"/>
        <w:numPr>
          <w:ilvl w:val="2"/>
          <w:numId w:val="7"/>
        </w:numPr>
        <w:spacing w:before="0"/>
        <w:ind w:hanging="505"/>
        <w:jc w:val="both"/>
        <w:rPr>
          <w:rFonts w:ascii="Arial" w:hAnsi="Arial" w:cs="Arial"/>
          <w:b/>
          <w:sz w:val="20"/>
        </w:rPr>
      </w:pPr>
      <w:r>
        <w:rPr>
          <w:rFonts w:ascii="Arial" w:hAnsi="Arial" w:cs="Arial"/>
          <w:sz w:val="20"/>
        </w:rPr>
        <w:t xml:space="preserve">Odsouhlasené faktury vystavené v souladu se zákonem o DPH musí být předány zhotovitelem objednateli </w:t>
      </w:r>
      <w:r w:rsidRPr="00424E91">
        <w:rPr>
          <w:rFonts w:ascii="Arial" w:hAnsi="Arial" w:cs="Arial"/>
          <w:sz w:val="20"/>
        </w:rPr>
        <w:t xml:space="preserve">nejpozději </w:t>
      </w:r>
      <w:r w:rsidR="00820D96" w:rsidRPr="00424E91">
        <w:rPr>
          <w:rFonts w:ascii="Arial" w:hAnsi="Arial" w:cs="Arial"/>
          <w:b/>
          <w:sz w:val="20"/>
        </w:rPr>
        <w:t>13</w:t>
      </w:r>
      <w:r w:rsidRPr="00424E91">
        <w:rPr>
          <w:rFonts w:ascii="Arial" w:hAnsi="Arial" w:cs="Arial"/>
          <w:b/>
          <w:sz w:val="20"/>
        </w:rPr>
        <w:t xml:space="preserve">. kalendářní den </w:t>
      </w:r>
      <w:r w:rsidRPr="00424E91">
        <w:rPr>
          <w:rFonts w:ascii="Arial" w:hAnsi="Arial" w:cs="Arial"/>
          <w:sz w:val="20"/>
        </w:rPr>
        <w:t>ode</w:t>
      </w:r>
      <w:r>
        <w:rPr>
          <w:rFonts w:ascii="Arial" w:hAnsi="Arial" w:cs="Arial"/>
          <w:sz w:val="20"/>
        </w:rPr>
        <w:t xml:space="preserve"> dne uskutečnění zdanitelného plnění a řádně doloženy nezbytnými doklady, které umožní objednateli provést jejich kontrolu. Pokud bude faktura vrácena zhotoviteli objednatelem prostřednictvím technického dozoru k přepracování a opravená faktura pak nebude doručena objednateli nejpozději 13. den měsíce následujícího po měsíci, v němž došlo k uskutečnění zdanitelného plnění, nebude taková faktura objednatelem přijata a provedené práce budou vypořádány až v následné faktuře.</w:t>
      </w:r>
    </w:p>
    <w:p w14:paraId="6418C993" w14:textId="77777777" w:rsidR="00940E4F" w:rsidRDefault="00820D96">
      <w:pPr>
        <w:pStyle w:val="Zkladntext"/>
        <w:numPr>
          <w:ilvl w:val="2"/>
          <w:numId w:val="7"/>
        </w:numPr>
        <w:spacing w:before="0"/>
        <w:ind w:hanging="505"/>
        <w:jc w:val="both"/>
        <w:rPr>
          <w:rFonts w:ascii="Arial" w:hAnsi="Arial" w:cs="Arial"/>
          <w:b/>
          <w:sz w:val="20"/>
        </w:rPr>
      </w:pPr>
      <w:bookmarkStart w:id="45" w:name="_Ref319915947"/>
      <w:bookmarkStart w:id="46" w:name="_Ref149058581"/>
      <w:r>
        <w:rPr>
          <w:rFonts w:ascii="Arial" w:hAnsi="Arial" w:cs="Arial"/>
          <w:sz w:val="20"/>
        </w:rPr>
        <w:t xml:space="preserve">Splatnost </w:t>
      </w:r>
      <w:r w:rsidRPr="00424E91">
        <w:rPr>
          <w:rFonts w:ascii="Arial" w:hAnsi="Arial" w:cs="Arial"/>
          <w:sz w:val="20"/>
        </w:rPr>
        <w:t>faktur je</w:t>
      </w:r>
      <w:r w:rsidR="002303E2" w:rsidRPr="00424E91">
        <w:rPr>
          <w:rFonts w:ascii="Arial" w:hAnsi="Arial" w:cs="Arial"/>
          <w:sz w:val="20"/>
        </w:rPr>
        <w:t xml:space="preserve"> </w:t>
      </w:r>
      <w:r w:rsidR="002303E2" w:rsidRPr="00424E91">
        <w:rPr>
          <w:rFonts w:ascii="Arial" w:hAnsi="Arial" w:cs="Arial"/>
          <w:b/>
          <w:sz w:val="20"/>
        </w:rPr>
        <w:t>30 dnů</w:t>
      </w:r>
      <w:r w:rsidR="002303E2" w:rsidRPr="00424E91">
        <w:rPr>
          <w:rFonts w:ascii="Arial" w:hAnsi="Arial" w:cs="Arial"/>
          <w:sz w:val="20"/>
        </w:rPr>
        <w:t xml:space="preserve"> ode dne</w:t>
      </w:r>
      <w:r w:rsidR="002303E2">
        <w:rPr>
          <w:rFonts w:ascii="Arial" w:hAnsi="Arial" w:cs="Arial"/>
          <w:sz w:val="20"/>
        </w:rPr>
        <w:t xml:space="preserve"> jejich prokazatelného doručení do sídla objednatele. Smluvní strany se shodly, že v případě nejasností ve věci data doručení faktury byla</w:t>
      </w:r>
      <w:r w:rsidR="002303E2">
        <w:t xml:space="preserve"> </w:t>
      </w:r>
      <w:r w:rsidR="002303E2">
        <w:rPr>
          <w:rFonts w:ascii="Arial" w:hAnsi="Arial" w:cs="Arial"/>
          <w:sz w:val="20"/>
        </w:rPr>
        <w:t>faktura doručena do sídla objednatele třetí den ode dne odeslání</w:t>
      </w:r>
      <w:bookmarkEnd w:id="45"/>
      <w:r w:rsidR="002303E2">
        <w:rPr>
          <w:rFonts w:ascii="Arial" w:hAnsi="Arial" w:cs="Arial"/>
          <w:sz w:val="20"/>
        </w:rPr>
        <w:t>.</w:t>
      </w:r>
      <w:bookmarkEnd w:id="46"/>
    </w:p>
    <w:p w14:paraId="25FA0530" w14:textId="4BE75478" w:rsidR="00940E4F" w:rsidRDefault="002303E2">
      <w:pPr>
        <w:pStyle w:val="Zkladntext"/>
        <w:numPr>
          <w:ilvl w:val="2"/>
          <w:numId w:val="7"/>
        </w:numPr>
        <w:spacing w:before="0"/>
        <w:ind w:hanging="505"/>
        <w:jc w:val="both"/>
        <w:rPr>
          <w:rFonts w:ascii="Arial" w:hAnsi="Arial" w:cs="Arial"/>
          <w:b/>
          <w:sz w:val="20"/>
        </w:rPr>
      </w:pPr>
      <w:r>
        <w:rPr>
          <w:rFonts w:ascii="Arial" w:hAnsi="Arial" w:cs="Arial"/>
          <w:sz w:val="20"/>
        </w:rPr>
        <w:t xml:space="preserve">Je-li </w:t>
      </w:r>
      <w:r>
        <w:rPr>
          <w:rFonts w:ascii="Arial" w:hAnsi="Arial" w:cs="Arial"/>
          <w:b/>
          <w:sz w:val="20"/>
        </w:rPr>
        <w:t>oprávněnost fakturované částky</w:t>
      </w:r>
      <w:r>
        <w:rPr>
          <w:rFonts w:ascii="Arial" w:hAnsi="Arial" w:cs="Arial"/>
          <w:sz w:val="20"/>
        </w:rPr>
        <w:t xml:space="preserve"> nebo její části objednatelem </w:t>
      </w:r>
      <w:r>
        <w:rPr>
          <w:rFonts w:ascii="Arial" w:hAnsi="Arial" w:cs="Arial"/>
          <w:b/>
          <w:sz w:val="20"/>
        </w:rPr>
        <w:t>zpochybněna</w:t>
      </w:r>
      <w:r>
        <w:rPr>
          <w:rFonts w:ascii="Arial" w:hAnsi="Arial" w:cs="Arial"/>
          <w:sz w:val="20"/>
        </w:rPr>
        <w:t>, nebo neobsahuje-li faktura přílohy dle odst.</w:t>
      </w:r>
      <w:r w:rsidR="005A30B7">
        <w:rPr>
          <w:rFonts w:ascii="Arial" w:hAnsi="Arial" w:cs="Arial"/>
          <w:sz w:val="20"/>
        </w:rPr>
        <w:fldChar w:fldCharType="begin"/>
      </w:r>
      <w:r w:rsidR="001912C2">
        <w:rPr>
          <w:rFonts w:ascii="Arial" w:hAnsi="Arial" w:cs="Arial"/>
          <w:sz w:val="20"/>
        </w:rPr>
        <w:instrText xml:space="preserve"> REF _Ref131149135 \r \h </w:instrText>
      </w:r>
      <w:r w:rsidR="005A30B7">
        <w:rPr>
          <w:rFonts w:ascii="Arial" w:hAnsi="Arial" w:cs="Arial"/>
          <w:sz w:val="20"/>
        </w:rPr>
      </w:r>
      <w:r w:rsidR="005A30B7">
        <w:rPr>
          <w:rFonts w:ascii="Arial" w:hAnsi="Arial" w:cs="Arial"/>
          <w:sz w:val="20"/>
        </w:rPr>
        <w:fldChar w:fldCharType="separate"/>
      </w:r>
      <w:r w:rsidR="00BA55D2">
        <w:rPr>
          <w:rFonts w:ascii="Arial" w:hAnsi="Arial" w:cs="Arial"/>
          <w:sz w:val="20"/>
        </w:rPr>
        <w:t>6.6.1</w:t>
      </w:r>
      <w:r w:rsidR="005A30B7">
        <w:rPr>
          <w:rFonts w:ascii="Arial" w:hAnsi="Arial" w:cs="Arial"/>
          <w:sz w:val="20"/>
        </w:rPr>
        <w:fldChar w:fldCharType="end"/>
      </w:r>
      <w:r>
        <w:rPr>
          <w:rFonts w:ascii="Arial" w:hAnsi="Arial" w:cs="Arial"/>
          <w:sz w:val="20"/>
        </w:rPr>
        <w:t xml:space="preserve">. této smlouvy je objednatel povinen tuto skutečnost do </w:t>
      </w:r>
      <w:r w:rsidR="00820D96">
        <w:rPr>
          <w:rFonts w:ascii="Arial" w:hAnsi="Arial" w:cs="Arial"/>
          <w:b/>
          <w:sz w:val="20"/>
        </w:rPr>
        <w:t>14</w:t>
      </w:r>
      <w:r>
        <w:rPr>
          <w:rFonts w:ascii="Arial" w:hAnsi="Arial" w:cs="Arial"/>
          <w:b/>
          <w:sz w:val="20"/>
        </w:rPr>
        <w:t xml:space="preserve"> kalendářních dnů</w:t>
      </w:r>
      <w:r>
        <w:rPr>
          <w:rFonts w:ascii="Arial" w:hAnsi="Arial" w:cs="Arial"/>
          <w:sz w:val="20"/>
        </w:rPr>
        <w:t xml:space="preserve"> písemně oznámit a vrátit nesprávně vystavenou fakturu zhotoviteli s uvedením důvodu nesprávnosti. Zhotovitel je v tomto případě povinen vystavit novou fakturu. Vystavením nové faktury běží </w:t>
      </w:r>
      <w:r>
        <w:rPr>
          <w:rFonts w:ascii="Arial" w:hAnsi="Arial" w:cs="Arial"/>
          <w:b/>
          <w:sz w:val="20"/>
        </w:rPr>
        <w:t>nová lhůta splatnosti</w:t>
      </w:r>
      <w:r>
        <w:rPr>
          <w:rFonts w:ascii="Arial" w:hAnsi="Arial" w:cs="Arial"/>
          <w:sz w:val="20"/>
        </w:rPr>
        <w:t xml:space="preserve"> dle odst. </w:t>
      </w:r>
      <w:bookmarkStart w:id="47" w:name="_Toc527338581"/>
      <w:r w:rsidR="005A30B7">
        <w:rPr>
          <w:rFonts w:ascii="Arial" w:hAnsi="Arial" w:cs="Arial"/>
          <w:sz w:val="20"/>
        </w:rPr>
        <w:fldChar w:fldCharType="begin"/>
      </w:r>
      <w:r w:rsidR="001912C2">
        <w:rPr>
          <w:rFonts w:ascii="Arial" w:hAnsi="Arial" w:cs="Arial"/>
          <w:sz w:val="20"/>
        </w:rPr>
        <w:instrText xml:space="preserve"> REF _Ref149058581 \r \h </w:instrText>
      </w:r>
      <w:r w:rsidR="005A30B7">
        <w:rPr>
          <w:rFonts w:ascii="Arial" w:hAnsi="Arial" w:cs="Arial"/>
          <w:sz w:val="20"/>
        </w:rPr>
      </w:r>
      <w:r w:rsidR="005A30B7">
        <w:rPr>
          <w:rFonts w:ascii="Arial" w:hAnsi="Arial" w:cs="Arial"/>
          <w:sz w:val="20"/>
        </w:rPr>
        <w:fldChar w:fldCharType="separate"/>
      </w:r>
      <w:r w:rsidR="00BA55D2">
        <w:rPr>
          <w:rFonts w:ascii="Arial" w:hAnsi="Arial" w:cs="Arial"/>
          <w:sz w:val="20"/>
        </w:rPr>
        <w:t>6.8.2</w:t>
      </w:r>
      <w:r w:rsidR="005A30B7">
        <w:rPr>
          <w:rFonts w:ascii="Arial" w:hAnsi="Arial" w:cs="Arial"/>
          <w:sz w:val="20"/>
        </w:rPr>
        <w:fldChar w:fldCharType="end"/>
      </w:r>
      <w:r w:rsidR="001912C2">
        <w:rPr>
          <w:rFonts w:ascii="Arial" w:hAnsi="Arial" w:cs="Arial"/>
          <w:sz w:val="20"/>
        </w:rPr>
        <w:t xml:space="preserve"> </w:t>
      </w:r>
      <w:r>
        <w:rPr>
          <w:rFonts w:ascii="Arial" w:hAnsi="Arial" w:cs="Arial"/>
          <w:sz w:val="20"/>
        </w:rPr>
        <w:t xml:space="preserve">této smlouvy. Zhotovitel bere na vědomí, že v případě oprávněného vrácení faktury nemá nárok na zákonný úrok z prodlení dle čl. </w:t>
      </w:r>
      <w:bookmarkEnd w:id="47"/>
      <w:r w:rsidR="005A30B7">
        <w:rPr>
          <w:rFonts w:ascii="Arial" w:hAnsi="Arial" w:cs="Arial"/>
          <w:sz w:val="20"/>
        </w:rPr>
        <w:fldChar w:fldCharType="begin"/>
      </w:r>
      <w:r>
        <w:rPr>
          <w:rFonts w:ascii="Arial" w:hAnsi="Arial" w:cs="Arial"/>
          <w:sz w:val="20"/>
        </w:rPr>
        <w:instrText xml:space="preserve"> REF _Ref372283607 \r \h </w:instrText>
      </w:r>
      <w:r w:rsidR="005A30B7">
        <w:rPr>
          <w:rFonts w:ascii="Arial" w:hAnsi="Arial" w:cs="Arial"/>
          <w:sz w:val="20"/>
        </w:rPr>
      </w:r>
      <w:r w:rsidR="005A30B7">
        <w:rPr>
          <w:rFonts w:ascii="Arial" w:hAnsi="Arial" w:cs="Arial"/>
          <w:sz w:val="20"/>
        </w:rPr>
        <w:fldChar w:fldCharType="separate"/>
      </w:r>
      <w:r w:rsidR="00BA55D2">
        <w:rPr>
          <w:rFonts w:ascii="Arial" w:hAnsi="Arial" w:cs="Arial"/>
          <w:sz w:val="20"/>
        </w:rPr>
        <w:t>15</w:t>
      </w:r>
      <w:r w:rsidR="005A30B7">
        <w:rPr>
          <w:rFonts w:ascii="Arial" w:hAnsi="Arial" w:cs="Arial"/>
          <w:sz w:val="20"/>
        </w:rPr>
        <w:fldChar w:fldCharType="end"/>
      </w:r>
      <w:r>
        <w:rPr>
          <w:rFonts w:ascii="Arial" w:hAnsi="Arial" w:cs="Arial"/>
          <w:sz w:val="20"/>
        </w:rPr>
        <w:t xml:space="preserve"> této smlouvy.</w:t>
      </w:r>
    </w:p>
    <w:p w14:paraId="03A5D4CA" w14:textId="77777777" w:rsidR="00940E4F" w:rsidRDefault="002303E2">
      <w:pPr>
        <w:pStyle w:val="Zkladntext"/>
        <w:numPr>
          <w:ilvl w:val="2"/>
          <w:numId w:val="7"/>
        </w:numPr>
        <w:spacing w:before="0"/>
        <w:ind w:hanging="505"/>
        <w:rPr>
          <w:rFonts w:ascii="Arial" w:hAnsi="Arial" w:cs="Arial"/>
          <w:b/>
          <w:sz w:val="20"/>
        </w:rPr>
      </w:pPr>
      <w:r>
        <w:rPr>
          <w:rFonts w:ascii="Arial" w:hAnsi="Arial" w:cs="Arial"/>
          <w:sz w:val="20"/>
        </w:rPr>
        <w:t>Cena za dílo nebo jeho dílčí část je uhrazena dnem připsání příslušné částky na účet poskytovatele platebních služeb zhotovitele.</w:t>
      </w:r>
    </w:p>
    <w:p w14:paraId="0BE0EE67" w14:textId="77777777" w:rsidR="00940E4F" w:rsidRDefault="002303E2">
      <w:pPr>
        <w:pStyle w:val="Zkladntext"/>
        <w:numPr>
          <w:ilvl w:val="2"/>
          <w:numId w:val="7"/>
        </w:numPr>
        <w:spacing w:before="0"/>
        <w:ind w:hanging="505"/>
        <w:jc w:val="both"/>
        <w:rPr>
          <w:rFonts w:ascii="Arial" w:hAnsi="Arial" w:cs="Arial"/>
          <w:b/>
          <w:sz w:val="20"/>
        </w:rPr>
      </w:pPr>
      <w:r>
        <w:rPr>
          <w:rFonts w:ascii="Arial" w:hAnsi="Arial" w:cs="Arial"/>
          <w:sz w:val="20"/>
        </w:rPr>
        <w:t>Případné dosud nevyúčtované dílčí faktury a smluvní sankce budou vypořádány v konečné faktuře.</w:t>
      </w:r>
    </w:p>
    <w:p w14:paraId="4F268E8E" w14:textId="77777777" w:rsidR="00940E4F" w:rsidRDefault="002303E2">
      <w:pPr>
        <w:pStyle w:val="Zkladntext"/>
        <w:numPr>
          <w:ilvl w:val="2"/>
          <w:numId w:val="7"/>
        </w:numPr>
        <w:spacing w:before="0"/>
        <w:ind w:hanging="505"/>
        <w:jc w:val="both"/>
        <w:rPr>
          <w:rFonts w:ascii="Arial" w:hAnsi="Arial" w:cs="Arial"/>
          <w:b/>
          <w:sz w:val="20"/>
        </w:rPr>
      </w:pPr>
      <w:r>
        <w:rPr>
          <w:rFonts w:ascii="Arial" w:hAnsi="Arial" w:cs="Arial"/>
          <w:sz w:val="20"/>
        </w:rPr>
        <w:t xml:space="preserve">Smluvní strany se dohodly na </w:t>
      </w:r>
      <w:r>
        <w:rPr>
          <w:rFonts w:ascii="Arial" w:hAnsi="Arial" w:cs="Arial"/>
          <w:b/>
          <w:sz w:val="20"/>
        </w:rPr>
        <w:t>pozastávce</w:t>
      </w:r>
      <w:r>
        <w:rPr>
          <w:rFonts w:ascii="Arial" w:hAnsi="Arial" w:cs="Arial"/>
          <w:sz w:val="20"/>
        </w:rPr>
        <w:t xml:space="preserve"> ve výši </w:t>
      </w:r>
      <w:r w:rsidR="001912C2">
        <w:rPr>
          <w:rFonts w:ascii="Arial" w:hAnsi="Arial" w:cs="Arial"/>
          <w:b/>
          <w:sz w:val="20"/>
        </w:rPr>
        <w:t xml:space="preserve">10 </w:t>
      </w:r>
      <w:r>
        <w:rPr>
          <w:rFonts w:ascii="Arial" w:hAnsi="Arial" w:cs="Arial"/>
          <w:b/>
          <w:sz w:val="20"/>
        </w:rPr>
        <w:t>%</w:t>
      </w:r>
      <w:r>
        <w:rPr>
          <w:rFonts w:ascii="Arial" w:hAnsi="Arial" w:cs="Arial"/>
          <w:sz w:val="20"/>
        </w:rPr>
        <w:t xml:space="preserve"> z ceny díla bez DPH dle této smlouvy. Objednatel uhradí faktury až do výše </w:t>
      </w:r>
      <w:proofErr w:type="gramStart"/>
      <w:r>
        <w:rPr>
          <w:rFonts w:ascii="Arial" w:hAnsi="Arial" w:cs="Arial"/>
          <w:b/>
          <w:sz w:val="20"/>
        </w:rPr>
        <w:t>9</w:t>
      </w:r>
      <w:r w:rsidR="001912C2">
        <w:rPr>
          <w:rFonts w:ascii="Arial" w:hAnsi="Arial" w:cs="Arial"/>
          <w:b/>
          <w:sz w:val="20"/>
        </w:rPr>
        <w:t>0</w:t>
      </w:r>
      <w:r>
        <w:rPr>
          <w:rFonts w:ascii="Arial" w:hAnsi="Arial" w:cs="Arial"/>
          <w:b/>
          <w:sz w:val="20"/>
        </w:rPr>
        <w:t>%</w:t>
      </w:r>
      <w:proofErr w:type="gramEnd"/>
      <w:r>
        <w:rPr>
          <w:rFonts w:ascii="Arial" w:hAnsi="Arial" w:cs="Arial"/>
          <w:sz w:val="20"/>
        </w:rPr>
        <w:t xml:space="preserve"> ceny díla bez DPH a DPH v plné výši. </w:t>
      </w:r>
      <w:r>
        <w:rPr>
          <w:rFonts w:ascii="Arial" w:hAnsi="Arial" w:cs="Arial"/>
          <w:b/>
          <w:sz w:val="20"/>
        </w:rPr>
        <w:t>Pozastávka bude uvolněna takto</w:t>
      </w:r>
      <w:r>
        <w:rPr>
          <w:rFonts w:ascii="Arial" w:hAnsi="Arial" w:cs="Arial"/>
          <w:sz w:val="20"/>
        </w:rPr>
        <w:t>:</w:t>
      </w:r>
    </w:p>
    <w:p w14:paraId="1537ACB7" w14:textId="77777777" w:rsidR="00940E4F" w:rsidRDefault="001912C2">
      <w:pPr>
        <w:pStyle w:val="Zkladntext"/>
        <w:numPr>
          <w:ilvl w:val="2"/>
          <w:numId w:val="7"/>
        </w:numPr>
        <w:jc w:val="both"/>
        <w:rPr>
          <w:rFonts w:ascii="Arial" w:hAnsi="Arial" w:cs="Arial"/>
          <w:sz w:val="20"/>
        </w:rPr>
      </w:pPr>
      <w:proofErr w:type="gramStart"/>
      <w:r>
        <w:rPr>
          <w:rFonts w:ascii="Arial" w:hAnsi="Arial" w:cs="Arial"/>
          <w:b/>
          <w:sz w:val="20"/>
        </w:rPr>
        <w:t>10</w:t>
      </w:r>
      <w:r w:rsidR="002303E2">
        <w:rPr>
          <w:rFonts w:ascii="Arial" w:hAnsi="Arial" w:cs="Arial"/>
          <w:b/>
          <w:sz w:val="20"/>
        </w:rPr>
        <w:t>%</w:t>
      </w:r>
      <w:proofErr w:type="gramEnd"/>
      <w:r w:rsidR="002303E2">
        <w:rPr>
          <w:rFonts w:ascii="Arial" w:hAnsi="Arial" w:cs="Arial"/>
          <w:sz w:val="20"/>
        </w:rPr>
        <w:t xml:space="preserve"> ze smluvní ceny díla bez DPH bude uvolněno po odstranění všech vad a nedodělků, které byly zjištěny v rámci přejímacího řízení a uvedeny v protokolu o předání a převzetí díla. </w:t>
      </w:r>
      <w:r w:rsidR="002303E2">
        <w:rPr>
          <w:rFonts w:ascii="Arial" w:hAnsi="Arial" w:cs="Arial"/>
          <w:sz w:val="20"/>
        </w:rPr>
        <w:lastRenderedPageBreak/>
        <w:t xml:space="preserve">Zhotovitel požádá písemně objednatele o uvolnění pozastávky. Součástí žádosti o uvolnění pozastávky bude příslušný protokol o odstranění vad a nedodělků </w:t>
      </w:r>
      <w:r>
        <w:rPr>
          <w:rFonts w:ascii="Arial" w:hAnsi="Arial" w:cs="Arial"/>
          <w:sz w:val="20"/>
        </w:rPr>
        <w:t xml:space="preserve">písemně </w:t>
      </w:r>
      <w:r w:rsidR="002303E2">
        <w:rPr>
          <w:rFonts w:ascii="Arial" w:hAnsi="Arial" w:cs="Arial"/>
          <w:sz w:val="20"/>
        </w:rPr>
        <w:t>odsouhlasený TDS.</w:t>
      </w:r>
    </w:p>
    <w:p w14:paraId="13E994C4" w14:textId="77777777" w:rsidR="00940E4F" w:rsidRDefault="002303E2" w:rsidP="005076AE">
      <w:pPr>
        <w:pStyle w:val="Zkladntext"/>
        <w:numPr>
          <w:ilvl w:val="1"/>
          <w:numId w:val="7"/>
        </w:numPr>
        <w:tabs>
          <w:tab w:val="clear" w:pos="454"/>
        </w:tabs>
        <w:ind w:left="567" w:hanging="567"/>
        <w:jc w:val="both"/>
      </w:pPr>
      <w:bookmarkStart w:id="48" w:name="__RefNumPara__13836_1576745113"/>
      <w:bookmarkEnd w:id="48"/>
      <w:r>
        <w:rPr>
          <w:rFonts w:ascii="Arial" w:hAnsi="Arial" w:cs="Arial"/>
          <w:sz w:val="20"/>
        </w:rPr>
        <w:t>Zhotovitel prohlašuje, že:</w:t>
      </w:r>
    </w:p>
    <w:p w14:paraId="02FCE418" w14:textId="77777777" w:rsidR="00940E4F" w:rsidRDefault="002303E2" w:rsidP="005076AE">
      <w:pPr>
        <w:pStyle w:val="KUsmlouva-3rove"/>
        <w:ind w:left="1134" w:hanging="425"/>
      </w:pPr>
      <w:r>
        <w:t>nemá v úmyslu nezaplatit daň z přidané hodnoty u zdanitelného plnění podle této smlouvy,</w:t>
      </w:r>
    </w:p>
    <w:p w14:paraId="3AC72BBC" w14:textId="77777777" w:rsidR="00940E4F" w:rsidRDefault="002303E2" w:rsidP="005076AE">
      <w:pPr>
        <w:pStyle w:val="KUsmlouva-3rove"/>
        <w:ind w:left="1134" w:hanging="425"/>
      </w:pPr>
      <w:r>
        <w:t>mu nejsou známy skutečnosti, nasvědčující tomu, že se dostane do postavení, kdy nemůže daň zaplatit a ani se ke dni podpisu této smlouvy v takovém postavení nenachází,</w:t>
      </w:r>
    </w:p>
    <w:p w14:paraId="05E59BED" w14:textId="77777777" w:rsidR="00940E4F" w:rsidRDefault="002303E2" w:rsidP="005076AE">
      <w:pPr>
        <w:pStyle w:val="KUsmlouva-3rove"/>
        <w:ind w:left="1134" w:hanging="425"/>
      </w:pPr>
      <w:r>
        <w:t>nezkrátí daň nebo nevyláká daňovou výhodu,</w:t>
      </w:r>
    </w:p>
    <w:p w14:paraId="549B884C" w14:textId="77777777" w:rsidR="00940E4F" w:rsidRDefault="002303E2" w:rsidP="005076AE">
      <w:pPr>
        <w:pStyle w:val="KUsmlouva-3rove"/>
        <w:ind w:left="1134" w:hanging="425"/>
      </w:pPr>
      <w:r>
        <w:t>úplata za plnění dle smlouvy není odchylná od obvyklé ceny,</w:t>
      </w:r>
    </w:p>
    <w:p w14:paraId="6DC8A419" w14:textId="77777777" w:rsidR="00940E4F" w:rsidRDefault="002303E2" w:rsidP="005076AE">
      <w:pPr>
        <w:pStyle w:val="KUsmlouva-3rove"/>
        <w:ind w:left="1134" w:hanging="425"/>
      </w:pPr>
      <w:r>
        <w:t>úplata za plnění dle smlouvy nebude poskytnuta zcela nebo zčásti bezhotovostním převodem na účet vedený poskytovatelem platebních služeb mimo tuzemsko,</w:t>
      </w:r>
    </w:p>
    <w:p w14:paraId="454C40C7" w14:textId="77777777" w:rsidR="00940E4F" w:rsidRDefault="002303E2" w:rsidP="005076AE">
      <w:pPr>
        <w:pStyle w:val="KUsmlouva-3rove"/>
        <w:ind w:left="1134" w:hanging="425"/>
      </w:pPr>
      <w:r>
        <w:t>nebude nespolehlivým plátcem,</w:t>
      </w:r>
    </w:p>
    <w:p w14:paraId="195DE923" w14:textId="77777777" w:rsidR="00940E4F" w:rsidRDefault="002303E2" w:rsidP="005076AE">
      <w:pPr>
        <w:pStyle w:val="KUsmlouva-3rove"/>
        <w:ind w:left="1134" w:hanging="425"/>
      </w:pPr>
      <w:r>
        <w:t>bude mít u správce daně registrován bankovní účet používaný pro ekonomickou činnost,</w:t>
      </w:r>
    </w:p>
    <w:p w14:paraId="42C5AB32" w14:textId="77777777" w:rsidR="00940E4F" w:rsidRDefault="002303E2" w:rsidP="005076AE">
      <w:pPr>
        <w:pStyle w:val="KUsmlouva-3rove"/>
        <w:ind w:left="1134" w:hanging="425"/>
      </w:pPr>
      <w:r>
        <w:t>souhlasí s tím, že pokud ke dni uskutečnění zdanitelného plnění nebo k okamžiku poskytnutí úplaty na plnění, bude o zhotoviteli zveřejněna správcem daně skutečnost, že zhotovitel je nespolehlivým plátcem, uhradí objednatel daň z přidané hodnoty z přijatého zdanitelného plnění příslušnému správci daně,</w:t>
      </w:r>
    </w:p>
    <w:p w14:paraId="344581F2" w14:textId="77777777" w:rsidR="00940E4F" w:rsidRDefault="002303E2" w:rsidP="005076AE">
      <w:pPr>
        <w:pStyle w:val="KUsmlouva-3rove"/>
        <w:ind w:left="1134" w:hanging="425"/>
      </w:pPr>
      <w:r>
        <w:t>souhlasí s tím, že pokud ke dni uskutečnění zdanitelného plnění nebo k okamžiku poskytnutí úplaty na plnění bude zjištěna nesrovnalost v registraci bankovního účtu zhotovitele určeného pro ekonomickou činnost správcem daně, uhradí objednatel daň z přidané hodnoty z přijatého zdanitelného plnění příslušnému správci daně.</w:t>
      </w:r>
    </w:p>
    <w:p w14:paraId="6996E027" w14:textId="77777777" w:rsidR="00940E4F" w:rsidRDefault="002303E2">
      <w:pPr>
        <w:pStyle w:val="Zkladntext"/>
        <w:keepNext/>
        <w:numPr>
          <w:ilvl w:val="0"/>
          <w:numId w:val="7"/>
        </w:numPr>
        <w:spacing w:before="480" w:after="160"/>
        <w:jc w:val="center"/>
        <w:rPr>
          <w:rFonts w:ascii="Arial" w:hAnsi="Arial" w:cs="Arial"/>
          <w:b/>
          <w:sz w:val="20"/>
        </w:rPr>
      </w:pPr>
      <w:r>
        <w:rPr>
          <w:rFonts w:ascii="Arial" w:hAnsi="Arial" w:cs="Arial"/>
          <w:b/>
          <w:sz w:val="20"/>
        </w:rPr>
        <w:t>SPOLUPŮSOBENÍ OBJEDNATELE, VÝCHOZÍ PODKLADY</w:t>
      </w:r>
    </w:p>
    <w:p w14:paraId="5C221DB2" w14:textId="77777777" w:rsidR="00940E4F" w:rsidRDefault="002303E2" w:rsidP="005076AE">
      <w:pPr>
        <w:pStyle w:val="Zkladntext"/>
        <w:numPr>
          <w:ilvl w:val="1"/>
          <w:numId w:val="7"/>
        </w:numPr>
        <w:tabs>
          <w:tab w:val="clear" w:pos="454"/>
        </w:tabs>
        <w:ind w:left="567" w:hanging="567"/>
        <w:jc w:val="both"/>
        <w:rPr>
          <w:rFonts w:ascii="Arial" w:hAnsi="Arial" w:cs="Arial"/>
          <w:b/>
          <w:sz w:val="20"/>
        </w:rPr>
      </w:pPr>
      <w:r>
        <w:rPr>
          <w:rFonts w:ascii="Arial" w:hAnsi="Arial" w:cs="Arial"/>
          <w:b/>
          <w:sz w:val="20"/>
        </w:rPr>
        <w:t xml:space="preserve">Objednatel je povinen </w:t>
      </w:r>
      <w:r>
        <w:rPr>
          <w:rFonts w:ascii="Arial" w:hAnsi="Arial" w:cs="Arial"/>
          <w:sz w:val="20"/>
        </w:rPr>
        <w:t xml:space="preserve">v rámci svého spolupůsobení bezplatně zhotoviteli předat a zhotovitel je povinen převzít nejpozději ke dni </w:t>
      </w:r>
      <w:r w:rsidRPr="005076AE">
        <w:rPr>
          <w:rFonts w:ascii="Arial" w:hAnsi="Arial" w:cs="Arial"/>
          <w:b/>
          <w:sz w:val="20"/>
        </w:rPr>
        <w:t>nabytí účinnosti této smlouvy</w:t>
      </w:r>
      <w:r>
        <w:rPr>
          <w:rFonts w:ascii="Arial" w:hAnsi="Arial" w:cs="Arial"/>
          <w:sz w:val="20"/>
        </w:rPr>
        <w:t>:</w:t>
      </w:r>
    </w:p>
    <w:p w14:paraId="23DA143A" w14:textId="77777777" w:rsidR="00940E4F" w:rsidRDefault="002303E2">
      <w:pPr>
        <w:pStyle w:val="Zkladntext"/>
        <w:numPr>
          <w:ilvl w:val="2"/>
          <w:numId w:val="7"/>
        </w:numPr>
        <w:jc w:val="both"/>
        <w:rPr>
          <w:rFonts w:ascii="Arial" w:hAnsi="Arial" w:cs="Arial"/>
          <w:sz w:val="20"/>
        </w:rPr>
      </w:pPr>
      <w:r>
        <w:rPr>
          <w:rFonts w:ascii="Arial" w:hAnsi="Arial" w:cs="Arial"/>
          <w:sz w:val="20"/>
        </w:rPr>
        <w:t>projektovou dokumentaci pro provádění stavby</w:t>
      </w:r>
      <w:r>
        <w:rPr>
          <w:rFonts w:ascii="Arial" w:hAnsi="Arial" w:cs="Arial"/>
          <w:b/>
          <w:sz w:val="20"/>
        </w:rPr>
        <w:t xml:space="preserve"> </w:t>
      </w:r>
      <w:r>
        <w:rPr>
          <w:rFonts w:ascii="Arial" w:hAnsi="Arial" w:cs="Arial"/>
          <w:sz w:val="20"/>
        </w:rPr>
        <w:t xml:space="preserve">v digitální </w:t>
      </w:r>
      <w:r w:rsidRPr="004E0812">
        <w:rPr>
          <w:rFonts w:ascii="Arial" w:hAnsi="Arial" w:cs="Arial"/>
          <w:sz w:val="20"/>
        </w:rPr>
        <w:t>form</w:t>
      </w:r>
      <w:r w:rsidR="004E0812" w:rsidRPr="004E0812">
        <w:rPr>
          <w:rFonts w:ascii="Arial" w:hAnsi="Arial" w:cs="Arial"/>
          <w:sz w:val="20"/>
        </w:rPr>
        <w:t>ě</w:t>
      </w:r>
      <w:r w:rsidRPr="004E0812">
        <w:rPr>
          <w:rFonts w:ascii="Arial" w:hAnsi="Arial" w:cs="Arial"/>
          <w:sz w:val="20"/>
        </w:rPr>
        <w:t xml:space="preserve"> </w:t>
      </w:r>
      <w:proofErr w:type="spellStart"/>
      <w:r w:rsidR="004E0812" w:rsidRPr="004E0812">
        <w:rPr>
          <w:rFonts w:ascii="Arial" w:hAnsi="Arial" w:cs="Arial"/>
          <w:sz w:val="20"/>
        </w:rPr>
        <w:t>dwg</w:t>
      </w:r>
      <w:proofErr w:type="spellEnd"/>
      <w:r w:rsidR="004E0812" w:rsidRPr="004E0812">
        <w:rPr>
          <w:rFonts w:ascii="Arial" w:hAnsi="Arial" w:cs="Arial"/>
          <w:sz w:val="20"/>
        </w:rPr>
        <w:t>, doc</w:t>
      </w:r>
      <w:r w:rsidR="008409F3">
        <w:rPr>
          <w:rFonts w:ascii="Arial" w:hAnsi="Arial" w:cs="Arial"/>
          <w:sz w:val="20"/>
        </w:rPr>
        <w:t>;</w:t>
      </w:r>
    </w:p>
    <w:p w14:paraId="0046B164" w14:textId="77777777" w:rsidR="00940E4F" w:rsidRDefault="002303E2">
      <w:pPr>
        <w:pStyle w:val="Zkladntext"/>
        <w:numPr>
          <w:ilvl w:val="2"/>
          <w:numId w:val="7"/>
        </w:numPr>
        <w:ind w:left="1077" w:hanging="510"/>
        <w:jc w:val="both"/>
        <w:rPr>
          <w:rFonts w:ascii="Arial" w:hAnsi="Arial" w:cs="Arial"/>
          <w:color w:val="000000"/>
          <w:sz w:val="20"/>
        </w:rPr>
      </w:pPr>
      <w:r>
        <w:rPr>
          <w:rFonts w:ascii="Arial" w:hAnsi="Arial" w:cs="Arial"/>
          <w:color w:val="000000"/>
          <w:sz w:val="20"/>
        </w:rPr>
        <w:t xml:space="preserve">jméno TDS a koordinátora </w:t>
      </w:r>
      <w:proofErr w:type="gramStart"/>
      <w:r>
        <w:rPr>
          <w:rFonts w:ascii="Arial" w:hAnsi="Arial" w:cs="Arial"/>
          <w:color w:val="000000"/>
          <w:sz w:val="20"/>
        </w:rPr>
        <w:t>BOZP- personální</w:t>
      </w:r>
      <w:proofErr w:type="gramEnd"/>
      <w:r>
        <w:rPr>
          <w:rFonts w:ascii="Arial" w:hAnsi="Arial" w:cs="Arial"/>
          <w:color w:val="000000"/>
          <w:sz w:val="20"/>
        </w:rPr>
        <w:t xml:space="preserve"> zastoupení a oprávnění</w:t>
      </w:r>
      <w:r w:rsidR="008409F3">
        <w:rPr>
          <w:rFonts w:ascii="Arial" w:hAnsi="Arial" w:cs="Arial"/>
          <w:color w:val="000000"/>
          <w:sz w:val="20"/>
        </w:rPr>
        <w:t>.</w:t>
      </w:r>
    </w:p>
    <w:p w14:paraId="33100546" w14:textId="77777777" w:rsidR="00940E4F" w:rsidRDefault="002303E2" w:rsidP="005076AE">
      <w:pPr>
        <w:pStyle w:val="Zkladntext"/>
        <w:numPr>
          <w:ilvl w:val="1"/>
          <w:numId w:val="7"/>
        </w:numPr>
        <w:tabs>
          <w:tab w:val="clear" w:pos="454"/>
        </w:tabs>
        <w:ind w:left="567" w:hanging="567"/>
        <w:jc w:val="both"/>
        <w:rPr>
          <w:rFonts w:ascii="Arial" w:hAnsi="Arial" w:cs="Arial"/>
          <w:sz w:val="20"/>
        </w:rPr>
      </w:pPr>
      <w:r>
        <w:rPr>
          <w:rFonts w:ascii="Arial" w:hAnsi="Arial" w:cs="Arial"/>
          <w:sz w:val="20"/>
        </w:rPr>
        <w:t>Objednatel je dále v rámci svého spolupůsobení povinen zhotoviteli předat:</w:t>
      </w:r>
    </w:p>
    <w:p w14:paraId="08A70DE6" w14:textId="77777777" w:rsidR="00940E4F" w:rsidRDefault="002303E2">
      <w:pPr>
        <w:pStyle w:val="Zkladntext"/>
        <w:numPr>
          <w:ilvl w:val="2"/>
          <w:numId w:val="7"/>
        </w:numPr>
        <w:jc w:val="both"/>
        <w:rPr>
          <w:rFonts w:ascii="Arial" w:hAnsi="Arial" w:cs="Arial"/>
          <w:sz w:val="20"/>
        </w:rPr>
      </w:pPr>
      <w:r>
        <w:rPr>
          <w:rFonts w:ascii="Arial" w:hAnsi="Arial" w:cs="Arial"/>
          <w:sz w:val="20"/>
        </w:rPr>
        <w:t xml:space="preserve">staveniště do </w:t>
      </w:r>
      <w:r w:rsidR="00961CAA">
        <w:rPr>
          <w:rFonts w:ascii="Arial" w:hAnsi="Arial" w:cs="Arial"/>
          <w:sz w:val="20"/>
        </w:rPr>
        <w:t xml:space="preserve">7 </w:t>
      </w:r>
      <w:r>
        <w:rPr>
          <w:rFonts w:ascii="Arial" w:hAnsi="Arial" w:cs="Arial"/>
          <w:sz w:val="20"/>
        </w:rPr>
        <w:t>dnů od doručení výzvy zhotoviteli na předání a převzetí staveniště</w:t>
      </w:r>
      <w:r w:rsidR="008409F3">
        <w:rPr>
          <w:rFonts w:ascii="Arial" w:hAnsi="Arial" w:cs="Arial"/>
          <w:sz w:val="20"/>
        </w:rPr>
        <w:t>.</w:t>
      </w:r>
    </w:p>
    <w:p w14:paraId="0BCCECA7" w14:textId="77777777" w:rsidR="00940E4F" w:rsidRDefault="002303E2" w:rsidP="005076AE">
      <w:pPr>
        <w:pStyle w:val="Zkladntext"/>
        <w:numPr>
          <w:ilvl w:val="1"/>
          <w:numId w:val="7"/>
        </w:numPr>
        <w:tabs>
          <w:tab w:val="clear" w:pos="454"/>
        </w:tabs>
        <w:ind w:left="567" w:hanging="567"/>
        <w:jc w:val="both"/>
        <w:rPr>
          <w:rFonts w:ascii="Arial" w:hAnsi="Arial" w:cs="Arial"/>
          <w:b/>
          <w:sz w:val="20"/>
        </w:rPr>
      </w:pPr>
      <w:r>
        <w:rPr>
          <w:rFonts w:ascii="Arial" w:hAnsi="Arial" w:cs="Arial"/>
          <w:sz w:val="20"/>
        </w:rPr>
        <w:t>Objednatel odpovídá za to, že doklady, které zhotoviteli předal nebo předá, jsou bez právních vad a neporušují práva třetích osob. Objednatel odpovídá za správnost a úplnost projektových dokumentací.</w:t>
      </w:r>
    </w:p>
    <w:p w14:paraId="4F9F69B4" w14:textId="77777777" w:rsidR="00940E4F" w:rsidRDefault="002303E2">
      <w:pPr>
        <w:pStyle w:val="Zkladntext"/>
        <w:keepNext/>
        <w:numPr>
          <w:ilvl w:val="0"/>
          <w:numId w:val="7"/>
        </w:numPr>
        <w:spacing w:before="480" w:after="160"/>
        <w:jc w:val="center"/>
        <w:rPr>
          <w:rFonts w:ascii="Arial" w:hAnsi="Arial" w:cs="Arial"/>
          <w:b/>
          <w:sz w:val="20"/>
        </w:rPr>
      </w:pPr>
      <w:r>
        <w:rPr>
          <w:rFonts w:ascii="Arial" w:hAnsi="Arial" w:cs="Arial"/>
          <w:b/>
          <w:sz w:val="20"/>
        </w:rPr>
        <w:t>STAVENIŠTĚ</w:t>
      </w:r>
    </w:p>
    <w:p w14:paraId="31A71095" w14:textId="77777777" w:rsidR="00940E4F" w:rsidRDefault="002303E2" w:rsidP="004E0812">
      <w:pPr>
        <w:pStyle w:val="Zkladntext"/>
        <w:numPr>
          <w:ilvl w:val="1"/>
          <w:numId w:val="7"/>
        </w:numPr>
        <w:tabs>
          <w:tab w:val="clear" w:pos="454"/>
        </w:tabs>
        <w:ind w:left="567" w:hanging="567"/>
        <w:jc w:val="both"/>
        <w:rPr>
          <w:rFonts w:ascii="Arial" w:hAnsi="Arial" w:cs="Arial"/>
          <w:b/>
          <w:sz w:val="20"/>
        </w:rPr>
      </w:pPr>
      <w:r>
        <w:rPr>
          <w:rFonts w:ascii="Arial" w:hAnsi="Arial" w:cs="Arial"/>
          <w:sz w:val="20"/>
        </w:rPr>
        <w:t xml:space="preserve">Staveništěm se rozumí </w:t>
      </w:r>
      <w:r>
        <w:rPr>
          <w:rFonts w:ascii="Arial" w:hAnsi="Arial" w:cs="Arial"/>
          <w:b/>
          <w:sz w:val="20"/>
        </w:rPr>
        <w:t>prostor pro stavbu a pro zařízení staveniště</w:t>
      </w:r>
      <w:r>
        <w:rPr>
          <w:rFonts w:ascii="Arial" w:hAnsi="Arial" w:cs="Arial"/>
          <w:sz w:val="20"/>
        </w:rPr>
        <w:t xml:space="preserve"> vymezený projektovou dokumentací, touto smlouvou a pravomocným stavebním povolením. Objednatel předá staveniště zhotoviteli do </w:t>
      </w:r>
      <w:r w:rsidR="00961CAA">
        <w:rPr>
          <w:rFonts w:ascii="Arial" w:hAnsi="Arial" w:cs="Arial"/>
          <w:sz w:val="20"/>
        </w:rPr>
        <w:t xml:space="preserve">7 </w:t>
      </w:r>
      <w:r>
        <w:rPr>
          <w:rFonts w:ascii="Arial" w:hAnsi="Arial" w:cs="Arial"/>
          <w:sz w:val="20"/>
        </w:rPr>
        <w:t xml:space="preserve">dnů od doručení výzvy zhotoviteli na předání a převzetí staveniště. O jeho předání a převzetí vyhotoví smluvní strany podrobný </w:t>
      </w:r>
      <w:r>
        <w:rPr>
          <w:rFonts w:ascii="Arial" w:hAnsi="Arial" w:cs="Arial"/>
          <w:b/>
          <w:sz w:val="20"/>
        </w:rPr>
        <w:t xml:space="preserve">písemný zápis – protokol. </w:t>
      </w:r>
      <w:r>
        <w:rPr>
          <w:rFonts w:ascii="Arial" w:hAnsi="Arial" w:cs="Arial"/>
          <w:sz w:val="20"/>
        </w:rPr>
        <w:t xml:space="preserve">Předání a převzetí </w:t>
      </w:r>
      <w:r>
        <w:rPr>
          <w:rFonts w:ascii="Arial" w:hAnsi="Arial" w:cs="Arial"/>
          <w:spacing w:val="-4"/>
          <w:sz w:val="20"/>
        </w:rPr>
        <w:t>staveniště bude zaznamenáno i ve stavebním deníku.</w:t>
      </w:r>
    </w:p>
    <w:p w14:paraId="7133F712" w14:textId="77777777" w:rsidR="00940E4F" w:rsidRDefault="002303E2" w:rsidP="004E0812">
      <w:pPr>
        <w:pStyle w:val="Zkladntext"/>
        <w:numPr>
          <w:ilvl w:val="1"/>
          <w:numId w:val="7"/>
        </w:numPr>
        <w:tabs>
          <w:tab w:val="clear" w:pos="454"/>
        </w:tabs>
        <w:ind w:left="567" w:hanging="567"/>
        <w:jc w:val="both"/>
        <w:rPr>
          <w:rFonts w:ascii="Arial" w:hAnsi="Arial" w:cs="Arial"/>
          <w:b/>
          <w:sz w:val="20"/>
        </w:rPr>
      </w:pPr>
      <w:r>
        <w:rPr>
          <w:rFonts w:ascii="Arial" w:hAnsi="Arial" w:cs="Arial"/>
          <w:spacing w:val="-4"/>
          <w:sz w:val="20"/>
        </w:rPr>
        <w:t>Zhotovitel je povinen zajistit staveniště a stavbu tak, aby nedošlo k ohrožování, nadměrnému nebo zbytečnému obtěžování okolí stavby zejména hlukem a prachem, ke znečišťování komunikace, vod a k porušení ochranných pásem, při plném respektování ochrany životního prostředí a majetku třetích osob v zájmovém území.</w:t>
      </w:r>
    </w:p>
    <w:p w14:paraId="719A70A9" w14:textId="77777777" w:rsidR="00940E4F" w:rsidRPr="00961CAA" w:rsidRDefault="002303E2" w:rsidP="005076AE">
      <w:pPr>
        <w:pStyle w:val="Zkladntext"/>
        <w:numPr>
          <w:ilvl w:val="1"/>
          <w:numId w:val="7"/>
        </w:numPr>
        <w:tabs>
          <w:tab w:val="clear" w:pos="454"/>
        </w:tabs>
        <w:ind w:left="567" w:hanging="567"/>
        <w:jc w:val="both"/>
        <w:rPr>
          <w:rFonts w:ascii="Arial" w:hAnsi="Arial" w:cs="Arial"/>
          <w:b/>
          <w:i/>
          <w:sz w:val="20"/>
        </w:rPr>
      </w:pPr>
      <w:r>
        <w:rPr>
          <w:rFonts w:ascii="Arial" w:hAnsi="Arial" w:cs="Arial"/>
          <w:sz w:val="20"/>
        </w:rPr>
        <w:t>Zhotovitel je povinen zabezpečit na své náklady jako součást díla:</w:t>
      </w:r>
    </w:p>
    <w:p w14:paraId="4CE0FECD" w14:textId="77777777" w:rsidR="00940E4F" w:rsidRDefault="002303E2">
      <w:pPr>
        <w:pStyle w:val="Zkladntext"/>
        <w:numPr>
          <w:ilvl w:val="2"/>
          <w:numId w:val="7"/>
        </w:numPr>
        <w:jc w:val="both"/>
        <w:rPr>
          <w:rFonts w:ascii="Arial" w:hAnsi="Arial" w:cs="Arial"/>
          <w:b/>
          <w:i/>
          <w:sz w:val="20"/>
        </w:rPr>
      </w:pPr>
      <w:r>
        <w:rPr>
          <w:rFonts w:ascii="Arial" w:hAnsi="Arial" w:cs="Arial"/>
          <w:sz w:val="20"/>
        </w:rPr>
        <w:t>řádnou ochranu před poškozením nebo zničením všech prostor staveniště, kterého součástí jsou také:</w:t>
      </w:r>
    </w:p>
    <w:p w14:paraId="6E9BDE9A" w14:textId="77777777" w:rsidR="00940E4F" w:rsidRDefault="002303E2">
      <w:pPr>
        <w:pStyle w:val="Zkladntext"/>
        <w:numPr>
          <w:ilvl w:val="3"/>
          <w:numId w:val="7"/>
        </w:numPr>
        <w:spacing w:before="0"/>
        <w:ind w:left="1723" w:hanging="646"/>
        <w:jc w:val="both"/>
        <w:rPr>
          <w:rFonts w:ascii="Arial" w:hAnsi="Arial" w:cs="Arial"/>
          <w:b/>
          <w:i/>
          <w:sz w:val="20"/>
        </w:rPr>
      </w:pPr>
      <w:r>
        <w:rPr>
          <w:rFonts w:ascii="Arial" w:hAnsi="Arial" w:cs="Arial"/>
          <w:sz w:val="20"/>
        </w:rPr>
        <w:lastRenderedPageBreak/>
        <w:t>vlastní realizované práce po celou dobu jejich provádění,</w:t>
      </w:r>
    </w:p>
    <w:p w14:paraId="6CB7BBDE" w14:textId="77777777" w:rsidR="00940E4F" w:rsidRDefault="002303E2">
      <w:pPr>
        <w:pStyle w:val="Zkladntext"/>
        <w:numPr>
          <w:ilvl w:val="3"/>
          <w:numId w:val="7"/>
        </w:numPr>
        <w:spacing w:before="0"/>
        <w:ind w:left="1723" w:hanging="646"/>
        <w:jc w:val="both"/>
        <w:rPr>
          <w:rFonts w:ascii="Arial" w:hAnsi="Arial" w:cs="Arial"/>
          <w:b/>
          <w:i/>
          <w:sz w:val="20"/>
        </w:rPr>
      </w:pPr>
      <w:r>
        <w:rPr>
          <w:rFonts w:ascii="Arial" w:hAnsi="Arial" w:cs="Arial"/>
          <w:sz w:val="20"/>
        </w:rPr>
        <w:t>veškeré výrobky, nářadí a materiály, které dopravil na stavbu,</w:t>
      </w:r>
    </w:p>
    <w:p w14:paraId="5FAF32A6" w14:textId="77777777" w:rsidR="00940E4F" w:rsidRDefault="002303E2">
      <w:pPr>
        <w:pStyle w:val="Zkladntext"/>
        <w:numPr>
          <w:ilvl w:val="3"/>
          <w:numId w:val="7"/>
        </w:numPr>
        <w:spacing w:before="0"/>
        <w:ind w:left="1723" w:hanging="646"/>
        <w:jc w:val="both"/>
        <w:rPr>
          <w:rFonts w:ascii="Arial" w:hAnsi="Arial" w:cs="Arial"/>
          <w:b/>
          <w:i/>
          <w:sz w:val="20"/>
        </w:rPr>
      </w:pPr>
      <w:bookmarkStart w:id="49" w:name="_Hlk149920022"/>
      <w:r>
        <w:rPr>
          <w:rFonts w:ascii="Arial" w:hAnsi="Arial" w:cs="Arial"/>
          <w:sz w:val="20"/>
        </w:rPr>
        <w:t xml:space="preserve">stávající </w:t>
      </w:r>
      <w:r w:rsidR="00FE7FDA">
        <w:rPr>
          <w:rFonts w:ascii="Arial" w:hAnsi="Arial" w:cs="Arial"/>
          <w:sz w:val="20"/>
        </w:rPr>
        <w:t xml:space="preserve">stěny, podlahy, stropy, </w:t>
      </w:r>
      <w:r w:rsidR="001409CD">
        <w:rPr>
          <w:rFonts w:ascii="Arial" w:hAnsi="Arial" w:cs="Arial"/>
          <w:sz w:val="20"/>
        </w:rPr>
        <w:t xml:space="preserve">výplně otvorů a ostatní </w:t>
      </w:r>
      <w:r w:rsidR="00FE7FDA">
        <w:rPr>
          <w:rFonts w:ascii="Arial" w:hAnsi="Arial" w:cs="Arial"/>
          <w:sz w:val="20"/>
        </w:rPr>
        <w:t>konstrukce</w:t>
      </w:r>
      <w:r w:rsidR="001409CD">
        <w:rPr>
          <w:rFonts w:ascii="Arial" w:hAnsi="Arial" w:cs="Arial"/>
          <w:sz w:val="20"/>
        </w:rPr>
        <w:t xml:space="preserve"> a prvky </w:t>
      </w:r>
      <w:r>
        <w:rPr>
          <w:rFonts w:ascii="Arial" w:hAnsi="Arial" w:cs="Arial"/>
          <w:sz w:val="20"/>
        </w:rPr>
        <w:t>stavby, které nebudou stavebně upravovány</w:t>
      </w:r>
      <w:r w:rsidR="001409CD">
        <w:rPr>
          <w:rFonts w:ascii="Arial" w:hAnsi="Arial" w:cs="Arial"/>
          <w:sz w:val="20"/>
        </w:rPr>
        <w:t>;</w:t>
      </w:r>
    </w:p>
    <w:bookmarkEnd w:id="49"/>
    <w:p w14:paraId="5F370602" w14:textId="77777777" w:rsidR="00940E4F" w:rsidRPr="00DD168B" w:rsidRDefault="002303E2">
      <w:pPr>
        <w:pStyle w:val="Zkladntext"/>
        <w:numPr>
          <w:ilvl w:val="2"/>
          <w:numId w:val="7"/>
        </w:numPr>
        <w:jc w:val="both"/>
        <w:rPr>
          <w:rFonts w:ascii="Arial" w:hAnsi="Arial" w:cs="Arial"/>
          <w:sz w:val="20"/>
        </w:rPr>
      </w:pPr>
      <w:r>
        <w:rPr>
          <w:rFonts w:asciiTheme="minorHAnsi" w:hAnsiTheme="minorHAnsi" w:cs="Arial"/>
          <w:sz w:val="20"/>
        </w:rPr>
        <w:t xml:space="preserve"> </w:t>
      </w:r>
      <w:r>
        <w:rPr>
          <w:rFonts w:ascii="Arial" w:hAnsi="Arial" w:cs="Arial"/>
          <w:sz w:val="20"/>
        </w:rPr>
        <w:t xml:space="preserve">vybudovat provozní, sociální a případně i výrobní zařízení staveniště včetně staveništních rozvodů potřebných médií, jejich připojení a odběr </w:t>
      </w:r>
      <w:r w:rsidR="00A429E3">
        <w:rPr>
          <w:rFonts w:ascii="Arial" w:hAnsi="Arial" w:cs="Arial"/>
          <w:sz w:val="20"/>
        </w:rPr>
        <w:t>s</w:t>
      </w:r>
      <w:r>
        <w:rPr>
          <w:rFonts w:ascii="Arial" w:hAnsi="Arial" w:cs="Arial"/>
          <w:sz w:val="20"/>
        </w:rPr>
        <w:t xml:space="preserve"> objednatelem určených míst. Zhotovitel uspořádá a bude udržovat staveniště v souladu s projektovou dokumentací, touto smlouvou a platnými právními předpisy (zejména zákonem č. 309/2006 Sb., a nařízením vlády č. 591/2006 Sb.). Prostor staveniště bude využíván výhradně pro účely související s realizací díla. </w:t>
      </w:r>
      <w:r w:rsidRPr="00DD168B">
        <w:rPr>
          <w:rFonts w:ascii="Arial" w:hAnsi="Arial" w:cs="Arial"/>
          <w:sz w:val="20"/>
        </w:rPr>
        <w:t>Staveniště musí být oploceno a osvětleno</w:t>
      </w:r>
      <w:r w:rsidR="009F5756">
        <w:rPr>
          <w:rFonts w:ascii="Arial" w:hAnsi="Arial" w:cs="Arial"/>
          <w:sz w:val="20"/>
        </w:rPr>
        <w:t>;</w:t>
      </w:r>
    </w:p>
    <w:p w14:paraId="5CEE76A8" w14:textId="77777777" w:rsidR="009F5756" w:rsidRPr="005076AE" w:rsidRDefault="009F5756" w:rsidP="005076AE">
      <w:pPr>
        <w:pStyle w:val="Zkladntext"/>
        <w:numPr>
          <w:ilvl w:val="2"/>
          <w:numId w:val="7"/>
        </w:numPr>
        <w:suppressAutoHyphens w:val="0"/>
        <w:jc w:val="both"/>
        <w:rPr>
          <w:rFonts w:ascii="Arial" w:hAnsi="Arial" w:cs="Arial"/>
          <w:sz w:val="20"/>
        </w:rPr>
      </w:pPr>
      <w:bookmarkStart w:id="50" w:name="_Hlk149920501"/>
      <w:r w:rsidRPr="005076AE">
        <w:rPr>
          <w:rFonts w:ascii="Arial" w:hAnsi="Arial" w:cs="Arial"/>
          <w:sz w:val="20"/>
        </w:rPr>
        <w:t>vytápěné, osvětlené, vybavené kancelářským nábytkem, elektrickou přípojkou a sociálním zařízením</w:t>
      </w:r>
      <w:r>
        <w:rPr>
          <w:rFonts w:ascii="Arial" w:hAnsi="Arial" w:cs="Arial"/>
          <w:sz w:val="20"/>
        </w:rPr>
        <w:t xml:space="preserve"> </w:t>
      </w:r>
      <w:r w:rsidRPr="005076AE">
        <w:rPr>
          <w:rFonts w:ascii="Arial" w:hAnsi="Arial" w:cs="Arial"/>
          <w:sz w:val="20"/>
        </w:rPr>
        <w:t>prostory pro pořádání KD,</w:t>
      </w:r>
    </w:p>
    <w:p w14:paraId="434AF581" w14:textId="77777777" w:rsidR="009F5756" w:rsidRPr="00DD168B" w:rsidRDefault="009F5756" w:rsidP="005076AE">
      <w:pPr>
        <w:pStyle w:val="Zkladntext"/>
        <w:numPr>
          <w:ilvl w:val="2"/>
          <w:numId w:val="7"/>
        </w:numPr>
        <w:suppressAutoHyphens w:val="0"/>
        <w:jc w:val="both"/>
        <w:rPr>
          <w:rFonts w:ascii="Arial" w:hAnsi="Arial" w:cs="Arial"/>
          <w:sz w:val="20"/>
        </w:rPr>
      </w:pPr>
      <w:r w:rsidRPr="005076AE">
        <w:rPr>
          <w:rFonts w:ascii="Arial" w:hAnsi="Arial" w:cs="Arial"/>
          <w:sz w:val="20"/>
        </w:rPr>
        <w:t xml:space="preserve">samostatné prostory (uzamykatelnou </w:t>
      </w:r>
      <w:proofErr w:type="gramStart"/>
      <w:r w:rsidRPr="005076AE">
        <w:rPr>
          <w:rFonts w:ascii="Arial" w:hAnsi="Arial" w:cs="Arial"/>
          <w:sz w:val="20"/>
        </w:rPr>
        <w:t>kanceláře - buňku</w:t>
      </w:r>
      <w:proofErr w:type="gramEnd"/>
      <w:r w:rsidRPr="005076AE">
        <w:rPr>
          <w:rFonts w:ascii="Arial" w:hAnsi="Arial" w:cs="Arial"/>
          <w:sz w:val="20"/>
        </w:rPr>
        <w:t>) pro TDS, AD a koordinátora BOZP. Součástí vybavení bude uzamykatelná šatní skříň pro TDS včetně klíčů.</w:t>
      </w:r>
    </w:p>
    <w:bookmarkEnd w:id="50"/>
    <w:p w14:paraId="2DB933FA" w14:textId="77777777" w:rsidR="00940E4F" w:rsidRDefault="002303E2" w:rsidP="005076AE">
      <w:pPr>
        <w:pStyle w:val="Zkladntext"/>
        <w:numPr>
          <w:ilvl w:val="1"/>
          <w:numId w:val="7"/>
        </w:numPr>
        <w:tabs>
          <w:tab w:val="clear" w:pos="454"/>
        </w:tabs>
        <w:ind w:left="567" w:hanging="567"/>
        <w:jc w:val="both"/>
        <w:rPr>
          <w:rFonts w:ascii="Arial" w:hAnsi="Arial" w:cs="Arial"/>
          <w:b/>
          <w:sz w:val="20"/>
        </w:rPr>
      </w:pPr>
      <w:r>
        <w:rPr>
          <w:rFonts w:ascii="Arial" w:hAnsi="Arial" w:cs="Arial"/>
          <w:sz w:val="20"/>
        </w:rPr>
        <w:t>Zařízení staveniště zabezpečuje zhotovitel v souladu se svými potřebami, příslušnou projektovou dokumentací předanou mu objednatelem a v souladu s požadavky objednatele.</w:t>
      </w:r>
    </w:p>
    <w:p w14:paraId="350BB6B1" w14:textId="77777777" w:rsidR="00940E4F" w:rsidRDefault="002303E2" w:rsidP="005076AE">
      <w:pPr>
        <w:pStyle w:val="Zkladntext"/>
        <w:numPr>
          <w:ilvl w:val="1"/>
          <w:numId w:val="7"/>
        </w:numPr>
        <w:tabs>
          <w:tab w:val="clear" w:pos="454"/>
        </w:tabs>
        <w:ind w:left="567" w:hanging="567"/>
        <w:jc w:val="both"/>
        <w:rPr>
          <w:rFonts w:ascii="Arial" w:hAnsi="Arial" w:cs="Arial"/>
          <w:b/>
          <w:sz w:val="20"/>
        </w:rPr>
      </w:pPr>
      <w:r>
        <w:rPr>
          <w:rFonts w:ascii="Arial" w:hAnsi="Arial" w:cs="Arial"/>
          <w:sz w:val="20"/>
        </w:rPr>
        <w:t xml:space="preserve">Zhotovitel se zavazuje dbát pokynů objednatele, udržovat na převzatém staveništi, výjezdech z něj, přilehlých chodnících a přenechaných inženýrských sítích </w:t>
      </w:r>
      <w:r>
        <w:rPr>
          <w:rFonts w:ascii="Arial" w:hAnsi="Arial" w:cs="Arial"/>
          <w:b/>
          <w:sz w:val="20"/>
        </w:rPr>
        <w:t xml:space="preserve">pořádek a čistotu </w:t>
      </w:r>
      <w:r>
        <w:rPr>
          <w:rFonts w:ascii="Arial" w:hAnsi="Arial" w:cs="Arial"/>
          <w:sz w:val="20"/>
        </w:rPr>
        <w:t>a je povinen denně odstraňovat odpady, nečistoty a stavební sutě vzniklé jeho pracemi, a to na své náklady a nebezpečí.</w:t>
      </w:r>
    </w:p>
    <w:p w14:paraId="1D6C78F9" w14:textId="77777777" w:rsidR="00940E4F" w:rsidRDefault="002303E2" w:rsidP="005076AE">
      <w:pPr>
        <w:pStyle w:val="Zkladntext"/>
        <w:numPr>
          <w:ilvl w:val="1"/>
          <w:numId w:val="7"/>
        </w:numPr>
        <w:tabs>
          <w:tab w:val="clear" w:pos="454"/>
        </w:tabs>
        <w:ind w:left="567" w:hanging="567"/>
        <w:jc w:val="both"/>
        <w:rPr>
          <w:rFonts w:ascii="Arial" w:hAnsi="Arial" w:cs="Arial"/>
          <w:b/>
          <w:sz w:val="20"/>
        </w:rPr>
      </w:pPr>
      <w:r>
        <w:rPr>
          <w:rFonts w:ascii="Arial" w:hAnsi="Arial" w:cs="Arial"/>
          <w:sz w:val="20"/>
        </w:rPr>
        <w:t xml:space="preserve">Zhotovitel odpovídá za veškerou škodu způsobenou porušením inženýrských sítí a rozvodů a je povinen nést veškeré náklady spojené s náhradními nebo nouzovými opatřeními, které bude </w:t>
      </w:r>
      <w:r w:rsidR="007A041A">
        <w:rPr>
          <w:rFonts w:ascii="Arial" w:hAnsi="Arial" w:cs="Arial"/>
          <w:sz w:val="20"/>
        </w:rPr>
        <w:t xml:space="preserve">objednatel </w:t>
      </w:r>
      <w:r>
        <w:rPr>
          <w:rFonts w:ascii="Arial" w:hAnsi="Arial" w:cs="Arial"/>
          <w:sz w:val="20"/>
        </w:rPr>
        <w:t>nucen vynaložit v souvislosti s porušením inženýrských sítí a rozvodů ze strany zhotovitele během provozu zdravotnického zařízení.</w:t>
      </w:r>
    </w:p>
    <w:p w14:paraId="6569A5AC" w14:textId="77777777" w:rsidR="00940E4F" w:rsidRDefault="002303E2" w:rsidP="005076AE">
      <w:pPr>
        <w:pStyle w:val="Zkladntext"/>
        <w:numPr>
          <w:ilvl w:val="1"/>
          <w:numId w:val="7"/>
        </w:numPr>
        <w:tabs>
          <w:tab w:val="clear" w:pos="454"/>
        </w:tabs>
        <w:ind w:left="567" w:hanging="567"/>
        <w:jc w:val="both"/>
        <w:rPr>
          <w:rFonts w:ascii="Arial" w:hAnsi="Arial" w:cs="Arial"/>
          <w:b/>
          <w:sz w:val="20"/>
        </w:rPr>
      </w:pPr>
      <w:r>
        <w:rPr>
          <w:rFonts w:ascii="Arial" w:hAnsi="Arial" w:cs="Arial"/>
          <w:sz w:val="20"/>
        </w:rPr>
        <w:t xml:space="preserve">Zhotovitel zajistí, aby se vznikajícími odpady bylo nakládáno způsobem, který je v souladu s ustanoveními zákona </w:t>
      </w:r>
      <w:r>
        <w:rPr>
          <w:rFonts w:ascii="Arial" w:hAnsi="Arial" w:cs="Arial"/>
          <w:b/>
          <w:sz w:val="20"/>
        </w:rPr>
        <w:t xml:space="preserve">č. 541/2020 </w:t>
      </w:r>
      <w:r>
        <w:rPr>
          <w:rFonts w:ascii="Arial" w:hAnsi="Arial" w:cs="Arial"/>
          <w:sz w:val="20"/>
        </w:rPr>
        <w:t>Sb., o odpadech, v platném znění, vč. jeho prováděcích předpisů, v platném znění.</w:t>
      </w:r>
    </w:p>
    <w:p w14:paraId="2105A0B0" w14:textId="77777777" w:rsidR="00940E4F" w:rsidRDefault="002303E2" w:rsidP="005076AE">
      <w:pPr>
        <w:pStyle w:val="Zkladntext"/>
        <w:numPr>
          <w:ilvl w:val="1"/>
          <w:numId w:val="7"/>
        </w:numPr>
        <w:tabs>
          <w:tab w:val="clear" w:pos="454"/>
        </w:tabs>
        <w:ind w:left="567" w:hanging="567"/>
        <w:jc w:val="both"/>
        <w:rPr>
          <w:rFonts w:ascii="Arial" w:hAnsi="Arial" w:cs="Arial"/>
          <w:b/>
          <w:strike/>
          <w:sz w:val="20"/>
        </w:rPr>
      </w:pPr>
      <w:r>
        <w:rPr>
          <w:rFonts w:ascii="Arial" w:hAnsi="Arial" w:cs="Arial"/>
          <w:b/>
          <w:sz w:val="20"/>
        </w:rPr>
        <w:t xml:space="preserve"> </w:t>
      </w:r>
      <w:r>
        <w:rPr>
          <w:rFonts w:ascii="Arial" w:hAnsi="Arial" w:cs="Arial"/>
          <w:sz w:val="20"/>
        </w:rPr>
        <w:t xml:space="preserve">Zhotovitel nemá dovoleno </w:t>
      </w:r>
      <w:r>
        <w:rPr>
          <w:rFonts w:ascii="Arial" w:hAnsi="Arial" w:cs="Arial"/>
          <w:b/>
          <w:sz w:val="20"/>
        </w:rPr>
        <w:t xml:space="preserve">nechat své zaměstnance </w:t>
      </w:r>
      <w:r>
        <w:rPr>
          <w:rFonts w:ascii="Arial" w:hAnsi="Arial" w:cs="Arial"/>
          <w:sz w:val="20"/>
        </w:rPr>
        <w:t xml:space="preserve">nebo další pracovníky přebývat na žádné z částí staveniště </w:t>
      </w:r>
      <w:r>
        <w:rPr>
          <w:rFonts w:ascii="Arial" w:hAnsi="Arial" w:cs="Arial"/>
          <w:b/>
          <w:sz w:val="20"/>
        </w:rPr>
        <w:t>nad rámec pracovních činností.</w:t>
      </w:r>
    </w:p>
    <w:p w14:paraId="6FF2344F" w14:textId="77777777" w:rsidR="00940E4F" w:rsidRDefault="002303E2" w:rsidP="005076AE">
      <w:pPr>
        <w:pStyle w:val="Zkladntext"/>
        <w:numPr>
          <w:ilvl w:val="1"/>
          <w:numId w:val="7"/>
        </w:numPr>
        <w:tabs>
          <w:tab w:val="clear" w:pos="454"/>
        </w:tabs>
        <w:ind w:left="567" w:hanging="567"/>
        <w:jc w:val="both"/>
        <w:rPr>
          <w:rFonts w:ascii="Arial" w:hAnsi="Arial" w:cs="Arial"/>
          <w:b/>
          <w:sz w:val="20"/>
        </w:rPr>
      </w:pPr>
      <w:r>
        <w:rPr>
          <w:rFonts w:ascii="Arial" w:hAnsi="Arial" w:cs="Arial"/>
          <w:sz w:val="20"/>
        </w:rPr>
        <w:t>Při odchodu pracovníků zhotovitele ze stavby musí být denně staveniště uklizeno. V případě neplnění této podmínky zajistí vyklizení a pořádek na staveništi objednatel a náklady s tím spojené vyúčtuje zhotovitel samostatnou fakturou zhotoviteli.</w:t>
      </w:r>
    </w:p>
    <w:p w14:paraId="39CDB9A1" w14:textId="77777777" w:rsidR="00940E4F" w:rsidRDefault="002303E2">
      <w:pPr>
        <w:pStyle w:val="Zkladntext"/>
        <w:numPr>
          <w:ilvl w:val="1"/>
          <w:numId w:val="7"/>
        </w:numPr>
        <w:ind w:left="567" w:hanging="567"/>
        <w:jc w:val="both"/>
        <w:rPr>
          <w:rFonts w:ascii="Arial" w:hAnsi="Arial" w:cs="Arial"/>
          <w:b/>
          <w:sz w:val="20"/>
        </w:rPr>
      </w:pPr>
      <w:r>
        <w:rPr>
          <w:rFonts w:ascii="Arial" w:hAnsi="Arial" w:cs="Arial"/>
          <w:sz w:val="20"/>
        </w:rPr>
        <w:t xml:space="preserve"> Zhotovitel je povinen odstranit zařízení staveniště a </w:t>
      </w:r>
      <w:r>
        <w:rPr>
          <w:rFonts w:ascii="Arial" w:hAnsi="Arial" w:cs="Arial"/>
          <w:b/>
          <w:sz w:val="20"/>
        </w:rPr>
        <w:t>staveniště vyklidit do 5 pracovních dnů</w:t>
      </w:r>
      <w:r>
        <w:rPr>
          <w:rFonts w:ascii="Arial" w:hAnsi="Arial" w:cs="Arial"/>
          <w:sz w:val="20"/>
        </w:rPr>
        <w:t xml:space="preserve"> ode dne protokolárního předání a převzetí díla objednatelem, nebude-li smluvními stranami při přejímacím řízení dohodnuto jinak.</w:t>
      </w:r>
    </w:p>
    <w:p w14:paraId="245723F1" w14:textId="77777777" w:rsidR="00940E4F" w:rsidRPr="00F16685" w:rsidRDefault="002303E2">
      <w:pPr>
        <w:pStyle w:val="Zkladntext"/>
        <w:keepNext/>
        <w:numPr>
          <w:ilvl w:val="0"/>
          <w:numId w:val="7"/>
        </w:numPr>
        <w:spacing w:before="480" w:after="160"/>
        <w:jc w:val="center"/>
        <w:rPr>
          <w:rFonts w:ascii="Arial" w:hAnsi="Arial" w:cs="Arial"/>
          <w:b/>
          <w:sz w:val="20"/>
        </w:rPr>
      </w:pPr>
      <w:r w:rsidRPr="00F16685">
        <w:rPr>
          <w:rFonts w:ascii="Arial" w:hAnsi="Arial" w:cs="Arial"/>
          <w:b/>
          <w:sz w:val="20"/>
        </w:rPr>
        <w:t>PODMÍNKY PROVÁDĚNÍ DÍLA</w:t>
      </w:r>
    </w:p>
    <w:p w14:paraId="3E0A8ED8" w14:textId="77777777" w:rsidR="00940E4F" w:rsidRDefault="002303E2" w:rsidP="005076AE">
      <w:pPr>
        <w:pStyle w:val="Zkladntext"/>
        <w:numPr>
          <w:ilvl w:val="1"/>
          <w:numId w:val="7"/>
        </w:numPr>
        <w:ind w:left="426" w:hanging="426"/>
        <w:jc w:val="both"/>
        <w:rPr>
          <w:rFonts w:ascii="Arial" w:hAnsi="Arial" w:cs="Arial"/>
          <w:b/>
          <w:sz w:val="20"/>
        </w:rPr>
      </w:pPr>
      <w:r>
        <w:rPr>
          <w:rFonts w:ascii="Arial" w:hAnsi="Arial" w:cs="Arial"/>
          <w:sz w:val="20"/>
        </w:rPr>
        <w:t>Objednatel po uzavření této smlouvy seznámí zhotovitele s osobou pověřenou výkonem funkce autorského dozoru, TDS a koordinátora BOZP dle zákona č. 309/2006 Sb., kterým se upravují další požadavky bezpečnosti a ochrany zdraví při práci v pracovněprávních vztazích a o zajištění bezpečnosti a ochrany zdraví při činnosti nebo poskytování služeb mimo pracovněprávní vztahy, v platném znění (dále jen „zákon č. 309/2006 Sb.“). Pokud v průběhu stavby dojde ke změně této osoby je objednatel povinen na toto zhotovitele písemně upozornit.</w:t>
      </w:r>
    </w:p>
    <w:p w14:paraId="3616DA72" w14:textId="77777777" w:rsidR="00940E4F" w:rsidRDefault="002303E2" w:rsidP="005076AE">
      <w:pPr>
        <w:pStyle w:val="Zkladntext"/>
        <w:numPr>
          <w:ilvl w:val="1"/>
          <w:numId w:val="7"/>
        </w:numPr>
        <w:tabs>
          <w:tab w:val="clear" w:pos="454"/>
        </w:tabs>
        <w:ind w:left="567" w:hanging="567"/>
        <w:jc w:val="both"/>
        <w:rPr>
          <w:rFonts w:ascii="Arial" w:hAnsi="Arial" w:cs="Arial"/>
          <w:b/>
          <w:sz w:val="20"/>
        </w:rPr>
      </w:pPr>
      <w:r>
        <w:rPr>
          <w:rFonts w:ascii="Arial" w:hAnsi="Arial" w:cs="Arial"/>
          <w:sz w:val="20"/>
        </w:rPr>
        <w:t>Zhotovitel je povinen umožnit výkon TDS, autorského dozoru, koordinátora BOZP a kontrolu kvality díla objednatelem případně subjektům určeným objednatelem.</w:t>
      </w:r>
    </w:p>
    <w:p w14:paraId="25C7296C" w14:textId="77777777" w:rsidR="00940E4F" w:rsidRDefault="002303E2">
      <w:pPr>
        <w:pStyle w:val="Zkladntext"/>
        <w:numPr>
          <w:ilvl w:val="1"/>
          <w:numId w:val="7"/>
        </w:numPr>
        <w:ind w:left="567" w:hanging="567"/>
        <w:jc w:val="both"/>
        <w:rPr>
          <w:rFonts w:ascii="Arial" w:hAnsi="Arial" w:cs="Arial"/>
          <w:b/>
          <w:sz w:val="20"/>
        </w:rPr>
      </w:pPr>
      <w:r>
        <w:rPr>
          <w:rFonts w:asciiTheme="minorHAnsi" w:hAnsiTheme="minorHAnsi" w:cs="Arial"/>
          <w:sz w:val="20"/>
        </w:rPr>
        <w:t>Z</w:t>
      </w:r>
      <w:r>
        <w:rPr>
          <w:rFonts w:ascii="Arial" w:hAnsi="Arial" w:cs="Arial"/>
          <w:sz w:val="20"/>
        </w:rPr>
        <w:t>hotovitel tímto prohlašuje a podpisem této smlouvy stvrzuje, že si je vědom, že není oprávněn sám ani prostřednictvím propojené osoby ve smyslu § 74 a násl. zákona č. 90/2012 Sb., zákon o obchodních korporacích, v platném znění, vykonávat na stavbě funkci TDS.</w:t>
      </w:r>
    </w:p>
    <w:p w14:paraId="648CDE30" w14:textId="77777777" w:rsidR="00940E4F" w:rsidRDefault="002303E2" w:rsidP="005076AE">
      <w:pPr>
        <w:pStyle w:val="Zkladntext"/>
        <w:numPr>
          <w:ilvl w:val="1"/>
          <w:numId w:val="7"/>
        </w:numPr>
        <w:tabs>
          <w:tab w:val="clear" w:pos="454"/>
        </w:tabs>
        <w:ind w:left="567" w:hanging="567"/>
        <w:jc w:val="both"/>
        <w:rPr>
          <w:rFonts w:ascii="Arial" w:hAnsi="Arial" w:cs="Arial"/>
          <w:b/>
          <w:sz w:val="20"/>
        </w:rPr>
      </w:pPr>
      <w:r>
        <w:rPr>
          <w:rFonts w:ascii="Arial" w:hAnsi="Arial" w:cs="Arial"/>
          <w:sz w:val="20"/>
        </w:rPr>
        <w:lastRenderedPageBreak/>
        <w:t>Zhotovitel dále prohlašuje a podpisem této smlouvy stvrzuje, že není oprávněn sám, ani prostřednictvím svého zaměstnance nebo fyzické osoby, která odborně vede realizaci stavby, ve smyslu § 14 zákona č. 309/2006 Sb., vykonávat na stavbě funkci koordinátora BOZP.</w:t>
      </w:r>
    </w:p>
    <w:p w14:paraId="0B34BBFF" w14:textId="77777777" w:rsidR="00940E4F" w:rsidRDefault="002303E2" w:rsidP="005076AE">
      <w:pPr>
        <w:pStyle w:val="Zkladntext"/>
        <w:numPr>
          <w:ilvl w:val="1"/>
          <w:numId w:val="7"/>
        </w:numPr>
        <w:tabs>
          <w:tab w:val="clear" w:pos="454"/>
        </w:tabs>
        <w:ind w:left="567" w:hanging="567"/>
        <w:jc w:val="both"/>
        <w:rPr>
          <w:rFonts w:ascii="Arial" w:hAnsi="Arial" w:cs="Arial"/>
          <w:b/>
          <w:sz w:val="20"/>
        </w:rPr>
      </w:pPr>
      <w:r>
        <w:rPr>
          <w:rFonts w:ascii="Arial" w:hAnsi="Arial" w:cs="Arial"/>
          <w:sz w:val="20"/>
        </w:rPr>
        <w:t>Zhotovitel je povinen jako odborně způsobilá osoba zkontrolovat technickou část předané projektové dokumentace, a to nejpozději před zahájením prací na díle. Zhotovitel je povinen upozornit objednatele bez zbytečného odkladu, nejpozději však do 3 dnů od zjištění vady projektové dokumentace, na zjištěné zjevné vady a nedostatky. Tím není dotčena odpovědnost objednatele za správnost předané projektové dokumentace.</w:t>
      </w:r>
    </w:p>
    <w:p w14:paraId="011CCFFA" w14:textId="77777777" w:rsidR="00940E4F" w:rsidRDefault="002303E2">
      <w:pPr>
        <w:pStyle w:val="Zkladntext"/>
        <w:numPr>
          <w:ilvl w:val="2"/>
          <w:numId w:val="7"/>
        </w:numPr>
        <w:jc w:val="both"/>
        <w:rPr>
          <w:rFonts w:ascii="Arial" w:hAnsi="Arial" w:cs="Arial"/>
          <w:b/>
          <w:sz w:val="20"/>
        </w:rPr>
      </w:pPr>
      <w:r>
        <w:rPr>
          <w:rFonts w:ascii="Arial" w:hAnsi="Arial" w:cs="Arial"/>
          <w:sz w:val="20"/>
        </w:rPr>
        <w:t>Zhotovitel předá objednateli ve lhůtě podle předchozího odstavce soupis zjištěných vad a nedostatků předané projektové dokumentace včetně návrhu na jejich odstranění. Případný vliv na předmět díla a cenu bude řešen obecným postupem pro změny díla dle této smlouvy.</w:t>
      </w:r>
    </w:p>
    <w:p w14:paraId="49634EFC" w14:textId="77777777" w:rsidR="00940E4F" w:rsidRDefault="002303E2">
      <w:pPr>
        <w:pStyle w:val="Zkladntext"/>
        <w:numPr>
          <w:ilvl w:val="1"/>
          <w:numId w:val="7"/>
        </w:numPr>
        <w:jc w:val="both"/>
        <w:rPr>
          <w:rFonts w:ascii="Arial" w:hAnsi="Arial" w:cs="Arial"/>
          <w:b/>
          <w:sz w:val="20"/>
        </w:rPr>
      </w:pPr>
      <w:r>
        <w:rPr>
          <w:rFonts w:ascii="Arial" w:hAnsi="Arial" w:cs="Arial"/>
          <w:sz w:val="20"/>
        </w:rPr>
        <w:t xml:space="preserve">Zhotovitel je povinen jmenovat osobu, která bude odborně řídit provádění stavby (stavbyvedoucí) v souladu se stavebním zákonem a vydanými stavebními povoleními. Zhotovitel je povinen písemně objednateli oznámit, kdo jsou </w:t>
      </w:r>
      <w:r>
        <w:rPr>
          <w:rFonts w:ascii="Arial" w:hAnsi="Arial" w:cs="Arial"/>
          <w:b/>
          <w:sz w:val="20"/>
        </w:rPr>
        <w:t>stavbyvedoucí, příp. jejich zástupce.</w:t>
      </w:r>
      <w:r>
        <w:rPr>
          <w:rFonts w:ascii="Arial" w:hAnsi="Arial" w:cs="Arial"/>
          <w:sz w:val="20"/>
        </w:rPr>
        <w:t xml:space="preserve"> V případě požadavku objednatele na prokázání technické kvalifikace osoby stavbyvedoucího v rámci zadávacího řízení, je zhotovitel povinen jmenovat stavbyvedoucím osobu, kterou tuto technickou kvalifikaci prokazoval. Není-li z objektivních důvodů možné tuto osobu jmenovat nebo vzniknou-li v průběhu realizace stavby okolnosti, v</w:t>
      </w:r>
      <w:r w:rsidR="00D31C21">
        <w:rPr>
          <w:rFonts w:ascii="Arial" w:hAnsi="Arial" w:cs="Arial"/>
          <w:sz w:val="20"/>
        </w:rPr>
        <w:t> </w:t>
      </w:r>
      <w:proofErr w:type="gramStart"/>
      <w:r w:rsidR="00D31C21">
        <w:rPr>
          <w:rFonts w:ascii="Arial" w:hAnsi="Arial" w:cs="Arial"/>
          <w:sz w:val="20"/>
        </w:rPr>
        <w:t>důsledk</w:t>
      </w:r>
      <w:r w:rsidR="0028039E">
        <w:rPr>
          <w:rFonts w:ascii="Arial" w:hAnsi="Arial" w:cs="Arial"/>
          <w:sz w:val="20"/>
        </w:rPr>
        <w:t>u</w:t>
      </w:r>
      <w:proofErr w:type="gramEnd"/>
      <w:r w:rsidR="00D31C21">
        <w:rPr>
          <w:rFonts w:ascii="Arial" w:hAnsi="Arial" w:cs="Arial"/>
          <w:sz w:val="20"/>
        </w:rPr>
        <w:t xml:space="preserve"> </w:t>
      </w:r>
      <w:r>
        <w:rPr>
          <w:rFonts w:ascii="Arial" w:hAnsi="Arial" w:cs="Arial"/>
          <w:sz w:val="20"/>
        </w:rPr>
        <w:t xml:space="preserve">nichž není stavbyvedoucí schopen nadále vykonávat činnost, je možné jej nahradit pouze osobou s minimálně stejnou technickou kvalifikací, jaká byla požadována v rámci zadávacího řízení. Tato změna může být provedena pouze s předchozím písemným souhlasem objednatele. Stavbyvedoucí nebo jeho zástupce </w:t>
      </w:r>
      <w:r>
        <w:rPr>
          <w:rFonts w:ascii="Arial" w:hAnsi="Arial" w:cs="Arial"/>
          <w:b/>
          <w:sz w:val="20"/>
        </w:rPr>
        <w:t>musí mít sídlo na staveništi</w:t>
      </w:r>
      <w:r>
        <w:rPr>
          <w:rFonts w:ascii="Arial" w:hAnsi="Arial" w:cs="Arial"/>
          <w:sz w:val="20"/>
        </w:rPr>
        <w:t xml:space="preserve"> a </w:t>
      </w:r>
      <w:r>
        <w:rPr>
          <w:rFonts w:ascii="Arial" w:hAnsi="Arial" w:cs="Arial"/>
          <w:b/>
          <w:sz w:val="20"/>
        </w:rPr>
        <w:t>musí</w:t>
      </w:r>
      <w:r>
        <w:rPr>
          <w:rFonts w:ascii="Arial" w:hAnsi="Arial" w:cs="Arial"/>
          <w:sz w:val="20"/>
        </w:rPr>
        <w:t xml:space="preserve"> </w:t>
      </w:r>
      <w:r>
        <w:rPr>
          <w:rFonts w:ascii="Arial" w:hAnsi="Arial" w:cs="Arial"/>
          <w:b/>
          <w:sz w:val="20"/>
        </w:rPr>
        <w:t>být přítomni na stavbě</w:t>
      </w:r>
      <w:r>
        <w:rPr>
          <w:rFonts w:ascii="Arial" w:hAnsi="Arial" w:cs="Arial"/>
          <w:sz w:val="20"/>
        </w:rPr>
        <w:t xml:space="preserve"> denně </w:t>
      </w:r>
      <w:r>
        <w:rPr>
          <w:rFonts w:ascii="Arial" w:hAnsi="Arial" w:cs="Arial"/>
          <w:b/>
          <w:sz w:val="20"/>
        </w:rPr>
        <w:t>po celou dobu výstavby</w:t>
      </w:r>
      <w:r>
        <w:rPr>
          <w:rFonts w:ascii="Arial" w:hAnsi="Arial" w:cs="Arial"/>
          <w:sz w:val="20"/>
        </w:rPr>
        <w:t xml:space="preserve"> až do </w:t>
      </w:r>
      <w:r>
        <w:rPr>
          <w:rFonts w:ascii="Arial" w:hAnsi="Arial" w:cs="Arial"/>
          <w:b/>
          <w:sz w:val="20"/>
        </w:rPr>
        <w:t>odstranění vad a nedodělků</w:t>
      </w:r>
      <w:r>
        <w:rPr>
          <w:rFonts w:ascii="Arial" w:hAnsi="Arial" w:cs="Arial"/>
          <w:sz w:val="20"/>
        </w:rPr>
        <w:t xml:space="preserve"> zjištěných v rámci přejímacího řízení.</w:t>
      </w:r>
    </w:p>
    <w:p w14:paraId="01D9F6FD" w14:textId="77777777" w:rsidR="00940E4F" w:rsidRDefault="002303E2">
      <w:pPr>
        <w:pStyle w:val="Zkladntext"/>
        <w:numPr>
          <w:ilvl w:val="1"/>
          <w:numId w:val="7"/>
        </w:numPr>
        <w:ind w:left="567" w:hanging="567"/>
        <w:jc w:val="both"/>
        <w:rPr>
          <w:rFonts w:ascii="Arial" w:hAnsi="Arial" w:cs="Arial"/>
          <w:sz w:val="20"/>
        </w:rPr>
      </w:pPr>
      <w:bookmarkStart w:id="51" w:name="_Ref356221972"/>
      <w:r>
        <w:rPr>
          <w:rFonts w:ascii="Arial" w:hAnsi="Arial" w:cs="Arial"/>
          <w:sz w:val="20"/>
        </w:rPr>
        <w:t>Stavební deník (dále jen SD):</w:t>
      </w:r>
      <w:bookmarkEnd w:id="51"/>
    </w:p>
    <w:p w14:paraId="21E4F3E5" w14:textId="77777777" w:rsidR="00940E4F" w:rsidRDefault="002303E2">
      <w:pPr>
        <w:pStyle w:val="Zkladntext"/>
        <w:numPr>
          <w:ilvl w:val="2"/>
          <w:numId w:val="7"/>
        </w:numPr>
        <w:spacing w:before="0"/>
        <w:ind w:hanging="505"/>
        <w:jc w:val="both"/>
        <w:rPr>
          <w:rFonts w:ascii="Arial" w:hAnsi="Arial" w:cs="Arial"/>
          <w:bCs/>
          <w:sz w:val="20"/>
        </w:rPr>
      </w:pPr>
      <w:r>
        <w:rPr>
          <w:rFonts w:ascii="Arial" w:hAnsi="Arial" w:cs="Arial"/>
          <w:bCs/>
          <w:sz w:val="20"/>
        </w:rPr>
        <w:t>Zhotovitel povede ode dne převzetí staveniště až do úplného dokončení stavby SD. Tento deník je zhotovitel povinen vést ve smyslu stavebního zákona a jeho prováděcích předpisů, zejména dle</w:t>
      </w:r>
      <w:r w:rsidRPr="00CF1595">
        <w:rPr>
          <w:rFonts w:ascii="Arial" w:hAnsi="Arial" w:cs="Arial"/>
          <w:bCs/>
          <w:sz w:val="20"/>
        </w:rPr>
        <w:t xml:space="preserve"> </w:t>
      </w:r>
      <w:r>
        <w:rPr>
          <w:rFonts w:ascii="Arial" w:hAnsi="Arial" w:cs="Arial"/>
          <w:bCs/>
          <w:sz w:val="20"/>
        </w:rPr>
        <w:t>přílohy č. 16 vyhlášky 499/2006 Sb. o dokumentaci staveb, případně dle příslušných právních předpisů, kterými bude předmětná vyhláška a její příloha nahrazena.</w:t>
      </w:r>
    </w:p>
    <w:p w14:paraId="676D6392" w14:textId="77777777" w:rsidR="00940E4F" w:rsidRDefault="002303E2">
      <w:pPr>
        <w:pStyle w:val="Zkladntext"/>
        <w:numPr>
          <w:ilvl w:val="2"/>
          <w:numId w:val="7"/>
        </w:numPr>
        <w:spacing w:before="0"/>
        <w:ind w:hanging="505"/>
        <w:jc w:val="both"/>
        <w:rPr>
          <w:rFonts w:ascii="Arial" w:hAnsi="Arial" w:cs="Arial"/>
          <w:bCs/>
          <w:sz w:val="20"/>
        </w:rPr>
      </w:pPr>
      <w:r>
        <w:rPr>
          <w:rFonts w:ascii="Arial" w:hAnsi="Arial" w:cs="Arial"/>
          <w:bCs/>
          <w:sz w:val="20"/>
        </w:rPr>
        <w:t xml:space="preserve">Zhotovitel vede stavební deník dle </w:t>
      </w:r>
      <w:r>
        <w:rPr>
          <w:rFonts w:ascii="Arial" w:hAnsi="Arial" w:cs="Arial"/>
          <w:sz w:val="20"/>
        </w:rPr>
        <w:t>§ 166 zákona č. 283/2021 Sb. stavební zákon</w:t>
      </w:r>
      <w:r>
        <w:rPr>
          <w:rFonts w:ascii="Arial" w:hAnsi="Arial" w:cs="Arial"/>
          <w:bCs/>
          <w:sz w:val="20"/>
        </w:rPr>
        <w:t>.</w:t>
      </w:r>
    </w:p>
    <w:p w14:paraId="6A91BE8A" w14:textId="77777777" w:rsidR="00940E4F" w:rsidRDefault="002303E2">
      <w:pPr>
        <w:pStyle w:val="Zkladntext"/>
        <w:numPr>
          <w:ilvl w:val="2"/>
          <w:numId w:val="7"/>
        </w:numPr>
        <w:spacing w:before="0"/>
        <w:ind w:hanging="505"/>
        <w:jc w:val="both"/>
        <w:rPr>
          <w:rFonts w:ascii="Arial" w:hAnsi="Arial" w:cs="Arial"/>
          <w:bCs/>
          <w:sz w:val="20"/>
        </w:rPr>
      </w:pPr>
      <w:r>
        <w:rPr>
          <w:rFonts w:ascii="Arial" w:hAnsi="Arial" w:cs="Arial"/>
          <w:bCs/>
          <w:sz w:val="20"/>
        </w:rPr>
        <w:t>SD musí být vždy v pracovní době na stavbě trvale dostupný v kanceláři stavbyvedoucího zhotovitele oprávněným zástupcům účastníků výstavby.</w:t>
      </w:r>
    </w:p>
    <w:p w14:paraId="7447A08D" w14:textId="77777777" w:rsidR="00940E4F" w:rsidRDefault="002303E2">
      <w:pPr>
        <w:pStyle w:val="Zkladntext"/>
        <w:numPr>
          <w:ilvl w:val="2"/>
          <w:numId w:val="7"/>
        </w:numPr>
        <w:spacing w:before="0"/>
        <w:ind w:hanging="505"/>
        <w:jc w:val="both"/>
        <w:rPr>
          <w:rFonts w:ascii="Arial" w:hAnsi="Arial" w:cs="Arial"/>
          <w:bCs/>
          <w:sz w:val="20"/>
        </w:rPr>
      </w:pPr>
      <w:r>
        <w:rPr>
          <w:rFonts w:ascii="Arial" w:hAnsi="Arial" w:cs="Arial"/>
          <w:bCs/>
          <w:sz w:val="20"/>
        </w:rPr>
        <w:t xml:space="preserve">K zápisům TDS je zhotovitel povinen se písemně vyjádřit do </w:t>
      </w:r>
      <w:r w:rsidR="00D31C21">
        <w:rPr>
          <w:rFonts w:ascii="Arial" w:hAnsi="Arial" w:cs="Arial"/>
          <w:bCs/>
          <w:sz w:val="20"/>
        </w:rPr>
        <w:t xml:space="preserve">3 </w:t>
      </w:r>
      <w:r>
        <w:rPr>
          <w:rFonts w:ascii="Arial" w:hAnsi="Arial" w:cs="Arial"/>
          <w:bCs/>
          <w:sz w:val="20"/>
        </w:rPr>
        <w:t xml:space="preserve">pracovních dnů, jinak smluvní strany berou na vědomí, že zhotovitel s uvedeným zápisem souhlasí. </w:t>
      </w:r>
    </w:p>
    <w:p w14:paraId="7AE73B0E" w14:textId="77777777" w:rsidR="00940E4F" w:rsidRDefault="002303E2">
      <w:pPr>
        <w:pStyle w:val="Zkladntext"/>
        <w:numPr>
          <w:ilvl w:val="2"/>
          <w:numId w:val="7"/>
        </w:numPr>
        <w:spacing w:before="0"/>
        <w:ind w:hanging="505"/>
        <w:jc w:val="both"/>
        <w:rPr>
          <w:rFonts w:ascii="Arial" w:hAnsi="Arial" w:cs="Arial"/>
          <w:bCs/>
          <w:sz w:val="20"/>
        </w:rPr>
      </w:pPr>
      <w:r>
        <w:rPr>
          <w:rFonts w:ascii="Arial" w:hAnsi="Arial" w:cs="Arial"/>
          <w:bCs/>
          <w:sz w:val="20"/>
        </w:rPr>
        <w:t xml:space="preserve">K zápisům zhotovitele je TDS povinen se písemně vyjádřit do </w:t>
      </w:r>
      <w:r w:rsidR="00D31C21">
        <w:rPr>
          <w:rFonts w:ascii="Arial" w:hAnsi="Arial" w:cs="Arial"/>
          <w:bCs/>
          <w:sz w:val="20"/>
        </w:rPr>
        <w:t xml:space="preserve">3 </w:t>
      </w:r>
      <w:r>
        <w:rPr>
          <w:rFonts w:ascii="Arial" w:hAnsi="Arial" w:cs="Arial"/>
          <w:bCs/>
          <w:sz w:val="20"/>
        </w:rPr>
        <w:t>pracovních dnů, jinak berou smluvní strany na vědomí to, že TDS s uvedeným zápisem souhlasí.</w:t>
      </w:r>
    </w:p>
    <w:p w14:paraId="13D16F6A" w14:textId="77777777" w:rsidR="00940E4F" w:rsidRDefault="002303E2">
      <w:pPr>
        <w:pStyle w:val="Zkladntext"/>
        <w:numPr>
          <w:ilvl w:val="2"/>
          <w:numId w:val="7"/>
        </w:numPr>
        <w:spacing w:before="0"/>
        <w:ind w:hanging="505"/>
        <w:jc w:val="both"/>
        <w:rPr>
          <w:rFonts w:ascii="Arial" w:hAnsi="Arial" w:cs="Arial"/>
          <w:sz w:val="20"/>
        </w:rPr>
      </w:pPr>
      <w:r>
        <w:rPr>
          <w:rFonts w:ascii="Arial" w:hAnsi="Arial" w:cs="Arial"/>
          <w:sz w:val="20"/>
        </w:rPr>
        <w:t>Zápisy v SD se nepovažují za změnu smlouvy, ale slouží jako podklad pro vypracování případných změnových listů a dodatků ke smlouvě.</w:t>
      </w:r>
    </w:p>
    <w:p w14:paraId="64ABFB90" w14:textId="77777777" w:rsidR="00940E4F" w:rsidRDefault="002303E2">
      <w:pPr>
        <w:pStyle w:val="Zkladntext"/>
        <w:numPr>
          <w:ilvl w:val="2"/>
          <w:numId w:val="7"/>
        </w:numPr>
        <w:spacing w:before="0"/>
        <w:ind w:hanging="505"/>
        <w:jc w:val="both"/>
        <w:rPr>
          <w:rFonts w:ascii="Arial" w:hAnsi="Arial" w:cs="Arial"/>
          <w:sz w:val="20"/>
        </w:rPr>
      </w:pPr>
      <w:r>
        <w:rPr>
          <w:rFonts w:ascii="Arial" w:hAnsi="Arial" w:cs="Arial"/>
          <w:sz w:val="20"/>
        </w:rPr>
        <w:t xml:space="preserve">Režimem stavebného deníku je míněno také pořizování zápisů do stavebního deníku denně dle části B. Záznamy ve stavebním deníku </w:t>
      </w:r>
      <w:r>
        <w:rPr>
          <w:rFonts w:ascii="Arial" w:hAnsi="Arial" w:cs="Arial"/>
          <w:bCs/>
          <w:sz w:val="20"/>
        </w:rPr>
        <w:t>přílohy č. 16 vyhlášky 499/2006 Sb. o dokumentaci staveb</w:t>
      </w:r>
      <w:r>
        <w:rPr>
          <w:rFonts w:ascii="Arial" w:hAnsi="Arial" w:cs="Arial"/>
          <w:sz w:val="20"/>
        </w:rPr>
        <w:t>,</w:t>
      </w:r>
      <w:r w:rsidR="00043152">
        <w:rPr>
          <w:rFonts w:ascii="Arial" w:hAnsi="Arial" w:cs="Arial"/>
          <w:sz w:val="20"/>
        </w:rPr>
        <w:t xml:space="preserve"> </w:t>
      </w:r>
      <w:r>
        <w:rPr>
          <w:rFonts w:ascii="Arial" w:hAnsi="Arial" w:cs="Arial"/>
          <w:bCs/>
          <w:sz w:val="20"/>
        </w:rPr>
        <w:t>případně dle příslušných právních předpisů, kterými bude předmětná vyhláška a její příloha nahrazena.</w:t>
      </w:r>
    </w:p>
    <w:p w14:paraId="34DEBD26" w14:textId="77777777" w:rsidR="00940E4F" w:rsidRPr="00043152" w:rsidRDefault="002303E2" w:rsidP="004E0812">
      <w:pPr>
        <w:pStyle w:val="Zkladntext"/>
        <w:numPr>
          <w:ilvl w:val="1"/>
          <w:numId w:val="7"/>
        </w:numPr>
        <w:spacing w:before="0"/>
        <w:jc w:val="both"/>
        <w:rPr>
          <w:rFonts w:ascii="Arial" w:hAnsi="Arial" w:cs="Arial"/>
          <w:b/>
          <w:sz w:val="20"/>
        </w:rPr>
      </w:pPr>
      <w:r w:rsidRPr="00043152">
        <w:rPr>
          <w:rFonts w:ascii="Arial" w:hAnsi="Arial" w:cs="Arial"/>
          <w:sz w:val="20"/>
        </w:rPr>
        <w:t xml:space="preserve">Zhotovitel je povinen vždy písemně vyzvat TDS stavby minimálně </w:t>
      </w:r>
      <w:r w:rsidR="00D31C21">
        <w:rPr>
          <w:rFonts w:ascii="Arial" w:hAnsi="Arial" w:cs="Arial"/>
          <w:sz w:val="20"/>
        </w:rPr>
        <w:t>3</w:t>
      </w:r>
      <w:r w:rsidR="00D31C21" w:rsidRPr="00043152">
        <w:rPr>
          <w:rFonts w:ascii="Arial" w:hAnsi="Arial" w:cs="Arial"/>
          <w:sz w:val="20"/>
        </w:rPr>
        <w:t xml:space="preserve"> </w:t>
      </w:r>
      <w:r w:rsidRPr="00043152">
        <w:rPr>
          <w:rFonts w:ascii="Arial" w:hAnsi="Arial" w:cs="Arial"/>
          <w:sz w:val="20"/>
        </w:rPr>
        <w:t xml:space="preserve">dnů předem (zápisem do SD nebo na KD) k prověření všech prací, které budou v dalším pracovním postupu zakryty nebo se stanou nepřístupnými </w:t>
      </w:r>
      <w:proofErr w:type="gramStart"/>
      <w:r w:rsidRPr="00BF7DBE">
        <w:rPr>
          <w:rFonts w:ascii="Arial" w:hAnsi="Arial" w:cs="Arial"/>
          <w:sz w:val="20"/>
        </w:rPr>
        <w:t>(</w:t>
      </w:r>
      <w:r w:rsidRPr="00EC1779">
        <w:rPr>
          <w:rFonts w:ascii="Arial" w:hAnsi="Arial" w:cs="Arial"/>
          <w:sz w:val="20"/>
        </w:rPr>
        <w:t xml:space="preserve"> hluková</w:t>
      </w:r>
      <w:proofErr w:type="gramEnd"/>
      <w:r w:rsidRPr="00EC1779">
        <w:rPr>
          <w:rFonts w:ascii="Arial" w:hAnsi="Arial" w:cs="Arial"/>
          <w:sz w:val="20"/>
        </w:rPr>
        <w:t xml:space="preserve"> izolace příček, rozvody v příčkách, rozvodů vody, rozvodů vytápění,  silnoproudu, slaboproudu</w:t>
      </w:r>
      <w:r w:rsidR="00BF7DBE" w:rsidRPr="00EC1779">
        <w:rPr>
          <w:rFonts w:ascii="Arial" w:hAnsi="Arial" w:cs="Arial"/>
          <w:sz w:val="20"/>
        </w:rPr>
        <w:t>, VZT a klimatizace, připravenost</w:t>
      </w:r>
      <w:r w:rsidRPr="00EC1779">
        <w:rPr>
          <w:rFonts w:ascii="Arial" w:hAnsi="Arial" w:cs="Arial"/>
          <w:sz w:val="20"/>
        </w:rPr>
        <w:t xml:space="preserve"> </w:t>
      </w:r>
      <w:r w:rsidR="00BF7DBE" w:rsidRPr="00EC1779">
        <w:rPr>
          <w:rFonts w:ascii="Arial" w:hAnsi="Arial" w:cs="Arial"/>
          <w:sz w:val="20"/>
        </w:rPr>
        <w:t xml:space="preserve">podlah před pokládkou povrchů </w:t>
      </w:r>
      <w:r w:rsidRPr="00EC1779">
        <w:rPr>
          <w:rFonts w:ascii="Arial" w:hAnsi="Arial" w:cs="Arial"/>
          <w:sz w:val="20"/>
        </w:rPr>
        <w:t>apod</w:t>
      </w:r>
      <w:r w:rsidRPr="00BF7DBE">
        <w:rPr>
          <w:rFonts w:ascii="Arial" w:hAnsi="Arial" w:cs="Arial"/>
          <w:sz w:val="20"/>
        </w:rPr>
        <w:t>.). Jestliže se technický</w:t>
      </w:r>
      <w:r w:rsidRPr="00043152">
        <w:rPr>
          <w:rFonts w:ascii="Arial" w:hAnsi="Arial" w:cs="Arial"/>
          <w:sz w:val="20"/>
        </w:rPr>
        <w:t xml:space="preserve"> dozor stavebníka k prověření prací nedostaví do </w:t>
      </w:r>
      <w:r w:rsidR="00D31C21">
        <w:rPr>
          <w:rFonts w:ascii="Arial" w:hAnsi="Arial" w:cs="Arial"/>
          <w:b/>
          <w:sz w:val="20"/>
        </w:rPr>
        <w:t>3</w:t>
      </w:r>
      <w:r w:rsidR="00D31C21" w:rsidRPr="00043152">
        <w:rPr>
          <w:rFonts w:ascii="Arial" w:hAnsi="Arial" w:cs="Arial"/>
          <w:b/>
          <w:sz w:val="20"/>
        </w:rPr>
        <w:t xml:space="preserve"> </w:t>
      </w:r>
      <w:r w:rsidRPr="00043152">
        <w:rPr>
          <w:rFonts w:ascii="Arial" w:hAnsi="Arial" w:cs="Arial"/>
          <w:b/>
          <w:sz w:val="20"/>
        </w:rPr>
        <w:t>dnů,</w:t>
      </w:r>
      <w:r w:rsidRPr="00043152">
        <w:rPr>
          <w:rFonts w:ascii="Arial" w:hAnsi="Arial" w:cs="Arial"/>
          <w:sz w:val="20"/>
        </w:rPr>
        <w:t xml:space="preserve"> ačkoliv byl k tomu řádně vyzván, je povinen hradit náklady dodatečného odkrytí. Zjistí-li se však, že práce byly provedeny vadně, nese náklady dodatečného odkrytí zhotovitel.</w:t>
      </w:r>
    </w:p>
    <w:p w14:paraId="600B1B9E" w14:textId="77777777" w:rsidR="00940E4F" w:rsidRPr="005076AE" w:rsidRDefault="002303E2">
      <w:pPr>
        <w:pStyle w:val="Zkladntext"/>
        <w:numPr>
          <w:ilvl w:val="1"/>
          <w:numId w:val="7"/>
        </w:numPr>
        <w:ind w:left="567" w:hanging="567"/>
        <w:jc w:val="both"/>
        <w:rPr>
          <w:rFonts w:ascii="Arial" w:hAnsi="Arial" w:cs="Arial"/>
          <w:b/>
          <w:sz w:val="20"/>
        </w:rPr>
      </w:pPr>
      <w:bookmarkStart w:id="52" w:name="_Ref356222075"/>
      <w:r>
        <w:rPr>
          <w:rFonts w:ascii="Arial" w:hAnsi="Arial" w:cs="Arial"/>
          <w:sz w:val="20"/>
        </w:rPr>
        <w:t xml:space="preserve">Zhotovitel je povinen průběžně ode dne předání staveniště až do doby protokolárního předání a </w:t>
      </w:r>
      <w:r w:rsidRPr="005076AE">
        <w:rPr>
          <w:rFonts w:ascii="Arial" w:hAnsi="Arial" w:cs="Arial"/>
          <w:sz w:val="20"/>
        </w:rPr>
        <w:t xml:space="preserve">převzetí díla pořizovat </w:t>
      </w:r>
      <w:r w:rsidRPr="005076AE">
        <w:rPr>
          <w:rFonts w:ascii="Arial" w:hAnsi="Arial" w:cs="Arial"/>
          <w:b/>
          <w:sz w:val="20"/>
        </w:rPr>
        <w:t xml:space="preserve">fotodokumentaci postupu stavebních a zejména zakrývaných prací. </w:t>
      </w:r>
      <w:r w:rsidRPr="005076AE">
        <w:rPr>
          <w:rFonts w:ascii="Arial" w:hAnsi="Arial" w:cs="Arial"/>
          <w:sz w:val="20"/>
        </w:rPr>
        <w:t>Fotodokumentaci předává zhotovitel objednateli v digitální formě při měsíční fakturaci a při předání stavby.</w:t>
      </w:r>
      <w:bookmarkEnd w:id="52"/>
    </w:p>
    <w:p w14:paraId="252F5ACF" w14:textId="77777777" w:rsidR="00940E4F" w:rsidRDefault="002303E2">
      <w:pPr>
        <w:pStyle w:val="Zkladntext"/>
        <w:numPr>
          <w:ilvl w:val="1"/>
          <w:numId w:val="7"/>
        </w:numPr>
        <w:ind w:left="567" w:hanging="567"/>
        <w:jc w:val="both"/>
        <w:rPr>
          <w:rFonts w:ascii="Arial" w:hAnsi="Arial" w:cs="Arial"/>
          <w:b/>
          <w:sz w:val="20"/>
        </w:rPr>
      </w:pPr>
      <w:r w:rsidRPr="005076AE">
        <w:rPr>
          <w:rFonts w:ascii="Arial" w:hAnsi="Arial" w:cs="Arial"/>
          <w:sz w:val="20"/>
        </w:rPr>
        <w:lastRenderedPageBreak/>
        <w:t>Zhotovitel</w:t>
      </w:r>
      <w:r>
        <w:rPr>
          <w:rFonts w:ascii="Arial" w:hAnsi="Arial" w:cs="Arial"/>
          <w:sz w:val="20"/>
        </w:rPr>
        <w:t xml:space="preserve"> odpovídá za to, že v rámci provádění prací dle této smlouvy </w:t>
      </w:r>
      <w:r>
        <w:rPr>
          <w:rFonts w:ascii="Arial" w:hAnsi="Arial" w:cs="Arial"/>
          <w:b/>
          <w:sz w:val="20"/>
        </w:rPr>
        <w:t>nepoužije žádný</w:t>
      </w:r>
      <w:r>
        <w:rPr>
          <w:rFonts w:ascii="Arial" w:hAnsi="Arial" w:cs="Arial"/>
          <w:sz w:val="20"/>
        </w:rPr>
        <w:t xml:space="preserve"> </w:t>
      </w:r>
      <w:r>
        <w:rPr>
          <w:rFonts w:ascii="Arial" w:hAnsi="Arial" w:cs="Arial"/>
          <w:b/>
          <w:sz w:val="20"/>
        </w:rPr>
        <w:t>materiál</w:t>
      </w:r>
      <w:r>
        <w:rPr>
          <w:rFonts w:ascii="Arial" w:hAnsi="Arial" w:cs="Arial"/>
          <w:sz w:val="20"/>
        </w:rPr>
        <w:t xml:space="preserve">, o kterém je v době užití známo, že je </w:t>
      </w:r>
      <w:r>
        <w:rPr>
          <w:rFonts w:ascii="Arial" w:hAnsi="Arial" w:cs="Arial"/>
          <w:b/>
          <w:sz w:val="20"/>
        </w:rPr>
        <w:t>škodlivý,</w:t>
      </w:r>
      <w:r>
        <w:rPr>
          <w:rFonts w:ascii="Arial" w:hAnsi="Arial" w:cs="Arial"/>
          <w:sz w:val="20"/>
        </w:rPr>
        <w:t xml:space="preserve"> včetně materiálů, o nichž by měl zhotovitel na základě svých odborných znalostí vědět, že jsou škodlivé. Zhotovitel se zavazuje, že k realizaci díla nepoužije materiály, které nemají požadovanou certifikaci či předepsaný průvodní doklad, je-li to pro jejich použití nezbytné podle příslušných předpisů.</w:t>
      </w:r>
    </w:p>
    <w:p w14:paraId="24BB8BF2" w14:textId="77777777" w:rsidR="00940E4F" w:rsidRDefault="002303E2">
      <w:pPr>
        <w:pStyle w:val="Zkladntext"/>
        <w:numPr>
          <w:ilvl w:val="1"/>
          <w:numId w:val="7"/>
        </w:numPr>
        <w:ind w:left="567" w:hanging="567"/>
        <w:rPr>
          <w:rFonts w:ascii="Arial" w:hAnsi="Arial" w:cs="Arial"/>
          <w:b/>
          <w:sz w:val="20"/>
        </w:rPr>
      </w:pPr>
      <w:bookmarkStart w:id="53" w:name="__RefNumPara__8085_1576745113"/>
      <w:bookmarkStart w:id="54" w:name="_Ref1026409"/>
      <w:bookmarkEnd w:id="53"/>
      <w:r>
        <w:rPr>
          <w:rFonts w:ascii="Arial" w:hAnsi="Arial" w:cs="Arial"/>
          <w:b/>
          <w:sz w:val="20"/>
        </w:rPr>
        <w:t>Výkresy a vzorky</w:t>
      </w:r>
      <w:r>
        <w:rPr>
          <w:rFonts w:ascii="Arial" w:hAnsi="Arial" w:cs="Arial"/>
          <w:sz w:val="20"/>
        </w:rPr>
        <w:t>:</w:t>
      </w:r>
      <w:bookmarkEnd w:id="54"/>
    </w:p>
    <w:p w14:paraId="49F48719" w14:textId="77777777" w:rsidR="00940E4F" w:rsidRDefault="002303E2">
      <w:pPr>
        <w:pStyle w:val="Zkladntext"/>
        <w:numPr>
          <w:ilvl w:val="2"/>
          <w:numId w:val="7"/>
        </w:numPr>
        <w:ind w:left="993" w:hanging="646"/>
        <w:rPr>
          <w:rFonts w:ascii="Arial" w:hAnsi="Arial" w:cs="Arial"/>
          <w:b/>
          <w:sz w:val="20"/>
        </w:rPr>
      </w:pPr>
      <w:r>
        <w:rPr>
          <w:rFonts w:ascii="Arial" w:hAnsi="Arial" w:cs="Arial"/>
          <w:sz w:val="20"/>
        </w:rPr>
        <w:t>výkresy:</w:t>
      </w:r>
    </w:p>
    <w:p w14:paraId="44EFAF29" w14:textId="77777777" w:rsidR="00940E4F" w:rsidRDefault="002303E2" w:rsidP="005076AE">
      <w:pPr>
        <w:pStyle w:val="Zkladntext"/>
        <w:numPr>
          <w:ilvl w:val="3"/>
          <w:numId w:val="7"/>
        </w:numPr>
        <w:tabs>
          <w:tab w:val="clear" w:pos="1800"/>
        </w:tabs>
        <w:jc w:val="both"/>
        <w:rPr>
          <w:rFonts w:ascii="Arial" w:hAnsi="Arial" w:cs="Arial"/>
          <w:sz w:val="20"/>
        </w:rPr>
      </w:pPr>
      <w:r>
        <w:rPr>
          <w:rFonts w:ascii="Arial" w:hAnsi="Arial" w:cs="Arial"/>
          <w:sz w:val="20"/>
        </w:rPr>
        <w:t xml:space="preserve">pokud bude realizace díla, nebo objednatel, vyžadovat </w:t>
      </w:r>
      <w:r>
        <w:rPr>
          <w:rFonts w:ascii="Arial" w:hAnsi="Arial" w:cs="Arial"/>
          <w:b/>
          <w:sz w:val="20"/>
        </w:rPr>
        <w:t>dokumentaci pro upřesnění</w:t>
      </w:r>
      <w:r>
        <w:rPr>
          <w:rFonts w:ascii="Arial" w:hAnsi="Arial" w:cs="Arial"/>
          <w:sz w:val="20"/>
        </w:rPr>
        <w:t xml:space="preserve"> některých částí díla, zhotovitel bezodkladně zpracuje nebo zajistí zpracování této dokumentace (prováděcí, výrobní, sestavné, montážní, seřizovací, pracovní, plánovací, dodavatelské výkresy, situační plány, zapojovací a řídící schémata, specifikace, soupisy zařízení, soupisy částí, technické specifikace objednávek apod.), včetně zajištění odsouhlasení této dokumentace na KD a zapracování případných připomínek.  Dokumentace bude po odsouhlasení předána objednateli </w:t>
      </w:r>
      <w:r w:rsidR="001C3D0F">
        <w:rPr>
          <w:rFonts w:ascii="Arial" w:hAnsi="Arial" w:cs="Arial"/>
          <w:sz w:val="20"/>
        </w:rPr>
        <w:t xml:space="preserve">1x v tištěné podobě, </w:t>
      </w:r>
      <w:r>
        <w:rPr>
          <w:rFonts w:ascii="Arial" w:hAnsi="Arial" w:cs="Arial"/>
          <w:sz w:val="20"/>
        </w:rPr>
        <w:t xml:space="preserve">2 x v digitální podobě (1x ve formátu </w:t>
      </w:r>
      <w:proofErr w:type="spellStart"/>
      <w:r>
        <w:rPr>
          <w:rFonts w:ascii="Arial" w:hAnsi="Arial" w:cs="Arial"/>
          <w:sz w:val="20"/>
        </w:rPr>
        <w:t>pdf</w:t>
      </w:r>
      <w:proofErr w:type="spellEnd"/>
      <w:r>
        <w:rPr>
          <w:rFonts w:ascii="Arial" w:hAnsi="Arial" w:cs="Arial"/>
          <w:sz w:val="20"/>
        </w:rPr>
        <w:t xml:space="preserve">. a 1x ve formátu zpracovaného, editovatelného programu). </w:t>
      </w:r>
    </w:p>
    <w:p w14:paraId="3A1F9302" w14:textId="77777777" w:rsidR="00940E4F" w:rsidRDefault="002303E2">
      <w:pPr>
        <w:pStyle w:val="Zkladntext"/>
        <w:numPr>
          <w:ilvl w:val="2"/>
          <w:numId w:val="7"/>
        </w:numPr>
        <w:ind w:left="993" w:hanging="646"/>
        <w:rPr>
          <w:rFonts w:ascii="Arial" w:hAnsi="Arial" w:cs="Arial"/>
          <w:b/>
          <w:sz w:val="20"/>
        </w:rPr>
      </w:pPr>
      <w:bookmarkStart w:id="55" w:name="_Ref2843395"/>
      <w:r>
        <w:rPr>
          <w:rFonts w:ascii="Arial" w:hAnsi="Arial" w:cs="Arial"/>
          <w:sz w:val="20"/>
        </w:rPr>
        <w:t>vzorky:</w:t>
      </w:r>
      <w:bookmarkEnd w:id="55"/>
    </w:p>
    <w:p w14:paraId="685788C5" w14:textId="77777777" w:rsidR="00940E4F" w:rsidRDefault="002303E2" w:rsidP="005076AE">
      <w:pPr>
        <w:pStyle w:val="Zkladntext"/>
        <w:numPr>
          <w:ilvl w:val="3"/>
          <w:numId w:val="7"/>
        </w:numPr>
        <w:tabs>
          <w:tab w:val="clear" w:pos="1800"/>
        </w:tabs>
        <w:jc w:val="both"/>
        <w:rPr>
          <w:rFonts w:ascii="Arial" w:hAnsi="Arial" w:cs="Arial"/>
          <w:sz w:val="20"/>
        </w:rPr>
      </w:pPr>
      <w:r>
        <w:rPr>
          <w:rFonts w:ascii="Arial" w:hAnsi="Arial" w:cs="Arial"/>
          <w:sz w:val="20"/>
        </w:rPr>
        <w:t xml:space="preserve">pokud bude realizace díla, nebo objednatel požadovat </w:t>
      </w:r>
      <w:r>
        <w:rPr>
          <w:rFonts w:ascii="Arial" w:hAnsi="Arial" w:cs="Arial"/>
          <w:b/>
          <w:sz w:val="20"/>
        </w:rPr>
        <w:t>vzorky</w:t>
      </w:r>
      <w:r>
        <w:rPr>
          <w:rFonts w:ascii="Arial" w:hAnsi="Arial" w:cs="Arial"/>
          <w:sz w:val="20"/>
        </w:rPr>
        <w:t xml:space="preserve"> zhotovitelem opatřovaných materiálů nebo zařízení, zhotovitel bezodkladně zajistí a předá objednateli určený počet nebo množství těchto vzorků. Vzorky jako předmět posouzení (materiály a zařízení, kterých se vzorky týkají) </w:t>
      </w:r>
      <w:r>
        <w:rPr>
          <w:rFonts w:ascii="Arial" w:hAnsi="Arial" w:cs="Arial"/>
          <w:b/>
          <w:sz w:val="20"/>
        </w:rPr>
        <w:t>nemohou být vyrobeny, dodány nebo zabudovány</w:t>
      </w:r>
      <w:r>
        <w:rPr>
          <w:rFonts w:ascii="Arial" w:hAnsi="Arial" w:cs="Arial"/>
          <w:sz w:val="20"/>
        </w:rPr>
        <w:t xml:space="preserve"> do díla bez tohoto posouzení a odsouhlasení.</w:t>
      </w:r>
    </w:p>
    <w:p w14:paraId="0126CDA1" w14:textId="77777777" w:rsidR="00940E4F" w:rsidRDefault="002303E2">
      <w:pPr>
        <w:pStyle w:val="Zkladntext"/>
        <w:numPr>
          <w:ilvl w:val="3"/>
          <w:numId w:val="7"/>
        </w:numPr>
        <w:jc w:val="both"/>
        <w:rPr>
          <w:rFonts w:ascii="Arial" w:hAnsi="Arial" w:cs="Arial"/>
          <w:sz w:val="20"/>
        </w:rPr>
      </w:pPr>
      <w:r>
        <w:rPr>
          <w:rFonts w:ascii="Arial" w:hAnsi="Arial" w:cs="Arial"/>
          <w:sz w:val="20"/>
        </w:rPr>
        <w:t>Objednatel je oprávněn odmítnout předložené vzorky (a to z estetického nebo provozního hlediska), nebo požadovat rozšíření okruhu vzorků, případně doplnit nebo upravit vzorky. Zhotovitel je povinen tento požadavek objednatele akceptovat. Ani opakované odmítnutí předloženého vzorku nemá vliv na sjednané termíny plnění a cenu díla.</w:t>
      </w:r>
    </w:p>
    <w:p w14:paraId="48AB47B8" w14:textId="77777777" w:rsidR="008223BB" w:rsidRPr="009F6076" w:rsidRDefault="002303E2" w:rsidP="00EC1779">
      <w:pPr>
        <w:pStyle w:val="Zkladntext"/>
        <w:numPr>
          <w:ilvl w:val="3"/>
          <w:numId w:val="7"/>
        </w:numPr>
        <w:jc w:val="both"/>
        <w:rPr>
          <w:rFonts w:ascii="Arial" w:hAnsi="Arial" w:cs="Arial"/>
          <w:sz w:val="20"/>
        </w:rPr>
      </w:pPr>
      <w:r>
        <w:rPr>
          <w:rFonts w:ascii="Arial" w:hAnsi="Arial" w:cs="Arial"/>
          <w:sz w:val="20"/>
        </w:rPr>
        <w:t xml:space="preserve">Zhotovitel je povinen předkládat vzorky v takovém časovém předstihu, aby nemohlo dojít k časové prodlevě při provádění prací z důvodu neodsouhlasení vzorku. Objednatel se do </w:t>
      </w:r>
      <w:r w:rsidR="00916EE8">
        <w:rPr>
          <w:rFonts w:ascii="Arial" w:hAnsi="Arial" w:cs="Arial"/>
          <w:sz w:val="20"/>
        </w:rPr>
        <w:t xml:space="preserve">7 </w:t>
      </w:r>
      <w:r>
        <w:rPr>
          <w:rFonts w:ascii="Arial" w:hAnsi="Arial" w:cs="Arial"/>
          <w:sz w:val="20"/>
        </w:rPr>
        <w:t xml:space="preserve">dnů po předložení vzorku vyjádří, zda ho přijímá, odmítá, či zda požaduje změnu. Zhotovitel je povinen předložit nový nebo upravený vzorek a objednatel se k němu opětovně vyjádří do </w:t>
      </w:r>
      <w:r w:rsidR="00916EE8">
        <w:rPr>
          <w:rFonts w:ascii="Arial" w:hAnsi="Arial" w:cs="Arial"/>
          <w:sz w:val="20"/>
        </w:rPr>
        <w:t>7 dnů</w:t>
      </w:r>
      <w:r>
        <w:rPr>
          <w:rFonts w:ascii="Arial" w:hAnsi="Arial" w:cs="Arial"/>
          <w:sz w:val="20"/>
        </w:rPr>
        <w:t>, pokud se strany nedohodly jinak. Tento postup se opakuje až do doby odsouhlasení vzorků zástupcem objednatele. Určeným vzorkem (prvkem, výrobkem) jsou míněny prvky, které jsou v projektové dokumentaci označeny technickými daty a které mají vliv na technické, provozní a vzhledový (estetický) stav díla.</w:t>
      </w:r>
    </w:p>
    <w:p w14:paraId="6DEB3A74" w14:textId="77777777" w:rsidR="008223BB" w:rsidRPr="008223BB" w:rsidRDefault="002303E2">
      <w:pPr>
        <w:pStyle w:val="Zkladntext"/>
        <w:numPr>
          <w:ilvl w:val="3"/>
          <w:numId w:val="7"/>
        </w:numPr>
        <w:jc w:val="both"/>
        <w:rPr>
          <w:rFonts w:ascii="Arial" w:hAnsi="Arial" w:cs="Arial"/>
          <w:sz w:val="20"/>
        </w:rPr>
      </w:pPr>
      <w:bookmarkStart w:id="56" w:name="_Ref1027191"/>
      <w:r>
        <w:rPr>
          <w:rFonts w:ascii="Arial" w:hAnsi="Arial" w:cs="Arial"/>
          <w:sz w:val="20"/>
        </w:rPr>
        <w:t>Zhotovitel předloží minimálně tyto vzorky materiálů:</w:t>
      </w:r>
      <w:bookmarkEnd w:id="56"/>
    </w:p>
    <w:p w14:paraId="742E6CEC" w14:textId="77777777" w:rsidR="008223BB" w:rsidRPr="008223BB" w:rsidRDefault="002303E2">
      <w:pPr>
        <w:pStyle w:val="Zkladntext"/>
        <w:numPr>
          <w:ilvl w:val="4"/>
          <w:numId w:val="19"/>
        </w:numPr>
        <w:spacing w:before="0"/>
        <w:ind w:left="3261" w:hanging="1134"/>
        <w:jc w:val="both"/>
        <w:rPr>
          <w:rFonts w:ascii="Arial" w:hAnsi="Arial" w:cs="Arial"/>
          <w:sz w:val="20"/>
        </w:rPr>
      </w:pPr>
      <w:r w:rsidRPr="002C0156">
        <w:rPr>
          <w:rFonts w:ascii="Arial" w:hAnsi="Arial" w:cs="Arial"/>
          <w:sz w:val="20"/>
        </w:rPr>
        <w:t>Povrchové úpravy vnitřních a vnějších stě</w:t>
      </w:r>
      <w:r w:rsidR="008223BB" w:rsidRPr="002C0156">
        <w:rPr>
          <w:rFonts w:ascii="Arial" w:hAnsi="Arial" w:cs="Arial"/>
          <w:sz w:val="20"/>
        </w:rPr>
        <w:t>n</w:t>
      </w:r>
    </w:p>
    <w:p w14:paraId="34159272" w14:textId="77777777" w:rsidR="00940E4F" w:rsidRPr="008223BB" w:rsidRDefault="008223BB" w:rsidP="002C0156">
      <w:pPr>
        <w:pStyle w:val="Zkladntext"/>
        <w:numPr>
          <w:ilvl w:val="4"/>
          <w:numId w:val="19"/>
        </w:numPr>
        <w:spacing w:before="0"/>
        <w:ind w:left="3261" w:hanging="1134"/>
        <w:jc w:val="both"/>
        <w:rPr>
          <w:rFonts w:ascii="Arial" w:hAnsi="Arial" w:cs="Arial"/>
          <w:sz w:val="20"/>
        </w:rPr>
      </w:pPr>
      <w:r w:rsidRPr="008223BB">
        <w:rPr>
          <w:rFonts w:ascii="Arial" w:hAnsi="Arial" w:cs="Arial"/>
          <w:sz w:val="20"/>
        </w:rPr>
        <w:t>Povrchové úpravy vnitřních a vnějších podlah a komunikací</w:t>
      </w:r>
    </w:p>
    <w:p w14:paraId="3A9FEADE" w14:textId="77777777" w:rsidR="00940E4F" w:rsidRPr="008223BB" w:rsidRDefault="002303E2" w:rsidP="002C0156">
      <w:pPr>
        <w:pStyle w:val="Zkladntext"/>
        <w:numPr>
          <w:ilvl w:val="4"/>
          <w:numId w:val="19"/>
        </w:numPr>
        <w:spacing w:before="0"/>
        <w:ind w:left="3261" w:hanging="1134"/>
        <w:jc w:val="both"/>
        <w:rPr>
          <w:rFonts w:ascii="Arial" w:hAnsi="Arial" w:cs="Arial"/>
          <w:sz w:val="20"/>
        </w:rPr>
      </w:pPr>
      <w:r w:rsidRPr="008223BB">
        <w:rPr>
          <w:rFonts w:ascii="Arial" w:hAnsi="Arial" w:cs="Arial"/>
          <w:sz w:val="20"/>
        </w:rPr>
        <w:t>Veškeré exteriérové a interiérové výplně otvorů (včetně kování)</w:t>
      </w:r>
    </w:p>
    <w:p w14:paraId="24021D1E" w14:textId="77777777" w:rsidR="007B6A9D" w:rsidRPr="008223BB" w:rsidRDefault="002303E2" w:rsidP="002C0156">
      <w:pPr>
        <w:pStyle w:val="Zkladntext"/>
        <w:numPr>
          <w:ilvl w:val="4"/>
          <w:numId w:val="19"/>
        </w:numPr>
        <w:spacing w:before="0"/>
        <w:ind w:left="3261" w:hanging="1134"/>
        <w:jc w:val="both"/>
        <w:rPr>
          <w:rFonts w:ascii="Arial" w:hAnsi="Arial" w:cs="Arial"/>
          <w:sz w:val="20"/>
        </w:rPr>
      </w:pPr>
      <w:r w:rsidRPr="002C0156">
        <w:rPr>
          <w:rFonts w:ascii="Arial" w:hAnsi="Arial" w:cs="Arial"/>
          <w:sz w:val="20"/>
        </w:rPr>
        <w:t>Žaluzie</w:t>
      </w:r>
      <w:r w:rsidR="008223BB">
        <w:rPr>
          <w:rFonts w:ascii="Arial" w:hAnsi="Arial" w:cs="Arial"/>
          <w:sz w:val="20"/>
        </w:rPr>
        <w:t>, rolety</w:t>
      </w:r>
    </w:p>
    <w:p w14:paraId="0023D2E8" w14:textId="77777777" w:rsidR="00940E4F" w:rsidRPr="002C0156" w:rsidRDefault="002303E2" w:rsidP="002C0156">
      <w:pPr>
        <w:pStyle w:val="Zkladntext"/>
        <w:numPr>
          <w:ilvl w:val="4"/>
          <w:numId w:val="19"/>
        </w:numPr>
        <w:spacing w:before="0"/>
        <w:ind w:left="3261" w:hanging="1134"/>
        <w:jc w:val="both"/>
        <w:rPr>
          <w:rFonts w:ascii="Arial" w:hAnsi="Arial" w:cs="Arial"/>
          <w:sz w:val="20"/>
        </w:rPr>
      </w:pPr>
      <w:r w:rsidRPr="002C0156">
        <w:rPr>
          <w:rFonts w:ascii="Arial" w:hAnsi="Arial" w:cs="Arial"/>
          <w:sz w:val="20"/>
        </w:rPr>
        <w:t>Prvky dle výpisu truhlářských výrobků</w:t>
      </w:r>
    </w:p>
    <w:p w14:paraId="795EBAEF" w14:textId="77777777" w:rsidR="00940E4F" w:rsidRPr="002C0156" w:rsidRDefault="002303E2" w:rsidP="002C0156">
      <w:pPr>
        <w:pStyle w:val="Zkladntext"/>
        <w:numPr>
          <w:ilvl w:val="4"/>
          <w:numId w:val="19"/>
        </w:numPr>
        <w:spacing w:before="0"/>
        <w:ind w:left="3261" w:hanging="1134"/>
        <w:jc w:val="both"/>
        <w:rPr>
          <w:rFonts w:ascii="Arial" w:hAnsi="Arial" w:cs="Arial"/>
          <w:sz w:val="20"/>
        </w:rPr>
      </w:pPr>
      <w:r w:rsidRPr="002C0156">
        <w:rPr>
          <w:rFonts w:ascii="Arial" w:hAnsi="Arial" w:cs="Arial"/>
          <w:sz w:val="20"/>
        </w:rPr>
        <w:t>Prvky dle výpisu ostatních výrobků</w:t>
      </w:r>
    </w:p>
    <w:p w14:paraId="42366CEB" w14:textId="77777777" w:rsidR="00940E4F" w:rsidRPr="002C0156" w:rsidRDefault="002303E2">
      <w:pPr>
        <w:pStyle w:val="Zkladntext"/>
        <w:numPr>
          <w:ilvl w:val="4"/>
          <w:numId w:val="30"/>
        </w:numPr>
        <w:tabs>
          <w:tab w:val="left" w:pos="2552"/>
        </w:tabs>
        <w:spacing w:before="0"/>
        <w:ind w:left="3261" w:hanging="1134"/>
        <w:jc w:val="both"/>
        <w:rPr>
          <w:rFonts w:ascii="Arial" w:hAnsi="Arial" w:cs="Arial"/>
          <w:sz w:val="20"/>
        </w:rPr>
      </w:pPr>
      <w:r w:rsidRPr="002C0156">
        <w:rPr>
          <w:rFonts w:ascii="Arial" w:hAnsi="Arial" w:cs="Arial"/>
          <w:sz w:val="20"/>
        </w:rPr>
        <w:t>Prvky dle výpisu klempířských výrobků</w:t>
      </w:r>
    </w:p>
    <w:p w14:paraId="3CFD529B" w14:textId="77777777" w:rsidR="00940E4F" w:rsidRPr="002C0156" w:rsidRDefault="008223BB">
      <w:pPr>
        <w:pStyle w:val="Zkladntext"/>
        <w:numPr>
          <w:ilvl w:val="4"/>
          <w:numId w:val="31"/>
        </w:numPr>
        <w:tabs>
          <w:tab w:val="left" w:pos="2552"/>
        </w:tabs>
        <w:spacing w:before="0"/>
        <w:ind w:left="3261" w:hanging="1134"/>
        <w:jc w:val="both"/>
        <w:rPr>
          <w:rFonts w:ascii="Arial" w:hAnsi="Arial" w:cs="Arial"/>
          <w:sz w:val="20"/>
        </w:rPr>
      </w:pPr>
      <w:r>
        <w:rPr>
          <w:rFonts w:ascii="Arial" w:hAnsi="Arial" w:cs="Arial"/>
          <w:sz w:val="20"/>
        </w:rPr>
        <w:t>Interiérové svítidla, kompletační prvky u elektroinstalací.</w:t>
      </w:r>
    </w:p>
    <w:p w14:paraId="5D56D8FA" w14:textId="77777777" w:rsidR="00940E4F" w:rsidRPr="002C0156" w:rsidRDefault="002303E2">
      <w:pPr>
        <w:pStyle w:val="Zkladntext"/>
        <w:numPr>
          <w:ilvl w:val="4"/>
          <w:numId w:val="32"/>
        </w:numPr>
        <w:tabs>
          <w:tab w:val="left" w:pos="2552"/>
        </w:tabs>
        <w:spacing w:before="0"/>
        <w:ind w:left="3261" w:hanging="1134"/>
        <w:jc w:val="both"/>
        <w:rPr>
          <w:rFonts w:ascii="Arial" w:hAnsi="Arial" w:cs="Arial"/>
          <w:sz w:val="20"/>
        </w:rPr>
      </w:pPr>
      <w:r w:rsidRPr="002C0156">
        <w:rPr>
          <w:rFonts w:ascii="Arial" w:hAnsi="Arial" w:cs="Arial"/>
          <w:sz w:val="20"/>
        </w:rPr>
        <w:t xml:space="preserve">Vodovodní baterie, umyvadla, záchodové mísy, dřezy, revizní </w:t>
      </w:r>
      <w:proofErr w:type="gramStart"/>
      <w:r w:rsidRPr="002C0156">
        <w:rPr>
          <w:rFonts w:ascii="Arial" w:hAnsi="Arial" w:cs="Arial"/>
          <w:sz w:val="20"/>
        </w:rPr>
        <w:t>dvířka,</w:t>
      </w:r>
      <w:proofErr w:type="gramEnd"/>
      <w:r w:rsidRPr="002C0156">
        <w:rPr>
          <w:rFonts w:ascii="Arial" w:hAnsi="Arial" w:cs="Arial"/>
          <w:sz w:val="20"/>
        </w:rPr>
        <w:t xml:space="preserve"> apod.</w:t>
      </w:r>
    </w:p>
    <w:p w14:paraId="67CED266" w14:textId="77777777" w:rsidR="00940E4F" w:rsidRPr="002C0156" w:rsidRDefault="002303E2">
      <w:pPr>
        <w:pStyle w:val="Zkladntext"/>
        <w:numPr>
          <w:ilvl w:val="4"/>
          <w:numId w:val="33"/>
        </w:numPr>
        <w:spacing w:before="0"/>
        <w:ind w:left="3261" w:hanging="1134"/>
        <w:jc w:val="both"/>
        <w:rPr>
          <w:rFonts w:ascii="Arial" w:hAnsi="Arial" w:cs="Arial"/>
          <w:sz w:val="20"/>
        </w:rPr>
      </w:pPr>
      <w:r w:rsidRPr="002C0156">
        <w:rPr>
          <w:rFonts w:ascii="Arial" w:hAnsi="Arial" w:cs="Arial"/>
          <w:sz w:val="20"/>
        </w:rPr>
        <w:t>Viditelné prvky interiéru a exteriéru, které mají vliv na výsledný vzhled interiéru a exteriéru díla</w:t>
      </w:r>
    </w:p>
    <w:p w14:paraId="046A7C42" w14:textId="77777777" w:rsidR="00940E4F" w:rsidRPr="002C0156" w:rsidRDefault="002303E2">
      <w:pPr>
        <w:pStyle w:val="Zkladntext"/>
        <w:numPr>
          <w:ilvl w:val="4"/>
          <w:numId w:val="34"/>
        </w:numPr>
        <w:spacing w:before="0"/>
        <w:ind w:left="3261" w:hanging="1134"/>
        <w:jc w:val="both"/>
        <w:rPr>
          <w:rFonts w:ascii="Arial" w:hAnsi="Arial" w:cs="Arial"/>
          <w:sz w:val="20"/>
        </w:rPr>
      </w:pPr>
      <w:r w:rsidRPr="002C0156">
        <w:rPr>
          <w:rFonts w:ascii="Arial" w:hAnsi="Arial" w:cs="Arial"/>
          <w:sz w:val="20"/>
        </w:rPr>
        <w:t>Veškeré zabudované technické zařízení a stoje zabezpečující chod budovy</w:t>
      </w:r>
    </w:p>
    <w:p w14:paraId="042DA45B" w14:textId="77777777" w:rsidR="00940E4F" w:rsidRPr="002C0156" w:rsidRDefault="002303E2">
      <w:pPr>
        <w:pStyle w:val="Zkladntext"/>
        <w:numPr>
          <w:ilvl w:val="4"/>
          <w:numId w:val="35"/>
        </w:numPr>
        <w:spacing w:before="0"/>
        <w:ind w:left="3261" w:hanging="1134"/>
        <w:jc w:val="both"/>
        <w:rPr>
          <w:rFonts w:ascii="Arial" w:hAnsi="Arial" w:cs="Arial"/>
          <w:sz w:val="20"/>
        </w:rPr>
      </w:pPr>
      <w:r w:rsidRPr="002C0156">
        <w:rPr>
          <w:rFonts w:ascii="Arial" w:hAnsi="Arial" w:cs="Arial"/>
          <w:sz w:val="20"/>
        </w:rPr>
        <w:lastRenderedPageBreak/>
        <w:t>Veškeré zabudované technické zařízení a stoje zabezpečující hygienické, bezpečností a požární požadavky budovy</w:t>
      </w:r>
    </w:p>
    <w:p w14:paraId="6606E942" w14:textId="77777777" w:rsidR="00940E4F" w:rsidRDefault="002303E2">
      <w:pPr>
        <w:pStyle w:val="Zkladntext"/>
        <w:numPr>
          <w:ilvl w:val="3"/>
          <w:numId w:val="7"/>
        </w:numPr>
        <w:jc w:val="both"/>
        <w:rPr>
          <w:rFonts w:ascii="Arial" w:hAnsi="Arial" w:cs="Arial"/>
          <w:sz w:val="20"/>
        </w:rPr>
      </w:pPr>
      <w:r>
        <w:rPr>
          <w:rFonts w:ascii="Arial" w:hAnsi="Arial" w:cs="Arial"/>
          <w:sz w:val="20"/>
        </w:rPr>
        <w:t>Dodatečné vzorky vyžadované objednatelem, nejsou-li specificky požadovány v projektu, nebo technických přílohách, budou zhotovitelem fakturovány za skutečné náklady a účtovány v samostatné faktuře.</w:t>
      </w:r>
    </w:p>
    <w:p w14:paraId="322F7DA4" w14:textId="77777777" w:rsidR="00940E4F" w:rsidRDefault="002303E2">
      <w:pPr>
        <w:pStyle w:val="Zkladntext"/>
        <w:numPr>
          <w:ilvl w:val="3"/>
          <w:numId w:val="7"/>
        </w:numPr>
        <w:jc w:val="both"/>
        <w:rPr>
          <w:rFonts w:ascii="Arial" w:hAnsi="Arial" w:cs="Arial"/>
          <w:sz w:val="20"/>
        </w:rPr>
      </w:pPr>
      <w:r>
        <w:rPr>
          <w:rFonts w:ascii="Arial" w:hAnsi="Arial" w:cs="Arial"/>
          <w:sz w:val="20"/>
        </w:rPr>
        <w:t xml:space="preserve">Každý vzorek bude opatřen štítkem, na kterém bude vyznačeno jako minimum: jméno zhotovitele, jméno poddodavatele, název stavby, místo původu, název a číslo položky dle soupisu prací, jméno výrobce, tovární název, číslo modelu, odkaz na číslo příslušného výkresu, číslo části a článku specifikace a datum předání (údaje se uvádějí, pokud jsou aplikovatelné). </w:t>
      </w:r>
    </w:p>
    <w:p w14:paraId="62F3CF4C" w14:textId="77777777" w:rsidR="00940E4F" w:rsidRDefault="002303E2">
      <w:pPr>
        <w:pStyle w:val="Zkladntext"/>
        <w:numPr>
          <w:ilvl w:val="3"/>
          <w:numId w:val="7"/>
        </w:numPr>
        <w:jc w:val="both"/>
        <w:rPr>
          <w:rFonts w:ascii="Arial" w:hAnsi="Arial" w:cs="Arial"/>
          <w:sz w:val="20"/>
        </w:rPr>
      </w:pPr>
      <w:r>
        <w:rPr>
          <w:rFonts w:ascii="Arial" w:hAnsi="Arial" w:cs="Arial"/>
          <w:sz w:val="20"/>
        </w:rPr>
        <w:t>Materiály a zařízení zabudované do díla musí být shodné s odsouhlasenými vzorky.</w:t>
      </w:r>
    </w:p>
    <w:p w14:paraId="3E6484D4" w14:textId="77777777" w:rsidR="00940E4F" w:rsidRDefault="002303E2">
      <w:pPr>
        <w:pStyle w:val="Zkladntext"/>
        <w:numPr>
          <w:ilvl w:val="3"/>
          <w:numId w:val="7"/>
        </w:numPr>
        <w:jc w:val="both"/>
        <w:rPr>
          <w:rFonts w:ascii="Arial" w:hAnsi="Arial" w:cs="Arial"/>
          <w:sz w:val="20"/>
        </w:rPr>
      </w:pPr>
      <w:r>
        <w:rPr>
          <w:rFonts w:ascii="Arial" w:hAnsi="Arial" w:cs="Arial"/>
          <w:sz w:val="20"/>
        </w:rPr>
        <w:t xml:space="preserve">Předložené vzorky (min štítek s fotodokumentací) budou po jejich odsouhlasení odepsány a předány </w:t>
      </w:r>
      <w:r w:rsidR="00DF5BE5">
        <w:rPr>
          <w:rFonts w:ascii="Arial" w:hAnsi="Arial" w:cs="Arial"/>
          <w:sz w:val="20"/>
        </w:rPr>
        <w:t>objednateli prostřednictvím TDS</w:t>
      </w:r>
      <w:r>
        <w:rPr>
          <w:rFonts w:ascii="Arial" w:hAnsi="Arial" w:cs="Arial"/>
          <w:sz w:val="20"/>
        </w:rPr>
        <w:t>.</w:t>
      </w:r>
    </w:p>
    <w:p w14:paraId="31489A46" w14:textId="77777777" w:rsidR="00940E4F" w:rsidRDefault="002303E2">
      <w:pPr>
        <w:pStyle w:val="Zkladntext"/>
        <w:numPr>
          <w:ilvl w:val="1"/>
          <w:numId w:val="7"/>
        </w:numPr>
        <w:jc w:val="both"/>
        <w:rPr>
          <w:rFonts w:ascii="Arial" w:hAnsi="Arial" w:cs="Arial"/>
          <w:sz w:val="20"/>
        </w:rPr>
      </w:pPr>
      <w:r>
        <w:rPr>
          <w:rFonts w:ascii="Arial" w:hAnsi="Arial" w:cs="Arial"/>
          <w:sz w:val="20"/>
        </w:rPr>
        <w:t>Zhotovitel se tímto zavazuje, že jakékoli dílo, které bude součástí stavby a které bude naplňovat znaky autorského díla dle §2 zákona č. 121/2000 Sb., autorský zákon, ve znění pozdějších předpisů, bude objednatel oprávněn užít jakýmkoli způsobem (včetně jeho poskytnutí nebo postoupení na 3. osobu) a v rozsahu bez jakýchkoli omezení, a že vůči objednateli nebudou uplatněny oprávněné nároky majitelů autorských práv či jakékoli oprávněné nároky jiných 3. osob v souvislosti s užitím díla (práva autorská, práva příbuzná právu autorskému, práva patentová, práva k ochranné známce, práva z nekalé soutěže, práva osobnostní či práva vlastnická aj.). Zhotovitel tímto poskytuje objednateli oprávnění k výkonu práva dílo užít ke všem způsobům užití známým v době uzavření této smlouvy v rozsahu neomezeném, co se týká času, množství užití díla a oprávnění upravit či jinak měnit dílo nebo dílo spojit s jiným dílem. Objednatel může svá oprávnění k dílu nebo jeho část poskytnout anebo postoupit třetí osobě a zhotovitel dává k takovému poskytnutí anebo postoupení tímto svůj výslovný souhlas. Licence ke všem oprávněním objednatele podle této smlouvy je pro objednatele podle této smlouvy sjednána jako bezúplatná.</w:t>
      </w:r>
    </w:p>
    <w:p w14:paraId="4953406D" w14:textId="77777777" w:rsidR="00940E4F" w:rsidRDefault="002303E2">
      <w:pPr>
        <w:pStyle w:val="Zkladntext"/>
        <w:numPr>
          <w:ilvl w:val="1"/>
          <w:numId w:val="7"/>
        </w:numPr>
        <w:jc w:val="both"/>
        <w:rPr>
          <w:rFonts w:ascii="Arial" w:hAnsi="Arial" w:cs="Arial"/>
          <w:sz w:val="20"/>
        </w:rPr>
      </w:pPr>
      <w:r>
        <w:rPr>
          <w:rFonts w:ascii="Arial" w:hAnsi="Arial" w:cs="Arial"/>
          <w:sz w:val="20"/>
        </w:rPr>
        <w:t>Zhotovitel je povinen uspořádat si své právní vztahy s autory autorských děl tak, aby splnění poskytnutí nebo postoupení práv nebránily žádné právní překážky. Zhotovitel není oprávněn k provedení jakýchkoli právních úkonů omezujících užití díla objednatelem nebo zakládajících jakékoli jiné nároky zhotovitele nebo třetích osob, než jaké jsou stanoveny touto smlouvou.</w:t>
      </w:r>
    </w:p>
    <w:p w14:paraId="19DB7D00" w14:textId="77777777" w:rsidR="00940E4F" w:rsidRDefault="002303E2">
      <w:pPr>
        <w:pStyle w:val="Zkladntext"/>
        <w:numPr>
          <w:ilvl w:val="1"/>
          <w:numId w:val="7"/>
        </w:numPr>
        <w:jc w:val="both"/>
        <w:rPr>
          <w:rFonts w:ascii="Arial" w:hAnsi="Arial" w:cs="Arial"/>
          <w:sz w:val="20"/>
        </w:rPr>
      </w:pPr>
      <w:r>
        <w:rPr>
          <w:rFonts w:ascii="Arial" w:hAnsi="Arial" w:cs="Arial"/>
          <w:sz w:val="20"/>
        </w:rPr>
        <w:t>Pokud zhotovitel při zhotovení díla použije bez projednání s objednatelem výsledek činnosti chráněný právem průmyslového či jiného duševního vlastnictví a uplatní-li oprávněná osoba z tohoto titulu své nároky vůči objednateli, zhotovitel provede na své náklady vypořádání vzniklých majetkových nároků.</w:t>
      </w:r>
    </w:p>
    <w:p w14:paraId="145735F4" w14:textId="77777777" w:rsidR="00940E4F" w:rsidRPr="004E0812" w:rsidRDefault="002303E2">
      <w:pPr>
        <w:pStyle w:val="Zkladntext"/>
        <w:keepNext/>
        <w:numPr>
          <w:ilvl w:val="0"/>
          <w:numId w:val="7"/>
        </w:numPr>
        <w:spacing w:before="480" w:after="160"/>
        <w:jc w:val="center"/>
        <w:rPr>
          <w:rFonts w:ascii="Arial" w:hAnsi="Arial" w:cs="Arial"/>
          <w:b/>
          <w:bCs/>
          <w:sz w:val="20"/>
        </w:rPr>
      </w:pPr>
      <w:r w:rsidRPr="004E0812">
        <w:rPr>
          <w:rFonts w:ascii="Arial" w:hAnsi="Arial" w:cs="Arial"/>
          <w:b/>
          <w:bCs/>
          <w:sz w:val="20"/>
        </w:rPr>
        <w:t>PROVÁDĚNÍ DOZORU NAD PLNĚNÍM PŘEDMĚTU SMLOUVY A</w:t>
      </w:r>
      <w:r w:rsidRPr="004E0812">
        <w:rPr>
          <w:rFonts w:ascii="Arial" w:hAnsi="Arial" w:cs="Arial"/>
          <w:b/>
          <w:bCs/>
          <w:sz w:val="20"/>
        </w:rPr>
        <w:br/>
        <w:t>BEZPEČNOSTÍ A OCHRANOU ZDRAVÍ PŘI PRÁCI NA STAVENIŠTI</w:t>
      </w:r>
    </w:p>
    <w:p w14:paraId="70BD9A05" w14:textId="77777777" w:rsidR="00940E4F" w:rsidRDefault="002303E2">
      <w:pPr>
        <w:pStyle w:val="Zkladntext"/>
        <w:numPr>
          <w:ilvl w:val="1"/>
          <w:numId w:val="7"/>
        </w:numPr>
        <w:ind w:left="567" w:hanging="567"/>
        <w:jc w:val="both"/>
        <w:rPr>
          <w:rFonts w:ascii="Arial" w:hAnsi="Arial" w:cs="Arial"/>
          <w:b/>
          <w:sz w:val="20"/>
        </w:rPr>
      </w:pPr>
      <w:r>
        <w:rPr>
          <w:rFonts w:ascii="Arial" w:hAnsi="Arial" w:cs="Arial"/>
          <w:sz w:val="20"/>
        </w:rPr>
        <w:t xml:space="preserve">Zhotovitel bude ve věcech plnění předmětu této smlouvy aktivně </w:t>
      </w:r>
      <w:r>
        <w:rPr>
          <w:rFonts w:ascii="Arial" w:hAnsi="Arial" w:cs="Arial"/>
          <w:b/>
          <w:sz w:val="20"/>
        </w:rPr>
        <w:t>spolupracovat</w:t>
      </w:r>
      <w:r>
        <w:rPr>
          <w:rFonts w:ascii="Arial" w:hAnsi="Arial" w:cs="Arial"/>
          <w:sz w:val="20"/>
        </w:rPr>
        <w:t xml:space="preserve"> s objednatelem, technickým dozorem stavebníka, koordinátorem a autorským dozorem.</w:t>
      </w:r>
    </w:p>
    <w:p w14:paraId="34CA9D7D" w14:textId="77777777" w:rsidR="00940E4F" w:rsidRDefault="002303E2">
      <w:pPr>
        <w:pStyle w:val="Zkladntext"/>
        <w:numPr>
          <w:ilvl w:val="1"/>
          <w:numId w:val="7"/>
        </w:numPr>
        <w:ind w:left="567" w:hanging="567"/>
        <w:jc w:val="both"/>
        <w:rPr>
          <w:rFonts w:ascii="Arial" w:hAnsi="Arial" w:cs="Arial"/>
          <w:b/>
          <w:sz w:val="20"/>
        </w:rPr>
      </w:pPr>
      <w:r>
        <w:rPr>
          <w:rFonts w:ascii="Arial" w:hAnsi="Arial" w:cs="Arial"/>
          <w:sz w:val="20"/>
        </w:rPr>
        <w:t xml:space="preserve">Smluvní strany se dohodly na organizování </w:t>
      </w:r>
      <w:r>
        <w:rPr>
          <w:rFonts w:ascii="Arial" w:hAnsi="Arial" w:cs="Arial"/>
          <w:b/>
          <w:sz w:val="20"/>
        </w:rPr>
        <w:t>KD</w:t>
      </w:r>
      <w:r>
        <w:rPr>
          <w:rFonts w:ascii="Arial" w:hAnsi="Arial" w:cs="Arial"/>
          <w:sz w:val="20"/>
        </w:rPr>
        <w:t xml:space="preserve"> stavby dle průběhu a potřeb stavby, nejméně však </w:t>
      </w:r>
      <w:r>
        <w:rPr>
          <w:rFonts w:ascii="Arial" w:hAnsi="Arial" w:cs="Arial"/>
          <w:b/>
          <w:sz w:val="20"/>
        </w:rPr>
        <w:t xml:space="preserve">1x za </w:t>
      </w:r>
      <w:r w:rsidR="00916EE8">
        <w:rPr>
          <w:rFonts w:ascii="Arial" w:hAnsi="Arial" w:cs="Arial"/>
          <w:b/>
          <w:sz w:val="20"/>
        </w:rPr>
        <w:t xml:space="preserve">sedm </w:t>
      </w:r>
      <w:r>
        <w:rPr>
          <w:rFonts w:ascii="Arial" w:hAnsi="Arial" w:cs="Arial"/>
          <w:b/>
          <w:sz w:val="20"/>
        </w:rPr>
        <w:t>dnů</w:t>
      </w:r>
      <w:r>
        <w:rPr>
          <w:rFonts w:ascii="Arial" w:hAnsi="Arial" w:cs="Arial"/>
          <w:sz w:val="20"/>
        </w:rPr>
        <w:t xml:space="preserve">, a to na staveništi. KD organizuje TDS, který vyhotoví zápis z KD a tento předá dle dohodnutého rozdělovníku. </w:t>
      </w:r>
      <w:r>
        <w:rPr>
          <w:rFonts w:ascii="Arial" w:hAnsi="Arial" w:cs="Arial"/>
          <w:b/>
          <w:sz w:val="20"/>
        </w:rPr>
        <w:t>KD se zaměří na kontrolu kvality, věcného, finančního a časového postupu provádění prací.</w:t>
      </w:r>
    </w:p>
    <w:p w14:paraId="5C089EFF" w14:textId="77777777" w:rsidR="00940E4F" w:rsidRDefault="002303E2">
      <w:pPr>
        <w:pStyle w:val="Zkladntext"/>
        <w:numPr>
          <w:ilvl w:val="2"/>
          <w:numId w:val="7"/>
        </w:numPr>
        <w:jc w:val="both"/>
        <w:rPr>
          <w:rFonts w:ascii="Arial" w:hAnsi="Arial" w:cs="Arial"/>
          <w:b/>
          <w:sz w:val="20"/>
        </w:rPr>
      </w:pPr>
      <w:r>
        <w:rPr>
          <w:rFonts w:ascii="Arial" w:hAnsi="Arial" w:cs="Arial"/>
          <w:sz w:val="20"/>
        </w:rPr>
        <w:t>Náklady na účast na kontrolních dnech nese každý účastník samostatně ze svého. Požádá-li o to TDS nebo zástupce objednatele, zúčastní se kontrolního dne statutární zástupce zhotovitele, případně určení poddodavatelé zhotovitele.</w:t>
      </w:r>
    </w:p>
    <w:p w14:paraId="51C88DA1" w14:textId="77777777" w:rsidR="00940E4F" w:rsidRDefault="002303E2">
      <w:pPr>
        <w:pStyle w:val="Zkladntext"/>
        <w:numPr>
          <w:ilvl w:val="1"/>
          <w:numId w:val="7"/>
        </w:numPr>
        <w:ind w:left="567" w:hanging="567"/>
        <w:jc w:val="both"/>
        <w:rPr>
          <w:rFonts w:ascii="Arial" w:hAnsi="Arial" w:cs="Arial"/>
          <w:b/>
          <w:sz w:val="20"/>
        </w:rPr>
      </w:pPr>
      <w:r>
        <w:rPr>
          <w:rFonts w:ascii="Arial" w:hAnsi="Arial" w:cs="Arial"/>
          <w:b/>
          <w:sz w:val="20"/>
        </w:rPr>
        <w:t>TDS a koordinátor BOZP jsou</w:t>
      </w:r>
      <w:r>
        <w:rPr>
          <w:rFonts w:ascii="Arial" w:hAnsi="Arial" w:cs="Arial"/>
          <w:sz w:val="20"/>
        </w:rPr>
        <w:t xml:space="preserve"> oprávněni vykonávat na stavbě dozor nad dodržováním požadované kvality prací i bezpečností a ochranou zdraví při práci na staveništi a jsou oprávněni, pokud není dostupný stavbyvedoucí zhotovitele, </w:t>
      </w:r>
      <w:r>
        <w:rPr>
          <w:rFonts w:ascii="Arial" w:hAnsi="Arial" w:cs="Arial"/>
          <w:b/>
          <w:sz w:val="20"/>
        </w:rPr>
        <w:t>zastavit práce</w:t>
      </w:r>
      <w:r>
        <w:rPr>
          <w:rFonts w:ascii="Arial" w:hAnsi="Arial" w:cs="Arial"/>
          <w:sz w:val="20"/>
        </w:rPr>
        <w:t xml:space="preserve"> v případech, kdy zejména:</w:t>
      </w:r>
    </w:p>
    <w:p w14:paraId="15EE3009" w14:textId="77777777" w:rsidR="00940E4F" w:rsidRPr="00791955" w:rsidRDefault="002303E2">
      <w:pPr>
        <w:pStyle w:val="Zkladntextodsazen"/>
        <w:spacing w:after="120"/>
        <w:ind w:left="567"/>
        <w:jc w:val="left"/>
        <w:rPr>
          <w:rFonts w:asciiTheme="minorHAnsi" w:hAnsiTheme="minorHAnsi" w:cs="Arial"/>
          <w:i w:val="0"/>
          <w:sz w:val="20"/>
        </w:rPr>
      </w:pPr>
      <w:r>
        <w:rPr>
          <w:rFonts w:ascii="Arial" w:hAnsi="Arial" w:cs="Arial"/>
          <w:i w:val="0"/>
          <w:sz w:val="20"/>
        </w:rPr>
        <w:lastRenderedPageBreak/>
        <w:t xml:space="preserve">- </w:t>
      </w:r>
      <w:r>
        <w:rPr>
          <w:rFonts w:ascii="Arial" w:hAnsi="Arial" w:cs="Arial"/>
          <w:i w:val="0"/>
          <w:sz w:val="20"/>
        </w:rPr>
        <w:tab/>
        <w:t>hrozí nebezpečí vzniku majetkové škody,</w:t>
      </w:r>
      <w:r>
        <w:rPr>
          <w:rFonts w:ascii="Arial" w:hAnsi="Arial" w:cs="Arial"/>
          <w:i w:val="0"/>
          <w:sz w:val="20"/>
        </w:rPr>
        <w:br/>
        <w:t xml:space="preserve">- </w:t>
      </w:r>
      <w:r>
        <w:rPr>
          <w:rFonts w:ascii="Arial" w:hAnsi="Arial" w:cs="Arial"/>
          <w:i w:val="0"/>
          <w:sz w:val="20"/>
        </w:rPr>
        <w:tab/>
        <w:t>je ohroženo zdraví a bezpečnost zaměstnanců nebo jiných osob,</w:t>
      </w:r>
      <w:r>
        <w:rPr>
          <w:rFonts w:ascii="Arial" w:hAnsi="Arial" w:cs="Arial"/>
          <w:i w:val="0"/>
          <w:sz w:val="20"/>
        </w:rPr>
        <w:br/>
        <w:t xml:space="preserve">- </w:t>
      </w:r>
      <w:r>
        <w:rPr>
          <w:rFonts w:ascii="Arial" w:hAnsi="Arial" w:cs="Arial"/>
          <w:i w:val="0"/>
          <w:sz w:val="20"/>
        </w:rPr>
        <w:tab/>
        <w:t>je ohrožena bezpečnost stavby,</w:t>
      </w:r>
      <w:r>
        <w:rPr>
          <w:rFonts w:ascii="Arial" w:hAnsi="Arial" w:cs="Arial"/>
          <w:i w:val="0"/>
          <w:sz w:val="20"/>
        </w:rPr>
        <w:br/>
      </w:r>
      <w:r w:rsidRPr="00791955">
        <w:rPr>
          <w:rFonts w:ascii="Arial" w:hAnsi="Arial" w:cs="Arial"/>
          <w:i w:val="0"/>
          <w:sz w:val="20"/>
        </w:rPr>
        <w:t xml:space="preserve">- </w:t>
      </w:r>
      <w:r w:rsidRPr="00791955">
        <w:rPr>
          <w:rFonts w:ascii="Arial" w:hAnsi="Arial" w:cs="Arial"/>
          <w:i w:val="0"/>
          <w:sz w:val="20"/>
        </w:rPr>
        <w:tab/>
        <w:t>hrozí zhoršení požadované kvality celku i dílčích částí stavby</w:t>
      </w:r>
      <w:r w:rsidRPr="00791955">
        <w:rPr>
          <w:rFonts w:asciiTheme="minorHAnsi" w:hAnsiTheme="minorHAnsi" w:cs="Arial"/>
          <w:i w:val="0"/>
          <w:sz w:val="20"/>
        </w:rPr>
        <w:t>.</w:t>
      </w:r>
    </w:p>
    <w:p w14:paraId="6DB574E0" w14:textId="77777777" w:rsidR="00940E4F" w:rsidRPr="00293FB0" w:rsidRDefault="002303E2">
      <w:pPr>
        <w:pStyle w:val="Zkladntext"/>
        <w:numPr>
          <w:ilvl w:val="1"/>
          <w:numId w:val="7"/>
        </w:numPr>
        <w:ind w:left="567" w:hanging="567"/>
        <w:jc w:val="both"/>
        <w:rPr>
          <w:rFonts w:ascii="Arial" w:hAnsi="Arial" w:cs="Arial"/>
          <w:b/>
          <w:sz w:val="20"/>
        </w:rPr>
      </w:pPr>
      <w:r w:rsidRPr="00293FB0">
        <w:rPr>
          <w:rFonts w:ascii="Arial" w:hAnsi="Arial" w:cs="Arial"/>
          <w:b/>
          <w:sz w:val="20"/>
        </w:rPr>
        <w:t>Bezpečnost a ochrana zdraví při práci na staveništi:</w:t>
      </w:r>
    </w:p>
    <w:p w14:paraId="6551AAA3" w14:textId="77777777" w:rsidR="00940E4F" w:rsidRPr="00791955" w:rsidRDefault="002303E2">
      <w:pPr>
        <w:pStyle w:val="Zkladntext"/>
        <w:numPr>
          <w:ilvl w:val="2"/>
          <w:numId w:val="7"/>
        </w:numPr>
        <w:spacing w:before="0"/>
        <w:ind w:hanging="646"/>
        <w:jc w:val="both"/>
        <w:rPr>
          <w:rFonts w:ascii="Arial" w:hAnsi="Arial" w:cs="Arial"/>
          <w:b/>
          <w:sz w:val="20"/>
        </w:rPr>
      </w:pPr>
      <w:r w:rsidRPr="00791955">
        <w:rPr>
          <w:rFonts w:ascii="Arial" w:hAnsi="Arial" w:cs="Arial"/>
          <w:b/>
          <w:sz w:val="20"/>
        </w:rPr>
        <w:t>Povinností zhotovitele je důsledné zajištění bezpečnosti a ochrany zdraví při práci v souladu s platnými právními předpisy, zejména zákoníkem práce, zákonem č. 309/2006 Sb. a prováděcími předpisy, hygienickými předpisy a bezpečnostními opatřeními na ochranu lidí a majetku,</w:t>
      </w:r>
    </w:p>
    <w:p w14:paraId="090C1366" w14:textId="77777777" w:rsidR="00940E4F" w:rsidRPr="00791955" w:rsidRDefault="002303E2">
      <w:pPr>
        <w:pStyle w:val="Zkladntext"/>
        <w:numPr>
          <w:ilvl w:val="2"/>
          <w:numId w:val="7"/>
        </w:numPr>
        <w:spacing w:before="0"/>
        <w:ind w:left="1134" w:hanging="708"/>
        <w:jc w:val="both"/>
        <w:rPr>
          <w:rFonts w:ascii="Arial" w:hAnsi="Arial" w:cs="Arial"/>
          <w:b/>
          <w:sz w:val="20"/>
        </w:rPr>
      </w:pPr>
      <w:r w:rsidRPr="00791955">
        <w:rPr>
          <w:rFonts w:ascii="Arial" w:hAnsi="Arial" w:cs="Arial"/>
          <w:sz w:val="20"/>
          <w:szCs w:val="22"/>
        </w:rPr>
        <w:t xml:space="preserve">nejpozději </w:t>
      </w:r>
      <w:r w:rsidRPr="00791955">
        <w:rPr>
          <w:rFonts w:ascii="Arial" w:hAnsi="Arial" w:cs="Arial"/>
          <w:b/>
          <w:sz w:val="20"/>
          <w:szCs w:val="22"/>
        </w:rPr>
        <w:t>do 8 dnů</w:t>
      </w:r>
      <w:r w:rsidRPr="00791955">
        <w:rPr>
          <w:rFonts w:ascii="Arial" w:hAnsi="Arial" w:cs="Arial"/>
          <w:sz w:val="20"/>
          <w:szCs w:val="22"/>
        </w:rPr>
        <w:t xml:space="preserve"> před zahájením prací na staveništi splnit povinnost dle § 16 písmeno a) zákona č. 309/2006 Sb.</w:t>
      </w:r>
    </w:p>
    <w:p w14:paraId="2F50DDEA" w14:textId="77777777" w:rsidR="00940E4F" w:rsidRDefault="002303E2">
      <w:pPr>
        <w:pStyle w:val="Zkladntext"/>
        <w:numPr>
          <w:ilvl w:val="2"/>
          <w:numId w:val="7"/>
        </w:numPr>
        <w:spacing w:before="0"/>
        <w:ind w:left="1134" w:hanging="708"/>
        <w:jc w:val="both"/>
        <w:rPr>
          <w:rFonts w:ascii="Arial" w:hAnsi="Arial" w:cs="Arial"/>
          <w:b/>
          <w:sz w:val="20"/>
        </w:rPr>
      </w:pPr>
      <w:r>
        <w:rPr>
          <w:rFonts w:ascii="Arial" w:hAnsi="Arial" w:cs="Arial"/>
          <w:sz w:val="20"/>
          <w:szCs w:val="22"/>
        </w:rPr>
        <w:t>zhotovitel je povinen p</w:t>
      </w:r>
      <w:r>
        <w:rPr>
          <w:rFonts w:ascii="Arial" w:hAnsi="Arial" w:cs="Arial"/>
          <w:sz w:val="20"/>
        </w:rPr>
        <w:t xml:space="preserve">oskytnout v souladu s § 16 písm. b) zákona č. 309/2006 Sb. </w:t>
      </w:r>
      <w:r>
        <w:rPr>
          <w:rFonts w:ascii="Arial" w:hAnsi="Arial" w:cs="Arial"/>
          <w:b/>
          <w:sz w:val="20"/>
        </w:rPr>
        <w:t>koordinátorovi součinnost</w:t>
      </w:r>
      <w:r>
        <w:rPr>
          <w:rFonts w:ascii="Arial" w:hAnsi="Arial" w:cs="Arial"/>
          <w:sz w:val="20"/>
        </w:rPr>
        <w:t xml:space="preserve"> potřebnou pro plnění jeho úkolů po celou dobu realizace stavby a působit v aktivní spolupráci s koordinátorem BOZP při práci na staveništi a neprodleně poskytnout jakoukoli informaci související s výkonem funkce koordinátora BOZP,</w:t>
      </w:r>
    </w:p>
    <w:p w14:paraId="4C5E13C7" w14:textId="77777777" w:rsidR="00940E4F" w:rsidRDefault="002303E2">
      <w:pPr>
        <w:pStyle w:val="Zkladntext"/>
        <w:numPr>
          <w:ilvl w:val="2"/>
          <w:numId w:val="7"/>
        </w:numPr>
        <w:spacing w:before="0"/>
        <w:ind w:left="993" w:hanging="567"/>
        <w:jc w:val="both"/>
        <w:rPr>
          <w:rFonts w:ascii="Arial" w:hAnsi="Arial" w:cs="Arial"/>
          <w:b/>
          <w:sz w:val="20"/>
        </w:rPr>
      </w:pPr>
      <w:r>
        <w:rPr>
          <w:rFonts w:ascii="Arial" w:hAnsi="Arial" w:cs="Arial"/>
          <w:sz w:val="20"/>
        </w:rPr>
        <w:t>vznikne-li koordinátorovi povinnost zpracovat plán v důsledku vykonávání prací a činností vystavujících fyzickou osobu zvýšenému ohrožení života nebo poškození zdraví, je zhotovitel povinen předávat mu včas informace a podklady potřebné pro zhotovení tohoto plánu a jeho případných změn,</w:t>
      </w:r>
    </w:p>
    <w:p w14:paraId="502994DB" w14:textId="77777777" w:rsidR="00940E4F" w:rsidRDefault="002303E2">
      <w:pPr>
        <w:pStyle w:val="Zkladntext"/>
        <w:numPr>
          <w:ilvl w:val="2"/>
          <w:numId w:val="7"/>
        </w:numPr>
        <w:spacing w:before="0"/>
        <w:ind w:hanging="646"/>
        <w:jc w:val="both"/>
        <w:rPr>
          <w:rFonts w:ascii="Arial" w:hAnsi="Arial" w:cs="Arial"/>
          <w:sz w:val="20"/>
        </w:rPr>
      </w:pPr>
      <w:r>
        <w:rPr>
          <w:rFonts w:ascii="Arial" w:hAnsi="Arial" w:cs="Arial"/>
          <w:sz w:val="20"/>
        </w:rPr>
        <w:t>zhotovitel zajistí průběžně vlastní kontrolu dodržování bezpečnostních předpisů všech pracovníků při realizaci díla a pokynů koordinátora. Současně bere na vědomí povinnost všech osob nosit na staveništi ochrannou přilbu, reflexní vestu, pracovní obuv a ostatní nutné ochranné pomůcky. Výjimky může povolit pouze v odůvodněných případech stavbyvedoucí zhotovitele. O udělení výjimky musí být proveden záznam v SD.</w:t>
      </w:r>
    </w:p>
    <w:p w14:paraId="66406E0C" w14:textId="77777777" w:rsidR="00940E4F" w:rsidRDefault="002303E2">
      <w:pPr>
        <w:pStyle w:val="Zkladntext"/>
        <w:numPr>
          <w:ilvl w:val="2"/>
          <w:numId w:val="7"/>
        </w:numPr>
        <w:spacing w:before="0"/>
        <w:ind w:hanging="646"/>
        <w:jc w:val="both"/>
        <w:rPr>
          <w:rFonts w:ascii="Arial" w:hAnsi="Arial" w:cs="Arial"/>
          <w:b/>
          <w:sz w:val="20"/>
        </w:rPr>
      </w:pPr>
      <w:r>
        <w:rPr>
          <w:rFonts w:ascii="Arial" w:hAnsi="Arial" w:cs="Arial"/>
          <w:sz w:val="20"/>
        </w:rPr>
        <w:t xml:space="preserve">Zhotovitel je povinen </w:t>
      </w:r>
      <w:r>
        <w:rPr>
          <w:rFonts w:ascii="Arial" w:hAnsi="Arial" w:cs="Arial"/>
          <w:b/>
          <w:sz w:val="20"/>
        </w:rPr>
        <w:t>umožnit v pracovní době provedení kontroly</w:t>
      </w:r>
      <w:r>
        <w:rPr>
          <w:rFonts w:ascii="Arial" w:hAnsi="Arial" w:cs="Arial"/>
          <w:sz w:val="20"/>
        </w:rPr>
        <w:t xml:space="preserve"> všem osobám pověřeným objednatelem a osobám dle zákona č. 283/2021 Sb. a zákona č. 309/2006 Sb. Pro výkon této kontroly bude k nahlédnutí v kanceláři osoby pověřené vedením stavby (stavbyvedoucí) zejména:</w:t>
      </w:r>
    </w:p>
    <w:p w14:paraId="50CAB00E" w14:textId="77777777" w:rsidR="00940E4F" w:rsidRDefault="002303E2">
      <w:pPr>
        <w:numPr>
          <w:ilvl w:val="1"/>
          <w:numId w:val="2"/>
        </w:numPr>
        <w:rPr>
          <w:rFonts w:ascii="Arial" w:hAnsi="Arial" w:cs="Arial"/>
        </w:rPr>
      </w:pPr>
      <w:r>
        <w:rPr>
          <w:rFonts w:ascii="Arial" w:hAnsi="Arial" w:cs="Arial"/>
        </w:rPr>
        <w:t>stavební deník,</w:t>
      </w:r>
    </w:p>
    <w:p w14:paraId="0AD0DFEE" w14:textId="77777777" w:rsidR="00940E4F" w:rsidRDefault="002303E2">
      <w:pPr>
        <w:numPr>
          <w:ilvl w:val="1"/>
          <w:numId w:val="2"/>
        </w:numPr>
        <w:rPr>
          <w:rFonts w:ascii="Arial" w:hAnsi="Arial" w:cs="Arial"/>
        </w:rPr>
      </w:pPr>
      <w:r>
        <w:rPr>
          <w:rFonts w:ascii="Arial" w:hAnsi="Arial" w:cs="Arial"/>
        </w:rPr>
        <w:t>doklady dle zákona č. 309/2006 Sb. vztahující se ke stavbě,</w:t>
      </w:r>
    </w:p>
    <w:p w14:paraId="0A2B74F2" w14:textId="77777777" w:rsidR="00940E4F" w:rsidRDefault="002303E2">
      <w:pPr>
        <w:numPr>
          <w:ilvl w:val="1"/>
          <w:numId w:val="2"/>
        </w:numPr>
        <w:rPr>
          <w:rFonts w:ascii="Arial" w:hAnsi="Arial" w:cs="Arial"/>
        </w:rPr>
      </w:pPr>
      <w:r>
        <w:rPr>
          <w:rFonts w:ascii="Arial" w:hAnsi="Arial" w:cs="Arial"/>
        </w:rPr>
        <w:t>seznam dokladů a rozhodnutí státních orgánů ke stavbě,</w:t>
      </w:r>
    </w:p>
    <w:p w14:paraId="40322654" w14:textId="77777777" w:rsidR="00940E4F" w:rsidRDefault="002303E2">
      <w:pPr>
        <w:numPr>
          <w:ilvl w:val="1"/>
          <w:numId w:val="2"/>
        </w:numPr>
        <w:rPr>
          <w:rFonts w:ascii="Arial" w:hAnsi="Arial" w:cs="Arial"/>
          <w:b/>
        </w:rPr>
      </w:pPr>
      <w:r>
        <w:rPr>
          <w:rFonts w:ascii="Arial" w:hAnsi="Arial" w:cs="Arial"/>
        </w:rPr>
        <w:t>seznam dokumentace stavby, změny, doplňky,</w:t>
      </w:r>
    </w:p>
    <w:p w14:paraId="5EF54A1E" w14:textId="77777777" w:rsidR="00940E4F" w:rsidRDefault="002303E2">
      <w:pPr>
        <w:numPr>
          <w:ilvl w:val="1"/>
          <w:numId w:val="2"/>
        </w:numPr>
        <w:rPr>
          <w:rFonts w:ascii="Arial" w:hAnsi="Arial" w:cs="Arial"/>
          <w:b/>
        </w:rPr>
      </w:pPr>
      <w:r>
        <w:rPr>
          <w:rFonts w:ascii="Arial" w:hAnsi="Arial" w:cs="Arial"/>
        </w:rPr>
        <w:t>přehled a seznam provedených zkoušek.</w:t>
      </w:r>
    </w:p>
    <w:p w14:paraId="0329466E" w14:textId="77777777" w:rsidR="00940E4F" w:rsidRPr="00F16685" w:rsidRDefault="002303E2">
      <w:pPr>
        <w:pStyle w:val="Zkladntext"/>
        <w:keepNext/>
        <w:numPr>
          <w:ilvl w:val="0"/>
          <w:numId w:val="7"/>
        </w:numPr>
        <w:spacing w:before="480" w:after="160"/>
        <w:jc w:val="center"/>
        <w:rPr>
          <w:rFonts w:ascii="Arial" w:hAnsi="Arial" w:cs="Arial"/>
          <w:b/>
          <w:bCs/>
          <w:sz w:val="20"/>
        </w:rPr>
      </w:pPr>
      <w:r w:rsidRPr="00F16685">
        <w:rPr>
          <w:rFonts w:ascii="Arial" w:hAnsi="Arial" w:cs="Arial"/>
          <w:b/>
          <w:bCs/>
          <w:sz w:val="20"/>
        </w:rPr>
        <w:t>PŘEDÁNÍ A PŘEVZETÍ DÍLA, PROVEDENÍ ZKOUŠEK</w:t>
      </w:r>
    </w:p>
    <w:p w14:paraId="617FA228" w14:textId="77777777" w:rsidR="00940E4F" w:rsidRDefault="002303E2" w:rsidP="005076AE">
      <w:pPr>
        <w:pStyle w:val="Zkladntext"/>
        <w:numPr>
          <w:ilvl w:val="1"/>
          <w:numId w:val="7"/>
        </w:numPr>
        <w:tabs>
          <w:tab w:val="clear" w:pos="454"/>
        </w:tabs>
        <w:ind w:left="567" w:hanging="567"/>
        <w:jc w:val="both"/>
        <w:rPr>
          <w:rFonts w:ascii="Arial" w:hAnsi="Arial" w:cs="Arial"/>
          <w:b/>
          <w:sz w:val="20"/>
        </w:rPr>
      </w:pPr>
      <w:bookmarkStart w:id="57" w:name="_Ref131150453"/>
      <w:r>
        <w:rPr>
          <w:rFonts w:ascii="Arial" w:hAnsi="Arial" w:cs="Arial"/>
          <w:sz w:val="20"/>
        </w:rPr>
        <w:t xml:space="preserve">Zhotovitel splní svou povinnost zhotovit dílo jeho řádným a </w:t>
      </w:r>
      <w:r>
        <w:rPr>
          <w:rFonts w:ascii="Arial" w:hAnsi="Arial" w:cs="Arial"/>
          <w:b/>
          <w:sz w:val="20"/>
        </w:rPr>
        <w:t xml:space="preserve">včasným dokončením </w:t>
      </w:r>
      <w:r>
        <w:rPr>
          <w:rFonts w:ascii="Arial" w:hAnsi="Arial" w:cs="Arial"/>
          <w:sz w:val="20"/>
        </w:rPr>
        <w:t xml:space="preserve">a předáním objednateli jako celku, </w:t>
      </w:r>
      <w:r>
        <w:rPr>
          <w:rFonts w:ascii="Arial" w:hAnsi="Arial" w:cs="Arial"/>
          <w:b/>
          <w:sz w:val="20"/>
        </w:rPr>
        <w:t>včetně všech zkoušek a revizí</w:t>
      </w:r>
      <w:r>
        <w:rPr>
          <w:rFonts w:ascii="Arial" w:hAnsi="Arial" w:cs="Arial"/>
          <w:sz w:val="20"/>
        </w:rPr>
        <w:t xml:space="preserve"> a odstraněním všech vad a nedodělků zjištěných v rámci přejímacího řízení. Objednatel je oprávněn řádně (tj. bez vad a nedodělků) provedené dílo převzít jako celek nebo po jednotlivých dílčích plněních, není však povinen tak učinit před ve smlouvě sjednaným termínem plnění. Toto právo je splněno </w:t>
      </w:r>
      <w:r>
        <w:rPr>
          <w:rFonts w:ascii="Arial" w:hAnsi="Arial" w:cs="Arial"/>
          <w:b/>
          <w:sz w:val="20"/>
        </w:rPr>
        <w:t>podpisem protokolu</w:t>
      </w:r>
      <w:r>
        <w:rPr>
          <w:rFonts w:ascii="Arial" w:hAnsi="Arial" w:cs="Arial"/>
          <w:sz w:val="20"/>
        </w:rPr>
        <w:t xml:space="preserve"> o předání a převzetí díla nebo dílčího plnění oprávněnými zástupci objednatele a zhotovitele. Objednatel je oprávněn převzít řádně zhotovené dílo nebo jeho část i před termínem plnění</w:t>
      </w:r>
      <w:bookmarkEnd w:id="57"/>
      <w:r>
        <w:rPr>
          <w:rFonts w:ascii="Arial" w:hAnsi="Arial" w:cs="Arial"/>
          <w:sz w:val="20"/>
        </w:rPr>
        <w:t>.</w:t>
      </w:r>
    </w:p>
    <w:p w14:paraId="787CBB36" w14:textId="533B2695" w:rsidR="00940E4F" w:rsidRDefault="002303E2">
      <w:pPr>
        <w:pStyle w:val="Zkladntext"/>
        <w:numPr>
          <w:ilvl w:val="1"/>
          <w:numId w:val="7"/>
        </w:numPr>
        <w:ind w:left="567" w:hanging="567"/>
        <w:jc w:val="both"/>
        <w:rPr>
          <w:rFonts w:asciiTheme="minorHAnsi" w:hAnsiTheme="minorHAnsi" w:cs="Arial"/>
          <w:b/>
          <w:sz w:val="20"/>
        </w:rPr>
      </w:pPr>
      <w:r>
        <w:rPr>
          <w:rFonts w:ascii="Arial" w:hAnsi="Arial" w:cs="Arial"/>
          <w:sz w:val="20"/>
        </w:rPr>
        <w:t xml:space="preserve">Zhotovitel doloží splnění dílčích termínů dle odst. </w:t>
      </w:r>
      <w:r w:rsidR="005A30B7">
        <w:rPr>
          <w:rFonts w:ascii="Arial" w:hAnsi="Arial" w:cs="Arial"/>
          <w:sz w:val="20"/>
        </w:rPr>
        <w:fldChar w:fldCharType="begin"/>
      </w:r>
      <w:r>
        <w:rPr>
          <w:rFonts w:ascii="Arial" w:hAnsi="Arial" w:cs="Arial"/>
          <w:sz w:val="20"/>
        </w:rPr>
        <w:instrText xml:space="preserve"> REF _Ref1399117 \r \h </w:instrText>
      </w:r>
      <w:r w:rsidR="005A30B7">
        <w:rPr>
          <w:rFonts w:ascii="Arial" w:hAnsi="Arial" w:cs="Arial"/>
          <w:sz w:val="20"/>
        </w:rPr>
      </w:r>
      <w:r w:rsidR="005A30B7">
        <w:rPr>
          <w:rFonts w:ascii="Arial" w:hAnsi="Arial" w:cs="Arial"/>
          <w:sz w:val="20"/>
        </w:rPr>
        <w:fldChar w:fldCharType="separate"/>
      </w:r>
      <w:r w:rsidR="00BA55D2">
        <w:rPr>
          <w:rFonts w:ascii="Arial" w:hAnsi="Arial" w:cs="Arial"/>
          <w:sz w:val="20"/>
        </w:rPr>
        <w:t>4.3</w:t>
      </w:r>
      <w:r w:rsidR="005A30B7">
        <w:rPr>
          <w:rFonts w:ascii="Arial" w:hAnsi="Arial" w:cs="Arial"/>
          <w:sz w:val="20"/>
        </w:rPr>
        <w:fldChar w:fldCharType="end"/>
      </w:r>
      <w:r>
        <w:rPr>
          <w:rFonts w:ascii="Arial" w:hAnsi="Arial" w:cs="Arial"/>
          <w:sz w:val="20"/>
        </w:rPr>
        <w:t xml:space="preserve"> této smlouvy „Protokolem o splnění dílčího plnění“. Součástí Protokolu o splnění dílčího termínu bude zejména: popis dílčího plnění, datum splnění dílčího termínu, forma výstupu dílčího plnění, stanovisko </w:t>
      </w:r>
      <w:proofErr w:type="gramStart"/>
      <w:r>
        <w:rPr>
          <w:rFonts w:ascii="Arial" w:hAnsi="Arial" w:cs="Arial"/>
          <w:sz w:val="20"/>
        </w:rPr>
        <w:t>TDS</w:t>
      </w:r>
      <w:proofErr w:type="gramEnd"/>
      <w:r>
        <w:rPr>
          <w:rFonts w:ascii="Arial" w:hAnsi="Arial" w:cs="Arial"/>
          <w:sz w:val="20"/>
        </w:rPr>
        <w:t xml:space="preserve"> zda je/není splněn dílčí termín. Zhotovitel vystaví a předá objednateli protokol nejpozději v termínech dle odst. </w:t>
      </w:r>
      <w:r w:rsidR="005A30B7">
        <w:rPr>
          <w:rFonts w:ascii="Arial" w:hAnsi="Arial" w:cs="Arial"/>
          <w:sz w:val="20"/>
        </w:rPr>
        <w:fldChar w:fldCharType="begin"/>
      </w:r>
      <w:r>
        <w:rPr>
          <w:rFonts w:ascii="Arial" w:hAnsi="Arial" w:cs="Arial"/>
          <w:sz w:val="20"/>
        </w:rPr>
        <w:instrText xml:space="preserve"> REF _Ref1399117 \r \h </w:instrText>
      </w:r>
      <w:r w:rsidR="005A30B7">
        <w:rPr>
          <w:rFonts w:ascii="Arial" w:hAnsi="Arial" w:cs="Arial"/>
          <w:sz w:val="20"/>
        </w:rPr>
      </w:r>
      <w:r w:rsidR="005A30B7">
        <w:rPr>
          <w:rFonts w:ascii="Arial" w:hAnsi="Arial" w:cs="Arial"/>
          <w:sz w:val="20"/>
        </w:rPr>
        <w:fldChar w:fldCharType="separate"/>
      </w:r>
      <w:r w:rsidR="00BA55D2">
        <w:rPr>
          <w:rFonts w:ascii="Arial" w:hAnsi="Arial" w:cs="Arial"/>
          <w:sz w:val="20"/>
        </w:rPr>
        <w:t>4.3</w:t>
      </w:r>
      <w:r w:rsidR="005A30B7">
        <w:rPr>
          <w:rFonts w:ascii="Arial" w:hAnsi="Arial" w:cs="Arial"/>
          <w:sz w:val="20"/>
        </w:rPr>
        <w:fldChar w:fldCharType="end"/>
      </w:r>
      <w:r>
        <w:rPr>
          <w:rFonts w:ascii="Arial" w:hAnsi="Arial" w:cs="Arial"/>
          <w:sz w:val="20"/>
        </w:rPr>
        <w:t>. této smlouvy.</w:t>
      </w:r>
    </w:p>
    <w:p w14:paraId="6426FFED" w14:textId="1067F0C6" w:rsidR="00940E4F" w:rsidRDefault="002303E2">
      <w:pPr>
        <w:pStyle w:val="Zkladntext"/>
        <w:numPr>
          <w:ilvl w:val="1"/>
          <w:numId w:val="7"/>
        </w:numPr>
        <w:jc w:val="both"/>
        <w:rPr>
          <w:rFonts w:ascii="Arial" w:hAnsi="Arial" w:cs="Arial"/>
          <w:b/>
          <w:sz w:val="20"/>
        </w:rPr>
      </w:pPr>
      <w:r>
        <w:rPr>
          <w:rFonts w:ascii="Arial" w:hAnsi="Arial" w:cs="Arial"/>
          <w:sz w:val="20"/>
        </w:rPr>
        <w:t xml:space="preserve">Místem předání je místo, kde je stavba prováděna. Předání a převzetí díla dle odst. </w:t>
      </w:r>
      <w:r w:rsidR="005A30B7">
        <w:rPr>
          <w:rFonts w:ascii="Arial" w:hAnsi="Arial" w:cs="Arial"/>
          <w:sz w:val="20"/>
        </w:rPr>
        <w:fldChar w:fldCharType="begin"/>
      </w:r>
      <w:r>
        <w:rPr>
          <w:rFonts w:ascii="Arial" w:hAnsi="Arial" w:cs="Arial"/>
          <w:sz w:val="20"/>
        </w:rPr>
        <w:instrText xml:space="preserve"> REF _Ref2076199 \r \h </w:instrText>
      </w:r>
      <w:r w:rsidR="005A30B7">
        <w:rPr>
          <w:rFonts w:ascii="Arial" w:hAnsi="Arial" w:cs="Arial"/>
          <w:sz w:val="20"/>
        </w:rPr>
      </w:r>
      <w:r w:rsidR="005A30B7">
        <w:rPr>
          <w:rFonts w:ascii="Arial" w:hAnsi="Arial" w:cs="Arial"/>
          <w:sz w:val="20"/>
        </w:rPr>
        <w:fldChar w:fldCharType="separate"/>
      </w:r>
      <w:r w:rsidR="00BA55D2">
        <w:rPr>
          <w:rFonts w:ascii="Arial" w:hAnsi="Arial" w:cs="Arial"/>
          <w:sz w:val="20"/>
        </w:rPr>
        <w:t>4.4</w:t>
      </w:r>
      <w:r w:rsidR="005A30B7">
        <w:rPr>
          <w:rFonts w:ascii="Arial" w:hAnsi="Arial" w:cs="Arial"/>
          <w:sz w:val="20"/>
        </w:rPr>
        <w:fldChar w:fldCharType="end"/>
      </w:r>
      <w:r>
        <w:rPr>
          <w:rFonts w:ascii="Arial" w:hAnsi="Arial" w:cs="Arial"/>
          <w:sz w:val="20"/>
        </w:rPr>
        <w:t xml:space="preserve"> této smlouvy povinně účastní zástupci objednatele, stavbyvedoucí, TDS a</w:t>
      </w:r>
      <w:r w:rsidR="002421FB">
        <w:rPr>
          <w:rFonts w:ascii="Arial" w:hAnsi="Arial" w:cs="Arial"/>
          <w:sz w:val="20"/>
        </w:rPr>
        <w:t xml:space="preserve"> případně také</w:t>
      </w:r>
      <w:r>
        <w:rPr>
          <w:rFonts w:ascii="Arial" w:hAnsi="Arial" w:cs="Arial"/>
          <w:sz w:val="20"/>
        </w:rPr>
        <w:t xml:space="preserve"> AD. Zhotovitel může vyzvat k účasti na předání a převzetí díla své</w:t>
      </w:r>
      <w:r>
        <w:rPr>
          <w:rFonts w:ascii="Arial" w:hAnsi="Arial" w:cs="Arial"/>
        </w:rPr>
        <w:t xml:space="preserve"> </w:t>
      </w:r>
      <w:r>
        <w:rPr>
          <w:rFonts w:ascii="Arial" w:hAnsi="Arial" w:cs="Arial"/>
          <w:sz w:val="20"/>
        </w:rPr>
        <w:t>poddodavatele, zejména technologické části stavby.</w:t>
      </w:r>
    </w:p>
    <w:p w14:paraId="473503EF" w14:textId="77777777" w:rsidR="00940E4F" w:rsidRPr="004E0812" w:rsidRDefault="002303E2">
      <w:pPr>
        <w:pStyle w:val="Zkladntext"/>
        <w:numPr>
          <w:ilvl w:val="1"/>
          <w:numId w:val="7"/>
        </w:numPr>
        <w:ind w:left="567" w:hanging="567"/>
        <w:jc w:val="both"/>
        <w:rPr>
          <w:rFonts w:ascii="Arial" w:hAnsi="Arial" w:cs="Arial"/>
          <w:b/>
          <w:sz w:val="20"/>
        </w:rPr>
      </w:pPr>
      <w:r>
        <w:rPr>
          <w:rFonts w:ascii="Arial" w:hAnsi="Arial" w:cs="Arial"/>
          <w:sz w:val="20"/>
        </w:rPr>
        <w:t xml:space="preserve">Předání a převzetí díla předchází individuální a komplexní vyzkoušení částí </w:t>
      </w:r>
      <w:r w:rsidRPr="004E0812">
        <w:rPr>
          <w:rFonts w:ascii="Arial" w:hAnsi="Arial" w:cs="Arial"/>
          <w:sz w:val="20"/>
        </w:rPr>
        <w:t>stavby (díla) dle projektové dokumentace</w:t>
      </w:r>
      <w:r w:rsidR="004E0812" w:rsidRPr="004E0812">
        <w:rPr>
          <w:rFonts w:ascii="Arial" w:hAnsi="Arial" w:cs="Arial"/>
          <w:sz w:val="20"/>
        </w:rPr>
        <w:t xml:space="preserve"> </w:t>
      </w:r>
      <w:r w:rsidR="00C3473B">
        <w:rPr>
          <w:rFonts w:ascii="Arial" w:hAnsi="Arial" w:cs="Arial"/>
          <w:sz w:val="20"/>
        </w:rPr>
        <w:t xml:space="preserve">(součást položky </w:t>
      </w:r>
      <w:r w:rsidR="00C3473B" w:rsidRPr="00E90EF9">
        <w:rPr>
          <w:rFonts w:ascii="Arial" w:hAnsi="Arial" w:cs="Arial"/>
          <w:sz w:val="20"/>
        </w:rPr>
        <w:t>Zkoušky a ostatní měření</w:t>
      </w:r>
      <w:r w:rsidR="00C3473B">
        <w:rPr>
          <w:rFonts w:ascii="Arial" w:hAnsi="Arial" w:cs="Arial"/>
          <w:sz w:val="20"/>
        </w:rPr>
        <w:t xml:space="preserve">) </w:t>
      </w:r>
      <w:r w:rsidR="004E0812" w:rsidRPr="004E0812">
        <w:rPr>
          <w:rFonts w:ascii="Arial" w:hAnsi="Arial" w:cs="Arial"/>
          <w:sz w:val="20"/>
        </w:rPr>
        <w:t>a této smlouvy</w:t>
      </w:r>
      <w:r w:rsidRPr="004E0812">
        <w:rPr>
          <w:rFonts w:ascii="Arial" w:hAnsi="Arial" w:cs="Arial"/>
          <w:sz w:val="20"/>
        </w:rPr>
        <w:t xml:space="preserve">. Zhotovitel hradí náklady </w:t>
      </w:r>
      <w:r w:rsidRPr="004E0812">
        <w:rPr>
          <w:rFonts w:ascii="Arial" w:hAnsi="Arial" w:cs="Arial"/>
          <w:sz w:val="20"/>
        </w:rPr>
        <w:lastRenderedPageBreak/>
        <w:t>spojené s</w:t>
      </w:r>
      <w:r w:rsidR="004E0812" w:rsidRPr="004E0812">
        <w:rPr>
          <w:rFonts w:ascii="Arial" w:hAnsi="Arial" w:cs="Arial"/>
          <w:sz w:val="20"/>
        </w:rPr>
        <w:t> </w:t>
      </w:r>
      <w:r w:rsidRPr="004E0812">
        <w:rPr>
          <w:rFonts w:ascii="Arial" w:hAnsi="Arial" w:cs="Arial"/>
          <w:sz w:val="20"/>
        </w:rPr>
        <w:t>přípravou, realizací a vyhodnocením vyzkoušení včetně účasti odborníků a také případné neúspěšné individuální či komplexní vyzkoušení a jejich opakovaná provedení.</w:t>
      </w:r>
    </w:p>
    <w:p w14:paraId="57E4C3AF" w14:textId="77777777" w:rsidR="00940E4F" w:rsidRPr="004E0812" w:rsidRDefault="002303E2">
      <w:pPr>
        <w:pStyle w:val="Zkladntext"/>
        <w:numPr>
          <w:ilvl w:val="2"/>
          <w:numId w:val="7"/>
        </w:numPr>
        <w:jc w:val="both"/>
        <w:rPr>
          <w:rFonts w:ascii="Arial" w:hAnsi="Arial" w:cs="Arial"/>
          <w:b/>
          <w:sz w:val="20"/>
        </w:rPr>
      </w:pPr>
      <w:r w:rsidRPr="004E0812">
        <w:rPr>
          <w:rFonts w:ascii="Arial" w:hAnsi="Arial" w:cs="Arial"/>
          <w:sz w:val="20"/>
        </w:rPr>
        <w:t xml:space="preserve">Zprovoznění, uvedené do provozu, </w:t>
      </w:r>
      <w:proofErr w:type="spellStart"/>
      <w:r w:rsidRPr="004E0812">
        <w:rPr>
          <w:rFonts w:ascii="Arial" w:hAnsi="Arial" w:cs="Arial"/>
          <w:sz w:val="20"/>
        </w:rPr>
        <w:t>zaregulování</w:t>
      </w:r>
      <w:proofErr w:type="spellEnd"/>
      <w:r w:rsidRPr="004E0812">
        <w:rPr>
          <w:rFonts w:ascii="Arial" w:hAnsi="Arial" w:cs="Arial"/>
          <w:sz w:val="20"/>
        </w:rPr>
        <w:t>, zkoušky, odzkoušení, vyvážení soustav provozní zkouška, dle projektové dokumentace (dále též „</w:t>
      </w:r>
      <w:r w:rsidRPr="004E0812">
        <w:rPr>
          <w:rFonts w:ascii="Arial" w:hAnsi="Arial" w:cs="Arial"/>
          <w:b/>
          <w:sz w:val="20"/>
        </w:rPr>
        <w:t>Individuální vyzkoušení</w:t>
      </w:r>
      <w:r w:rsidRPr="004E0812">
        <w:rPr>
          <w:rFonts w:ascii="Arial" w:hAnsi="Arial" w:cs="Arial"/>
          <w:sz w:val="20"/>
        </w:rPr>
        <w:t>“)</w:t>
      </w:r>
      <w:r w:rsidRPr="004E0812">
        <w:rPr>
          <w:rFonts w:ascii="Arial" w:hAnsi="Arial" w:cs="Arial"/>
          <w:b/>
          <w:sz w:val="20"/>
        </w:rPr>
        <w:t xml:space="preserve"> </w:t>
      </w:r>
      <w:r w:rsidRPr="004E0812">
        <w:rPr>
          <w:rFonts w:ascii="Arial" w:hAnsi="Arial" w:cs="Arial"/>
          <w:sz w:val="20"/>
        </w:rPr>
        <w:t>částí stavby v</w:t>
      </w:r>
      <w:r w:rsidR="004E0812" w:rsidRPr="004E0812">
        <w:rPr>
          <w:rFonts w:ascii="Arial" w:hAnsi="Arial" w:cs="Arial"/>
          <w:sz w:val="20"/>
        </w:rPr>
        <w:t> </w:t>
      </w:r>
      <w:r w:rsidRPr="004E0812">
        <w:rPr>
          <w:rFonts w:ascii="Arial" w:hAnsi="Arial" w:cs="Arial"/>
          <w:sz w:val="20"/>
        </w:rPr>
        <w:t>souladu s</w:t>
      </w:r>
      <w:r w:rsidR="004E0812" w:rsidRPr="004E0812">
        <w:rPr>
          <w:rFonts w:ascii="Arial" w:hAnsi="Arial" w:cs="Arial"/>
          <w:sz w:val="20"/>
        </w:rPr>
        <w:t> </w:t>
      </w:r>
      <w:r w:rsidRPr="004E0812">
        <w:rPr>
          <w:rFonts w:ascii="Arial" w:hAnsi="Arial" w:cs="Arial"/>
          <w:sz w:val="20"/>
        </w:rPr>
        <w:t>projektovou dokumentací</w:t>
      </w:r>
      <w:r w:rsidR="004E0812" w:rsidRPr="004E0812">
        <w:rPr>
          <w:rFonts w:ascii="Arial" w:hAnsi="Arial" w:cs="Arial"/>
          <w:sz w:val="20"/>
        </w:rPr>
        <w:t xml:space="preserve"> a </w:t>
      </w:r>
      <w:r w:rsidR="007C28CD">
        <w:rPr>
          <w:rFonts w:ascii="Arial" w:hAnsi="Arial" w:cs="Arial"/>
          <w:sz w:val="20"/>
        </w:rPr>
        <w:t xml:space="preserve">touto </w:t>
      </w:r>
      <w:r w:rsidR="004E0812" w:rsidRPr="004E0812">
        <w:rPr>
          <w:rFonts w:ascii="Arial" w:hAnsi="Arial" w:cs="Arial"/>
          <w:sz w:val="20"/>
        </w:rPr>
        <w:t>smlouvou</w:t>
      </w:r>
      <w:r w:rsidRPr="004E0812">
        <w:rPr>
          <w:rFonts w:ascii="Arial" w:hAnsi="Arial" w:cs="Arial"/>
          <w:sz w:val="20"/>
        </w:rPr>
        <w:t>:</w:t>
      </w:r>
    </w:p>
    <w:p w14:paraId="7E3404EF" w14:textId="77777777" w:rsidR="00940E4F" w:rsidRDefault="002303E2">
      <w:pPr>
        <w:pStyle w:val="Zkladntext"/>
        <w:numPr>
          <w:ilvl w:val="3"/>
          <w:numId w:val="7"/>
        </w:numPr>
        <w:jc w:val="both"/>
        <w:rPr>
          <w:rFonts w:ascii="Arial" w:hAnsi="Arial" w:cs="Arial"/>
          <w:b/>
          <w:sz w:val="20"/>
        </w:rPr>
      </w:pPr>
      <w:r w:rsidRPr="004E0812">
        <w:rPr>
          <w:rFonts w:ascii="Arial" w:hAnsi="Arial" w:cs="Arial"/>
          <w:sz w:val="20"/>
        </w:rPr>
        <w:t>Individuálními zkouškami zhotovitel prokazuje, že ucelené či dílčí části dí</w:t>
      </w:r>
      <w:r>
        <w:rPr>
          <w:rFonts w:ascii="Arial" w:hAnsi="Arial" w:cs="Arial"/>
          <w:sz w:val="20"/>
        </w:rPr>
        <w:t>la nebo dohodnutá zařízení a systémy jsou kvalitní, že nemají zřejmé vady, odpovídají požadavkům projektové dokumentace a dosahují požadovaných parametrů.</w:t>
      </w:r>
    </w:p>
    <w:p w14:paraId="2CAE4866" w14:textId="77777777" w:rsidR="00940E4F" w:rsidRDefault="002303E2">
      <w:pPr>
        <w:pStyle w:val="Zkladntext"/>
        <w:numPr>
          <w:ilvl w:val="3"/>
          <w:numId w:val="7"/>
        </w:numPr>
        <w:jc w:val="both"/>
        <w:rPr>
          <w:rFonts w:ascii="Arial" w:hAnsi="Arial" w:cs="Arial"/>
          <w:b/>
          <w:sz w:val="20"/>
        </w:rPr>
      </w:pPr>
      <w:r>
        <w:rPr>
          <w:rFonts w:ascii="Arial" w:hAnsi="Arial" w:cs="Arial"/>
          <w:sz w:val="20"/>
        </w:rPr>
        <w:t>Termín konání zkoušek bude vždy sdělen na KD. O průběhu těchto zkoušek musí být vždy proveden písemný zápis osvědčující jejich průběh. Doklady o jejich provedení (zejména provedení revizí a vypracování revizních zpráv dle právních předpisů a norem ČSN, zkoušky samostatných technologických celků apod.) předá zhotovitel zástupci objednatele bez zbytečného odkladu po jejich provedení</w:t>
      </w:r>
      <w:r w:rsidR="00DD5C55">
        <w:rPr>
          <w:rFonts w:ascii="Arial" w:hAnsi="Arial" w:cs="Arial"/>
          <w:sz w:val="20"/>
        </w:rPr>
        <w:t xml:space="preserve"> prostřednictvím TDS.</w:t>
      </w:r>
    </w:p>
    <w:p w14:paraId="351C4965" w14:textId="77777777" w:rsidR="00940E4F" w:rsidRDefault="002303E2">
      <w:pPr>
        <w:pStyle w:val="Zkladntext"/>
        <w:numPr>
          <w:ilvl w:val="2"/>
          <w:numId w:val="7"/>
        </w:numPr>
        <w:rPr>
          <w:rFonts w:ascii="Arial" w:hAnsi="Arial" w:cs="Arial"/>
          <w:b/>
          <w:sz w:val="20"/>
        </w:rPr>
      </w:pPr>
      <w:r>
        <w:rPr>
          <w:rFonts w:ascii="Arial" w:hAnsi="Arial" w:cs="Arial"/>
          <w:b/>
          <w:bCs/>
          <w:sz w:val="20"/>
        </w:rPr>
        <w:t>Komplexní vyzkoušení:</w:t>
      </w:r>
    </w:p>
    <w:p w14:paraId="19388774" w14:textId="77777777" w:rsidR="00940E4F" w:rsidRDefault="002303E2">
      <w:pPr>
        <w:pStyle w:val="Textvbloku"/>
        <w:numPr>
          <w:ilvl w:val="3"/>
          <w:numId w:val="7"/>
        </w:numPr>
        <w:rPr>
          <w:rFonts w:ascii="Arial" w:hAnsi="Arial" w:cs="Arial"/>
          <w:sz w:val="20"/>
        </w:rPr>
      </w:pPr>
      <w:r>
        <w:rPr>
          <w:rFonts w:ascii="Arial" w:hAnsi="Arial" w:cs="Arial"/>
          <w:sz w:val="20"/>
        </w:rPr>
        <w:t>Komplexními zkouškami zhotovitel prokazuje, že dílo jako celek, resp. všechna předepsaná zařízení a systémy jsou kvalitní, že dílo nemá zřejmé vady, odpovídá požadavkům projektové dokumentace, dosahuje požadovaných parametrů a je způsobilé k užívání.</w:t>
      </w:r>
    </w:p>
    <w:p w14:paraId="28B125DD" w14:textId="77777777" w:rsidR="00940E4F" w:rsidRDefault="002303E2">
      <w:pPr>
        <w:pStyle w:val="Textvbloku"/>
        <w:numPr>
          <w:ilvl w:val="3"/>
          <w:numId w:val="7"/>
        </w:numPr>
        <w:rPr>
          <w:rFonts w:ascii="Arial" w:hAnsi="Arial" w:cs="Arial"/>
          <w:sz w:val="20"/>
        </w:rPr>
      </w:pPr>
      <w:r>
        <w:rPr>
          <w:rFonts w:ascii="Arial" w:hAnsi="Arial" w:cs="Arial"/>
          <w:sz w:val="20"/>
        </w:rPr>
        <w:t xml:space="preserve">Komplexní vyzkoušení je stanoveno nepřetržitě v délce </w:t>
      </w:r>
      <w:r w:rsidR="00293FB0">
        <w:rPr>
          <w:rFonts w:ascii="Arial" w:hAnsi="Arial" w:cs="Arial"/>
          <w:sz w:val="20"/>
        </w:rPr>
        <w:t>72 hodin</w:t>
      </w:r>
      <w:r>
        <w:rPr>
          <w:rFonts w:ascii="Arial" w:hAnsi="Arial" w:cs="Arial"/>
          <w:sz w:val="20"/>
        </w:rPr>
        <w:t xml:space="preserve"> v souladu s projektovou dokumentací</w:t>
      </w:r>
      <w:r w:rsidR="004E0812">
        <w:rPr>
          <w:rFonts w:ascii="Arial" w:hAnsi="Arial" w:cs="Arial"/>
          <w:sz w:val="20"/>
        </w:rPr>
        <w:t xml:space="preserve"> a touto smlouvou</w:t>
      </w:r>
      <w:r>
        <w:rPr>
          <w:rFonts w:ascii="Arial" w:hAnsi="Arial" w:cs="Arial"/>
          <w:sz w:val="20"/>
        </w:rPr>
        <w:t>.</w:t>
      </w:r>
    </w:p>
    <w:p w14:paraId="2F065605" w14:textId="77777777" w:rsidR="00940E4F" w:rsidRDefault="002303E2">
      <w:pPr>
        <w:pStyle w:val="Textvbloku"/>
        <w:numPr>
          <w:ilvl w:val="3"/>
          <w:numId w:val="7"/>
        </w:numPr>
        <w:rPr>
          <w:rFonts w:ascii="Arial" w:hAnsi="Arial" w:cs="Arial"/>
          <w:sz w:val="20"/>
        </w:rPr>
      </w:pPr>
      <w:r>
        <w:rPr>
          <w:rFonts w:ascii="Arial" w:hAnsi="Arial" w:cs="Arial"/>
          <w:sz w:val="20"/>
        </w:rPr>
        <w:t xml:space="preserve">Zhotovitel zpracuje návrh časového a věcného plánu komplexního vyzkoušení a tento předloží zástupci objednatele minimálně </w:t>
      </w:r>
      <w:r w:rsidR="00916EE8">
        <w:rPr>
          <w:rFonts w:ascii="Arial" w:hAnsi="Arial" w:cs="Arial"/>
          <w:b/>
          <w:sz w:val="20"/>
        </w:rPr>
        <w:t xml:space="preserve">10 </w:t>
      </w:r>
      <w:r>
        <w:rPr>
          <w:rFonts w:ascii="Arial" w:hAnsi="Arial" w:cs="Arial"/>
          <w:b/>
          <w:sz w:val="20"/>
        </w:rPr>
        <w:t>pracovních dnů</w:t>
      </w:r>
      <w:r>
        <w:rPr>
          <w:rFonts w:ascii="Arial" w:hAnsi="Arial" w:cs="Arial"/>
          <w:sz w:val="20"/>
        </w:rPr>
        <w:t xml:space="preserve"> </w:t>
      </w:r>
      <w:r>
        <w:rPr>
          <w:rFonts w:ascii="Arial" w:hAnsi="Arial" w:cs="Arial"/>
          <w:b/>
          <w:sz w:val="20"/>
        </w:rPr>
        <w:t xml:space="preserve">před </w:t>
      </w:r>
      <w:r>
        <w:rPr>
          <w:rFonts w:ascii="Arial" w:hAnsi="Arial" w:cs="Arial"/>
          <w:sz w:val="20"/>
        </w:rPr>
        <w:t xml:space="preserve">zamýšleným zahájením komplexního vyzkoušení. Zhotovitel je povinen vyzvat objednatele písemně k účasti na provedení a vyhodnocení všech zkoušek nejméně 10 pracovních dnů předem. </w:t>
      </w:r>
    </w:p>
    <w:p w14:paraId="211EC347" w14:textId="77777777" w:rsidR="00940E4F" w:rsidRDefault="002303E2">
      <w:pPr>
        <w:pStyle w:val="Textvbloku"/>
        <w:numPr>
          <w:ilvl w:val="3"/>
          <w:numId w:val="7"/>
        </w:numPr>
        <w:rPr>
          <w:rFonts w:ascii="Arial" w:hAnsi="Arial" w:cs="Arial"/>
          <w:sz w:val="20"/>
        </w:rPr>
      </w:pPr>
      <w:r>
        <w:rPr>
          <w:rFonts w:ascii="Arial" w:hAnsi="Arial" w:cs="Arial"/>
          <w:sz w:val="20"/>
        </w:rPr>
        <w:t xml:space="preserve">Komplexní vyzkoušení je úspěšné, pokud dílo dosáhne parametrů garantovaných a stanovených projektovou dokumentací, tzn., bude-li stavba provozována nepřetržitě po dobu nejméně </w:t>
      </w:r>
      <w:r w:rsidR="00293FB0">
        <w:rPr>
          <w:rFonts w:ascii="Arial" w:hAnsi="Arial" w:cs="Arial"/>
          <w:sz w:val="20"/>
        </w:rPr>
        <w:t>72 hodin</w:t>
      </w:r>
      <w:r>
        <w:rPr>
          <w:rFonts w:ascii="Arial" w:hAnsi="Arial" w:cs="Arial"/>
          <w:sz w:val="20"/>
        </w:rPr>
        <w:t xml:space="preserve"> a během této doby nebudou zjištěny žádné okolnosti, které by bránily v zahájení přejímacího řízení. O úspěšném vyzkoušení bude sepsán </w:t>
      </w:r>
      <w:r>
        <w:rPr>
          <w:rFonts w:ascii="Arial" w:hAnsi="Arial" w:cs="Arial"/>
          <w:b/>
          <w:sz w:val="20"/>
        </w:rPr>
        <w:t xml:space="preserve">protokol, </w:t>
      </w:r>
      <w:r>
        <w:rPr>
          <w:rFonts w:ascii="Arial" w:hAnsi="Arial" w:cs="Arial"/>
          <w:sz w:val="20"/>
        </w:rPr>
        <w:t xml:space="preserve">který bude obsahovat potvrzení o tom, že stavba je připravena k přejímacímu řízení. V opačném případě je zhotovitel povinen odstranit zjištěné závady a na své náklady komplexní vyzkoušení opakovat ve lhůtě stanovené objednatelem, </w:t>
      </w:r>
    </w:p>
    <w:p w14:paraId="34363CE1" w14:textId="77777777" w:rsidR="00940E4F" w:rsidRDefault="002303E2">
      <w:pPr>
        <w:pStyle w:val="Textvbloku"/>
        <w:numPr>
          <w:ilvl w:val="3"/>
          <w:numId w:val="7"/>
        </w:numPr>
        <w:rPr>
          <w:rFonts w:ascii="Arial" w:hAnsi="Arial" w:cs="Arial"/>
          <w:sz w:val="20"/>
        </w:rPr>
      </w:pPr>
      <w:r>
        <w:rPr>
          <w:rFonts w:ascii="Arial" w:hAnsi="Arial" w:cs="Arial"/>
          <w:sz w:val="20"/>
        </w:rPr>
        <w:t>Součástí komplexního vyzkoušení jsou rovněž ověřovací a jiné zkoušky nezbytné pro uvedení díla do provozu.</w:t>
      </w:r>
    </w:p>
    <w:p w14:paraId="1FCA6586" w14:textId="77777777" w:rsidR="00940E4F" w:rsidRDefault="002303E2">
      <w:pPr>
        <w:pStyle w:val="Zkladntext"/>
        <w:numPr>
          <w:ilvl w:val="1"/>
          <w:numId w:val="7"/>
        </w:numPr>
        <w:ind w:left="567" w:hanging="567"/>
        <w:rPr>
          <w:rFonts w:ascii="Arial" w:hAnsi="Arial" w:cs="Arial"/>
          <w:b/>
          <w:sz w:val="20"/>
        </w:rPr>
      </w:pPr>
      <w:r>
        <w:rPr>
          <w:rFonts w:ascii="Arial" w:hAnsi="Arial" w:cs="Arial"/>
          <w:b/>
          <w:bCs/>
          <w:sz w:val="20"/>
        </w:rPr>
        <w:t>Přejímací řízení:</w:t>
      </w:r>
    </w:p>
    <w:p w14:paraId="32A57ABB" w14:textId="77777777" w:rsidR="00940E4F" w:rsidRDefault="002303E2">
      <w:pPr>
        <w:pStyle w:val="Zkladntext"/>
        <w:numPr>
          <w:ilvl w:val="2"/>
          <w:numId w:val="7"/>
        </w:numPr>
        <w:ind w:left="993" w:hanging="709"/>
        <w:jc w:val="both"/>
        <w:rPr>
          <w:rFonts w:ascii="Arial" w:hAnsi="Arial" w:cs="Arial"/>
          <w:b/>
          <w:sz w:val="20"/>
        </w:rPr>
      </w:pPr>
      <w:r w:rsidRPr="00194FD4">
        <w:rPr>
          <w:rFonts w:ascii="Arial" w:hAnsi="Arial" w:cs="Arial"/>
          <w:sz w:val="20"/>
        </w:rPr>
        <w:t xml:space="preserve">Zhotovitel zápisem v SD učiněném minimálně </w:t>
      </w:r>
      <w:r w:rsidR="00916EE8" w:rsidRPr="00194FD4">
        <w:rPr>
          <w:rFonts w:ascii="Arial" w:hAnsi="Arial" w:cs="Arial"/>
          <w:b/>
          <w:sz w:val="20"/>
        </w:rPr>
        <w:t xml:space="preserve">5 </w:t>
      </w:r>
      <w:r w:rsidRPr="00194FD4">
        <w:rPr>
          <w:rFonts w:ascii="Arial" w:hAnsi="Arial" w:cs="Arial"/>
          <w:b/>
          <w:sz w:val="20"/>
        </w:rPr>
        <w:t>pracovních dnů předem</w:t>
      </w:r>
      <w:r w:rsidRPr="00194FD4">
        <w:rPr>
          <w:rFonts w:ascii="Arial" w:hAnsi="Arial" w:cs="Arial"/>
          <w:sz w:val="20"/>
        </w:rPr>
        <w:t xml:space="preserve"> písemně oznámí datum dokončení díla a současně </w:t>
      </w:r>
      <w:r w:rsidRPr="00194FD4">
        <w:rPr>
          <w:rFonts w:ascii="Arial" w:hAnsi="Arial" w:cs="Arial"/>
          <w:b/>
          <w:sz w:val="20"/>
        </w:rPr>
        <w:t>vyzve objednatele</w:t>
      </w:r>
      <w:r w:rsidRPr="00194FD4">
        <w:rPr>
          <w:rFonts w:ascii="Arial" w:hAnsi="Arial" w:cs="Arial"/>
          <w:sz w:val="20"/>
        </w:rPr>
        <w:t xml:space="preserve"> </w:t>
      </w:r>
      <w:r w:rsidRPr="00194FD4">
        <w:rPr>
          <w:rFonts w:ascii="Arial" w:hAnsi="Arial" w:cs="Arial"/>
          <w:b/>
          <w:sz w:val="20"/>
        </w:rPr>
        <w:t>k</w:t>
      </w:r>
      <w:r w:rsidRPr="00194FD4">
        <w:rPr>
          <w:rFonts w:ascii="Arial" w:hAnsi="Arial" w:cs="Arial"/>
          <w:sz w:val="20"/>
        </w:rPr>
        <w:t xml:space="preserve"> převzetí díla nebo dílčího plnění. Objednatel je povinen zahájit přejímací řízení nejpozději do </w:t>
      </w:r>
      <w:r w:rsidRPr="00194FD4">
        <w:rPr>
          <w:rFonts w:ascii="Arial" w:hAnsi="Arial" w:cs="Arial"/>
          <w:b/>
          <w:sz w:val="20"/>
        </w:rPr>
        <w:t>3 pracovních dnů</w:t>
      </w:r>
      <w:r w:rsidRPr="00194FD4">
        <w:rPr>
          <w:rFonts w:ascii="Arial" w:hAnsi="Arial" w:cs="Arial"/>
          <w:sz w:val="20"/>
        </w:rPr>
        <w:t xml:space="preserve"> od data určeného v učiněné výzvě, pokud </w:t>
      </w:r>
      <w:r>
        <w:rPr>
          <w:rFonts w:ascii="Arial" w:hAnsi="Arial" w:cs="Arial"/>
          <w:sz w:val="20"/>
        </w:rPr>
        <w:t>objednatel nevyužije svého práva daného mu touto smlouvou dílo nepřevzít před sjednaným termínem plnění. Pokud se při přejímacím řízení prokáže, že dílo nebo jeho dílčí část není dokončeno, je zhotovitel povinen dílo dokončit v </w:t>
      </w:r>
      <w:r>
        <w:rPr>
          <w:rFonts w:ascii="Arial" w:hAnsi="Arial" w:cs="Arial"/>
          <w:b/>
          <w:sz w:val="20"/>
        </w:rPr>
        <w:t>náhradní lhůtě</w:t>
      </w:r>
      <w:r>
        <w:rPr>
          <w:rFonts w:ascii="Arial" w:hAnsi="Arial" w:cs="Arial"/>
          <w:sz w:val="20"/>
        </w:rPr>
        <w:t xml:space="preserve"> stanovené objednatelem a objednateli uhradit veškeré náklady spojené s opakovaným předáním a převzetím díla. Uložení smluvní pokuty za prodlení s dokončením díla tím není dotčeno.</w:t>
      </w:r>
    </w:p>
    <w:p w14:paraId="1162227E" w14:textId="66F21E73" w:rsidR="00940E4F" w:rsidRDefault="002303E2">
      <w:pPr>
        <w:pStyle w:val="Zkladntext"/>
        <w:numPr>
          <w:ilvl w:val="2"/>
          <w:numId w:val="7"/>
        </w:numPr>
        <w:ind w:left="993" w:hanging="709"/>
        <w:jc w:val="both"/>
        <w:rPr>
          <w:rFonts w:ascii="Arial" w:hAnsi="Arial" w:cs="Arial"/>
          <w:b/>
          <w:sz w:val="20"/>
        </w:rPr>
      </w:pPr>
      <w:r>
        <w:rPr>
          <w:rFonts w:ascii="Arial" w:hAnsi="Arial" w:cs="Arial"/>
          <w:sz w:val="20"/>
        </w:rPr>
        <w:t>Zhotovitel je povinen sestavit pro přejímací řízení díla nebo dílčího plnění jmenovitý seznam místností, do kterého budou zaznamenávány případné vady a nedodělky v jednotlivých místnostech, termíny odstranění vad a nedodělků a potvrzení o odstranění vad a nedodělků, popř. prokazovat, že stavební práce v místnosti jsou provedeny bez vad a nedodělků. Součástí sez</w:t>
      </w:r>
      <w:r w:rsidR="00750B2E">
        <w:rPr>
          <w:rFonts w:ascii="Arial" w:hAnsi="Arial" w:cs="Arial"/>
          <w:sz w:val="20"/>
        </w:rPr>
        <w:t>n</w:t>
      </w:r>
      <w:r>
        <w:rPr>
          <w:rFonts w:ascii="Arial" w:hAnsi="Arial" w:cs="Arial"/>
          <w:sz w:val="20"/>
        </w:rPr>
        <w:t xml:space="preserve">amů bude rovněž posouzení stavu stávajících konstrukcí, rozvodů, výplní otvorů. Seznam se zaznamenanými vadami a nedodělky bude uložen na staveništi v kanceláři stavbyvedoucího. Seznam vad a nedodělků bude podepsaný TDS při kontrole každé místnosti. Seznam bude </w:t>
      </w:r>
      <w:r>
        <w:rPr>
          <w:rFonts w:ascii="Arial" w:hAnsi="Arial" w:cs="Arial"/>
          <w:sz w:val="20"/>
        </w:rPr>
        <w:lastRenderedPageBreak/>
        <w:t>předán objednateli po odstranění všech vad a nedodělků se stanoviskem TDS, že jsou všechny vady a nedodělky odstraněny.</w:t>
      </w:r>
    </w:p>
    <w:p w14:paraId="7CD1E4FB" w14:textId="77777777" w:rsidR="00940E4F" w:rsidRDefault="002303E2">
      <w:pPr>
        <w:pStyle w:val="Zkladntext"/>
        <w:numPr>
          <w:ilvl w:val="2"/>
          <w:numId w:val="7"/>
        </w:numPr>
        <w:ind w:left="993" w:hanging="709"/>
        <w:jc w:val="both"/>
        <w:rPr>
          <w:rFonts w:ascii="Arial" w:hAnsi="Arial" w:cs="Arial"/>
          <w:b/>
          <w:sz w:val="20"/>
        </w:rPr>
      </w:pPr>
      <w:r>
        <w:rPr>
          <w:rFonts w:ascii="Arial" w:hAnsi="Arial" w:cs="Arial"/>
          <w:sz w:val="20"/>
        </w:rPr>
        <w:t xml:space="preserve">Přejímací řízení je </w:t>
      </w:r>
      <w:r>
        <w:rPr>
          <w:rFonts w:ascii="Arial" w:hAnsi="Arial" w:cs="Arial"/>
          <w:b/>
          <w:sz w:val="20"/>
        </w:rPr>
        <w:t>ukončeno podpisem protokolu</w:t>
      </w:r>
      <w:r>
        <w:rPr>
          <w:rFonts w:ascii="Arial" w:hAnsi="Arial" w:cs="Arial"/>
          <w:sz w:val="20"/>
        </w:rPr>
        <w:t xml:space="preserve"> o předání a převzetí díla jako celku objednatelem. Nedílnou součástí protokolu jsou přílohy včetně </w:t>
      </w:r>
      <w:r>
        <w:rPr>
          <w:rFonts w:ascii="Arial" w:hAnsi="Arial" w:cs="Arial"/>
          <w:b/>
          <w:sz w:val="20"/>
        </w:rPr>
        <w:t>soupisu vad a nedodělků s termíny odstranění</w:t>
      </w:r>
      <w:r>
        <w:rPr>
          <w:rFonts w:ascii="Arial" w:hAnsi="Arial" w:cs="Arial"/>
          <w:sz w:val="20"/>
        </w:rPr>
        <w:t xml:space="preserve">. Dílo, které není řádně (tj. bez vad a nedodělků) dokončeno, </w:t>
      </w:r>
      <w:r>
        <w:rPr>
          <w:rFonts w:ascii="Arial" w:hAnsi="Arial" w:cs="Arial"/>
          <w:b/>
          <w:sz w:val="20"/>
        </w:rPr>
        <w:t>není objednatel povinen převzít</w:t>
      </w:r>
      <w:r>
        <w:rPr>
          <w:rFonts w:ascii="Arial" w:hAnsi="Arial" w:cs="Arial"/>
          <w:sz w:val="20"/>
        </w:rPr>
        <w:t>. Za nedokončené dílo se považuje dílo i v případě, že dosažené výsledky nebudou odpovídat hodnotám a kritériím uvedeným v projektové dokumentaci, platným právním předpisům včetně technických norem a této smlouvě.</w:t>
      </w:r>
    </w:p>
    <w:p w14:paraId="1B4A6DA4" w14:textId="77777777" w:rsidR="00940E4F" w:rsidRDefault="002303E2">
      <w:pPr>
        <w:pStyle w:val="Zkladntext"/>
        <w:numPr>
          <w:ilvl w:val="2"/>
          <w:numId w:val="7"/>
        </w:numPr>
        <w:rPr>
          <w:rFonts w:ascii="Arial" w:hAnsi="Arial" w:cs="Arial"/>
          <w:sz w:val="20"/>
        </w:rPr>
      </w:pPr>
      <w:bookmarkStart w:id="58" w:name="_Hlk149926443"/>
      <w:bookmarkStart w:id="59" w:name="_Ref1120663"/>
      <w:r>
        <w:rPr>
          <w:rFonts w:ascii="Arial" w:hAnsi="Arial" w:cs="Arial"/>
          <w:sz w:val="20"/>
        </w:rPr>
        <w:t xml:space="preserve">K přejímce díla je zhotovitel povinen objednateli předložit následující </w:t>
      </w:r>
      <w:r w:rsidR="00194FD4" w:rsidRPr="007A4D8A">
        <w:rPr>
          <w:rFonts w:ascii="Arial" w:hAnsi="Arial" w:cs="Arial"/>
          <w:b/>
          <w:sz w:val="20"/>
        </w:rPr>
        <w:t>dokumentaci skutečného provedení</w:t>
      </w:r>
      <w:r w:rsidR="00194FD4">
        <w:rPr>
          <w:rFonts w:ascii="Arial" w:hAnsi="Arial" w:cs="Arial"/>
          <w:sz w:val="20"/>
        </w:rPr>
        <w:t xml:space="preserve"> stavby </w:t>
      </w:r>
      <w:r>
        <w:rPr>
          <w:rFonts w:ascii="Arial" w:hAnsi="Arial" w:cs="Arial"/>
          <w:sz w:val="20"/>
        </w:rPr>
        <w:t xml:space="preserve">ve </w:t>
      </w:r>
      <w:r w:rsidR="00E1708B">
        <w:rPr>
          <w:rFonts w:ascii="Arial" w:hAnsi="Arial" w:cs="Arial"/>
          <w:sz w:val="20"/>
        </w:rPr>
        <w:t xml:space="preserve">3 </w:t>
      </w:r>
      <w:r>
        <w:rPr>
          <w:rFonts w:ascii="Arial" w:hAnsi="Arial" w:cs="Arial"/>
          <w:sz w:val="20"/>
        </w:rPr>
        <w:t xml:space="preserve">vyhotoveních v tištěné formě a 1x v digitální formě (shodné s tištěnou formou) </w:t>
      </w:r>
      <w:r w:rsidR="00DD5C55">
        <w:rPr>
          <w:rFonts w:ascii="Arial" w:hAnsi="Arial" w:cs="Arial"/>
          <w:sz w:val="20"/>
        </w:rPr>
        <w:t>na datových nosičích</w:t>
      </w:r>
      <w:r w:rsidR="00194FD4">
        <w:rPr>
          <w:rFonts w:ascii="Arial" w:hAnsi="Arial" w:cs="Arial"/>
          <w:sz w:val="20"/>
        </w:rPr>
        <w:t xml:space="preserve">. </w:t>
      </w:r>
      <w:r w:rsidR="00DB5C34">
        <w:rPr>
          <w:rFonts w:ascii="Arial" w:hAnsi="Arial" w:cs="Arial"/>
          <w:b/>
          <w:bCs/>
          <w:sz w:val="20"/>
        </w:rPr>
        <w:t>DSPS</w:t>
      </w:r>
      <w:r w:rsidR="00194FD4">
        <w:rPr>
          <w:rFonts w:ascii="Arial" w:hAnsi="Arial" w:cs="Arial"/>
          <w:sz w:val="20"/>
        </w:rPr>
        <w:t xml:space="preserve"> bude obsahovat</w:t>
      </w:r>
      <w:bookmarkEnd w:id="58"/>
      <w:r>
        <w:rPr>
          <w:rFonts w:ascii="Arial" w:hAnsi="Arial" w:cs="Arial"/>
          <w:sz w:val="20"/>
        </w:rPr>
        <w:t>:</w:t>
      </w:r>
      <w:bookmarkEnd w:id="59"/>
    </w:p>
    <w:p w14:paraId="115CFB2E" w14:textId="77777777" w:rsidR="00940E4F" w:rsidRDefault="00294A18">
      <w:pPr>
        <w:pStyle w:val="Zkladntext"/>
        <w:numPr>
          <w:ilvl w:val="3"/>
          <w:numId w:val="7"/>
        </w:numPr>
        <w:rPr>
          <w:rFonts w:ascii="Arial" w:hAnsi="Arial" w:cs="Arial"/>
          <w:sz w:val="20"/>
        </w:rPr>
      </w:pPr>
      <w:r w:rsidRPr="00433A59">
        <w:rPr>
          <w:rFonts w:ascii="Arial" w:hAnsi="Arial" w:cs="Arial"/>
          <w:sz w:val="20"/>
        </w:rPr>
        <w:t xml:space="preserve">projektovou dokumentaci skutečného provedení stavby vč. </w:t>
      </w:r>
      <w:r w:rsidR="002303E2">
        <w:rPr>
          <w:rFonts w:ascii="Arial" w:hAnsi="Arial" w:cs="Arial"/>
          <w:sz w:val="20"/>
        </w:rPr>
        <w:t>geodetického zaměření stavby a geometrického plánu</w:t>
      </w:r>
    </w:p>
    <w:p w14:paraId="371CDBF1" w14:textId="77777777" w:rsidR="00940E4F" w:rsidRDefault="002303E2">
      <w:pPr>
        <w:pStyle w:val="Zkladntext"/>
        <w:numPr>
          <w:ilvl w:val="3"/>
          <w:numId w:val="7"/>
        </w:numPr>
        <w:rPr>
          <w:rFonts w:ascii="Arial" w:hAnsi="Arial" w:cs="Arial"/>
          <w:sz w:val="20"/>
        </w:rPr>
      </w:pPr>
      <w:r>
        <w:rPr>
          <w:rFonts w:ascii="Arial" w:hAnsi="Arial" w:cs="Arial"/>
          <w:sz w:val="20"/>
        </w:rPr>
        <w:t>osvědčení (protokoly) o komplexním vyzkoušení díla</w:t>
      </w:r>
    </w:p>
    <w:p w14:paraId="692E8A49" w14:textId="77777777" w:rsidR="00940E4F" w:rsidRDefault="002303E2">
      <w:pPr>
        <w:pStyle w:val="Zkladntext"/>
        <w:numPr>
          <w:ilvl w:val="3"/>
          <w:numId w:val="7"/>
        </w:numPr>
        <w:rPr>
          <w:rFonts w:ascii="Arial" w:hAnsi="Arial" w:cs="Arial"/>
          <w:sz w:val="20"/>
        </w:rPr>
      </w:pPr>
      <w:r>
        <w:rPr>
          <w:rFonts w:ascii="Arial" w:hAnsi="Arial" w:cs="Arial"/>
          <w:sz w:val="20"/>
        </w:rPr>
        <w:t>osvědčení (protokoly) o provedení individuálního vyzkoušení částí stavby</w:t>
      </w:r>
    </w:p>
    <w:p w14:paraId="397BF547" w14:textId="77777777" w:rsidR="00940E4F" w:rsidRDefault="002303E2">
      <w:pPr>
        <w:pStyle w:val="Zkladntext"/>
        <w:numPr>
          <w:ilvl w:val="3"/>
          <w:numId w:val="7"/>
        </w:numPr>
        <w:rPr>
          <w:rFonts w:ascii="Arial" w:hAnsi="Arial" w:cs="Arial"/>
          <w:sz w:val="20"/>
        </w:rPr>
      </w:pPr>
      <w:r>
        <w:rPr>
          <w:rFonts w:ascii="Arial" w:hAnsi="Arial" w:cs="Arial"/>
          <w:sz w:val="20"/>
        </w:rPr>
        <w:t>osvědčení (protokoly) o provedených zkouškách (tlakových, revizních a provozních)</w:t>
      </w:r>
      <w:r w:rsidR="0078606B">
        <w:rPr>
          <w:rFonts w:ascii="Arial" w:hAnsi="Arial" w:cs="Arial"/>
          <w:sz w:val="20"/>
        </w:rPr>
        <w:t>, včetně stanoviska TIČR</w:t>
      </w:r>
    </w:p>
    <w:p w14:paraId="637D67B4" w14:textId="77777777" w:rsidR="00940E4F" w:rsidRDefault="002303E2">
      <w:pPr>
        <w:pStyle w:val="Zkladntext"/>
        <w:numPr>
          <w:ilvl w:val="3"/>
          <w:numId w:val="7"/>
        </w:numPr>
        <w:rPr>
          <w:rFonts w:ascii="Arial" w:hAnsi="Arial" w:cs="Arial"/>
          <w:sz w:val="20"/>
        </w:rPr>
      </w:pPr>
      <w:r>
        <w:rPr>
          <w:rFonts w:ascii="Arial" w:hAnsi="Arial" w:cs="Arial"/>
          <w:sz w:val="20"/>
        </w:rPr>
        <w:t>doklad o zajištění likvidace odpadů dle zákona č. 541/2020 Sb., o odpadech, ve znění pozdějších předpisů a jeho prováděcích předpisů</w:t>
      </w:r>
    </w:p>
    <w:p w14:paraId="5D004618" w14:textId="77777777" w:rsidR="00940E4F" w:rsidRDefault="002303E2">
      <w:pPr>
        <w:pStyle w:val="Zkladntext"/>
        <w:numPr>
          <w:ilvl w:val="3"/>
          <w:numId w:val="7"/>
        </w:numPr>
        <w:rPr>
          <w:rFonts w:ascii="Arial" w:hAnsi="Arial" w:cs="Arial"/>
          <w:sz w:val="20"/>
        </w:rPr>
      </w:pPr>
      <w:r>
        <w:rPr>
          <w:rFonts w:ascii="Arial" w:hAnsi="Arial" w:cs="Arial"/>
          <w:sz w:val="20"/>
        </w:rPr>
        <w:t>seznam strojů a zařízení, které jsou součástí díla, jejich pasporty, záruční listy, návody k obsluze a údržbě v českém jazyce</w:t>
      </w:r>
    </w:p>
    <w:p w14:paraId="6E8E0186" w14:textId="77777777" w:rsidR="00940E4F" w:rsidRDefault="002303E2">
      <w:pPr>
        <w:pStyle w:val="Zkladntext"/>
        <w:numPr>
          <w:ilvl w:val="3"/>
          <w:numId w:val="7"/>
        </w:numPr>
        <w:rPr>
          <w:rFonts w:ascii="Arial" w:hAnsi="Arial" w:cs="Arial"/>
          <w:sz w:val="20"/>
        </w:rPr>
      </w:pPr>
      <w:r>
        <w:rPr>
          <w:rFonts w:ascii="Arial" w:hAnsi="Arial" w:cs="Arial"/>
          <w:sz w:val="20"/>
        </w:rPr>
        <w:t>návrh provozního řádu ke zkušebnímu provozu, pokud bude zkušební provoz nařízen</w:t>
      </w:r>
    </w:p>
    <w:p w14:paraId="58DD66B7" w14:textId="77777777" w:rsidR="00940E4F" w:rsidRDefault="002303E2">
      <w:pPr>
        <w:pStyle w:val="Zkladntext"/>
        <w:numPr>
          <w:ilvl w:val="3"/>
          <w:numId w:val="7"/>
        </w:numPr>
        <w:rPr>
          <w:rFonts w:ascii="Arial" w:hAnsi="Arial" w:cs="Arial"/>
          <w:sz w:val="20"/>
        </w:rPr>
      </w:pPr>
      <w:r>
        <w:rPr>
          <w:rFonts w:ascii="Arial" w:hAnsi="Arial" w:cs="Arial"/>
          <w:sz w:val="20"/>
        </w:rPr>
        <w:t>návrh provozního řádu</w:t>
      </w:r>
    </w:p>
    <w:p w14:paraId="40BA7031" w14:textId="77777777" w:rsidR="00940E4F" w:rsidRDefault="002303E2">
      <w:pPr>
        <w:pStyle w:val="Zkladntext"/>
        <w:numPr>
          <w:ilvl w:val="3"/>
          <w:numId w:val="7"/>
        </w:numPr>
        <w:rPr>
          <w:rFonts w:ascii="Arial" w:hAnsi="Arial" w:cs="Arial"/>
          <w:sz w:val="20"/>
        </w:rPr>
      </w:pPr>
      <w:r>
        <w:rPr>
          <w:rFonts w:ascii="Arial" w:hAnsi="Arial" w:cs="Arial"/>
          <w:sz w:val="20"/>
        </w:rPr>
        <w:t>protokoly o zaškolení obsluhy</w:t>
      </w:r>
    </w:p>
    <w:p w14:paraId="4B6EEF5A" w14:textId="77777777" w:rsidR="00940E4F" w:rsidRDefault="002303E2">
      <w:pPr>
        <w:pStyle w:val="Zkladntext"/>
        <w:numPr>
          <w:ilvl w:val="3"/>
          <w:numId w:val="7"/>
        </w:numPr>
        <w:rPr>
          <w:rFonts w:ascii="Arial" w:hAnsi="Arial" w:cs="Arial"/>
          <w:sz w:val="20"/>
        </w:rPr>
      </w:pPr>
      <w:r>
        <w:rPr>
          <w:rFonts w:ascii="Arial" w:hAnsi="Arial" w:cs="Arial"/>
          <w:sz w:val="20"/>
        </w:rPr>
        <w:t>stavební deník (deníky)</w:t>
      </w:r>
    </w:p>
    <w:p w14:paraId="79E12A95" w14:textId="77777777" w:rsidR="00940E4F" w:rsidRDefault="002303E2">
      <w:pPr>
        <w:pStyle w:val="Zkladntext"/>
        <w:numPr>
          <w:ilvl w:val="3"/>
          <w:numId w:val="7"/>
        </w:numPr>
        <w:rPr>
          <w:rFonts w:ascii="Arial" w:hAnsi="Arial" w:cs="Arial"/>
          <w:sz w:val="20"/>
        </w:rPr>
      </w:pPr>
      <w:r>
        <w:rPr>
          <w:rFonts w:ascii="Arial" w:hAnsi="Arial" w:cs="Arial"/>
          <w:sz w:val="20"/>
        </w:rPr>
        <w:t>osvědčení o shodě vlastností zabudovaných materiálů a výrobků s technickými požadavky na ně kladenými nebo ujištění dle zákona č. 22/1997 Sb.,</w:t>
      </w:r>
      <w:r>
        <w:rPr>
          <w:rFonts w:ascii="Arial" w:hAnsi="Arial" w:cs="Arial"/>
        </w:rPr>
        <w:t xml:space="preserve"> </w:t>
      </w:r>
      <w:r>
        <w:rPr>
          <w:rFonts w:ascii="Arial" w:hAnsi="Arial" w:cs="Arial"/>
          <w:sz w:val="20"/>
        </w:rPr>
        <w:t>o technických požadavcích na výrobky a o změně a doplnění některých zákonů, ve znění pozdějších předpisů</w:t>
      </w:r>
    </w:p>
    <w:p w14:paraId="4E2B7CA1" w14:textId="77777777" w:rsidR="00940E4F" w:rsidRDefault="002303E2">
      <w:pPr>
        <w:pStyle w:val="Zkladntext"/>
        <w:numPr>
          <w:ilvl w:val="3"/>
          <w:numId w:val="7"/>
        </w:numPr>
        <w:rPr>
          <w:rFonts w:ascii="Arial" w:hAnsi="Arial" w:cs="Arial"/>
          <w:sz w:val="20"/>
        </w:rPr>
      </w:pPr>
      <w:r>
        <w:rPr>
          <w:rFonts w:ascii="Arial" w:hAnsi="Arial" w:cs="Arial"/>
          <w:sz w:val="20"/>
        </w:rPr>
        <w:t>zápisy o provedení a kontrole zakrývaných prací včetně fotodokumentace, pokud již nebyla předána objednateli dříve</w:t>
      </w:r>
    </w:p>
    <w:p w14:paraId="755918E8" w14:textId="77777777" w:rsidR="00940E4F" w:rsidRDefault="002303E2">
      <w:pPr>
        <w:pStyle w:val="Zkladntext"/>
        <w:numPr>
          <w:ilvl w:val="3"/>
          <w:numId w:val="7"/>
        </w:numPr>
        <w:jc w:val="both"/>
        <w:rPr>
          <w:rFonts w:ascii="Arial" w:hAnsi="Arial" w:cs="Arial"/>
          <w:sz w:val="20"/>
        </w:rPr>
      </w:pPr>
      <w:r>
        <w:rPr>
          <w:rFonts w:ascii="Arial" w:hAnsi="Arial" w:cs="Arial"/>
          <w:sz w:val="20"/>
        </w:rPr>
        <w:t>vyhodnocení výsledků zkušebního provozu</w:t>
      </w:r>
    </w:p>
    <w:p w14:paraId="761D761D" w14:textId="77777777" w:rsidR="00940E4F" w:rsidRPr="00E1708B" w:rsidRDefault="002303E2">
      <w:pPr>
        <w:pStyle w:val="Zkladntext"/>
        <w:numPr>
          <w:ilvl w:val="3"/>
          <w:numId w:val="7"/>
        </w:numPr>
        <w:jc w:val="both"/>
        <w:rPr>
          <w:rFonts w:ascii="Arial" w:hAnsi="Arial" w:cs="Arial"/>
          <w:sz w:val="20"/>
        </w:rPr>
      </w:pPr>
      <w:r w:rsidRPr="00E1708B">
        <w:rPr>
          <w:rFonts w:ascii="Arial" w:hAnsi="Arial" w:cs="Arial"/>
          <w:sz w:val="20"/>
        </w:rPr>
        <w:t xml:space="preserve">popis a zdůvodnění provedených odchylek skutečného provedení stavy od ověřené projektové dokumentace </w:t>
      </w:r>
    </w:p>
    <w:p w14:paraId="63491DDC" w14:textId="77777777" w:rsidR="00940E4F" w:rsidRPr="00E1708B" w:rsidRDefault="002303E2">
      <w:pPr>
        <w:pStyle w:val="Zkladntext"/>
        <w:numPr>
          <w:ilvl w:val="3"/>
          <w:numId w:val="7"/>
        </w:numPr>
        <w:jc w:val="both"/>
        <w:rPr>
          <w:rFonts w:ascii="Arial" w:hAnsi="Arial" w:cs="Arial"/>
          <w:sz w:val="20"/>
        </w:rPr>
      </w:pPr>
      <w:r w:rsidRPr="00E1708B">
        <w:rPr>
          <w:rFonts w:ascii="Arial" w:hAnsi="Arial" w:cs="Arial"/>
          <w:sz w:val="20"/>
        </w:rPr>
        <w:t xml:space="preserve">doklady prokazující shodu vlastností použitých výrobků dle stavebního povolení </w:t>
      </w:r>
    </w:p>
    <w:p w14:paraId="070B6D59" w14:textId="77777777" w:rsidR="00940E4F" w:rsidRDefault="002303E2">
      <w:pPr>
        <w:pStyle w:val="Zkladntext"/>
        <w:numPr>
          <w:ilvl w:val="3"/>
          <w:numId w:val="7"/>
        </w:numPr>
        <w:jc w:val="both"/>
        <w:rPr>
          <w:rFonts w:ascii="Arial" w:hAnsi="Arial" w:cs="Arial"/>
          <w:b/>
          <w:sz w:val="20"/>
        </w:rPr>
      </w:pPr>
      <w:r>
        <w:rPr>
          <w:rFonts w:ascii="Arial" w:hAnsi="Arial" w:cs="Arial"/>
          <w:sz w:val="20"/>
        </w:rPr>
        <w:t>osvědčení a další doklady, které bude objednatel požadovat po zhotoviteli k vydání kolaudačního souhlasu v souladu s ustanovením stavebního zákona, a o které písemně požádá v SD nejméně 14 dnů před zahájením přejímacího řízení a další doklady potřebné pro kolaudaci a užívání díla,</w:t>
      </w:r>
    </w:p>
    <w:p w14:paraId="5C6E9C70" w14:textId="73ADE032" w:rsidR="00940E4F" w:rsidRDefault="002303E2">
      <w:pPr>
        <w:pStyle w:val="Zkladntext"/>
        <w:numPr>
          <w:ilvl w:val="2"/>
          <w:numId w:val="7"/>
        </w:numPr>
        <w:ind w:left="993" w:hanging="709"/>
        <w:jc w:val="both"/>
        <w:rPr>
          <w:rFonts w:ascii="Arial CE" w:hAnsi="Arial CE" w:cs="Arial"/>
          <w:b/>
          <w:sz w:val="20"/>
        </w:rPr>
      </w:pPr>
      <w:r>
        <w:rPr>
          <w:rFonts w:ascii="Arial CE" w:hAnsi="Arial CE" w:cs="Arial"/>
          <w:b/>
          <w:sz w:val="20"/>
        </w:rPr>
        <w:t xml:space="preserve">Nedoloží-li zhotovitel sjednané doklady dle odst. </w:t>
      </w:r>
      <w:r w:rsidR="005A30B7">
        <w:rPr>
          <w:rFonts w:ascii="Arial CE" w:hAnsi="Arial CE" w:cs="Arial"/>
          <w:b/>
          <w:sz w:val="20"/>
        </w:rPr>
        <w:fldChar w:fldCharType="begin"/>
      </w:r>
      <w:r>
        <w:rPr>
          <w:rFonts w:ascii="Arial CE" w:hAnsi="Arial CE" w:cs="Arial"/>
          <w:b/>
          <w:sz w:val="20"/>
        </w:rPr>
        <w:instrText xml:space="preserve"> REF _Ref1120663 \r \h </w:instrText>
      </w:r>
      <w:r w:rsidR="005A30B7">
        <w:rPr>
          <w:rFonts w:ascii="Arial CE" w:hAnsi="Arial CE" w:cs="Arial"/>
          <w:b/>
          <w:sz w:val="20"/>
        </w:rPr>
      </w:r>
      <w:r w:rsidR="005A30B7">
        <w:rPr>
          <w:rFonts w:ascii="Arial CE" w:hAnsi="Arial CE" w:cs="Arial"/>
          <w:b/>
          <w:sz w:val="20"/>
        </w:rPr>
        <w:fldChar w:fldCharType="separate"/>
      </w:r>
      <w:r w:rsidR="00BA55D2">
        <w:rPr>
          <w:rFonts w:ascii="Arial CE" w:hAnsi="Arial CE" w:cs="Arial"/>
          <w:b/>
          <w:sz w:val="20"/>
        </w:rPr>
        <w:t>11.5.4</w:t>
      </w:r>
      <w:r w:rsidR="005A30B7">
        <w:rPr>
          <w:rFonts w:ascii="Arial CE" w:hAnsi="Arial CE" w:cs="Arial"/>
          <w:b/>
          <w:sz w:val="20"/>
        </w:rPr>
        <w:fldChar w:fldCharType="end"/>
      </w:r>
      <w:r>
        <w:rPr>
          <w:rFonts w:ascii="Arial CE" w:hAnsi="Arial CE" w:cs="Arial"/>
          <w:b/>
          <w:sz w:val="20"/>
        </w:rPr>
        <w:t xml:space="preserve"> této smlouvy v požadované formě a v požadovaném počtu, nepovažují smluvní strany dílo za dokončené a schopné předání.</w:t>
      </w:r>
    </w:p>
    <w:p w14:paraId="1A745BDE" w14:textId="77777777" w:rsidR="00940E4F" w:rsidRDefault="002303E2">
      <w:pPr>
        <w:pStyle w:val="Zkladntext"/>
        <w:numPr>
          <w:ilvl w:val="2"/>
          <w:numId w:val="7"/>
        </w:numPr>
        <w:ind w:left="993" w:hanging="709"/>
        <w:jc w:val="both"/>
        <w:rPr>
          <w:rFonts w:ascii="Arial" w:hAnsi="Arial" w:cs="Arial"/>
          <w:b/>
          <w:sz w:val="20"/>
        </w:rPr>
      </w:pPr>
      <w:r>
        <w:rPr>
          <w:rFonts w:ascii="Arial" w:hAnsi="Arial" w:cs="Arial"/>
          <w:sz w:val="20"/>
        </w:rPr>
        <w:t xml:space="preserve">Nedohodnou-li se smluvní strany v rámci přejímacího řízení jinak, </w:t>
      </w:r>
      <w:r>
        <w:rPr>
          <w:rFonts w:ascii="Arial" w:hAnsi="Arial" w:cs="Arial"/>
          <w:b/>
          <w:sz w:val="20"/>
        </w:rPr>
        <w:t>vyhotoví protokol</w:t>
      </w:r>
      <w:r>
        <w:rPr>
          <w:rFonts w:ascii="Arial" w:hAnsi="Arial" w:cs="Arial"/>
          <w:sz w:val="20"/>
        </w:rPr>
        <w:t xml:space="preserve"> o předání a převzetí díla </w:t>
      </w:r>
      <w:r>
        <w:rPr>
          <w:rFonts w:ascii="Arial" w:hAnsi="Arial" w:cs="Arial"/>
          <w:b/>
          <w:sz w:val="20"/>
        </w:rPr>
        <w:t>zhotovitel.</w:t>
      </w:r>
    </w:p>
    <w:p w14:paraId="7CF50BB1" w14:textId="77777777" w:rsidR="00940E4F" w:rsidRDefault="002303E2">
      <w:pPr>
        <w:pStyle w:val="Zkladntext"/>
        <w:numPr>
          <w:ilvl w:val="2"/>
          <w:numId w:val="7"/>
        </w:numPr>
        <w:ind w:left="993" w:hanging="709"/>
        <w:jc w:val="both"/>
        <w:rPr>
          <w:rFonts w:ascii="Arial" w:hAnsi="Arial" w:cs="Arial"/>
          <w:b/>
          <w:sz w:val="20"/>
        </w:rPr>
      </w:pPr>
      <w:r>
        <w:rPr>
          <w:rFonts w:ascii="Arial" w:hAnsi="Arial" w:cs="Arial"/>
          <w:sz w:val="20"/>
        </w:rPr>
        <w:lastRenderedPageBreak/>
        <w:t xml:space="preserve">Odmítne-li objednatel řádně a včas zhotovené dílo převzít nebo </w:t>
      </w:r>
      <w:r>
        <w:rPr>
          <w:rFonts w:ascii="Arial" w:hAnsi="Arial" w:cs="Arial"/>
          <w:b/>
          <w:sz w:val="20"/>
        </w:rPr>
        <w:t>nedojde-li k dohodě o předání</w:t>
      </w:r>
      <w:r>
        <w:rPr>
          <w:rFonts w:ascii="Arial" w:hAnsi="Arial" w:cs="Arial"/>
          <w:sz w:val="20"/>
        </w:rPr>
        <w:t xml:space="preserve"> a převzetí díla, sepíšou o tom smluvní strany zápis, v němž uvedou svá stanoviska. Zhotovitel není v prodlení, jestliže objednatel odmítl bezdůvodně převzít řádně zhotovené dílo.</w:t>
      </w:r>
    </w:p>
    <w:p w14:paraId="5FCE8068" w14:textId="77777777" w:rsidR="00940E4F" w:rsidRDefault="002303E2">
      <w:pPr>
        <w:pStyle w:val="Zkladntext"/>
        <w:numPr>
          <w:ilvl w:val="1"/>
          <w:numId w:val="7"/>
        </w:numPr>
        <w:ind w:left="567" w:hanging="567"/>
        <w:jc w:val="both"/>
        <w:rPr>
          <w:rFonts w:ascii="Arial CE" w:hAnsi="Arial CE" w:cs="Arial"/>
          <w:b/>
          <w:sz w:val="20"/>
        </w:rPr>
      </w:pPr>
      <w:r>
        <w:rPr>
          <w:rFonts w:ascii="Arial CE" w:hAnsi="Arial CE" w:cs="Arial"/>
          <w:sz w:val="20"/>
        </w:rPr>
        <w:t>Před předáním díla je povinen zhotovitel zajistit závěrečnou kontrolní prohlídku stavby za účasti TDS, a stavbyvedoucího</w:t>
      </w:r>
      <w:r w:rsidR="00E1708B">
        <w:rPr>
          <w:rFonts w:ascii="Arial CE" w:hAnsi="Arial CE" w:cs="Arial"/>
          <w:sz w:val="20"/>
        </w:rPr>
        <w:t xml:space="preserve"> a zástupce objednatele</w:t>
      </w:r>
      <w:r>
        <w:rPr>
          <w:rFonts w:ascii="Arial CE" w:hAnsi="Arial CE" w:cs="Arial"/>
          <w:sz w:val="20"/>
        </w:rPr>
        <w:t>. Ze závěrečné prohlídky bude vyhotoven protokol, ve kterém bude uveden seznam vad a nedodělků a termín jejich odstranění.</w:t>
      </w:r>
    </w:p>
    <w:p w14:paraId="10210068" w14:textId="77777777" w:rsidR="00940E4F" w:rsidRDefault="002303E2">
      <w:pPr>
        <w:pStyle w:val="Zkladntext"/>
        <w:keepNext/>
        <w:numPr>
          <w:ilvl w:val="0"/>
          <w:numId w:val="7"/>
        </w:numPr>
        <w:spacing w:before="480" w:after="160"/>
        <w:jc w:val="center"/>
        <w:rPr>
          <w:rFonts w:ascii="Arial" w:hAnsi="Arial" w:cs="Arial"/>
          <w:b/>
          <w:sz w:val="20"/>
        </w:rPr>
      </w:pPr>
      <w:bookmarkStart w:id="60" w:name="_Ref251758"/>
      <w:r>
        <w:rPr>
          <w:rFonts w:ascii="Arial" w:hAnsi="Arial" w:cs="Arial"/>
          <w:b/>
          <w:sz w:val="20"/>
        </w:rPr>
        <w:t>VLASTNICKÁ PRÁVA A NEBEZPEČÍ ŠKODY NA DÍLE</w:t>
      </w:r>
      <w:bookmarkEnd w:id="60"/>
    </w:p>
    <w:p w14:paraId="5D195B77" w14:textId="77777777" w:rsidR="00940E4F" w:rsidRDefault="002303E2">
      <w:pPr>
        <w:pStyle w:val="Zkladntext"/>
        <w:numPr>
          <w:ilvl w:val="1"/>
          <w:numId w:val="7"/>
        </w:numPr>
        <w:ind w:left="567" w:hanging="567"/>
        <w:jc w:val="both"/>
        <w:rPr>
          <w:rFonts w:ascii="Arial" w:hAnsi="Arial" w:cs="Arial"/>
          <w:b/>
          <w:sz w:val="20"/>
        </w:rPr>
      </w:pPr>
      <w:r>
        <w:rPr>
          <w:rFonts w:ascii="Arial" w:hAnsi="Arial" w:cs="Arial"/>
          <w:b/>
          <w:sz w:val="20"/>
        </w:rPr>
        <w:t xml:space="preserve"> </w:t>
      </w:r>
      <w:r w:rsidR="00DD5C55">
        <w:rPr>
          <w:rFonts w:ascii="Arial" w:hAnsi="Arial" w:cs="Arial"/>
          <w:b/>
          <w:sz w:val="20"/>
        </w:rPr>
        <w:t xml:space="preserve"> Objednatel</w:t>
      </w:r>
      <w:r>
        <w:rPr>
          <w:rFonts w:ascii="Arial" w:hAnsi="Arial" w:cs="Arial"/>
          <w:sz w:val="20"/>
        </w:rPr>
        <w:t xml:space="preserve"> je v souladu s § 2599 odst. 1 občanského zákoníku </w:t>
      </w:r>
      <w:r>
        <w:rPr>
          <w:rFonts w:ascii="Arial" w:hAnsi="Arial" w:cs="Arial"/>
          <w:b/>
          <w:sz w:val="20"/>
        </w:rPr>
        <w:t>od počátku vlastníkem stavby</w:t>
      </w:r>
      <w:r>
        <w:rPr>
          <w:rFonts w:ascii="Arial" w:hAnsi="Arial" w:cs="Arial"/>
          <w:sz w:val="20"/>
        </w:rPr>
        <w:t>. Veškerá zařízení, stroje,</w:t>
      </w:r>
      <w:r w:rsidR="007C6B24">
        <w:rPr>
          <w:rFonts w:ascii="Arial" w:hAnsi="Arial" w:cs="Arial"/>
          <w:sz w:val="20"/>
        </w:rPr>
        <w:t xml:space="preserve"> </w:t>
      </w:r>
      <w:r>
        <w:rPr>
          <w:rFonts w:ascii="Arial" w:hAnsi="Arial" w:cs="Arial"/>
          <w:sz w:val="20"/>
        </w:rPr>
        <w:t xml:space="preserve">materiál apod. jsou do doby, </w:t>
      </w:r>
      <w:r>
        <w:rPr>
          <w:rFonts w:ascii="Arial" w:hAnsi="Arial" w:cs="Arial"/>
          <w:b/>
          <w:sz w:val="20"/>
        </w:rPr>
        <w:t>než se stanou pevnou součástí</w:t>
      </w:r>
      <w:r>
        <w:rPr>
          <w:rFonts w:ascii="Arial" w:hAnsi="Arial" w:cs="Arial"/>
          <w:sz w:val="20"/>
        </w:rPr>
        <w:t xml:space="preserve"> díla, ve </w:t>
      </w:r>
      <w:r>
        <w:rPr>
          <w:rFonts w:ascii="Arial" w:hAnsi="Arial" w:cs="Arial"/>
          <w:b/>
          <w:sz w:val="20"/>
        </w:rPr>
        <w:t>vlastnictví zhotovitele.</w:t>
      </w:r>
    </w:p>
    <w:p w14:paraId="30D6BB39" w14:textId="77777777" w:rsidR="00940E4F" w:rsidRDefault="002303E2">
      <w:pPr>
        <w:pStyle w:val="Zkladntext"/>
        <w:numPr>
          <w:ilvl w:val="1"/>
          <w:numId w:val="7"/>
        </w:numPr>
        <w:ind w:left="567" w:hanging="567"/>
        <w:jc w:val="both"/>
        <w:rPr>
          <w:rFonts w:ascii="Arial" w:hAnsi="Arial" w:cs="Arial"/>
          <w:b/>
          <w:sz w:val="20"/>
        </w:rPr>
      </w:pPr>
      <w:r>
        <w:rPr>
          <w:rFonts w:ascii="Arial" w:hAnsi="Arial" w:cs="Arial"/>
          <w:sz w:val="20"/>
        </w:rPr>
        <w:t xml:space="preserve"> </w:t>
      </w:r>
      <w:bookmarkStart w:id="61" w:name="_Ref131596485"/>
      <w:r>
        <w:rPr>
          <w:rFonts w:ascii="Arial" w:hAnsi="Arial" w:cs="Arial"/>
          <w:sz w:val="20"/>
        </w:rPr>
        <w:t xml:space="preserve">Zhotovitel nese nebezpečí škody na díle až </w:t>
      </w:r>
      <w:r>
        <w:rPr>
          <w:rFonts w:ascii="Arial" w:hAnsi="Arial" w:cs="Arial"/>
          <w:b/>
          <w:sz w:val="20"/>
        </w:rPr>
        <w:t>do doby protokolárního předání</w:t>
      </w:r>
      <w:r>
        <w:rPr>
          <w:rFonts w:ascii="Arial" w:hAnsi="Arial" w:cs="Arial"/>
          <w:sz w:val="20"/>
        </w:rPr>
        <w:t xml:space="preserve"> </w:t>
      </w:r>
      <w:r>
        <w:rPr>
          <w:rFonts w:ascii="Arial" w:hAnsi="Arial" w:cs="Arial"/>
          <w:b/>
          <w:sz w:val="20"/>
        </w:rPr>
        <w:t>a převzetí díla</w:t>
      </w:r>
      <w:r>
        <w:rPr>
          <w:rFonts w:ascii="Arial" w:hAnsi="Arial" w:cs="Arial"/>
          <w:sz w:val="20"/>
        </w:rPr>
        <w:t xml:space="preserve"> jako celku objednatelem. Zhotovitel nese do doby protokolárního předání a převzetí díla nebezpečí škody (ztráty) na veškerých materiálech, hmotách a zařízeních, které používá a použije k provedení díla.</w:t>
      </w:r>
      <w:bookmarkEnd w:id="61"/>
    </w:p>
    <w:p w14:paraId="38D94F20" w14:textId="77777777" w:rsidR="00940E4F" w:rsidRDefault="002303E2">
      <w:pPr>
        <w:pStyle w:val="Zkladntext"/>
        <w:numPr>
          <w:ilvl w:val="1"/>
          <w:numId w:val="7"/>
        </w:numPr>
        <w:jc w:val="both"/>
        <w:rPr>
          <w:rFonts w:ascii="Arial" w:hAnsi="Arial" w:cs="Arial"/>
          <w:b/>
          <w:sz w:val="20"/>
        </w:rPr>
      </w:pPr>
      <w:r>
        <w:rPr>
          <w:rFonts w:ascii="Arial" w:hAnsi="Arial" w:cs="Arial"/>
          <w:sz w:val="20"/>
        </w:rPr>
        <w:t xml:space="preserve"> </w:t>
      </w:r>
      <w:bookmarkStart w:id="62" w:name="_Ref356222540"/>
      <w:r>
        <w:rPr>
          <w:rFonts w:ascii="Arial" w:hAnsi="Arial" w:cs="Arial"/>
          <w:sz w:val="20"/>
        </w:rPr>
        <w:t xml:space="preserve">Zhotovitel předloží </w:t>
      </w:r>
      <w:r>
        <w:rPr>
          <w:rFonts w:ascii="Arial" w:hAnsi="Arial" w:cs="Arial"/>
          <w:b/>
          <w:sz w:val="20"/>
        </w:rPr>
        <w:t xml:space="preserve">nejpozději ke dni protokolárního převzetí staveniště objednateli </w:t>
      </w:r>
      <w:r>
        <w:rPr>
          <w:rFonts w:ascii="Arial" w:hAnsi="Arial" w:cs="Arial"/>
          <w:sz w:val="20"/>
        </w:rPr>
        <w:t xml:space="preserve">kopii pojistné smlouvy (případně pojistný certifikát), z níž je zřejmé, že má sjednáno </w:t>
      </w:r>
      <w:r>
        <w:rPr>
          <w:rFonts w:ascii="Arial" w:hAnsi="Arial" w:cs="Arial"/>
          <w:b/>
          <w:sz w:val="20"/>
        </w:rPr>
        <w:t xml:space="preserve">pojištění odpovědnosti za škodu způsobenou třetí osobě </w:t>
      </w:r>
      <w:r>
        <w:rPr>
          <w:rFonts w:ascii="Arial" w:hAnsi="Arial" w:cs="Arial"/>
          <w:sz w:val="20"/>
        </w:rPr>
        <w:t>s limitem pojistného plnění ve</w:t>
      </w:r>
      <w:r>
        <w:rPr>
          <w:rFonts w:ascii="Arial" w:hAnsi="Arial" w:cs="Arial"/>
          <w:b/>
          <w:sz w:val="20"/>
        </w:rPr>
        <w:t xml:space="preserve"> výši </w:t>
      </w:r>
      <w:r>
        <w:rPr>
          <w:rFonts w:ascii="Arial" w:hAnsi="Arial" w:cs="Arial"/>
          <w:sz w:val="20"/>
        </w:rPr>
        <w:t>minimálně</w:t>
      </w:r>
      <w:r>
        <w:rPr>
          <w:rFonts w:ascii="Arial" w:hAnsi="Arial" w:cs="Arial"/>
          <w:b/>
          <w:sz w:val="20"/>
        </w:rPr>
        <w:t xml:space="preserve"> </w:t>
      </w:r>
      <w:r w:rsidR="00481A59" w:rsidRPr="00EC1779">
        <w:rPr>
          <w:rFonts w:ascii="Arial" w:hAnsi="Arial" w:cs="Arial"/>
          <w:b/>
          <w:sz w:val="20"/>
        </w:rPr>
        <w:t>8 </w:t>
      </w:r>
      <w:r w:rsidRPr="00EC1779">
        <w:rPr>
          <w:rFonts w:ascii="Arial" w:hAnsi="Arial" w:cs="Arial"/>
          <w:b/>
          <w:sz w:val="20"/>
        </w:rPr>
        <w:t>000 000</w:t>
      </w:r>
      <w:r>
        <w:rPr>
          <w:rFonts w:ascii="Arial" w:hAnsi="Arial" w:cs="Arial"/>
          <w:b/>
          <w:sz w:val="20"/>
        </w:rPr>
        <w:t>,- Kč.</w:t>
      </w:r>
      <w:r>
        <w:rPr>
          <w:rFonts w:ascii="Arial" w:hAnsi="Arial" w:cs="Arial"/>
          <w:sz w:val="20"/>
        </w:rPr>
        <w:t xml:space="preserve"> Zhotovitel se zavazuje udržovat toto pojištění v limitu pojistného plnění dle předchozí věty v platnosti a účinnosti po celou dobu provádění díla až do doby jeho protokolárního předání a převzetí objednatelem.</w:t>
      </w:r>
      <w:bookmarkEnd w:id="62"/>
      <w:r>
        <w:rPr>
          <w:rFonts w:ascii="Arial" w:hAnsi="Arial" w:cs="Arial"/>
          <w:sz w:val="20"/>
        </w:rPr>
        <w:t xml:space="preserve"> </w:t>
      </w:r>
    </w:p>
    <w:p w14:paraId="03BD5B2A" w14:textId="77777777" w:rsidR="00940E4F" w:rsidRDefault="002303E2">
      <w:pPr>
        <w:pStyle w:val="Zkladntext"/>
        <w:numPr>
          <w:ilvl w:val="1"/>
          <w:numId w:val="7"/>
        </w:numPr>
        <w:jc w:val="both"/>
        <w:rPr>
          <w:rFonts w:ascii="Arial" w:hAnsi="Arial" w:cs="Arial"/>
          <w:b/>
          <w:sz w:val="20"/>
        </w:rPr>
      </w:pPr>
      <w:bookmarkStart w:id="63" w:name="_Ref356222575"/>
      <w:r>
        <w:rPr>
          <w:rFonts w:ascii="Arial" w:hAnsi="Arial" w:cs="Arial"/>
          <w:sz w:val="20"/>
        </w:rPr>
        <w:t xml:space="preserve">Zhotovitel předloží objednateli </w:t>
      </w:r>
      <w:r>
        <w:rPr>
          <w:rFonts w:ascii="Arial" w:hAnsi="Arial" w:cs="Arial"/>
          <w:b/>
          <w:sz w:val="20"/>
        </w:rPr>
        <w:t>nejpozději ke dni protokolárního převzetí staveniště</w:t>
      </w:r>
      <w:r>
        <w:rPr>
          <w:rFonts w:ascii="Arial" w:hAnsi="Arial" w:cs="Arial"/>
          <w:sz w:val="20"/>
        </w:rPr>
        <w:t xml:space="preserve"> kopii pojistné smlouvy (případně pojistný certifikát), z níž je zřejmé, že má sjednáno </w:t>
      </w:r>
      <w:r>
        <w:rPr>
          <w:rFonts w:ascii="Arial" w:hAnsi="Arial" w:cs="Arial"/>
          <w:b/>
          <w:sz w:val="20"/>
        </w:rPr>
        <w:t>stavebně-montážní pojištění rizik</w:t>
      </w:r>
      <w:r>
        <w:rPr>
          <w:rFonts w:ascii="Arial" w:hAnsi="Arial" w:cs="Arial"/>
          <w:sz w:val="20"/>
        </w:rPr>
        <w:t xml:space="preserve">, která mohou vzniknout v průběhu montáže nebo stavby, na pojistnou částku ve výši minimálně </w:t>
      </w:r>
      <w:r w:rsidR="00481A59" w:rsidRPr="00EC1779">
        <w:rPr>
          <w:rFonts w:ascii="Arial" w:hAnsi="Arial" w:cs="Arial"/>
          <w:b/>
          <w:sz w:val="20"/>
        </w:rPr>
        <w:t>5 </w:t>
      </w:r>
      <w:r w:rsidRPr="00EC1779">
        <w:rPr>
          <w:rFonts w:ascii="Arial" w:hAnsi="Arial" w:cs="Arial"/>
          <w:b/>
          <w:sz w:val="20"/>
        </w:rPr>
        <w:t>000 000,-</w:t>
      </w:r>
      <w:r w:rsidRPr="005A60DF">
        <w:rPr>
          <w:rFonts w:ascii="Arial" w:hAnsi="Arial" w:cs="Arial"/>
          <w:b/>
          <w:sz w:val="20"/>
        </w:rPr>
        <w:t xml:space="preserve"> </w:t>
      </w:r>
      <w:r>
        <w:rPr>
          <w:rFonts w:ascii="Arial" w:hAnsi="Arial" w:cs="Arial"/>
          <w:b/>
          <w:sz w:val="20"/>
        </w:rPr>
        <w:t>Kč</w:t>
      </w:r>
      <w:r>
        <w:rPr>
          <w:rFonts w:ascii="Arial" w:hAnsi="Arial" w:cs="Arial"/>
          <w:sz w:val="20"/>
        </w:rPr>
        <w:t>. Pojistná smlouva musí být uzavřena tak, aby se vztahovala i na poddodavatele zhotovitele, případně na členy sdružení (tzv. „křížová odpovědnost“).</w:t>
      </w:r>
      <w:bookmarkEnd w:id="63"/>
    </w:p>
    <w:p w14:paraId="125F1A40" w14:textId="77777777" w:rsidR="00940E4F" w:rsidRDefault="002303E2">
      <w:pPr>
        <w:pStyle w:val="Zkladntext"/>
        <w:numPr>
          <w:ilvl w:val="1"/>
          <w:numId w:val="7"/>
        </w:numPr>
        <w:ind w:left="567" w:hanging="567"/>
        <w:jc w:val="both"/>
        <w:rPr>
          <w:rFonts w:ascii="Arial" w:hAnsi="Arial" w:cs="Arial"/>
          <w:b/>
          <w:sz w:val="20"/>
        </w:rPr>
      </w:pPr>
      <w:r>
        <w:rPr>
          <w:rFonts w:ascii="Arial" w:hAnsi="Arial" w:cs="Arial"/>
          <w:sz w:val="20"/>
        </w:rPr>
        <w:t>V případě, že zhotovitel nepředloží uzavřené pojistné smlouvy dle tohoto článku smlouvy ve stanovených lhůtách, nebo bude pojistná smlouva v průběhu provádění díla zrušena, vypovězena nebo ukončena dohodou, je objednatel oprávněn od této smlouvy o dílo odstoupit pro podstatné porušení smlouvy.</w:t>
      </w:r>
    </w:p>
    <w:p w14:paraId="657EC15F" w14:textId="77777777" w:rsidR="00940E4F" w:rsidRPr="00F16685" w:rsidRDefault="002303E2">
      <w:pPr>
        <w:pStyle w:val="Zkladntext"/>
        <w:keepNext/>
        <w:numPr>
          <w:ilvl w:val="0"/>
          <w:numId w:val="7"/>
        </w:numPr>
        <w:spacing w:before="480" w:after="160"/>
        <w:jc w:val="center"/>
        <w:rPr>
          <w:rFonts w:ascii="Arial" w:hAnsi="Arial" w:cs="Arial"/>
          <w:b/>
          <w:sz w:val="20"/>
        </w:rPr>
      </w:pPr>
      <w:r>
        <w:rPr>
          <w:rFonts w:ascii="Arial" w:hAnsi="Arial" w:cs="Arial"/>
          <w:b/>
          <w:sz w:val="20"/>
        </w:rPr>
        <w:t>ODPOVĚDNOST</w:t>
      </w:r>
      <w:r w:rsidRPr="00F16685">
        <w:rPr>
          <w:rFonts w:ascii="Arial" w:hAnsi="Arial" w:cs="Arial"/>
          <w:b/>
          <w:sz w:val="20"/>
        </w:rPr>
        <w:t xml:space="preserve"> ZA VADY, ZÁRUČNÍ PODMÍNKY</w:t>
      </w:r>
    </w:p>
    <w:p w14:paraId="4ACD3539" w14:textId="4F33C1BD" w:rsidR="00940E4F" w:rsidRDefault="002303E2">
      <w:pPr>
        <w:pStyle w:val="Zkladntext"/>
        <w:numPr>
          <w:ilvl w:val="1"/>
          <w:numId w:val="7"/>
        </w:numPr>
        <w:ind w:left="567" w:hanging="567"/>
        <w:jc w:val="both"/>
        <w:rPr>
          <w:rFonts w:ascii="Arial" w:hAnsi="Arial" w:cs="Arial"/>
          <w:sz w:val="20"/>
        </w:rPr>
      </w:pPr>
      <w:r>
        <w:rPr>
          <w:rFonts w:ascii="Arial" w:hAnsi="Arial" w:cs="Arial"/>
          <w:sz w:val="20"/>
        </w:rPr>
        <w:t xml:space="preserve">Zhotovitel poskytuje objednateli záruku, že veškeré dodané zboží, zařízení a materiály, provedené stavební a montážní práce a poskytnuté služby </w:t>
      </w:r>
      <w:r>
        <w:rPr>
          <w:rFonts w:ascii="Arial" w:hAnsi="Arial" w:cs="Arial"/>
          <w:b/>
          <w:sz w:val="20"/>
        </w:rPr>
        <w:t>budou prosty vad</w:t>
      </w:r>
      <w:r>
        <w:rPr>
          <w:rFonts w:ascii="Arial" w:hAnsi="Arial" w:cs="Arial"/>
          <w:sz w:val="20"/>
        </w:rPr>
        <w:t xml:space="preserve"> ve smyslu odst. </w:t>
      </w:r>
      <w:r w:rsidR="005A30B7">
        <w:rPr>
          <w:rFonts w:ascii="Arial" w:hAnsi="Arial" w:cs="Arial"/>
          <w:sz w:val="20"/>
        </w:rPr>
        <w:fldChar w:fldCharType="begin"/>
      </w:r>
      <w:r>
        <w:rPr>
          <w:rFonts w:ascii="Arial" w:hAnsi="Arial" w:cs="Arial"/>
          <w:sz w:val="20"/>
        </w:rPr>
        <w:instrText xml:space="preserve"> REF _Ref131593723 \r \h </w:instrText>
      </w:r>
      <w:r w:rsidR="005A30B7">
        <w:rPr>
          <w:rFonts w:ascii="Arial" w:hAnsi="Arial" w:cs="Arial"/>
          <w:sz w:val="20"/>
        </w:rPr>
      </w:r>
      <w:r w:rsidR="005A30B7">
        <w:rPr>
          <w:rFonts w:ascii="Arial" w:hAnsi="Arial" w:cs="Arial"/>
          <w:sz w:val="20"/>
        </w:rPr>
        <w:fldChar w:fldCharType="separate"/>
      </w:r>
      <w:r w:rsidR="00BA55D2">
        <w:rPr>
          <w:rFonts w:ascii="Arial" w:hAnsi="Arial" w:cs="Arial"/>
          <w:sz w:val="20"/>
        </w:rPr>
        <w:t>13.2</w:t>
      </w:r>
      <w:r w:rsidR="005A30B7">
        <w:rPr>
          <w:rFonts w:ascii="Arial" w:hAnsi="Arial" w:cs="Arial"/>
          <w:sz w:val="20"/>
        </w:rPr>
        <w:fldChar w:fldCharType="end"/>
      </w:r>
      <w:r>
        <w:rPr>
          <w:rFonts w:ascii="Arial" w:hAnsi="Arial" w:cs="Arial"/>
          <w:sz w:val="20"/>
        </w:rPr>
        <w:t xml:space="preserve"> této smlouvy a že zhotovitel bez zbytečného prodlení a na své vlastní náklady provede znovu tyto činnosti a dodá znovu ty části díla nebo opraví své činnosti a části díla v míře potřebné k odstranění vad.</w:t>
      </w:r>
    </w:p>
    <w:p w14:paraId="3D7FB222" w14:textId="77777777" w:rsidR="00940E4F" w:rsidRDefault="002303E2">
      <w:pPr>
        <w:pStyle w:val="Zkladntext"/>
        <w:numPr>
          <w:ilvl w:val="1"/>
          <w:numId w:val="7"/>
        </w:numPr>
        <w:ind w:left="567" w:hanging="567"/>
        <w:jc w:val="both"/>
        <w:rPr>
          <w:rFonts w:ascii="Arial" w:hAnsi="Arial" w:cs="Arial"/>
          <w:b/>
          <w:sz w:val="20"/>
        </w:rPr>
      </w:pPr>
      <w:bookmarkStart w:id="64" w:name="_Ref131593723"/>
      <w:r>
        <w:rPr>
          <w:rFonts w:ascii="Arial" w:hAnsi="Arial" w:cs="Arial"/>
          <w:sz w:val="20"/>
        </w:rPr>
        <w:t xml:space="preserve">Dílo má </w:t>
      </w:r>
      <w:r>
        <w:rPr>
          <w:rFonts w:ascii="Arial" w:hAnsi="Arial" w:cs="Arial"/>
          <w:b/>
          <w:sz w:val="20"/>
        </w:rPr>
        <w:t>vady,</w:t>
      </w:r>
      <w:r>
        <w:rPr>
          <w:rFonts w:ascii="Arial" w:hAnsi="Arial" w:cs="Arial"/>
          <w:sz w:val="20"/>
        </w:rPr>
        <w:t xml:space="preserve"> jestliže jeho provedení neodpovídá výsledku určenému v projektové dokumentaci nebo ve smlouvě, popř. má takové vlastnosti, které mít nesmí, nebo má takové vlastnosti, které brání řádnému a efektivnímu užívání díla k účelu, ke kterému je určeno, případně jeho vlastnosti mají dopad na zhoršení bezpečnosti osob uvnitř objektu, nebo požární bezpečnosti.</w:t>
      </w:r>
      <w:bookmarkEnd w:id="64"/>
    </w:p>
    <w:p w14:paraId="66E1A7CD" w14:textId="77777777" w:rsidR="00940E4F" w:rsidRDefault="002303E2">
      <w:pPr>
        <w:pStyle w:val="Zkladntext"/>
        <w:numPr>
          <w:ilvl w:val="1"/>
          <w:numId w:val="7"/>
        </w:numPr>
        <w:ind w:left="567" w:hanging="567"/>
        <w:jc w:val="both"/>
        <w:rPr>
          <w:rFonts w:ascii="Arial" w:hAnsi="Arial" w:cs="Arial"/>
          <w:b/>
          <w:sz w:val="20"/>
        </w:rPr>
      </w:pPr>
      <w:r>
        <w:rPr>
          <w:rFonts w:ascii="Arial" w:hAnsi="Arial" w:cs="Arial"/>
          <w:sz w:val="20"/>
        </w:rPr>
        <w:t xml:space="preserve"> Zhotovitel odpovídá za vady, které dílo má v době jeho předání a které jsou uvedeny v protokolu o předání a převzetí díla, popřípadě v příloze k tomuto protokolu (</w:t>
      </w:r>
      <w:r>
        <w:rPr>
          <w:rFonts w:ascii="Arial" w:hAnsi="Arial" w:cs="Arial"/>
          <w:b/>
          <w:sz w:val="20"/>
        </w:rPr>
        <w:t>vady zjevné</w:t>
      </w:r>
      <w:r>
        <w:rPr>
          <w:rFonts w:ascii="Arial" w:hAnsi="Arial" w:cs="Arial"/>
          <w:sz w:val="20"/>
        </w:rPr>
        <w:t>).</w:t>
      </w:r>
    </w:p>
    <w:p w14:paraId="79EF616D" w14:textId="77777777" w:rsidR="00940E4F" w:rsidRDefault="002303E2">
      <w:pPr>
        <w:pStyle w:val="Zkladntext"/>
        <w:numPr>
          <w:ilvl w:val="1"/>
          <w:numId w:val="7"/>
        </w:numPr>
        <w:ind w:left="567" w:hanging="567"/>
        <w:jc w:val="both"/>
        <w:rPr>
          <w:rFonts w:ascii="Arial" w:hAnsi="Arial" w:cs="Arial"/>
          <w:b/>
          <w:sz w:val="20"/>
        </w:rPr>
      </w:pPr>
      <w:r>
        <w:rPr>
          <w:rFonts w:ascii="Arial" w:hAnsi="Arial" w:cs="Arial"/>
          <w:sz w:val="20"/>
        </w:rPr>
        <w:t xml:space="preserve"> </w:t>
      </w:r>
      <w:bookmarkStart w:id="65" w:name="_Ref131596722"/>
      <w:r>
        <w:rPr>
          <w:rFonts w:ascii="Arial" w:hAnsi="Arial" w:cs="Arial"/>
          <w:sz w:val="20"/>
        </w:rPr>
        <w:t>Zhotovitel dále odpovídá za vady, vzniklé po předání a převzetí díla, které vznikly porušením právních povinností zhotovitele, odpovídá též za vady, které mělo dílo v době předání a převzetí, ale které se projevily až po převzetí (</w:t>
      </w:r>
      <w:r>
        <w:rPr>
          <w:rFonts w:ascii="Arial" w:hAnsi="Arial" w:cs="Arial"/>
          <w:b/>
          <w:sz w:val="20"/>
        </w:rPr>
        <w:t>vady skryté</w:t>
      </w:r>
      <w:r>
        <w:rPr>
          <w:rFonts w:ascii="Arial" w:hAnsi="Arial" w:cs="Arial"/>
          <w:sz w:val="20"/>
        </w:rPr>
        <w:t>).</w:t>
      </w:r>
      <w:bookmarkEnd w:id="65"/>
    </w:p>
    <w:p w14:paraId="6F797966" w14:textId="7A29C041" w:rsidR="00940E4F" w:rsidRDefault="002303E2">
      <w:pPr>
        <w:pStyle w:val="Zkladntext"/>
        <w:numPr>
          <w:ilvl w:val="1"/>
          <w:numId w:val="7"/>
        </w:numPr>
        <w:ind w:left="567" w:hanging="567"/>
        <w:jc w:val="both"/>
        <w:rPr>
          <w:rFonts w:ascii="Arial" w:hAnsi="Arial" w:cs="Arial"/>
          <w:b/>
          <w:sz w:val="20"/>
        </w:rPr>
      </w:pPr>
      <w:r>
        <w:rPr>
          <w:rFonts w:ascii="Arial" w:hAnsi="Arial" w:cs="Arial"/>
          <w:b/>
          <w:sz w:val="20"/>
        </w:rPr>
        <w:t xml:space="preserve"> </w:t>
      </w:r>
      <w:r>
        <w:rPr>
          <w:rFonts w:ascii="Arial" w:hAnsi="Arial" w:cs="Arial"/>
          <w:sz w:val="20"/>
        </w:rPr>
        <w:t xml:space="preserve">Zhotovitel odpovídá za to, že předmět díla má </w:t>
      </w:r>
      <w:r>
        <w:rPr>
          <w:rFonts w:ascii="Arial" w:hAnsi="Arial" w:cs="Arial"/>
          <w:b/>
          <w:sz w:val="20"/>
        </w:rPr>
        <w:t xml:space="preserve">v době jeho předání </w:t>
      </w:r>
      <w:r>
        <w:rPr>
          <w:rFonts w:ascii="Arial" w:hAnsi="Arial" w:cs="Arial"/>
          <w:sz w:val="20"/>
        </w:rPr>
        <w:t xml:space="preserve">objednateli a </w:t>
      </w:r>
      <w:r>
        <w:rPr>
          <w:rFonts w:ascii="Arial" w:hAnsi="Arial" w:cs="Arial"/>
          <w:b/>
          <w:sz w:val="20"/>
        </w:rPr>
        <w:t>po dobu záruční doby</w:t>
      </w:r>
      <w:r>
        <w:rPr>
          <w:rFonts w:ascii="Arial" w:hAnsi="Arial" w:cs="Arial"/>
          <w:sz w:val="20"/>
        </w:rPr>
        <w:t xml:space="preserve"> bude mít vlastnosti stanovené obecně závaznými předpisy, závaznými ustanoveními českých technických norem, projektovou dokumentací, popřípadě vlastnosti obvyklé, dále za to, že dílo nemá </w:t>
      </w:r>
      <w:r>
        <w:rPr>
          <w:rFonts w:ascii="Arial" w:hAnsi="Arial" w:cs="Arial"/>
          <w:sz w:val="20"/>
        </w:rPr>
        <w:lastRenderedPageBreak/>
        <w:t>právní vady, je kompletní, splňuje určenou funkci a odpovídá požadavkům sjednaný</w:t>
      </w:r>
      <w:r w:rsidR="00685EF1">
        <w:rPr>
          <w:rFonts w:ascii="Arial" w:hAnsi="Arial" w:cs="Arial"/>
          <w:sz w:val="20"/>
        </w:rPr>
        <w:t>m ve smlouvě. V případě výskytu</w:t>
      </w:r>
      <w:r>
        <w:rPr>
          <w:rFonts w:ascii="Arial" w:hAnsi="Arial" w:cs="Arial"/>
          <w:sz w:val="20"/>
        </w:rPr>
        <w:t xml:space="preserve"> vad ve smyslu ods</w:t>
      </w:r>
      <w:r w:rsidRPr="001A14E7">
        <w:rPr>
          <w:rFonts w:ascii="Arial" w:hAnsi="Arial" w:cs="Arial"/>
          <w:sz w:val="20"/>
        </w:rPr>
        <w:t xml:space="preserve">t. </w:t>
      </w:r>
      <w:r w:rsidR="005A30B7" w:rsidRPr="001A14E7">
        <w:rPr>
          <w:rFonts w:ascii="Arial" w:hAnsi="Arial" w:cs="Arial"/>
          <w:sz w:val="20"/>
        </w:rPr>
        <w:fldChar w:fldCharType="begin"/>
      </w:r>
      <w:r w:rsidR="001A14E7" w:rsidRPr="001A14E7">
        <w:rPr>
          <w:rFonts w:ascii="Arial" w:hAnsi="Arial" w:cs="Arial"/>
          <w:sz w:val="20"/>
        </w:rPr>
        <w:instrText xml:space="preserve"> REF _Ref131593723 \r \h </w:instrText>
      </w:r>
      <w:r w:rsidR="001A14E7">
        <w:rPr>
          <w:rFonts w:ascii="Arial" w:hAnsi="Arial" w:cs="Arial"/>
          <w:sz w:val="20"/>
        </w:rPr>
        <w:instrText xml:space="preserve"> \* MERGEFORMAT </w:instrText>
      </w:r>
      <w:r w:rsidR="005A30B7" w:rsidRPr="001A14E7">
        <w:rPr>
          <w:rFonts w:ascii="Arial" w:hAnsi="Arial" w:cs="Arial"/>
          <w:sz w:val="20"/>
        </w:rPr>
      </w:r>
      <w:r w:rsidR="005A30B7" w:rsidRPr="001A14E7">
        <w:rPr>
          <w:rFonts w:ascii="Arial" w:hAnsi="Arial" w:cs="Arial"/>
          <w:sz w:val="20"/>
        </w:rPr>
        <w:fldChar w:fldCharType="separate"/>
      </w:r>
      <w:r w:rsidR="00BA55D2">
        <w:rPr>
          <w:rFonts w:ascii="Arial" w:hAnsi="Arial" w:cs="Arial"/>
          <w:sz w:val="20"/>
        </w:rPr>
        <w:t>13.2</w:t>
      </w:r>
      <w:r w:rsidR="005A30B7" w:rsidRPr="001A14E7">
        <w:rPr>
          <w:rFonts w:ascii="Arial" w:hAnsi="Arial" w:cs="Arial"/>
          <w:sz w:val="20"/>
        </w:rPr>
        <w:fldChar w:fldCharType="end"/>
      </w:r>
      <w:r w:rsidR="001A14E7" w:rsidRPr="001A14E7">
        <w:rPr>
          <w:rFonts w:ascii="Arial" w:hAnsi="Arial" w:cs="Arial"/>
          <w:sz w:val="20"/>
        </w:rPr>
        <w:t xml:space="preserve"> </w:t>
      </w:r>
      <w:r w:rsidRPr="001A14E7">
        <w:rPr>
          <w:rFonts w:ascii="Arial" w:hAnsi="Arial" w:cs="Arial"/>
          <w:sz w:val="20"/>
        </w:rPr>
        <w:t>této</w:t>
      </w:r>
      <w:r>
        <w:rPr>
          <w:rFonts w:ascii="Arial" w:hAnsi="Arial" w:cs="Arial"/>
          <w:sz w:val="20"/>
        </w:rPr>
        <w:t xml:space="preserve"> </w:t>
      </w:r>
      <w:r w:rsidRPr="001A14E7">
        <w:rPr>
          <w:rFonts w:ascii="Arial" w:hAnsi="Arial" w:cs="Arial"/>
          <w:sz w:val="20"/>
        </w:rPr>
        <w:t>smlouvy</w:t>
      </w:r>
      <w:r>
        <w:rPr>
          <w:rFonts w:ascii="Arial" w:hAnsi="Arial" w:cs="Arial"/>
          <w:sz w:val="20"/>
        </w:rPr>
        <w:t xml:space="preserve"> zhotovitel bez zbytečného prodlení a na své vlastní náklady provede znovu ty činnosti, dodá znovu části díla nebo opraví své činnosti a části díla v míře potřebné k odstranění vad.</w:t>
      </w:r>
    </w:p>
    <w:p w14:paraId="22331FFD" w14:textId="77777777" w:rsidR="00940E4F" w:rsidRDefault="002303E2">
      <w:pPr>
        <w:pStyle w:val="Zkladntext"/>
        <w:numPr>
          <w:ilvl w:val="1"/>
          <w:numId w:val="7"/>
        </w:numPr>
        <w:jc w:val="both"/>
        <w:rPr>
          <w:rFonts w:ascii="Arial" w:hAnsi="Arial" w:cs="Arial"/>
          <w:sz w:val="20"/>
        </w:rPr>
      </w:pPr>
      <w:bookmarkStart w:id="66" w:name="_Ref320796570"/>
      <w:r>
        <w:rPr>
          <w:rFonts w:ascii="Arial" w:hAnsi="Arial" w:cs="Arial"/>
          <w:sz w:val="20"/>
        </w:rPr>
        <w:t xml:space="preserve">Záruční doba na dílo jako celek začíná běžet ode dne podpisu protokolu o předání a převzetí díla jako celku, a to v délce </w:t>
      </w:r>
      <w:r>
        <w:rPr>
          <w:rFonts w:ascii="Arial" w:hAnsi="Arial" w:cs="Arial"/>
          <w:b/>
          <w:sz w:val="20"/>
        </w:rPr>
        <w:t>60 měsíců</w:t>
      </w:r>
      <w:bookmarkEnd w:id="66"/>
      <w:r>
        <w:rPr>
          <w:rFonts w:ascii="Arial" w:hAnsi="Arial" w:cs="Arial"/>
          <w:b/>
          <w:sz w:val="20"/>
        </w:rPr>
        <w:t xml:space="preserve">. </w:t>
      </w:r>
      <w:r>
        <w:rPr>
          <w:rFonts w:ascii="Arial" w:hAnsi="Arial" w:cs="Arial"/>
          <w:sz w:val="20"/>
        </w:rPr>
        <w:t>Záruční doba neběží po dobu, po kterou nemůže objednatel dílo užívat pro vady, za které odpovídá zhotovitel.</w:t>
      </w:r>
    </w:p>
    <w:p w14:paraId="1E5EEFF9" w14:textId="77777777" w:rsidR="00940E4F" w:rsidRPr="00BF350C" w:rsidRDefault="002303E2">
      <w:pPr>
        <w:pStyle w:val="Zkladntext"/>
        <w:numPr>
          <w:ilvl w:val="1"/>
          <w:numId w:val="7"/>
        </w:numPr>
        <w:ind w:left="567" w:hanging="567"/>
        <w:jc w:val="both"/>
        <w:rPr>
          <w:rFonts w:ascii="Arial" w:hAnsi="Arial" w:cs="Arial"/>
          <w:b/>
          <w:sz w:val="20"/>
        </w:rPr>
      </w:pPr>
      <w:r>
        <w:rPr>
          <w:rFonts w:ascii="Arial" w:hAnsi="Arial" w:cs="Arial"/>
          <w:b/>
          <w:sz w:val="20"/>
        </w:rPr>
        <w:t xml:space="preserve">V případě </w:t>
      </w:r>
      <w:r w:rsidR="00BF350C" w:rsidRPr="00BF350C">
        <w:rPr>
          <w:rFonts w:ascii="Arial" w:hAnsi="Arial" w:cs="Arial"/>
          <w:b/>
          <w:sz w:val="20"/>
        </w:rPr>
        <w:t>opravy</w:t>
      </w:r>
      <w:r w:rsidR="00BF350C" w:rsidRPr="00BF350C">
        <w:rPr>
          <w:rFonts w:ascii="Arial" w:hAnsi="Arial" w:cs="Arial"/>
          <w:iCs/>
          <w:sz w:val="20"/>
        </w:rPr>
        <w:t xml:space="preserve"> nebo výměny vadných částí díla se záruční doba díla nebo jeho části prodlouží o dobu, během které nemohlo být dílo nebo jeho část v důsledku zjištěné vady užíváno</w:t>
      </w:r>
      <w:r w:rsidR="00BF350C" w:rsidRPr="00BF350C">
        <w:rPr>
          <w:rFonts w:ascii="Arial" w:hAnsi="Arial" w:cs="Arial"/>
          <w:sz w:val="20"/>
        </w:rPr>
        <w:t>.</w:t>
      </w:r>
    </w:p>
    <w:p w14:paraId="3B28ECBD" w14:textId="77777777" w:rsidR="00940E4F" w:rsidRDefault="002303E2">
      <w:pPr>
        <w:pStyle w:val="Zkladntext"/>
        <w:numPr>
          <w:ilvl w:val="1"/>
          <w:numId w:val="7"/>
        </w:numPr>
        <w:ind w:left="567" w:hanging="567"/>
        <w:jc w:val="both"/>
        <w:rPr>
          <w:rFonts w:ascii="Arial" w:hAnsi="Arial" w:cs="Arial"/>
          <w:b/>
          <w:sz w:val="20"/>
        </w:rPr>
      </w:pPr>
      <w:r>
        <w:rPr>
          <w:rFonts w:ascii="Arial" w:hAnsi="Arial" w:cs="Arial"/>
          <w:sz w:val="20"/>
        </w:rPr>
        <w:t>Za závady vzniklé v důsledku nedodržení návrhu provozního řádu, návodů k obsluze či nedodržením obvyklých způsobů užívání či za závady způsobené nesprávnou údržbou nebo zanedbáním údržby a oprav zhotovitel nenese odpovědnost. Záruka zaniká provedením zásadních změn a úprav bez souhlasu zhotovitele, popř. i provedením oprav objednatelem či uživatelem, pokud nepůjde o opravy drobné, nevyžadující zvláštní kvalifikaci nebo opravy havarijní, které byly způsobeny vadami, za něž zhotovitel neodpovídá.</w:t>
      </w:r>
    </w:p>
    <w:p w14:paraId="2C0EDADD" w14:textId="77777777" w:rsidR="00940E4F" w:rsidRDefault="002303E2">
      <w:pPr>
        <w:pStyle w:val="Zkladntext"/>
        <w:numPr>
          <w:ilvl w:val="1"/>
          <w:numId w:val="7"/>
        </w:numPr>
        <w:ind w:left="567" w:hanging="567"/>
        <w:jc w:val="both"/>
        <w:rPr>
          <w:rFonts w:ascii="Arial" w:hAnsi="Arial" w:cs="Arial"/>
          <w:b/>
          <w:sz w:val="20"/>
        </w:rPr>
      </w:pPr>
      <w:r>
        <w:rPr>
          <w:rFonts w:ascii="Arial" w:hAnsi="Arial" w:cs="Arial"/>
          <w:sz w:val="20"/>
        </w:rPr>
        <w:t>Ustanovení o právech z vadného plnění dle § 2106 odst. 2 a 3, § 2110, § 2111, § 2629 občanského zákoníku se ve vztahu založeném touto smlouvou neužijí.</w:t>
      </w:r>
    </w:p>
    <w:p w14:paraId="50EF1FB5" w14:textId="77777777" w:rsidR="00940E4F" w:rsidRDefault="002303E2">
      <w:pPr>
        <w:pStyle w:val="Zkladntext"/>
        <w:numPr>
          <w:ilvl w:val="1"/>
          <w:numId w:val="7"/>
        </w:numPr>
        <w:ind w:left="567" w:hanging="567"/>
        <w:jc w:val="both"/>
        <w:rPr>
          <w:rFonts w:ascii="Arial" w:hAnsi="Arial" w:cs="Arial"/>
          <w:sz w:val="20"/>
        </w:rPr>
      </w:pPr>
      <w:r>
        <w:rPr>
          <w:rFonts w:ascii="Arial" w:hAnsi="Arial" w:cs="Arial"/>
          <w:sz w:val="20"/>
        </w:rPr>
        <w:t>Zhotovitel je povinen účastnit se na výzvu TDS, uživatele nebo objednatele kontroly technického stavu stavby a jejích částí během záruční doby (minimálně 1x za 6 měsíců). Kontrolní prohlídky se musí zúčastnit stavbyvedoucí, pokud je to z objektivních důvodů možné.</w:t>
      </w:r>
    </w:p>
    <w:p w14:paraId="00A05147" w14:textId="77777777" w:rsidR="00940E4F" w:rsidRDefault="002303E2">
      <w:pPr>
        <w:pStyle w:val="Zkladntext"/>
        <w:numPr>
          <w:ilvl w:val="1"/>
          <w:numId w:val="7"/>
        </w:numPr>
        <w:ind w:left="567" w:hanging="567"/>
        <w:jc w:val="both"/>
        <w:rPr>
          <w:rFonts w:ascii="Arial" w:hAnsi="Arial" w:cs="Arial"/>
          <w:sz w:val="20"/>
        </w:rPr>
      </w:pPr>
      <w:bookmarkStart w:id="67" w:name="_Ref8906672"/>
      <w:r>
        <w:rPr>
          <w:rFonts w:ascii="Arial" w:hAnsi="Arial" w:cs="Arial"/>
          <w:sz w:val="20"/>
        </w:rPr>
        <w:t xml:space="preserve">Zhotovitel předloží nejpozději </w:t>
      </w:r>
      <w:r w:rsidR="00AF0DDB">
        <w:rPr>
          <w:rFonts w:ascii="Arial" w:hAnsi="Arial" w:cs="Arial"/>
          <w:sz w:val="20"/>
        </w:rPr>
        <w:t xml:space="preserve">10 </w:t>
      </w:r>
      <w:r>
        <w:rPr>
          <w:rFonts w:ascii="Arial" w:hAnsi="Arial" w:cs="Arial"/>
          <w:sz w:val="20"/>
        </w:rPr>
        <w:t xml:space="preserve">dní před dokončením díla prostřednictvím </w:t>
      </w:r>
      <w:r w:rsidR="00DD5C55">
        <w:rPr>
          <w:rFonts w:ascii="Arial" w:hAnsi="Arial" w:cs="Arial"/>
          <w:sz w:val="20"/>
        </w:rPr>
        <w:t xml:space="preserve">TDS </w:t>
      </w:r>
      <w:r>
        <w:rPr>
          <w:rFonts w:ascii="Arial" w:hAnsi="Arial" w:cs="Arial"/>
          <w:sz w:val="20"/>
        </w:rPr>
        <w:t>jméno kontaktní osoby řešící reklamace a telefonní kontakt na tuto osobu.</w:t>
      </w:r>
      <w:bookmarkEnd w:id="67"/>
    </w:p>
    <w:p w14:paraId="215AC133" w14:textId="77777777" w:rsidR="00940E4F" w:rsidRDefault="002303E2">
      <w:pPr>
        <w:pStyle w:val="Zkladntext"/>
        <w:keepNext/>
        <w:numPr>
          <w:ilvl w:val="0"/>
          <w:numId w:val="7"/>
        </w:numPr>
        <w:spacing w:before="480" w:after="160"/>
        <w:jc w:val="center"/>
        <w:rPr>
          <w:rFonts w:ascii="Arial" w:hAnsi="Arial" w:cs="Arial"/>
          <w:b/>
          <w:bCs/>
          <w:sz w:val="20"/>
        </w:rPr>
      </w:pPr>
      <w:r>
        <w:rPr>
          <w:rFonts w:ascii="Arial" w:hAnsi="Arial" w:cs="Arial"/>
          <w:b/>
          <w:bCs/>
          <w:sz w:val="20"/>
        </w:rPr>
        <w:t>REKLAMACE</w:t>
      </w:r>
    </w:p>
    <w:p w14:paraId="31B2820B" w14:textId="77777777" w:rsidR="00940E4F" w:rsidRDefault="002303E2" w:rsidP="00AF0DDB">
      <w:pPr>
        <w:pStyle w:val="Zkladntext"/>
        <w:numPr>
          <w:ilvl w:val="1"/>
          <w:numId w:val="7"/>
        </w:numPr>
        <w:tabs>
          <w:tab w:val="clear" w:pos="454"/>
        </w:tabs>
        <w:ind w:left="567" w:hanging="567"/>
        <w:jc w:val="both"/>
        <w:rPr>
          <w:rFonts w:ascii="Arial" w:hAnsi="Arial" w:cs="Arial"/>
          <w:b/>
          <w:bCs/>
          <w:sz w:val="20"/>
        </w:rPr>
      </w:pPr>
      <w:r>
        <w:rPr>
          <w:rFonts w:ascii="Arial" w:hAnsi="Arial" w:cs="Arial"/>
          <w:sz w:val="20"/>
        </w:rPr>
        <w:t xml:space="preserve">Jestliže objednatel nebo uživatel zjistí během záruční doby jakékoli vady u dodaného díla nebo jeho části a zjistí, že dílo neodpovídá smluvním podmínkám, sdělí zjištěné vady </w:t>
      </w:r>
      <w:r>
        <w:rPr>
          <w:rFonts w:ascii="Arial" w:hAnsi="Arial" w:cs="Arial"/>
          <w:b/>
          <w:sz w:val="20"/>
        </w:rPr>
        <w:t>bez zbytečného odkladu</w:t>
      </w:r>
      <w:r>
        <w:rPr>
          <w:rFonts w:ascii="Arial" w:hAnsi="Arial" w:cs="Arial"/>
          <w:sz w:val="20"/>
        </w:rPr>
        <w:t xml:space="preserve"> písemně zhotoviteli </w:t>
      </w:r>
      <w:r>
        <w:rPr>
          <w:rFonts w:ascii="Arial" w:hAnsi="Arial" w:cs="Arial"/>
          <w:b/>
          <w:sz w:val="20"/>
        </w:rPr>
        <w:t>(reklamace)</w:t>
      </w:r>
      <w:r>
        <w:rPr>
          <w:rFonts w:ascii="Arial" w:hAnsi="Arial" w:cs="Arial"/>
          <w:sz w:val="20"/>
        </w:rPr>
        <w:t xml:space="preserve">. V reklamaci budou shledané vady popsány. Reklamaci </w:t>
      </w:r>
      <w:r>
        <w:rPr>
          <w:rFonts w:ascii="Arial" w:hAnsi="Arial" w:cs="Arial"/>
          <w:b/>
          <w:sz w:val="20"/>
        </w:rPr>
        <w:t>lze uplatnit do posledního dne záruční doby</w:t>
      </w:r>
      <w:r>
        <w:rPr>
          <w:rFonts w:ascii="Arial" w:hAnsi="Arial" w:cs="Arial"/>
          <w:sz w:val="20"/>
        </w:rPr>
        <w:t>, přičemž smluvní strany se dohodly, že i reklamace odeslaná objednatelem/uživatelem v poslední den záruční doby je reklamací včas uplatněnou.</w:t>
      </w:r>
    </w:p>
    <w:p w14:paraId="2833AE09" w14:textId="77777777" w:rsidR="00940E4F" w:rsidRDefault="002303E2" w:rsidP="00AF0DDB">
      <w:pPr>
        <w:pStyle w:val="Zkladntext"/>
        <w:numPr>
          <w:ilvl w:val="1"/>
          <w:numId w:val="7"/>
        </w:numPr>
        <w:tabs>
          <w:tab w:val="clear" w:pos="454"/>
        </w:tabs>
        <w:ind w:left="567" w:hanging="567"/>
        <w:jc w:val="both"/>
        <w:rPr>
          <w:rFonts w:ascii="Arial" w:hAnsi="Arial" w:cs="Arial"/>
          <w:b/>
          <w:bCs/>
          <w:sz w:val="20"/>
        </w:rPr>
      </w:pPr>
      <w:r>
        <w:rPr>
          <w:rFonts w:ascii="Arial" w:hAnsi="Arial" w:cs="Arial"/>
          <w:sz w:val="20"/>
        </w:rPr>
        <w:t xml:space="preserve">Zhotovitel </w:t>
      </w:r>
      <w:r>
        <w:rPr>
          <w:rFonts w:ascii="Arial" w:hAnsi="Arial" w:cs="Arial"/>
          <w:b/>
          <w:sz w:val="20"/>
        </w:rPr>
        <w:t xml:space="preserve">potvrdí </w:t>
      </w:r>
      <w:r>
        <w:rPr>
          <w:rFonts w:ascii="Arial" w:hAnsi="Arial" w:cs="Arial"/>
          <w:sz w:val="20"/>
        </w:rPr>
        <w:t xml:space="preserve">objednateli, nebo uživateli formou e-mailu, datovou zprávou do datové schránky nebo písemně přijetí reklamace a </w:t>
      </w:r>
      <w:r>
        <w:rPr>
          <w:rFonts w:ascii="Arial" w:hAnsi="Arial" w:cs="Arial"/>
          <w:b/>
          <w:sz w:val="20"/>
        </w:rPr>
        <w:t>do</w:t>
      </w:r>
      <w:r>
        <w:rPr>
          <w:rFonts w:ascii="Arial" w:hAnsi="Arial" w:cs="Arial"/>
          <w:sz w:val="20"/>
        </w:rPr>
        <w:t xml:space="preserve"> </w:t>
      </w:r>
      <w:r>
        <w:rPr>
          <w:rFonts w:ascii="Arial" w:hAnsi="Arial" w:cs="Arial"/>
          <w:b/>
          <w:sz w:val="20"/>
        </w:rPr>
        <w:t>3 pracovních dnů</w:t>
      </w:r>
      <w:r>
        <w:rPr>
          <w:rFonts w:ascii="Arial" w:hAnsi="Arial" w:cs="Arial"/>
          <w:sz w:val="20"/>
        </w:rPr>
        <w:t xml:space="preserve"> od obdržení reklamace začne s odstraňováním vad, nedohodnou-li se smluvní strany (případně zhotovitel s uživatelem) písemně jinak. Bez ohledu na to, zda bylo možné zjistit vadu již dříve, je zhotovitel povinen vadu </w:t>
      </w:r>
      <w:r>
        <w:rPr>
          <w:rFonts w:ascii="Arial" w:hAnsi="Arial" w:cs="Arial"/>
          <w:b/>
          <w:sz w:val="20"/>
        </w:rPr>
        <w:t>v co možná nejkratší technicky obhajitelné lhůtě odstranit</w:t>
      </w:r>
      <w:r>
        <w:rPr>
          <w:rFonts w:ascii="Arial" w:hAnsi="Arial" w:cs="Arial"/>
          <w:sz w:val="20"/>
        </w:rPr>
        <w:t xml:space="preserve">, nebude-li dohodnuto jinak, a to buď opravou, nebo výměnou vadných částí zařízení za části nové. Odstranění vad bude provedeno na vlastní náklady zhotovitele. Nedojde-li mezi oběma smluvními stranami (nebo mezi zhotovitelem a uživatelem) k dohodě o termínu odstranění reklamované vady, berou smluvní strany na vědomí, že vada musí být odstraněna </w:t>
      </w:r>
      <w:r>
        <w:rPr>
          <w:rFonts w:ascii="Arial" w:hAnsi="Arial" w:cs="Arial"/>
          <w:b/>
          <w:sz w:val="20"/>
        </w:rPr>
        <w:t>nejpozději do 14 dnů</w:t>
      </w:r>
      <w:r>
        <w:rPr>
          <w:rFonts w:ascii="Arial" w:hAnsi="Arial" w:cs="Arial"/>
          <w:sz w:val="20"/>
        </w:rPr>
        <w:t xml:space="preserve"> ode dne uplatnění reklamace.</w:t>
      </w:r>
    </w:p>
    <w:p w14:paraId="61A85CC8" w14:textId="77777777" w:rsidR="00940E4F" w:rsidRDefault="002303E2" w:rsidP="00AF0DDB">
      <w:pPr>
        <w:pStyle w:val="Zkladntext"/>
        <w:numPr>
          <w:ilvl w:val="1"/>
          <w:numId w:val="7"/>
        </w:numPr>
        <w:tabs>
          <w:tab w:val="clear" w:pos="454"/>
        </w:tabs>
        <w:ind w:left="567" w:hanging="567"/>
        <w:jc w:val="both"/>
        <w:rPr>
          <w:rFonts w:ascii="Arial" w:hAnsi="Arial" w:cs="Arial"/>
          <w:b/>
          <w:bCs/>
          <w:sz w:val="20"/>
        </w:rPr>
      </w:pPr>
      <w:r>
        <w:rPr>
          <w:rFonts w:ascii="Arial" w:hAnsi="Arial" w:cs="Arial"/>
          <w:sz w:val="20"/>
        </w:rPr>
        <w:t xml:space="preserve">Jestliže se během záruční doby vyskytnou jakékoli vady dodaného díla nebo jeho části, které vedou, nebo mohou vést k poškození zdraví osob, včetně osob, kterým uživatel poskytuje zdravotní péči (pacientů) nebo majetku, jedná se o </w:t>
      </w:r>
      <w:r>
        <w:rPr>
          <w:rFonts w:ascii="Arial" w:hAnsi="Arial" w:cs="Arial"/>
          <w:b/>
          <w:sz w:val="20"/>
        </w:rPr>
        <w:t>havarijní stav (havárii).</w:t>
      </w:r>
      <w:r>
        <w:rPr>
          <w:rFonts w:ascii="Arial" w:hAnsi="Arial" w:cs="Arial"/>
          <w:sz w:val="20"/>
        </w:rPr>
        <w:t xml:space="preserve"> Po oznámení havarijního stavu objednatelem nebo uživatelem zhotovitel započne s pracemi na odstranění havarijního stavu nejpozději do 24 hodin a je povinen tento stav odstranit </w:t>
      </w:r>
      <w:r>
        <w:rPr>
          <w:rFonts w:ascii="Arial" w:hAnsi="Arial" w:cs="Arial"/>
          <w:b/>
          <w:sz w:val="20"/>
        </w:rPr>
        <w:t xml:space="preserve">bezodkladně, </w:t>
      </w:r>
      <w:r>
        <w:rPr>
          <w:rFonts w:ascii="Arial" w:hAnsi="Arial" w:cs="Arial"/>
          <w:sz w:val="20"/>
        </w:rPr>
        <w:t>nejpozději</w:t>
      </w:r>
      <w:r>
        <w:rPr>
          <w:rFonts w:ascii="Arial" w:hAnsi="Arial" w:cs="Arial"/>
          <w:b/>
          <w:sz w:val="20"/>
        </w:rPr>
        <w:t xml:space="preserve"> však do 48 hodin od jeho oznámení.</w:t>
      </w:r>
    </w:p>
    <w:p w14:paraId="12FC4E1F" w14:textId="77777777" w:rsidR="00940E4F" w:rsidRDefault="002303E2" w:rsidP="00AF0DDB">
      <w:pPr>
        <w:pStyle w:val="Zkladntext"/>
        <w:numPr>
          <w:ilvl w:val="1"/>
          <w:numId w:val="7"/>
        </w:numPr>
        <w:tabs>
          <w:tab w:val="clear" w:pos="454"/>
        </w:tabs>
        <w:ind w:left="567" w:hanging="567"/>
        <w:jc w:val="both"/>
        <w:rPr>
          <w:rFonts w:ascii="Arial" w:hAnsi="Arial" w:cs="Arial"/>
          <w:b/>
          <w:bCs/>
          <w:sz w:val="20"/>
        </w:rPr>
      </w:pPr>
      <w:r>
        <w:rPr>
          <w:rFonts w:ascii="Arial" w:hAnsi="Arial" w:cs="Arial"/>
          <w:sz w:val="20"/>
        </w:rPr>
        <w:t xml:space="preserve">O odstranění reklamované vady sepíší smluvní strany (případně zhotovitel a uživatel) </w:t>
      </w:r>
      <w:r>
        <w:rPr>
          <w:rFonts w:ascii="Arial" w:hAnsi="Arial" w:cs="Arial"/>
          <w:b/>
          <w:sz w:val="20"/>
        </w:rPr>
        <w:t>protokol</w:t>
      </w:r>
      <w:r>
        <w:rPr>
          <w:rFonts w:ascii="Arial" w:hAnsi="Arial" w:cs="Arial"/>
          <w:sz w:val="20"/>
        </w:rPr>
        <w:t>, ve kterém objednatel (uživatel) potvrdí odstranění vady včetně termínu, nebo uvede důvody, pro které odmítá opravu převzít.</w:t>
      </w:r>
    </w:p>
    <w:p w14:paraId="744DB4CE" w14:textId="77777777" w:rsidR="00940E4F" w:rsidRDefault="002303E2" w:rsidP="00AF0DDB">
      <w:pPr>
        <w:pStyle w:val="Zkladntext"/>
        <w:numPr>
          <w:ilvl w:val="1"/>
          <w:numId w:val="7"/>
        </w:numPr>
        <w:tabs>
          <w:tab w:val="clear" w:pos="454"/>
        </w:tabs>
        <w:ind w:left="567" w:hanging="567"/>
        <w:jc w:val="both"/>
        <w:rPr>
          <w:rFonts w:ascii="Arial" w:hAnsi="Arial" w:cs="Arial"/>
          <w:b/>
          <w:bCs/>
          <w:sz w:val="20"/>
        </w:rPr>
      </w:pPr>
      <w:r>
        <w:rPr>
          <w:rFonts w:ascii="Arial" w:hAnsi="Arial" w:cs="Arial"/>
          <w:sz w:val="20"/>
        </w:rPr>
        <w:t xml:space="preserve">V případě, že zhotovitel </w:t>
      </w:r>
      <w:r>
        <w:rPr>
          <w:rFonts w:ascii="Arial" w:hAnsi="Arial" w:cs="Arial"/>
          <w:b/>
          <w:sz w:val="20"/>
        </w:rPr>
        <w:t>do</w:t>
      </w:r>
      <w:r>
        <w:rPr>
          <w:rFonts w:ascii="Arial" w:hAnsi="Arial" w:cs="Arial"/>
          <w:sz w:val="20"/>
        </w:rPr>
        <w:t xml:space="preserve"> </w:t>
      </w:r>
      <w:r>
        <w:rPr>
          <w:rFonts w:ascii="Arial" w:hAnsi="Arial" w:cs="Arial"/>
          <w:b/>
          <w:sz w:val="20"/>
        </w:rPr>
        <w:t>3 pracovních dnů nezahájí</w:t>
      </w:r>
      <w:r>
        <w:rPr>
          <w:rFonts w:ascii="Arial" w:hAnsi="Arial" w:cs="Arial"/>
          <w:sz w:val="20"/>
        </w:rPr>
        <w:t xml:space="preserve"> odstraňování vad a tyto ve stanovených, popř. dohodnutých lhůtách neodstraní, je objednatel oprávněn vadu po předchozím oznámení </w:t>
      </w:r>
      <w:r>
        <w:rPr>
          <w:rFonts w:ascii="Arial" w:hAnsi="Arial" w:cs="Arial"/>
          <w:sz w:val="20"/>
        </w:rPr>
        <w:lastRenderedPageBreak/>
        <w:t xml:space="preserve">zhotoviteli odstranit sám nebo ji nechat odstranit, a to </w:t>
      </w:r>
      <w:r>
        <w:rPr>
          <w:rFonts w:ascii="Arial" w:hAnsi="Arial" w:cs="Arial"/>
          <w:b/>
          <w:sz w:val="20"/>
        </w:rPr>
        <w:t>na náklady zhotovitele</w:t>
      </w:r>
      <w:r>
        <w:rPr>
          <w:rFonts w:ascii="Arial" w:hAnsi="Arial" w:cs="Arial"/>
          <w:sz w:val="20"/>
        </w:rPr>
        <w:t>, aniž by tím omezil svá práva, která mu přísluší na základě záruky a zhotovitel je povinen nahradit objednateli náklady s tím spojené.</w:t>
      </w:r>
    </w:p>
    <w:p w14:paraId="641E2FDB" w14:textId="77777777" w:rsidR="00940E4F" w:rsidRDefault="002303E2" w:rsidP="00AF0DDB">
      <w:pPr>
        <w:pStyle w:val="Zkladntext"/>
        <w:numPr>
          <w:ilvl w:val="1"/>
          <w:numId w:val="7"/>
        </w:numPr>
        <w:tabs>
          <w:tab w:val="clear" w:pos="454"/>
        </w:tabs>
        <w:ind w:left="567" w:hanging="567"/>
        <w:jc w:val="both"/>
        <w:rPr>
          <w:rFonts w:ascii="Arial" w:hAnsi="Arial" w:cs="Arial"/>
          <w:b/>
          <w:bCs/>
          <w:sz w:val="20"/>
        </w:rPr>
      </w:pPr>
      <w:r>
        <w:rPr>
          <w:rFonts w:ascii="Arial" w:hAnsi="Arial" w:cs="Arial"/>
          <w:b/>
          <w:sz w:val="20"/>
        </w:rPr>
        <w:t>Zhotovitel neodpovídá za vady</w:t>
      </w:r>
      <w:r>
        <w:rPr>
          <w:rFonts w:ascii="Arial" w:hAnsi="Arial" w:cs="Arial"/>
          <w:sz w:val="20"/>
        </w:rPr>
        <w:t xml:space="preserve">, které byly způsobeny po převzetí díla objednatelem jeho nesprávným jednáním nebo nesprávným jednáním třetích osob, či neodvratitelnými událostmi bez zapříčinění zhotovitele. Zhotovitel neodpovídá za vady způsobené postupem podle nevhodných pokynů, popřípadě podle nesprávné projektové dokumentace, dodané mu objednatelem, jestliže zhotovitel na nevhodnost těchto pokynů písemně upozornil a objednatel na jejich dodržení písemně trval. </w:t>
      </w:r>
    </w:p>
    <w:p w14:paraId="751EC97C" w14:textId="77777777" w:rsidR="00940E4F" w:rsidRDefault="002303E2" w:rsidP="00AF0DDB">
      <w:pPr>
        <w:pStyle w:val="Zkladntext"/>
        <w:numPr>
          <w:ilvl w:val="1"/>
          <w:numId w:val="7"/>
        </w:numPr>
        <w:tabs>
          <w:tab w:val="clear" w:pos="454"/>
        </w:tabs>
        <w:ind w:left="567" w:hanging="567"/>
        <w:jc w:val="both"/>
        <w:rPr>
          <w:rFonts w:ascii="Arial" w:hAnsi="Arial" w:cs="Arial"/>
          <w:b/>
          <w:bCs/>
          <w:sz w:val="20"/>
        </w:rPr>
      </w:pPr>
      <w:r>
        <w:rPr>
          <w:rFonts w:ascii="Arial" w:hAnsi="Arial" w:cs="Arial"/>
          <w:b/>
          <w:sz w:val="20"/>
        </w:rPr>
        <w:t>Smluvní strany se mohou dohodnout, že drobné odchylky od projektové dokumentace</w:t>
      </w:r>
      <w:r>
        <w:rPr>
          <w:rFonts w:ascii="Arial" w:hAnsi="Arial" w:cs="Arial"/>
          <w:sz w:val="20"/>
        </w:rPr>
        <w:t xml:space="preserve">, které byly dohodnuty alespoň souhlasným zápisem v SD, a které nemají vliv na provozuschopnost a kvalitu díla, </w:t>
      </w:r>
      <w:r>
        <w:rPr>
          <w:rFonts w:ascii="Arial" w:hAnsi="Arial" w:cs="Arial"/>
          <w:b/>
          <w:sz w:val="20"/>
        </w:rPr>
        <w:t>nejsou vadami</w:t>
      </w:r>
      <w:r>
        <w:rPr>
          <w:rFonts w:ascii="Arial" w:hAnsi="Arial" w:cs="Arial"/>
          <w:sz w:val="20"/>
        </w:rPr>
        <w:t xml:space="preserve">. Tyto odchylky je zhotovitel povinen vyznačit v projektové dokumentaci skutečného provedení </w:t>
      </w:r>
      <w:r w:rsidR="00194FD4">
        <w:rPr>
          <w:rFonts w:ascii="Arial" w:hAnsi="Arial" w:cs="Arial"/>
          <w:sz w:val="20"/>
        </w:rPr>
        <w:t>stavby</w:t>
      </w:r>
      <w:r>
        <w:rPr>
          <w:rFonts w:ascii="Arial" w:hAnsi="Arial" w:cs="Arial"/>
          <w:sz w:val="20"/>
        </w:rPr>
        <w:t>.</w:t>
      </w:r>
    </w:p>
    <w:p w14:paraId="39248D96" w14:textId="77777777" w:rsidR="00940E4F" w:rsidRDefault="002303E2" w:rsidP="005076AE">
      <w:pPr>
        <w:pStyle w:val="Zkladntext"/>
        <w:numPr>
          <w:ilvl w:val="1"/>
          <w:numId w:val="7"/>
        </w:numPr>
        <w:tabs>
          <w:tab w:val="clear" w:pos="454"/>
        </w:tabs>
        <w:ind w:left="567" w:hanging="567"/>
        <w:jc w:val="both"/>
        <w:rPr>
          <w:rFonts w:ascii="Arial" w:hAnsi="Arial" w:cs="Arial"/>
          <w:b/>
          <w:bCs/>
          <w:sz w:val="20"/>
        </w:rPr>
      </w:pPr>
      <w:r>
        <w:rPr>
          <w:rFonts w:ascii="Arial" w:hAnsi="Arial" w:cs="Arial"/>
          <w:sz w:val="20"/>
        </w:rPr>
        <w:t>Prokáže-li se ve sporných případech, že objednatel (uživatel) reklamoval neoprávněně, tzn., že za reklamovanou vadu neodpovídá zhotovitel a že se na ni nevztahuje záruka, resp., že vadu způsobil nevhodným užíváním díla jeho provozovatel nebo jiná třetí osoba, je objednatel povinen uhradit zhotoviteli veškeré jemu, v souvislosti s odstraněním vad, vzniklé náklady.</w:t>
      </w:r>
    </w:p>
    <w:p w14:paraId="4A5890ED" w14:textId="77777777" w:rsidR="00940E4F" w:rsidRPr="00980C7F" w:rsidRDefault="002303E2">
      <w:pPr>
        <w:pStyle w:val="Zkladntext"/>
        <w:keepNext/>
        <w:numPr>
          <w:ilvl w:val="0"/>
          <w:numId w:val="7"/>
        </w:numPr>
        <w:spacing w:before="480" w:after="160"/>
        <w:jc w:val="center"/>
        <w:rPr>
          <w:rFonts w:ascii="Arial" w:hAnsi="Arial" w:cs="Arial"/>
          <w:b/>
          <w:bCs/>
          <w:sz w:val="20"/>
        </w:rPr>
      </w:pPr>
      <w:bookmarkStart w:id="68" w:name="_Ref372283607"/>
      <w:r w:rsidRPr="00980C7F">
        <w:rPr>
          <w:rFonts w:ascii="Arial" w:hAnsi="Arial" w:cs="Arial"/>
          <w:b/>
          <w:sz w:val="20"/>
        </w:rPr>
        <w:t>SMLUVNÍ SANKCE</w:t>
      </w:r>
      <w:bookmarkEnd w:id="68"/>
    </w:p>
    <w:p w14:paraId="42BCC158" w14:textId="397A58D7" w:rsidR="00853C9F" w:rsidRPr="00980C7F" w:rsidRDefault="00AF0DDB">
      <w:pPr>
        <w:pStyle w:val="Zkladntext"/>
        <w:numPr>
          <w:ilvl w:val="1"/>
          <w:numId w:val="7"/>
        </w:numPr>
        <w:jc w:val="both"/>
        <w:rPr>
          <w:rFonts w:ascii="Arial" w:hAnsi="Arial" w:cs="Arial"/>
          <w:sz w:val="20"/>
        </w:rPr>
      </w:pPr>
      <w:r w:rsidRPr="00980C7F">
        <w:rPr>
          <w:rFonts w:ascii="Arial" w:hAnsi="Arial" w:cs="Arial"/>
          <w:sz w:val="20"/>
        </w:rPr>
        <w:t xml:space="preserve">Zhotovitel </w:t>
      </w:r>
      <w:r w:rsidR="007D7535" w:rsidRPr="00980C7F">
        <w:rPr>
          <w:rFonts w:ascii="Arial" w:hAnsi="Arial" w:cs="Arial"/>
          <w:sz w:val="20"/>
        </w:rPr>
        <w:t xml:space="preserve">zaplatí objednateli smluvní pokutu </w:t>
      </w:r>
      <w:r w:rsidR="007D7535" w:rsidRPr="00980C7F">
        <w:rPr>
          <w:rFonts w:ascii="Arial" w:hAnsi="Arial" w:cs="Arial"/>
          <w:b/>
          <w:sz w:val="20"/>
        </w:rPr>
        <w:t>ve výši 0,</w:t>
      </w:r>
      <w:r w:rsidR="00980C7F" w:rsidRPr="00980C7F">
        <w:rPr>
          <w:rFonts w:ascii="Arial" w:hAnsi="Arial" w:cs="Arial"/>
          <w:b/>
          <w:sz w:val="20"/>
        </w:rPr>
        <w:t xml:space="preserve">08 </w:t>
      </w:r>
      <w:r w:rsidR="007D7535" w:rsidRPr="00980C7F">
        <w:rPr>
          <w:rFonts w:ascii="Arial" w:hAnsi="Arial" w:cs="Arial"/>
          <w:b/>
          <w:sz w:val="20"/>
        </w:rPr>
        <w:t>% z celkové ceny díla</w:t>
      </w:r>
      <w:r w:rsidR="007D7535" w:rsidRPr="00980C7F">
        <w:rPr>
          <w:rFonts w:ascii="Arial" w:hAnsi="Arial" w:cs="Arial"/>
          <w:sz w:val="20"/>
        </w:rPr>
        <w:t xml:space="preserve"> včetně DPH uvedené v odst. </w:t>
      </w:r>
      <w:r w:rsidR="005A30B7" w:rsidRPr="00980C7F">
        <w:rPr>
          <w:rFonts w:ascii="Arial" w:hAnsi="Arial" w:cs="Arial"/>
          <w:sz w:val="20"/>
        </w:rPr>
        <w:fldChar w:fldCharType="begin"/>
      </w:r>
      <w:r w:rsidR="007D7535" w:rsidRPr="00980C7F">
        <w:rPr>
          <w:rFonts w:ascii="Arial" w:hAnsi="Arial" w:cs="Arial"/>
          <w:sz w:val="20"/>
        </w:rPr>
        <w:instrText xml:space="preserve"> REF _Ref319912246 \r \h </w:instrText>
      </w:r>
      <w:r w:rsidRPr="00980C7F">
        <w:rPr>
          <w:rFonts w:ascii="Arial" w:hAnsi="Arial" w:cs="Arial"/>
          <w:sz w:val="20"/>
        </w:rPr>
        <w:instrText xml:space="preserve"> \* MERGEFORMAT </w:instrText>
      </w:r>
      <w:r w:rsidR="005A30B7" w:rsidRPr="00980C7F">
        <w:rPr>
          <w:rFonts w:ascii="Arial" w:hAnsi="Arial" w:cs="Arial"/>
          <w:sz w:val="20"/>
        </w:rPr>
      </w:r>
      <w:r w:rsidR="005A30B7" w:rsidRPr="00980C7F">
        <w:rPr>
          <w:rFonts w:ascii="Arial" w:hAnsi="Arial" w:cs="Arial"/>
          <w:sz w:val="20"/>
        </w:rPr>
        <w:fldChar w:fldCharType="separate"/>
      </w:r>
      <w:r w:rsidR="00BA55D2">
        <w:rPr>
          <w:rFonts w:ascii="Arial" w:hAnsi="Arial" w:cs="Arial"/>
          <w:sz w:val="20"/>
        </w:rPr>
        <w:t>5.2</w:t>
      </w:r>
      <w:r w:rsidR="005A30B7" w:rsidRPr="00980C7F">
        <w:rPr>
          <w:rFonts w:ascii="Arial" w:hAnsi="Arial" w:cs="Arial"/>
          <w:sz w:val="20"/>
        </w:rPr>
        <w:fldChar w:fldCharType="end"/>
      </w:r>
      <w:r w:rsidR="007D7535" w:rsidRPr="00980C7F">
        <w:rPr>
          <w:rFonts w:ascii="Arial" w:hAnsi="Arial" w:cs="Arial"/>
          <w:sz w:val="20"/>
        </w:rPr>
        <w:t xml:space="preserve"> této smlouvy za každý započatý kalendářní den </w:t>
      </w:r>
      <w:r w:rsidR="007D7535" w:rsidRPr="00980C7F">
        <w:rPr>
          <w:rFonts w:ascii="Arial" w:hAnsi="Arial" w:cs="Arial"/>
          <w:b/>
          <w:sz w:val="20"/>
        </w:rPr>
        <w:t xml:space="preserve">prodlení se splněním příslušné smluvní povinnosti v jednotlivém dílčím termínu dle odst. </w:t>
      </w:r>
      <w:r w:rsidR="00111AD4">
        <w:fldChar w:fldCharType="begin"/>
      </w:r>
      <w:r w:rsidR="00111AD4">
        <w:instrText xml:space="preserve"> REF _Ref1399117 \r \h  \* MERGEFORMAT </w:instrText>
      </w:r>
      <w:r w:rsidR="00111AD4">
        <w:fldChar w:fldCharType="separate"/>
      </w:r>
      <w:r w:rsidR="00BA55D2" w:rsidRPr="00BA55D2">
        <w:rPr>
          <w:rFonts w:ascii="Arial" w:hAnsi="Arial" w:cs="Arial"/>
          <w:b/>
          <w:sz w:val="20"/>
        </w:rPr>
        <w:t>4.3</w:t>
      </w:r>
      <w:r w:rsidR="00111AD4">
        <w:fldChar w:fldCharType="end"/>
      </w:r>
      <w:r w:rsidR="007D7535" w:rsidRPr="00980C7F">
        <w:rPr>
          <w:rFonts w:ascii="Arial" w:hAnsi="Arial" w:cs="Arial"/>
          <w:b/>
          <w:sz w:val="20"/>
        </w:rPr>
        <w:t>. této smlouvy;</w:t>
      </w:r>
    </w:p>
    <w:p w14:paraId="5E52205D" w14:textId="2F475266" w:rsidR="00940E4F" w:rsidRPr="00980C7F" w:rsidRDefault="002303E2">
      <w:pPr>
        <w:pStyle w:val="Zkladntext"/>
        <w:numPr>
          <w:ilvl w:val="1"/>
          <w:numId w:val="7"/>
        </w:numPr>
        <w:jc w:val="both"/>
        <w:rPr>
          <w:rFonts w:ascii="Arial" w:hAnsi="Arial" w:cs="Arial"/>
          <w:sz w:val="20"/>
        </w:rPr>
      </w:pPr>
      <w:r w:rsidRPr="00980C7F">
        <w:rPr>
          <w:rFonts w:ascii="Arial" w:hAnsi="Arial" w:cs="Arial"/>
          <w:sz w:val="20"/>
        </w:rPr>
        <w:t xml:space="preserve">zhotovitel zaplatí objednateli smluvní pokutu </w:t>
      </w:r>
      <w:r w:rsidRPr="00980C7F">
        <w:rPr>
          <w:rFonts w:ascii="Arial" w:hAnsi="Arial" w:cs="Arial"/>
          <w:b/>
          <w:sz w:val="20"/>
        </w:rPr>
        <w:t>ve výši 0,1 % z celkové ceny díla</w:t>
      </w:r>
      <w:r w:rsidRPr="00980C7F">
        <w:rPr>
          <w:rFonts w:ascii="Arial" w:hAnsi="Arial" w:cs="Arial"/>
          <w:sz w:val="20"/>
        </w:rPr>
        <w:t xml:space="preserve"> včetně DPH uvedené v odst. </w:t>
      </w:r>
      <w:r w:rsidR="005A30B7" w:rsidRPr="00980C7F">
        <w:rPr>
          <w:rFonts w:ascii="Arial" w:hAnsi="Arial" w:cs="Arial"/>
          <w:sz w:val="20"/>
        </w:rPr>
        <w:fldChar w:fldCharType="begin"/>
      </w:r>
      <w:r w:rsidR="007D7535" w:rsidRPr="00980C7F">
        <w:rPr>
          <w:rFonts w:ascii="Arial" w:hAnsi="Arial" w:cs="Arial"/>
          <w:sz w:val="20"/>
        </w:rPr>
        <w:instrText xml:space="preserve"> REF _Ref319912246 \r \h </w:instrText>
      </w:r>
      <w:r w:rsidR="00980C7F" w:rsidRPr="00980C7F">
        <w:rPr>
          <w:rFonts w:ascii="Arial" w:hAnsi="Arial" w:cs="Arial"/>
          <w:sz w:val="20"/>
        </w:rPr>
        <w:instrText xml:space="preserve"> \* MERGEFORMAT </w:instrText>
      </w:r>
      <w:r w:rsidR="005A30B7" w:rsidRPr="00980C7F">
        <w:rPr>
          <w:rFonts w:ascii="Arial" w:hAnsi="Arial" w:cs="Arial"/>
          <w:sz w:val="20"/>
        </w:rPr>
      </w:r>
      <w:r w:rsidR="005A30B7" w:rsidRPr="00980C7F">
        <w:rPr>
          <w:rFonts w:ascii="Arial" w:hAnsi="Arial" w:cs="Arial"/>
          <w:sz w:val="20"/>
        </w:rPr>
        <w:fldChar w:fldCharType="separate"/>
      </w:r>
      <w:r w:rsidR="00BA55D2">
        <w:rPr>
          <w:rFonts w:ascii="Arial" w:hAnsi="Arial" w:cs="Arial"/>
          <w:sz w:val="20"/>
        </w:rPr>
        <w:t>5.2</w:t>
      </w:r>
      <w:r w:rsidR="005A30B7" w:rsidRPr="00980C7F">
        <w:rPr>
          <w:rFonts w:ascii="Arial" w:hAnsi="Arial" w:cs="Arial"/>
          <w:sz w:val="20"/>
        </w:rPr>
        <w:fldChar w:fldCharType="end"/>
      </w:r>
      <w:r w:rsidRPr="00980C7F">
        <w:rPr>
          <w:rFonts w:ascii="Arial" w:hAnsi="Arial" w:cs="Arial"/>
          <w:sz w:val="20"/>
        </w:rPr>
        <w:t xml:space="preserve"> této smlouvy</w:t>
      </w:r>
      <w:r w:rsidRPr="00980C7F">
        <w:rPr>
          <w:rFonts w:ascii="Arial" w:hAnsi="Arial" w:cs="Arial"/>
          <w:b/>
          <w:sz w:val="20"/>
        </w:rPr>
        <w:t xml:space="preserve"> </w:t>
      </w:r>
      <w:r w:rsidRPr="00980C7F">
        <w:rPr>
          <w:rFonts w:ascii="Arial" w:hAnsi="Arial" w:cs="Arial"/>
          <w:sz w:val="20"/>
        </w:rPr>
        <w:t xml:space="preserve">za každý započatý kalendářní den </w:t>
      </w:r>
      <w:r w:rsidRPr="00980C7F">
        <w:rPr>
          <w:rFonts w:ascii="Arial" w:hAnsi="Arial" w:cs="Arial"/>
          <w:b/>
          <w:sz w:val="20"/>
        </w:rPr>
        <w:t xml:space="preserve">prodlení s předáním díla oproti termínu dokončení díla dle odst. </w:t>
      </w:r>
      <w:r w:rsidR="00111AD4">
        <w:fldChar w:fldCharType="begin"/>
      </w:r>
      <w:r w:rsidR="00111AD4">
        <w:instrText xml:space="preserve"> REF _Ref131594013 \r \h  \* MERGEFORMAT </w:instrText>
      </w:r>
      <w:r w:rsidR="00111AD4">
        <w:fldChar w:fldCharType="separate"/>
      </w:r>
      <w:r w:rsidR="00BA55D2" w:rsidRPr="00BA55D2">
        <w:rPr>
          <w:rFonts w:ascii="Arial" w:hAnsi="Arial" w:cs="Arial"/>
          <w:b/>
          <w:sz w:val="20"/>
        </w:rPr>
        <w:t>4.4</w:t>
      </w:r>
      <w:r w:rsidR="00111AD4">
        <w:fldChar w:fldCharType="end"/>
      </w:r>
      <w:r w:rsidRPr="00980C7F">
        <w:rPr>
          <w:rFonts w:ascii="Arial" w:hAnsi="Arial" w:cs="Arial"/>
          <w:b/>
          <w:sz w:val="20"/>
        </w:rPr>
        <w:t>. této smlouvy;</w:t>
      </w:r>
    </w:p>
    <w:p w14:paraId="0FB06FFF" w14:textId="122E6AB5" w:rsidR="00940E4F" w:rsidRPr="00980C7F" w:rsidRDefault="002303E2">
      <w:pPr>
        <w:pStyle w:val="Zkladntext"/>
        <w:numPr>
          <w:ilvl w:val="1"/>
          <w:numId w:val="7"/>
        </w:numPr>
        <w:jc w:val="both"/>
        <w:rPr>
          <w:rFonts w:ascii="Arial" w:hAnsi="Arial" w:cs="Arial"/>
          <w:sz w:val="20"/>
        </w:rPr>
      </w:pPr>
      <w:r w:rsidRPr="00980C7F">
        <w:rPr>
          <w:rFonts w:ascii="Arial" w:hAnsi="Arial" w:cs="Arial"/>
          <w:sz w:val="20"/>
        </w:rPr>
        <w:t>zhotovitel zaplatí objednateli smluvní pokutu za</w:t>
      </w:r>
      <w:r w:rsidRPr="00980C7F">
        <w:rPr>
          <w:rFonts w:ascii="Arial" w:hAnsi="Arial" w:cs="Arial"/>
          <w:b/>
          <w:sz w:val="20"/>
        </w:rPr>
        <w:t xml:space="preserve"> prodlení s odstraňováním vad</w:t>
      </w:r>
      <w:r w:rsidRPr="00980C7F">
        <w:rPr>
          <w:rFonts w:ascii="Arial" w:hAnsi="Arial" w:cs="Arial"/>
          <w:sz w:val="20"/>
        </w:rPr>
        <w:t xml:space="preserve"> a nedodělků zjištěných v rámci přejímacího řízení nebo závěrečné kontrolní prohlídce stavby</w:t>
      </w:r>
      <w:r w:rsidRPr="00EB1519">
        <w:rPr>
          <w:rFonts w:ascii="Arial" w:hAnsi="Arial" w:cs="Arial"/>
          <w:b/>
          <w:sz w:val="20"/>
        </w:rPr>
        <w:t xml:space="preserve"> ve výši</w:t>
      </w:r>
      <w:r w:rsidR="005A60DF">
        <w:rPr>
          <w:rFonts w:ascii="Arial" w:hAnsi="Arial" w:cs="Arial"/>
          <w:b/>
          <w:sz w:val="20"/>
        </w:rPr>
        <w:t xml:space="preserve"> </w:t>
      </w:r>
      <w:proofErr w:type="gramStart"/>
      <w:r w:rsidRPr="00EB1519">
        <w:rPr>
          <w:rFonts w:ascii="Arial" w:hAnsi="Arial" w:cs="Arial"/>
          <w:b/>
          <w:sz w:val="20"/>
        </w:rPr>
        <w:t>0,05%</w:t>
      </w:r>
      <w:proofErr w:type="gramEnd"/>
      <w:r w:rsidRPr="00EB1519">
        <w:rPr>
          <w:rFonts w:ascii="Arial" w:hAnsi="Arial" w:cs="Arial"/>
          <w:b/>
          <w:sz w:val="20"/>
        </w:rPr>
        <w:t xml:space="preserve"> z celkové ceny díla </w:t>
      </w:r>
      <w:r w:rsidRPr="00EB1519">
        <w:rPr>
          <w:rFonts w:ascii="Arial" w:hAnsi="Arial" w:cs="Arial"/>
          <w:sz w:val="20"/>
        </w:rPr>
        <w:t xml:space="preserve">včetně DPH uvedené v odst. </w:t>
      </w:r>
      <w:r w:rsidR="005A30B7" w:rsidRPr="00980C7F">
        <w:rPr>
          <w:rFonts w:ascii="Arial" w:hAnsi="Arial" w:cs="Arial"/>
          <w:sz w:val="20"/>
        </w:rPr>
        <w:fldChar w:fldCharType="begin"/>
      </w:r>
      <w:r w:rsidR="007D7535" w:rsidRPr="00980C7F">
        <w:rPr>
          <w:rFonts w:ascii="Arial" w:hAnsi="Arial" w:cs="Arial"/>
          <w:sz w:val="20"/>
        </w:rPr>
        <w:instrText xml:space="preserve"> REF _Ref319912246 \r \h </w:instrText>
      </w:r>
      <w:r w:rsidR="00980C7F">
        <w:rPr>
          <w:rFonts w:ascii="Arial" w:hAnsi="Arial" w:cs="Arial"/>
          <w:sz w:val="20"/>
        </w:rPr>
        <w:instrText xml:space="preserve"> \* MERGEFORMAT </w:instrText>
      </w:r>
      <w:r w:rsidR="005A30B7" w:rsidRPr="00980C7F">
        <w:rPr>
          <w:rFonts w:ascii="Arial" w:hAnsi="Arial" w:cs="Arial"/>
          <w:sz w:val="20"/>
        </w:rPr>
      </w:r>
      <w:r w:rsidR="005A30B7" w:rsidRPr="00980C7F">
        <w:rPr>
          <w:rFonts w:ascii="Arial" w:hAnsi="Arial" w:cs="Arial"/>
          <w:sz w:val="20"/>
        </w:rPr>
        <w:fldChar w:fldCharType="separate"/>
      </w:r>
      <w:r w:rsidR="00BA55D2">
        <w:rPr>
          <w:rFonts w:ascii="Arial" w:hAnsi="Arial" w:cs="Arial"/>
          <w:sz w:val="20"/>
        </w:rPr>
        <w:t>5.2</w:t>
      </w:r>
      <w:r w:rsidR="005A30B7" w:rsidRPr="00980C7F">
        <w:rPr>
          <w:rFonts w:ascii="Arial" w:hAnsi="Arial" w:cs="Arial"/>
          <w:sz w:val="20"/>
        </w:rPr>
        <w:fldChar w:fldCharType="end"/>
      </w:r>
      <w:r w:rsidRPr="00980C7F">
        <w:rPr>
          <w:rFonts w:ascii="Arial" w:hAnsi="Arial" w:cs="Arial"/>
          <w:sz w:val="20"/>
        </w:rPr>
        <w:t xml:space="preserve"> této smlouvy</w:t>
      </w:r>
      <w:r w:rsidRPr="00980C7F">
        <w:rPr>
          <w:rFonts w:ascii="Arial" w:hAnsi="Arial" w:cs="Arial"/>
          <w:b/>
          <w:sz w:val="20"/>
        </w:rPr>
        <w:t xml:space="preserve"> </w:t>
      </w:r>
      <w:r w:rsidRPr="00980C7F">
        <w:rPr>
          <w:rFonts w:ascii="Arial" w:hAnsi="Arial" w:cs="Arial"/>
          <w:sz w:val="20"/>
        </w:rPr>
        <w:t>za každou vadu a započatý kalendářní den prodlení s odstraněním vady;</w:t>
      </w:r>
    </w:p>
    <w:p w14:paraId="7EC545CD" w14:textId="04E58F57" w:rsidR="00940E4F" w:rsidRPr="00980C7F" w:rsidRDefault="002303E2">
      <w:pPr>
        <w:pStyle w:val="Zkladntext"/>
        <w:numPr>
          <w:ilvl w:val="1"/>
          <w:numId w:val="7"/>
        </w:numPr>
        <w:jc w:val="both"/>
        <w:rPr>
          <w:rFonts w:ascii="Arial" w:hAnsi="Arial" w:cs="Arial"/>
          <w:sz w:val="20"/>
        </w:rPr>
      </w:pPr>
      <w:r w:rsidRPr="004B0275">
        <w:rPr>
          <w:rFonts w:ascii="Arial" w:hAnsi="Arial" w:cs="Arial"/>
          <w:sz w:val="20"/>
        </w:rPr>
        <w:t xml:space="preserve">zhotovitel zaplatí objednateli smluvní pokutu za prodlení s termínem </w:t>
      </w:r>
      <w:r w:rsidRPr="004B0275">
        <w:rPr>
          <w:rFonts w:ascii="Arial" w:hAnsi="Arial" w:cs="Arial"/>
          <w:b/>
          <w:sz w:val="20"/>
        </w:rPr>
        <w:t>nastoupení k</w:t>
      </w:r>
      <w:r w:rsidRPr="004B0275">
        <w:rPr>
          <w:rFonts w:ascii="Arial" w:hAnsi="Arial" w:cs="Arial"/>
          <w:sz w:val="20"/>
        </w:rPr>
        <w:t> </w:t>
      </w:r>
      <w:r w:rsidRPr="004B0275">
        <w:rPr>
          <w:rFonts w:ascii="Arial" w:hAnsi="Arial" w:cs="Arial"/>
          <w:b/>
          <w:sz w:val="20"/>
        </w:rPr>
        <w:t>odstranění reklamovaných vad</w:t>
      </w:r>
      <w:r w:rsidRPr="003B3996">
        <w:rPr>
          <w:rFonts w:ascii="Arial" w:hAnsi="Arial" w:cs="Arial"/>
          <w:sz w:val="20"/>
        </w:rPr>
        <w:t xml:space="preserve"> v záruční době </w:t>
      </w:r>
      <w:r w:rsidRPr="003B3996">
        <w:rPr>
          <w:rFonts w:ascii="Arial" w:hAnsi="Arial" w:cs="Arial"/>
          <w:b/>
          <w:sz w:val="20"/>
        </w:rPr>
        <w:t xml:space="preserve">ve výši </w:t>
      </w:r>
      <w:proofErr w:type="gramStart"/>
      <w:r w:rsidRPr="003B3996">
        <w:rPr>
          <w:rFonts w:ascii="Arial" w:hAnsi="Arial" w:cs="Arial"/>
          <w:b/>
          <w:sz w:val="20"/>
        </w:rPr>
        <w:t>0,05%</w:t>
      </w:r>
      <w:proofErr w:type="gramEnd"/>
      <w:r w:rsidRPr="003B3996">
        <w:rPr>
          <w:rFonts w:ascii="Arial" w:hAnsi="Arial" w:cs="Arial"/>
          <w:b/>
          <w:sz w:val="20"/>
        </w:rPr>
        <w:t xml:space="preserve"> z celkové ceny díla </w:t>
      </w:r>
      <w:r w:rsidRPr="008D2F33">
        <w:rPr>
          <w:rFonts w:ascii="Arial" w:hAnsi="Arial" w:cs="Arial"/>
          <w:sz w:val="20"/>
        </w:rPr>
        <w:t xml:space="preserve">včetně DPH uvedené v odst. </w:t>
      </w:r>
      <w:r w:rsidR="005A30B7" w:rsidRPr="00980C7F">
        <w:rPr>
          <w:rFonts w:ascii="Arial" w:hAnsi="Arial" w:cs="Arial"/>
          <w:sz w:val="20"/>
        </w:rPr>
        <w:fldChar w:fldCharType="begin"/>
      </w:r>
      <w:r w:rsidR="007D7535" w:rsidRPr="00980C7F">
        <w:rPr>
          <w:rFonts w:ascii="Arial" w:hAnsi="Arial" w:cs="Arial"/>
          <w:sz w:val="20"/>
        </w:rPr>
        <w:instrText xml:space="preserve"> REF _Ref319912246 \r \h </w:instrText>
      </w:r>
      <w:r w:rsidR="00980C7F">
        <w:rPr>
          <w:rFonts w:ascii="Arial" w:hAnsi="Arial" w:cs="Arial"/>
          <w:sz w:val="20"/>
        </w:rPr>
        <w:instrText xml:space="preserve"> \* MERGEFORMAT </w:instrText>
      </w:r>
      <w:r w:rsidR="005A30B7" w:rsidRPr="00980C7F">
        <w:rPr>
          <w:rFonts w:ascii="Arial" w:hAnsi="Arial" w:cs="Arial"/>
          <w:sz w:val="20"/>
        </w:rPr>
      </w:r>
      <w:r w:rsidR="005A30B7" w:rsidRPr="00980C7F">
        <w:rPr>
          <w:rFonts w:ascii="Arial" w:hAnsi="Arial" w:cs="Arial"/>
          <w:sz w:val="20"/>
        </w:rPr>
        <w:fldChar w:fldCharType="separate"/>
      </w:r>
      <w:r w:rsidR="00BA55D2">
        <w:rPr>
          <w:rFonts w:ascii="Arial" w:hAnsi="Arial" w:cs="Arial"/>
          <w:sz w:val="20"/>
        </w:rPr>
        <w:t>5.2</w:t>
      </w:r>
      <w:r w:rsidR="005A30B7" w:rsidRPr="00980C7F">
        <w:rPr>
          <w:rFonts w:ascii="Arial" w:hAnsi="Arial" w:cs="Arial"/>
          <w:sz w:val="20"/>
        </w:rPr>
        <w:fldChar w:fldCharType="end"/>
      </w:r>
      <w:r w:rsidR="007D7535" w:rsidRPr="00980C7F">
        <w:rPr>
          <w:rFonts w:ascii="Arial" w:hAnsi="Arial" w:cs="Arial"/>
          <w:sz w:val="20"/>
        </w:rPr>
        <w:t xml:space="preserve"> </w:t>
      </w:r>
      <w:r w:rsidRPr="00980C7F">
        <w:rPr>
          <w:rFonts w:ascii="Arial" w:hAnsi="Arial" w:cs="Arial"/>
          <w:sz w:val="20"/>
        </w:rPr>
        <w:t>této smlouvy</w:t>
      </w:r>
      <w:r w:rsidR="007D7535" w:rsidRPr="00980C7F">
        <w:rPr>
          <w:rFonts w:ascii="Arial" w:hAnsi="Arial" w:cs="Arial"/>
          <w:sz w:val="20"/>
        </w:rPr>
        <w:t xml:space="preserve"> </w:t>
      </w:r>
      <w:r w:rsidRPr="00980C7F">
        <w:rPr>
          <w:rFonts w:ascii="Arial" w:hAnsi="Arial" w:cs="Arial"/>
          <w:sz w:val="20"/>
        </w:rPr>
        <w:t>za každou vadu a započatý kalendářní den prodlení;</w:t>
      </w:r>
    </w:p>
    <w:p w14:paraId="7113C434" w14:textId="47DAD7BA" w:rsidR="00940E4F" w:rsidRDefault="002303E2">
      <w:pPr>
        <w:pStyle w:val="Zkladntext"/>
        <w:numPr>
          <w:ilvl w:val="1"/>
          <w:numId w:val="7"/>
        </w:numPr>
        <w:jc w:val="both"/>
        <w:rPr>
          <w:rFonts w:ascii="Arial" w:hAnsi="Arial" w:cs="Arial"/>
          <w:sz w:val="20"/>
        </w:rPr>
      </w:pPr>
      <w:r w:rsidRPr="004B0275">
        <w:rPr>
          <w:rFonts w:ascii="Arial" w:hAnsi="Arial" w:cs="Arial"/>
          <w:sz w:val="20"/>
        </w:rPr>
        <w:t>zhotovitel zaplatí objednateli smluvní pokutu za prodlení s </w:t>
      </w:r>
      <w:r w:rsidRPr="004B0275">
        <w:rPr>
          <w:rFonts w:ascii="Arial" w:hAnsi="Arial" w:cs="Arial"/>
          <w:b/>
          <w:sz w:val="20"/>
        </w:rPr>
        <w:t>odstraněním reklamované vady</w:t>
      </w:r>
      <w:r w:rsidRPr="00980C7F">
        <w:rPr>
          <w:rFonts w:ascii="Arial" w:hAnsi="Arial" w:cs="Arial"/>
          <w:sz w:val="20"/>
        </w:rPr>
        <w:t xml:space="preserve"> v dohodnuté lhůtě ve výši </w:t>
      </w:r>
      <w:proofErr w:type="gramStart"/>
      <w:r w:rsidRPr="00EB1519">
        <w:rPr>
          <w:rFonts w:ascii="Arial" w:hAnsi="Arial" w:cs="Arial"/>
          <w:b/>
          <w:sz w:val="20"/>
        </w:rPr>
        <w:t>0,01%</w:t>
      </w:r>
      <w:proofErr w:type="gramEnd"/>
      <w:r w:rsidRPr="00EB1519">
        <w:rPr>
          <w:rFonts w:ascii="Arial" w:hAnsi="Arial" w:cs="Arial"/>
          <w:b/>
          <w:sz w:val="20"/>
        </w:rPr>
        <w:t xml:space="preserve"> z celkové ceny</w:t>
      </w:r>
      <w:r>
        <w:rPr>
          <w:rFonts w:ascii="Arial" w:hAnsi="Arial" w:cs="Arial"/>
          <w:b/>
          <w:sz w:val="20"/>
        </w:rPr>
        <w:t xml:space="preserve"> díla </w:t>
      </w:r>
      <w:r>
        <w:rPr>
          <w:rFonts w:ascii="Arial" w:hAnsi="Arial" w:cs="Arial"/>
          <w:sz w:val="20"/>
        </w:rPr>
        <w:t xml:space="preserve">včetně DPH uvedené v odst. </w:t>
      </w:r>
      <w:r w:rsidR="005A30B7">
        <w:rPr>
          <w:rFonts w:ascii="Arial" w:hAnsi="Arial" w:cs="Arial"/>
          <w:sz w:val="20"/>
        </w:rPr>
        <w:fldChar w:fldCharType="begin"/>
      </w:r>
      <w:r w:rsidR="007D7535">
        <w:rPr>
          <w:rFonts w:ascii="Arial" w:hAnsi="Arial" w:cs="Arial"/>
          <w:sz w:val="20"/>
        </w:rPr>
        <w:instrText xml:space="preserve"> REF _Ref319912246 \r \h </w:instrText>
      </w:r>
      <w:r w:rsidR="005A30B7">
        <w:rPr>
          <w:rFonts w:ascii="Arial" w:hAnsi="Arial" w:cs="Arial"/>
          <w:sz w:val="20"/>
        </w:rPr>
      </w:r>
      <w:r w:rsidR="005A30B7">
        <w:rPr>
          <w:rFonts w:ascii="Arial" w:hAnsi="Arial" w:cs="Arial"/>
          <w:sz w:val="20"/>
        </w:rPr>
        <w:fldChar w:fldCharType="separate"/>
      </w:r>
      <w:r w:rsidR="00BA55D2">
        <w:rPr>
          <w:rFonts w:ascii="Arial" w:hAnsi="Arial" w:cs="Arial"/>
          <w:sz w:val="20"/>
        </w:rPr>
        <w:t>5.2</w:t>
      </w:r>
      <w:r w:rsidR="005A30B7">
        <w:rPr>
          <w:rFonts w:ascii="Arial" w:hAnsi="Arial" w:cs="Arial"/>
          <w:sz w:val="20"/>
        </w:rPr>
        <w:fldChar w:fldCharType="end"/>
      </w:r>
      <w:r w:rsidR="007D7535">
        <w:rPr>
          <w:rFonts w:ascii="Arial" w:hAnsi="Arial" w:cs="Arial"/>
          <w:sz w:val="20"/>
        </w:rPr>
        <w:t xml:space="preserve"> </w:t>
      </w:r>
      <w:r>
        <w:rPr>
          <w:rFonts w:ascii="Arial" w:hAnsi="Arial" w:cs="Arial"/>
          <w:sz w:val="20"/>
        </w:rPr>
        <w:t>této smlouvy za každou vadu a započatý kalendářní den prodlení od dohodnutého termínu odstranění vady;</w:t>
      </w:r>
    </w:p>
    <w:p w14:paraId="1E5AED1D" w14:textId="77777777" w:rsidR="00940E4F" w:rsidRDefault="002303E2">
      <w:pPr>
        <w:pStyle w:val="Zkladntext"/>
        <w:numPr>
          <w:ilvl w:val="1"/>
          <w:numId w:val="7"/>
        </w:numPr>
        <w:jc w:val="both"/>
        <w:rPr>
          <w:rFonts w:ascii="Arial" w:hAnsi="Arial" w:cs="Arial"/>
          <w:sz w:val="20"/>
        </w:rPr>
      </w:pPr>
      <w:r>
        <w:rPr>
          <w:rFonts w:ascii="Arial" w:hAnsi="Arial" w:cs="Arial"/>
          <w:sz w:val="20"/>
        </w:rPr>
        <w:t xml:space="preserve">zhotovitel zaplatí objednateli smluvní pokutu za </w:t>
      </w:r>
      <w:r>
        <w:rPr>
          <w:rFonts w:ascii="Arial" w:hAnsi="Arial" w:cs="Arial"/>
          <w:b/>
          <w:sz w:val="20"/>
        </w:rPr>
        <w:t xml:space="preserve">včas nevyklizené staveniště ve výši </w:t>
      </w:r>
      <w:r w:rsidR="00153FF0">
        <w:rPr>
          <w:rFonts w:ascii="Arial" w:hAnsi="Arial" w:cs="Arial"/>
          <w:b/>
          <w:sz w:val="20"/>
        </w:rPr>
        <w:t xml:space="preserve">10 </w:t>
      </w:r>
      <w:r>
        <w:rPr>
          <w:rFonts w:ascii="Arial" w:hAnsi="Arial" w:cs="Arial"/>
          <w:b/>
          <w:sz w:val="20"/>
        </w:rPr>
        <w:t>000</w:t>
      </w:r>
      <w:r>
        <w:rPr>
          <w:rFonts w:ascii="Arial" w:hAnsi="Arial" w:cs="Arial"/>
          <w:b/>
          <w:bCs/>
          <w:sz w:val="20"/>
        </w:rPr>
        <w:t>,</w:t>
      </w:r>
      <w:r>
        <w:rPr>
          <w:rFonts w:ascii="Arial" w:hAnsi="Arial" w:cs="Arial"/>
          <w:b/>
          <w:sz w:val="20"/>
        </w:rPr>
        <w:t xml:space="preserve">- Kč </w:t>
      </w:r>
      <w:r>
        <w:rPr>
          <w:rFonts w:ascii="Arial" w:hAnsi="Arial" w:cs="Arial"/>
          <w:sz w:val="20"/>
        </w:rPr>
        <w:t>za každý započatý kalendářní den prodlení;</w:t>
      </w:r>
    </w:p>
    <w:p w14:paraId="21472C82" w14:textId="77777777" w:rsidR="00940E4F" w:rsidRDefault="002303E2">
      <w:pPr>
        <w:pStyle w:val="Zkladntext"/>
        <w:numPr>
          <w:ilvl w:val="1"/>
          <w:numId w:val="7"/>
        </w:numPr>
        <w:jc w:val="both"/>
        <w:rPr>
          <w:rFonts w:ascii="Arial" w:hAnsi="Arial" w:cs="Arial"/>
          <w:sz w:val="20"/>
        </w:rPr>
      </w:pPr>
      <w:r>
        <w:rPr>
          <w:rFonts w:ascii="Arial" w:hAnsi="Arial" w:cs="Arial"/>
          <w:sz w:val="20"/>
        </w:rPr>
        <w:t xml:space="preserve">zhotovitel zaplatí objednateli smluvní pokutu za </w:t>
      </w:r>
      <w:r>
        <w:rPr>
          <w:rFonts w:ascii="Arial" w:hAnsi="Arial" w:cs="Arial"/>
          <w:b/>
          <w:sz w:val="20"/>
        </w:rPr>
        <w:t>porušení</w:t>
      </w:r>
      <w:r>
        <w:rPr>
          <w:rFonts w:ascii="Arial" w:hAnsi="Arial" w:cs="Arial"/>
          <w:sz w:val="20"/>
        </w:rPr>
        <w:t xml:space="preserve"> povinností v rámci BOZP na staveništi uložených mu touto </w:t>
      </w:r>
      <w:r>
        <w:rPr>
          <w:rFonts w:ascii="Arial" w:hAnsi="Arial" w:cs="Arial"/>
          <w:b/>
          <w:sz w:val="20"/>
        </w:rPr>
        <w:t>smlouvou a zákonem č. 309/2006 Sb</w:t>
      </w:r>
      <w:r>
        <w:rPr>
          <w:rFonts w:ascii="Arial" w:hAnsi="Arial" w:cs="Arial"/>
          <w:sz w:val="20"/>
        </w:rPr>
        <w:t xml:space="preserve">. a prováděcími předpisy, a to za každý jednotlivý případ </w:t>
      </w:r>
      <w:r>
        <w:rPr>
          <w:rFonts w:ascii="Arial" w:hAnsi="Arial" w:cs="Arial"/>
          <w:b/>
          <w:sz w:val="20"/>
        </w:rPr>
        <w:t>ve výši 10 000,- Kč;</w:t>
      </w:r>
      <w:r>
        <w:rPr>
          <w:rFonts w:ascii="Arial" w:hAnsi="Arial" w:cs="Arial"/>
          <w:sz w:val="20"/>
        </w:rPr>
        <w:t xml:space="preserve"> </w:t>
      </w:r>
    </w:p>
    <w:p w14:paraId="428328D4" w14:textId="66CF2A21" w:rsidR="00940E4F" w:rsidRDefault="002303E2">
      <w:pPr>
        <w:pStyle w:val="Zkladntext"/>
        <w:numPr>
          <w:ilvl w:val="1"/>
          <w:numId w:val="7"/>
        </w:numPr>
        <w:jc w:val="both"/>
        <w:rPr>
          <w:rFonts w:ascii="Arial" w:hAnsi="Arial" w:cs="Arial"/>
          <w:sz w:val="20"/>
        </w:rPr>
      </w:pPr>
      <w:r>
        <w:rPr>
          <w:rFonts w:ascii="Arial" w:hAnsi="Arial" w:cs="Arial"/>
          <w:sz w:val="20"/>
        </w:rPr>
        <w:t>zhotovitel zaplatí objednateli smluvní pokutu za prodlení s termínem nastoupení k </w:t>
      </w:r>
      <w:r>
        <w:rPr>
          <w:rFonts w:ascii="Arial" w:hAnsi="Arial" w:cs="Arial"/>
          <w:b/>
          <w:sz w:val="20"/>
        </w:rPr>
        <w:t>odstranění havárie</w:t>
      </w:r>
      <w:r>
        <w:rPr>
          <w:rFonts w:ascii="Arial" w:hAnsi="Arial" w:cs="Arial"/>
          <w:sz w:val="20"/>
        </w:rPr>
        <w:t xml:space="preserve"> v záruční době </w:t>
      </w:r>
      <w:r>
        <w:rPr>
          <w:rFonts w:ascii="Arial" w:hAnsi="Arial" w:cs="Arial"/>
          <w:b/>
          <w:sz w:val="20"/>
        </w:rPr>
        <w:t xml:space="preserve">ve výši </w:t>
      </w:r>
      <w:proofErr w:type="gramStart"/>
      <w:r w:rsidR="00EF4F0E" w:rsidRPr="003174B8">
        <w:rPr>
          <w:rFonts w:ascii="Arial" w:hAnsi="Arial" w:cs="Arial"/>
          <w:b/>
          <w:sz w:val="20"/>
        </w:rPr>
        <w:t>0,1</w:t>
      </w:r>
      <w:r w:rsidR="00EF4F0E">
        <w:rPr>
          <w:rFonts w:ascii="Arial" w:hAnsi="Arial" w:cs="Arial"/>
          <w:b/>
          <w:sz w:val="20"/>
        </w:rPr>
        <w:t>5%</w:t>
      </w:r>
      <w:proofErr w:type="gramEnd"/>
      <w:r>
        <w:rPr>
          <w:rFonts w:ascii="Arial" w:hAnsi="Arial" w:cs="Arial"/>
          <w:b/>
          <w:sz w:val="20"/>
        </w:rPr>
        <w:t xml:space="preserve"> </w:t>
      </w:r>
      <w:r w:rsidR="00EF4F0E" w:rsidRPr="003174B8">
        <w:rPr>
          <w:rFonts w:ascii="Arial" w:hAnsi="Arial" w:cs="Arial"/>
          <w:b/>
          <w:sz w:val="20"/>
        </w:rPr>
        <w:t>z celkové ceny</w:t>
      </w:r>
      <w:r w:rsidR="00EF4F0E">
        <w:rPr>
          <w:rFonts w:ascii="Arial" w:hAnsi="Arial" w:cs="Arial"/>
          <w:b/>
          <w:sz w:val="20"/>
        </w:rPr>
        <w:t xml:space="preserve"> díla </w:t>
      </w:r>
      <w:r w:rsidR="00EF4F0E">
        <w:rPr>
          <w:rFonts w:ascii="Arial" w:hAnsi="Arial" w:cs="Arial"/>
          <w:sz w:val="20"/>
        </w:rPr>
        <w:t xml:space="preserve">včetně DPH uvedené v odst. </w:t>
      </w:r>
      <w:r w:rsidR="005A30B7">
        <w:rPr>
          <w:rFonts w:ascii="Arial" w:hAnsi="Arial" w:cs="Arial"/>
          <w:sz w:val="20"/>
        </w:rPr>
        <w:fldChar w:fldCharType="begin"/>
      </w:r>
      <w:r w:rsidR="00EF4F0E">
        <w:rPr>
          <w:rFonts w:ascii="Arial" w:hAnsi="Arial" w:cs="Arial"/>
          <w:sz w:val="20"/>
        </w:rPr>
        <w:instrText xml:space="preserve"> REF _Ref319912246 \r \h </w:instrText>
      </w:r>
      <w:r w:rsidR="005A30B7">
        <w:rPr>
          <w:rFonts w:ascii="Arial" w:hAnsi="Arial" w:cs="Arial"/>
          <w:sz w:val="20"/>
        </w:rPr>
      </w:r>
      <w:r w:rsidR="005A30B7">
        <w:rPr>
          <w:rFonts w:ascii="Arial" w:hAnsi="Arial" w:cs="Arial"/>
          <w:sz w:val="20"/>
        </w:rPr>
        <w:fldChar w:fldCharType="separate"/>
      </w:r>
      <w:r w:rsidR="00BA55D2">
        <w:rPr>
          <w:rFonts w:ascii="Arial" w:hAnsi="Arial" w:cs="Arial"/>
          <w:sz w:val="20"/>
        </w:rPr>
        <w:t>5.2</w:t>
      </w:r>
      <w:r w:rsidR="005A30B7">
        <w:rPr>
          <w:rFonts w:ascii="Arial" w:hAnsi="Arial" w:cs="Arial"/>
          <w:sz w:val="20"/>
        </w:rPr>
        <w:fldChar w:fldCharType="end"/>
      </w:r>
      <w:r w:rsidR="00EF4F0E">
        <w:rPr>
          <w:rFonts w:ascii="Arial" w:hAnsi="Arial" w:cs="Arial"/>
          <w:sz w:val="20"/>
        </w:rPr>
        <w:t xml:space="preserve"> této smlouvy </w:t>
      </w:r>
      <w:r>
        <w:rPr>
          <w:rFonts w:ascii="Arial" w:hAnsi="Arial" w:cs="Arial"/>
          <w:sz w:val="20"/>
        </w:rPr>
        <w:t>za každých započatých 24 hodin od nahlášení havárie;</w:t>
      </w:r>
    </w:p>
    <w:p w14:paraId="3CC2304C" w14:textId="167D8389" w:rsidR="00940E4F" w:rsidRDefault="002303E2">
      <w:pPr>
        <w:pStyle w:val="Zkladntext"/>
        <w:numPr>
          <w:ilvl w:val="1"/>
          <w:numId w:val="7"/>
        </w:numPr>
        <w:jc w:val="both"/>
        <w:rPr>
          <w:rFonts w:ascii="Arial" w:hAnsi="Arial" w:cs="Arial"/>
          <w:b/>
          <w:bCs/>
          <w:sz w:val="20"/>
        </w:rPr>
      </w:pPr>
      <w:r>
        <w:rPr>
          <w:rFonts w:ascii="Arial" w:hAnsi="Arial" w:cs="Arial"/>
          <w:sz w:val="20"/>
        </w:rPr>
        <w:t>zhotovitel zaplatí objednateli smluvní pokutu za prodlení s </w:t>
      </w:r>
      <w:r>
        <w:rPr>
          <w:rFonts w:ascii="Arial" w:hAnsi="Arial" w:cs="Arial"/>
          <w:b/>
          <w:sz w:val="20"/>
        </w:rPr>
        <w:t>odstraněním havárie</w:t>
      </w:r>
      <w:r>
        <w:rPr>
          <w:rFonts w:ascii="Arial" w:hAnsi="Arial" w:cs="Arial"/>
          <w:sz w:val="20"/>
        </w:rPr>
        <w:t xml:space="preserve"> v dohodnuté lhůtě </w:t>
      </w:r>
      <w:r>
        <w:rPr>
          <w:rFonts w:ascii="Arial" w:hAnsi="Arial" w:cs="Arial"/>
          <w:b/>
          <w:sz w:val="20"/>
        </w:rPr>
        <w:t xml:space="preserve">ve výši </w:t>
      </w:r>
      <w:proofErr w:type="gramStart"/>
      <w:r w:rsidR="00EF4F0E" w:rsidRPr="003174B8">
        <w:rPr>
          <w:rFonts w:ascii="Arial" w:hAnsi="Arial" w:cs="Arial"/>
          <w:b/>
          <w:sz w:val="20"/>
        </w:rPr>
        <w:t>0,1</w:t>
      </w:r>
      <w:r w:rsidR="00EF4F0E">
        <w:rPr>
          <w:rFonts w:ascii="Arial" w:hAnsi="Arial" w:cs="Arial"/>
          <w:b/>
          <w:sz w:val="20"/>
        </w:rPr>
        <w:t>5%</w:t>
      </w:r>
      <w:proofErr w:type="gramEnd"/>
      <w:r w:rsidR="00EF4F0E">
        <w:rPr>
          <w:rFonts w:ascii="Arial" w:hAnsi="Arial" w:cs="Arial"/>
          <w:b/>
          <w:sz w:val="20"/>
        </w:rPr>
        <w:t xml:space="preserve"> </w:t>
      </w:r>
      <w:r w:rsidR="00EF4F0E" w:rsidRPr="003174B8">
        <w:rPr>
          <w:rFonts w:ascii="Arial" w:hAnsi="Arial" w:cs="Arial"/>
          <w:b/>
          <w:sz w:val="20"/>
        </w:rPr>
        <w:t>z celkové ceny</w:t>
      </w:r>
      <w:r w:rsidR="00EF4F0E">
        <w:rPr>
          <w:rFonts w:ascii="Arial" w:hAnsi="Arial" w:cs="Arial"/>
          <w:b/>
          <w:sz w:val="20"/>
        </w:rPr>
        <w:t xml:space="preserve"> díla </w:t>
      </w:r>
      <w:r w:rsidR="00EF4F0E">
        <w:rPr>
          <w:rFonts w:ascii="Arial" w:hAnsi="Arial" w:cs="Arial"/>
          <w:sz w:val="20"/>
        </w:rPr>
        <w:t xml:space="preserve">včetně DPH uvedené v odst. </w:t>
      </w:r>
      <w:r w:rsidR="005A30B7">
        <w:rPr>
          <w:rFonts w:ascii="Arial" w:hAnsi="Arial" w:cs="Arial"/>
          <w:sz w:val="20"/>
        </w:rPr>
        <w:fldChar w:fldCharType="begin"/>
      </w:r>
      <w:r w:rsidR="00EF4F0E">
        <w:rPr>
          <w:rFonts w:ascii="Arial" w:hAnsi="Arial" w:cs="Arial"/>
          <w:sz w:val="20"/>
        </w:rPr>
        <w:instrText xml:space="preserve"> REF _Ref319912246 \r \h </w:instrText>
      </w:r>
      <w:r w:rsidR="005A30B7">
        <w:rPr>
          <w:rFonts w:ascii="Arial" w:hAnsi="Arial" w:cs="Arial"/>
          <w:sz w:val="20"/>
        </w:rPr>
      </w:r>
      <w:r w:rsidR="005A30B7">
        <w:rPr>
          <w:rFonts w:ascii="Arial" w:hAnsi="Arial" w:cs="Arial"/>
          <w:sz w:val="20"/>
        </w:rPr>
        <w:fldChar w:fldCharType="separate"/>
      </w:r>
      <w:r w:rsidR="00BA55D2">
        <w:rPr>
          <w:rFonts w:ascii="Arial" w:hAnsi="Arial" w:cs="Arial"/>
          <w:sz w:val="20"/>
        </w:rPr>
        <w:t>5.2</w:t>
      </w:r>
      <w:r w:rsidR="005A30B7">
        <w:rPr>
          <w:rFonts w:ascii="Arial" w:hAnsi="Arial" w:cs="Arial"/>
          <w:sz w:val="20"/>
        </w:rPr>
        <w:fldChar w:fldCharType="end"/>
      </w:r>
      <w:r w:rsidR="00EF4F0E">
        <w:rPr>
          <w:rFonts w:ascii="Arial" w:hAnsi="Arial" w:cs="Arial"/>
          <w:sz w:val="20"/>
        </w:rPr>
        <w:t xml:space="preserve"> této smlouvy </w:t>
      </w:r>
      <w:r>
        <w:rPr>
          <w:rFonts w:ascii="Arial" w:hAnsi="Arial" w:cs="Arial"/>
          <w:sz w:val="20"/>
        </w:rPr>
        <w:t>za každých započatých 24 hodin prodlení s odstraněním havárie;</w:t>
      </w:r>
    </w:p>
    <w:p w14:paraId="00C3A0F1" w14:textId="738C93CC" w:rsidR="00940E4F" w:rsidRDefault="002303E2" w:rsidP="006D3FF0">
      <w:pPr>
        <w:pStyle w:val="Zkladntext"/>
        <w:numPr>
          <w:ilvl w:val="1"/>
          <w:numId w:val="7"/>
        </w:numPr>
        <w:tabs>
          <w:tab w:val="clear" w:pos="454"/>
        </w:tabs>
        <w:jc w:val="both"/>
        <w:rPr>
          <w:rFonts w:ascii="Arial" w:hAnsi="Arial" w:cs="Arial"/>
          <w:b/>
          <w:bCs/>
          <w:sz w:val="20"/>
        </w:rPr>
      </w:pPr>
      <w:bookmarkStart w:id="69" w:name="_Ref10546624"/>
      <w:bookmarkStart w:id="70" w:name="_Ref319912830"/>
      <w:r>
        <w:rPr>
          <w:rFonts w:ascii="Arial" w:hAnsi="Arial" w:cs="Arial"/>
          <w:sz w:val="20"/>
        </w:rPr>
        <w:lastRenderedPageBreak/>
        <w:t xml:space="preserve">zhotovitel zaplatí objednateli smluvní pokutu </w:t>
      </w:r>
      <w:r>
        <w:rPr>
          <w:rFonts w:ascii="Arial" w:hAnsi="Arial" w:cs="Arial"/>
          <w:b/>
          <w:sz w:val="20"/>
        </w:rPr>
        <w:t xml:space="preserve">ve výši </w:t>
      </w:r>
      <w:r w:rsidR="00153FF0">
        <w:rPr>
          <w:rFonts w:ascii="Arial" w:hAnsi="Arial" w:cs="Arial"/>
          <w:b/>
          <w:sz w:val="20"/>
        </w:rPr>
        <w:t>50 </w:t>
      </w:r>
      <w:r>
        <w:rPr>
          <w:rFonts w:ascii="Arial" w:hAnsi="Arial" w:cs="Arial"/>
          <w:b/>
          <w:sz w:val="20"/>
        </w:rPr>
        <w:t xml:space="preserve">000,- Kč, </w:t>
      </w:r>
      <w:r>
        <w:rPr>
          <w:rFonts w:ascii="Arial" w:hAnsi="Arial" w:cs="Arial"/>
          <w:sz w:val="20"/>
        </w:rPr>
        <w:t xml:space="preserve">jestliže neinformuje objednatele o změně poddodavatele dle odst. </w:t>
      </w:r>
      <w:r w:rsidR="005A30B7">
        <w:rPr>
          <w:rFonts w:ascii="Arial" w:hAnsi="Arial" w:cs="Arial"/>
          <w:sz w:val="20"/>
        </w:rPr>
        <w:fldChar w:fldCharType="begin"/>
      </w:r>
      <w:r>
        <w:rPr>
          <w:rFonts w:ascii="Arial" w:hAnsi="Arial" w:cs="Arial"/>
          <w:sz w:val="20"/>
        </w:rPr>
        <w:instrText xml:space="preserve"> REF _Ref2604923 \r \h </w:instrText>
      </w:r>
      <w:r w:rsidR="005A30B7">
        <w:rPr>
          <w:rFonts w:ascii="Arial" w:hAnsi="Arial" w:cs="Arial"/>
          <w:sz w:val="20"/>
        </w:rPr>
      </w:r>
      <w:r w:rsidR="005A30B7">
        <w:rPr>
          <w:rFonts w:ascii="Arial" w:hAnsi="Arial" w:cs="Arial"/>
          <w:sz w:val="20"/>
        </w:rPr>
        <w:fldChar w:fldCharType="separate"/>
      </w:r>
      <w:r w:rsidR="00BA55D2">
        <w:rPr>
          <w:rFonts w:ascii="Arial" w:hAnsi="Arial" w:cs="Arial"/>
          <w:sz w:val="20"/>
        </w:rPr>
        <w:t>2.23</w:t>
      </w:r>
      <w:r w:rsidR="005A30B7">
        <w:rPr>
          <w:rFonts w:ascii="Arial" w:hAnsi="Arial" w:cs="Arial"/>
          <w:sz w:val="20"/>
        </w:rPr>
        <w:fldChar w:fldCharType="end"/>
      </w:r>
      <w:r>
        <w:rPr>
          <w:rFonts w:ascii="Arial" w:hAnsi="Arial" w:cs="Arial"/>
          <w:sz w:val="20"/>
        </w:rPr>
        <w:t>. této smlouvy a práce na stavbě v dané části bude realizovat (z části nebo úplně) jiný poddodavatel, než je uvedeno v nabídce bez souhlasu objednatele</w:t>
      </w:r>
      <w:bookmarkEnd w:id="69"/>
      <w:r>
        <w:rPr>
          <w:rFonts w:ascii="Arial" w:hAnsi="Arial" w:cs="Arial"/>
          <w:sz w:val="20"/>
        </w:rPr>
        <w:t>;</w:t>
      </w:r>
      <w:bookmarkEnd w:id="70"/>
    </w:p>
    <w:p w14:paraId="6C01DC0B" w14:textId="40693187" w:rsidR="00940E4F" w:rsidRDefault="002303E2">
      <w:pPr>
        <w:pStyle w:val="Zkladntext"/>
        <w:numPr>
          <w:ilvl w:val="1"/>
          <w:numId w:val="7"/>
        </w:numPr>
        <w:jc w:val="both"/>
        <w:rPr>
          <w:rFonts w:ascii="Arial" w:hAnsi="Arial" w:cs="Arial"/>
          <w:b/>
          <w:bCs/>
          <w:sz w:val="20"/>
        </w:rPr>
      </w:pPr>
      <w:r>
        <w:rPr>
          <w:rFonts w:ascii="Arial" w:hAnsi="Arial" w:cs="Arial"/>
          <w:sz w:val="20"/>
        </w:rPr>
        <w:t xml:space="preserve">zhotovitel zaplatí objednateli smluvní pokutu za každý započatý kalendářní den prodlení s předáním pojistné smlouvy na odpovědnost za škodu způsobenou třetí osobě dle odst. </w:t>
      </w:r>
      <w:r w:rsidR="005A30B7">
        <w:rPr>
          <w:rFonts w:ascii="Arial" w:hAnsi="Arial" w:cs="Arial"/>
          <w:sz w:val="20"/>
        </w:rPr>
        <w:fldChar w:fldCharType="begin"/>
      </w:r>
      <w:r>
        <w:rPr>
          <w:rFonts w:ascii="Arial" w:hAnsi="Arial" w:cs="Arial"/>
          <w:sz w:val="20"/>
        </w:rPr>
        <w:instrText xml:space="preserve"> REF _Ref356222540 \r \h </w:instrText>
      </w:r>
      <w:r w:rsidR="005A30B7">
        <w:rPr>
          <w:rFonts w:ascii="Arial" w:hAnsi="Arial" w:cs="Arial"/>
          <w:sz w:val="20"/>
        </w:rPr>
      </w:r>
      <w:r w:rsidR="005A30B7">
        <w:rPr>
          <w:rFonts w:ascii="Arial" w:hAnsi="Arial" w:cs="Arial"/>
          <w:sz w:val="20"/>
        </w:rPr>
        <w:fldChar w:fldCharType="separate"/>
      </w:r>
      <w:r w:rsidR="00BA55D2">
        <w:rPr>
          <w:rFonts w:ascii="Arial" w:hAnsi="Arial" w:cs="Arial"/>
          <w:sz w:val="20"/>
        </w:rPr>
        <w:t>12.3</w:t>
      </w:r>
      <w:r w:rsidR="005A30B7">
        <w:rPr>
          <w:rFonts w:ascii="Arial" w:hAnsi="Arial" w:cs="Arial"/>
          <w:sz w:val="20"/>
        </w:rPr>
        <w:fldChar w:fldCharType="end"/>
      </w:r>
      <w:r>
        <w:rPr>
          <w:rFonts w:ascii="Arial" w:hAnsi="Arial" w:cs="Arial"/>
          <w:sz w:val="20"/>
        </w:rPr>
        <w:t xml:space="preserve"> této smlouvy, nebo za každý započatý den prodlení, ve kterém není taková pojistná smlouva v platnosti, a to ve výši </w:t>
      </w:r>
      <w:r w:rsidR="00D462B5">
        <w:rPr>
          <w:rFonts w:ascii="Arial" w:hAnsi="Arial" w:cs="Arial"/>
          <w:b/>
          <w:sz w:val="20"/>
        </w:rPr>
        <w:t>1 </w:t>
      </w:r>
      <w:r>
        <w:rPr>
          <w:rFonts w:ascii="Arial" w:hAnsi="Arial" w:cs="Arial"/>
          <w:b/>
          <w:sz w:val="20"/>
        </w:rPr>
        <w:t xml:space="preserve">000,- Kč </w:t>
      </w:r>
      <w:r>
        <w:rPr>
          <w:rFonts w:ascii="Arial" w:hAnsi="Arial" w:cs="Arial"/>
          <w:sz w:val="20"/>
        </w:rPr>
        <w:t>za každý započatý kalendářní den prodlení, ve kterém je zhotovitel v prodlení se splněním předmětné povinnosti;</w:t>
      </w:r>
    </w:p>
    <w:p w14:paraId="1E638F6E" w14:textId="28FB17C5" w:rsidR="00940E4F" w:rsidRDefault="002303E2">
      <w:pPr>
        <w:pStyle w:val="Zkladntext"/>
        <w:numPr>
          <w:ilvl w:val="1"/>
          <w:numId w:val="7"/>
        </w:numPr>
        <w:jc w:val="both"/>
        <w:rPr>
          <w:rFonts w:ascii="Arial" w:hAnsi="Arial" w:cs="Arial"/>
          <w:b/>
          <w:bCs/>
          <w:sz w:val="20"/>
        </w:rPr>
      </w:pPr>
      <w:r>
        <w:rPr>
          <w:rFonts w:ascii="Arial" w:hAnsi="Arial" w:cs="Arial"/>
          <w:sz w:val="20"/>
        </w:rPr>
        <w:t xml:space="preserve">zhotovitel zaplatí objednateli smluvní pokutu za každý započatý kalendářní den prodlení s předáním pojistné smlouvy na stavebně montážní pojištění rizik dle odst. </w:t>
      </w:r>
      <w:r w:rsidR="005A30B7">
        <w:rPr>
          <w:rFonts w:ascii="Arial" w:hAnsi="Arial" w:cs="Arial"/>
          <w:sz w:val="20"/>
        </w:rPr>
        <w:fldChar w:fldCharType="begin"/>
      </w:r>
      <w:r>
        <w:rPr>
          <w:rFonts w:ascii="Arial" w:hAnsi="Arial" w:cs="Arial"/>
          <w:sz w:val="20"/>
        </w:rPr>
        <w:instrText xml:space="preserve"> REF _Ref356222575 \r \h </w:instrText>
      </w:r>
      <w:r w:rsidR="005A30B7">
        <w:rPr>
          <w:rFonts w:ascii="Arial" w:hAnsi="Arial" w:cs="Arial"/>
          <w:sz w:val="20"/>
        </w:rPr>
      </w:r>
      <w:r w:rsidR="005A30B7">
        <w:rPr>
          <w:rFonts w:ascii="Arial" w:hAnsi="Arial" w:cs="Arial"/>
          <w:sz w:val="20"/>
        </w:rPr>
        <w:fldChar w:fldCharType="separate"/>
      </w:r>
      <w:r w:rsidR="00BA55D2">
        <w:rPr>
          <w:rFonts w:ascii="Arial" w:hAnsi="Arial" w:cs="Arial"/>
          <w:sz w:val="20"/>
        </w:rPr>
        <w:t>12.4</w:t>
      </w:r>
      <w:r w:rsidR="005A30B7">
        <w:rPr>
          <w:rFonts w:ascii="Arial" w:hAnsi="Arial" w:cs="Arial"/>
          <w:sz w:val="20"/>
        </w:rPr>
        <w:fldChar w:fldCharType="end"/>
      </w:r>
      <w:r>
        <w:rPr>
          <w:rFonts w:ascii="Arial" w:hAnsi="Arial" w:cs="Arial"/>
          <w:sz w:val="20"/>
        </w:rPr>
        <w:t xml:space="preserve"> této smlouvy, nebo za každý započatý den prodlení, ve kterém není taková pojistná smlouva v platnosti, a to ve výši </w:t>
      </w:r>
      <w:r w:rsidR="00763224">
        <w:rPr>
          <w:rFonts w:ascii="Arial" w:hAnsi="Arial" w:cs="Arial"/>
          <w:b/>
          <w:sz w:val="20"/>
        </w:rPr>
        <w:t>1</w:t>
      </w:r>
      <w:r>
        <w:rPr>
          <w:rFonts w:ascii="Arial" w:hAnsi="Arial" w:cs="Arial"/>
          <w:b/>
          <w:sz w:val="20"/>
        </w:rPr>
        <w:t> 000,- Kč</w:t>
      </w:r>
      <w:r>
        <w:rPr>
          <w:rFonts w:ascii="Arial" w:hAnsi="Arial" w:cs="Arial"/>
          <w:sz w:val="20"/>
        </w:rPr>
        <w:t xml:space="preserve"> za každý započatý kalendářní den prodlení, ve kterém je zhotovitel v prodlení se splněním předmětné povinnosti;</w:t>
      </w:r>
    </w:p>
    <w:p w14:paraId="6C823085" w14:textId="74AA93C7" w:rsidR="00940E4F" w:rsidRDefault="002303E2">
      <w:pPr>
        <w:pStyle w:val="Zkladntext"/>
        <w:numPr>
          <w:ilvl w:val="1"/>
          <w:numId w:val="7"/>
        </w:numPr>
        <w:jc w:val="both"/>
        <w:rPr>
          <w:rFonts w:ascii="Arial" w:hAnsi="Arial" w:cs="Arial"/>
          <w:b/>
          <w:bCs/>
          <w:sz w:val="20"/>
        </w:rPr>
      </w:pPr>
      <w:r>
        <w:rPr>
          <w:rFonts w:ascii="Arial" w:hAnsi="Arial" w:cs="Arial"/>
          <w:sz w:val="20"/>
        </w:rPr>
        <w:t xml:space="preserve">zhotovitel zaplatí objednateli smluvní pokutu </w:t>
      </w:r>
      <w:r w:rsidR="00763224">
        <w:rPr>
          <w:rFonts w:ascii="Arial" w:hAnsi="Arial" w:cs="Arial"/>
          <w:b/>
          <w:sz w:val="20"/>
        </w:rPr>
        <w:t xml:space="preserve">ve výši </w:t>
      </w:r>
      <w:r w:rsidR="00D462B5">
        <w:rPr>
          <w:rFonts w:ascii="Arial" w:hAnsi="Arial" w:cs="Arial"/>
          <w:b/>
          <w:sz w:val="20"/>
        </w:rPr>
        <w:t xml:space="preserve">20 </w:t>
      </w:r>
      <w:r>
        <w:rPr>
          <w:rFonts w:ascii="Arial" w:hAnsi="Arial" w:cs="Arial"/>
          <w:b/>
          <w:sz w:val="20"/>
        </w:rPr>
        <w:t xml:space="preserve">000,- Kč </w:t>
      </w:r>
      <w:r>
        <w:rPr>
          <w:rFonts w:ascii="Arial" w:hAnsi="Arial" w:cs="Arial"/>
          <w:sz w:val="20"/>
        </w:rPr>
        <w:t xml:space="preserve">za každý případ zabudovaného prvku, materiálu, který nebude předložený </w:t>
      </w:r>
      <w:r w:rsidRPr="00EB1519">
        <w:rPr>
          <w:rFonts w:ascii="Arial" w:hAnsi="Arial" w:cs="Arial"/>
          <w:sz w:val="20"/>
        </w:rPr>
        <w:t xml:space="preserve">a odsouhlasený dle odst. </w:t>
      </w:r>
      <w:r w:rsidR="005A30B7" w:rsidRPr="00EB1519">
        <w:rPr>
          <w:rFonts w:ascii="Arial" w:hAnsi="Arial" w:cs="Arial"/>
          <w:sz w:val="20"/>
        </w:rPr>
        <w:fldChar w:fldCharType="begin"/>
      </w:r>
      <w:r w:rsidRPr="00D462B5">
        <w:rPr>
          <w:rFonts w:ascii="Arial" w:hAnsi="Arial" w:cs="Arial"/>
          <w:sz w:val="20"/>
        </w:rPr>
        <w:instrText xml:space="preserve"> REF _Ref2843395 \r \h </w:instrText>
      </w:r>
      <w:r w:rsidR="005A30B7" w:rsidRPr="00EB1519">
        <w:rPr>
          <w:rFonts w:ascii="Arial" w:hAnsi="Arial" w:cs="Arial"/>
          <w:sz w:val="20"/>
        </w:rPr>
      </w:r>
      <w:r w:rsidR="005A30B7" w:rsidRPr="00EB1519">
        <w:rPr>
          <w:rFonts w:ascii="Arial" w:hAnsi="Arial" w:cs="Arial"/>
          <w:sz w:val="20"/>
        </w:rPr>
        <w:fldChar w:fldCharType="separate"/>
      </w:r>
      <w:r w:rsidR="00BA55D2">
        <w:rPr>
          <w:rFonts w:ascii="Arial" w:hAnsi="Arial" w:cs="Arial"/>
          <w:sz w:val="20"/>
        </w:rPr>
        <w:t>9.11.2</w:t>
      </w:r>
      <w:r w:rsidR="005A30B7" w:rsidRPr="00EB1519">
        <w:rPr>
          <w:rFonts w:ascii="Arial" w:hAnsi="Arial" w:cs="Arial"/>
          <w:sz w:val="20"/>
        </w:rPr>
        <w:fldChar w:fldCharType="end"/>
      </w:r>
      <w:r w:rsidRPr="00EB1519">
        <w:rPr>
          <w:rFonts w:ascii="Arial" w:hAnsi="Arial" w:cs="Arial"/>
          <w:sz w:val="20"/>
        </w:rPr>
        <w:t xml:space="preserve"> této </w:t>
      </w:r>
      <w:r>
        <w:rPr>
          <w:rFonts w:ascii="Arial" w:hAnsi="Arial" w:cs="Arial"/>
          <w:sz w:val="20"/>
        </w:rPr>
        <w:t>smlouvy;</w:t>
      </w:r>
    </w:p>
    <w:p w14:paraId="598C5C0B" w14:textId="070FD456" w:rsidR="00940E4F" w:rsidRDefault="002303E2">
      <w:pPr>
        <w:pStyle w:val="Zkladntext"/>
        <w:numPr>
          <w:ilvl w:val="1"/>
          <w:numId w:val="7"/>
        </w:numPr>
        <w:jc w:val="both"/>
        <w:rPr>
          <w:rFonts w:ascii="Arial" w:hAnsi="Arial" w:cs="Arial"/>
          <w:b/>
          <w:bCs/>
          <w:sz w:val="20"/>
        </w:rPr>
      </w:pPr>
      <w:r>
        <w:rPr>
          <w:rFonts w:ascii="Arial" w:hAnsi="Arial" w:cs="Arial"/>
          <w:sz w:val="20"/>
        </w:rPr>
        <w:t xml:space="preserve">zhotovitel zaplatí objednateli smluvní pokutu </w:t>
      </w:r>
      <w:r>
        <w:rPr>
          <w:rFonts w:ascii="Arial" w:hAnsi="Arial" w:cs="Arial"/>
          <w:b/>
          <w:sz w:val="20"/>
        </w:rPr>
        <w:t xml:space="preserve">ve výši 2 000,- Kč </w:t>
      </w:r>
      <w:r>
        <w:rPr>
          <w:rFonts w:ascii="Arial" w:hAnsi="Arial" w:cs="Arial"/>
          <w:sz w:val="20"/>
        </w:rPr>
        <w:t xml:space="preserve">za nedodržení zákazu kouření dle odst. </w:t>
      </w:r>
      <w:r w:rsidR="005A30B7">
        <w:rPr>
          <w:rFonts w:ascii="Arial" w:hAnsi="Arial" w:cs="Arial"/>
          <w:sz w:val="20"/>
        </w:rPr>
        <w:fldChar w:fldCharType="begin"/>
      </w:r>
      <w:r>
        <w:rPr>
          <w:rFonts w:ascii="Arial" w:hAnsi="Arial" w:cs="Arial"/>
          <w:sz w:val="20"/>
        </w:rPr>
        <w:instrText xml:space="preserve"> REF _Ref10532124 \r \h </w:instrText>
      </w:r>
      <w:r w:rsidR="005A30B7">
        <w:rPr>
          <w:rFonts w:ascii="Arial" w:hAnsi="Arial" w:cs="Arial"/>
          <w:sz w:val="20"/>
        </w:rPr>
      </w:r>
      <w:r w:rsidR="005A30B7">
        <w:rPr>
          <w:rFonts w:ascii="Arial" w:hAnsi="Arial" w:cs="Arial"/>
          <w:sz w:val="20"/>
        </w:rPr>
        <w:fldChar w:fldCharType="separate"/>
      </w:r>
      <w:r w:rsidR="00BA55D2">
        <w:rPr>
          <w:rFonts w:ascii="Arial" w:hAnsi="Arial" w:cs="Arial"/>
          <w:sz w:val="20"/>
        </w:rPr>
        <w:t>2.7.32</w:t>
      </w:r>
      <w:r w:rsidR="005A30B7">
        <w:rPr>
          <w:rFonts w:ascii="Arial" w:hAnsi="Arial" w:cs="Arial"/>
          <w:sz w:val="20"/>
        </w:rPr>
        <w:fldChar w:fldCharType="end"/>
      </w:r>
      <w:r>
        <w:rPr>
          <w:rFonts w:ascii="Arial" w:hAnsi="Arial" w:cs="Arial"/>
          <w:sz w:val="20"/>
        </w:rPr>
        <w:t>. této smlouvy, a to za každý jednotlivý případ porušení zákazu kouření samostatně.</w:t>
      </w:r>
    </w:p>
    <w:p w14:paraId="78B40A67" w14:textId="74D09A5A" w:rsidR="00940E4F" w:rsidRDefault="002303E2">
      <w:pPr>
        <w:pStyle w:val="Zkladntext"/>
        <w:numPr>
          <w:ilvl w:val="1"/>
          <w:numId w:val="7"/>
        </w:numPr>
        <w:jc w:val="both"/>
        <w:rPr>
          <w:rFonts w:ascii="Arial" w:hAnsi="Arial" w:cs="Arial"/>
          <w:b/>
          <w:bCs/>
          <w:sz w:val="20"/>
        </w:rPr>
      </w:pPr>
      <w:r>
        <w:rPr>
          <w:rFonts w:ascii="Arial" w:hAnsi="Arial" w:cs="Arial"/>
          <w:sz w:val="20"/>
        </w:rPr>
        <w:t>V případě, že zhotovitel realizuje dílo v rozporu s projektovou dokumentací díla nebo nedodržuje technologický postup provádění díla stanovený v projektové dokumentaci</w:t>
      </w:r>
      <w:r w:rsidR="008B1C5E">
        <w:rPr>
          <w:rFonts w:ascii="Arial" w:hAnsi="Arial" w:cs="Arial"/>
          <w:sz w:val="20"/>
        </w:rPr>
        <w:t xml:space="preserve"> nebo dle technologických postupu předaných dle </w:t>
      </w:r>
      <w:r w:rsidR="008B1C5E" w:rsidRPr="008B1C5E">
        <w:rPr>
          <w:rFonts w:ascii="Arial" w:hAnsi="Arial" w:cs="Arial"/>
          <w:sz w:val="20"/>
        </w:rPr>
        <w:t xml:space="preserve">odst. </w:t>
      </w:r>
      <w:r w:rsidR="005A30B7" w:rsidRPr="004E0812">
        <w:rPr>
          <w:rFonts w:ascii="Arial" w:hAnsi="Arial" w:cs="Arial"/>
          <w:sz w:val="20"/>
        </w:rPr>
        <w:fldChar w:fldCharType="begin"/>
      </w:r>
      <w:r w:rsidR="008B1C5E" w:rsidRPr="008B1C5E">
        <w:rPr>
          <w:rFonts w:ascii="Arial" w:hAnsi="Arial" w:cs="Arial"/>
          <w:sz w:val="20"/>
        </w:rPr>
        <w:instrText xml:space="preserve"> REF _Ref149229075 \r \h </w:instrText>
      </w:r>
      <w:r w:rsidR="008B1C5E" w:rsidRPr="004E0812">
        <w:rPr>
          <w:rFonts w:ascii="Arial" w:hAnsi="Arial" w:cs="Arial"/>
          <w:sz w:val="20"/>
        </w:rPr>
        <w:instrText xml:space="preserve"> \* MERGEFORMAT </w:instrText>
      </w:r>
      <w:r w:rsidR="005A30B7" w:rsidRPr="004E0812">
        <w:rPr>
          <w:rFonts w:ascii="Arial" w:hAnsi="Arial" w:cs="Arial"/>
          <w:sz w:val="20"/>
        </w:rPr>
      </w:r>
      <w:r w:rsidR="005A30B7" w:rsidRPr="004E0812">
        <w:rPr>
          <w:rFonts w:ascii="Arial" w:hAnsi="Arial" w:cs="Arial"/>
          <w:sz w:val="20"/>
        </w:rPr>
        <w:fldChar w:fldCharType="separate"/>
      </w:r>
      <w:r w:rsidR="00BA55D2">
        <w:rPr>
          <w:rFonts w:ascii="Arial" w:hAnsi="Arial" w:cs="Arial"/>
          <w:sz w:val="20"/>
        </w:rPr>
        <w:t>2.7.9</w:t>
      </w:r>
      <w:r w:rsidR="005A30B7" w:rsidRPr="004E0812">
        <w:rPr>
          <w:rFonts w:ascii="Arial" w:hAnsi="Arial" w:cs="Arial"/>
          <w:sz w:val="20"/>
        </w:rPr>
        <w:fldChar w:fldCharType="end"/>
      </w:r>
      <w:r w:rsidRPr="008B1C5E">
        <w:rPr>
          <w:rFonts w:ascii="Arial" w:hAnsi="Arial" w:cs="Arial"/>
          <w:sz w:val="20"/>
        </w:rPr>
        <w:t xml:space="preserve"> zaplatí objednateli smluvní pokutu ve výši </w:t>
      </w:r>
      <w:r w:rsidR="00CA40A0">
        <w:rPr>
          <w:rFonts w:ascii="Arial" w:hAnsi="Arial" w:cs="Arial"/>
          <w:b/>
          <w:sz w:val="20"/>
        </w:rPr>
        <w:t>5</w:t>
      </w:r>
      <w:r w:rsidR="00CA40A0" w:rsidRPr="008B1C5E">
        <w:rPr>
          <w:rFonts w:ascii="Arial" w:hAnsi="Arial" w:cs="Arial"/>
          <w:b/>
          <w:sz w:val="20"/>
        </w:rPr>
        <w:t xml:space="preserve">0 </w:t>
      </w:r>
      <w:r w:rsidRPr="008B1C5E">
        <w:rPr>
          <w:rFonts w:ascii="Arial" w:hAnsi="Arial" w:cs="Arial"/>
          <w:b/>
          <w:sz w:val="20"/>
        </w:rPr>
        <w:t xml:space="preserve">000,- </w:t>
      </w:r>
      <w:proofErr w:type="gramStart"/>
      <w:r w:rsidRPr="008B1C5E">
        <w:rPr>
          <w:rFonts w:ascii="Arial" w:hAnsi="Arial" w:cs="Arial"/>
          <w:b/>
          <w:sz w:val="20"/>
        </w:rPr>
        <w:t>Kč</w:t>
      </w:r>
      <w:proofErr w:type="gramEnd"/>
      <w:r w:rsidR="008B1C5E" w:rsidRPr="008B1C5E">
        <w:rPr>
          <w:rFonts w:ascii="Arial" w:hAnsi="Arial" w:cs="Arial"/>
          <w:sz w:val="20"/>
        </w:rPr>
        <w:t xml:space="preserve"> a to za každý případ porušení technologických postupů</w:t>
      </w:r>
      <w:r w:rsidR="008B1C5E">
        <w:rPr>
          <w:rFonts w:ascii="Arial" w:hAnsi="Arial" w:cs="Arial"/>
          <w:sz w:val="20"/>
        </w:rPr>
        <w:t xml:space="preserve"> nebo rozporu realizace díla.</w:t>
      </w:r>
      <w:r>
        <w:rPr>
          <w:rFonts w:ascii="Arial" w:hAnsi="Arial" w:cs="Arial"/>
          <w:sz w:val="20"/>
        </w:rPr>
        <w:t xml:space="preserve"> Toto ustanovení se netýká postupu při změně díla v souladu s odst. </w:t>
      </w:r>
      <w:r w:rsidR="005A30B7">
        <w:rPr>
          <w:rFonts w:ascii="Arial" w:hAnsi="Arial" w:cs="Arial"/>
          <w:sz w:val="20"/>
        </w:rPr>
        <w:fldChar w:fldCharType="begin"/>
      </w:r>
      <w:r>
        <w:rPr>
          <w:rFonts w:ascii="Arial" w:hAnsi="Arial" w:cs="Arial"/>
          <w:sz w:val="20"/>
        </w:rPr>
        <w:instrText xml:space="preserve"> REF _Ref131064270 \r \h </w:instrText>
      </w:r>
      <w:r w:rsidR="005A30B7">
        <w:rPr>
          <w:rFonts w:ascii="Arial" w:hAnsi="Arial" w:cs="Arial"/>
          <w:sz w:val="20"/>
        </w:rPr>
      </w:r>
      <w:r w:rsidR="005A30B7">
        <w:rPr>
          <w:rFonts w:ascii="Arial" w:hAnsi="Arial" w:cs="Arial"/>
          <w:sz w:val="20"/>
        </w:rPr>
        <w:fldChar w:fldCharType="separate"/>
      </w:r>
      <w:r w:rsidR="00BA55D2">
        <w:rPr>
          <w:rFonts w:ascii="Arial" w:hAnsi="Arial" w:cs="Arial"/>
          <w:sz w:val="20"/>
        </w:rPr>
        <w:t>3.3</w:t>
      </w:r>
      <w:r w:rsidR="005A30B7">
        <w:rPr>
          <w:rFonts w:ascii="Arial" w:hAnsi="Arial" w:cs="Arial"/>
          <w:sz w:val="20"/>
        </w:rPr>
        <w:fldChar w:fldCharType="end"/>
      </w:r>
      <w:r>
        <w:rPr>
          <w:rFonts w:ascii="Arial" w:hAnsi="Arial" w:cs="Arial"/>
          <w:sz w:val="20"/>
        </w:rPr>
        <w:t xml:space="preserve"> této smlouvy.</w:t>
      </w:r>
    </w:p>
    <w:p w14:paraId="2E000DA7" w14:textId="77777777" w:rsidR="00940E4F" w:rsidRDefault="002303E2">
      <w:pPr>
        <w:pStyle w:val="Zkladntext"/>
        <w:numPr>
          <w:ilvl w:val="1"/>
          <w:numId w:val="7"/>
        </w:numPr>
        <w:jc w:val="both"/>
        <w:rPr>
          <w:rFonts w:ascii="Arial" w:hAnsi="Arial" w:cs="Arial"/>
          <w:b/>
          <w:bCs/>
          <w:sz w:val="20"/>
        </w:rPr>
      </w:pPr>
      <w:r>
        <w:rPr>
          <w:rFonts w:ascii="Arial" w:hAnsi="Arial" w:cs="Arial"/>
          <w:sz w:val="20"/>
        </w:rPr>
        <w:t xml:space="preserve">Objednatel zaplatí zhotoviteli za prodlení s úhradou úplné faktury, oprávněně vystavené po splnění podmínek stanovených touto smlouvou a doručené objednateli, smluvní úrok z prodlení ve výši </w:t>
      </w:r>
      <w:proofErr w:type="gramStart"/>
      <w:r>
        <w:rPr>
          <w:rFonts w:ascii="Arial" w:hAnsi="Arial" w:cs="Arial"/>
          <w:b/>
          <w:sz w:val="20"/>
        </w:rPr>
        <w:t>0,05%</w:t>
      </w:r>
      <w:proofErr w:type="gramEnd"/>
      <w:r>
        <w:rPr>
          <w:rFonts w:ascii="Arial" w:hAnsi="Arial" w:cs="Arial"/>
          <w:sz w:val="20"/>
        </w:rPr>
        <w:t xml:space="preserve"> z dlužné částky za každý započatý den prodlení.</w:t>
      </w:r>
    </w:p>
    <w:p w14:paraId="53187970" w14:textId="77777777" w:rsidR="00940E4F" w:rsidRDefault="002303E2">
      <w:pPr>
        <w:pStyle w:val="Zkladntext"/>
        <w:numPr>
          <w:ilvl w:val="1"/>
          <w:numId w:val="7"/>
        </w:numPr>
        <w:jc w:val="both"/>
        <w:rPr>
          <w:rFonts w:ascii="Arial CE" w:hAnsi="Arial CE" w:cs="Arial"/>
          <w:sz w:val="20"/>
        </w:rPr>
      </w:pPr>
      <w:r>
        <w:rPr>
          <w:rFonts w:ascii="Arial CE" w:hAnsi="Arial CE" w:cs="Arial"/>
          <w:sz w:val="20"/>
        </w:rPr>
        <w:t>Zhotovitel nahradí škodu, která vznikla vystavením daňového dokladu v rozporu s obecně závaznou právní úpravou (zejména zákonem o DPH) nebo pozdním předáním daňového dokladu objednateli</w:t>
      </w:r>
      <w:r w:rsidR="003A7108">
        <w:rPr>
          <w:rFonts w:ascii="Arial CE" w:hAnsi="Arial CE" w:cs="Arial"/>
          <w:sz w:val="20"/>
        </w:rPr>
        <w:t xml:space="preserve">    </w:t>
      </w:r>
      <w:r>
        <w:rPr>
          <w:rFonts w:ascii="Arial CE" w:hAnsi="Arial CE" w:cs="Arial"/>
          <w:sz w:val="20"/>
        </w:rPr>
        <w:t xml:space="preserve"> a to ve výši, která přesahuje hodnotu uhrazených smluvních pokut zajišťujících porušenou povinnost zhotovitele. V této souvislosti se zdůrazňuje zejména ustanovení § 92e (§ 92f) zákona o DPH.</w:t>
      </w:r>
    </w:p>
    <w:p w14:paraId="6CF7993F" w14:textId="77777777" w:rsidR="00940E4F" w:rsidRDefault="002303E2">
      <w:pPr>
        <w:pStyle w:val="Zkladntext"/>
        <w:numPr>
          <w:ilvl w:val="1"/>
          <w:numId w:val="7"/>
        </w:numPr>
        <w:jc w:val="both"/>
        <w:rPr>
          <w:rFonts w:ascii="Arial CE" w:hAnsi="Arial CE" w:cs="Arial"/>
          <w:sz w:val="20"/>
        </w:rPr>
      </w:pPr>
      <w:r>
        <w:rPr>
          <w:rFonts w:ascii="Arial CE" w:hAnsi="Arial CE" w:cs="Arial"/>
          <w:sz w:val="20"/>
        </w:rPr>
        <w:t xml:space="preserve">Zhotovitel v případě vystavení daňového dokladu, který bude v rozporu se zákonem o DPH, zejména s ustanovením § </w:t>
      </w:r>
      <w:proofErr w:type="gramStart"/>
      <w:r>
        <w:rPr>
          <w:rFonts w:ascii="Arial CE" w:hAnsi="Arial CE" w:cs="Arial"/>
          <w:sz w:val="20"/>
        </w:rPr>
        <w:t>92a</w:t>
      </w:r>
      <w:proofErr w:type="gramEnd"/>
      <w:r>
        <w:rPr>
          <w:rFonts w:ascii="Arial CE" w:hAnsi="Arial CE" w:cs="Arial"/>
          <w:sz w:val="20"/>
        </w:rPr>
        <w:t xml:space="preserve"> a § 92e (§ 92f) zákona o DPH, a tím způsobení nesprávného odvodu daně příslušnému správci daně objednatelem, uhradí objednateli jednorázovou smluvní pokutu ve výši </w:t>
      </w:r>
      <w:r>
        <w:rPr>
          <w:rFonts w:ascii="Arial CE" w:hAnsi="Arial CE" w:cs="Arial"/>
          <w:b/>
          <w:sz w:val="20"/>
        </w:rPr>
        <w:t>50.000,- Kč</w:t>
      </w:r>
      <w:r>
        <w:rPr>
          <w:rFonts w:ascii="Arial CE" w:hAnsi="Arial CE" w:cs="Arial"/>
          <w:sz w:val="20"/>
        </w:rPr>
        <w:t xml:space="preserve"> (</w:t>
      </w:r>
      <w:r>
        <w:rPr>
          <w:rFonts w:ascii="Arial CE" w:hAnsi="Arial CE" w:cs="Arial"/>
          <w:b/>
          <w:sz w:val="20"/>
        </w:rPr>
        <w:t>10.000,- Kč</w:t>
      </w:r>
      <w:r>
        <w:rPr>
          <w:rFonts w:ascii="Arial CE" w:hAnsi="Arial CE" w:cs="Arial"/>
          <w:sz w:val="20"/>
        </w:rPr>
        <w:t xml:space="preserve"> u daňových dokladů s hodnotou peněžitého plnění </w:t>
      </w:r>
      <w:r w:rsidR="00DD5C55">
        <w:rPr>
          <w:rFonts w:ascii="Arial CE" w:hAnsi="Arial CE" w:cs="Arial"/>
          <w:sz w:val="20"/>
        </w:rPr>
        <w:t>Objednatele</w:t>
      </w:r>
      <w:r>
        <w:rPr>
          <w:rFonts w:ascii="Arial CE" w:hAnsi="Arial CE" w:cs="Arial"/>
          <w:sz w:val="20"/>
        </w:rPr>
        <w:t xml:space="preserve"> do 1 mil. Kč bez DPH).</w:t>
      </w:r>
    </w:p>
    <w:p w14:paraId="71BF04BD" w14:textId="77777777" w:rsidR="00940E4F" w:rsidRDefault="002303E2">
      <w:pPr>
        <w:pStyle w:val="Zkladntext"/>
        <w:numPr>
          <w:ilvl w:val="1"/>
          <w:numId w:val="7"/>
        </w:numPr>
        <w:jc w:val="both"/>
        <w:rPr>
          <w:rFonts w:ascii="Arial" w:hAnsi="Arial" w:cs="Arial"/>
          <w:sz w:val="20"/>
        </w:rPr>
      </w:pPr>
      <w:r>
        <w:rPr>
          <w:rFonts w:ascii="Arial" w:hAnsi="Arial" w:cs="Arial"/>
          <w:sz w:val="20"/>
        </w:rPr>
        <w:t xml:space="preserve">Zhotovitel v případě pozdního předání daňového dokladu objednateli uhradí jednorázovou smluvní pokutu ve výši </w:t>
      </w:r>
      <w:r>
        <w:rPr>
          <w:rFonts w:ascii="Arial" w:hAnsi="Arial" w:cs="Arial"/>
          <w:b/>
          <w:sz w:val="20"/>
        </w:rPr>
        <w:t>50.000,- Kč</w:t>
      </w:r>
      <w:r>
        <w:rPr>
          <w:rFonts w:ascii="Arial" w:hAnsi="Arial" w:cs="Arial"/>
          <w:sz w:val="20"/>
        </w:rPr>
        <w:t xml:space="preserve"> (</w:t>
      </w:r>
      <w:r>
        <w:rPr>
          <w:rFonts w:ascii="Arial" w:hAnsi="Arial" w:cs="Arial"/>
          <w:b/>
          <w:sz w:val="20"/>
        </w:rPr>
        <w:t>10.000,- Kč</w:t>
      </w:r>
      <w:r>
        <w:rPr>
          <w:rFonts w:ascii="Arial" w:hAnsi="Arial" w:cs="Arial"/>
          <w:sz w:val="20"/>
        </w:rPr>
        <w:t xml:space="preserve"> u daňových dokladů s hodnotou peněžitého plnění </w:t>
      </w:r>
      <w:r w:rsidR="00DD5C55">
        <w:rPr>
          <w:rFonts w:ascii="Arial" w:hAnsi="Arial" w:cs="Arial"/>
          <w:sz w:val="20"/>
        </w:rPr>
        <w:t>objednatele</w:t>
      </w:r>
      <w:r>
        <w:rPr>
          <w:rFonts w:ascii="Arial" w:hAnsi="Arial" w:cs="Arial"/>
          <w:sz w:val="20"/>
        </w:rPr>
        <w:t xml:space="preserve"> do 1 mil. Kč bez DPH). Za pozdní předání daňového dokladu se považuje předání</w:t>
      </w:r>
      <w:r w:rsidR="00424E91">
        <w:rPr>
          <w:rFonts w:ascii="Arial" w:hAnsi="Arial" w:cs="Arial"/>
          <w:sz w:val="20"/>
        </w:rPr>
        <w:t xml:space="preserve"> daňového dokladu později než 13</w:t>
      </w:r>
      <w:r>
        <w:rPr>
          <w:rFonts w:ascii="Arial" w:hAnsi="Arial" w:cs="Arial"/>
          <w:sz w:val="20"/>
        </w:rPr>
        <w:t>. den po uskutečnění zdanitelného plnění.</w:t>
      </w:r>
    </w:p>
    <w:p w14:paraId="4825B46E" w14:textId="77777777" w:rsidR="00940E4F" w:rsidRDefault="002303E2">
      <w:pPr>
        <w:pStyle w:val="Zkladntext"/>
        <w:numPr>
          <w:ilvl w:val="1"/>
          <w:numId w:val="7"/>
        </w:numPr>
        <w:ind w:left="567" w:hanging="567"/>
        <w:jc w:val="both"/>
        <w:rPr>
          <w:rFonts w:ascii="Arial" w:hAnsi="Arial" w:cs="Arial"/>
          <w:sz w:val="20"/>
        </w:rPr>
      </w:pPr>
      <w:r>
        <w:rPr>
          <w:rFonts w:ascii="Arial" w:hAnsi="Arial" w:cs="Arial"/>
          <w:sz w:val="20"/>
        </w:rPr>
        <w:t xml:space="preserve">Smluvní strany se dohodly na možnosti </w:t>
      </w:r>
      <w:r>
        <w:rPr>
          <w:rFonts w:ascii="Arial" w:hAnsi="Arial" w:cs="Arial"/>
          <w:b/>
          <w:sz w:val="20"/>
        </w:rPr>
        <w:t>zápočtu pohledávky</w:t>
      </w:r>
      <w:r>
        <w:rPr>
          <w:rFonts w:ascii="Arial" w:hAnsi="Arial" w:cs="Arial"/>
          <w:sz w:val="20"/>
        </w:rPr>
        <w:t xml:space="preserve"> objednatele na zaplacení smluvní pokuty a náhrady škody na splatné i nesplatné pohledávky zhotovitele za objednatelem.</w:t>
      </w:r>
    </w:p>
    <w:p w14:paraId="6987BDD8" w14:textId="77777777" w:rsidR="00940E4F" w:rsidRDefault="002303E2">
      <w:pPr>
        <w:pStyle w:val="Zkladntext"/>
        <w:numPr>
          <w:ilvl w:val="1"/>
          <w:numId w:val="7"/>
        </w:numPr>
        <w:ind w:left="567" w:hanging="567"/>
        <w:jc w:val="both"/>
        <w:rPr>
          <w:rFonts w:ascii="Arial" w:hAnsi="Arial" w:cs="Arial"/>
          <w:b/>
          <w:bCs/>
          <w:sz w:val="20"/>
        </w:rPr>
      </w:pPr>
      <w:r>
        <w:rPr>
          <w:rFonts w:ascii="Arial" w:hAnsi="Arial" w:cs="Arial"/>
          <w:b/>
          <w:sz w:val="20"/>
        </w:rPr>
        <w:t xml:space="preserve"> </w:t>
      </w:r>
      <w:r>
        <w:rPr>
          <w:rFonts w:ascii="Arial" w:hAnsi="Arial" w:cs="Arial"/>
          <w:sz w:val="20"/>
        </w:rPr>
        <w:t>Nebude-li smluvní pokuta započtena, sjednávají smluvní strany</w:t>
      </w:r>
      <w:r>
        <w:rPr>
          <w:rFonts w:ascii="Arial" w:hAnsi="Arial" w:cs="Arial"/>
          <w:b/>
          <w:sz w:val="20"/>
        </w:rPr>
        <w:t xml:space="preserve"> splatnost smluvních pokut</w:t>
      </w:r>
      <w:r>
        <w:rPr>
          <w:rFonts w:ascii="Arial" w:hAnsi="Arial" w:cs="Arial"/>
          <w:sz w:val="20"/>
        </w:rPr>
        <w:t xml:space="preserve"> na </w:t>
      </w:r>
      <w:r w:rsidR="003A7108">
        <w:rPr>
          <w:rFonts w:ascii="Arial" w:hAnsi="Arial" w:cs="Arial"/>
          <w:sz w:val="20"/>
        </w:rPr>
        <w:t xml:space="preserve">      </w:t>
      </w:r>
      <w:r>
        <w:rPr>
          <w:rFonts w:ascii="Arial" w:hAnsi="Arial" w:cs="Arial"/>
          <w:b/>
          <w:sz w:val="20"/>
        </w:rPr>
        <w:t>14 kalendářních dnů</w:t>
      </w:r>
      <w:r>
        <w:rPr>
          <w:rFonts w:ascii="Arial" w:hAnsi="Arial" w:cs="Arial"/>
          <w:sz w:val="20"/>
        </w:rPr>
        <w:t xml:space="preserve"> ode dne doručení jejich vyúčtování.</w:t>
      </w:r>
    </w:p>
    <w:p w14:paraId="178AF82A" w14:textId="77777777" w:rsidR="00940E4F" w:rsidRDefault="002303E2">
      <w:pPr>
        <w:pStyle w:val="Zkladntext"/>
        <w:numPr>
          <w:ilvl w:val="1"/>
          <w:numId w:val="7"/>
        </w:numPr>
        <w:ind w:left="567" w:hanging="567"/>
        <w:jc w:val="both"/>
        <w:rPr>
          <w:rFonts w:ascii="Arial" w:hAnsi="Arial" w:cs="Arial"/>
          <w:b/>
          <w:bCs/>
          <w:sz w:val="20"/>
        </w:rPr>
      </w:pPr>
      <w:r>
        <w:rPr>
          <w:rFonts w:ascii="Arial" w:hAnsi="Arial" w:cs="Arial"/>
          <w:b/>
          <w:sz w:val="20"/>
        </w:rPr>
        <w:t xml:space="preserve"> Zaplacením</w:t>
      </w:r>
      <w:r>
        <w:rPr>
          <w:rFonts w:ascii="Arial" w:hAnsi="Arial" w:cs="Arial"/>
          <w:sz w:val="20"/>
        </w:rPr>
        <w:t xml:space="preserve"> jakékoli smluvní pokuty dle této smlouvy, </w:t>
      </w:r>
      <w:r>
        <w:rPr>
          <w:rFonts w:ascii="Arial" w:hAnsi="Arial" w:cs="Arial"/>
          <w:b/>
          <w:sz w:val="20"/>
        </w:rPr>
        <w:t>není dotčeno právo</w:t>
      </w:r>
      <w:r>
        <w:rPr>
          <w:rFonts w:ascii="Arial" w:hAnsi="Arial" w:cs="Arial"/>
          <w:sz w:val="20"/>
        </w:rPr>
        <w:t xml:space="preserve"> oprávněné strany na </w:t>
      </w:r>
      <w:r>
        <w:rPr>
          <w:rFonts w:ascii="Arial" w:hAnsi="Arial" w:cs="Arial"/>
          <w:b/>
          <w:sz w:val="20"/>
        </w:rPr>
        <w:t>náhradu škody</w:t>
      </w:r>
      <w:r>
        <w:rPr>
          <w:rFonts w:ascii="Arial" w:hAnsi="Arial" w:cs="Arial"/>
          <w:sz w:val="20"/>
        </w:rPr>
        <w:t xml:space="preserve"> způsobené porušením povinností dle této smlouvy ve výši přesahující uhrazenou smluvní pokutu.</w:t>
      </w:r>
    </w:p>
    <w:p w14:paraId="495F1DED" w14:textId="77777777" w:rsidR="00940E4F" w:rsidRDefault="002303E2">
      <w:pPr>
        <w:pStyle w:val="Zkladntext"/>
        <w:numPr>
          <w:ilvl w:val="1"/>
          <w:numId w:val="7"/>
        </w:numPr>
        <w:ind w:left="567" w:hanging="567"/>
        <w:jc w:val="both"/>
        <w:rPr>
          <w:rFonts w:ascii="Arial" w:hAnsi="Arial" w:cs="Arial"/>
          <w:b/>
          <w:bCs/>
          <w:sz w:val="20"/>
        </w:rPr>
      </w:pPr>
      <w:r>
        <w:rPr>
          <w:rFonts w:ascii="Arial" w:hAnsi="Arial" w:cs="Arial"/>
          <w:sz w:val="20"/>
        </w:rPr>
        <w:t xml:space="preserve"> Smluvní strana, které vznikne právo uplatnit smluvní pokutu, </w:t>
      </w:r>
      <w:r>
        <w:rPr>
          <w:rFonts w:ascii="Arial" w:hAnsi="Arial" w:cs="Arial"/>
          <w:b/>
          <w:sz w:val="20"/>
        </w:rPr>
        <w:t xml:space="preserve">může </w:t>
      </w:r>
      <w:r>
        <w:rPr>
          <w:rFonts w:ascii="Arial" w:hAnsi="Arial" w:cs="Arial"/>
          <w:sz w:val="20"/>
        </w:rPr>
        <w:t xml:space="preserve">od jejího vymáhání na základě své vůle </w:t>
      </w:r>
      <w:r>
        <w:rPr>
          <w:rFonts w:ascii="Arial" w:hAnsi="Arial" w:cs="Arial"/>
          <w:b/>
          <w:sz w:val="20"/>
        </w:rPr>
        <w:t>upustit.</w:t>
      </w:r>
      <w:r>
        <w:rPr>
          <w:rFonts w:ascii="Arial" w:hAnsi="Arial" w:cs="Arial"/>
          <w:sz w:val="20"/>
        </w:rPr>
        <w:t xml:space="preserve">  Je-li toto právo na straně objednatele, </w:t>
      </w:r>
      <w:r>
        <w:rPr>
          <w:rFonts w:ascii="Arial" w:hAnsi="Arial" w:cs="Arial"/>
          <w:b/>
          <w:sz w:val="20"/>
        </w:rPr>
        <w:t>musí být rozhodnutí o upuštění od vymáhání smluvní pokuty schváleno příslušným</w:t>
      </w:r>
      <w:r w:rsidR="00DD5C55">
        <w:rPr>
          <w:rFonts w:ascii="Arial" w:hAnsi="Arial" w:cs="Arial"/>
          <w:b/>
          <w:sz w:val="20"/>
        </w:rPr>
        <w:t>i</w:t>
      </w:r>
      <w:r>
        <w:rPr>
          <w:rFonts w:ascii="Arial" w:hAnsi="Arial" w:cs="Arial"/>
          <w:b/>
          <w:sz w:val="20"/>
        </w:rPr>
        <w:t xml:space="preserve"> </w:t>
      </w:r>
      <w:r w:rsidR="00DD5C55">
        <w:rPr>
          <w:rFonts w:ascii="Arial" w:hAnsi="Arial" w:cs="Arial"/>
          <w:b/>
          <w:sz w:val="20"/>
        </w:rPr>
        <w:t>oprávněnými osobami objednatele</w:t>
      </w:r>
      <w:r>
        <w:rPr>
          <w:rFonts w:ascii="Arial" w:hAnsi="Arial" w:cs="Arial"/>
          <w:b/>
          <w:sz w:val="20"/>
        </w:rPr>
        <w:t>.</w:t>
      </w:r>
    </w:p>
    <w:p w14:paraId="610BEF8D" w14:textId="77777777" w:rsidR="00940E4F" w:rsidRDefault="002303E2">
      <w:pPr>
        <w:pStyle w:val="Zkladntext"/>
        <w:keepNext/>
        <w:numPr>
          <w:ilvl w:val="0"/>
          <w:numId w:val="7"/>
        </w:numPr>
        <w:spacing w:before="480" w:after="160"/>
        <w:jc w:val="center"/>
        <w:rPr>
          <w:rFonts w:ascii="Arial" w:hAnsi="Arial" w:cs="Arial"/>
          <w:b/>
          <w:bCs/>
          <w:sz w:val="20"/>
        </w:rPr>
      </w:pPr>
      <w:r>
        <w:rPr>
          <w:rFonts w:ascii="Arial" w:hAnsi="Arial" w:cs="Arial"/>
          <w:b/>
          <w:sz w:val="20"/>
        </w:rPr>
        <w:lastRenderedPageBreak/>
        <w:t>ODSTOUPENÍ OD SMLOUVY</w:t>
      </w:r>
    </w:p>
    <w:p w14:paraId="21F1E7FD" w14:textId="77777777" w:rsidR="00940E4F" w:rsidRDefault="002303E2">
      <w:pPr>
        <w:pStyle w:val="Zkladntext"/>
        <w:numPr>
          <w:ilvl w:val="1"/>
          <w:numId w:val="7"/>
        </w:numPr>
        <w:ind w:left="567" w:hanging="567"/>
        <w:jc w:val="both"/>
        <w:rPr>
          <w:rFonts w:ascii="Arial" w:hAnsi="Arial" w:cs="Arial"/>
          <w:b/>
          <w:bCs/>
          <w:sz w:val="20"/>
        </w:rPr>
      </w:pPr>
      <w:r>
        <w:rPr>
          <w:rFonts w:asciiTheme="minorHAnsi" w:hAnsiTheme="minorHAnsi" w:cs="Arial"/>
          <w:sz w:val="20"/>
        </w:rPr>
        <w:t xml:space="preserve"> </w:t>
      </w:r>
      <w:r>
        <w:rPr>
          <w:rFonts w:ascii="Arial" w:hAnsi="Arial" w:cs="Arial"/>
          <w:sz w:val="20"/>
        </w:rPr>
        <w:t xml:space="preserve">Tato smlouva zanikne </w:t>
      </w:r>
      <w:r>
        <w:rPr>
          <w:rFonts w:ascii="Arial" w:hAnsi="Arial" w:cs="Arial"/>
          <w:b/>
          <w:sz w:val="20"/>
        </w:rPr>
        <w:t>splněním závazku</w:t>
      </w:r>
      <w:r>
        <w:rPr>
          <w:rFonts w:ascii="Arial" w:hAnsi="Arial" w:cs="Arial"/>
          <w:sz w:val="20"/>
        </w:rPr>
        <w:t xml:space="preserve"> dle ustanovení § 1908 občanského zákoníku nebo před uplynutím lhůty plnění z důvodu podstatného porušení povinností smluvních stran-jednostranným právním úkonem, tj. </w:t>
      </w:r>
      <w:r>
        <w:rPr>
          <w:rFonts w:ascii="Arial" w:hAnsi="Arial" w:cs="Arial"/>
          <w:b/>
          <w:sz w:val="20"/>
        </w:rPr>
        <w:t>odstoupením od smlouvy</w:t>
      </w:r>
      <w:r>
        <w:rPr>
          <w:rFonts w:ascii="Arial" w:hAnsi="Arial" w:cs="Arial"/>
          <w:sz w:val="20"/>
        </w:rPr>
        <w:t>. Dále může tato smlouva zaniknout dohodou smluvních stran. Návrh na zánik smlouvy dohodou je oprávněna vystavit kterákoliv ze smluvních stran.</w:t>
      </w:r>
    </w:p>
    <w:p w14:paraId="585DA0BD" w14:textId="77777777" w:rsidR="00940E4F" w:rsidRDefault="002303E2">
      <w:pPr>
        <w:pStyle w:val="Zkladntext"/>
        <w:numPr>
          <w:ilvl w:val="1"/>
          <w:numId w:val="7"/>
        </w:numPr>
        <w:ind w:left="567" w:hanging="567"/>
        <w:jc w:val="both"/>
        <w:rPr>
          <w:rFonts w:ascii="Arial" w:hAnsi="Arial" w:cs="Arial"/>
          <w:b/>
          <w:bCs/>
          <w:sz w:val="20"/>
        </w:rPr>
      </w:pPr>
      <w:r>
        <w:rPr>
          <w:rFonts w:ascii="Arial" w:hAnsi="Arial" w:cs="Arial"/>
          <w:sz w:val="20"/>
        </w:rPr>
        <w:t xml:space="preserve"> Kterákoliv smluvní strana je </w:t>
      </w:r>
      <w:r>
        <w:rPr>
          <w:rFonts w:ascii="Arial" w:hAnsi="Arial" w:cs="Arial"/>
          <w:b/>
          <w:sz w:val="20"/>
        </w:rPr>
        <w:t>povinna písemně oznámit druhé straně</w:t>
      </w:r>
      <w:r>
        <w:rPr>
          <w:rFonts w:ascii="Arial" w:hAnsi="Arial" w:cs="Arial"/>
          <w:sz w:val="20"/>
        </w:rPr>
        <w:t xml:space="preserve">, </w:t>
      </w:r>
      <w:r>
        <w:rPr>
          <w:rFonts w:ascii="Arial" w:hAnsi="Arial" w:cs="Arial"/>
          <w:b/>
          <w:sz w:val="20"/>
        </w:rPr>
        <w:t>že poruší</w:t>
      </w:r>
      <w:r>
        <w:rPr>
          <w:rFonts w:ascii="Arial" w:hAnsi="Arial" w:cs="Arial"/>
          <w:sz w:val="20"/>
        </w:rPr>
        <w:t xml:space="preserve"> své povinnosti plynoucí ze závazkového vztahu. Také je povinna oznámit skutečnosti, které se týkají podstatného zhoršení výrobních poměrů, majetkových poměrů, v případě zhotovitele pak i kapacitních či personálních poměrů, které by mohly mít i jednotlivě negativní vliv na plnění jeho povinností plynoucích z předmětné smlouvy. Je tedy povinna druhé straně oznámit povahu překážky vč. důvodů, které jí brání nebo budou bránit v plnění povinností a o jejich důsledcích. Oznámení musí být učiněno </w:t>
      </w:r>
      <w:r>
        <w:rPr>
          <w:rFonts w:ascii="Arial" w:hAnsi="Arial" w:cs="Arial"/>
          <w:b/>
          <w:sz w:val="20"/>
        </w:rPr>
        <w:t>písemně</w:t>
      </w:r>
      <w:r>
        <w:rPr>
          <w:rFonts w:ascii="Arial" w:hAnsi="Arial" w:cs="Arial"/>
          <w:sz w:val="20"/>
        </w:rPr>
        <w:t xml:space="preserve"> bez zbytečného odkladu poté, kdy se oznamující strana o překážce dozvěděla nebo při náležité péči mohla dozvědět, přičemž se smluvní strany dohodly, že za lhůtu bez zbytečného odkladu pokládají lhůtu v délce </w:t>
      </w:r>
      <w:r>
        <w:rPr>
          <w:rFonts w:ascii="Arial" w:hAnsi="Arial" w:cs="Arial"/>
          <w:b/>
          <w:sz w:val="20"/>
        </w:rPr>
        <w:t>10 kalendářních dnů</w:t>
      </w:r>
      <w:r>
        <w:rPr>
          <w:rFonts w:ascii="Arial" w:hAnsi="Arial" w:cs="Arial"/>
          <w:sz w:val="20"/>
        </w:rPr>
        <w:t>. Oznámením se oznamující strana nezbavuje svých závazků ze smlouvy nebo povinností plynoucích z obecně závazných předpisů. Jestliže tuto povinnost oznamující strana nesplní, nebo není druhé straně zpráva doručena včas, má druhá strana nárok na náhradu škody, která jí tím vzniká a nárok na odstoupení od smlouvy.</w:t>
      </w:r>
    </w:p>
    <w:p w14:paraId="1AEC459C" w14:textId="77777777" w:rsidR="00940E4F" w:rsidRDefault="002303E2">
      <w:pPr>
        <w:pStyle w:val="Zkladntext"/>
        <w:numPr>
          <w:ilvl w:val="1"/>
          <w:numId w:val="7"/>
        </w:numPr>
        <w:ind w:left="567" w:hanging="567"/>
        <w:jc w:val="both"/>
        <w:rPr>
          <w:rFonts w:ascii="Arial" w:hAnsi="Arial" w:cs="Arial"/>
          <w:b/>
          <w:bCs/>
          <w:sz w:val="20"/>
        </w:rPr>
      </w:pPr>
      <w:r>
        <w:rPr>
          <w:rFonts w:ascii="Arial" w:hAnsi="Arial" w:cs="Arial"/>
          <w:b/>
          <w:sz w:val="20"/>
        </w:rPr>
        <w:t xml:space="preserve"> Odstoupení</w:t>
      </w:r>
      <w:r>
        <w:rPr>
          <w:rFonts w:ascii="Arial" w:hAnsi="Arial" w:cs="Arial"/>
          <w:sz w:val="20"/>
        </w:rPr>
        <w:t xml:space="preserve"> od smlouvy musí strana odstupující oznámit druhé straně </w:t>
      </w:r>
      <w:r>
        <w:rPr>
          <w:rFonts w:ascii="Arial" w:hAnsi="Arial" w:cs="Arial"/>
          <w:b/>
          <w:sz w:val="20"/>
        </w:rPr>
        <w:t xml:space="preserve">písemně bez zbytečného odkladu </w:t>
      </w:r>
      <w:r>
        <w:rPr>
          <w:rFonts w:ascii="Arial" w:hAnsi="Arial" w:cs="Arial"/>
          <w:sz w:val="20"/>
        </w:rPr>
        <w:t xml:space="preserve">poté, co se dozvěděla o podstatném porušení smlouvy. Lhůta pro doručení písemného oznámení o odstoupení od smlouvy se stanovuje pro obě strany na </w:t>
      </w:r>
      <w:r>
        <w:rPr>
          <w:rFonts w:ascii="Arial" w:hAnsi="Arial" w:cs="Arial"/>
          <w:b/>
          <w:sz w:val="20"/>
        </w:rPr>
        <w:t>30 kalendářních dnů</w:t>
      </w:r>
      <w:r>
        <w:rPr>
          <w:rFonts w:ascii="Arial" w:hAnsi="Arial" w:cs="Arial"/>
          <w:sz w:val="20"/>
        </w:rPr>
        <w:t xml:space="preserve"> ode dne, kdy jedna ze smluvních stran zjistila podstatné porušení smlouvy. V oznámení o odstoupení musí být uveden důvod, pro který strana od smlouvy odstupuje, a přesná citace toho bodu smlouvy, který ji k takovému kroku opravňuje. Bez těchto náležitostí je odstoupení od smlouvy neplatné.</w:t>
      </w:r>
    </w:p>
    <w:p w14:paraId="75372811" w14:textId="77777777" w:rsidR="00940E4F" w:rsidRDefault="002303E2">
      <w:pPr>
        <w:pStyle w:val="Zkladntext"/>
        <w:numPr>
          <w:ilvl w:val="1"/>
          <w:numId w:val="7"/>
        </w:numPr>
        <w:ind w:left="567" w:hanging="567"/>
        <w:jc w:val="both"/>
        <w:rPr>
          <w:rFonts w:ascii="Arial" w:hAnsi="Arial" w:cs="Arial"/>
          <w:b/>
          <w:bCs/>
          <w:sz w:val="20"/>
        </w:rPr>
      </w:pPr>
      <w:r>
        <w:rPr>
          <w:rFonts w:ascii="Arial" w:hAnsi="Arial" w:cs="Arial"/>
          <w:sz w:val="20"/>
        </w:rPr>
        <w:t xml:space="preserve"> Stanoví-li strana oprávněná pro dodatečné plnění lhůtu, což u podstatného porušení smlouvy dle občanského zákoníku učinit nemusí, vzniká jí právo odstoupit od smlouvy až po uplynutí této dodatečně stanovené lhůty.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14:paraId="60090F6E" w14:textId="77777777" w:rsidR="00940E4F" w:rsidRDefault="002303E2">
      <w:pPr>
        <w:pStyle w:val="Zkladntext"/>
        <w:numPr>
          <w:ilvl w:val="1"/>
          <w:numId w:val="7"/>
        </w:numPr>
        <w:ind w:left="567" w:hanging="567"/>
        <w:jc w:val="both"/>
        <w:rPr>
          <w:rFonts w:ascii="Arial" w:hAnsi="Arial" w:cs="Arial"/>
          <w:b/>
          <w:bCs/>
          <w:sz w:val="20"/>
        </w:rPr>
      </w:pPr>
      <w:r>
        <w:rPr>
          <w:rFonts w:asciiTheme="minorHAnsi" w:hAnsiTheme="minorHAnsi" w:cs="Arial"/>
          <w:b/>
          <w:sz w:val="20"/>
        </w:rPr>
        <w:t xml:space="preserve"> </w:t>
      </w:r>
      <w:r>
        <w:rPr>
          <w:rFonts w:ascii="Arial" w:hAnsi="Arial" w:cs="Arial"/>
          <w:b/>
          <w:sz w:val="20"/>
        </w:rPr>
        <w:t>Za podstatné porušení smlouvy</w:t>
      </w:r>
      <w:r>
        <w:rPr>
          <w:rFonts w:ascii="Arial" w:hAnsi="Arial" w:cs="Arial"/>
          <w:sz w:val="20"/>
        </w:rPr>
        <w:t xml:space="preserve"> opravňující </w:t>
      </w:r>
      <w:r>
        <w:rPr>
          <w:rFonts w:ascii="Arial" w:hAnsi="Arial" w:cs="Arial"/>
          <w:b/>
          <w:sz w:val="20"/>
        </w:rPr>
        <w:t>objednatele</w:t>
      </w:r>
      <w:r>
        <w:rPr>
          <w:rFonts w:ascii="Arial" w:hAnsi="Arial" w:cs="Arial"/>
          <w:sz w:val="20"/>
        </w:rPr>
        <w:t xml:space="preserve"> odstoupit od této smlouvy mimo ujednání uvedená v jiných článcích této smlouvy je považováno:</w:t>
      </w:r>
    </w:p>
    <w:p w14:paraId="56A1E785" w14:textId="77777777" w:rsidR="00940E4F" w:rsidRDefault="002303E2">
      <w:pPr>
        <w:numPr>
          <w:ilvl w:val="1"/>
          <w:numId w:val="3"/>
        </w:numPr>
        <w:tabs>
          <w:tab w:val="left" w:pos="993"/>
        </w:tabs>
        <w:spacing w:before="60"/>
        <w:ind w:left="993" w:hanging="426"/>
        <w:jc w:val="both"/>
        <w:rPr>
          <w:rFonts w:ascii="Arial" w:hAnsi="Arial" w:cs="Arial"/>
          <w:b/>
        </w:rPr>
      </w:pPr>
      <w:r>
        <w:rPr>
          <w:rFonts w:ascii="Arial" w:hAnsi="Arial" w:cs="Arial"/>
          <w:b/>
        </w:rPr>
        <w:t xml:space="preserve">prodlení zhotovitele </w:t>
      </w:r>
      <w:r>
        <w:rPr>
          <w:rFonts w:ascii="Arial" w:hAnsi="Arial" w:cs="Arial"/>
        </w:rPr>
        <w:t>se zahájením prací na realizaci díla</w:t>
      </w:r>
      <w:r>
        <w:rPr>
          <w:rFonts w:ascii="Arial" w:hAnsi="Arial" w:cs="Arial"/>
          <w:b/>
        </w:rPr>
        <w:t xml:space="preserve"> delší </w:t>
      </w:r>
      <w:r>
        <w:rPr>
          <w:rFonts w:ascii="Arial" w:hAnsi="Arial" w:cs="Arial"/>
        </w:rPr>
        <w:t>než</w:t>
      </w:r>
      <w:r>
        <w:rPr>
          <w:rFonts w:ascii="Arial" w:hAnsi="Arial" w:cs="Arial"/>
          <w:b/>
        </w:rPr>
        <w:t xml:space="preserve"> 15 kalendářních dnů</w:t>
      </w:r>
      <w:r w:rsidR="00822FB0">
        <w:rPr>
          <w:rFonts w:ascii="Arial" w:hAnsi="Arial" w:cs="Arial"/>
          <w:b/>
        </w:rPr>
        <w:t>;</w:t>
      </w:r>
    </w:p>
    <w:p w14:paraId="1C3BBD20" w14:textId="77777777" w:rsidR="00940E4F" w:rsidRDefault="002303E2">
      <w:pPr>
        <w:numPr>
          <w:ilvl w:val="1"/>
          <w:numId w:val="3"/>
        </w:numPr>
        <w:tabs>
          <w:tab w:val="left" w:pos="993"/>
        </w:tabs>
        <w:spacing w:before="60"/>
        <w:ind w:left="993" w:hanging="426"/>
        <w:jc w:val="both"/>
        <w:rPr>
          <w:rFonts w:ascii="Arial" w:hAnsi="Arial" w:cs="Arial"/>
        </w:rPr>
      </w:pPr>
      <w:r>
        <w:rPr>
          <w:rFonts w:ascii="Arial" w:hAnsi="Arial" w:cs="Arial"/>
          <w:b/>
        </w:rPr>
        <w:t>prodlení zhotovitele s ukončením</w:t>
      </w:r>
      <w:r>
        <w:rPr>
          <w:rFonts w:ascii="Arial" w:hAnsi="Arial" w:cs="Arial"/>
        </w:rPr>
        <w:t xml:space="preserve"> realizace díla delší než </w:t>
      </w:r>
      <w:r w:rsidR="007C6B24">
        <w:rPr>
          <w:rFonts w:ascii="Arial" w:hAnsi="Arial" w:cs="Arial"/>
          <w:b/>
        </w:rPr>
        <w:t xml:space="preserve">30 </w:t>
      </w:r>
      <w:r>
        <w:rPr>
          <w:rFonts w:ascii="Arial" w:hAnsi="Arial" w:cs="Arial"/>
          <w:b/>
        </w:rPr>
        <w:t>kalendářních dnů</w:t>
      </w:r>
      <w:r w:rsidR="00822FB0">
        <w:rPr>
          <w:rFonts w:ascii="Arial" w:hAnsi="Arial" w:cs="Arial"/>
          <w:b/>
        </w:rPr>
        <w:t>;</w:t>
      </w:r>
    </w:p>
    <w:p w14:paraId="3AD32601" w14:textId="77777777" w:rsidR="00940E4F" w:rsidRDefault="002303E2">
      <w:pPr>
        <w:numPr>
          <w:ilvl w:val="1"/>
          <w:numId w:val="3"/>
        </w:numPr>
        <w:tabs>
          <w:tab w:val="left" w:pos="993"/>
        </w:tabs>
        <w:spacing w:before="60"/>
        <w:ind w:left="993" w:hanging="426"/>
        <w:jc w:val="both"/>
        <w:rPr>
          <w:rFonts w:ascii="Arial" w:hAnsi="Arial" w:cs="Arial"/>
        </w:rPr>
      </w:pPr>
      <w:r>
        <w:rPr>
          <w:rFonts w:ascii="Arial" w:hAnsi="Arial" w:cs="Arial"/>
        </w:rPr>
        <w:t xml:space="preserve">případy, kdy zhotovitel provádí dílo </w:t>
      </w:r>
      <w:r>
        <w:rPr>
          <w:rFonts w:ascii="Arial" w:hAnsi="Arial" w:cs="Arial"/>
          <w:b/>
        </w:rPr>
        <w:t>v rozporu se zadáním</w:t>
      </w:r>
      <w:r>
        <w:rPr>
          <w:rFonts w:ascii="Arial" w:hAnsi="Arial" w:cs="Arial"/>
        </w:rPr>
        <w:t xml:space="preserve"> objednatele, projektovou dokumentací, nebo pravomocným stavebním povolením a zhotovitel přes písemnou výzvu objednatele nedostatky neodstraní</w:t>
      </w:r>
      <w:r w:rsidR="00E8026D">
        <w:rPr>
          <w:rFonts w:ascii="Arial" w:hAnsi="Arial" w:cs="Arial"/>
        </w:rPr>
        <w:t>;</w:t>
      </w:r>
    </w:p>
    <w:p w14:paraId="5165C2BD" w14:textId="77777777" w:rsidR="00940E4F" w:rsidRDefault="002303E2">
      <w:pPr>
        <w:pStyle w:val="Zkladntextodsazen3"/>
        <w:widowControl/>
        <w:numPr>
          <w:ilvl w:val="1"/>
          <w:numId w:val="3"/>
        </w:numPr>
        <w:tabs>
          <w:tab w:val="left" w:pos="993"/>
        </w:tabs>
        <w:spacing w:before="60"/>
        <w:ind w:left="993" w:hanging="426"/>
        <w:rPr>
          <w:rFonts w:ascii="Arial" w:hAnsi="Arial" w:cs="Arial"/>
          <w:sz w:val="20"/>
        </w:rPr>
      </w:pPr>
      <w:r>
        <w:rPr>
          <w:rFonts w:ascii="Arial" w:hAnsi="Arial" w:cs="Arial"/>
          <w:b/>
          <w:sz w:val="20"/>
        </w:rPr>
        <w:t>neposkytnutí náležité součinnosti</w:t>
      </w:r>
      <w:r>
        <w:rPr>
          <w:rFonts w:ascii="Arial" w:hAnsi="Arial" w:cs="Arial"/>
          <w:sz w:val="20"/>
        </w:rPr>
        <w:t xml:space="preserve"> zhotovitele technickému dozoru objednatele, autorskému dozoru, nebo koordinátorovi bezpečnosti práce i přes písemné upozornění objednatele</w:t>
      </w:r>
    </w:p>
    <w:p w14:paraId="47ECA659" w14:textId="77777777" w:rsidR="00940E4F" w:rsidRDefault="002303E2">
      <w:pPr>
        <w:pStyle w:val="Zkladntextodsazen3"/>
        <w:widowControl/>
        <w:numPr>
          <w:ilvl w:val="1"/>
          <w:numId w:val="3"/>
        </w:numPr>
        <w:tabs>
          <w:tab w:val="left" w:pos="993"/>
        </w:tabs>
        <w:spacing w:before="60"/>
        <w:ind w:left="993" w:hanging="426"/>
        <w:rPr>
          <w:rFonts w:ascii="Arial" w:hAnsi="Arial" w:cs="Arial"/>
          <w:b/>
          <w:bCs/>
          <w:sz w:val="20"/>
        </w:rPr>
      </w:pPr>
      <w:r>
        <w:rPr>
          <w:rFonts w:ascii="Arial" w:hAnsi="Arial" w:cs="Arial"/>
          <w:b/>
          <w:sz w:val="20"/>
        </w:rPr>
        <w:t>neumožnění kontroly</w:t>
      </w:r>
      <w:r>
        <w:rPr>
          <w:rFonts w:ascii="Arial" w:hAnsi="Arial" w:cs="Arial"/>
          <w:sz w:val="20"/>
        </w:rPr>
        <w:t xml:space="preserve"> provádění díla a postupu prací na něm</w:t>
      </w:r>
      <w:r w:rsidR="00E8026D">
        <w:rPr>
          <w:rFonts w:ascii="Arial" w:hAnsi="Arial" w:cs="Arial"/>
          <w:sz w:val="20"/>
        </w:rPr>
        <w:t>;</w:t>
      </w:r>
    </w:p>
    <w:p w14:paraId="5CB68E6E" w14:textId="77777777" w:rsidR="00940E4F" w:rsidRDefault="002303E2">
      <w:pPr>
        <w:pStyle w:val="Zkladntextodsazen3"/>
        <w:widowControl/>
        <w:numPr>
          <w:ilvl w:val="1"/>
          <w:numId w:val="3"/>
        </w:numPr>
        <w:tabs>
          <w:tab w:val="left" w:pos="993"/>
        </w:tabs>
        <w:spacing w:before="60"/>
        <w:ind w:left="993" w:hanging="426"/>
        <w:rPr>
          <w:rFonts w:ascii="Arial" w:hAnsi="Arial" w:cs="Arial"/>
          <w:b/>
          <w:bCs/>
          <w:sz w:val="20"/>
        </w:rPr>
      </w:pPr>
      <w:r>
        <w:rPr>
          <w:rFonts w:ascii="Arial" w:hAnsi="Arial" w:cs="Arial"/>
          <w:b/>
          <w:sz w:val="20"/>
        </w:rPr>
        <w:t>byl-li podán insolvenční návrh na zahájení insolvenčního řízení vůči majetku zhotovitele, nebo probíhá-li insolvenční řízení v němž je řešen úpadek nebo hrozící úpadek zhotovitele, a dále likvidace podniku nebo prodej podniku zhotovitele</w:t>
      </w:r>
      <w:r w:rsidR="00E8026D">
        <w:rPr>
          <w:rFonts w:ascii="Arial" w:hAnsi="Arial" w:cs="Arial"/>
          <w:b/>
          <w:sz w:val="20"/>
        </w:rPr>
        <w:t>;</w:t>
      </w:r>
    </w:p>
    <w:p w14:paraId="6282F397" w14:textId="75E9C019" w:rsidR="00940E4F" w:rsidRDefault="002303E2" w:rsidP="00EB1519">
      <w:pPr>
        <w:pStyle w:val="Zkladntextodsazen3"/>
        <w:widowControl/>
        <w:numPr>
          <w:ilvl w:val="1"/>
          <w:numId w:val="7"/>
        </w:numPr>
        <w:tabs>
          <w:tab w:val="left" w:pos="993"/>
        </w:tabs>
        <w:spacing w:before="60"/>
        <w:ind w:left="567" w:hanging="567"/>
        <w:rPr>
          <w:rFonts w:ascii="Arial" w:hAnsi="Arial" w:cs="Arial"/>
          <w:sz w:val="20"/>
        </w:rPr>
      </w:pPr>
      <w:r w:rsidRPr="00EB1519">
        <w:rPr>
          <w:rFonts w:ascii="Arial" w:hAnsi="Arial" w:cs="Arial"/>
          <w:sz w:val="20"/>
        </w:rPr>
        <w:t xml:space="preserve">porušení některé z povinností zhotovitele uvedených v odstavci </w:t>
      </w:r>
      <w:r w:rsidR="005A30B7">
        <w:rPr>
          <w:rFonts w:ascii="Arial" w:hAnsi="Arial" w:cs="Arial"/>
          <w:sz w:val="20"/>
        </w:rPr>
        <w:fldChar w:fldCharType="begin"/>
      </w:r>
      <w:r w:rsidR="00EB1519">
        <w:rPr>
          <w:rFonts w:ascii="Arial" w:hAnsi="Arial" w:cs="Arial"/>
          <w:sz w:val="20"/>
        </w:rPr>
        <w:instrText xml:space="preserve"> REF _Ref149230107 \r \h </w:instrText>
      </w:r>
      <w:r w:rsidR="005A30B7">
        <w:rPr>
          <w:rFonts w:ascii="Arial" w:hAnsi="Arial" w:cs="Arial"/>
          <w:sz w:val="20"/>
        </w:rPr>
      </w:r>
      <w:r w:rsidR="005A30B7">
        <w:rPr>
          <w:rFonts w:ascii="Arial" w:hAnsi="Arial" w:cs="Arial"/>
          <w:sz w:val="20"/>
        </w:rPr>
        <w:fldChar w:fldCharType="separate"/>
      </w:r>
      <w:r w:rsidR="00BA55D2">
        <w:rPr>
          <w:rFonts w:ascii="Arial" w:hAnsi="Arial" w:cs="Arial"/>
          <w:sz w:val="20"/>
        </w:rPr>
        <w:t>22.3</w:t>
      </w:r>
      <w:r w:rsidR="005A30B7">
        <w:rPr>
          <w:rFonts w:ascii="Arial" w:hAnsi="Arial" w:cs="Arial"/>
          <w:sz w:val="20"/>
        </w:rPr>
        <w:fldChar w:fldCharType="end"/>
      </w:r>
      <w:r w:rsidR="00EB1519">
        <w:rPr>
          <w:rFonts w:ascii="Arial" w:hAnsi="Arial" w:cs="Arial"/>
          <w:sz w:val="20"/>
        </w:rPr>
        <w:t xml:space="preserve"> </w:t>
      </w:r>
      <w:r w:rsidR="00573C7A">
        <w:rPr>
          <w:rFonts w:ascii="Arial" w:hAnsi="Arial" w:cs="Arial"/>
          <w:sz w:val="20"/>
        </w:rPr>
        <w:t xml:space="preserve">nebo v odstavci </w:t>
      </w:r>
      <w:r w:rsidR="005A30B7">
        <w:rPr>
          <w:rFonts w:ascii="Arial" w:hAnsi="Arial" w:cs="Arial"/>
          <w:sz w:val="20"/>
        </w:rPr>
        <w:fldChar w:fldCharType="begin"/>
      </w:r>
      <w:r w:rsidR="00573C7A">
        <w:rPr>
          <w:rFonts w:ascii="Arial" w:hAnsi="Arial" w:cs="Arial"/>
          <w:sz w:val="20"/>
        </w:rPr>
        <w:instrText xml:space="preserve"> REF _Ref149981457 \r \h </w:instrText>
      </w:r>
      <w:r w:rsidR="005A30B7">
        <w:rPr>
          <w:rFonts w:ascii="Arial" w:hAnsi="Arial" w:cs="Arial"/>
          <w:sz w:val="20"/>
        </w:rPr>
      </w:r>
      <w:r w:rsidR="005A30B7">
        <w:rPr>
          <w:rFonts w:ascii="Arial" w:hAnsi="Arial" w:cs="Arial"/>
          <w:sz w:val="20"/>
        </w:rPr>
        <w:fldChar w:fldCharType="separate"/>
      </w:r>
      <w:r w:rsidR="00BA55D2">
        <w:rPr>
          <w:rFonts w:ascii="Arial" w:hAnsi="Arial" w:cs="Arial"/>
          <w:sz w:val="20"/>
        </w:rPr>
        <w:t>22.4</w:t>
      </w:r>
      <w:r w:rsidR="005A30B7">
        <w:rPr>
          <w:rFonts w:ascii="Arial" w:hAnsi="Arial" w:cs="Arial"/>
          <w:sz w:val="20"/>
        </w:rPr>
        <w:fldChar w:fldCharType="end"/>
      </w:r>
      <w:r w:rsidR="00573C7A">
        <w:rPr>
          <w:rFonts w:ascii="Arial" w:hAnsi="Arial" w:cs="Arial"/>
          <w:sz w:val="20"/>
        </w:rPr>
        <w:t xml:space="preserve"> </w:t>
      </w:r>
      <w:r w:rsidRPr="00EB1519">
        <w:rPr>
          <w:rFonts w:ascii="Arial" w:hAnsi="Arial" w:cs="Arial"/>
          <w:sz w:val="20"/>
        </w:rPr>
        <w:t xml:space="preserve">této smlouvy nebo ukáže-li se prohlášení zhotovitele dle odstavce </w:t>
      </w:r>
      <w:r w:rsidR="005A30B7">
        <w:rPr>
          <w:rFonts w:ascii="Arial" w:hAnsi="Arial" w:cs="Arial"/>
          <w:sz w:val="20"/>
        </w:rPr>
        <w:fldChar w:fldCharType="begin"/>
      </w:r>
      <w:r w:rsidR="00EB1519">
        <w:rPr>
          <w:rFonts w:ascii="Arial" w:hAnsi="Arial" w:cs="Arial"/>
          <w:sz w:val="20"/>
        </w:rPr>
        <w:instrText xml:space="preserve"> REF _Ref149230107 \r \h </w:instrText>
      </w:r>
      <w:r w:rsidR="005A30B7">
        <w:rPr>
          <w:rFonts w:ascii="Arial" w:hAnsi="Arial" w:cs="Arial"/>
          <w:sz w:val="20"/>
        </w:rPr>
      </w:r>
      <w:r w:rsidR="005A30B7">
        <w:rPr>
          <w:rFonts w:ascii="Arial" w:hAnsi="Arial" w:cs="Arial"/>
          <w:sz w:val="20"/>
        </w:rPr>
        <w:fldChar w:fldCharType="separate"/>
      </w:r>
      <w:r w:rsidR="00BA55D2">
        <w:rPr>
          <w:rFonts w:ascii="Arial" w:hAnsi="Arial" w:cs="Arial"/>
          <w:sz w:val="20"/>
        </w:rPr>
        <w:t>22.3</w:t>
      </w:r>
      <w:r w:rsidR="005A30B7">
        <w:rPr>
          <w:rFonts w:ascii="Arial" w:hAnsi="Arial" w:cs="Arial"/>
          <w:sz w:val="20"/>
        </w:rPr>
        <w:fldChar w:fldCharType="end"/>
      </w:r>
      <w:r w:rsidRPr="00EB1519">
        <w:rPr>
          <w:rFonts w:ascii="Arial" w:hAnsi="Arial" w:cs="Arial"/>
          <w:sz w:val="20"/>
        </w:rPr>
        <w:t xml:space="preserve"> této smlouvy jako nepravdivé.</w:t>
      </w:r>
    </w:p>
    <w:p w14:paraId="54C7DBB2" w14:textId="77777777" w:rsidR="00940E4F" w:rsidRPr="00EB1519" w:rsidRDefault="002303E2" w:rsidP="004B0275">
      <w:pPr>
        <w:pStyle w:val="Zkladntextodsazen3"/>
        <w:widowControl/>
        <w:numPr>
          <w:ilvl w:val="1"/>
          <w:numId w:val="7"/>
        </w:numPr>
        <w:tabs>
          <w:tab w:val="left" w:pos="993"/>
        </w:tabs>
        <w:spacing w:before="60"/>
        <w:ind w:left="567" w:hanging="567"/>
        <w:rPr>
          <w:rFonts w:ascii="Arial" w:hAnsi="Arial" w:cs="Arial"/>
          <w:b/>
          <w:bCs/>
          <w:sz w:val="20"/>
        </w:rPr>
      </w:pPr>
      <w:r w:rsidRPr="00EB1519">
        <w:rPr>
          <w:rFonts w:ascii="Arial" w:hAnsi="Arial" w:cs="Arial"/>
          <w:b/>
          <w:sz w:val="20"/>
        </w:rPr>
        <w:t>Podstatným porušením</w:t>
      </w:r>
      <w:r w:rsidRPr="00EB1519">
        <w:rPr>
          <w:rFonts w:ascii="Arial" w:hAnsi="Arial" w:cs="Arial"/>
          <w:sz w:val="20"/>
        </w:rPr>
        <w:t xml:space="preserve"> </w:t>
      </w:r>
      <w:r w:rsidRPr="00EB1519">
        <w:rPr>
          <w:rFonts w:ascii="Arial" w:hAnsi="Arial" w:cs="Arial"/>
          <w:b/>
          <w:sz w:val="20"/>
        </w:rPr>
        <w:t>smlouvy</w:t>
      </w:r>
      <w:r w:rsidRPr="00EB1519">
        <w:rPr>
          <w:rFonts w:ascii="Arial" w:hAnsi="Arial" w:cs="Arial"/>
          <w:sz w:val="20"/>
        </w:rPr>
        <w:t xml:space="preserve"> opravňujícím </w:t>
      </w:r>
      <w:r w:rsidRPr="00EB1519">
        <w:rPr>
          <w:rFonts w:ascii="Arial" w:hAnsi="Arial" w:cs="Arial"/>
          <w:b/>
          <w:sz w:val="20"/>
        </w:rPr>
        <w:t>zhotovitele</w:t>
      </w:r>
      <w:r w:rsidRPr="00EB1519">
        <w:rPr>
          <w:rFonts w:ascii="Arial" w:hAnsi="Arial" w:cs="Arial"/>
          <w:sz w:val="20"/>
        </w:rPr>
        <w:t xml:space="preserve"> odstoupit od této smlouvy je:</w:t>
      </w:r>
    </w:p>
    <w:p w14:paraId="12440E77" w14:textId="52BAF1AE" w:rsidR="00940E4F" w:rsidRDefault="002303E2">
      <w:pPr>
        <w:pStyle w:val="BodyTextIndent21"/>
        <w:widowControl/>
        <w:numPr>
          <w:ilvl w:val="0"/>
          <w:numId w:val="5"/>
        </w:numPr>
        <w:tabs>
          <w:tab w:val="left" w:pos="993"/>
        </w:tabs>
        <w:spacing w:before="60"/>
        <w:rPr>
          <w:rFonts w:ascii="Arial" w:hAnsi="Arial" w:cs="Arial"/>
          <w:b/>
          <w:sz w:val="20"/>
        </w:rPr>
      </w:pPr>
      <w:r>
        <w:rPr>
          <w:rFonts w:ascii="Arial" w:hAnsi="Arial" w:cs="Arial"/>
          <w:b/>
          <w:sz w:val="20"/>
        </w:rPr>
        <w:t xml:space="preserve">prodlení objednatele s předáním staveniště </w:t>
      </w:r>
      <w:r>
        <w:rPr>
          <w:rFonts w:ascii="Arial" w:hAnsi="Arial" w:cs="Arial"/>
          <w:sz w:val="20"/>
        </w:rPr>
        <w:t xml:space="preserve">a zařízení staveniště delší jak 15 kalendářních dnů oproti termínu předání staveniště uvedeném v odst. </w:t>
      </w:r>
      <w:r w:rsidR="005A30B7" w:rsidRPr="00EB1519">
        <w:rPr>
          <w:rFonts w:ascii="Arial" w:hAnsi="Arial" w:cs="Arial"/>
          <w:sz w:val="20"/>
        </w:rPr>
        <w:fldChar w:fldCharType="begin"/>
      </w:r>
      <w:r w:rsidR="00E8026D" w:rsidRPr="004B0275">
        <w:rPr>
          <w:rFonts w:ascii="Arial" w:hAnsi="Arial" w:cs="Arial"/>
          <w:sz w:val="20"/>
        </w:rPr>
        <w:instrText xml:space="preserve"> REF _Ref149980308 \r \h </w:instrText>
      </w:r>
      <w:r w:rsidR="00E8026D">
        <w:rPr>
          <w:rFonts w:ascii="Arial" w:hAnsi="Arial" w:cs="Arial"/>
          <w:sz w:val="20"/>
        </w:rPr>
        <w:instrText xml:space="preserve"> \* MERGEFORMAT </w:instrText>
      </w:r>
      <w:r w:rsidR="005A30B7" w:rsidRPr="00EB1519">
        <w:rPr>
          <w:rFonts w:ascii="Arial" w:hAnsi="Arial" w:cs="Arial"/>
          <w:sz w:val="20"/>
        </w:rPr>
      </w:r>
      <w:r w:rsidR="005A30B7" w:rsidRPr="00EB1519">
        <w:rPr>
          <w:rFonts w:ascii="Arial" w:hAnsi="Arial" w:cs="Arial"/>
          <w:sz w:val="20"/>
        </w:rPr>
        <w:fldChar w:fldCharType="separate"/>
      </w:r>
      <w:r w:rsidR="00BA55D2">
        <w:rPr>
          <w:rFonts w:ascii="Arial" w:hAnsi="Arial" w:cs="Arial"/>
          <w:sz w:val="20"/>
        </w:rPr>
        <w:t>4.1</w:t>
      </w:r>
      <w:r w:rsidR="005A30B7" w:rsidRPr="00EB1519">
        <w:rPr>
          <w:rFonts w:ascii="Arial" w:hAnsi="Arial" w:cs="Arial"/>
          <w:sz w:val="20"/>
        </w:rPr>
        <w:fldChar w:fldCharType="end"/>
      </w:r>
      <w:r w:rsidR="00E8026D" w:rsidRPr="00EB1519">
        <w:rPr>
          <w:rFonts w:ascii="Arial" w:hAnsi="Arial" w:cs="Arial"/>
          <w:sz w:val="20"/>
        </w:rPr>
        <w:t xml:space="preserve"> </w:t>
      </w:r>
      <w:r w:rsidRPr="00EB1519">
        <w:rPr>
          <w:rFonts w:ascii="Arial" w:hAnsi="Arial" w:cs="Arial"/>
          <w:sz w:val="20"/>
        </w:rPr>
        <w:t>této smlouvy</w:t>
      </w:r>
      <w:r>
        <w:rPr>
          <w:rFonts w:ascii="Arial" w:hAnsi="Arial" w:cs="Arial"/>
          <w:sz w:val="20"/>
        </w:rPr>
        <w:t>.</w:t>
      </w:r>
    </w:p>
    <w:p w14:paraId="57EB93B1" w14:textId="77777777" w:rsidR="00940E4F" w:rsidRDefault="002303E2">
      <w:pPr>
        <w:pStyle w:val="BodyTextIndent21"/>
        <w:widowControl/>
        <w:numPr>
          <w:ilvl w:val="0"/>
          <w:numId w:val="5"/>
        </w:numPr>
        <w:tabs>
          <w:tab w:val="left" w:pos="993"/>
        </w:tabs>
        <w:spacing w:before="60"/>
        <w:rPr>
          <w:rFonts w:ascii="Arial" w:hAnsi="Arial" w:cs="Arial"/>
          <w:b/>
          <w:bCs/>
          <w:sz w:val="20"/>
        </w:rPr>
      </w:pPr>
      <w:r>
        <w:rPr>
          <w:rFonts w:ascii="Arial" w:hAnsi="Arial" w:cs="Arial"/>
          <w:b/>
          <w:sz w:val="20"/>
        </w:rPr>
        <w:t>prodlení objednatele s platbami</w:t>
      </w:r>
      <w:r>
        <w:rPr>
          <w:rFonts w:ascii="Arial" w:hAnsi="Arial" w:cs="Arial"/>
          <w:sz w:val="20"/>
        </w:rPr>
        <w:t xml:space="preserve"> dle platebního režimu dohodnutého v této smlouvě delší jak </w:t>
      </w:r>
      <w:r>
        <w:rPr>
          <w:rFonts w:ascii="Arial" w:hAnsi="Arial" w:cs="Arial"/>
          <w:b/>
          <w:sz w:val="20"/>
        </w:rPr>
        <w:t>30 dní</w:t>
      </w:r>
      <w:r>
        <w:rPr>
          <w:rFonts w:ascii="Arial" w:hAnsi="Arial" w:cs="Arial"/>
          <w:sz w:val="20"/>
        </w:rPr>
        <w:t xml:space="preserve"> (počítáno ode dne jejich splatnosti)</w:t>
      </w:r>
    </w:p>
    <w:p w14:paraId="038DCA71" w14:textId="77777777" w:rsidR="00940E4F" w:rsidRDefault="002303E2">
      <w:pPr>
        <w:pStyle w:val="BodyTextIndent21"/>
        <w:widowControl/>
        <w:numPr>
          <w:ilvl w:val="0"/>
          <w:numId w:val="5"/>
        </w:numPr>
        <w:tabs>
          <w:tab w:val="left" w:pos="993"/>
        </w:tabs>
        <w:spacing w:before="60"/>
        <w:rPr>
          <w:rFonts w:ascii="Arial" w:hAnsi="Arial" w:cs="Arial"/>
          <w:b/>
          <w:bCs/>
          <w:sz w:val="20"/>
        </w:rPr>
      </w:pPr>
      <w:r>
        <w:rPr>
          <w:rFonts w:ascii="Arial" w:hAnsi="Arial" w:cs="Arial"/>
          <w:sz w:val="20"/>
        </w:rPr>
        <w:t xml:space="preserve">trvá-li </w:t>
      </w:r>
      <w:r>
        <w:rPr>
          <w:rFonts w:ascii="Arial" w:hAnsi="Arial" w:cs="Arial"/>
          <w:b/>
          <w:sz w:val="20"/>
        </w:rPr>
        <w:t>přerušení prací</w:t>
      </w:r>
      <w:r>
        <w:rPr>
          <w:rFonts w:ascii="Arial" w:hAnsi="Arial" w:cs="Arial"/>
          <w:sz w:val="20"/>
        </w:rPr>
        <w:t xml:space="preserve"> ze strany objednatele déle jak </w:t>
      </w:r>
      <w:r>
        <w:rPr>
          <w:rFonts w:ascii="Arial" w:hAnsi="Arial" w:cs="Arial"/>
          <w:b/>
          <w:sz w:val="20"/>
        </w:rPr>
        <w:t>6 měsíců</w:t>
      </w:r>
      <w:r>
        <w:rPr>
          <w:rFonts w:ascii="Arial" w:hAnsi="Arial" w:cs="Arial"/>
          <w:sz w:val="20"/>
        </w:rPr>
        <w:t>.</w:t>
      </w:r>
    </w:p>
    <w:p w14:paraId="719BFC0F" w14:textId="77777777" w:rsidR="00940E4F" w:rsidRDefault="002303E2">
      <w:pPr>
        <w:pStyle w:val="Zkladntext"/>
        <w:numPr>
          <w:ilvl w:val="1"/>
          <w:numId w:val="7"/>
        </w:numPr>
        <w:ind w:left="567" w:hanging="567"/>
        <w:jc w:val="both"/>
        <w:rPr>
          <w:rFonts w:ascii="Arial" w:hAnsi="Arial" w:cs="Arial"/>
          <w:b/>
          <w:bCs/>
          <w:sz w:val="20"/>
        </w:rPr>
      </w:pPr>
      <w:r>
        <w:rPr>
          <w:rFonts w:ascii="Arial" w:hAnsi="Arial" w:cs="Arial"/>
          <w:sz w:val="20"/>
        </w:rPr>
        <w:lastRenderedPageBreak/>
        <w:t xml:space="preserve">Objednatel je oprávněn odstoupit od této smlouvy, pokud při provádění díla zhotovitel opakovaně (tj. více než 2x) porušuje své povinnosti vyplývající z této smlouvy nebo z právních či technických předpisů. </w:t>
      </w:r>
    </w:p>
    <w:p w14:paraId="0821AF55" w14:textId="77777777" w:rsidR="00940E4F" w:rsidRDefault="002303E2">
      <w:pPr>
        <w:pStyle w:val="Zkladntext"/>
        <w:numPr>
          <w:ilvl w:val="1"/>
          <w:numId w:val="7"/>
        </w:numPr>
        <w:ind w:left="567" w:hanging="567"/>
        <w:jc w:val="both"/>
        <w:rPr>
          <w:rFonts w:ascii="Arial" w:hAnsi="Arial" w:cs="Arial"/>
          <w:b/>
          <w:bCs/>
          <w:sz w:val="20"/>
        </w:rPr>
      </w:pPr>
      <w:r>
        <w:rPr>
          <w:rFonts w:ascii="Arial" w:hAnsi="Arial" w:cs="Arial"/>
          <w:sz w:val="20"/>
        </w:rPr>
        <w:t xml:space="preserve">Objednatel je oprávněn odstoupit od této smlouvy též v případě, že zhotovitel provádí dílo takovým způsobem, že se lze oprávněně domnívat, že jsou porušovány dané či zavedené technologické postupy, což může mít za následek, že dílo nebude zhotoveno v jakosti obvyklé nebo očekávané. </w:t>
      </w:r>
    </w:p>
    <w:p w14:paraId="0F50084E" w14:textId="77777777" w:rsidR="00940E4F" w:rsidRDefault="002303E2">
      <w:pPr>
        <w:pStyle w:val="Zkladntext"/>
        <w:numPr>
          <w:ilvl w:val="1"/>
          <w:numId w:val="7"/>
        </w:numPr>
        <w:ind w:left="567" w:hanging="567"/>
        <w:jc w:val="both"/>
        <w:rPr>
          <w:rFonts w:ascii="Arial" w:hAnsi="Arial" w:cs="Arial"/>
          <w:b/>
          <w:bCs/>
          <w:sz w:val="20"/>
        </w:rPr>
      </w:pPr>
      <w:r>
        <w:rPr>
          <w:rFonts w:ascii="Arial" w:hAnsi="Arial" w:cs="Arial"/>
          <w:sz w:val="20"/>
        </w:rPr>
        <w:t xml:space="preserve">Objednatel si před odstoupením od smlouvy může vyžádat vyjádření TDS, v takovém případě bude toto vyjádření součástí oznámení o odstoupení od smlouvy, kterým objednatel oznamuje odstoupení zhotoviteli. </w:t>
      </w:r>
    </w:p>
    <w:p w14:paraId="0C5B4333" w14:textId="77777777" w:rsidR="00940E4F" w:rsidRDefault="002303E2">
      <w:pPr>
        <w:pStyle w:val="Zkladntext"/>
        <w:numPr>
          <w:ilvl w:val="1"/>
          <w:numId w:val="7"/>
        </w:numPr>
        <w:ind w:left="567" w:hanging="567"/>
        <w:jc w:val="both"/>
        <w:rPr>
          <w:rFonts w:ascii="Arial" w:hAnsi="Arial" w:cs="Arial"/>
          <w:b/>
          <w:bCs/>
          <w:sz w:val="20"/>
        </w:rPr>
      </w:pPr>
      <w:r>
        <w:rPr>
          <w:rFonts w:ascii="Arial" w:hAnsi="Arial" w:cs="Arial"/>
          <w:b/>
          <w:sz w:val="20"/>
        </w:rPr>
        <w:t xml:space="preserve">Důsledky odstoupení </w:t>
      </w:r>
      <w:r>
        <w:rPr>
          <w:rFonts w:ascii="Arial" w:hAnsi="Arial" w:cs="Arial"/>
          <w:sz w:val="20"/>
        </w:rPr>
        <w:t>od této smlouvy:</w:t>
      </w:r>
    </w:p>
    <w:p w14:paraId="242DAB1C" w14:textId="77777777" w:rsidR="00940E4F" w:rsidRDefault="002303E2">
      <w:pPr>
        <w:pStyle w:val="Zkladntext"/>
        <w:numPr>
          <w:ilvl w:val="2"/>
          <w:numId w:val="7"/>
        </w:numPr>
        <w:ind w:left="993" w:hanging="646"/>
        <w:jc w:val="both"/>
        <w:rPr>
          <w:rFonts w:ascii="Arial" w:hAnsi="Arial" w:cs="Arial"/>
          <w:b/>
          <w:sz w:val="20"/>
        </w:rPr>
      </w:pPr>
      <w:r>
        <w:rPr>
          <w:rFonts w:ascii="Arial" w:hAnsi="Arial" w:cs="Arial"/>
          <w:sz w:val="20"/>
        </w:rPr>
        <w:t xml:space="preserve">Smlouva zaniká odstoupením od smlouvy, tj. doručením projevu vůle o odstoupení druhému účastníkovi. Odstoupení od smlouvy se však </w:t>
      </w:r>
      <w:r>
        <w:rPr>
          <w:rFonts w:ascii="Arial" w:hAnsi="Arial" w:cs="Arial"/>
          <w:b/>
          <w:sz w:val="20"/>
        </w:rPr>
        <w:t>nedotýká nároku na náhradu škody,</w:t>
      </w:r>
      <w:r>
        <w:rPr>
          <w:rFonts w:ascii="Arial" w:hAnsi="Arial" w:cs="Arial"/>
          <w:sz w:val="20"/>
        </w:rPr>
        <w:t xml:space="preserve"> ledaže důvodem vzniku škody byly okolnosti, které je možno v souladu s touto smlouvou považovat za "vyšší moc", a smluvních pokut vzniklých porušením smlouvy; odstoupení od smlouvy se nedotýká ani řešení sporů mezi smluvními stranami a jiných ustanovení této smlouvy, která podle projevené vůle stran nebo vzhledem ke své povaze mají trvat i po ukončení smlouvy. Je-li však smluvní pokuta závislá na délce prodlení, nenarůstá její výše po zániku smlouvy.</w:t>
      </w:r>
    </w:p>
    <w:p w14:paraId="070A11C4" w14:textId="77777777" w:rsidR="00940E4F" w:rsidRDefault="002303E2">
      <w:pPr>
        <w:pStyle w:val="Zkladntext"/>
        <w:numPr>
          <w:ilvl w:val="2"/>
          <w:numId w:val="7"/>
        </w:numPr>
        <w:ind w:left="993" w:hanging="646"/>
        <w:jc w:val="both"/>
        <w:rPr>
          <w:rFonts w:ascii="Arial" w:hAnsi="Arial" w:cs="Arial"/>
          <w:b/>
          <w:sz w:val="20"/>
        </w:rPr>
      </w:pPr>
      <w:r>
        <w:rPr>
          <w:rFonts w:ascii="Arial" w:hAnsi="Arial" w:cs="Arial"/>
          <w:b/>
          <w:sz w:val="20"/>
        </w:rPr>
        <w:t>Zhotovitelovy závazky</w:t>
      </w:r>
      <w:r>
        <w:rPr>
          <w:rFonts w:ascii="Arial" w:hAnsi="Arial" w:cs="Arial"/>
          <w:sz w:val="20"/>
        </w:rPr>
        <w:t>, pokud jde o jakost, odstraňování vad a nedodělků, a také záruky za jakost prací, které byly zhotovitelem provedeny do doby jakéhokoliv odstoupení od smlouvy,</w:t>
      </w:r>
      <w:r>
        <w:rPr>
          <w:rFonts w:ascii="Arial" w:hAnsi="Arial" w:cs="Arial"/>
          <w:b/>
          <w:sz w:val="20"/>
        </w:rPr>
        <w:t xml:space="preserve"> platí i po takovém odstoupení</w:t>
      </w:r>
      <w:r>
        <w:rPr>
          <w:rFonts w:ascii="Arial" w:hAnsi="Arial" w:cs="Arial"/>
          <w:sz w:val="20"/>
        </w:rPr>
        <w:t>, a to pro tu část díla, kterou zhotovitel do takového odstoupení realizoval.</w:t>
      </w:r>
    </w:p>
    <w:p w14:paraId="28582F59" w14:textId="77777777" w:rsidR="00940E4F" w:rsidRDefault="002303E2">
      <w:pPr>
        <w:pStyle w:val="Zkladntext"/>
        <w:numPr>
          <w:ilvl w:val="2"/>
          <w:numId w:val="7"/>
        </w:numPr>
        <w:spacing w:before="0"/>
        <w:ind w:left="993" w:hanging="646"/>
        <w:jc w:val="both"/>
        <w:rPr>
          <w:rFonts w:ascii="Arial" w:hAnsi="Arial" w:cs="Arial"/>
          <w:b/>
          <w:sz w:val="20"/>
        </w:rPr>
      </w:pPr>
      <w:r>
        <w:rPr>
          <w:rFonts w:ascii="Arial" w:hAnsi="Arial" w:cs="Arial"/>
          <w:sz w:val="20"/>
        </w:rPr>
        <w:t xml:space="preserve">Odstoupí-li některá ze stran od této smlouvy na základě ujednání z této smlouvy vyplývajících, smluvní strany </w:t>
      </w:r>
      <w:r>
        <w:rPr>
          <w:rFonts w:ascii="Arial" w:hAnsi="Arial" w:cs="Arial"/>
          <w:b/>
          <w:sz w:val="20"/>
        </w:rPr>
        <w:t>vypořádají své závazky</w:t>
      </w:r>
      <w:r>
        <w:rPr>
          <w:rFonts w:ascii="Arial" w:hAnsi="Arial" w:cs="Arial"/>
          <w:sz w:val="20"/>
        </w:rPr>
        <w:t xml:space="preserve"> z předmětné smlouvy takto:</w:t>
      </w:r>
    </w:p>
    <w:p w14:paraId="5A1D2413" w14:textId="77777777" w:rsidR="00940E4F" w:rsidRDefault="002303E2">
      <w:pPr>
        <w:numPr>
          <w:ilvl w:val="1"/>
          <w:numId w:val="2"/>
        </w:numPr>
        <w:tabs>
          <w:tab w:val="left" w:pos="1418"/>
        </w:tabs>
        <w:jc w:val="both"/>
        <w:rPr>
          <w:rFonts w:ascii="Arial" w:hAnsi="Arial" w:cs="Arial"/>
        </w:rPr>
      </w:pPr>
      <w:r>
        <w:rPr>
          <w:rFonts w:ascii="Arial" w:hAnsi="Arial" w:cs="Arial"/>
        </w:rPr>
        <w:t xml:space="preserve">zhotovitel provede </w:t>
      </w:r>
      <w:r>
        <w:rPr>
          <w:rFonts w:ascii="Arial" w:hAnsi="Arial" w:cs="Arial"/>
          <w:b/>
        </w:rPr>
        <w:t>soupis všech provedených prací</w:t>
      </w:r>
      <w:r>
        <w:rPr>
          <w:rFonts w:ascii="Arial" w:hAnsi="Arial" w:cs="Arial"/>
        </w:rPr>
        <w:t xml:space="preserve"> a činností oceněných způsobem, kterým je stanovena cena díla;</w:t>
      </w:r>
    </w:p>
    <w:p w14:paraId="2AFDD654" w14:textId="77777777" w:rsidR="00940E4F" w:rsidRDefault="002303E2">
      <w:pPr>
        <w:numPr>
          <w:ilvl w:val="1"/>
          <w:numId w:val="2"/>
        </w:numPr>
        <w:tabs>
          <w:tab w:val="left" w:pos="1418"/>
        </w:tabs>
        <w:jc w:val="both"/>
        <w:rPr>
          <w:rFonts w:ascii="Arial" w:hAnsi="Arial" w:cs="Arial"/>
        </w:rPr>
      </w:pPr>
      <w:r>
        <w:rPr>
          <w:rFonts w:ascii="Arial" w:hAnsi="Arial" w:cs="Arial"/>
        </w:rPr>
        <w:t xml:space="preserve">zhotovitel provede finanční vyčíslení provedených prací, poskytnutých záloh a zpracuje </w:t>
      </w:r>
      <w:r>
        <w:rPr>
          <w:rFonts w:ascii="Arial" w:hAnsi="Arial" w:cs="Arial"/>
          <w:b/>
        </w:rPr>
        <w:t>"dílčí“ konečnou fakturu;</w:t>
      </w:r>
    </w:p>
    <w:p w14:paraId="67141DCB" w14:textId="77777777" w:rsidR="00940E4F" w:rsidRDefault="002303E2">
      <w:pPr>
        <w:numPr>
          <w:ilvl w:val="1"/>
          <w:numId w:val="2"/>
        </w:numPr>
        <w:tabs>
          <w:tab w:val="left" w:pos="-720"/>
          <w:tab w:val="left" w:pos="1418"/>
        </w:tabs>
        <w:jc w:val="both"/>
        <w:rPr>
          <w:rFonts w:ascii="Arial" w:hAnsi="Arial" w:cs="Arial"/>
        </w:rPr>
      </w:pPr>
      <w:r>
        <w:rPr>
          <w:rFonts w:ascii="Arial" w:hAnsi="Arial" w:cs="Arial"/>
        </w:rPr>
        <w:t xml:space="preserve">zhotovitel vyzve objednatele k </w:t>
      </w:r>
      <w:r>
        <w:rPr>
          <w:rFonts w:ascii="Arial" w:hAnsi="Arial" w:cs="Arial"/>
          <w:b/>
        </w:rPr>
        <w:t>"dílčímu předání díla"</w:t>
      </w:r>
      <w:r>
        <w:rPr>
          <w:rFonts w:ascii="Arial" w:hAnsi="Arial" w:cs="Arial"/>
        </w:rPr>
        <w:t xml:space="preserve"> a objednatel je povinen do 3 dnů od obdržení výzvy zahájit </w:t>
      </w:r>
      <w:r>
        <w:rPr>
          <w:rFonts w:ascii="Arial" w:hAnsi="Arial" w:cs="Arial"/>
          <w:b/>
        </w:rPr>
        <w:t>"dílčí přejímací řízení";</w:t>
      </w:r>
      <w:r>
        <w:rPr>
          <w:rFonts w:ascii="Arial" w:hAnsi="Arial" w:cs="Arial"/>
        </w:rPr>
        <w:t xml:space="preserve"> </w:t>
      </w:r>
    </w:p>
    <w:p w14:paraId="09C7E751" w14:textId="77777777" w:rsidR="00940E4F" w:rsidRDefault="002303E2">
      <w:pPr>
        <w:numPr>
          <w:ilvl w:val="1"/>
          <w:numId w:val="2"/>
        </w:numPr>
        <w:tabs>
          <w:tab w:val="left" w:pos="-720"/>
          <w:tab w:val="left" w:pos="1418"/>
        </w:tabs>
        <w:jc w:val="both"/>
        <w:rPr>
          <w:rFonts w:ascii="Arial" w:hAnsi="Arial" w:cs="Arial"/>
          <w:b/>
        </w:rPr>
      </w:pPr>
      <w:r>
        <w:rPr>
          <w:rFonts w:ascii="Arial" w:hAnsi="Arial" w:cs="Arial"/>
        </w:rPr>
        <w:t>objednatel uhradí zhotoviteli práce provedené do doby odstoupení od smlouvy na základě vystavené faktury.</w:t>
      </w:r>
    </w:p>
    <w:p w14:paraId="5501B77C" w14:textId="09DB1674" w:rsidR="00940E4F" w:rsidRDefault="002303E2">
      <w:pPr>
        <w:pStyle w:val="Zkladntext"/>
        <w:numPr>
          <w:ilvl w:val="2"/>
          <w:numId w:val="7"/>
        </w:numPr>
        <w:spacing w:before="0"/>
        <w:ind w:left="993" w:hanging="646"/>
        <w:jc w:val="both"/>
        <w:rPr>
          <w:rFonts w:ascii="Arial" w:hAnsi="Arial" w:cs="Arial"/>
          <w:b/>
          <w:sz w:val="20"/>
        </w:rPr>
      </w:pPr>
      <w:r>
        <w:rPr>
          <w:rFonts w:ascii="Arial" w:hAnsi="Arial" w:cs="Arial"/>
          <w:sz w:val="20"/>
        </w:rPr>
        <w:t xml:space="preserve">V případě, že nedojde mezi zhotovitelem a objednatelem dle výše uvedeného postupu ke shodě a písemné dohodě, bude postupováno dle čl. </w:t>
      </w:r>
      <w:r w:rsidR="005A30B7">
        <w:rPr>
          <w:rFonts w:ascii="Arial" w:hAnsi="Arial" w:cs="Arial"/>
          <w:sz w:val="20"/>
        </w:rPr>
        <w:fldChar w:fldCharType="begin"/>
      </w:r>
      <w:r>
        <w:rPr>
          <w:rFonts w:ascii="Arial" w:hAnsi="Arial" w:cs="Arial"/>
          <w:sz w:val="20"/>
        </w:rPr>
        <w:instrText xml:space="preserve"> REF _Ref319914761 \r \h </w:instrText>
      </w:r>
      <w:r w:rsidR="005A30B7">
        <w:rPr>
          <w:rFonts w:ascii="Arial" w:hAnsi="Arial" w:cs="Arial"/>
          <w:sz w:val="20"/>
        </w:rPr>
      </w:r>
      <w:r w:rsidR="005A30B7">
        <w:rPr>
          <w:rFonts w:ascii="Arial" w:hAnsi="Arial" w:cs="Arial"/>
          <w:sz w:val="20"/>
        </w:rPr>
        <w:fldChar w:fldCharType="separate"/>
      </w:r>
      <w:r w:rsidR="00BA55D2">
        <w:rPr>
          <w:rFonts w:ascii="Arial" w:hAnsi="Arial" w:cs="Arial"/>
          <w:sz w:val="20"/>
        </w:rPr>
        <w:t>17</w:t>
      </w:r>
      <w:r w:rsidR="005A30B7">
        <w:rPr>
          <w:rFonts w:ascii="Arial" w:hAnsi="Arial" w:cs="Arial"/>
          <w:sz w:val="20"/>
        </w:rPr>
        <w:fldChar w:fldCharType="end"/>
      </w:r>
      <w:r>
        <w:rPr>
          <w:rFonts w:ascii="Arial" w:hAnsi="Arial" w:cs="Arial"/>
          <w:sz w:val="20"/>
        </w:rPr>
        <w:t xml:space="preserve"> této smlouvy.</w:t>
      </w:r>
    </w:p>
    <w:p w14:paraId="3DE8FE91" w14:textId="77777777" w:rsidR="00940E4F" w:rsidRDefault="002303E2">
      <w:pPr>
        <w:pStyle w:val="Zkladntext"/>
        <w:keepNext/>
        <w:numPr>
          <w:ilvl w:val="0"/>
          <w:numId w:val="7"/>
        </w:numPr>
        <w:spacing w:before="480" w:after="160"/>
        <w:jc w:val="center"/>
        <w:rPr>
          <w:rFonts w:ascii="Arial" w:hAnsi="Arial" w:cs="Arial"/>
          <w:b/>
          <w:bCs/>
          <w:sz w:val="20"/>
        </w:rPr>
      </w:pPr>
      <w:bookmarkStart w:id="71" w:name="_Ref319914761"/>
      <w:r>
        <w:rPr>
          <w:rFonts w:ascii="Arial" w:hAnsi="Arial" w:cs="Arial"/>
          <w:b/>
          <w:bCs/>
          <w:sz w:val="20"/>
        </w:rPr>
        <w:t>SPORY</w:t>
      </w:r>
      <w:bookmarkEnd w:id="71"/>
    </w:p>
    <w:p w14:paraId="2E7AD772" w14:textId="77777777" w:rsidR="00940E4F" w:rsidRDefault="002303E2">
      <w:pPr>
        <w:pStyle w:val="Zkladntext"/>
        <w:numPr>
          <w:ilvl w:val="1"/>
          <w:numId w:val="7"/>
        </w:numPr>
        <w:jc w:val="both"/>
        <w:rPr>
          <w:rFonts w:ascii="Arial" w:hAnsi="Arial" w:cs="Arial"/>
          <w:sz w:val="20"/>
        </w:rPr>
      </w:pPr>
      <w:r>
        <w:rPr>
          <w:rFonts w:ascii="Arial" w:hAnsi="Arial" w:cs="Arial"/>
          <w:sz w:val="20"/>
        </w:rPr>
        <w:t>J</w:t>
      </w:r>
      <w:r>
        <w:rPr>
          <w:rFonts w:ascii="Arial" w:hAnsi="Arial" w:cs="Arial"/>
          <w:iCs/>
          <w:sz w:val="20"/>
        </w:rPr>
        <w:t xml:space="preserve">akýkoliv spor vzniklý z této smlouvy, pokud se jej nepodaří urovnat jednáním mezi smluvními stranami, bude projednán a rozhodnut k tomu věcně a místně příslušným </w:t>
      </w:r>
      <w:r>
        <w:rPr>
          <w:rFonts w:ascii="Arial" w:hAnsi="Arial" w:cs="Arial"/>
          <w:b/>
          <w:iCs/>
          <w:sz w:val="20"/>
        </w:rPr>
        <w:t>soudem</w:t>
      </w:r>
      <w:r>
        <w:rPr>
          <w:rFonts w:ascii="Arial" w:hAnsi="Arial" w:cs="Arial"/>
          <w:iCs/>
          <w:sz w:val="20"/>
        </w:rPr>
        <w:t xml:space="preserve"> dle příslušných ustanovení zákona č. 99/1963 Sb., občanského soudního řádu, v platném znění</w:t>
      </w:r>
      <w:r>
        <w:rPr>
          <w:rFonts w:ascii="Arial" w:hAnsi="Arial" w:cs="Arial"/>
          <w:sz w:val="20"/>
        </w:rPr>
        <w:t>.</w:t>
      </w:r>
    </w:p>
    <w:p w14:paraId="39A7F0EE" w14:textId="77777777" w:rsidR="00940E4F" w:rsidRDefault="002303E2">
      <w:pPr>
        <w:pStyle w:val="Zkladntext"/>
        <w:keepNext/>
        <w:numPr>
          <w:ilvl w:val="0"/>
          <w:numId w:val="7"/>
        </w:numPr>
        <w:spacing w:before="480" w:after="160"/>
        <w:jc w:val="center"/>
        <w:rPr>
          <w:rFonts w:ascii="Arial" w:hAnsi="Arial" w:cs="Arial"/>
          <w:b/>
          <w:bCs/>
          <w:sz w:val="20"/>
        </w:rPr>
      </w:pPr>
      <w:r>
        <w:rPr>
          <w:rFonts w:ascii="Arial" w:hAnsi="Arial" w:cs="Arial"/>
          <w:b/>
          <w:bCs/>
          <w:sz w:val="20"/>
        </w:rPr>
        <w:t>DODATKY A ZMĚNY SMLOUVY</w:t>
      </w:r>
    </w:p>
    <w:p w14:paraId="7AD29CFE" w14:textId="77777777" w:rsidR="00940E4F" w:rsidRDefault="002303E2">
      <w:pPr>
        <w:pStyle w:val="Zkladntext"/>
        <w:numPr>
          <w:ilvl w:val="1"/>
          <w:numId w:val="7"/>
        </w:numPr>
        <w:jc w:val="both"/>
        <w:rPr>
          <w:rFonts w:ascii="Arial" w:hAnsi="Arial" w:cs="Arial"/>
          <w:sz w:val="20"/>
        </w:rPr>
      </w:pPr>
      <w:r>
        <w:rPr>
          <w:rFonts w:ascii="Arial" w:hAnsi="Arial" w:cs="Arial"/>
          <w:sz w:val="20"/>
        </w:rPr>
        <w:t xml:space="preserve">Tuto smlouvu, není-li v ní výslovně uvedeno jinak, lze měnit, doplnit nebo zrušit </w:t>
      </w:r>
      <w:r>
        <w:rPr>
          <w:rFonts w:ascii="Arial" w:hAnsi="Arial" w:cs="Arial"/>
          <w:b/>
          <w:sz w:val="20"/>
        </w:rPr>
        <w:t>pouze písemnými průběžně číslovanými smluvními dodatky</w:t>
      </w:r>
      <w:r>
        <w:rPr>
          <w:rFonts w:ascii="Arial" w:hAnsi="Arial" w:cs="Arial"/>
          <w:sz w:val="20"/>
        </w:rPr>
        <w:t>, jež musí být jako takové označeny a potvrzeny oběma stranami smlouvy. Tyto dodatky podléhají témuž smluvnímu režimu jako tato smlouva.</w:t>
      </w:r>
    </w:p>
    <w:p w14:paraId="7CDDC7DD" w14:textId="77777777" w:rsidR="00940E4F" w:rsidRDefault="002303E2">
      <w:pPr>
        <w:pStyle w:val="Zkladntext"/>
        <w:keepNext/>
        <w:numPr>
          <w:ilvl w:val="0"/>
          <w:numId w:val="7"/>
        </w:numPr>
        <w:spacing w:before="480" w:after="160"/>
        <w:jc w:val="center"/>
        <w:rPr>
          <w:rFonts w:ascii="Arial" w:hAnsi="Arial" w:cs="Arial"/>
          <w:b/>
          <w:bCs/>
          <w:sz w:val="20"/>
        </w:rPr>
      </w:pPr>
      <w:r>
        <w:rPr>
          <w:rFonts w:ascii="Arial" w:hAnsi="Arial" w:cs="Arial"/>
          <w:b/>
          <w:bCs/>
          <w:sz w:val="20"/>
        </w:rPr>
        <w:lastRenderedPageBreak/>
        <w:t>DŮVĚRNÁ POVAHA INFORMACÍ, DUŠEVNÍ VLASTNICTVÍ</w:t>
      </w:r>
    </w:p>
    <w:p w14:paraId="63495268" w14:textId="77777777" w:rsidR="00940E4F" w:rsidRDefault="002303E2">
      <w:pPr>
        <w:numPr>
          <w:ilvl w:val="1"/>
          <w:numId w:val="7"/>
        </w:numPr>
        <w:jc w:val="both"/>
        <w:rPr>
          <w:rFonts w:ascii="Arial" w:hAnsi="Arial" w:cs="Arial"/>
        </w:rPr>
      </w:pPr>
      <w:r>
        <w:rPr>
          <w:rFonts w:ascii="Arial" w:hAnsi="Arial" w:cs="Arial"/>
        </w:rPr>
        <w:t xml:space="preserve">Informace, které zhotovitel získá v průběhu provádění smluvních prací nebo v jejich souvislosti, budou považovány za </w:t>
      </w:r>
      <w:r>
        <w:rPr>
          <w:rFonts w:ascii="Arial" w:hAnsi="Arial" w:cs="Arial"/>
          <w:b/>
        </w:rPr>
        <w:t>informace důvěrného charakteru</w:t>
      </w:r>
      <w:r>
        <w:rPr>
          <w:rFonts w:ascii="Arial" w:hAnsi="Arial" w:cs="Arial"/>
        </w:rPr>
        <w:t xml:space="preserve"> a zhotovitel s nimi bude zacházet v souladu s § 1730 odst. 2 občanského zákoníku. Toto ustanovení se uplatní rovněž recipročně. </w:t>
      </w:r>
    </w:p>
    <w:p w14:paraId="0EEB59FE" w14:textId="77777777" w:rsidR="00940E4F" w:rsidRDefault="002303E2">
      <w:pPr>
        <w:pStyle w:val="Zkladntextodsazen"/>
        <w:numPr>
          <w:ilvl w:val="1"/>
          <w:numId w:val="7"/>
        </w:numPr>
        <w:spacing w:before="60"/>
        <w:rPr>
          <w:rFonts w:ascii="Arial" w:hAnsi="Arial" w:cs="Arial"/>
          <w:i w:val="0"/>
          <w:sz w:val="20"/>
        </w:rPr>
      </w:pPr>
      <w:r>
        <w:rPr>
          <w:rFonts w:ascii="Arial" w:hAnsi="Arial" w:cs="Arial"/>
          <w:i w:val="0"/>
          <w:sz w:val="20"/>
        </w:rPr>
        <w:t>Výjimku z důvěrných informací tvoří ty informace, podklady a znalosti, které jsou všeobecně známé a dostupné.</w:t>
      </w:r>
    </w:p>
    <w:p w14:paraId="75E82290" w14:textId="77777777" w:rsidR="00940E4F" w:rsidRDefault="002303E2">
      <w:pPr>
        <w:pStyle w:val="Zkladntextodsazen"/>
        <w:numPr>
          <w:ilvl w:val="1"/>
          <w:numId w:val="7"/>
        </w:numPr>
        <w:spacing w:before="60"/>
        <w:rPr>
          <w:rFonts w:ascii="Arial" w:hAnsi="Arial" w:cs="Arial"/>
          <w:i w:val="0"/>
          <w:sz w:val="20"/>
        </w:rPr>
      </w:pPr>
      <w:r>
        <w:rPr>
          <w:rFonts w:ascii="Arial" w:hAnsi="Arial" w:cs="Arial"/>
          <w:i w:val="0"/>
          <w:sz w:val="20"/>
        </w:rPr>
        <w:t>Pokud zhotovitel při zhotovení díla použije bez projednání s objednatelem výsledek činnosti chráněný právem průmyslového či jiného duševního vlastnictví a uplatní-li oprávněná osoba z tohoto titulu své nároky vůči objednateli, zhotovitel provede na své náklady vypořádání vzniklých finančních nároků</w:t>
      </w:r>
      <w:r>
        <w:rPr>
          <w:rFonts w:ascii="Arial" w:hAnsi="Arial" w:cs="Arial"/>
          <w:sz w:val="20"/>
        </w:rPr>
        <w:t>.</w:t>
      </w:r>
    </w:p>
    <w:p w14:paraId="6582DE7A" w14:textId="77777777" w:rsidR="00940E4F" w:rsidRDefault="002303E2">
      <w:pPr>
        <w:pStyle w:val="Zkladntextodsazen"/>
        <w:numPr>
          <w:ilvl w:val="1"/>
          <w:numId w:val="7"/>
        </w:numPr>
        <w:spacing w:before="60"/>
        <w:rPr>
          <w:rFonts w:ascii="Arial" w:hAnsi="Arial" w:cs="Arial"/>
          <w:i w:val="0"/>
          <w:sz w:val="20"/>
        </w:rPr>
      </w:pPr>
      <w:r>
        <w:rPr>
          <w:rFonts w:ascii="Arial" w:hAnsi="Arial" w:cs="Arial"/>
          <w:i w:val="0"/>
          <w:sz w:val="20"/>
        </w:rPr>
        <w:t>Zhotovitel souhlasí s případným uveřejněním podmínek, za jakých byla smlouva uzavřena v rozsahu dle Zákona č. 134/2016 Sb., zákona č. 340/2015 Sb., o zvláštních podmínkách účinnosti některých smluv, uveřejňování těchto smluv a o registru smluv (zákon o registru smluv), v platném znění (dále jen „</w:t>
      </w:r>
      <w:r>
        <w:rPr>
          <w:rFonts w:ascii="Arial" w:hAnsi="Arial" w:cs="Arial"/>
          <w:b/>
          <w:i w:val="0"/>
          <w:sz w:val="20"/>
        </w:rPr>
        <w:t>zákon č. 340/2015 Sb.</w:t>
      </w:r>
      <w:r>
        <w:rPr>
          <w:rFonts w:ascii="Arial" w:hAnsi="Arial" w:cs="Arial"/>
          <w:i w:val="0"/>
          <w:sz w:val="20"/>
        </w:rPr>
        <w:t>“) a zákona č. 106/1999 Sb., o svobodném přístupu k informacím, v platném znění.</w:t>
      </w:r>
    </w:p>
    <w:p w14:paraId="689DEB60" w14:textId="77777777" w:rsidR="00940E4F" w:rsidRDefault="002303E2">
      <w:pPr>
        <w:pStyle w:val="Zkladntextodsazen"/>
        <w:numPr>
          <w:ilvl w:val="1"/>
          <w:numId w:val="7"/>
        </w:numPr>
        <w:spacing w:before="60"/>
        <w:rPr>
          <w:rFonts w:ascii="Arial" w:hAnsi="Arial" w:cs="Arial"/>
          <w:i w:val="0"/>
          <w:sz w:val="20"/>
        </w:rPr>
      </w:pPr>
      <w:r>
        <w:rPr>
          <w:rFonts w:ascii="Arial" w:hAnsi="Arial" w:cs="Arial"/>
          <w:i w:val="0"/>
          <w:sz w:val="20"/>
        </w:rPr>
        <w:t>Smluvní strany prohlašují, že žádná část smlouvy nenaplňuje znaky obchodního tajemství dle § 504 občanského zákoníku.</w:t>
      </w:r>
    </w:p>
    <w:p w14:paraId="0D5BA1C9" w14:textId="77777777" w:rsidR="00940E4F" w:rsidRDefault="002303E2" w:rsidP="00F16685">
      <w:pPr>
        <w:pStyle w:val="Zkladntext"/>
        <w:keepNext/>
        <w:numPr>
          <w:ilvl w:val="0"/>
          <w:numId w:val="7"/>
        </w:numPr>
        <w:spacing w:before="360" w:after="160"/>
        <w:jc w:val="center"/>
        <w:rPr>
          <w:rFonts w:ascii="Arial" w:hAnsi="Arial" w:cs="Arial"/>
          <w:b/>
          <w:bCs/>
          <w:sz w:val="20"/>
        </w:rPr>
      </w:pPr>
      <w:r>
        <w:rPr>
          <w:rFonts w:ascii="Arial" w:hAnsi="Arial" w:cs="Arial"/>
          <w:b/>
          <w:bCs/>
          <w:sz w:val="20"/>
        </w:rPr>
        <w:t>VYŠŠÍ MOC</w:t>
      </w:r>
    </w:p>
    <w:p w14:paraId="0F5A62AE" w14:textId="77777777" w:rsidR="00940E4F" w:rsidRDefault="002303E2" w:rsidP="009132D1">
      <w:pPr>
        <w:pStyle w:val="Zkladntext2"/>
        <w:numPr>
          <w:ilvl w:val="1"/>
          <w:numId w:val="7"/>
        </w:numPr>
        <w:spacing w:after="120"/>
        <w:rPr>
          <w:rFonts w:ascii="Arial" w:hAnsi="Arial" w:cs="Arial"/>
          <w:sz w:val="20"/>
        </w:rPr>
      </w:pPr>
      <w:r>
        <w:rPr>
          <w:rFonts w:ascii="Arial" w:hAnsi="Arial" w:cs="Arial"/>
          <w:sz w:val="20"/>
        </w:rPr>
        <w:t xml:space="preserve">Za případy vyšší moci jsou považovány takové neobvyklé okolnosti, které brání trvale nebo dočasně plnění smlouvou stanovených povinností, které nastanou po nabytí účinnosti smlouvy a které </w:t>
      </w:r>
      <w:r>
        <w:rPr>
          <w:rFonts w:ascii="Arial" w:hAnsi="Arial" w:cs="Arial"/>
          <w:b/>
          <w:sz w:val="20"/>
        </w:rPr>
        <w:t xml:space="preserve">nemohly být ani objednatelem ani zhotovitelem objektivně předvídány nebo odvráceny. </w:t>
      </w:r>
      <w:r>
        <w:rPr>
          <w:rFonts w:ascii="Arial" w:hAnsi="Arial" w:cs="Arial"/>
          <w:sz w:val="20"/>
        </w:rPr>
        <w:t>Za případ vyšší moci nejsou považovány klimatické podmínky, jsou-li příznačné pro roční období, ve kterém je dílo nebo jeho příslušná část zhotovováno a rovněž vývoj cen jak materiálů a stavebních prací v důsledku Ruské invaze na Ukrajinu. V případě sporu, zda se jedná o klimatické podmínky pro příslušné období příznačné, mohou si strany vyžádat stanovisko odborníka v příslušné oblasti, případně odborného institutu. Náklady na odborné posouzení uhradí ta ze smluvních stran, která nepříznivé klimatické podmínky tvrdí.</w:t>
      </w:r>
    </w:p>
    <w:p w14:paraId="19886BB4" w14:textId="77777777" w:rsidR="00940E4F" w:rsidRDefault="002303E2" w:rsidP="009132D1">
      <w:pPr>
        <w:pStyle w:val="Zkladntext2"/>
        <w:numPr>
          <w:ilvl w:val="1"/>
          <w:numId w:val="7"/>
        </w:numPr>
        <w:spacing w:after="120"/>
        <w:rPr>
          <w:rFonts w:ascii="Arial" w:hAnsi="Arial" w:cs="Arial"/>
          <w:sz w:val="20"/>
        </w:rPr>
      </w:pPr>
      <w:r>
        <w:rPr>
          <w:rFonts w:ascii="Arial" w:hAnsi="Arial" w:cs="Arial"/>
          <w:sz w:val="20"/>
        </w:rPr>
        <w:t>Smluvní strana, které je tímto znemožněno plnění smluvních povinností, bude neprodleně informovat při vzniku takových okolností druhou smluvní stranu a předloží jí vhodné doklady příp. informace o tom, že tyto okolnosti mají podstatný vliv na plnění smluvních povinností.</w:t>
      </w:r>
    </w:p>
    <w:p w14:paraId="21989E9A" w14:textId="77777777" w:rsidR="00940E4F" w:rsidRDefault="002303E2">
      <w:pPr>
        <w:pStyle w:val="Zkladntext2"/>
        <w:numPr>
          <w:ilvl w:val="1"/>
          <w:numId w:val="7"/>
        </w:numPr>
        <w:spacing w:after="240"/>
        <w:rPr>
          <w:rFonts w:ascii="Arial" w:hAnsi="Arial" w:cs="Arial"/>
          <w:sz w:val="20"/>
        </w:rPr>
      </w:pPr>
      <w:r>
        <w:rPr>
          <w:rFonts w:ascii="Arial" w:hAnsi="Arial" w:cs="Arial"/>
          <w:sz w:val="20"/>
        </w:rPr>
        <w:t>V případě, že působení vyšší moci trvá déle než 90 dní, vyjasní si obě smluvní strany další postup provádění díla, resp. změnu smluvních povinností, a uzavřou příslušný dodatek k této smlouvě. Smluvní strany nejsou odpovědné za prodlení (tj. nehradí sankce, škody atd.) v případě, že prodlení je způsobeno v důsledku okolnosti vyšší moci.</w:t>
      </w:r>
    </w:p>
    <w:p w14:paraId="770934FC" w14:textId="77777777" w:rsidR="00940E4F" w:rsidRDefault="002303E2">
      <w:pPr>
        <w:pStyle w:val="Zkladntext"/>
        <w:keepNext/>
        <w:numPr>
          <w:ilvl w:val="0"/>
          <w:numId w:val="7"/>
        </w:numPr>
        <w:spacing w:before="480" w:after="160"/>
        <w:jc w:val="center"/>
        <w:rPr>
          <w:rFonts w:ascii="Arial" w:hAnsi="Arial" w:cs="Arial"/>
          <w:b/>
          <w:bCs/>
          <w:sz w:val="20"/>
        </w:rPr>
      </w:pPr>
      <w:r>
        <w:rPr>
          <w:rFonts w:ascii="Arial" w:hAnsi="Arial" w:cs="Arial"/>
          <w:b/>
          <w:bCs/>
          <w:sz w:val="20"/>
        </w:rPr>
        <w:t>ROZHODNÉ PRÁVO</w:t>
      </w:r>
    </w:p>
    <w:p w14:paraId="3742ACD8" w14:textId="77777777" w:rsidR="00940E4F" w:rsidRDefault="002303E2" w:rsidP="009132D1">
      <w:pPr>
        <w:pStyle w:val="Nadpis5"/>
        <w:numPr>
          <w:ilvl w:val="1"/>
          <w:numId w:val="7"/>
        </w:numPr>
        <w:spacing w:after="120"/>
        <w:rPr>
          <w:rFonts w:ascii="Arial" w:hAnsi="Arial" w:cs="Arial"/>
          <w:b w:val="0"/>
          <w:sz w:val="20"/>
        </w:rPr>
      </w:pPr>
      <w:r>
        <w:rPr>
          <w:rFonts w:ascii="Arial" w:hAnsi="Arial" w:cs="Arial"/>
          <w:b w:val="0"/>
          <w:sz w:val="20"/>
        </w:rPr>
        <w:t xml:space="preserve"> Smluvní vztah upravený touto smlouvou se řídí a vykládá dle zákonů účinných v České republice.</w:t>
      </w:r>
    </w:p>
    <w:p w14:paraId="13EDB9B5" w14:textId="77777777" w:rsidR="00940E4F" w:rsidRDefault="002303E2">
      <w:pPr>
        <w:widowControl w:val="0"/>
        <w:numPr>
          <w:ilvl w:val="1"/>
          <w:numId w:val="7"/>
        </w:numPr>
        <w:tabs>
          <w:tab w:val="left" w:pos="708"/>
        </w:tabs>
        <w:spacing w:after="240"/>
        <w:jc w:val="both"/>
        <w:textAlignment w:val="baseline"/>
        <w:outlineLvl w:val="0"/>
        <w:rPr>
          <w:rFonts w:ascii="Arial" w:hAnsi="Arial" w:cs="Arial"/>
          <w:b/>
        </w:rPr>
      </w:pPr>
      <w:r>
        <w:rPr>
          <w:rFonts w:ascii="Arial" w:hAnsi="Arial" w:cs="Arial"/>
        </w:rPr>
        <w:t>V souladu s § 1801 občanského zákoníku se ve smluvním vztahu založeném touto smlouvou vylučuje použití § 1799 a § 1800 občanského zákoníku.</w:t>
      </w:r>
    </w:p>
    <w:p w14:paraId="21FA0310" w14:textId="77777777" w:rsidR="00940E4F" w:rsidRDefault="002303E2">
      <w:pPr>
        <w:pStyle w:val="Zkladntext"/>
        <w:keepNext/>
        <w:numPr>
          <w:ilvl w:val="0"/>
          <w:numId w:val="7"/>
        </w:numPr>
        <w:spacing w:before="480" w:after="160"/>
        <w:jc w:val="center"/>
        <w:rPr>
          <w:rFonts w:ascii="Arial" w:hAnsi="Arial" w:cs="Arial"/>
          <w:b/>
          <w:bCs/>
          <w:sz w:val="20"/>
        </w:rPr>
      </w:pPr>
      <w:r>
        <w:rPr>
          <w:rFonts w:ascii="Arial" w:hAnsi="Arial" w:cs="Arial"/>
          <w:b/>
          <w:bCs/>
          <w:sz w:val="20"/>
        </w:rPr>
        <w:t>ZÁVĚREČNÁ USTANOVENÍ</w:t>
      </w:r>
    </w:p>
    <w:p w14:paraId="0F543A08" w14:textId="77777777" w:rsidR="00940E4F" w:rsidRDefault="002303E2" w:rsidP="009132D1">
      <w:pPr>
        <w:pStyle w:val="KUsmlouva-2rove"/>
        <w:keepNext/>
        <w:numPr>
          <w:ilvl w:val="1"/>
          <w:numId w:val="7"/>
        </w:numPr>
        <w:spacing w:after="0"/>
        <w:rPr>
          <w:b/>
          <w:bCs/>
        </w:rPr>
      </w:pPr>
      <w:r>
        <w:t xml:space="preserve">Zhotovitel prohlašuje, že neumožňuje výkon nelegální práce ve smyslu zák. č. 435/2004 Sb. o zaměstnanosti, ve znění pozdějších předpisů, a ani neodebírá žádné plnění smlouvy od osoby, která by výkon nelegální práce umožňovala. V případě, že se toto prohlášení ukáže v budoucnu nepravdivým a vznikne ručení objednatele ve smyslu zák. č. 435/2004 Sb., má objednatel nárok na náhradu všeho, co za zhotovitele v souvislosti s tímto ručením plnil. Zhotovitel se zavazuje zajišťovat všem osobám jím zaměstnaných v souladu s právními předpisy, které se budou podílet na plnění </w:t>
      </w:r>
      <w:r>
        <w:lastRenderedPageBreak/>
        <w:t xml:space="preserve">veřejné zakázky (resp. plnění této smlouvy), férové pracovní podmínky při dodržování odpovídající úrovně bezpečnosti práce, rozvržení pracovní doby a odpočinku, zejména jim zajišťovat dostatek ochranných pracovních pomůcek nezbytných k řádnému výkonu činnosti. Dále se zavazuje, že při plnění předmětu zakázky (resp. plnění této smlouvy) bude v míře, kterou připouští řádné plnění díla, využívat pro komunikaci a korespondenci prostředky elektronické komunikace, bude minimalizovat spotřebu kancelářského materiálu, používat výrobky z recyklovaného materiálu nebo materiálu z obnovitelných zdrojů, nebo výrobky opakovaně použitelné. </w:t>
      </w:r>
    </w:p>
    <w:p w14:paraId="2D4307BE" w14:textId="059C8BB8" w:rsidR="00940E4F" w:rsidRPr="00DC3BC2" w:rsidRDefault="002303E2" w:rsidP="009132D1">
      <w:pPr>
        <w:pStyle w:val="KUsmlouva-2rove"/>
        <w:keepNext/>
        <w:numPr>
          <w:ilvl w:val="1"/>
          <w:numId w:val="7"/>
        </w:numPr>
        <w:spacing w:after="160"/>
        <w:rPr>
          <w:b/>
          <w:bCs/>
        </w:rPr>
      </w:pPr>
      <w:bookmarkStart w:id="72" w:name="_Ref149980961"/>
      <w:r>
        <w:t xml:space="preserve">Zhotovitel bere na vědomí, že osobní údaje uvedené v této smlouvě objednatel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w:t>
      </w:r>
      <w:r w:rsidRPr="00141E0D">
        <w:rPr>
          <w:shd w:val="clear" w:color="auto" w:fill="FFFFFF" w:themeFill="background1"/>
        </w:rPr>
        <w:t xml:space="preserve">Kontaktní údaje správce, pověřence pro ochranu osobních údajů, informace o právech subjektu údajů a další informace ke zpracování osobních údajů jsou dostupné na webových stránkách </w:t>
      </w:r>
      <w:r w:rsidR="00DD5C55" w:rsidRPr="00141E0D">
        <w:rPr>
          <w:shd w:val="clear" w:color="auto" w:fill="FFFFFF" w:themeFill="background1"/>
        </w:rPr>
        <w:t>Krajská nemocnice T. Bati a.s.</w:t>
      </w:r>
      <w:r w:rsidR="00DD5C55" w:rsidRPr="00141E0D">
        <w:t xml:space="preserve"> </w:t>
      </w:r>
      <w:bookmarkEnd w:id="72"/>
    </w:p>
    <w:p w14:paraId="7F8CDEC2" w14:textId="77777777" w:rsidR="00940E4F" w:rsidRDefault="002303E2" w:rsidP="009132D1">
      <w:pPr>
        <w:pStyle w:val="KUsmlouva-2rove"/>
        <w:keepNext/>
        <w:numPr>
          <w:ilvl w:val="1"/>
          <w:numId w:val="7"/>
        </w:numPr>
        <w:rPr>
          <w:b/>
          <w:bCs/>
        </w:rPr>
      </w:pPr>
      <w:bookmarkStart w:id="73" w:name="_Ref149230107"/>
      <w:r>
        <w:t xml:space="preserve">Zhotovitel tímto ve vztahu k předmětu plnění této smlouvy prohlašuje, že </w:t>
      </w:r>
      <w:r>
        <w:rPr>
          <w:rFonts w:eastAsia="Arial"/>
          <w:bCs/>
        </w:rPr>
        <w:t>ve smyslu nařízení Rady (EU) č. 2022/576 ze dne 8. dubna 2022,</w:t>
      </w:r>
      <w:r>
        <w:t xml:space="preserve"> kterým se mění nařízení (EU) č. 833/2014 o omezujících opatřeních vzhledem k činnostem Ruska destabilizujícím situaci na Ukrajině, (dále jen „</w:t>
      </w:r>
      <w:r>
        <w:rPr>
          <w:b/>
        </w:rPr>
        <w:t>nařízení Rady (EU) č. 2022/576</w:t>
      </w:r>
      <w:r>
        <w:t>“):</w:t>
      </w:r>
      <w:bookmarkEnd w:id="73"/>
    </w:p>
    <w:p w14:paraId="5A4AB767" w14:textId="77777777" w:rsidR="00940E4F" w:rsidRDefault="002303E2">
      <w:pPr>
        <w:pStyle w:val="odrkyChar"/>
        <w:numPr>
          <w:ilvl w:val="0"/>
          <w:numId w:val="13"/>
        </w:numPr>
        <w:ind w:left="709" w:hanging="283"/>
        <w:rPr>
          <w:sz w:val="20"/>
          <w:szCs w:val="20"/>
        </w:rPr>
      </w:pPr>
      <w:r>
        <w:rPr>
          <w:sz w:val="20"/>
          <w:szCs w:val="20"/>
        </w:rPr>
        <w:t>on ani (i) kterýkoli z jeho poddodavatelů či jiných osob dle § 83 zákona č. 134/2016 Sb., o zadávání veřejných zakázek, ve znění pozdějších předpisů, který se bude podílet na plnění předmětu této smlouvy nebo (</w:t>
      </w:r>
      <w:proofErr w:type="spellStart"/>
      <w:r>
        <w:rPr>
          <w:sz w:val="20"/>
          <w:szCs w:val="20"/>
        </w:rPr>
        <w:t>ii</w:t>
      </w:r>
      <w:proofErr w:type="spellEnd"/>
      <w:r>
        <w:rPr>
          <w:sz w:val="20"/>
          <w:szCs w:val="20"/>
        </w:rPr>
        <w:t>) kterákoli z osob, jejichž kapacity bude zhotovitel využívat, a to v rozsahu více než 10 % celkové ceny díla uvedené v článku 4. odst. 4.1 této smlouvy:</w:t>
      </w:r>
    </w:p>
    <w:p w14:paraId="7F6ADF3A" w14:textId="77777777" w:rsidR="00940E4F" w:rsidRDefault="002303E2">
      <w:pPr>
        <w:pStyle w:val="odrkyChar"/>
        <w:ind w:left="1416" w:hanging="630"/>
        <w:rPr>
          <w:sz w:val="20"/>
          <w:szCs w:val="20"/>
        </w:rPr>
      </w:pPr>
      <w:proofErr w:type="spellStart"/>
      <w:r>
        <w:rPr>
          <w:sz w:val="20"/>
          <w:szCs w:val="20"/>
        </w:rPr>
        <w:t>aa</w:t>
      </w:r>
      <w:proofErr w:type="spellEnd"/>
      <w:r>
        <w:rPr>
          <w:sz w:val="20"/>
          <w:szCs w:val="20"/>
        </w:rPr>
        <w:t>)</w:t>
      </w:r>
      <w:r>
        <w:rPr>
          <w:sz w:val="20"/>
          <w:szCs w:val="20"/>
        </w:rPr>
        <w:tab/>
        <w:t>není ruským státním příslušníkem, fyzickou či právnickou osobou nebo subjektem či orgánem se sídlem v Rusku,</w:t>
      </w:r>
    </w:p>
    <w:p w14:paraId="4202BB17" w14:textId="77777777" w:rsidR="00940E4F" w:rsidRDefault="002303E2">
      <w:pPr>
        <w:pStyle w:val="odrkyChar"/>
        <w:ind w:left="1416" w:hanging="630"/>
        <w:rPr>
          <w:sz w:val="20"/>
          <w:szCs w:val="20"/>
        </w:rPr>
      </w:pPr>
      <w:r>
        <w:rPr>
          <w:sz w:val="20"/>
          <w:szCs w:val="20"/>
        </w:rPr>
        <w:t>ab)</w:t>
      </w:r>
      <w:r>
        <w:rPr>
          <w:sz w:val="20"/>
          <w:szCs w:val="20"/>
        </w:rPr>
        <w:tab/>
        <w:t xml:space="preserve">není z více než 50 % přímo či nepřímo vlastněn některým ze subjektů uvedených v písmeni </w:t>
      </w:r>
      <w:proofErr w:type="spellStart"/>
      <w:r>
        <w:rPr>
          <w:sz w:val="20"/>
          <w:szCs w:val="20"/>
        </w:rPr>
        <w:t>aa</w:t>
      </w:r>
      <w:proofErr w:type="spellEnd"/>
      <w:r>
        <w:rPr>
          <w:sz w:val="20"/>
          <w:szCs w:val="20"/>
        </w:rPr>
        <w:t>), ani</w:t>
      </w:r>
    </w:p>
    <w:p w14:paraId="7DD0477B" w14:textId="77777777" w:rsidR="00940E4F" w:rsidRDefault="002303E2">
      <w:pPr>
        <w:pStyle w:val="odrkyChar"/>
        <w:ind w:left="1416" w:hanging="630"/>
        <w:rPr>
          <w:sz w:val="20"/>
          <w:szCs w:val="20"/>
        </w:rPr>
      </w:pPr>
      <w:proofErr w:type="spellStart"/>
      <w:r>
        <w:rPr>
          <w:sz w:val="20"/>
          <w:szCs w:val="20"/>
        </w:rPr>
        <w:t>ac</w:t>
      </w:r>
      <w:proofErr w:type="spellEnd"/>
      <w:r>
        <w:rPr>
          <w:sz w:val="20"/>
          <w:szCs w:val="20"/>
        </w:rPr>
        <w:t>)</w:t>
      </w:r>
      <w:r>
        <w:rPr>
          <w:sz w:val="20"/>
          <w:szCs w:val="20"/>
        </w:rPr>
        <w:tab/>
        <w:t xml:space="preserve">nejedná jménem nebo na pokyn některého ze subjektů uvedených v písmeni </w:t>
      </w:r>
      <w:proofErr w:type="spellStart"/>
      <w:r>
        <w:rPr>
          <w:sz w:val="20"/>
          <w:szCs w:val="20"/>
        </w:rPr>
        <w:t>aa</w:t>
      </w:r>
      <w:proofErr w:type="spellEnd"/>
      <w:r>
        <w:rPr>
          <w:sz w:val="20"/>
          <w:szCs w:val="20"/>
        </w:rPr>
        <w:t>) nebo ab);</w:t>
      </w:r>
    </w:p>
    <w:p w14:paraId="3A5329A1" w14:textId="77777777" w:rsidR="00940E4F" w:rsidRDefault="002303E2">
      <w:pPr>
        <w:pStyle w:val="odrkyChar"/>
        <w:numPr>
          <w:ilvl w:val="0"/>
          <w:numId w:val="12"/>
        </w:numPr>
        <w:ind w:left="709" w:hanging="283"/>
        <w:rPr>
          <w:sz w:val="20"/>
          <w:szCs w:val="20"/>
        </w:rPr>
      </w:pPr>
      <w:r>
        <w:rPr>
          <w:sz w:val="20"/>
          <w:szCs w:val="20"/>
        </w:rPr>
        <w:t>není osobou uvedenou v sankčním seznamu v příloze nařízení Rady (EU) č. 269/2014 ze dne 17. března 2014, o omezujících opatřeních vzhledem k činnostem narušujícím nebo ohrožujícím územní celistvost, svrchovanost a nezávislost Ukrajiny (ve znění pozdějších aktualizací) (dále jen „</w:t>
      </w:r>
      <w:r>
        <w:rPr>
          <w:b/>
          <w:sz w:val="20"/>
          <w:szCs w:val="20"/>
        </w:rPr>
        <w:t>nařízení Rady (EU) č. 269/2014</w:t>
      </w:r>
      <w:r>
        <w:rPr>
          <w:sz w:val="20"/>
          <w:szCs w:val="20"/>
        </w:rPr>
        <w:t>“) nebo nařízení Rady (ES) č. 765/2006 ze dne 18. května 2006 o omezujících opatřeních vůči prezidentu Lukašenkovi a některým představitelům Běloruska (ve znění pozdějších aktualizací)</w:t>
      </w:r>
      <w:r>
        <w:rPr>
          <w:rStyle w:val="Ukotvenpoznmkypodarou"/>
          <w:sz w:val="20"/>
          <w:szCs w:val="20"/>
        </w:rPr>
        <w:footnoteReference w:id="2"/>
      </w:r>
      <w:r>
        <w:rPr>
          <w:sz w:val="20"/>
          <w:szCs w:val="20"/>
        </w:rPr>
        <w:t xml:space="preserve"> (dále jen „</w:t>
      </w:r>
      <w:r>
        <w:rPr>
          <w:b/>
          <w:sz w:val="20"/>
          <w:szCs w:val="20"/>
        </w:rPr>
        <w:t>nařízení Rady (ES) č. 765/2006</w:t>
      </w:r>
      <w:r>
        <w:rPr>
          <w:sz w:val="20"/>
          <w:szCs w:val="20"/>
        </w:rPr>
        <w:t>“) nebo nařízení Rady (EU) č. 208/2014 ze dne 5. března 2014, o omezujících opatřeních vůči některým osobám, subjektům a orgánům vzhledem k situaci na Ukrajině ze dne 5. března 2014 o omezujících opatřeních vůči některým osobám, subjektům a orgánům vzhledem k situaci na Ukrajině (ve znění pozdějších aktualizací) (dále jen „</w:t>
      </w:r>
      <w:r>
        <w:rPr>
          <w:b/>
          <w:sz w:val="20"/>
          <w:szCs w:val="20"/>
        </w:rPr>
        <w:t>nařízení Rady (EU) č.  208/2014</w:t>
      </w:r>
      <w:r>
        <w:rPr>
          <w:sz w:val="20"/>
          <w:szCs w:val="20"/>
        </w:rPr>
        <w:t>“);</w:t>
      </w:r>
    </w:p>
    <w:p w14:paraId="2370C75A" w14:textId="77777777" w:rsidR="00940E4F" w:rsidRDefault="002303E2">
      <w:pPr>
        <w:pStyle w:val="odrkyChar"/>
        <w:numPr>
          <w:ilvl w:val="0"/>
          <w:numId w:val="12"/>
        </w:numPr>
        <w:ind w:left="709" w:hanging="283"/>
        <w:rPr>
          <w:sz w:val="20"/>
          <w:szCs w:val="20"/>
        </w:rPr>
      </w:pPr>
      <w:r>
        <w:rPr>
          <w:sz w:val="20"/>
          <w:szCs w:val="20"/>
        </w:rPr>
        <w:t xml:space="preserve">žádné finanční prostředky, které obdrží za plnění předmětu této smlouvy, přímo ani nepřímo nezpřístupní fyzickým nebo právnickým osobám, subjektům či orgánům s nimi spojeným nebo v jejich prospěch uvedeným v sankčním seznamu v příloze nařízení Rady (EU) č. 269/2014  </w:t>
      </w:r>
      <w:r>
        <w:rPr>
          <w:rFonts w:eastAsia="Arial"/>
          <w:sz w:val="20"/>
          <w:szCs w:val="20"/>
        </w:rPr>
        <w:t xml:space="preserve">ve spojení s prováděcím nařízením Rady (EU) č. 2022/581 ze dne 8. dubna 2022, </w:t>
      </w:r>
      <w:r>
        <w:rPr>
          <w:bCs/>
          <w:color w:val="000000"/>
          <w:sz w:val="20"/>
          <w:szCs w:val="20"/>
          <w:shd w:val="clear" w:color="auto" w:fill="FFFFFF"/>
        </w:rPr>
        <w:t>kterým se provádí nařízení (EU) č. 269/2014 o omezujících opatřeních vzhledem k činnostem narušujícím nebo ohrožujícím územní celistvost, svrchovanost a nezávislost Ukrajiny (dále jen „</w:t>
      </w:r>
      <w:r>
        <w:rPr>
          <w:b/>
          <w:bCs/>
          <w:color w:val="000000"/>
          <w:sz w:val="20"/>
          <w:szCs w:val="20"/>
          <w:shd w:val="clear" w:color="auto" w:fill="FFFFFF"/>
        </w:rPr>
        <w:t>prováděcí nařízení Rady (EU) č. 2022/581</w:t>
      </w:r>
      <w:r>
        <w:rPr>
          <w:bCs/>
          <w:color w:val="000000"/>
          <w:sz w:val="20"/>
          <w:szCs w:val="20"/>
          <w:shd w:val="clear" w:color="auto" w:fill="FFFFFF"/>
        </w:rPr>
        <w:t>“)</w:t>
      </w:r>
      <w:r>
        <w:rPr>
          <w:bCs/>
          <w:i/>
          <w:color w:val="000000"/>
          <w:sz w:val="20"/>
          <w:szCs w:val="20"/>
          <w:shd w:val="clear" w:color="auto" w:fill="FFFFFF"/>
        </w:rPr>
        <w:t xml:space="preserve">, </w:t>
      </w:r>
      <w:r>
        <w:rPr>
          <w:rFonts w:eastAsia="Arial"/>
          <w:sz w:val="20"/>
          <w:szCs w:val="20"/>
        </w:rPr>
        <w:t xml:space="preserve">nařízení Rady (EU) č. 208/2014 </w:t>
      </w:r>
      <w:r>
        <w:rPr>
          <w:sz w:val="20"/>
          <w:szCs w:val="20"/>
        </w:rPr>
        <w:t>nebo nařízení Rady (ES) č. 765/2006.</w:t>
      </w:r>
    </w:p>
    <w:p w14:paraId="389C9493" w14:textId="77777777" w:rsidR="00940E4F" w:rsidRDefault="002303E2">
      <w:pPr>
        <w:pStyle w:val="odrkyChar"/>
        <w:numPr>
          <w:ilvl w:val="0"/>
          <w:numId w:val="12"/>
        </w:numPr>
        <w:ind w:left="709" w:hanging="283"/>
        <w:rPr>
          <w:sz w:val="20"/>
          <w:szCs w:val="20"/>
        </w:rPr>
      </w:pPr>
      <w:r>
        <w:rPr>
          <w:rFonts w:eastAsia="Arial"/>
          <w:sz w:val="20"/>
          <w:szCs w:val="20"/>
        </w:rPr>
        <w:lastRenderedPageBreak/>
        <w:t>že neobchoduje se sankcionovaným zbožím, které se nachází v Rusku nebo Bělorusku či z Ruska nebo Běloruska pochází a nenabízí takové zboží v rámci plnění veřejných zakázek (potažmo plnění předmětu této smlouvy);</w:t>
      </w:r>
    </w:p>
    <w:p w14:paraId="69FC8CD0" w14:textId="77777777" w:rsidR="00940E4F" w:rsidRDefault="002303E2">
      <w:pPr>
        <w:pStyle w:val="odrkyChar"/>
        <w:numPr>
          <w:ilvl w:val="0"/>
          <w:numId w:val="12"/>
        </w:numPr>
        <w:ind w:left="709" w:hanging="283"/>
        <w:rPr>
          <w:sz w:val="20"/>
          <w:szCs w:val="20"/>
        </w:rPr>
      </w:pPr>
      <w:r>
        <w:rPr>
          <w:rFonts w:eastAsia="Arial"/>
          <w:sz w:val="20"/>
          <w:szCs w:val="20"/>
        </w:rPr>
        <w:t>s ohledem na výše uvedené se zavazuje dodržovat mezinárodní sankce Evropské unie, přijaté v souvislosti s ruskou agresí na území Ukrajiny vůči Rusku a Bělorusku, zejména nařízení Rady EU č. 2022/576, nařízení Rady (EU) č. 269/2014 ve spojení s prováděcím nařízením Rady (EU) č. 2022/581, nařízení Rady (EU) č. 208/2014 a nařízení Rady (ES) č. 765/2006.</w:t>
      </w:r>
    </w:p>
    <w:p w14:paraId="18B2F75C" w14:textId="1E5E5F54" w:rsidR="00940E4F" w:rsidRDefault="002303E2" w:rsidP="009132D1">
      <w:pPr>
        <w:pStyle w:val="KUsmlouva-2rove"/>
        <w:keepNext/>
        <w:numPr>
          <w:ilvl w:val="1"/>
          <w:numId w:val="7"/>
        </w:numPr>
        <w:spacing w:after="160"/>
        <w:rPr>
          <w:b/>
          <w:bCs/>
        </w:rPr>
      </w:pPr>
      <w:bookmarkStart w:id="74" w:name="_Ref149981457"/>
      <w:r>
        <w:t xml:space="preserve">V případě změny skutečností uvedených v odstavci </w:t>
      </w:r>
      <w:r w:rsidR="005A30B7">
        <w:fldChar w:fldCharType="begin"/>
      </w:r>
      <w:r w:rsidR="0045316C">
        <w:instrText xml:space="preserve"> REF _Ref149230107 \r \h </w:instrText>
      </w:r>
      <w:r w:rsidR="005A30B7">
        <w:fldChar w:fldCharType="separate"/>
      </w:r>
      <w:r w:rsidR="00BA55D2">
        <w:t>22.3</w:t>
      </w:r>
      <w:r w:rsidR="005A30B7">
        <w:fldChar w:fldCharType="end"/>
      </w:r>
      <w:r w:rsidR="0045316C">
        <w:t xml:space="preserve"> </w:t>
      </w:r>
      <w:r>
        <w:t xml:space="preserve">tohoto článku se zhotovitel zavazuje o těchto změnách objednatele neprodleně informovat. Zhotovitel se rovněž zavazuje nevyužít pro plnění předmětu této smlouvy osoby nebo poddodavatele, na které se vztahují mezinárodní sankce uvedené pod písmenem e) odstavce </w:t>
      </w:r>
      <w:r w:rsidR="005A30B7">
        <w:fldChar w:fldCharType="begin"/>
      </w:r>
      <w:r w:rsidR="0045316C">
        <w:instrText xml:space="preserve"> REF _Ref149230107 \r \h </w:instrText>
      </w:r>
      <w:r w:rsidR="005A30B7">
        <w:fldChar w:fldCharType="separate"/>
      </w:r>
      <w:r w:rsidR="00BA55D2">
        <w:t>22.3</w:t>
      </w:r>
      <w:r w:rsidR="005A30B7">
        <w:fldChar w:fldCharType="end"/>
      </w:r>
      <w:r w:rsidR="0045316C">
        <w:t xml:space="preserve"> </w:t>
      </w:r>
      <w:r>
        <w:t>tohoto článku.</w:t>
      </w:r>
      <w:bookmarkEnd w:id="74"/>
    </w:p>
    <w:p w14:paraId="24C83833" w14:textId="77777777" w:rsidR="00940E4F" w:rsidRDefault="002303E2">
      <w:pPr>
        <w:pStyle w:val="Zkladntext"/>
        <w:numPr>
          <w:ilvl w:val="1"/>
          <w:numId w:val="7"/>
        </w:numPr>
        <w:ind w:left="567" w:hanging="567"/>
        <w:jc w:val="both"/>
        <w:rPr>
          <w:rFonts w:ascii="Arial" w:hAnsi="Arial" w:cs="Arial"/>
          <w:b/>
          <w:sz w:val="20"/>
        </w:rPr>
      </w:pPr>
      <w:r>
        <w:rPr>
          <w:rFonts w:ascii="Arial" w:hAnsi="Arial" w:cs="Arial"/>
          <w:sz w:val="20"/>
          <w:szCs w:val="22"/>
        </w:rPr>
        <w:t>Smluvní strany se dohodly, že objednatel v zákonné lhůtě odešle smlouvu k řádnému uveřejnění do registru smluv vedeného Ministerstvem vnitra ČR.</w:t>
      </w:r>
    </w:p>
    <w:p w14:paraId="3020C3B6" w14:textId="77777777" w:rsidR="00940E4F" w:rsidRDefault="002303E2">
      <w:pPr>
        <w:pStyle w:val="Zkladntext"/>
        <w:numPr>
          <w:ilvl w:val="1"/>
          <w:numId w:val="7"/>
        </w:numPr>
        <w:jc w:val="both"/>
        <w:rPr>
          <w:rFonts w:ascii="Arial" w:hAnsi="Arial" w:cs="Arial"/>
          <w:b/>
          <w:sz w:val="20"/>
        </w:rPr>
      </w:pPr>
      <w:r>
        <w:rPr>
          <w:rFonts w:ascii="Arial" w:hAnsi="Arial" w:cs="Arial"/>
          <w:sz w:val="20"/>
        </w:rPr>
        <w:t xml:space="preserve">Zhotovitel </w:t>
      </w:r>
      <w:r>
        <w:rPr>
          <w:rFonts w:ascii="Arial" w:hAnsi="Arial" w:cs="Arial"/>
          <w:b/>
          <w:sz w:val="20"/>
        </w:rPr>
        <w:t>nesmí převádět</w:t>
      </w:r>
      <w:r>
        <w:rPr>
          <w:rFonts w:ascii="Arial" w:hAnsi="Arial" w:cs="Arial"/>
          <w:sz w:val="20"/>
        </w:rPr>
        <w:t xml:space="preserve"> plně ani zčásti své </w:t>
      </w:r>
      <w:r>
        <w:rPr>
          <w:rFonts w:ascii="Arial" w:hAnsi="Arial" w:cs="Arial"/>
          <w:b/>
          <w:sz w:val="20"/>
        </w:rPr>
        <w:t>závazky ani práva a povinnosti</w:t>
      </w:r>
      <w:r>
        <w:rPr>
          <w:rFonts w:ascii="Arial" w:hAnsi="Arial" w:cs="Arial"/>
          <w:sz w:val="20"/>
        </w:rPr>
        <w:t>, které má plnit podle této smlouvy, aniž by předem obdržel od objednatele písemný souhlas s převodem. To se netýká práv a povinností vyplývajících ze Smluv o dílo uzavřených mezi zhotovitelem a jeho poddodavateli díla.</w:t>
      </w:r>
    </w:p>
    <w:p w14:paraId="7400E605" w14:textId="77777777" w:rsidR="00940E4F" w:rsidRDefault="002303E2">
      <w:pPr>
        <w:pStyle w:val="Zkladntext"/>
        <w:numPr>
          <w:ilvl w:val="1"/>
          <w:numId w:val="7"/>
        </w:numPr>
        <w:ind w:left="567" w:hanging="567"/>
        <w:rPr>
          <w:rFonts w:ascii="Arial" w:hAnsi="Arial" w:cs="Arial"/>
        </w:rPr>
      </w:pPr>
      <w:r>
        <w:rPr>
          <w:rFonts w:ascii="Arial" w:hAnsi="Arial" w:cs="Arial"/>
          <w:sz w:val="20"/>
        </w:rPr>
        <w:t>Tato smlouva nabývá platnosti dnem uzavření smlouvy, tj. dnem podpisu obou smluvních stran, nebo osobami jimi zmocněnými. Tato smlouva nabývá účinnosti dnem jejího uveřejnění v registru smluv dle § 6 zákona č. 340/2015 Sb.</w:t>
      </w:r>
    </w:p>
    <w:p w14:paraId="618543E7" w14:textId="77777777" w:rsidR="00940E4F" w:rsidRDefault="002303E2">
      <w:pPr>
        <w:pStyle w:val="Zkladntext"/>
        <w:numPr>
          <w:ilvl w:val="1"/>
          <w:numId w:val="7"/>
        </w:numPr>
        <w:ind w:left="567" w:hanging="567"/>
        <w:rPr>
          <w:rFonts w:ascii="Arial" w:hAnsi="Arial" w:cs="Arial"/>
          <w:b/>
          <w:sz w:val="20"/>
        </w:rPr>
      </w:pPr>
      <w:r>
        <w:rPr>
          <w:rFonts w:ascii="Arial" w:hAnsi="Arial" w:cs="Arial"/>
          <w:sz w:val="20"/>
        </w:rPr>
        <w:t>Obě strany prohlašují, že došlo k dohodě o celém rozsahu této smlouvy.</w:t>
      </w:r>
    </w:p>
    <w:p w14:paraId="508AD8F2" w14:textId="77777777" w:rsidR="00940E4F" w:rsidRDefault="002303E2">
      <w:pPr>
        <w:pStyle w:val="Zkladntext"/>
        <w:numPr>
          <w:ilvl w:val="1"/>
          <w:numId w:val="7"/>
        </w:numPr>
        <w:ind w:left="567" w:hanging="567"/>
        <w:rPr>
          <w:rFonts w:ascii="Arial" w:hAnsi="Arial" w:cs="Arial"/>
          <w:b/>
          <w:sz w:val="20"/>
        </w:rPr>
      </w:pPr>
      <w:bookmarkStart w:id="75" w:name="_Toc527338719"/>
      <w:r>
        <w:rPr>
          <w:rFonts w:ascii="Arial" w:hAnsi="Arial" w:cs="Arial"/>
          <w:sz w:val="20"/>
        </w:rPr>
        <w:t>Dnem podpisu této smlouvy pozbývají platnosti všechna předchozí písemná i ústní ujednání smluvních stran vztahující se k dílu.</w:t>
      </w:r>
      <w:bookmarkEnd w:id="75"/>
    </w:p>
    <w:p w14:paraId="79B1A88F" w14:textId="77777777" w:rsidR="00940E4F" w:rsidRDefault="002303E2">
      <w:pPr>
        <w:pStyle w:val="Zkladntext"/>
        <w:numPr>
          <w:ilvl w:val="1"/>
          <w:numId w:val="7"/>
        </w:numPr>
        <w:ind w:left="567" w:hanging="567"/>
        <w:rPr>
          <w:rFonts w:ascii="Arial" w:hAnsi="Arial" w:cs="Arial"/>
          <w:sz w:val="20"/>
        </w:rPr>
      </w:pPr>
      <w:r>
        <w:rPr>
          <w:rFonts w:ascii="Arial" w:hAnsi="Arial" w:cs="Arial"/>
          <w:sz w:val="20"/>
        </w:rPr>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14:paraId="2F9C5E53" w14:textId="77777777" w:rsidR="00940E4F" w:rsidRDefault="002303E2">
      <w:pPr>
        <w:pStyle w:val="Zkladntext"/>
        <w:numPr>
          <w:ilvl w:val="1"/>
          <w:numId w:val="7"/>
        </w:numPr>
        <w:ind w:left="567" w:hanging="567"/>
        <w:rPr>
          <w:rFonts w:ascii="Arial" w:hAnsi="Arial" w:cs="Arial"/>
          <w:b/>
          <w:sz w:val="20"/>
        </w:rPr>
      </w:pPr>
      <w:r>
        <w:rPr>
          <w:rFonts w:ascii="Arial" w:hAnsi="Arial" w:cs="Arial"/>
          <w:sz w:val="20"/>
        </w:rPr>
        <w:t>Objednatel i zhotovitel potvrzují správnost svých údajů, které jsou uvedeny v čl. 1. této smlouvy. V případě, že dojde v průběhu smluvního vztahu ke změnám uvedených údajů, zavazují se strany písemně oznámit druhé straně bez zbytečného odkladu aktualizaci těchto údajů, bez nutnosti uzavírat dodatek k této smlouvě, přičemž změnu postačuje oznámit prostřednictvím e-mailu osob oprávněných jednat za smluvní strany ve věcech technických nebo smluvních).</w:t>
      </w:r>
    </w:p>
    <w:p w14:paraId="1CDB710B" w14:textId="77777777" w:rsidR="00EC2F97" w:rsidRDefault="002303E2">
      <w:pPr>
        <w:pStyle w:val="Zkladntext"/>
        <w:numPr>
          <w:ilvl w:val="1"/>
          <w:numId w:val="7"/>
        </w:numPr>
        <w:ind w:left="567" w:hanging="567"/>
        <w:rPr>
          <w:rFonts w:ascii="Arial" w:hAnsi="Arial" w:cs="Arial"/>
          <w:sz w:val="20"/>
        </w:rPr>
      </w:pPr>
      <w:r>
        <w:rPr>
          <w:rFonts w:ascii="Arial" w:hAnsi="Arial" w:cs="Arial"/>
          <w:sz w:val="20"/>
        </w:rPr>
        <w:t>Nedílnou součástí této smlouvy j</w:t>
      </w:r>
      <w:r w:rsidR="00EC2F97">
        <w:rPr>
          <w:rFonts w:ascii="Arial" w:hAnsi="Arial" w:cs="Arial"/>
          <w:sz w:val="20"/>
        </w:rPr>
        <w:t>sou:</w:t>
      </w:r>
    </w:p>
    <w:p w14:paraId="298C7323" w14:textId="77777777" w:rsidR="00940E4F" w:rsidRDefault="00EC2F97" w:rsidP="00EC2F97">
      <w:pPr>
        <w:pStyle w:val="Zkladntext"/>
        <w:numPr>
          <w:ilvl w:val="3"/>
          <w:numId w:val="7"/>
        </w:numPr>
        <w:rPr>
          <w:rFonts w:ascii="Arial" w:hAnsi="Arial" w:cs="Arial"/>
          <w:sz w:val="20"/>
        </w:rPr>
      </w:pPr>
      <w:r>
        <w:rPr>
          <w:rFonts w:ascii="Arial" w:hAnsi="Arial" w:cs="Arial"/>
          <w:sz w:val="20"/>
        </w:rPr>
        <w:t>P</w:t>
      </w:r>
      <w:r w:rsidR="002303E2">
        <w:rPr>
          <w:rFonts w:ascii="Arial" w:hAnsi="Arial" w:cs="Arial"/>
          <w:sz w:val="20"/>
        </w:rPr>
        <w:t xml:space="preserve">říloha č.1 - </w:t>
      </w:r>
      <w:r w:rsidR="004B0275">
        <w:rPr>
          <w:rFonts w:ascii="Arial" w:hAnsi="Arial" w:cs="Arial"/>
          <w:sz w:val="20"/>
        </w:rPr>
        <w:t xml:space="preserve">Oceněný </w:t>
      </w:r>
      <w:r w:rsidR="002303E2">
        <w:rPr>
          <w:rFonts w:ascii="Arial" w:hAnsi="Arial" w:cs="Arial"/>
          <w:sz w:val="20"/>
        </w:rPr>
        <w:t>soupis prací (položkový rozpočet)</w:t>
      </w:r>
    </w:p>
    <w:p w14:paraId="0C29CBC7" w14:textId="77777777" w:rsidR="00940E4F" w:rsidRPr="00141E0D" w:rsidRDefault="00826510" w:rsidP="00EC1779">
      <w:pPr>
        <w:pStyle w:val="Zkladntext"/>
        <w:numPr>
          <w:ilvl w:val="3"/>
          <w:numId w:val="7"/>
        </w:numPr>
        <w:rPr>
          <w:rFonts w:ascii="Arial" w:hAnsi="Arial" w:cs="Arial"/>
          <w:b/>
          <w:sz w:val="20"/>
        </w:rPr>
      </w:pPr>
      <w:r>
        <w:rPr>
          <w:rFonts w:ascii="Arial" w:hAnsi="Arial" w:cs="Arial"/>
          <w:sz w:val="20"/>
        </w:rPr>
        <w:t>Příloha č.</w:t>
      </w:r>
      <w:r w:rsidR="00F16685">
        <w:rPr>
          <w:rFonts w:ascii="Arial" w:hAnsi="Arial" w:cs="Arial"/>
          <w:sz w:val="20"/>
        </w:rPr>
        <w:t>2</w:t>
      </w:r>
      <w:r w:rsidR="007C6B24">
        <w:rPr>
          <w:rFonts w:ascii="Arial" w:hAnsi="Arial" w:cs="Arial"/>
          <w:sz w:val="20"/>
        </w:rPr>
        <w:t xml:space="preserve"> -</w:t>
      </w:r>
      <w:r>
        <w:rPr>
          <w:rFonts w:ascii="Arial" w:hAnsi="Arial" w:cs="Arial"/>
          <w:sz w:val="20"/>
        </w:rPr>
        <w:t xml:space="preserve"> Bezpečnost prác</w:t>
      </w:r>
      <w:r w:rsidR="0028039E">
        <w:rPr>
          <w:rFonts w:ascii="Arial" w:hAnsi="Arial" w:cs="Arial"/>
          <w:sz w:val="20"/>
        </w:rPr>
        <w:t>e</w:t>
      </w:r>
    </w:p>
    <w:p w14:paraId="2515B63C" w14:textId="61A8BFB3" w:rsidR="00CF4516" w:rsidRPr="00141E0D" w:rsidRDefault="00CF4516" w:rsidP="00EC1779">
      <w:pPr>
        <w:pStyle w:val="Zkladntext"/>
        <w:numPr>
          <w:ilvl w:val="3"/>
          <w:numId w:val="7"/>
        </w:numPr>
        <w:rPr>
          <w:rFonts w:ascii="Arial" w:hAnsi="Arial" w:cs="Arial"/>
          <w:sz w:val="20"/>
        </w:rPr>
      </w:pPr>
      <w:r>
        <w:rPr>
          <w:rFonts w:ascii="Arial" w:hAnsi="Arial" w:cs="Arial"/>
          <w:sz w:val="20"/>
        </w:rPr>
        <w:t xml:space="preserve">Příloha č. </w:t>
      </w:r>
      <w:r w:rsidR="00B939BA">
        <w:rPr>
          <w:rFonts w:ascii="Arial" w:hAnsi="Arial" w:cs="Arial"/>
          <w:sz w:val="20"/>
        </w:rPr>
        <w:t>3</w:t>
      </w:r>
      <w:r>
        <w:rPr>
          <w:rFonts w:ascii="Arial" w:hAnsi="Arial" w:cs="Arial"/>
          <w:sz w:val="20"/>
        </w:rPr>
        <w:t xml:space="preserve"> – Rizika pro zhotovitele</w:t>
      </w:r>
    </w:p>
    <w:p w14:paraId="1A57DA37" w14:textId="54A24BF8" w:rsidR="00141E0D" w:rsidRPr="00141E0D" w:rsidRDefault="004B0275" w:rsidP="00330E38">
      <w:pPr>
        <w:pStyle w:val="Zkladntext"/>
        <w:numPr>
          <w:ilvl w:val="1"/>
          <w:numId w:val="7"/>
        </w:numPr>
        <w:spacing w:before="240"/>
        <w:ind w:left="567" w:hanging="567"/>
        <w:jc w:val="both"/>
        <w:rPr>
          <w:rFonts w:ascii="Arial" w:hAnsi="Arial" w:cs="Arial"/>
          <w:sz w:val="20"/>
        </w:rPr>
      </w:pPr>
      <w:r w:rsidRPr="00141E0D">
        <w:rPr>
          <w:rFonts w:ascii="Arial" w:hAnsi="Arial" w:cs="Arial"/>
          <w:sz w:val="20"/>
        </w:rPr>
        <w:t>Tato smlouvy smlouva se vyhotovuje v</w:t>
      </w:r>
      <w:r w:rsidR="00FC59E9" w:rsidRPr="00141E0D">
        <w:rPr>
          <w:rFonts w:ascii="Arial" w:hAnsi="Arial" w:cs="Arial"/>
          <w:sz w:val="20"/>
        </w:rPr>
        <w:t> tištěné podobě v</w:t>
      </w:r>
      <w:r w:rsidRPr="00141E0D">
        <w:rPr>
          <w:rFonts w:ascii="Arial" w:hAnsi="Arial" w:cs="Arial"/>
          <w:sz w:val="20"/>
        </w:rPr>
        <w:t xml:space="preserve"> </w:t>
      </w:r>
      <w:r w:rsidR="00F16685" w:rsidRPr="00141E0D">
        <w:rPr>
          <w:rFonts w:ascii="Arial" w:hAnsi="Arial" w:cs="Arial"/>
          <w:sz w:val="20"/>
        </w:rPr>
        <w:t>2</w:t>
      </w:r>
      <w:r w:rsidRPr="00141E0D">
        <w:rPr>
          <w:rFonts w:ascii="Arial" w:hAnsi="Arial" w:cs="Arial"/>
          <w:sz w:val="20"/>
        </w:rPr>
        <w:t xml:space="preserve"> rovnocenných vyhotoveních</w:t>
      </w:r>
      <w:r w:rsidR="00141E0D">
        <w:rPr>
          <w:rFonts w:ascii="Arial" w:hAnsi="Arial" w:cs="Arial"/>
          <w:sz w:val="20"/>
        </w:rPr>
        <w:t>, kdy z</w:t>
      </w:r>
      <w:r w:rsidRPr="00141E0D">
        <w:rPr>
          <w:rFonts w:ascii="Arial" w:hAnsi="Arial" w:cs="Arial"/>
          <w:sz w:val="20"/>
        </w:rPr>
        <w:t xml:space="preserve">hotovitel obdrží </w:t>
      </w:r>
      <w:r w:rsidR="00FC59E9" w:rsidRPr="00141E0D">
        <w:rPr>
          <w:rFonts w:ascii="Arial" w:hAnsi="Arial" w:cs="Arial"/>
          <w:sz w:val="20"/>
        </w:rPr>
        <w:t>1</w:t>
      </w:r>
      <w:r w:rsidRPr="00141E0D">
        <w:rPr>
          <w:rFonts w:ascii="Arial" w:hAnsi="Arial" w:cs="Arial"/>
          <w:sz w:val="20"/>
        </w:rPr>
        <w:t xml:space="preserve"> vyhotovení</w:t>
      </w:r>
      <w:r w:rsidR="00141E0D">
        <w:rPr>
          <w:rFonts w:ascii="Arial" w:hAnsi="Arial" w:cs="Arial"/>
          <w:sz w:val="20"/>
        </w:rPr>
        <w:t xml:space="preserve"> a </w:t>
      </w:r>
      <w:r w:rsidRPr="00141E0D">
        <w:rPr>
          <w:rFonts w:ascii="Arial" w:hAnsi="Arial" w:cs="Arial"/>
          <w:sz w:val="20"/>
        </w:rPr>
        <w:t xml:space="preserve">objednatel obdrží </w:t>
      </w:r>
      <w:r w:rsidR="00F16685" w:rsidRPr="00141E0D">
        <w:rPr>
          <w:rFonts w:ascii="Arial" w:hAnsi="Arial" w:cs="Arial"/>
          <w:sz w:val="20"/>
        </w:rPr>
        <w:t>1</w:t>
      </w:r>
      <w:r w:rsidRPr="00141E0D">
        <w:rPr>
          <w:rFonts w:ascii="Arial" w:hAnsi="Arial" w:cs="Arial"/>
          <w:sz w:val="20"/>
        </w:rPr>
        <w:t xml:space="preserve"> vyhotovení</w:t>
      </w:r>
      <w:r w:rsidR="00141E0D">
        <w:rPr>
          <w:rFonts w:ascii="Arial" w:hAnsi="Arial" w:cs="Arial"/>
          <w:sz w:val="20"/>
        </w:rPr>
        <w:t>, nebo</w:t>
      </w:r>
      <w:r w:rsidR="00141E0D" w:rsidRPr="00141E0D">
        <w:rPr>
          <w:rFonts w:ascii="Arial" w:hAnsi="Arial" w:cs="Arial"/>
          <w:sz w:val="20"/>
        </w:rPr>
        <w:t xml:space="preserve"> v elektronické/digitální podobě, přičemž každá smluvní strana ji bude mít k dispozici, a to po jejím podepsání příslušnými elektronickými podpisy oběma smluvními stranami.</w:t>
      </w:r>
    </w:p>
    <w:p w14:paraId="375B342B" w14:textId="71493FEF" w:rsidR="004B0275" w:rsidRDefault="004B0275" w:rsidP="00141E0D">
      <w:pPr>
        <w:pStyle w:val="Zkladntext"/>
        <w:ind w:left="567"/>
        <w:rPr>
          <w:rFonts w:ascii="Arial" w:hAnsi="Arial" w:cs="Arial"/>
          <w:sz w:val="20"/>
        </w:rPr>
      </w:pPr>
    </w:p>
    <w:p w14:paraId="40ED1456" w14:textId="77777777" w:rsidR="009132D1" w:rsidRDefault="009132D1" w:rsidP="009132D1">
      <w:pPr>
        <w:pStyle w:val="Zkladntext"/>
        <w:ind w:left="567"/>
        <w:rPr>
          <w:rFonts w:ascii="Arial" w:hAnsi="Arial" w:cs="Arial"/>
          <w:sz w:val="20"/>
        </w:rPr>
      </w:pPr>
    </w:p>
    <w:p w14:paraId="6232025A" w14:textId="77777777" w:rsidR="009132D1" w:rsidRDefault="009132D1" w:rsidP="009132D1">
      <w:pPr>
        <w:pStyle w:val="Zkladntext"/>
        <w:ind w:left="567"/>
        <w:rPr>
          <w:rFonts w:ascii="Arial" w:hAnsi="Arial" w:cs="Arial"/>
          <w:sz w:val="20"/>
        </w:rPr>
      </w:pPr>
    </w:p>
    <w:p w14:paraId="3391321A" w14:textId="77777777" w:rsidR="009132D1" w:rsidRDefault="009132D1" w:rsidP="009132D1">
      <w:pPr>
        <w:pStyle w:val="Zkladntext"/>
        <w:ind w:left="567"/>
        <w:rPr>
          <w:rFonts w:ascii="Arial" w:hAnsi="Arial" w:cs="Arial"/>
          <w:sz w:val="20"/>
        </w:rPr>
      </w:pPr>
    </w:p>
    <w:p w14:paraId="643BEF80" w14:textId="77777777" w:rsidR="009132D1" w:rsidRDefault="009132D1" w:rsidP="009132D1">
      <w:pPr>
        <w:pStyle w:val="Zkladntext"/>
        <w:ind w:left="567"/>
        <w:rPr>
          <w:rFonts w:ascii="Arial" w:hAnsi="Arial" w:cs="Arial"/>
          <w:sz w:val="20"/>
        </w:rPr>
      </w:pPr>
    </w:p>
    <w:p w14:paraId="6A5FFC74" w14:textId="77777777" w:rsidR="009132D1" w:rsidRDefault="009132D1" w:rsidP="009132D1">
      <w:pPr>
        <w:pStyle w:val="Zkladntext"/>
        <w:ind w:left="567"/>
        <w:rPr>
          <w:rFonts w:ascii="Arial" w:hAnsi="Arial" w:cs="Arial"/>
          <w:sz w:val="20"/>
        </w:rPr>
      </w:pPr>
    </w:p>
    <w:p w14:paraId="7F64F11D" w14:textId="77777777" w:rsidR="009132D1" w:rsidRPr="00141E0D" w:rsidRDefault="009132D1" w:rsidP="009132D1">
      <w:pPr>
        <w:pStyle w:val="Zkladntext"/>
        <w:ind w:left="567"/>
        <w:rPr>
          <w:rFonts w:ascii="Arial" w:hAnsi="Arial" w:cs="Arial"/>
          <w:sz w:val="20"/>
        </w:rPr>
      </w:pPr>
    </w:p>
    <w:tbl>
      <w:tblPr>
        <w:tblStyle w:val="Mkatabulky"/>
        <w:tblW w:w="9395" w:type="dxa"/>
        <w:tblInd w:w="108" w:type="dxa"/>
        <w:tblLayout w:type="fixed"/>
        <w:tblLook w:val="04A0" w:firstRow="1" w:lastRow="0" w:firstColumn="1" w:lastColumn="0" w:noHBand="0" w:noVBand="1"/>
      </w:tblPr>
      <w:tblGrid>
        <w:gridCol w:w="4390"/>
        <w:gridCol w:w="424"/>
        <w:gridCol w:w="4581"/>
      </w:tblGrid>
      <w:tr w:rsidR="00940E4F" w14:paraId="5825D715" w14:textId="77777777" w:rsidTr="00247F78">
        <w:trPr>
          <w:trHeight w:val="484"/>
        </w:trPr>
        <w:tc>
          <w:tcPr>
            <w:tcW w:w="4390" w:type="dxa"/>
            <w:tcBorders>
              <w:top w:val="nil"/>
              <w:left w:val="nil"/>
              <w:bottom w:val="nil"/>
              <w:right w:val="nil"/>
            </w:tcBorders>
          </w:tcPr>
          <w:p w14:paraId="5E82D2DB" w14:textId="77777777" w:rsidR="00940E4F" w:rsidRDefault="00940E4F">
            <w:pPr>
              <w:pStyle w:val="Textvbloku"/>
              <w:rPr>
                <w:rFonts w:ascii="Arial" w:hAnsi="Arial" w:cs="Arial"/>
                <w:sz w:val="20"/>
              </w:rPr>
            </w:pPr>
          </w:p>
        </w:tc>
        <w:tc>
          <w:tcPr>
            <w:tcW w:w="424" w:type="dxa"/>
            <w:tcBorders>
              <w:top w:val="nil"/>
              <w:left w:val="nil"/>
              <w:bottom w:val="nil"/>
              <w:right w:val="nil"/>
            </w:tcBorders>
          </w:tcPr>
          <w:p w14:paraId="5BDFF5FF" w14:textId="77777777" w:rsidR="00940E4F" w:rsidRDefault="00940E4F">
            <w:pPr>
              <w:pStyle w:val="Textvbloku"/>
              <w:rPr>
                <w:rFonts w:ascii="Arial" w:hAnsi="Arial" w:cs="Arial"/>
                <w:sz w:val="20"/>
              </w:rPr>
            </w:pPr>
          </w:p>
        </w:tc>
        <w:tc>
          <w:tcPr>
            <w:tcW w:w="4581" w:type="dxa"/>
            <w:tcBorders>
              <w:top w:val="nil"/>
              <w:left w:val="nil"/>
              <w:bottom w:val="nil"/>
              <w:right w:val="nil"/>
            </w:tcBorders>
          </w:tcPr>
          <w:p w14:paraId="39ED1AB1" w14:textId="77777777" w:rsidR="00940E4F" w:rsidRDefault="00940E4F">
            <w:pPr>
              <w:pStyle w:val="Textvbloku"/>
              <w:rPr>
                <w:rFonts w:ascii="Arial" w:hAnsi="Arial" w:cs="Arial"/>
                <w:sz w:val="20"/>
              </w:rPr>
            </w:pPr>
          </w:p>
        </w:tc>
      </w:tr>
      <w:tr w:rsidR="00940E4F" w14:paraId="129207B6" w14:textId="77777777">
        <w:tc>
          <w:tcPr>
            <w:tcW w:w="4390" w:type="dxa"/>
            <w:tcBorders>
              <w:top w:val="nil"/>
              <w:left w:val="nil"/>
              <w:bottom w:val="nil"/>
              <w:right w:val="nil"/>
            </w:tcBorders>
          </w:tcPr>
          <w:p w14:paraId="3EB93837" w14:textId="0CA37CE5" w:rsidR="00940E4F" w:rsidRDefault="002303E2">
            <w:pPr>
              <w:pStyle w:val="Textvbloku"/>
              <w:rPr>
                <w:rFonts w:ascii="Arial" w:hAnsi="Arial" w:cs="Arial"/>
                <w:sz w:val="20"/>
              </w:rPr>
            </w:pPr>
            <w:r>
              <w:rPr>
                <w:rFonts w:ascii="Arial" w:hAnsi="Arial" w:cs="Arial"/>
                <w:sz w:val="20"/>
              </w:rPr>
              <w:t xml:space="preserve">Ve Zlíně dne </w:t>
            </w:r>
            <w:r w:rsidR="00E2742E">
              <w:rPr>
                <w:rFonts w:ascii="Arial" w:hAnsi="Arial" w:cs="Arial"/>
                <w:sz w:val="20"/>
              </w:rPr>
              <w:t>26. 2. 2024 el. podpis</w:t>
            </w:r>
          </w:p>
        </w:tc>
        <w:tc>
          <w:tcPr>
            <w:tcW w:w="424" w:type="dxa"/>
            <w:tcBorders>
              <w:top w:val="nil"/>
              <w:left w:val="nil"/>
              <w:bottom w:val="nil"/>
              <w:right w:val="nil"/>
            </w:tcBorders>
          </w:tcPr>
          <w:p w14:paraId="62AE6BEC" w14:textId="77777777" w:rsidR="00940E4F" w:rsidRDefault="00940E4F">
            <w:pPr>
              <w:pStyle w:val="Textvbloku"/>
              <w:rPr>
                <w:rFonts w:ascii="Arial" w:hAnsi="Arial" w:cs="Arial"/>
                <w:sz w:val="20"/>
              </w:rPr>
            </w:pPr>
          </w:p>
        </w:tc>
        <w:tc>
          <w:tcPr>
            <w:tcW w:w="4581" w:type="dxa"/>
            <w:tcBorders>
              <w:top w:val="nil"/>
              <w:left w:val="nil"/>
              <w:bottom w:val="nil"/>
              <w:right w:val="nil"/>
            </w:tcBorders>
          </w:tcPr>
          <w:p w14:paraId="586F23AF" w14:textId="5AC2353F" w:rsidR="00940E4F" w:rsidRDefault="002303E2">
            <w:pPr>
              <w:pStyle w:val="Textvbloku"/>
              <w:rPr>
                <w:rFonts w:ascii="Arial" w:hAnsi="Arial" w:cs="Arial"/>
                <w:sz w:val="20"/>
                <w:highlight w:val="yellow"/>
              </w:rPr>
            </w:pPr>
            <w:r>
              <w:rPr>
                <w:rFonts w:ascii="Arial" w:hAnsi="Arial" w:cs="Arial"/>
                <w:sz w:val="20"/>
              </w:rPr>
              <w:t>V</w:t>
            </w:r>
            <w:r w:rsidR="00247F78">
              <w:rPr>
                <w:rFonts w:ascii="Arial" w:hAnsi="Arial" w:cs="Arial"/>
                <w:sz w:val="20"/>
              </w:rPr>
              <w:t xml:space="preserve">e Zlíně dne </w:t>
            </w:r>
            <w:r w:rsidR="00E2742E">
              <w:rPr>
                <w:rFonts w:ascii="Arial" w:hAnsi="Arial" w:cs="Arial"/>
                <w:sz w:val="20"/>
              </w:rPr>
              <w:t>16. 2. 2024 el. podpis</w:t>
            </w:r>
          </w:p>
          <w:p w14:paraId="3AB8E071" w14:textId="77777777" w:rsidR="007C6B24" w:rsidRDefault="007C6B24">
            <w:pPr>
              <w:pStyle w:val="Textvbloku"/>
              <w:rPr>
                <w:rFonts w:ascii="Arial" w:hAnsi="Arial" w:cs="Arial"/>
                <w:sz w:val="20"/>
              </w:rPr>
            </w:pPr>
          </w:p>
          <w:p w14:paraId="61873028" w14:textId="77777777" w:rsidR="007C6B24" w:rsidRDefault="007C6B24">
            <w:pPr>
              <w:pStyle w:val="Textvbloku"/>
              <w:rPr>
                <w:rFonts w:ascii="Arial" w:hAnsi="Arial" w:cs="Arial"/>
                <w:sz w:val="20"/>
              </w:rPr>
            </w:pPr>
          </w:p>
          <w:p w14:paraId="1A4F57F5" w14:textId="77777777" w:rsidR="007C6B24" w:rsidRDefault="007C6B24">
            <w:pPr>
              <w:pStyle w:val="Textvbloku"/>
              <w:rPr>
                <w:rFonts w:ascii="Arial" w:hAnsi="Arial" w:cs="Arial"/>
                <w:sz w:val="20"/>
              </w:rPr>
            </w:pPr>
          </w:p>
          <w:p w14:paraId="70EE1B48" w14:textId="77777777" w:rsidR="007C6B24" w:rsidRDefault="007C6B24">
            <w:pPr>
              <w:pStyle w:val="Textvbloku"/>
              <w:rPr>
                <w:rFonts w:ascii="Arial" w:hAnsi="Arial" w:cs="Arial"/>
                <w:sz w:val="20"/>
              </w:rPr>
            </w:pPr>
          </w:p>
          <w:p w14:paraId="79998BB8" w14:textId="77777777" w:rsidR="007C6B24" w:rsidRDefault="007C6B24">
            <w:pPr>
              <w:pStyle w:val="Textvbloku"/>
              <w:rPr>
                <w:rFonts w:ascii="Arial" w:hAnsi="Arial" w:cs="Arial"/>
                <w:sz w:val="20"/>
              </w:rPr>
            </w:pPr>
          </w:p>
        </w:tc>
      </w:tr>
      <w:tr w:rsidR="00940E4F" w14:paraId="419E23AA" w14:textId="77777777">
        <w:tc>
          <w:tcPr>
            <w:tcW w:w="4390" w:type="dxa"/>
            <w:tcBorders>
              <w:top w:val="nil"/>
              <w:left w:val="nil"/>
              <w:bottom w:val="nil"/>
              <w:right w:val="nil"/>
            </w:tcBorders>
          </w:tcPr>
          <w:p w14:paraId="073E79F5" w14:textId="77777777" w:rsidR="00940E4F" w:rsidRDefault="002303E2">
            <w:pPr>
              <w:pStyle w:val="Textvbloku"/>
              <w:rPr>
                <w:rFonts w:ascii="Arial" w:hAnsi="Arial" w:cs="Arial"/>
                <w:sz w:val="20"/>
              </w:rPr>
            </w:pPr>
            <w:r>
              <w:rPr>
                <w:rFonts w:ascii="Arial" w:hAnsi="Arial" w:cs="Arial"/>
                <w:sz w:val="20"/>
              </w:rPr>
              <w:t>Objednatel:</w:t>
            </w:r>
          </w:p>
        </w:tc>
        <w:tc>
          <w:tcPr>
            <w:tcW w:w="424" w:type="dxa"/>
            <w:tcBorders>
              <w:top w:val="nil"/>
              <w:left w:val="nil"/>
              <w:bottom w:val="nil"/>
              <w:right w:val="nil"/>
            </w:tcBorders>
          </w:tcPr>
          <w:p w14:paraId="02D95F42" w14:textId="77777777" w:rsidR="00940E4F" w:rsidRDefault="00940E4F">
            <w:pPr>
              <w:pStyle w:val="Textvbloku"/>
              <w:rPr>
                <w:rFonts w:ascii="Arial" w:hAnsi="Arial" w:cs="Arial"/>
                <w:sz w:val="20"/>
              </w:rPr>
            </w:pPr>
          </w:p>
        </w:tc>
        <w:tc>
          <w:tcPr>
            <w:tcW w:w="4581" w:type="dxa"/>
            <w:tcBorders>
              <w:top w:val="nil"/>
              <w:left w:val="nil"/>
              <w:bottom w:val="nil"/>
              <w:right w:val="nil"/>
            </w:tcBorders>
          </w:tcPr>
          <w:p w14:paraId="682823BE" w14:textId="77777777" w:rsidR="00940E4F" w:rsidRDefault="002303E2">
            <w:pPr>
              <w:pStyle w:val="Textvbloku"/>
              <w:rPr>
                <w:rFonts w:ascii="Arial" w:hAnsi="Arial" w:cs="Arial"/>
                <w:sz w:val="20"/>
              </w:rPr>
            </w:pPr>
            <w:r>
              <w:rPr>
                <w:rFonts w:ascii="Arial" w:hAnsi="Arial" w:cs="Arial"/>
                <w:sz w:val="20"/>
              </w:rPr>
              <w:t>Zhotovitel:</w:t>
            </w:r>
          </w:p>
          <w:p w14:paraId="66F015C7" w14:textId="22E533C0" w:rsidR="007C6B24" w:rsidRDefault="00247F78">
            <w:pPr>
              <w:pStyle w:val="Textvbloku"/>
              <w:rPr>
                <w:rFonts w:ascii="Arial" w:hAnsi="Arial" w:cs="Arial"/>
                <w:sz w:val="20"/>
              </w:rPr>
            </w:pPr>
            <w:r>
              <w:rPr>
                <w:rFonts w:ascii="Arial" w:hAnsi="Arial" w:cs="Arial"/>
                <w:sz w:val="20"/>
              </w:rPr>
              <w:t>Pozemní stavitelství Zlín a.s.</w:t>
            </w:r>
          </w:p>
          <w:p w14:paraId="23805766" w14:textId="77777777" w:rsidR="007C6B24" w:rsidRDefault="007C6B24">
            <w:pPr>
              <w:pStyle w:val="Textvbloku"/>
              <w:rPr>
                <w:rFonts w:ascii="Arial" w:hAnsi="Arial" w:cs="Arial"/>
                <w:sz w:val="20"/>
              </w:rPr>
            </w:pPr>
          </w:p>
          <w:p w14:paraId="0DA5B14F" w14:textId="77777777" w:rsidR="007C6B24" w:rsidRDefault="007C6B24">
            <w:pPr>
              <w:pStyle w:val="Textvbloku"/>
              <w:rPr>
                <w:rFonts w:ascii="Arial" w:hAnsi="Arial" w:cs="Arial"/>
                <w:sz w:val="20"/>
              </w:rPr>
            </w:pPr>
          </w:p>
          <w:p w14:paraId="288FE197" w14:textId="77777777" w:rsidR="007C6B24" w:rsidRDefault="007C6B24">
            <w:pPr>
              <w:pStyle w:val="Textvbloku"/>
              <w:rPr>
                <w:rFonts w:ascii="Arial" w:hAnsi="Arial" w:cs="Arial"/>
                <w:sz w:val="20"/>
              </w:rPr>
            </w:pPr>
          </w:p>
          <w:p w14:paraId="32CE390B" w14:textId="77777777" w:rsidR="007C6B24" w:rsidRDefault="007C6B24">
            <w:pPr>
              <w:pStyle w:val="Textvbloku"/>
              <w:rPr>
                <w:rFonts w:ascii="Arial" w:hAnsi="Arial" w:cs="Arial"/>
                <w:sz w:val="20"/>
              </w:rPr>
            </w:pPr>
          </w:p>
          <w:p w14:paraId="2C6F3702" w14:textId="77777777" w:rsidR="007C6B24" w:rsidRDefault="007C6B24">
            <w:pPr>
              <w:pStyle w:val="Textvbloku"/>
              <w:rPr>
                <w:rFonts w:ascii="Arial" w:hAnsi="Arial" w:cs="Arial"/>
                <w:sz w:val="20"/>
              </w:rPr>
            </w:pPr>
          </w:p>
        </w:tc>
      </w:tr>
    </w:tbl>
    <w:p w14:paraId="6ACB05B9" w14:textId="77777777" w:rsidR="00940E4F" w:rsidRDefault="00940E4F">
      <w:pPr>
        <w:pStyle w:val="Textvbloku"/>
        <w:jc w:val="left"/>
        <w:rPr>
          <w:rFonts w:asciiTheme="minorHAnsi" w:hAnsiTheme="minorHAnsi" w:cs="Arial"/>
        </w:rPr>
      </w:pPr>
    </w:p>
    <w:p w14:paraId="09A789AA" w14:textId="77777777" w:rsidR="00EC2F97" w:rsidRPr="00D40B28" w:rsidRDefault="00EC2F97" w:rsidP="00EC2F97">
      <w:pPr>
        <w:pStyle w:val="Zkladntext"/>
        <w:jc w:val="both"/>
        <w:rPr>
          <w:rFonts w:ascii="Arial" w:hAnsi="Arial" w:cs="Arial"/>
          <w:sz w:val="20"/>
          <w:szCs w:val="22"/>
        </w:rPr>
      </w:pPr>
      <w:r w:rsidRPr="00D40B28">
        <w:rPr>
          <w:rFonts w:ascii="Arial" w:hAnsi="Arial" w:cs="Arial"/>
          <w:sz w:val="20"/>
          <w:szCs w:val="22"/>
        </w:rPr>
        <w:t>____________________________</w:t>
      </w:r>
      <w:r w:rsidRPr="00D40B28">
        <w:rPr>
          <w:rFonts w:ascii="Arial" w:hAnsi="Arial" w:cs="Arial"/>
          <w:sz w:val="20"/>
          <w:szCs w:val="22"/>
        </w:rPr>
        <w:tab/>
      </w:r>
      <w:r w:rsidRPr="00D40B28">
        <w:rPr>
          <w:rFonts w:ascii="Arial" w:hAnsi="Arial" w:cs="Arial"/>
          <w:sz w:val="20"/>
          <w:szCs w:val="22"/>
        </w:rPr>
        <w:tab/>
      </w:r>
      <w:r w:rsidRPr="00D40B28">
        <w:rPr>
          <w:rFonts w:ascii="Arial" w:hAnsi="Arial" w:cs="Arial"/>
          <w:sz w:val="20"/>
          <w:szCs w:val="22"/>
        </w:rPr>
        <w:tab/>
        <w:t>__________________________</w:t>
      </w:r>
    </w:p>
    <w:p w14:paraId="7B58F12E" w14:textId="77777777" w:rsidR="00EC2F97" w:rsidRDefault="00EC2F97" w:rsidP="00EC2F97">
      <w:pPr>
        <w:tabs>
          <w:tab w:val="left" w:pos="3402"/>
          <w:tab w:val="left" w:pos="3686"/>
          <w:tab w:val="left" w:pos="3969"/>
        </w:tabs>
        <w:spacing w:line="256" w:lineRule="auto"/>
        <w:rPr>
          <w:rFonts w:ascii="Arial" w:hAnsi="Arial" w:cs="Arial"/>
          <w:lang w:eastAsia="en-US"/>
        </w:rPr>
      </w:pPr>
    </w:p>
    <w:p w14:paraId="1E297B48" w14:textId="3DD6E2F7" w:rsidR="00EC2F97" w:rsidRPr="009D59EE" w:rsidRDefault="00E2742E" w:rsidP="00EC2F97">
      <w:pPr>
        <w:tabs>
          <w:tab w:val="left" w:pos="3402"/>
          <w:tab w:val="left" w:pos="3686"/>
          <w:tab w:val="left" w:pos="3969"/>
        </w:tabs>
        <w:spacing w:line="256" w:lineRule="auto"/>
        <w:rPr>
          <w:rFonts w:ascii="Arial" w:hAnsi="Arial" w:cs="Arial"/>
          <w:lang w:eastAsia="en-US"/>
        </w:rPr>
      </w:pPr>
      <w:r>
        <w:rPr>
          <w:rFonts w:ascii="Arial" w:hAnsi="Arial" w:cs="Arial"/>
          <w:lang w:eastAsia="en-US"/>
        </w:rPr>
        <w:t>MUDr. Marcel Guřan</w:t>
      </w:r>
      <w:r w:rsidR="00EC2F97" w:rsidRPr="009D59EE">
        <w:rPr>
          <w:rFonts w:ascii="Arial" w:hAnsi="Arial" w:cs="Arial"/>
          <w:lang w:eastAsia="en-US"/>
        </w:rPr>
        <w:t>,</w:t>
      </w:r>
      <w:r>
        <w:rPr>
          <w:rFonts w:ascii="Arial" w:hAnsi="Arial" w:cs="Arial"/>
          <w:lang w:eastAsia="en-US"/>
        </w:rPr>
        <w:t xml:space="preserve"> Ph.D.</w:t>
      </w:r>
      <w:r w:rsidR="00EC2F97" w:rsidRPr="009D59EE">
        <w:rPr>
          <w:rFonts w:ascii="Arial" w:hAnsi="Arial" w:cs="Arial"/>
          <w:lang w:eastAsia="en-US"/>
        </w:rPr>
        <w:t xml:space="preserve"> </w:t>
      </w:r>
      <w:r>
        <w:rPr>
          <w:rFonts w:ascii="Arial" w:hAnsi="Arial" w:cs="Arial"/>
          <w:lang w:eastAsia="en-US"/>
        </w:rPr>
        <w:t>člen</w:t>
      </w:r>
      <w:r w:rsidR="00EC2F97" w:rsidRPr="009D59EE">
        <w:rPr>
          <w:rFonts w:ascii="Arial" w:hAnsi="Arial" w:cs="Arial"/>
          <w:lang w:eastAsia="en-US"/>
        </w:rPr>
        <w:t xml:space="preserve"> představenstva</w:t>
      </w:r>
      <w:r w:rsidR="00EC2F97">
        <w:rPr>
          <w:rFonts w:ascii="Arial" w:hAnsi="Arial" w:cs="Arial"/>
          <w:lang w:eastAsia="en-US"/>
        </w:rPr>
        <w:tab/>
      </w:r>
      <w:r w:rsidR="00EC2F97">
        <w:rPr>
          <w:rFonts w:ascii="Arial" w:hAnsi="Arial" w:cs="Arial"/>
          <w:lang w:eastAsia="en-US"/>
        </w:rPr>
        <w:tab/>
      </w:r>
      <w:r w:rsidR="00EC2F97">
        <w:rPr>
          <w:rFonts w:ascii="Arial" w:hAnsi="Arial" w:cs="Arial"/>
          <w:lang w:eastAsia="en-US"/>
        </w:rPr>
        <w:tab/>
      </w:r>
      <w:r w:rsidR="00247F78">
        <w:rPr>
          <w:rFonts w:ascii="Arial" w:hAnsi="Arial" w:cs="Arial"/>
          <w:szCs w:val="22"/>
        </w:rPr>
        <w:t xml:space="preserve">Ing. Jindřich </w:t>
      </w:r>
      <w:proofErr w:type="spellStart"/>
      <w:r w:rsidR="00247F78">
        <w:rPr>
          <w:rFonts w:ascii="Arial" w:hAnsi="Arial" w:cs="Arial"/>
          <w:szCs w:val="22"/>
        </w:rPr>
        <w:t>Ešler</w:t>
      </w:r>
      <w:proofErr w:type="spellEnd"/>
      <w:r w:rsidR="00247F78">
        <w:rPr>
          <w:rFonts w:ascii="Arial" w:hAnsi="Arial" w:cs="Arial"/>
          <w:szCs w:val="22"/>
        </w:rPr>
        <w:t>, předseda představenstva</w:t>
      </w:r>
    </w:p>
    <w:p w14:paraId="386B3F84" w14:textId="77777777" w:rsidR="00EC2F97" w:rsidRDefault="00EC2F97" w:rsidP="00EC2F97">
      <w:pPr>
        <w:tabs>
          <w:tab w:val="left" w:pos="3402"/>
          <w:tab w:val="left" w:pos="3686"/>
          <w:tab w:val="left" w:pos="3969"/>
        </w:tabs>
        <w:spacing w:line="256" w:lineRule="auto"/>
        <w:rPr>
          <w:rFonts w:ascii="Arial" w:hAnsi="Arial" w:cs="Arial"/>
          <w:lang w:eastAsia="en-US"/>
        </w:rPr>
      </w:pPr>
    </w:p>
    <w:p w14:paraId="057073F0" w14:textId="77777777" w:rsidR="00EC2F97" w:rsidRDefault="00EC2F97" w:rsidP="00EC2F97">
      <w:pPr>
        <w:tabs>
          <w:tab w:val="left" w:pos="3402"/>
          <w:tab w:val="left" w:pos="3686"/>
          <w:tab w:val="left" w:pos="3969"/>
        </w:tabs>
        <w:spacing w:line="256" w:lineRule="auto"/>
        <w:rPr>
          <w:rFonts w:ascii="Arial" w:hAnsi="Arial" w:cs="Arial"/>
          <w:lang w:eastAsia="en-US"/>
        </w:rPr>
      </w:pPr>
    </w:p>
    <w:p w14:paraId="461C6E84" w14:textId="77777777" w:rsidR="00EC2F97" w:rsidRDefault="00EC2F97" w:rsidP="00EC2F97">
      <w:pPr>
        <w:tabs>
          <w:tab w:val="left" w:pos="3402"/>
          <w:tab w:val="left" w:pos="3686"/>
          <w:tab w:val="left" w:pos="3969"/>
        </w:tabs>
        <w:spacing w:line="256" w:lineRule="auto"/>
        <w:rPr>
          <w:rFonts w:ascii="Arial" w:hAnsi="Arial" w:cs="Arial"/>
          <w:lang w:eastAsia="en-US"/>
        </w:rPr>
      </w:pPr>
    </w:p>
    <w:p w14:paraId="4BC89DDC" w14:textId="77777777" w:rsidR="00EC2F97" w:rsidRDefault="00EC2F97" w:rsidP="00EC2F97">
      <w:pPr>
        <w:tabs>
          <w:tab w:val="left" w:pos="3402"/>
          <w:tab w:val="left" w:pos="3686"/>
          <w:tab w:val="left" w:pos="3969"/>
        </w:tabs>
        <w:spacing w:line="256" w:lineRule="auto"/>
        <w:rPr>
          <w:rFonts w:ascii="Arial" w:hAnsi="Arial" w:cs="Arial"/>
          <w:lang w:eastAsia="en-US"/>
        </w:rPr>
      </w:pPr>
    </w:p>
    <w:p w14:paraId="6A5CEDF1" w14:textId="77777777" w:rsidR="007C6B24" w:rsidRDefault="007C6B24" w:rsidP="00EC2F97">
      <w:pPr>
        <w:tabs>
          <w:tab w:val="left" w:pos="3402"/>
          <w:tab w:val="left" w:pos="3686"/>
          <w:tab w:val="left" w:pos="3969"/>
        </w:tabs>
        <w:spacing w:line="256" w:lineRule="auto"/>
        <w:rPr>
          <w:rFonts w:ascii="Arial" w:hAnsi="Arial" w:cs="Arial"/>
          <w:lang w:eastAsia="en-US"/>
        </w:rPr>
      </w:pPr>
    </w:p>
    <w:p w14:paraId="0A211B68" w14:textId="77777777" w:rsidR="007C6B24" w:rsidRDefault="007C6B24" w:rsidP="00EC2F97">
      <w:pPr>
        <w:tabs>
          <w:tab w:val="left" w:pos="3402"/>
          <w:tab w:val="left" w:pos="3686"/>
          <w:tab w:val="left" w:pos="3969"/>
        </w:tabs>
        <w:spacing w:line="256" w:lineRule="auto"/>
        <w:rPr>
          <w:rFonts w:ascii="Arial" w:hAnsi="Arial" w:cs="Arial"/>
          <w:lang w:eastAsia="en-US"/>
        </w:rPr>
      </w:pPr>
    </w:p>
    <w:p w14:paraId="33252AFD" w14:textId="77777777" w:rsidR="007C6B24" w:rsidRDefault="007C6B24" w:rsidP="00EC2F97">
      <w:pPr>
        <w:tabs>
          <w:tab w:val="left" w:pos="3402"/>
          <w:tab w:val="left" w:pos="3686"/>
          <w:tab w:val="left" w:pos="3969"/>
        </w:tabs>
        <w:spacing w:line="256" w:lineRule="auto"/>
        <w:rPr>
          <w:rFonts w:ascii="Arial" w:hAnsi="Arial" w:cs="Arial"/>
          <w:lang w:eastAsia="en-US"/>
        </w:rPr>
      </w:pPr>
    </w:p>
    <w:p w14:paraId="33EF0D51" w14:textId="77777777" w:rsidR="00EC2F97" w:rsidRPr="00D40B28" w:rsidRDefault="00EC2F97" w:rsidP="00EC2F97">
      <w:pPr>
        <w:pStyle w:val="Zkladntext"/>
        <w:jc w:val="both"/>
        <w:rPr>
          <w:rFonts w:ascii="Arial" w:hAnsi="Arial" w:cs="Arial"/>
          <w:sz w:val="20"/>
          <w:szCs w:val="22"/>
        </w:rPr>
      </w:pPr>
    </w:p>
    <w:p w14:paraId="74DEBB5B" w14:textId="77777777" w:rsidR="00EC2F97" w:rsidRPr="00D40B28" w:rsidRDefault="00EC2F97" w:rsidP="00EC2F97">
      <w:pPr>
        <w:pStyle w:val="Zkladntext"/>
        <w:jc w:val="both"/>
        <w:rPr>
          <w:rFonts w:ascii="Arial" w:hAnsi="Arial" w:cs="Arial"/>
          <w:sz w:val="20"/>
          <w:szCs w:val="22"/>
        </w:rPr>
      </w:pPr>
      <w:r w:rsidRPr="00D40B28">
        <w:rPr>
          <w:rFonts w:ascii="Arial" w:hAnsi="Arial" w:cs="Arial"/>
          <w:sz w:val="20"/>
          <w:szCs w:val="22"/>
        </w:rPr>
        <w:t>____________________________</w:t>
      </w:r>
    </w:p>
    <w:p w14:paraId="1FC69795" w14:textId="77777777" w:rsidR="00EC2F97" w:rsidRDefault="00EC2F97" w:rsidP="00EC2F97">
      <w:pPr>
        <w:tabs>
          <w:tab w:val="left" w:pos="3402"/>
          <w:tab w:val="left" w:pos="3686"/>
          <w:tab w:val="left" w:pos="3969"/>
        </w:tabs>
        <w:spacing w:line="256" w:lineRule="auto"/>
        <w:rPr>
          <w:rFonts w:ascii="Arial" w:hAnsi="Arial" w:cs="Arial"/>
          <w:lang w:eastAsia="en-US"/>
        </w:rPr>
      </w:pPr>
    </w:p>
    <w:p w14:paraId="20B1FCFB" w14:textId="77777777" w:rsidR="00EC2F97" w:rsidRPr="00251B1B" w:rsidRDefault="00EC2F97" w:rsidP="00EC2F97">
      <w:pPr>
        <w:rPr>
          <w:rFonts w:ascii="Arial" w:hAnsi="Arial" w:cs="Arial"/>
          <w:sz w:val="21"/>
          <w:szCs w:val="21"/>
        </w:rPr>
      </w:pPr>
      <w:r w:rsidRPr="009D59EE">
        <w:rPr>
          <w:rFonts w:ascii="Arial" w:hAnsi="Arial" w:cs="Arial"/>
          <w:lang w:eastAsia="en-US"/>
        </w:rPr>
        <w:t>Ing. Martin Déva, člen představenstva</w:t>
      </w:r>
    </w:p>
    <w:p w14:paraId="6742F875" w14:textId="77777777" w:rsidR="00EC2F97" w:rsidRDefault="00EC2F97">
      <w:pPr>
        <w:pStyle w:val="Textvbloku"/>
        <w:jc w:val="left"/>
        <w:rPr>
          <w:rFonts w:asciiTheme="minorHAnsi" w:hAnsiTheme="minorHAnsi" w:cs="Arial"/>
        </w:rPr>
      </w:pPr>
    </w:p>
    <w:sectPr w:rsidR="00EC2F97" w:rsidSect="00A46B10">
      <w:headerReference w:type="default" r:id="rId9"/>
      <w:footerReference w:type="even" r:id="rId10"/>
      <w:footerReference w:type="default" r:id="rId11"/>
      <w:footerReference w:type="first" r:id="rId12"/>
      <w:pgSz w:w="12240" w:h="15840"/>
      <w:pgMar w:top="1665" w:right="1417" w:bottom="1417" w:left="1418" w:header="284" w:footer="443"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75312" w14:textId="77777777" w:rsidR="00B52AD1" w:rsidRDefault="00B52AD1">
      <w:r>
        <w:separator/>
      </w:r>
    </w:p>
  </w:endnote>
  <w:endnote w:type="continuationSeparator" w:id="0">
    <w:p w14:paraId="59CF0194" w14:textId="77777777" w:rsidR="00B52AD1" w:rsidRDefault="00B5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DB1B6" w14:textId="7ACBF3C7" w:rsidR="003F224E" w:rsidRDefault="003F224E">
    <w:pPr>
      <w:pStyle w:val="Zpat"/>
      <w:ind w:right="360"/>
    </w:pPr>
    <w:r>
      <w:rPr>
        <w:noProof/>
      </w:rPr>
      <mc:AlternateContent>
        <mc:Choice Requires="wps">
          <w:drawing>
            <wp:anchor distT="0" distB="0" distL="0" distR="0" simplePos="0" relativeHeight="251658240" behindDoc="0" locked="0" layoutInCell="1" allowOverlap="1" wp14:anchorId="252CDACB" wp14:editId="1353395A">
              <wp:simplePos x="0" y="0"/>
              <wp:positionH relativeFrom="margin">
                <wp:align>right</wp:align>
              </wp:positionH>
              <wp:positionV relativeFrom="paragraph">
                <wp:posOffset>635</wp:posOffset>
              </wp:positionV>
              <wp:extent cx="14605" cy="14605"/>
              <wp:effectExtent l="0" t="0" r="0" b="0"/>
              <wp:wrapSquare wrapText="bothSides"/>
              <wp:docPr id="1"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 cy="14605"/>
                      </a:xfrm>
                      <a:prstGeom prst="rect">
                        <a:avLst/>
                      </a:prstGeom>
                      <a:solidFill>
                        <a:srgbClr val="FFFFFF">
                          <a:alpha val="0"/>
                        </a:srgbClr>
                      </a:solidFill>
                    </wps:spPr>
                    <wps:txbx>
                      <w:txbxContent>
                        <w:p w14:paraId="17756047" w14:textId="77777777" w:rsidR="003F224E" w:rsidRDefault="003F224E">
                          <w:pPr>
                            <w:pStyle w:val="Zpat"/>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rPr>
                            <w:t>0</w:t>
                          </w:r>
                          <w:r>
                            <w:rPr>
                              <w:rStyle w:val="slostrnky"/>
                            </w:rP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w14:anchorId="252CDACB" id="_x0000_t202" coordsize="21600,21600" o:spt="202" path="m,l,21600r21600,l21600,xe">
              <v:stroke joinstyle="miter"/>
              <v:path gradientshapeok="t" o:connecttype="rect"/>
            </v:shapetype>
            <v:shape id="Rámec1" o:spid="_x0000_s1026" type="#_x0000_t202" style="position:absolute;left:0;text-align:left;margin-left:-50.05pt;margin-top:.05pt;width:1.15pt;height:1.15pt;z-index:25165824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" stroked="f">
              <v:fill opacity="0"/>
              <v:textbox style="mso-fit-shape-to-text:t" inset="0,0,0,0">
                <w:txbxContent>
                  <w:p w14:paraId="17756047" w14:textId="77777777" w:rsidR="003F224E" w:rsidRDefault="003F224E">
                    <w:pPr>
                      <w:pStyle w:val="Zpat"/>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rPr>
                      <w:t>0</w:t>
                    </w:r>
                    <w:r>
                      <w:rPr>
                        <w:rStyle w:val="slostrnky"/>
                      </w:rPr>
                      <w:fldChar w:fldCharType="end"/>
                    </w:r>
                  </w:p>
                </w:txbxContent>
              </v:textbox>
              <w10:wrap type="square" anchorx="margin"/>
            </v:shape>
          </w:pict>
        </mc:Fallback>
      </mc:AlternateContent>
    </w:r>
  </w:p>
  <w:p w14:paraId="62D761B7" w14:textId="77777777" w:rsidR="003F224E" w:rsidRDefault="003F22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2EEA3" w14:textId="77777777" w:rsidR="003F224E" w:rsidRDefault="003F224E">
    <w:pPr>
      <w:rPr>
        <w:rFonts w:asciiTheme="minorHAnsi" w:hAnsiTheme="minorHAnsi"/>
      </w:rPr>
    </w:pPr>
  </w:p>
  <w:p w14:paraId="6CB9C60B" w14:textId="77777777" w:rsidR="003F224E" w:rsidRDefault="003F224E">
    <w:pPr>
      <w:pStyle w:val="Zpat"/>
      <w:spacing w:before="120" w:after="120"/>
      <w:jc w:val="center"/>
      <w:rPr>
        <w:rFonts w:ascii="Arial" w:hAnsi="Arial" w:cs="Arial"/>
        <w:sz w:val="20"/>
      </w:rPr>
    </w:pPr>
    <w:r>
      <w:rPr>
        <w:rStyle w:val="slostrnky"/>
        <w:rFonts w:ascii="Arial" w:hAnsi="Arial" w:cs="Arial"/>
        <w:sz w:val="20"/>
      </w:rPr>
      <w:t xml:space="preserve">Strana </w:t>
    </w:r>
    <w:r>
      <w:rPr>
        <w:rStyle w:val="slostrnky"/>
        <w:rFonts w:ascii="Arial" w:hAnsi="Arial" w:cs="Arial"/>
        <w:sz w:val="20"/>
      </w:rPr>
      <w:fldChar w:fldCharType="begin"/>
    </w:r>
    <w:r>
      <w:rPr>
        <w:rStyle w:val="slostrnky"/>
        <w:rFonts w:ascii="Arial" w:hAnsi="Arial" w:cs="Arial"/>
        <w:sz w:val="20"/>
      </w:rPr>
      <w:instrText xml:space="preserve"> PAGE </w:instrText>
    </w:r>
    <w:r>
      <w:rPr>
        <w:rStyle w:val="slostrnky"/>
        <w:rFonts w:ascii="Arial" w:hAnsi="Arial" w:cs="Arial"/>
        <w:sz w:val="20"/>
      </w:rPr>
      <w:fldChar w:fldCharType="separate"/>
    </w:r>
    <w:r>
      <w:rPr>
        <w:rStyle w:val="slostrnky"/>
        <w:rFonts w:ascii="Arial" w:hAnsi="Arial" w:cs="Arial"/>
        <w:noProof/>
        <w:sz w:val="20"/>
      </w:rPr>
      <w:t>30</w:t>
    </w:r>
    <w:r>
      <w:rPr>
        <w:rStyle w:val="slostrnky"/>
        <w:rFonts w:ascii="Arial" w:hAnsi="Arial" w:cs="Arial"/>
        <w:sz w:val="20"/>
      </w:rPr>
      <w:fldChar w:fldCharType="end"/>
    </w:r>
  </w:p>
  <w:p w14:paraId="2DEF8451" w14:textId="77777777" w:rsidR="003F224E" w:rsidRDefault="003F224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9BEF9" w14:textId="77777777" w:rsidR="003F224E" w:rsidRDefault="003F224E">
    <w:pPr>
      <w:rPr>
        <w:rFonts w:asciiTheme="minorHAnsi" w:hAnsiTheme="minorHAnsi"/>
      </w:rPr>
    </w:pPr>
  </w:p>
  <w:p w14:paraId="24BFF781" w14:textId="77777777" w:rsidR="003F224E" w:rsidRDefault="003F224E">
    <w:pPr>
      <w:pStyle w:val="Zpat"/>
      <w:spacing w:before="120" w:after="120"/>
      <w:jc w:val="center"/>
      <w:rPr>
        <w:rFonts w:ascii="Arial" w:hAnsi="Arial" w:cs="Arial"/>
        <w:sz w:val="20"/>
      </w:rPr>
    </w:pPr>
    <w:r>
      <w:rPr>
        <w:rStyle w:val="slostrnky"/>
        <w:rFonts w:ascii="Arial" w:hAnsi="Arial" w:cs="Arial"/>
        <w:sz w:val="20"/>
      </w:rPr>
      <w:t xml:space="preserve">Strana  </w:t>
    </w:r>
    <w:r>
      <w:rPr>
        <w:rStyle w:val="slostrnky"/>
        <w:rFonts w:ascii="Arial" w:hAnsi="Arial" w:cs="Arial"/>
        <w:sz w:val="20"/>
      </w:rPr>
      <w:fldChar w:fldCharType="begin"/>
    </w:r>
    <w:r>
      <w:rPr>
        <w:rStyle w:val="slostrnky"/>
        <w:rFonts w:ascii="Arial" w:hAnsi="Arial" w:cs="Arial"/>
        <w:sz w:val="20"/>
      </w:rPr>
      <w:instrText xml:space="preserve"> PAGE </w:instrText>
    </w:r>
    <w:r>
      <w:rPr>
        <w:rStyle w:val="slostrnky"/>
        <w:rFonts w:ascii="Arial" w:hAnsi="Arial" w:cs="Arial"/>
        <w:sz w:val="20"/>
      </w:rPr>
      <w:fldChar w:fldCharType="separate"/>
    </w:r>
    <w:r>
      <w:rPr>
        <w:rStyle w:val="slostrnky"/>
        <w:rFonts w:ascii="Arial" w:hAnsi="Arial" w:cs="Arial"/>
        <w:sz w:val="20"/>
      </w:rPr>
      <w:t>22</w:t>
    </w:r>
    <w:r>
      <w:rPr>
        <w:rStyle w:val="slostrnky"/>
        <w:rFonts w:ascii="Arial" w:hAnsi="Arial" w:cs="Arial"/>
        <w:sz w:val="20"/>
      </w:rPr>
      <w:fldChar w:fldCharType="end"/>
    </w:r>
  </w:p>
  <w:p w14:paraId="7386C74F" w14:textId="77777777" w:rsidR="003F224E" w:rsidRDefault="003F22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F36AA" w14:textId="77777777" w:rsidR="00B52AD1" w:rsidRDefault="00B52AD1">
      <w:pPr>
        <w:rPr>
          <w:sz w:val="12"/>
        </w:rPr>
      </w:pPr>
      <w:r>
        <w:separator/>
      </w:r>
    </w:p>
  </w:footnote>
  <w:footnote w:type="continuationSeparator" w:id="0">
    <w:p w14:paraId="07B891B0" w14:textId="77777777" w:rsidR="00B52AD1" w:rsidRDefault="00B52AD1">
      <w:pPr>
        <w:rPr>
          <w:sz w:val="12"/>
        </w:rPr>
      </w:pPr>
      <w:r>
        <w:continuationSeparator/>
      </w:r>
    </w:p>
  </w:footnote>
  <w:footnote w:id="1">
    <w:p w14:paraId="44D26B4C" w14:textId="77777777" w:rsidR="003F224E" w:rsidRDefault="003F224E">
      <w:pPr>
        <w:pStyle w:val="Textpoznpodarou"/>
        <w:widowControl w:val="0"/>
      </w:pPr>
      <w:r>
        <w:rPr>
          <w:rStyle w:val="Znakypropoznmkupodarou"/>
        </w:rPr>
        <w:footnoteRef/>
      </w:r>
      <w:r>
        <w:t xml:space="preserve"> </w:t>
      </w:r>
      <w:r>
        <w:rPr>
          <w:sz w:val="18"/>
          <w:szCs w:val="18"/>
        </w:rPr>
        <w:t>Bankovní účet se musí shodovat s </w:t>
      </w:r>
      <w:r>
        <w:rPr>
          <w:sz w:val="18"/>
          <w:szCs w:val="18"/>
          <w:u w:val="single"/>
        </w:rPr>
        <w:t xml:space="preserve">účtem </w:t>
      </w:r>
      <w:r>
        <w:rPr>
          <w:rFonts w:cs="Arial"/>
          <w:sz w:val="18"/>
          <w:szCs w:val="18"/>
          <w:u w:val="single"/>
        </w:rPr>
        <w:t>používaným pro ekonomickou činnost</w:t>
      </w:r>
      <w:r>
        <w:rPr>
          <w:sz w:val="18"/>
          <w:szCs w:val="18"/>
          <w:u w:val="single"/>
        </w:rPr>
        <w:t xml:space="preserve"> registrovaným u </w:t>
      </w:r>
      <w:r>
        <w:rPr>
          <w:rFonts w:cs="Arial"/>
          <w:sz w:val="18"/>
          <w:szCs w:val="18"/>
          <w:u w:val="single"/>
        </w:rPr>
        <w:t>správce daně</w:t>
      </w:r>
      <w:r>
        <w:rPr>
          <w:sz w:val="18"/>
          <w:szCs w:val="18"/>
          <w:u w:val="single"/>
        </w:rPr>
        <w:t>.</w:t>
      </w:r>
    </w:p>
  </w:footnote>
  <w:footnote w:id="2">
    <w:p w14:paraId="576B1C5F" w14:textId="77777777" w:rsidR="003F224E" w:rsidRDefault="003F224E">
      <w:pPr>
        <w:pStyle w:val="Textpoznpodarou"/>
        <w:widowControl w:val="0"/>
        <w:jc w:val="both"/>
        <w:rPr>
          <w:rFonts w:ascii="Arial" w:hAnsi="Arial" w:cs="Arial"/>
          <w:sz w:val="18"/>
          <w:szCs w:val="18"/>
        </w:rPr>
      </w:pPr>
      <w:r>
        <w:rPr>
          <w:rStyle w:val="Znakypropoznmkupodarou"/>
        </w:rPr>
        <w:footnoteRef/>
      </w:r>
      <w:r>
        <w:rPr>
          <w:rFonts w:ascii="Arial" w:hAnsi="Arial" w:cs="Arial"/>
          <w:sz w:val="18"/>
          <w:szCs w:val="18"/>
        </w:rPr>
        <w:t xml:space="preserve"> Aktualizovaný seznam sankcionovaných osob je uveden například na internetových stránkách Finančního analytického úřadu zde </w:t>
      </w:r>
      <w:hyperlink r:id="rId1">
        <w:r>
          <w:rPr>
            <w:rStyle w:val="Internetovodkaz"/>
            <w:sz w:val="18"/>
            <w:szCs w:val="18"/>
          </w:rPr>
          <w:t>https://www.financnianalytickyurad.cz/blog/zarazeni-dalsich-osob-na-sankcni-seznam-proti-rusku</w:t>
        </w:r>
      </w:hyperlink>
      <w:r>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57475" w14:textId="77777777" w:rsidR="003F224E" w:rsidRPr="000531FF" w:rsidRDefault="003F224E" w:rsidP="00A57872">
    <w:pPr>
      <w:pStyle w:val="Zhlav"/>
      <w:jc w:val="right"/>
    </w:pPr>
    <w:r w:rsidRPr="009E6966">
      <w:rPr>
        <w:noProof/>
      </w:rPr>
      <w:drawing>
        <wp:inline distT="0" distB="0" distL="0" distR="0" wp14:anchorId="23EF7EEB" wp14:editId="35E4CA2C">
          <wp:extent cx="1733550" cy="619125"/>
          <wp:effectExtent l="0" t="0" r="0" b="9525"/>
          <wp:docPr id="1512561669" name="Obrázek 151256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C6795"/>
    <w:multiLevelType w:val="multilevel"/>
    <w:tmpl w:val="1ECCF5F0"/>
    <w:lvl w:ilvl="0">
      <w:start w:val="3"/>
      <w:numFmt w:val="decimal"/>
      <w:lvlText w:val="%1."/>
      <w:lvlJc w:val="left"/>
      <w:pPr>
        <w:tabs>
          <w:tab w:val="num" w:pos="567"/>
        </w:tabs>
        <w:ind w:left="567" w:hanging="567"/>
      </w:pPr>
      <w:rPr>
        <w:rFonts w:ascii="Arial" w:hAnsi="Arial" w:cs="Arial"/>
        <w:sz w:val="20"/>
        <w:szCs w:val="20"/>
      </w:rPr>
    </w:lvl>
    <w:lvl w:ilvl="1">
      <w:start w:val="1"/>
      <w:numFmt w:val="decimal"/>
      <w:lvlText w:val="%1.%2."/>
      <w:lvlJc w:val="left"/>
      <w:pPr>
        <w:tabs>
          <w:tab w:val="num" w:pos="454"/>
        </w:tabs>
        <w:ind w:left="454" w:hanging="454"/>
      </w:pPr>
      <w:rPr>
        <w:rFonts w:ascii="Arial" w:hAnsi="Arial" w:cs="Arial"/>
        <w:b w:val="0"/>
        <w:i w:val="0"/>
        <w:strike w:val="0"/>
        <w:dstrike w:val="0"/>
        <w:color w:val="auto"/>
        <w:sz w:val="20"/>
      </w:rPr>
    </w:lvl>
    <w:lvl w:ilvl="2">
      <w:start w:val="1"/>
      <w:numFmt w:val="decimal"/>
      <w:lvlText w:val="%1.%2.%3."/>
      <w:lvlJc w:val="left"/>
      <w:pPr>
        <w:tabs>
          <w:tab w:val="num" w:pos="1072"/>
        </w:tabs>
        <w:ind w:left="1072" w:hanging="504"/>
      </w:pPr>
      <w:rPr>
        <w:rFonts w:ascii="Arial" w:hAnsi="Arial" w:cs="Arial"/>
        <w:b w:val="0"/>
        <w:i w:val="0"/>
        <w:color w:val="auto"/>
        <w:sz w:val="20"/>
      </w:rPr>
    </w:lvl>
    <w:lvl w:ilvl="3">
      <w:start w:val="1"/>
      <w:numFmt w:val="decimal"/>
      <w:lvlText w:val="%1.%2.%3.%4."/>
      <w:lvlJc w:val="left"/>
      <w:pPr>
        <w:tabs>
          <w:tab w:val="num" w:pos="1800"/>
        </w:tabs>
        <w:ind w:left="1728" w:hanging="648"/>
      </w:pPr>
      <w:rPr>
        <w:b w:val="0"/>
        <w:i w:val="0"/>
        <w:color w:val="auto"/>
        <w:sz w:val="20"/>
        <w:szCs w:val="20"/>
      </w:rPr>
    </w:lvl>
    <w:lvl w:ilvl="4">
      <w:start w:val="1"/>
      <w:numFmt w:val="decimal"/>
      <w:lvlText w:val="%1.%2.%3.%4.%5."/>
      <w:lvlJc w:val="left"/>
      <w:pPr>
        <w:tabs>
          <w:tab w:val="num" w:pos="2520"/>
        </w:tabs>
        <w:ind w:left="2232" w:hanging="792"/>
      </w:pPr>
      <w:rPr>
        <w:color w:val="auto"/>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2920FCD"/>
    <w:multiLevelType w:val="multilevel"/>
    <w:tmpl w:val="BD4ECEF2"/>
    <w:lvl w:ilvl="0">
      <w:start w:val="1"/>
      <w:numFmt w:val="decimal"/>
      <w:lvlText w:val="%1."/>
      <w:lvlJc w:val="left"/>
      <w:pPr>
        <w:tabs>
          <w:tab w:val="num" w:pos="567"/>
        </w:tabs>
        <w:ind w:left="567" w:hanging="567"/>
      </w:pPr>
    </w:lvl>
    <w:lvl w:ilvl="1">
      <w:start w:val="1"/>
      <w:numFmt w:val="decimal"/>
      <w:lvlText w:val="%1.%2."/>
      <w:lvlJc w:val="left"/>
      <w:pPr>
        <w:tabs>
          <w:tab w:val="num" w:pos="454"/>
        </w:tabs>
        <w:ind w:left="454" w:hanging="454"/>
      </w:pPr>
      <w:rPr>
        <w:rFonts w:ascii="Arial" w:hAnsi="Arial" w:cs="Arial"/>
        <w:b w:val="0"/>
        <w:i w:val="0"/>
        <w:strike w:val="0"/>
        <w:dstrike w:val="0"/>
        <w:sz w:val="20"/>
        <w:szCs w:val="20"/>
      </w:rPr>
    </w:lvl>
    <w:lvl w:ilvl="2">
      <w:start w:val="1"/>
      <w:numFmt w:val="bullet"/>
      <w:lvlText w:val=""/>
      <w:lvlJc w:val="left"/>
      <w:pPr>
        <w:tabs>
          <w:tab w:val="num" w:pos="1072"/>
        </w:tabs>
        <w:ind w:left="1072" w:hanging="504"/>
      </w:pPr>
      <w:rPr>
        <w:rFonts w:ascii="Symbol" w:hAnsi="Symbol" w:cs="Symbol" w:hint="default"/>
        <w:b w:val="0"/>
        <w:i w:val="0"/>
        <w:color w:val="auto"/>
        <w:sz w:val="20"/>
      </w:rPr>
    </w:lvl>
    <w:lvl w:ilvl="3">
      <w:start w:val="1"/>
      <w:numFmt w:val="decimal"/>
      <w:lvlText w:val="%1.%2.%3.%4."/>
      <w:lvlJc w:val="left"/>
      <w:pPr>
        <w:tabs>
          <w:tab w:val="num" w:pos="4265"/>
        </w:tabs>
        <w:ind w:left="4193"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B693709"/>
    <w:multiLevelType w:val="multilevel"/>
    <w:tmpl w:val="33F6D80A"/>
    <w:lvl w:ilvl="0">
      <w:start w:val="1"/>
      <w:numFmt w:val="decimal"/>
      <w:lvlText w:val="%1."/>
      <w:lvlJc w:val="left"/>
      <w:pPr>
        <w:tabs>
          <w:tab w:val="num" w:pos="567"/>
        </w:tabs>
        <w:ind w:left="567" w:hanging="567"/>
      </w:pPr>
    </w:lvl>
    <w:lvl w:ilvl="1">
      <w:start w:val="1"/>
      <w:numFmt w:val="decimal"/>
      <w:lvlText w:val="%1.%2."/>
      <w:lvlJc w:val="left"/>
      <w:pPr>
        <w:tabs>
          <w:tab w:val="num" w:pos="454"/>
        </w:tabs>
        <w:ind w:left="454" w:hanging="454"/>
      </w:pPr>
      <w:rPr>
        <w:rFonts w:ascii="Arial" w:hAnsi="Arial" w:cs="Arial"/>
        <w:b w:val="0"/>
        <w:i w:val="0"/>
        <w:strike w:val="0"/>
        <w:dstrike w:val="0"/>
        <w:sz w:val="20"/>
        <w:szCs w:val="20"/>
      </w:rPr>
    </w:lvl>
    <w:lvl w:ilvl="2">
      <w:start w:val="1"/>
      <w:numFmt w:val="decimal"/>
      <w:lvlText w:val="%1.%2.%3."/>
      <w:lvlJc w:val="left"/>
      <w:pPr>
        <w:tabs>
          <w:tab w:val="num" w:pos="929"/>
        </w:tabs>
        <w:ind w:left="929" w:hanging="504"/>
      </w:pPr>
      <w:rPr>
        <w:rFonts w:ascii="Arial" w:hAnsi="Arial" w:cs="Arial"/>
        <w:b w:val="0"/>
        <w:i w:val="0"/>
        <w:color w:val="auto"/>
        <w:sz w:val="20"/>
      </w:rPr>
    </w:lvl>
    <w:lvl w:ilvl="3">
      <w:start w:val="1"/>
      <w:numFmt w:val="decimal"/>
      <w:lvlText w:val="%1.%2.%3.%4."/>
      <w:lvlJc w:val="left"/>
      <w:pPr>
        <w:tabs>
          <w:tab w:val="num" w:pos="4265"/>
        </w:tabs>
        <w:ind w:left="4193"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EFC4EF6"/>
    <w:multiLevelType w:val="multilevel"/>
    <w:tmpl w:val="EB3E5542"/>
    <w:lvl w:ilvl="0">
      <w:start w:val="2"/>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 w15:restartNumberingAfterBreak="0">
    <w:nsid w:val="2C7700F6"/>
    <w:multiLevelType w:val="multilevel"/>
    <w:tmpl w:val="302EE11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Theme="minorHAnsi" w:hAnsiTheme="minorHAnsi" w:hint="default"/>
        <w:b w:val="0"/>
        <w:i w:val="0"/>
        <w:strike w:val="0"/>
        <w:sz w:val="20"/>
      </w:rPr>
    </w:lvl>
    <w:lvl w:ilvl="2">
      <w:start w:val="1"/>
      <w:numFmt w:val="decimal"/>
      <w:lvlText w:val="%1.%2.%3."/>
      <w:lvlJc w:val="left"/>
      <w:pPr>
        <w:tabs>
          <w:tab w:val="num" w:pos="1072"/>
        </w:tabs>
        <w:ind w:left="1072" w:hanging="504"/>
      </w:pPr>
      <w:rPr>
        <w:rFonts w:asciiTheme="minorHAnsi" w:hAnsiTheme="minorHAnsi" w:hint="default"/>
        <w:b w:val="0"/>
        <w:i w:val="0"/>
        <w:color w:val="auto"/>
        <w:sz w:val="20"/>
      </w:rPr>
    </w:lvl>
    <w:lvl w:ilvl="3">
      <w:start w:val="1"/>
      <w:numFmt w:val="decimal"/>
      <w:lvlText w:val="%1.%2.%3.%4."/>
      <w:lvlJc w:val="left"/>
      <w:pPr>
        <w:tabs>
          <w:tab w:val="num" w:pos="1800"/>
        </w:tabs>
        <w:ind w:left="1728" w:hanging="648"/>
      </w:pPr>
      <w:rPr>
        <w:rFonts w:hint="default"/>
        <w:b w:val="0"/>
        <w:i w:val="0"/>
        <w:color w:val="auto"/>
        <w:sz w:val="20"/>
        <w:szCs w:val="20"/>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D960717"/>
    <w:multiLevelType w:val="multilevel"/>
    <w:tmpl w:val="6B947D4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15:restartNumberingAfterBreak="0">
    <w:nsid w:val="37B738AF"/>
    <w:multiLevelType w:val="multilevel"/>
    <w:tmpl w:val="DF8474B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A35359F"/>
    <w:multiLevelType w:val="multilevel"/>
    <w:tmpl w:val="92542D66"/>
    <w:lvl w:ilvl="0">
      <w:start w:val="1"/>
      <w:numFmt w:val="lowerLetter"/>
      <w:lvlText w:val="%1)"/>
      <w:lvlJc w:val="left"/>
      <w:pPr>
        <w:tabs>
          <w:tab w:val="num" w:pos="644"/>
        </w:tabs>
        <w:ind w:left="644" w:hanging="360"/>
      </w:pPr>
      <w:rPr>
        <w:rFonts w:asciiTheme="minorHAnsi" w:hAnsiTheme="minorHAnsi"/>
        <w:b w:val="0"/>
        <w:i w:val="0"/>
        <w:sz w:val="20"/>
      </w:rPr>
    </w:lvl>
    <w:lvl w:ilvl="1">
      <w:start w:val="1"/>
      <w:numFmt w:val="lowerLetter"/>
      <w:lvlText w:val="%2."/>
      <w:lvlJc w:val="left"/>
      <w:pPr>
        <w:tabs>
          <w:tab w:val="num" w:pos="1364"/>
        </w:tabs>
        <w:ind w:left="1364" w:hanging="360"/>
      </w:pPr>
    </w:lvl>
    <w:lvl w:ilvl="2">
      <w:start w:val="1"/>
      <w:numFmt w:val="none"/>
      <w:suff w:val="nothing"/>
      <w:lvlText w:val="5.8."/>
      <w:lvlJc w:val="left"/>
      <w:pPr>
        <w:tabs>
          <w:tab w:val="num" w:pos="2264"/>
        </w:tabs>
        <w:ind w:left="2074" w:hanging="170"/>
      </w:pPr>
      <w:rPr>
        <w:b w:val="0"/>
        <w:i w:val="0"/>
      </w:r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8" w15:restartNumberingAfterBreak="0">
    <w:nsid w:val="407513AD"/>
    <w:multiLevelType w:val="multilevel"/>
    <w:tmpl w:val="F84E832A"/>
    <w:lvl w:ilvl="0">
      <w:start w:val="6"/>
      <w:numFmt w:val="decimal"/>
      <w:lvlText w:val="%1)"/>
      <w:lvlJc w:val="left"/>
      <w:pPr>
        <w:tabs>
          <w:tab w:val="num" w:pos="927"/>
        </w:tabs>
        <w:ind w:left="927" w:hanging="360"/>
      </w:pPr>
    </w:lvl>
    <w:lvl w:ilvl="1">
      <w:start w:val="1"/>
      <w:numFmt w:val="lowerLetter"/>
      <w:lvlText w:val="%2)"/>
      <w:lvlJc w:val="left"/>
      <w:pPr>
        <w:tabs>
          <w:tab w:val="num" w:pos="1287"/>
        </w:tabs>
        <w:ind w:left="1287" w:hanging="360"/>
      </w:pPr>
      <w:rPr>
        <w:rFonts w:ascii="Arial" w:hAnsi="Arial"/>
        <w:b w:val="0"/>
        <w:i w:val="0"/>
        <w:sz w:val="20"/>
      </w:rPr>
    </w:lvl>
    <w:lvl w:ilvl="2">
      <w:start w:val="1"/>
      <w:numFmt w:val="lowerRoman"/>
      <w:lvlText w:val="%3)"/>
      <w:lvlJc w:val="left"/>
      <w:pPr>
        <w:tabs>
          <w:tab w:val="num" w:pos="1647"/>
        </w:tabs>
        <w:ind w:left="1647" w:hanging="360"/>
      </w:pPr>
    </w:lvl>
    <w:lvl w:ilvl="3">
      <w:start w:val="1"/>
      <w:numFmt w:val="decimal"/>
      <w:lvlText w:val="(%4)"/>
      <w:lvlJc w:val="left"/>
      <w:pPr>
        <w:tabs>
          <w:tab w:val="num" w:pos="2007"/>
        </w:tabs>
        <w:ind w:left="2007" w:hanging="360"/>
      </w:pPr>
    </w:lvl>
    <w:lvl w:ilvl="4">
      <w:start w:val="1"/>
      <w:numFmt w:val="lowerLetter"/>
      <w:lvlText w:val="(%5)"/>
      <w:lvlJc w:val="left"/>
      <w:pPr>
        <w:tabs>
          <w:tab w:val="num" w:pos="2367"/>
        </w:tabs>
        <w:ind w:left="2367" w:hanging="360"/>
      </w:pPr>
    </w:lvl>
    <w:lvl w:ilvl="5">
      <w:start w:val="1"/>
      <w:numFmt w:val="lowerRoman"/>
      <w:lvlText w:val="(%6)"/>
      <w:lvlJc w:val="left"/>
      <w:pPr>
        <w:tabs>
          <w:tab w:val="num" w:pos="2727"/>
        </w:tabs>
        <w:ind w:left="2727" w:hanging="360"/>
      </w:pPr>
    </w:lvl>
    <w:lvl w:ilvl="6">
      <w:start w:val="1"/>
      <w:numFmt w:val="decimal"/>
      <w:lvlText w:val="%7."/>
      <w:lvlJc w:val="left"/>
      <w:pPr>
        <w:tabs>
          <w:tab w:val="num" w:pos="3087"/>
        </w:tabs>
        <w:ind w:left="3087" w:hanging="360"/>
      </w:pPr>
    </w:lvl>
    <w:lvl w:ilvl="7">
      <w:start w:val="1"/>
      <w:numFmt w:val="lowerLetter"/>
      <w:lvlText w:val="%8."/>
      <w:lvlJc w:val="left"/>
      <w:pPr>
        <w:tabs>
          <w:tab w:val="num" w:pos="3447"/>
        </w:tabs>
        <w:ind w:left="3447" w:hanging="360"/>
      </w:pPr>
    </w:lvl>
    <w:lvl w:ilvl="8">
      <w:start w:val="1"/>
      <w:numFmt w:val="lowerRoman"/>
      <w:lvlText w:val="%9."/>
      <w:lvlJc w:val="left"/>
      <w:pPr>
        <w:tabs>
          <w:tab w:val="num" w:pos="3807"/>
        </w:tabs>
        <w:ind w:left="3807" w:hanging="360"/>
      </w:pPr>
    </w:lvl>
  </w:abstractNum>
  <w:abstractNum w:abstractNumId="9" w15:restartNumberingAfterBreak="0">
    <w:nsid w:val="4CDF509A"/>
    <w:multiLevelType w:val="multilevel"/>
    <w:tmpl w:val="E1CE43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55804B2F"/>
    <w:multiLevelType w:val="multilevel"/>
    <w:tmpl w:val="2CE82A72"/>
    <w:lvl w:ilvl="0">
      <w:start w:val="3"/>
      <w:numFmt w:val="decimal"/>
      <w:lvlText w:val="%1."/>
      <w:lvlJc w:val="left"/>
      <w:pPr>
        <w:tabs>
          <w:tab w:val="num" w:pos="567"/>
        </w:tabs>
        <w:ind w:left="567" w:hanging="567"/>
      </w:pPr>
      <w:rPr>
        <w:rFonts w:ascii="Arial" w:hAnsi="Arial" w:cs="Arial"/>
        <w:sz w:val="20"/>
        <w:szCs w:val="20"/>
      </w:rPr>
    </w:lvl>
    <w:lvl w:ilvl="1">
      <w:start w:val="1"/>
      <w:numFmt w:val="decimal"/>
      <w:lvlText w:val="%1.%2."/>
      <w:lvlJc w:val="left"/>
      <w:pPr>
        <w:tabs>
          <w:tab w:val="num" w:pos="454"/>
        </w:tabs>
        <w:ind w:left="454" w:hanging="454"/>
      </w:pPr>
      <w:rPr>
        <w:rFonts w:ascii="Arial" w:hAnsi="Arial" w:cs="Arial"/>
        <w:b w:val="0"/>
        <w:i w:val="0"/>
        <w:strike w:val="0"/>
        <w:dstrike w:val="0"/>
        <w:color w:val="auto"/>
        <w:sz w:val="20"/>
      </w:rPr>
    </w:lvl>
    <w:lvl w:ilvl="2">
      <w:start w:val="1"/>
      <w:numFmt w:val="decimal"/>
      <w:lvlText w:val="%1.%2.%3."/>
      <w:lvlJc w:val="left"/>
      <w:pPr>
        <w:tabs>
          <w:tab w:val="num" w:pos="1072"/>
        </w:tabs>
        <w:ind w:left="1072" w:hanging="504"/>
      </w:pPr>
      <w:rPr>
        <w:rFonts w:ascii="Arial" w:hAnsi="Arial" w:cs="Arial"/>
        <w:b w:val="0"/>
        <w:i w:val="0"/>
        <w:color w:val="auto"/>
        <w:sz w:val="20"/>
      </w:rPr>
    </w:lvl>
    <w:lvl w:ilvl="3">
      <w:start w:val="1"/>
      <w:numFmt w:val="decimal"/>
      <w:lvlText w:val="%1.%2.%3.%4."/>
      <w:lvlJc w:val="left"/>
      <w:pPr>
        <w:tabs>
          <w:tab w:val="num" w:pos="1800"/>
        </w:tabs>
        <w:ind w:left="1728" w:hanging="648"/>
      </w:pPr>
      <w:rPr>
        <w:rFonts w:ascii="Arial" w:hAnsi="Arial"/>
        <w:b w:val="0"/>
        <w:i w:val="0"/>
        <w:color w:val="auto"/>
        <w:sz w:val="20"/>
        <w:szCs w:val="20"/>
      </w:rPr>
    </w:lvl>
    <w:lvl w:ilvl="4">
      <w:start w:val="1"/>
      <w:numFmt w:val="decimal"/>
      <w:lvlText w:val="%1.%2.%3.%4.%5."/>
      <w:lvlJc w:val="left"/>
      <w:pPr>
        <w:tabs>
          <w:tab w:val="num" w:pos="2520"/>
        </w:tabs>
        <w:ind w:left="2232" w:hanging="792"/>
      </w:pPr>
      <w:rPr>
        <w:color w:val="auto"/>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6F954C7"/>
    <w:multiLevelType w:val="multilevel"/>
    <w:tmpl w:val="44B2E7EC"/>
    <w:lvl w:ilvl="0">
      <w:start w:val="1"/>
      <w:numFmt w:val="lowerLetter"/>
      <w:lvlText w:val="%1)"/>
      <w:lvlJc w:val="left"/>
      <w:pPr>
        <w:tabs>
          <w:tab w:val="num" w:pos="0"/>
        </w:tabs>
        <w:ind w:left="1432" w:hanging="360"/>
      </w:pPr>
    </w:lvl>
    <w:lvl w:ilvl="1">
      <w:start w:val="1"/>
      <w:numFmt w:val="lowerLetter"/>
      <w:lvlText w:val="%2."/>
      <w:lvlJc w:val="left"/>
      <w:pPr>
        <w:tabs>
          <w:tab w:val="num" w:pos="0"/>
        </w:tabs>
        <w:ind w:left="2152" w:hanging="360"/>
      </w:pPr>
    </w:lvl>
    <w:lvl w:ilvl="2">
      <w:start w:val="1"/>
      <w:numFmt w:val="lowerRoman"/>
      <w:lvlText w:val="%3."/>
      <w:lvlJc w:val="right"/>
      <w:pPr>
        <w:tabs>
          <w:tab w:val="num" w:pos="0"/>
        </w:tabs>
        <w:ind w:left="2872" w:hanging="180"/>
      </w:pPr>
    </w:lvl>
    <w:lvl w:ilvl="3">
      <w:start w:val="1"/>
      <w:numFmt w:val="decimal"/>
      <w:lvlText w:val="%4."/>
      <w:lvlJc w:val="left"/>
      <w:pPr>
        <w:tabs>
          <w:tab w:val="num" w:pos="0"/>
        </w:tabs>
        <w:ind w:left="3592" w:hanging="360"/>
      </w:pPr>
    </w:lvl>
    <w:lvl w:ilvl="4">
      <w:start w:val="1"/>
      <w:numFmt w:val="lowerLetter"/>
      <w:lvlText w:val="%5."/>
      <w:lvlJc w:val="left"/>
      <w:pPr>
        <w:tabs>
          <w:tab w:val="num" w:pos="0"/>
        </w:tabs>
        <w:ind w:left="4312" w:hanging="360"/>
      </w:pPr>
    </w:lvl>
    <w:lvl w:ilvl="5">
      <w:start w:val="1"/>
      <w:numFmt w:val="lowerRoman"/>
      <w:lvlText w:val="%6."/>
      <w:lvlJc w:val="right"/>
      <w:pPr>
        <w:tabs>
          <w:tab w:val="num" w:pos="0"/>
        </w:tabs>
        <w:ind w:left="5032" w:hanging="180"/>
      </w:pPr>
    </w:lvl>
    <w:lvl w:ilvl="6">
      <w:start w:val="1"/>
      <w:numFmt w:val="decimal"/>
      <w:lvlText w:val="%7."/>
      <w:lvlJc w:val="left"/>
      <w:pPr>
        <w:tabs>
          <w:tab w:val="num" w:pos="0"/>
        </w:tabs>
        <w:ind w:left="5752" w:hanging="360"/>
      </w:pPr>
    </w:lvl>
    <w:lvl w:ilvl="7">
      <w:start w:val="1"/>
      <w:numFmt w:val="lowerLetter"/>
      <w:lvlText w:val="%8."/>
      <w:lvlJc w:val="left"/>
      <w:pPr>
        <w:tabs>
          <w:tab w:val="num" w:pos="0"/>
        </w:tabs>
        <w:ind w:left="6472" w:hanging="360"/>
      </w:pPr>
    </w:lvl>
    <w:lvl w:ilvl="8">
      <w:start w:val="1"/>
      <w:numFmt w:val="lowerRoman"/>
      <w:lvlText w:val="%9."/>
      <w:lvlJc w:val="right"/>
      <w:pPr>
        <w:tabs>
          <w:tab w:val="num" w:pos="0"/>
        </w:tabs>
        <w:ind w:left="7192" w:hanging="180"/>
      </w:pPr>
    </w:lvl>
  </w:abstractNum>
  <w:abstractNum w:abstractNumId="12" w15:restartNumberingAfterBreak="0">
    <w:nsid w:val="57EF25D7"/>
    <w:multiLevelType w:val="multilevel"/>
    <w:tmpl w:val="B9A8FAEE"/>
    <w:lvl w:ilvl="0">
      <w:numFmt w:val="bullet"/>
      <w:lvlText w:val="-"/>
      <w:lvlJc w:val="left"/>
      <w:pPr>
        <w:tabs>
          <w:tab w:val="num" w:pos="0"/>
        </w:tabs>
        <w:ind w:left="814" w:hanging="360"/>
      </w:pPr>
      <w:rPr>
        <w:rFonts w:ascii="Arial" w:hAnsi="Arial" w:cs="Arial" w:hint="default"/>
      </w:rPr>
    </w:lvl>
    <w:lvl w:ilvl="1">
      <w:start w:val="1"/>
      <w:numFmt w:val="bullet"/>
      <w:lvlText w:val="o"/>
      <w:lvlJc w:val="left"/>
      <w:pPr>
        <w:tabs>
          <w:tab w:val="num" w:pos="0"/>
        </w:tabs>
        <w:ind w:left="1534" w:hanging="360"/>
      </w:pPr>
      <w:rPr>
        <w:rFonts w:ascii="Courier New" w:hAnsi="Courier New" w:cs="Courier New" w:hint="default"/>
      </w:rPr>
    </w:lvl>
    <w:lvl w:ilvl="2">
      <w:start w:val="1"/>
      <w:numFmt w:val="bullet"/>
      <w:lvlText w:val=""/>
      <w:lvlJc w:val="left"/>
      <w:pPr>
        <w:tabs>
          <w:tab w:val="num" w:pos="0"/>
        </w:tabs>
        <w:ind w:left="2254" w:hanging="360"/>
      </w:pPr>
      <w:rPr>
        <w:rFonts w:ascii="Wingdings" w:hAnsi="Wingdings" w:cs="Wingdings" w:hint="default"/>
      </w:rPr>
    </w:lvl>
    <w:lvl w:ilvl="3">
      <w:start w:val="1"/>
      <w:numFmt w:val="bullet"/>
      <w:lvlText w:val=""/>
      <w:lvlJc w:val="left"/>
      <w:pPr>
        <w:tabs>
          <w:tab w:val="num" w:pos="0"/>
        </w:tabs>
        <w:ind w:left="2974" w:hanging="360"/>
      </w:pPr>
      <w:rPr>
        <w:rFonts w:ascii="Symbol" w:hAnsi="Symbol" w:cs="Symbol" w:hint="default"/>
      </w:rPr>
    </w:lvl>
    <w:lvl w:ilvl="4">
      <w:start w:val="1"/>
      <w:numFmt w:val="bullet"/>
      <w:lvlText w:val="o"/>
      <w:lvlJc w:val="left"/>
      <w:pPr>
        <w:tabs>
          <w:tab w:val="num" w:pos="0"/>
        </w:tabs>
        <w:ind w:left="3694" w:hanging="360"/>
      </w:pPr>
      <w:rPr>
        <w:rFonts w:ascii="Courier New" w:hAnsi="Courier New" w:cs="Courier New" w:hint="default"/>
      </w:rPr>
    </w:lvl>
    <w:lvl w:ilvl="5">
      <w:start w:val="1"/>
      <w:numFmt w:val="bullet"/>
      <w:lvlText w:val=""/>
      <w:lvlJc w:val="left"/>
      <w:pPr>
        <w:tabs>
          <w:tab w:val="num" w:pos="0"/>
        </w:tabs>
        <w:ind w:left="4414" w:hanging="360"/>
      </w:pPr>
      <w:rPr>
        <w:rFonts w:ascii="Wingdings" w:hAnsi="Wingdings" w:cs="Wingdings" w:hint="default"/>
      </w:rPr>
    </w:lvl>
    <w:lvl w:ilvl="6">
      <w:start w:val="1"/>
      <w:numFmt w:val="bullet"/>
      <w:lvlText w:val=""/>
      <w:lvlJc w:val="left"/>
      <w:pPr>
        <w:tabs>
          <w:tab w:val="num" w:pos="0"/>
        </w:tabs>
        <w:ind w:left="5134" w:hanging="360"/>
      </w:pPr>
      <w:rPr>
        <w:rFonts w:ascii="Symbol" w:hAnsi="Symbol" w:cs="Symbol" w:hint="default"/>
      </w:rPr>
    </w:lvl>
    <w:lvl w:ilvl="7">
      <w:start w:val="1"/>
      <w:numFmt w:val="bullet"/>
      <w:lvlText w:val="o"/>
      <w:lvlJc w:val="left"/>
      <w:pPr>
        <w:tabs>
          <w:tab w:val="num" w:pos="0"/>
        </w:tabs>
        <w:ind w:left="5854" w:hanging="360"/>
      </w:pPr>
      <w:rPr>
        <w:rFonts w:ascii="Courier New" w:hAnsi="Courier New" w:cs="Courier New" w:hint="default"/>
      </w:rPr>
    </w:lvl>
    <w:lvl w:ilvl="8">
      <w:start w:val="1"/>
      <w:numFmt w:val="bullet"/>
      <w:lvlText w:val=""/>
      <w:lvlJc w:val="left"/>
      <w:pPr>
        <w:tabs>
          <w:tab w:val="num" w:pos="0"/>
        </w:tabs>
        <w:ind w:left="6574" w:hanging="360"/>
      </w:pPr>
      <w:rPr>
        <w:rFonts w:ascii="Wingdings" w:hAnsi="Wingdings" w:cs="Wingdings" w:hint="default"/>
      </w:rPr>
    </w:lvl>
  </w:abstractNum>
  <w:abstractNum w:abstractNumId="13" w15:restartNumberingAfterBreak="0">
    <w:nsid w:val="60793A7B"/>
    <w:multiLevelType w:val="multilevel"/>
    <w:tmpl w:val="9A2E76E0"/>
    <w:lvl w:ilvl="0">
      <w:start w:val="9"/>
      <w:numFmt w:val="upperRoman"/>
      <w:pStyle w:val="Nadpis6"/>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1517102"/>
    <w:multiLevelType w:val="multilevel"/>
    <w:tmpl w:val="314A4ACE"/>
    <w:lvl w:ilvl="0">
      <w:start w:val="1"/>
      <w:numFmt w:val="decimal"/>
      <w:pStyle w:val="KUsmlouva-1rove"/>
      <w:suff w:val="space"/>
      <w:lvlText w:val="%1."/>
      <w:lvlJc w:val="left"/>
      <w:pPr>
        <w:tabs>
          <w:tab w:val="num" w:pos="0"/>
        </w:tabs>
        <w:ind w:left="4613" w:hanging="360"/>
      </w:pPr>
    </w:lvl>
    <w:lvl w:ilvl="1">
      <w:start w:val="1"/>
      <w:numFmt w:val="decimal"/>
      <w:pStyle w:val="KUsmlouva-2rove"/>
      <w:lvlText w:val="%1.%2."/>
      <w:lvlJc w:val="left"/>
      <w:pPr>
        <w:tabs>
          <w:tab w:val="num" w:pos="0"/>
        </w:tabs>
        <w:ind w:left="1135" w:hanging="567"/>
      </w:pPr>
      <w:rPr>
        <w:b w:val="0"/>
        <w:i w:val="0"/>
      </w:rPr>
    </w:lvl>
    <w:lvl w:ilvl="2">
      <w:start w:val="1"/>
      <w:numFmt w:val="lowerLetter"/>
      <w:pStyle w:val="KUsmlouva-3rove"/>
      <w:lvlText w:val="%3)"/>
      <w:lvlJc w:val="left"/>
      <w:pPr>
        <w:tabs>
          <w:tab w:val="num" w:pos="0"/>
        </w:tabs>
        <w:ind w:left="3346" w:hanging="794"/>
      </w:pPr>
      <w:rPr>
        <w:rFonts w:ascii="Arial" w:eastAsia="Times New Roman" w:hAnsi="Arial" w:cs="Arial"/>
        <w:b w:val="0"/>
        <w:i w:val="0"/>
        <w:color w:val="000000"/>
      </w:rPr>
    </w:lvl>
    <w:lvl w:ilvl="3">
      <w:start w:val="1"/>
      <w:numFmt w:val="decimal"/>
      <w:pStyle w:val="KUsmlouva-4rove"/>
      <w:lvlText w:val="%1.%2.%3.%4"/>
      <w:lvlJc w:val="left"/>
      <w:pPr>
        <w:tabs>
          <w:tab w:val="num" w:pos="2241"/>
        </w:tabs>
        <w:ind w:left="2241" w:hanging="964"/>
      </w:pPr>
      <w:rPr>
        <w:b w:val="0"/>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73C9458A"/>
    <w:multiLevelType w:val="multilevel"/>
    <w:tmpl w:val="0C1878FE"/>
    <w:lvl w:ilvl="0">
      <w:start w:val="1"/>
      <w:numFmt w:val="lowerLetter"/>
      <w:lvlText w:val="%1)"/>
      <w:lvlJc w:val="left"/>
      <w:pPr>
        <w:tabs>
          <w:tab w:val="num" w:pos="1215"/>
        </w:tabs>
        <w:ind w:left="1215" w:hanging="360"/>
      </w:pPr>
      <w:rPr>
        <w:rFonts w:ascii="Arial" w:hAnsi="Arial"/>
        <w:b w:val="0"/>
        <w:i w:val="0"/>
        <w:sz w:val="20"/>
      </w:rPr>
    </w:lvl>
    <w:lvl w:ilvl="1">
      <w:start w:val="1"/>
      <w:numFmt w:val="none"/>
      <w:suff w:val="nothing"/>
      <w:lvlText w:val="16.6."/>
      <w:lvlJc w:val="left"/>
      <w:pPr>
        <w:tabs>
          <w:tab w:val="num" w:pos="2295"/>
        </w:tabs>
        <w:ind w:left="1745" w:hanging="170"/>
      </w:pPr>
      <w:rPr>
        <w:b w:val="0"/>
        <w:i w:val="0"/>
      </w:rPr>
    </w:lvl>
    <w:lvl w:ilvl="2">
      <w:start w:val="1"/>
      <w:numFmt w:val="lowerRoman"/>
      <w:lvlText w:val="%3."/>
      <w:lvlJc w:val="right"/>
      <w:pPr>
        <w:tabs>
          <w:tab w:val="num" w:pos="2655"/>
        </w:tabs>
        <w:ind w:left="2655" w:hanging="180"/>
      </w:pPr>
    </w:lvl>
    <w:lvl w:ilvl="3">
      <w:start w:val="1"/>
      <w:numFmt w:val="decimal"/>
      <w:lvlText w:val="%4."/>
      <w:lvlJc w:val="left"/>
      <w:pPr>
        <w:tabs>
          <w:tab w:val="num" w:pos="3375"/>
        </w:tabs>
        <w:ind w:left="3375" w:hanging="360"/>
      </w:pPr>
    </w:lvl>
    <w:lvl w:ilvl="4">
      <w:start w:val="1"/>
      <w:numFmt w:val="lowerLetter"/>
      <w:lvlText w:val="%5."/>
      <w:lvlJc w:val="left"/>
      <w:pPr>
        <w:tabs>
          <w:tab w:val="num" w:pos="4095"/>
        </w:tabs>
        <w:ind w:left="4095" w:hanging="360"/>
      </w:pPr>
    </w:lvl>
    <w:lvl w:ilvl="5">
      <w:start w:val="1"/>
      <w:numFmt w:val="lowerRoman"/>
      <w:lvlText w:val="%6."/>
      <w:lvlJc w:val="right"/>
      <w:pPr>
        <w:tabs>
          <w:tab w:val="num" w:pos="4815"/>
        </w:tabs>
        <w:ind w:left="4815" w:hanging="180"/>
      </w:pPr>
    </w:lvl>
    <w:lvl w:ilvl="6">
      <w:start w:val="1"/>
      <w:numFmt w:val="decimal"/>
      <w:lvlText w:val="%7."/>
      <w:lvlJc w:val="left"/>
      <w:pPr>
        <w:tabs>
          <w:tab w:val="num" w:pos="5535"/>
        </w:tabs>
        <w:ind w:left="5535" w:hanging="360"/>
      </w:pPr>
    </w:lvl>
    <w:lvl w:ilvl="7">
      <w:start w:val="1"/>
      <w:numFmt w:val="lowerLetter"/>
      <w:lvlText w:val="%8."/>
      <w:lvlJc w:val="left"/>
      <w:pPr>
        <w:tabs>
          <w:tab w:val="num" w:pos="6255"/>
        </w:tabs>
        <w:ind w:left="6255" w:hanging="360"/>
      </w:pPr>
    </w:lvl>
    <w:lvl w:ilvl="8">
      <w:start w:val="1"/>
      <w:numFmt w:val="lowerRoman"/>
      <w:lvlText w:val="%9."/>
      <w:lvlJc w:val="right"/>
      <w:pPr>
        <w:tabs>
          <w:tab w:val="num" w:pos="6975"/>
        </w:tabs>
        <w:ind w:left="6975" w:hanging="180"/>
      </w:pPr>
    </w:lvl>
  </w:abstractNum>
  <w:abstractNum w:abstractNumId="16" w15:restartNumberingAfterBreak="0">
    <w:nsid w:val="7A183025"/>
    <w:multiLevelType w:val="multilevel"/>
    <w:tmpl w:val="6AA0EC1C"/>
    <w:lvl w:ilvl="0">
      <w:start w:val="1"/>
      <w:numFmt w:val="decimal"/>
      <w:lvlText w:val="%1."/>
      <w:lvlJc w:val="left"/>
      <w:pPr>
        <w:tabs>
          <w:tab w:val="num" w:pos="360"/>
        </w:tabs>
        <w:ind w:left="360" w:hanging="360"/>
      </w:pPr>
    </w:lvl>
    <w:lvl w:ilvl="1">
      <w:start w:val="10"/>
      <w:numFmt w:val="bullet"/>
      <w:lvlText w:val="-"/>
      <w:lvlJc w:val="left"/>
      <w:pPr>
        <w:tabs>
          <w:tab w:val="num" w:pos="1470"/>
        </w:tabs>
        <w:ind w:left="1470" w:hanging="390"/>
      </w:pPr>
      <w:rPr>
        <w:rFonts w:ascii="Times New Roman" w:hAnsi="Times New Roman" w:cs="Times New Roman" w:hint="default"/>
      </w:rPr>
    </w:lvl>
    <w:lvl w:ilvl="2">
      <w:start w:val="1"/>
      <w:numFmt w:val="lowerLetter"/>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none"/>
      <w:suff w:val="nothing"/>
      <w:lvlText w:val="10.2."/>
      <w:lvlJc w:val="left"/>
      <w:pPr>
        <w:tabs>
          <w:tab w:val="num" w:pos="3960"/>
        </w:tabs>
        <w:ind w:left="3410" w:hanging="170"/>
      </w:pPr>
      <w:rPr>
        <w:b w:val="0"/>
        <w:i w:val="0"/>
      </w:rPr>
    </w:lvl>
    <w:lvl w:ilvl="5">
      <w:start w:val="11"/>
      <w:numFmt w:val="upperRoman"/>
      <w:lvlText w:val="%6."/>
      <w:lvlJc w:val="left"/>
      <w:pPr>
        <w:tabs>
          <w:tab w:val="num" w:pos="4860"/>
        </w:tabs>
        <w:ind w:left="4860" w:hanging="72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16"/>
  </w:num>
  <w:num w:numId="3">
    <w:abstractNumId w:val="8"/>
  </w:num>
  <w:num w:numId="4">
    <w:abstractNumId w:val="7"/>
  </w:num>
  <w:num w:numId="5">
    <w:abstractNumId w:val="15"/>
  </w:num>
  <w:num w:numId="6">
    <w:abstractNumId w:val="2"/>
  </w:num>
  <w:num w:numId="7">
    <w:abstractNumId w:val="10"/>
  </w:num>
  <w:num w:numId="8">
    <w:abstractNumId w:val="12"/>
  </w:num>
  <w:num w:numId="9">
    <w:abstractNumId w:val="0"/>
  </w:num>
  <w:num w:numId="10">
    <w:abstractNumId w:val="11"/>
  </w:num>
  <w:num w:numId="11">
    <w:abstractNumId w:val="14"/>
  </w:num>
  <w:num w:numId="12">
    <w:abstractNumId w:val="3"/>
  </w:num>
  <w:num w:numId="13">
    <w:abstractNumId w:val="5"/>
  </w:num>
  <w:num w:numId="14">
    <w:abstractNumId w:val="1"/>
  </w:num>
  <w:num w:numId="15">
    <w:abstractNumId w:val="9"/>
  </w:num>
  <w:num w:numId="16">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startOverride w:val="1"/>
      <w:lvl w:ilvl="3">
        <w:start w:val="1"/>
        <w:numFmt w:val="decimal"/>
        <w:lvlText w:val="%1.%2.%3.%4."/>
        <w:lvlJc w:val="left"/>
        <w:pPr>
          <w:tabs>
            <w:tab w:val="num" w:pos="1800"/>
          </w:tabs>
          <w:ind w:left="1728" w:hanging="648"/>
        </w:pPr>
        <w:rPr>
          <w:b w:val="0"/>
          <w:i w:val="0"/>
          <w:color w:val="auto"/>
          <w:sz w:val="20"/>
          <w:szCs w:val="20"/>
        </w:rPr>
      </w:lvl>
    </w:lvlOverride>
    <w:lvlOverride w:ilvl="4">
      <w:startOverride w:val="1"/>
      <w:lvl w:ilvl="4">
        <w:start w:val="1"/>
        <w:numFmt w:val="decimal"/>
        <w:lvlText w:val=""/>
        <w:lvlJc w:val="left"/>
      </w:lvl>
    </w:lvlOverride>
  </w:num>
  <w:num w:numId="17">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1.%2.%3.%4."/>
        <w:lvlJc w:val="left"/>
        <w:pPr>
          <w:tabs>
            <w:tab w:val="num" w:pos="1800"/>
          </w:tabs>
          <w:ind w:left="1728" w:hanging="648"/>
        </w:pPr>
        <w:rPr>
          <w:b w:val="0"/>
          <w:i w:val="0"/>
          <w:color w:val="auto"/>
          <w:sz w:val="20"/>
          <w:szCs w:val="20"/>
        </w:rPr>
      </w:lvl>
    </w:lvlOverride>
  </w:num>
  <w:num w:numId="18">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1.%2.%3.%4."/>
        <w:lvlJc w:val="left"/>
        <w:pPr>
          <w:tabs>
            <w:tab w:val="num" w:pos="1800"/>
          </w:tabs>
          <w:ind w:left="1728" w:hanging="648"/>
        </w:pPr>
        <w:rPr>
          <w:b w:val="0"/>
          <w:i w:val="0"/>
          <w:color w:val="auto"/>
          <w:sz w:val="20"/>
          <w:szCs w:val="20"/>
        </w:rPr>
      </w:lvl>
    </w:lvlOverride>
  </w:num>
  <w:num w:numId="19">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1.%2.%3.%4."/>
        <w:lvlJc w:val="left"/>
        <w:pPr>
          <w:tabs>
            <w:tab w:val="num" w:pos="1800"/>
          </w:tabs>
          <w:ind w:left="1728" w:hanging="648"/>
        </w:pPr>
        <w:rPr>
          <w:b w:val="0"/>
          <w:i w:val="0"/>
          <w:color w:val="auto"/>
          <w:sz w:val="20"/>
          <w:szCs w:val="20"/>
        </w:rPr>
      </w:lvl>
    </w:lvlOverride>
  </w:num>
  <w:num w:numId="20">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1.%2.%3.%4."/>
        <w:lvlJc w:val="left"/>
        <w:pPr>
          <w:tabs>
            <w:tab w:val="num" w:pos="1800"/>
          </w:tabs>
          <w:ind w:left="1728" w:hanging="648"/>
        </w:pPr>
        <w:rPr>
          <w:b w:val="0"/>
          <w:i w:val="0"/>
          <w:color w:val="auto"/>
          <w:sz w:val="20"/>
          <w:szCs w:val="20"/>
        </w:rPr>
      </w:lvl>
    </w:lvlOverride>
  </w:num>
  <w:num w:numId="21">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1.%2.%3.%4."/>
        <w:lvlJc w:val="left"/>
        <w:pPr>
          <w:tabs>
            <w:tab w:val="num" w:pos="1800"/>
          </w:tabs>
          <w:ind w:left="1728" w:hanging="648"/>
        </w:pPr>
        <w:rPr>
          <w:b w:val="0"/>
          <w:i w:val="0"/>
          <w:color w:val="auto"/>
          <w:sz w:val="20"/>
          <w:szCs w:val="20"/>
        </w:rPr>
      </w:lvl>
    </w:lvlOverride>
  </w:num>
  <w:num w:numId="22">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1.%2.%3.%4."/>
        <w:lvlJc w:val="left"/>
        <w:pPr>
          <w:tabs>
            <w:tab w:val="num" w:pos="1800"/>
          </w:tabs>
          <w:ind w:left="1728" w:hanging="648"/>
        </w:pPr>
        <w:rPr>
          <w:b w:val="0"/>
          <w:i w:val="0"/>
          <w:color w:val="auto"/>
          <w:sz w:val="20"/>
          <w:szCs w:val="20"/>
        </w:rPr>
      </w:lvl>
    </w:lvlOverride>
  </w:num>
  <w:num w:numId="23">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1.%2.%3.%4."/>
        <w:lvlJc w:val="left"/>
        <w:pPr>
          <w:tabs>
            <w:tab w:val="num" w:pos="1800"/>
          </w:tabs>
          <w:ind w:left="1728" w:hanging="648"/>
        </w:pPr>
        <w:rPr>
          <w:b w:val="0"/>
          <w:i w:val="0"/>
          <w:color w:val="auto"/>
          <w:sz w:val="20"/>
          <w:szCs w:val="20"/>
        </w:rPr>
      </w:lvl>
    </w:lvlOverride>
  </w:num>
  <w:num w:numId="24">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1.%2.%3.%4."/>
        <w:lvlJc w:val="left"/>
        <w:pPr>
          <w:tabs>
            <w:tab w:val="num" w:pos="1800"/>
          </w:tabs>
          <w:ind w:left="1728" w:hanging="648"/>
        </w:pPr>
        <w:rPr>
          <w:b w:val="0"/>
          <w:i w:val="0"/>
          <w:color w:val="auto"/>
          <w:sz w:val="20"/>
          <w:szCs w:val="20"/>
        </w:rPr>
      </w:lvl>
    </w:lvlOverride>
  </w:num>
  <w:num w:numId="25">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1.%2.%3.%4."/>
        <w:lvlJc w:val="left"/>
        <w:pPr>
          <w:tabs>
            <w:tab w:val="num" w:pos="1800"/>
          </w:tabs>
          <w:ind w:left="1728" w:hanging="648"/>
        </w:pPr>
        <w:rPr>
          <w:b w:val="0"/>
          <w:i w:val="0"/>
          <w:color w:val="auto"/>
          <w:sz w:val="20"/>
          <w:szCs w:val="20"/>
        </w:rPr>
      </w:lvl>
    </w:lvlOverride>
  </w:num>
  <w:num w:numId="26">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1.%2.%3.%4."/>
        <w:lvlJc w:val="left"/>
        <w:pPr>
          <w:tabs>
            <w:tab w:val="num" w:pos="1800"/>
          </w:tabs>
          <w:ind w:left="1728" w:hanging="648"/>
        </w:pPr>
        <w:rPr>
          <w:b w:val="0"/>
          <w:i w:val="0"/>
          <w:color w:val="auto"/>
          <w:sz w:val="20"/>
          <w:szCs w:val="20"/>
        </w:rPr>
      </w:lvl>
    </w:lvlOverride>
  </w:num>
  <w:num w:numId="27">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1.%2.%3.%4."/>
        <w:lvlJc w:val="left"/>
        <w:pPr>
          <w:tabs>
            <w:tab w:val="num" w:pos="1800"/>
          </w:tabs>
          <w:ind w:left="1728" w:hanging="648"/>
        </w:pPr>
        <w:rPr>
          <w:b w:val="0"/>
          <w:i w:val="0"/>
          <w:color w:val="auto"/>
          <w:sz w:val="20"/>
          <w:szCs w:val="20"/>
        </w:rPr>
      </w:lvl>
    </w:lvlOverride>
  </w:num>
  <w:num w:numId="28">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1.%2.%3.%4."/>
        <w:lvlJc w:val="left"/>
        <w:pPr>
          <w:tabs>
            <w:tab w:val="num" w:pos="1800"/>
          </w:tabs>
          <w:ind w:left="1728" w:hanging="648"/>
        </w:pPr>
        <w:rPr>
          <w:b w:val="0"/>
          <w:i w:val="0"/>
          <w:color w:val="auto"/>
          <w:sz w:val="20"/>
          <w:szCs w:val="20"/>
        </w:rPr>
      </w:lvl>
    </w:lvlOverride>
  </w:num>
  <w:num w:numId="29">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1.%2.%3.%4."/>
        <w:lvlJc w:val="left"/>
        <w:pPr>
          <w:tabs>
            <w:tab w:val="num" w:pos="1800"/>
          </w:tabs>
          <w:ind w:left="1728" w:hanging="648"/>
        </w:pPr>
        <w:rPr>
          <w:b w:val="0"/>
          <w:i w:val="0"/>
          <w:color w:val="auto"/>
          <w:sz w:val="20"/>
          <w:szCs w:val="20"/>
        </w:rPr>
      </w:lvl>
    </w:lvlOverride>
  </w:num>
  <w:num w:numId="30">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1.%2.%3.%4."/>
        <w:lvlJc w:val="left"/>
        <w:pPr>
          <w:tabs>
            <w:tab w:val="num" w:pos="1800"/>
          </w:tabs>
          <w:ind w:left="1728" w:hanging="648"/>
        </w:pPr>
        <w:rPr>
          <w:b w:val="0"/>
          <w:i w:val="0"/>
          <w:color w:val="auto"/>
          <w:sz w:val="20"/>
          <w:szCs w:val="20"/>
        </w:rPr>
      </w:lvl>
    </w:lvlOverride>
  </w:num>
  <w:num w:numId="31">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1.%2.%3.%4."/>
        <w:lvlJc w:val="left"/>
        <w:pPr>
          <w:tabs>
            <w:tab w:val="num" w:pos="1800"/>
          </w:tabs>
          <w:ind w:left="1728" w:hanging="648"/>
        </w:pPr>
        <w:rPr>
          <w:b w:val="0"/>
          <w:i w:val="0"/>
          <w:color w:val="auto"/>
          <w:sz w:val="20"/>
          <w:szCs w:val="20"/>
        </w:rPr>
      </w:lvl>
    </w:lvlOverride>
  </w:num>
  <w:num w:numId="32">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1.%2.%3.%4."/>
        <w:lvlJc w:val="left"/>
        <w:pPr>
          <w:tabs>
            <w:tab w:val="num" w:pos="1800"/>
          </w:tabs>
          <w:ind w:left="1728" w:hanging="648"/>
        </w:pPr>
        <w:rPr>
          <w:b w:val="0"/>
          <w:i w:val="0"/>
          <w:color w:val="auto"/>
          <w:sz w:val="20"/>
          <w:szCs w:val="20"/>
        </w:rPr>
      </w:lvl>
    </w:lvlOverride>
  </w:num>
  <w:num w:numId="33">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1.%2.%3.%4."/>
        <w:lvlJc w:val="left"/>
        <w:pPr>
          <w:tabs>
            <w:tab w:val="num" w:pos="1800"/>
          </w:tabs>
          <w:ind w:left="1728" w:hanging="648"/>
        </w:pPr>
        <w:rPr>
          <w:b w:val="0"/>
          <w:i w:val="0"/>
          <w:color w:val="auto"/>
          <w:sz w:val="20"/>
          <w:szCs w:val="20"/>
        </w:rPr>
      </w:lvl>
    </w:lvlOverride>
  </w:num>
  <w:num w:numId="34">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1.%2.%3.%4."/>
        <w:lvlJc w:val="left"/>
        <w:pPr>
          <w:tabs>
            <w:tab w:val="num" w:pos="1800"/>
          </w:tabs>
          <w:ind w:left="1728" w:hanging="648"/>
        </w:pPr>
        <w:rPr>
          <w:b w:val="0"/>
          <w:i w:val="0"/>
          <w:color w:val="auto"/>
          <w:sz w:val="20"/>
          <w:szCs w:val="20"/>
        </w:rPr>
      </w:lvl>
    </w:lvlOverride>
  </w:num>
  <w:num w:numId="35">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1.%2.%3.%4."/>
        <w:lvlJc w:val="left"/>
        <w:pPr>
          <w:tabs>
            <w:tab w:val="num" w:pos="1800"/>
          </w:tabs>
          <w:ind w:left="1728" w:hanging="648"/>
        </w:pPr>
        <w:rPr>
          <w:b w:val="0"/>
          <w:i w:val="0"/>
          <w:color w:val="auto"/>
          <w:sz w:val="20"/>
          <w:szCs w:val="20"/>
        </w:rPr>
      </w:lvl>
    </w:lvlOverride>
  </w:num>
  <w:num w:numId="36">
    <w:abstractNumId w:val="6"/>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E4F"/>
    <w:rsid w:val="00004001"/>
    <w:rsid w:val="00011011"/>
    <w:rsid w:val="0002650F"/>
    <w:rsid w:val="00036B77"/>
    <w:rsid w:val="00043152"/>
    <w:rsid w:val="000531FF"/>
    <w:rsid w:val="00062975"/>
    <w:rsid w:val="000662A6"/>
    <w:rsid w:val="000E4C6B"/>
    <w:rsid w:val="0010276C"/>
    <w:rsid w:val="00111AD4"/>
    <w:rsid w:val="00124788"/>
    <w:rsid w:val="00132816"/>
    <w:rsid w:val="001409CD"/>
    <w:rsid w:val="00141E0D"/>
    <w:rsid w:val="00153FF0"/>
    <w:rsid w:val="00171835"/>
    <w:rsid w:val="00183349"/>
    <w:rsid w:val="00183D5D"/>
    <w:rsid w:val="001912C2"/>
    <w:rsid w:val="00194FD4"/>
    <w:rsid w:val="001A14E7"/>
    <w:rsid w:val="001C236D"/>
    <w:rsid w:val="001C3D0F"/>
    <w:rsid w:val="001C637E"/>
    <w:rsid w:val="001D1E71"/>
    <w:rsid w:val="001F4065"/>
    <w:rsid w:val="002303E2"/>
    <w:rsid w:val="002420A0"/>
    <w:rsid w:val="002421FB"/>
    <w:rsid w:val="00246BE3"/>
    <w:rsid w:val="00247F78"/>
    <w:rsid w:val="00250B4D"/>
    <w:rsid w:val="00264C2F"/>
    <w:rsid w:val="002676D0"/>
    <w:rsid w:val="0028039E"/>
    <w:rsid w:val="00293FB0"/>
    <w:rsid w:val="00294A18"/>
    <w:rsid w:val="002C0156"/>
    <w:rsid w:val="002C3226"/>
    <w:rsid w:val="002D5033"/>
    <w:rsid w:val="002E4873"/>
    <w:rsid w:val="0031068F"/>
    <w:rsid w:val="00310EB4"/>
    <w:rsid w:val="00313CF0"/>
    <w:rsid w:val="00322B07"/>
    <w:rsid w:val="00330E38"/>
    <w:rsid w:val="003349CD"/>
    <w:rsid w:val="00335981"/>
    <w:rsid w:val="00341F1E"/>
    <w:rsid w:val="00352415"/>
    <w:rsid w:val="00356B46"/>
    <w:rsid w:val="00380C4D"/>
    <w:rsid w:val="003853EF"/>
    <w:rsid w:val="00386D76"/>
    <w:rsid w:val="003935CF"/>
    <w:rsid w:val="003A7108"/>
    <w:rsid w:val="003B07F7"/>
    <w:rsid w:val="003B3996"/>
    <w:rsid w:val="003C04B9"/>
    <w:rsid w:val="003D609A"/>
    <w:rsid w:val="003F2220"/>
    <w:rsid w:val="003F224E"/>
    <w:rsid w:val="00424E91"/>
    <w:rsid w:val="0042509A"/>
    <w:rsid w:val="00451F2B"/>
    <w:rsid w:val="0045316C"/>
    <w:rsid w:val="00481A59"/>
    <w:rsid w:val="004825A3"/>
    <w:rsid w:val="004852DB"/>
    <w:rsid w:val="004869FD"/>
    <w:rsid w:val="0049749E"/>
    <w:rsid w:val="00497AF6"/>
    <w:rsid w:val="004A06FE"/>
    <w:rsid w:val="004B0275"/>
    <w:rsid w:val="004B03FF"/>
    <w:rsid w:val="004B1E6C"/>
    <w:rsid w:val="004C2B0F"/>
    <w:rsid w:val="004E0812"/>
    <w:rsid w:val="004E734D"/>
    <w:rsid w:val="004F04E8"/>
    <w:rsid w:val="004F3D61"/>
    <w:rsid w:val="00503F53"/>
    <w:rsid w:val="005076AE"/>
    <w:rsid w:val="00512FD3"/>
    <w:rsid w:val="0051666A"/>
    <w:rsid w:val="00545AE8"/>
    <w:rsid w:val="00573C7A"/>
    <w:rsid w:val="0057698A"/>
    <w:rsid w:val="00592F78"/>
    <w:rsid w:val="005A30B7"/>
    <w:rsid w:val="005A60DF"/>
    <w:rsid w:val="005D397E"/>
    <w:rsid w:val="005E0E66"/>
    <w:rsid w:val="00604462"/>
    <w:rsid w:val="006076AC"/>
    <w:rsid w:val="00607D1E"/>
    <w:rsid w:val="00610B1D"/>
    <w:rsid w:val="006110B9"/>
    <w:rsid w:val="00637623"/>
    <w:rsid w:val="00646532"/>
    <w:rsid w:val="006665F4"/>
    <w:rsid w:val="006673C9"/>
    <w:rsid w:val="00683966"/>
    <w:rsid w:val="00684F12"/>
    <w:rsid w:val="00685EF1"/>
    <w:rsid w:val="006A148A"/>
    <w:rsid w:val="006D05F0"/>
    <w:rsid w:val="006D3FF0"/>
    <w:rsid w:val="006E2671"/>
    <w:rsid w:val="006E3E83"/>
    <w:rsid w:val="007346AC"/>
    <w:rsid w:val="00736A63"/>
    <w:rsid w:val="00750485"/>
    <w:rsid w:val="00750B2E"/>
    <w:rsid w:val="00763224"/>
    <w:rsid w:val="00766DE3"/>
    <w:rsid w:val="00766FC8"/>
    <w:rsid w:val="00770DA9"/>
    <w:rsid w:val="00775646"/>
    <w:rsid w:val="00775CA2"/>
    <w:rsid w:val="0078606B"/>
    <w:rsid w:val="00791955"/>
    <w:rsid w:val="00791D6F"/>
    <w:rsid w:val="007A041A"/>
    <w:rsid w:val="007B6A9D"/>
    <w:rsid w:val="007C28CD"/>
    <w:rsid w:val="007C4332"/>
    <w:rsid w:val="007C6B24"/>
    <w:rsid w:val="007D7535"/>
    <w:rsid w:val="007E0D3F"/>
    <w:rsid w:val="007E10DB"/>
    <w:rsid w:val="007E2DB7"/>
    <w:rsid w:val="007E377E"/>
    <w:rsid w:val="007F162B"/>
    <w:rsid w:val="00820D96"/>
    <w:rsid w:val="00820FC6"/>
    <w:rsid w:val="008223BB"/>
    <w:rsid w:val="00822FB0"/>
    <w:rsid w:val="008233F5"/>
    <w:rsid w:val="00826510"/>
    <w:rsid w:val="008313C1"/>
    <w:rsid w:val="008409F3"/>
    <w:rsid w:val="008538FF"/>
    <w:rsid w:val="00853C9F"/>
    <w:rsid w:val="0085545F"/>
    <w:rsid w:val="008719F1"/>
    <w:rsid w:val="008B1C5E"/>
    <w:rsid w:val="008D2F33"/>
    <w:rsid w:val="008D78A7"/>
    <w:rsid w:val="008E127C"/>
    <w:rsid w:val="008E78F6"/>
    <w:rsid w:val="008F25FE"/>
    <w:rsid w:val="00904446"/>
    <w:rsid w:val="009132D1"/>
    <w:rsid w:val="00916EE8"/>
    <w:rsid w:val="00924A62"/>
    <w:rsid w:val="00940E4F"/>
    <w:rsid w:val="00961CAA"/>
    <w:rsid w:val="0097473E"/>
    <w:rsid w:val="00980C7F"/>
    <w:rsid w:val="0098705E"/>
    <w:rsid w:val="009A5685"/>
    <w:rsid w:val="009D162B"/>
    <w:rsid w:val="009E45E8"/>
    <w:rsid w:val="009E62DD"/>
    <w:rsid w:val="009F1E8B"/>
    <w:rsid w:val="009F5756"/>
    <w:rsid w:val="009F6076"/>
    <w:rsid w:val="00A062F1"/>
    <w:rsid w:val="00A13DC2"/>
    <w:rsid w:val="00A3327B"/>
    <w:rsid w:val="00A420FB"/>
    <w:rsid w:val="00A424F9"/>
    <w:rsid w:val="00A429E3"/>
    <w:rsid w:val="00A46B10"/>
    <w:rsid w:val="00A57872"/>
    <w:rsid w:val="00A75EA3"/>
    <w:rsid w:val="00A77650"/>
    <w:rsid w:val="00A77F7E"/>
    <w:rsid w:val="00A8157D"/>
    <w:rsid w:val="00A81B2B"/>
    <w:rsid w:val="00A95F1E"/>
    <w:rsid w:val="00A969F9"/>
    <w:rsid w:val="00AA5D45"/>
    <w:rsid w:val="00AB17DE"/>
    <w:rsid w:val="00AC3780"/>
    <w:rsid w:val="00AD5A70"/>
    <w:rsid w:val="00AD7D98"/>
    <w:rsid w:val="00AF0DDB"/>
    <w:rsid w:val="00AF1E76"/>
    <w:rsid w:val="00B009F5"/>
    <w:rsid w:val="00B26C3D"/>
    <w:rsid w:val="00B36C75"/>
    <w:rsid w:val="00B52AD1"/>
    <w:rsid w:val="00B57F08"/>
    <w:rsid w:val="00B631D4"/>
    <w:rsid w:val="00B939BA"/>
    <w:rsid w:val="00BA38F5"/>
    <w:rsid w:val="00BA55D2"/>
    <w:rsid w:val="00BB272C"/>
    <w:rsid w:val="00BB654C"/>
    <w:rsid w:val="00BC4172"/>
    <w:rsid w:val="00BC65C7"/>
    <w:rsid w:val="00BD514A"/>
    <w:rsid w:val="00BE1BC5"/>
    <w:rsid w:val="00BF26D2"/>
    <w:rsid w:val="00BF350C"/>
    <w:rsid w:val="00BF7DBE"/>
    <w:rsid w:val="00C20EC0"/>
    <w:rsid w:val="00C262D6"/>
    <w:rsid w:val="00C3473B"/>
    <w:rsid w:val="00C40BA5"/>
    <w:rsid w:val="00C466C5"/>
    <w:rsid w:val="00C51826"/>
    <w:rsid w:val="00C60D73"/>
    <w:rsid w:val="00C62559"/>
    <w:rsid w:val="00C64F0F"/>
    <w:rsid w:val="00C82C44"/>
    <w:rsid w:val="00C96BC1"/>
    <w:rsid w:val="00CA40A0"/>
    <w:rsid w:val="00CB63F6"/>
    <w:rsid w:val="00CC43D4"/>
    <w:rsid w:val="00CF1595"/>
    <w:rsid w:val="00CF4516"/>
    <w:rsid w:val="00D229FD"/>
    <w:rsid w:val="00D31C21"/>
    <w:rsid w:val="00D462B5"/>
    <w:rsid w:val="00D53022"/>
    <w:rsid w:val="00D8038F"/>
    <w:rsid w:val="00DA00A2"/>
    <w:rsid w:val="00DA2A63"/>
    <w:rsid w:val="00DA4745"/>
    <w:rsid w:val="00DB5C34"/>
    <w:rsid w:val="00DC19CB"/>
    <w:rsid w:val="00DC3BC2"/>
    <w:rsid w:val="00DD168B"/>
    <w:rsid w:val="00DD5C55"/>
    <w:rsid w:val="00DE0569"/>
    <w:rsid w:val="00DE61D5"/>
    <w:rsid w:val="00DE6289"/>
    <w:rsid w:val="00DF2B89"/>
    <w:rsid w:val="00DF38E9"/>
    <w:rsid w:val="00DF5BE5"/>
    <w:rsid w:val="00DF6022"/>
    <w:rsid w:val="00E00553"/>
    <w:rsid w:val="00E03D9E"/>
    <w:rsid w:val="00E1708B"/>
    <w:rsid w:val="00E2742E"/>
    <w:rsid w:val="00E3226B"/>
    <w:rsid w:val="00E33A82"/>
    <w:rsid w:val="00E34525"/>
    <w:rsid w:val="00E35B86"/>
    <w:rsid w:val="00E36CC0"/>
    <w:rsid w:val="00E43051"/>
    <w:rsid w:val="00E62EB1"/>
    <w:rsid w:val="00E76F30"/>
    <w:rsid w:val="00E8026D"/>
    <w:rsid w:val="00E90EF9"/>
    <w:rsid w:val="00E91FB6"/>
    <w:rsid w:val="00EA2E54"/>
    <w:rsid w:val="00EB1519"/>
    <w:rsid w:val="00EC1779"/>
    <w:rsid w:val="00EC2F97"/>
    <w:rsid w:val="00EE63A2"/>
    <w:rsid w:val="00EF3D96"/>
    <w:rsid w:val="00EF4F0E"/>
    <w:rsid w:val="00F02EA8"/>
    <w:rsid w:val="00F03C7A"/>
    <w:rsid w:val="00F10763"/>
    <w:rsid w:val="00F16685"/>
    <w:rsid w:val="00F22D1B"/>
    <w:rsid w:val="00F23CAF"/>
    <w:rsid w:val="00F3177A"/>
    <w:rsid w:val="00F337E0"/>
    <w:rsid w:val="00F573CD"/>
    <w:rsid w:val="00F63C5A"/>
    <w:rsid w:val="00F64B50"/>
    <w:rsid w:val="00F703B8"/>
    <w:rsid w:val="00F927DA"/>
    <w:rsid w:val="00F960B4"/>
    <w:rsid w:val="00FB1466"/>
    <w:rsid w:val="00FB37BC"/>
    <w:rsid w:val="00FB4B23"/>
    <w:rsid w:val="00FC59E9"/>
    <w:rsid w:val="00FD105A"/>
    <w:rsid w:val="00FE7FDA"/>
    <w:rsid w:val="00FF2BF7"/>
    <w:rsid w:val="00FF7D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4B480"/>
  <w15:docId w15:val="{DA65CBFA-81DF-46D1-84D3-8DE6CE301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qFormat="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B2524"/>
    <w:rPr>
      <w:rFonts w:ascii="Times New Roman" w:eastAsia="Times New Roman" w:hAnsi="Times New Roman"/>
    </w:rPr>
  </w:style>
  <w:style w:type="paragraph" w:styleId="Nadpis1">
    <w:name w:val="heading 1"/>
    <w:basedOn w:val="Normln"/>
    <w:next w:val="Normln"/>
    <w:link w:val="Nadpis1Char"/>
    <w:qFormat/>
    <w:rsid w:val="004B2524"/>
    <w:pPr>
      <w:keepNext/>
      <w:jc w:val="center"/>
      <w:outlineLvl w:val="0"/>
    </w:pPr>
    <w:rPr>
      <w:sz w:val="36"/>
    </w:rPr>
  </w:style>
  <w:style w:type="paragraph" w:styleId="Nadpis2">
    <w:name w:val="heading 2"/>
    <w:basedOn w:val="Normln"/>
    <w:next w:val="Normln"/>
    <w:link w:val="Nadpis2Char"/>
    <w:qFormat/>
    <w:rsid w:val="004B2524"/>
    <w:pPr>
      <w:keepNext/>
      <w:jc w:val="both"/>
      <w:outlineLvl w:val="1"/>
    </w:pPr>
    <w:rPr>
      <w:sz w:val="24"/>
    </w:rPr>
  </w:style>
  <w:style w:type="paragraph" w:styleId="Nadpis3">
    <w:name w:val="heading 3"/>
    <w:basedOn w:val="Normln"/>
    <w:next w:val="Normln"/>
    <w:link w:val="Nadpis3Char"/>
    <w:qFormat/>
    <w:rsid w:val="004B2524"/>
    <w:pPr>
      <w:keepNext/>
      <w:ind w:left="426"/>
      <w:outlineLvl w:val="2"/>
    </w:pPr>
    <w:rPr>
      <w:sz w:val="24"/>
    </w:rPr>
  </w:style>
  <w:style w:type="paragraph" w:styleId="Nadpis4">
    <w:name w:val="heading 4"/>
    <w:basedOn w:val="Normln"/>
    <w:next w:val="Normln"/>
    <w:link w:val="Nadpis4Char"/>
    <w:qFormat/>
    <w:rsid w:val="004B2524"/>
    <w:pPr>
      <w:keepNext/>
      <w:jc w:val="both"/>
      <w:outlineLvl w:val="3"/>
    </w:pPr>
    <w:rPr>
      <w:b/>
      <w:sz w:val="40"/>
    </w:rPr>
  </w:style>
  <w:style w:type="paragraph" w:styleId="Nadpis5">
    <w:name w:val="heading 5"/>
    <w:basedOn w:val="Normln"/>
    <w:next w:val="Normln"/>
    <w:link w:val="Nadpis5Char"/>
    <w:qFormat/>
    <w:rsid w:val="004B2524"/>
    <w:pPr>
      <w:keepNext/>
      <w:ind w:left="851" w:hanging="851"/>
      <w:jc w:val="both"/>
      <w:outlineLvl w:val="4"/>
    </w:pPr>
    <w:rPr>
      <w:b/>
      <w:sz w:val="28"/>
    </w:rPr>
  </w:style>
  <w:style w:type="paragraph" w:styleId="Nadpis6">
    <w:name w:val="heading 6"/>
    <w:basedOn w:val="Normln"/>
    <w:next w:val="Normln"/>
    <w:link w:val="Nadpis6Char"/>
    <w:qFormat/>
    <w:rsid w:val="004B2524"/>
    <w:pPr>
      <w:keepNext/>
      <w:numPr>
        <w:numId w:val="1"/>
      </w:numPr>
      <w:spacing w:before="360"/>
      <w:jc w:val="both"/>
      <w:outlineLvl w:val="5"/>
    </w:pPr>
    <w:rPr>
      <w:b/>
      <w:sz w:val="24"/>
    </w:rPr>
  </w:style>
  <w:style w:type="paragraph" w:styleId="Nadpis7">
    <w:name w:val="heading 7"/>
    <w:basedOn w:val="Normln"/>
    <w:next w:val="Normln"/>
    <w:link w:val="Nadpis7Char"/>
    <w:qFormat/>
    <w:rsid w:val="004B2524"/>
    <w:pPr>
      <w:keepNext/>
      <w:spacing w:line="360" w:lineRule="auto"/>
      <w:ind w:left="720"/>
      <w:outlineLvl w:val="6"/>
    </w:pPr>
    <w:rPr>
      <w:sz w:val="24"/>
      <w:szCs w:val="24"/>
    </w:rPr>
  </w:style>
  <w:style w:type="paragraph" w:styleId="Nadpis8">
    <w:name w:val="heading 8"/>
    <w:basedOn w:val="Normln"/>
    <w:next w:val="Normln"/>
    <w:link w:val="Nadpis8Char"/>
    <w:qFormat/>
    <w:rsid w:val="004B2524"/>
    <w:pPr>
      <w:keepNext/>
      <w:tabs>
        <w:tab w:val="left" w:pos="5670"/>
      </w:tabs>
      <w:spacing w:before="60"/>
      <w:ind w:left="284"/>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qFormat/>
    <w:rsid w:val="004B2524"/>
    <w:rPr>
      <w:rFonts w:ascii="Times New Roman" w:eastAsia="Times New Roman" w:hAnsi="Times New Roman" w:cs="Times New Roman"/>
      <w:sz w:val="36"/>
      <w:szCs w:val="20"/>
      <w:lang w:eastAsia="cs-CZ"/>
    </w:rPr>
  </w:style>
  <w:style w:type="character" w:customStyle="1" w:styleId="Nadpis2Char">
    <w:name w:val="Nadpis 2 Char"/>
    <w:link w:val="Nadpis2"/>
    <w:qFormat/>
    <w:rsid w:val="004B2524"/>
    <w:rPr>
      <w:rFonts w:ascii="Times New Roman" w:eastAsia="Times New Roman" w:hAnsi="Times New Roman" w:cs="Times New Roman"/>
      <w:sz w:val="24"/>
      <w:szCs w:val="20"/>
      <w:lang w:eastAsia="cs-CZ"/>
    </w:rPr>
  </w:style>
  <w:style w:type="character" w:customStyle="1" w:styleId="Nadpis3Char">
    <w:name w:val="Nadpis 3 Char"/>
    <w:link w:val="Nadpis3"/>
    <w:qFormat/>
    <w:rsid w:val="004B2524"/>
    <w:rPr>
      <w:rFonts w:ascii="Times New Roman" w:eastAsia="Times New Roman" w:hAnsi="Times New Roman" w:cs="Times New Roman"/>
      <w:sz w:val="24"/>
      <w:szCs w:val="20"/>
      <w:lang w:eastAsia="cs-CZ"/>
    </w:rPr>
  </w:style>
  <w:style w:type="character" w:customStyle="1" w:styleId="Nadpis4Char">
    <w:name w:val="Nadpis 4 Char"/>
    <w:link w:val="Nadpis4"/>
    <w:qFormat/>
    <w:rsid w:val="004B2524"/>
    <w:rPr>
      <w:rFonts w:ascii="Times New Roman" w:eastAsia="Times New Roman" w:hAnsi="Times New Roman" w:cs="Times New Roman"/>
      <w:b/>
      <w:sz w:val="40"/>
      <w:szCs w:val="20"/>
      <w:lang w:eastAsia="cs-CZ"/>
    </w:rPr>
  </w:style>
  <w:style w:type="character" w:customStyle="1" w:styleId="Nadpis5Char">
    <w:name w:val="Nadpis 5 Char"/>
    <w:link w:val="Nadpis5"/>
    <w:qFormat/>
    <w:rsid w:val="004B2524"/>
    <w:rPr>
      <w:rFonts w:ascii="Times New Roman" w:eastAsia="Times New Roman" w:hAnsi="Times New Roman" w:cs="Times New Roman"/>
      <w:b/>
      <w:sz w:val="28"/>
      <w:szCs w:val="20"/>
      <w:lang w:eastAsia="cs-CZ"/>
    </w:rPr>
  </w:style>
  <w:style w:type="character" w:customStyle="1" w:styleId="Nadpis6Char">
    <w:name w:val="Nadpis 6 Char"/>
    <w:link w:val="Nadpis6"/>
    <w:qFormat/>
    <w:rsid w:val="004B2524"/>
    <w:rPr>
      <w:rFonts w:ascii="Times New Roman" w:eastAsia="Times New Roman" w:hAnsi="Times New Roman" w:cs="Times New Roman"/>
      <w:b/>
      <w:sz w:val="24"/>
      <w:szCs w:val="20"/>
      <w:lang w:eastAsia="cs-CZ"/>
    </w:rPr>
  </w:style>
  <w:style w:type="character" w:customStyle="1" w:styleId="Nadpis7Char">
    <w:name w:val="Nadpis 7 Char"/>
    <w:link w:val="Nadpis7"/>
    <w:qFormat/>
    <w:rsid w:val="004B2524"/>
    <w:rPr>
      <w:rFonts w:ascii="Times New Roman" w:eastAsia="Times New Roman" w:hAnsi="Times New Roman" w:cs="Times New Roman"/>
      <w:sz w:val="24"/>
      <w:szCs w:val="24"/>
      <w:lang w:eastAsia="cs-CZ"/>
    </w:rPr>
  </w:style>
  <w:style w:type="character" w:customStyle="1" w:styleId="Nadpis8Char">
    <w:name w:val="Nadpis 8 Char"/>
    <w:link w:val="Nadpis8"/>
    <w:qFormat/>
    <w:rsid w:val="004B2524"/>
    <w:rPr>
      <w:rFonts w:ascii="Times New Roman" w:eastAsia="Times New Roman" w:hAnsi="Times New Roman" w:cs="Times New Roman"/>
      <w:sz w:val="24"/>
      <w:szCs w:val="20"/>
      <w:lang w:eastAsia="cs-CZ"/>
    </w:rPr>
  </w:style>
  <w:style w:type="character" w:customStyle="1" w:styleId="ZkladntextodsazenChar">
    <w:name w:val="Základní text odsazený Char"/>
    <w:link w:val="Zkladntextodsazen"/>
    <w:qFormat/>
    <w:rsid w:val="004B2524"/>
    <w:rPr>
      <w:rFonts w:ascii="Times New Roman" w:eastAsia="Times New Roman" w:hAnsi="Times New Roman" w:cs="Times New Roman"/>
      <w:i/>
      <w:szCs w:val="20"/>
      <w:lang w:eastAsia="cs-CZ"/>
    </w:rPr>
  </w:style>
  <w:style w:type="character" w:customStyle="1" w:styleId="Zkladntextodsazen2Char">
    <w:name w:val="Základní text odsazený 2 Char"/>
    <w:link w:val="Zkladntextodsazen2"/>
    <w:qFormat/>
    <w:rsid w:val="004B2524"/>
    <w:rPr>
      <w:rFonts w:ascii="Times New Roman" w:eastAsia="Times New Roman" w:hAnsi="Times New Roman" w:cs="Times New Roman"/>
      <w:sz w:val="24"/>
      <w:szCs w:val="20"/>
      <w:lang w:eastAsia="cs-CZ"/>
    </w:rPr>
  </w:style>
  <w:style w:type="character" w:customStyle="1" w:styleId="ZpatChar">
    <w:name w:val="Zápatí Char"/>
    <w:link w:val="Zpat"/>
    <w:qFormat/>
    <w:rsid w:val="004B2524"/>
    <w:rPr>
      <w:rFonts w:ascii="Times New Roman" w:eastAsia="Times New Roman" w:hAnsi="Times New Roman" w:cs="Times New Roman"/>
      <w:sz w:val="24"/>
      <w:szCs w:val="20"/>
      <w:lang w:eastAsia="cs-CZ"/>
    </w:rPr>
  </w:style>
  <w:style w:type="character" w:customStyle="1" w:styleId="ZhlavChar">
    <w:name w:val="Záhlaví Char"/>
    <w:link w:val="Zhlav"/>
    <w:qFormat/>
    <w:rsid w:val="004B2524"/>
    <w:rPr>
      <w:rFonts w:ascii="Times New Roman" w:eastAsia="Times New Roman" w:hAnsi="Times New Roman" w:cs="Times New Roman"/>
      <w:sz w:val="24"/>
      <w:szCs w:val="20"/>
      <w:lang w:eastAsia="cs-CZ"/>
    </w:rPr>
  </w:style>
  <w:style w:type="character" w:customStyle="1" w:styleId="Zkladntextodsazen3Char">
    <w:name w:val="Základní text odsazený 3 Char"/>
    <w:link w:val="Zkladntextodsazen3"/>
    <w:qFormat/>
    <w:rsid w:val="004B2524"/>
    <w:rPr>
      <w:rFonts w:ascii="Times New Roman" w:eastAsia="Times New Roman" w:hAnsi="Times New Roman" w:cs="Times New Roman"/>
      <w:sz w:val="24"/>
      <w:szCs w:val="20"/>
      <w:lang w:eastAsia="cs-CZ"/>
    </w:rPr>
  </w:style>
  <w:style w:type="character" w:styleId="slostrnky">
    <w:name w:val="page number"/>
    <w:basedOn w:val="Standardnpsmoodstavce"/>
    <w:qFormat/>
    <w:rsid w:val="004B2524"/>
  </w:style>
  <w:style w:type="character" w:customStyle="1" w:styleId="ZkladntextChar">
    <w:name w:val="Základní text Char"/>
    <w:link w:val="Zkladntext"/>
    <w:qFormat/>
    <w:rsid w:val="004B2524"/>
    <w:rPr>
      <w:rFonts w:ascii="Times New Roman" w:eastAsia="Times New Roman" w:hAnsi="Times New Roman" w:cs="Times New Roman"/>
      <w:sz w:val="24"/>
      <w:szCs w:val="20"/>
      <w:lang w:eastAsia="cs-CZ"/>
    </w:rPr>
  </w:style>
  <w:style w:type="character" w:customStyle="1" w:styleId="Zkladntext2Char">
    <w:name w:val="Základní text 2 Char"/>
    <w:link w:val="Zkladntext2"/>
    <w:qFormat/>
    <w:rsid w:val="004B2524"/>
    <w:rPr>
      <w:rFonts w:ascii="Times New Roman" w:eastAsia="Times New Roman" w:hAnsi="Times New Roman" w:cs="Times New Roman"/>
      <w:sz w:val="24"/>
      <w:szCs w:val="20"/>
      <w:lang w:eastAsia="cs-CZ"/>
    </w:rPr>
  </w:style>
  <w:style w:type="character" w:customStyle="1" w:styleId="Internetovodkaz">
    <w:name w:val="Internetový odkaz"/>
    <w:rsid w:val="004B2524"/>
    <w:rPr>
      <w:color w:val="0000FF"/>
      <w:u w:val="single"/>
    </w:rPr>
  </w:style>
  <w:style w:type="character" w:customStyle="1" w:styleId="Zkladntext3Char">
    <w:name w:val="Základní text 3 Char"/>
    <w:link w:val="Zkladntext3"/>
    <w:qFormat/>
    <w:rsid w:val="004B2524"/>
    <w:rPr>
      <w:rFonts w:ascii="Times New Roman" w:eastAsia="Times New Roman" w:hAnsi="Times New Roman" w:cs="Times New Roman"/>
      <w:szCs w:val="20"/>
      <w:lang w:eastAsia="cs-CZ"/>
    </w:rPr>
  </w:style>
  <w:style w:type="character" w:customStyle="1" w:styleId="TextbublinyChar">
    <w:name w:val="Text bubliny Char"/>
    <w:link w:val="Textbubliny"/>
    <w:semiHidden/>
    <w:qFormat/>
    <w:rsid w:val="004B2524"/>
    <w:rPr>
      <w:rFonts w:ascii="Tahoma" w:eastAsia="Times New Roman" w:hAnsi="Tahoma" w:cs="Tahoma"/>
      <w:sz w:val="16"/>
      <w:szCs w:val="16"/>
      <w:lang w:eastAsia="cs-CZ"/>
    </w:rPr>
  </w:style>
  <w:style w:type="character" w:customStyle="1" w:styleId="TextkomenteChar">
    <w:name w:val="Text komentáře Char"/>
    <w:link w:val="Textkomente"/>
    <w:uiPriority w:val="99"/>
    <w:semiHidden/>
    <w:qFormat/>
    <w:rsid w:val="004B2524"/>
    <w:rPr>
      <w:rFonts w:ascii="Times New Roman" w:eastAsia="Times New Roman" w:hAnsi="Times New Roman" w:cs="Times New Roman"/>
      <w:sz w:val="20"/>
      <w:szCs w:val="20"/>
      <w:lang w:eastAsia="cs-CZ"/>
    </w:rPr>
  </w:style>
  <w:style w:type="character" w:customStyle="1" w:styleId="PedmtkomenteChar">
    <w:name w:val="Předmět komentáře Char"/>
    <w:link w:val="Pedmtkomente"/>
    <w:semiHidden/>
    <w:qFormat/>
    <w:rsid w:val="004B2524"/>
    <w:rPr>
      <w:rFonts w:ascii="Times New Roman" w:eastAsia="Times New Roman" w:hAnsi="Times New Roman" w:cs="Times New Roman"/>
      <w:b/>
      <w:bCs/>
      <w:sz w:val="20"/>
      <w:szCs w:val="20"/>
      <w:lang w:eastAsia="cs-CZ"/>
    </w:rPr>
  </w:style>
  <w:style w:type="character" w:customStyle="1" w:styleId="NzevChar">
    <w:name w:val="Název Char"/>
    <w:link w:val="Nzev"/>
    <w:qFormat/>
    <w:rsid w:val="004B2524"/>
    <w:rPr>
      <w:rFonts w:ascii="Times New Roman" w:eastAsia="Times New Roman" w:hAnsi="Times New Roman" w:cs="Times New Roman"/>
      <w:b/>
      <w:caps/>
      <w:kern w:val="2"/>
      <w:sz w:val="40"/>
      <w:szCs w:val="20"/>
      <w:lang w:eastAsia="cs-CZ"/>
    </w:rPr>
  </w:style>
  <w:style w:type="character" w:customStyle="1" w:styleId="RozvrendokumentuChar">
    <w:name w:val="Rozvržení dokumentu Char"/>
    <w:link w:val="Rozvrendokumentu1"/>
    <w:semiHidden/>
    <w:qFormat/>
    <w:rsid w:val="004B2524"/>
    <w:rPr>
      <w:rFonts w:ascii="Tahoma" w:eastAsia="Times New Roman" w:hAnsi="Tahoma" w:cs="Tahoma"/>
      <w:sz w:val="20"/>
      <w:szCs w:val="20"/>
      <w:shd w:val="clear" w:color="auto" w:fill="000080"/>
      <w:lang w:eastAsia="cs-CZ"/>
    </w:rPr>
  </w:style>
  <w:style w:type="character" w:styleId="Odkaznakoment">
    <w:name w:val="annotation reference"/>
    <w:uiPriority w:val="99"/>
    <w:semiHidden/>
    <w:unhideWhenUsed/>
    <w:qFormat/>
    <w:rsid w:val="005E6DEE"/>
    <w:rPr>
      <w:sz w:val="16"/>
      <w:szCs w:val="16"/>
    </w:rPr>
  </w:style>
  <w:style w:type="character" w:customStyle="1" w:styleId="OdstavecseseznamemChar">
    <w:name w:val="Odstavec se seznamem Char"/>
    <w:basedOn w:val="Standardnpsmoodstavce"/>
    <w:link w:val="Odstavecseseznamem"/>
    <w:uiPriority w:val="34"/>
    <w:qFormat/>
    <w:locked/>
    <w:rsid w:val="00D87112"/>
    <w:rPr>
      <w:rFonts w:ascii="Times New Roman" w:eastAsia="Times New Roman" w:hAnsi="Times New Roman"/>
    </w:rPr>
  </w:style>
  <w:style w:type="character" w:customStyle="1" w:styleId="nowrap">
    <w:name w:val="nowrap"/>
    <w:basedOn w:val="Standardnpsmoodstavce"/>
    <w:qFormat/>
    <w:rsid w:val="009E0B59"/>
  </w:style>
  <w:style w:type="character" w:styleId="PromnnHTML">
    <w:name w:val="HTML Variable"/>
    <w:basedOn w:val="Standardnpsmoodstavce"/>
    <w:uiPriority w:val="99"/>
    <w:semiHidden/>
    <w:unhideWhenUsed/>
    <w:qFormat/>
    <w:rsid w:val="0086023E"/>
    <w:rPr>
      <w:i/>
      <w:iCs/>
    </w:rPr>
  </w:style>
  <w:style w:type="character" w:customStyle="1" w:styleId="TextpoznpodarouChar">
    <w:name w:val="Text pozn. pod čarou Char"/>
    <w:basedOn w:val="Standardnpsmoodstavce"/>
    <w:link w:val="Textpoznpodarou"/>
    <w:uiPriority w:val="99"/>
    <w:qFormat/>
    <w:rsid w:val="00637160"/>
    <w:rPr>
      <w:rFonts w:ascii="Times New Roman" w:eastAsia="Times New Roman" w:hAnsi="Times New Roman"/>
    </w:rPr>
  </w:style>
  <w:style w:type="character" w:customStyle="1" w:styleId="Znakypropoznmkupodarou">
    <w:name w:val="Znaky pro poznámku pod čarou"/>
    <w:basedOn w:val="Standardnpsmoodstavce"/>
    <w:uiPriority w:val="99"/>
    <w:unhideWhenUsed/>
    <w:qFormat/>
    <w:rsid w:val="00637160"/>
    <w:rPr>
      <w:vertAlign w:val="superscript"/>
    </w:rPr>
  </w:style>
  <w:style w:type="character" w:customStyle="1" w:styleId="Ukotvenpoznmkypodarou">
    <w:name w:val="Ukotvení poznámky pod čarou"/>
    <w:rsid w:val="005A30B7"/>
    <w:rPr>
      <w:vertAlign w:val="superscript"/>
    </w:rPr>
  </w:style>
  <w:style w:type="character" w:customStyle="1" w:styleId="Navtveninternetovodkaz">
    <w:name w:val="Navštívený internetový odkaz"/>
    <w:basedOn w:val="Standardnpsmoodstavce"/>
    <w:semiHidden/>
    <w:unhideWhenUsed/>
    <w:rsid w:val="00640968"/>
    <w:rPr>
      <w:color w:val="954F72" w:themeColor="followedHyperlink"/>
      <w:u w:val="single"/>
    </w:rPr>
  </w:style>
  <w:style w:type="character" w:customStyle="1" w:styleId="slovndk">
    <w:name w:val="Číslování řádků"/>
    <w:rsid w:val="005A30B7"/>
  </w:style>
  <w:style w:type="character" w:customStyle="1" w:styleId="Ukotvenvysvtlivky">
    <w:name w:val="Ukotvení vysvětlivky"/>
    <w:rsid w:val="005A30B7"/>
    <w:rPr>
      <w:vertAlign w:val="superscript"/>
    </w:rPr>
  </w:style>
  <w:style w:type="character" w:customStyle="1" w:styleId="Znakyprovysvtlivky">
    <w:name w:val="Znaky pro vysvětlivky"/>
    <w:qFormat/>
    <w:rsid w:val="005A30B7"/>
  </w:style>
  <w:style w:type="paragraph" w:customStyle="1" w:styleId="Nadpis">
    <w:name w:val="Nadpis"/>
    <w:basedOn w:val="Normln"/>
    <w:next w:val="Zkladntext"/>
    <w:qFormat/>
    <w:rsid w:val="005A30B7"/>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4B2524"/>
    <w:pPr>
      <w:spacing w:before="100"/>
    </w:pPr>
    <w:rPr>
      <w:sz w:val="24"/>
    </w:rPr>
  </w:style>
  <w:style w:type="paragraph" w:styleId="Seznam">
    <w:name w:val="List"/>
    <w:basedOn w:val="Zkladntext"/>
    <w:rsid w:val="005A30B7"/>
    <w:rPr>
      <w:rFonts w:cs="Arial"/>
    </w:rPr>
  </w:style>
  <w:style w:type="paragraph" w:styleId="Titulek">
    <w:name w:val="caption"/>
    <w:basedOn w:val="Normln"/>
    <w:qFormat/>
    <w:rsid w:val="005A30B7"/>
    <w:pPr>
      <w:suppressLineNumbers/>
      <w:spacing w:before="120" w:after="120"/>
    </w:pPr>
    <w:rPr>
      <w:rFonts w:cs="Arial"/>
      <w:i/>
      <w:iCs/>
      <w:sz w:val="24"/>
      <w:szCs w:val="24"/>
    </w:rPr>
  </w:style>
  <w:style w:type="paragraph" w:customStyle="1" w:styleId="Rejstk">
    <w:name w:val="Rejstřík"/>
    <w:basedOn w:val="Normln"/>
    <w:qFormat/>
    <w:rsid w:val="005A30B7"/>
    <w:pPr>
      <w:suppressLineNumbers/>
    </w:pPr>
    <w:rPr>
      <w:rFonts w:cs="Arial"/>
    </w:rPr>
  </w:style>
  <w:style w:type="paragraph" w:styleId="Textvbloku">
    <w:name w:val="Block Text"/>
    <w:basedOn w:val="Normln"/>
    <w:uiPriority w:val="99"/>
    <w:qFormat/>
    <w:rsid w:val="004B2524"/>
    <w:pPr>
      <w:widowControl w:val="0"/>
      <w:ind w:right="-92"/>
      <w:jc w:val="both"/>
    </w:pPr>
    <w:rPr>
      <w:sz w:val="24"/>
    </w:rPr>
  </w:style>
  <w:style w:type="paragraph" w:styleId="Zkladntextodsazen">
    <w:name w:val="Body Text Indent"/>
    <w:basedOn w:val="Normln"/>
    <w:link w:val="ZkladntextodsazenChar"/>
    <w:rsid w:val="004B2524"/>
    <w:pPr>
      <w:jc w:val="both"/>
    </w:pPr>
    <w:rPr>
      <w:i/>
      <w:sz w:val="22"/>
    </w:rPr>
  </w:style>
  <w:style w:type="paragraph" w:customStyle="1" w:styleId="Odsazen">
    <w:name w:val="Odsazený"/>
    <w:basedOn w:val="Normln"/>
    <w:qFormat/>
    <w:rsid w:val="004B2524"/>
    <w:pPr>
      <w:widowControl w:val="0"/>
      <w:spacing w:after="60"/>
      <w:ind w:left="851"/>
      <w:jc w:val="both"/>
    </w:pPr>
    <w:rPr>
      <w:sz w:val="22"/>
    </w:rPr>
  </w:style>
  <w:style w:type="paragraph" w:customStyle="1" w:styleId="BodyTextIndent21">
    <w:name w:val="Body Text Indent 21"/>
    <w:basedOn w:val="Normln"/>
    <w:qFormat/>
    <w:rsid w:val="004B2524"/>
    <w:pPr>
      <w:widowControl w:val="0"/>
      <w:ind w:left="851"/>
      <w:jc w:val="both"/>
    </w:pPr>
    <w:rPr>
      <w:sz w:val="24"/>
    </w:rPr>
  </w:style>
  <w:style w:type="paragraph" w:styleId="Zkladntextodsazen2">
    <w:name w:val="Body Text Indent 2"/>
    <w:basedOn w:val="Normln"/>
    <w:link w:val="Zkladntextodsazen2Char"/>
    <w:qFormat/>
    <w:rsid w:val="004B2524"/>
    <w:pPr>
      <w:widowControl w:val="0"/>
      <w:ind w:left="1560" w:hanging="709"/>
      <w:jc w:val="both"/>
    </w:pPr>
    <w:rPr>
      <w:sz w:val="24"/>
    </w:rPr>
  </w:style>
  <w:style w:type="paragraph" w:customStyle="1" w:styleId="Zhlavazpat">
    <w:name w:val="Záhlaví a zápatí"/>
    <w:basedOn w:val="Normln"/>
    <w:qFormat/>
    <w:rsid w:val="005A30B7"/>
  </w:style>
  <w:style w:type="paragraph" w:styleId="Zpat">
    <w:name w:val="footer"/>
    <w:basedOn w:val="Normln"/>
    <w:link w:val="ZpatChar"/>
    <w:rsid w:val="004B2524"/>
    <w:pPr>
      <w:tabs>
        <w:tab w:val="center" w:pos="4536"/>
        <w:tab w:val="right" w:pos="9072"/>
      </w:tabs>
      <w:jc w:val="both"/>
    </w:pPr>
    <w:rPr>
      <w:sz w:val="24"/>
    </w:rPr>
  </w:style>
  <w:style w:type="paragraph" w:styleId="Zhlav">
    <w:name w:val="header"/>
    <w:basedOn w:val="Normln"/>
    <w:link w:val="ZhlavChar"/>
    <w:rsid w:val="004B2524"/>
    <w:pPr>
      <w:tabs>
        <w:tab w:val="center" w:pos="4536"/>
        <w:tab w:val="right" w:pos="9072"/>
      </w:tabs>
      <w:jc w:val="both"/>
    </w:pPr>
    <w:rPr>
      <w:sz w:val="24"/>
    </w:rPr>
  </w:style>
  <w:style w:type="paragraph" w:styleId="Zkladntextodsazen3">
    <w:name w:val="Body Text Indent 3"/>
    <w:basedOn w:val="Normln"/>
    <w:link w:val="Zkladntextodsazen3Char"/>
    <w:qFormat/>
    <w:rsid w:val="004B2524"/>
    <w:pPr>
      <w:widowControl w:val="0"/>
      <w:ind w:left="1701" w:hanging="850"/>
      <w:jc w:val="both"/>
    </w:pPr>
    <w:rPr>
      <w:sz w:val="24"/>
    </w:rPr>
  </w:style>
  <w:style w:type="paragraph" w:styleId="Zkladntext2">
    <w:name w:val="Body Text 2"/>
    <w:basedOn w:val="Normln"/>
    <w:link w:val="Zkladntext2Char"/>
    <w:qFormat/>
    <w:rsid w:val="004B2524"/>
    <w:pPr>
      <w:jc w:val="both"/>
    </w:pPr>
    <w:rPr>
      <w:sz w:val="24"/>
    </w:rPr>
  </w:style>
  <w:style w:type="paragraph" w:styleId="Zkladntext3">
    <w:name w:val="Body Text 3"/>
    <w:basedOn w:val="Normln"/>
    <w:link w:val="Zkladntext3Char"/>
    <w:qFormat/>
    <w:rsid w:val="004B2524"/>
    <w:pPr>
      <w:jc w:val="both"/>
    </w:pPr>
    <w:rPr>
      <w:sz w:val="22"/>
    </w:rPr>
  </w:style>
  <w:style w:type="paragraph" w:styleId="Textbubliny">
    <w:name w:val="Balloon Text"/>
    <w:basedOn w:val="Normln"/>
    <w:link w:val="TextbublinyChar"/>
    <w:semiHidden/>
    <w:qFormat/>
    <w:rsid w:val="004B2524"/>
    <w:rPr>
      <w:rFonts w:ascii="Tahoma" w:hAnsi="Tahoma" w:cs="Tahoma"/>
      <w:sz w:val="16"/>
      <w:szCs w:val="16"/>
    </w:rPr>
  </w:style>
  <w:style w:type="paragraph" w:styleId="Textkomente">
    <w:name w:val="annotation text"/>
    <w:basedOn w:val="Normln"/>
    <w:link w:val="TextkomenteChar"/>
    <w:uiPriority w:val="99"/>
    <w:semiHidden/>
    <w:qFormat/>
    <w:rsid w:val="004B2524"/>
  </w:style>
  <w:style w:type="paragraph" w:styleId="Pedmtkomente">
    <w:name w:val="annotation subject"/>
    <w:basedOn w:val="Textkomente"/>
    <w:next w:val="Textkomente"/>
    <w:link w:val="PedmtkomenteChar"/>
    <w:semiHidden/>
    <w:qFormat/>
    <w:rsid w:val="004B2524"/>
    <w:rPr>
      <w:b/>
      <w:bCs/>
    </w:rPr>
  </w:style>
  <w:style w:type="paragraph" w:styleId="Nzev">
    <w:name w:val="Title"/>
    <w:basedOn w:val="Normln"/>
    <w:link w:val="NzevChar"/>
    <w:qFormat/>
    <w:rsid w:val="004B2524"/>
    <w:pPr>
      <w:widowControl w:val="0"/>
      <w:spacing w:before="120" w:after="120"/>
      <w:jc w:val="center"/>
    </w:pPr>
    <w:rPr>
      <w:b/>
      <w:caps/>
      <w:kern w:val="2"/>
      <w:sz w:val="40"/>
    </w:rPr>
  </w:style>
  <w:style w:type="paragraph" w:customStyle="1" w:styleId="Rozvrendokumentu1">
    <w:name w:val="Rozvržení dokumentu1"/>
    <w:basedOn w:val="Normln"/>
    <w:link w:val="RozvrendokumentuChar"/>
    <w:semiHidden/>
    <w:qFormat/>
    <w:rsid w:val="004B2524"/>
    <w:pPr>
      <w:shd w:val="clear" w:color="auto" w:fill="000080"/>
    </w:pPr>
    <w:rPr>
      <w:rFonts w:ascii="Tahoma" w:hAnsi="Tahoma" w:cs="Tahoma"/>
    </w:rPr>
  </w:style>
  <w:style w:type="paragraph" w:styleId="Odstavecseseznamem">
    <w:name w:val="List Paragraph"/>
    <w:basedOn w:val="Normln"/>
    <w:link w:val="OdstavecseseznamemChar"/>
    <w:uiPriority w:val="34"/>
    <w:qFormat/>
    <w:rsid w:val="00DD31A8"/>
    <w:pPr>
      <w:ind w:left="720"/>
      <w:contextualSpacing/>
    </w:pPr>
  </w:style>
  <w:style w:type="paragraph" w:styleId="Revize">
    <w:name w:val="Revision"/>
    <w:uiPriority w:val="99"/>
    <w:semiHidden/>
    <w:qFormat/>
    <w:rsid w:val="006823BF"/>
    <w:rPr>
      <w:rFonts w:ascii="Times New Roman" w:eastAsia="Times New Roman" w:hAnsi="Times New Roman"/>
    </w:rPr>
  </w:style>
  <w:style w:type="paragraph" w:styleId="Bezmezer">
    <w:name w:val="No Spacing"/>
    <w:uiPriority w:val="1"/>
    <w:qFormat/>
    <w:rsid w:val="00110BAA"/>
    <w:rPr>
      <w:rFonts w:ascii="Times New Roman" w:eastAsia="Times New Roman" w:hAnsi="Times New Roman"/>
    </w:rPr>
  </w:style>
  <w:style w:type="paragraph" w:customStyle="1" w:styleId="Default">
    <w:name w:val="Default"/>
    <w:qFormat/>
    <w:rsid w:val="00551FCA"/>
    <w:rPr>
      <w:rFonts w:ascii="Arial" w:eastAsiaTheme="minorHAnsi" w:hAnsi="Arial" w:cs="Arial"/>
      <w:color w:val="000000"/>
      <w:sz w:val="24"/>
      <w:szCs w:val="24"/>
      <w:lang w:eastAsia="en-US"/>
    </w:rPr>
  </w:style>
  <w:style w:type="paragraph" w:customStyle="1" w:styleId="l3">
    <w:name w:val="l3"/>
    <w:basedOn w:val="Normln"/>
    <w:qFormat/>
    <w:rsid w:val="0086023E"/>
    <w:pPr>
      <w:spacing w:beforeAutospacing="1" w:afterAutospacing="1"/>
    </w:pPr>
    <w:rPr>
      <w:sz w:val="24"/>
      <w:szCs w:val="24"/>
    </w:rPr>
  </w:style>
  <w:style w:type="paragraph" w:customStyle="1" w:styleId="l4">
    <w:name w:val="l4"/>
    <w:basedOn w:val="Normln"/>
    <w:qFormat/>
    <w:rsid w:val="0086023E"/>
    <w:pPr>
      <w:spacing w:beforeAutospacing="1" w:afterAutospacing="1"/>
    </w:pPr>
    <w:rPr>
      <w:sz w:val="24"/>
      <w:szCs w:val="24"/>
    </w:rPr>
  </w:style>
  <w:style w:type="paragraph" w:customStyle="1" w:styleId="Normal">
    <w:name w:val="[Normal]"/>
    <w:qFormat/>
    <w:rsid w:val="007D0363"/>
    <w:pPr>
      <w:widowControl w:val="0"/>
    </w:pPr>
    <w:rPr>
      <w:rFonts w:ascii="Arial" w:hAnsi="Arial" w:cs="Arial"/>
      <w:sz w:val="24"/>
      <w:szCs w:val="24"/>
    </w:rPr>
  </w:style>
  <w:style w:type="paragraph" w:customStyle="1" w:styleId="KUsmlouva-1rove">
    <w:name w:val="KU smlouva - 1. úroveň"/>
    <w:basedOn w:val="Odstavecseseznamem"/>
    <w:qFormat/>
    <w:rsid w:val="00532DCE"/>
    <w:pPr>
      <w:keepNext/>
      <w:numPr>
        <w:numId w:val="11"/>
      </w:numPr>
      <w:tabs>
        <w:tab w:val="left" w:pos="360"/>
      </w:tabs>
      <w:spacing w:before="360" w:after="120"/>
      <w:ind w:left="360" w:firstLine="0"/>
      <w:jc w:val="center"/>
      <w:outlineLvl w:val="0"/>
    </w:pPr>
    <w:rPr>
      <w:rFonts w:ascii="Arial" w:hAnsi="Arial"/>
      <w:b/>
      <w:caps/>
    </w:rPr>
  </w:style>
  <w:style w:type="paragraph" w:customStyle="1" w:styleId="KUsmlouva-2rove">
    <w:name w:val="KU smlouva - 2. úroveň"/>
    <w:basedOn w:val="Odstavecseseznamem"/>
    <w:qFormat/>
    <w:rsid w:val="00532DCE"/>
    <w:pPr>
      <w:numPr>
        <w:ilvl w:val="1"/>
        <w:numId w:val="11"/>
      </w:numPr>
      <w:tabs>
        <w:tab w:val="left" w:pos="360"/>
      </w:tabs>
      <w:spacing w:before="120" w:after="120"/>
      <w:ind w:left="720" w:firstLine="0"/>
      <w:contextualSpacing w:val="0"/>
      <w:jc w:val="both"/>
      <w:outlineLvl w:val="1"/>
    </w:pPr>
    <w:rPr>
      <w:rFonts w:ascii="Arial" w:hAnsi="Arial" w:cs="Arial"/>
    </w:rPr>
  </w:style>
  <w:style w:type="paragraph" w:customStyle="1" w:styleId="KUsmlouva-3rove">
    <w:name w:val="KU smlouva - 3. úroveň"/>
    <w:basedOn w:val="Normln"/>
    <w:qFormat/>
    <w:rsid w:val="00532DCE"/>
    <w:pPr>
      <w:numPr>
        <w:ilvl w:val="2"/>
        <w:numId w:val="11"/>
      </w:numPr>
      <w:spacing w:after="60"/>
      <w:ind w:left="1220" w:firstLine="0"/>
      <w:jc w:val="both"/>
      <w:outlineLvl w:val="2"/>
    </w:pPr>
    <w:rPr>
      <w:rFonts w:ascii="Arial" w:hAnsi="Arial" w:cs="Arial"/>
    </w:rPr>
  </w:style>
  <w:style w:type="paragraph" w:customStyle="1" w:styleId="KUsmlouva-4rove">
    <w:name w:val="KU smlouva - 4. úroveň"/>
    <w:basedOn w:val="Normln"/>
    <w:qFormat/>
    <w:rsid w:val="00532DCE"/>
    <w:pPr>
      <w:numPr>
        <w:ilvl w:val="3"/>
        <w:numId w:val="11"/>
      </w:numPr>
      <w:tabs>
        <w:tab w:val="left" w:pos="2325"/>
        <w:tab w:val="left" w:pos="3516"/>
        <w:tab w:val="left" w:pos="3942"/>
      </w:tabs>
      <w:ind w:left="2325" w:firstLine="0"/>
      <w:jc w:val="both"/>
      <w:outlineLvl w:val="3"/>
    </w:pPr>
    <w:rPr>
      <w:rFonts w:ascii="Arial" w:hAnsi="Arial" w:cs="Arial"/>
    </w:rPr>
  </w:style>
  <w:style w:type="paragraph" w:styleId="Textpoznpodarou">
    <w:name w:val="footnote text"/>
    <w:basedOn w:val="Normln"/>
    <w:link w:val="TextpoznpodarouChar"/>
    <w:uiPriority w:val="99"/>
    <w:unhideWhenUsed/>
    <w:qFormat/>
    <w:rsid w:val="00637160"/>
  </w:style>
  <w:style w:type="paragraph" w:customStyle="1" w:styleId="odrkyChar">
    <w:name w:val="odrážky Char"/>
    <w:basedOn w:val="Zkladntextodsazen"/>
    <w:qFormat/>
    <w:rsid w:val="004243DF"/>
    <w:pPr>
      <w:spacing w:before="120" w:after="120"/>
    </w:pPr>
    <w:rPr>
      <w:rFonts w:ascii="Arial" w:hAnsi="Arial" w:cs="Arial"/>
      <w:i w:val="0"/>
      <w:szCs w:val="22"/>
    </w:rPr>
  </w:style>
  <w:style w:type="paragraph" w:customStyle="1" w:styleId="Obsahrmce">
    <w:name w:val="Obsah rámce"/>
    <w:basedOn w:val="Normln"/>
    <w:qFormat/>
    <w:rsid w:val="005A30B7"/>
  </w:style>
  <w:style w:type="table" w:styleId="Mkatabulky">
    <w:name w:val="Table Grid"/>
    <w:basedOn w:val="Normlntabulka"/>
    <w:uiPriority w:val="59"/>
    <w:rsid w:val="001F4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rsid w:val="00A81B2B"/>
  </w:style>
  <w:style w:type="character" w:styleId="Hypertextovodkaz">
    <w:name w:val="Hyperlink"/>
    <w:basedOn w:val="Standardnpsmoodstavce"/>
    <w:unhideWhenUsed/>
    <w:rsid w:val="00DC3BC2"/>
    <w:rPr>
      <w:color w:val="0563C1" w:themeColor="hyperlink"/>
      <w:u w:val="single"/>
    </w:rPr>
  </w:style>
  <w:style w:type="character" w:customStyle="1" w:styleId="Nevyeenzmnka1">
    <w:name w:val="Nevyřešená zmínka1"/>
    <w:basedOn w:val="Standardnpsmoodstavce"/>
    <w:uiPriority w:val="99"/>
    <w:semiHidden/>
    <w:unhideWhenUsed/>
    <w:rsid w:val="00DC3BC2"/>
    <w:rPr>
      <w:color w:val="605E5C"/>
      <w:shd w:val="clear" w:color="auto" w:fill="E1DFDD"/>
    </w:rPr>
  </w:style>
  <w:style w:type="character" w:styleId="Sledovanodkaz">
    <w:name w:val="FollowedHyperlink"/>
    <w:basedOn w:val="Standardnpsmoodstavce"/>
    <w:semiHidden/>
    <w:unhideWhenUsed/>
    <w:rsid w:val="00DC3B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127902">
      <w:bodyDiv w:val="1"/>
      <w:marLeft w:val="0"/>
      <w:marRight w:val="0"/>
      <w:marTop w:val="0"/>
      <w:marBottom w:val="0"/>
      <w:divBdr>
        <w:top w:val="none" w:sz="0" w:space="0" w:color="auto"/>
        <w:left w:val="none" w:sz="0" w:space="0" w:color="auto"/>
        <w:bottom w:val="none" w:sz="0" w:space="0" w:color="auto"/>
        <w:right w:val="none" w:sz="0" w:space="0" w:color="auto"/>
      </w:divBdr>
    </w:div>
    <w:div w:id="1543059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57755246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inancnianalytickyurad.cz/blog/zarazeni-dalsich-osob-na-sankcni-seznam-proti-rusk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EA441-CC8B-4B5D-A792-0DE06FC92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15165</Words>
  <Characters>89476</Characters>
  <Application>Microsoft Office Word</Application>
  <DocSecurity>0</DocSecurity>
  <Lines>745</Lines>
  <Paragraphs>208</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104433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haramijova</dc:creator>
  <cp:lastModifiedBy>Vinklerová Gabriela</cp:lastModifiedBy>
  <cp:revision>2</cp:revision>
  <cp:lastPrinted>2023-05-04T04:44:00Z</cp:lastPrinted>
  <dcterms:created xsi:type="dcterms:W3CDTF">2024-02-27T11:43:00Z</dcterms:created>
  <dcterms:modified xsi:type="dcterms:W3CDTF">2024-02-27T11:43:00Z</dcterms:modified>
  <dc:language>cs-CZ</dc:language>
</cp:coreProperties>
</file>