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AC75DA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Westech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solutions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s.r.o.</w:t>
                            </w:r>
                          </w:p>
                          <w:p w:rsidR="00AC75DA" w:rsidRDefault="00AC75DA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Startovní 276/1</w:t>
                            </w:r>
                          </w:p>
                          <w:p w:rsidR="00AC75DA" w:rsidRPr="00AE609C" w:rsidRDefault="00AC75DA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700 30  Ostrava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AC75DA" w:rsidP="0059394A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Westech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solutions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s.r.o.</w:t>
                      </w:r>
                    </w:p>
                    <w:p w:rsidR="00AC75DA" w:rsidRDefault="00AC75DA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Startovní 276/1</w:t>
                      </w:r>
                    </w:p>
                    <w:p w:rsidR="00AC75DA" w:rsidRPr="00AE609C" w:rsidRDefault="00AC75DA" w:rsidP="0059394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700 30  Ostrava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AC75DA">
        <w:rPr>
          <w:rFonts w:ascii="Arial" w:hAnsi="Arial" w:cs="Arial"/>
          <w:sz w:val="28"/>
          <w:szCs w:val="28"/>
        </w:rPr>
        <w:t xml:space="preserve"> 15</w:t>
      </w:r>
      <w:r w:rsidR="00C841BB">
        <w:rPr>
          <w:rFonts w:ascii="Arial" w:hAnsi="Arial" w:cs="Arial"/>
          <w:sz w:val="28"/>
          <w:szCs w:val="28"/>
        </w:rPr>
        <w:t>/OB/202</w:t>
      </w:r>
      <w:r w:rsidR="005918F3">
        <w:rPr>
          <w:rFonts w:ascii="Arial" w:hAnsi="Arial" w:cs="Arial"/>
          <w:sz w:val="28"/>
          <w:szCs w:val="28"/>
        </w:rPr>
        <w:t>4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C75DA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AC75DA">
        <w:rPr>
          <w:rFonts w:ascii="Arial" w:hAnsi="Arial" w:cs="Arial"/>
          <w:sz w:val="22"/>
          <w:szCs w:val="22"/>
        </w:rPr>
        <w:t>9.2.2024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AC75DA" w:rsidRPr="00DD0CCD" w:rsidRDefault="00AC75DA" w:rsidP="00913EFE">
      <w:pPr>
        <w:rPr>
          <w:rFonts w:ascii="Arial" w:hAnsi="Arial" w:cs="Arial"/>
          <w:b/>
          <w:sz w:val="32"/>
          <w:szCs w:val="32"/>
        </w:rPr>
      </w:pP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AC75DA" w:rsidP="00AC75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3D stimulace – brýle pro virtuální realitu – 3 ks (viz emailová komunikace)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B7" w:rsidRDefault="00EA00B7" w:rsidP="000B751C">
      <w:r>
        <w:separator/>
      </w:r>
    </w:p>
  </w:endnote>
  <w:endnote w:type="continuationSeparator" w:id="0">
    <w:p w:rsidR="00EA00B7" w:rsidRDefault="00EA00B7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B7" w:rsidRDefault="00EA00B7" w:rsidP="000B751C">
      <w:r>
        <w:separator/>
      </w:r>
    </w:p>
  </w:footnote>
  <w:footnote w:type="continuationSeparator" w:id="0">
    <w:p w:rsidR="00EA00B7" w:rsidRDefault="00EA00B7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44457"/>
    <w:rsid w:val="005918F3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37AAC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72AC"/>
    <w:rsid w:val="00A127F1"/>
    <w:rsid w:val="00AC47C7"/>
    <w:rsid w:val="00AC75DA"/>
    <w:rsid w:val="00AE002E"/>
    <w:rsid w:val="00AE609C"/>
    <w:rsid w:val="00B3769E"/>
    <w:rsid w:val="00B56A86"/>
    <w:rsid w:val="00B7512B"/>
    <w:rsid w:val="00B90585"/>
    <w:rsid w:val="00BC5CEF"/>
    <w:rsid w:val="00C67F34"/>
    <w:rsid w:val="00C7409A"/>
    <w:rsid w:val="00C841BB"/>
    <w:rsid w:val="00CA73A3"/>
    <w:rsid w:val="00CD47F9"/>
    <w:rsid w:val="00D17711"/>
    <w:rsid w:val="00D24B63"/>
    <w:rsid w:val="00D25C1E"/>
    <w:rsid w:val="00D852B5"/>
    <w:rsid w:val="00DA5F75"/>
    <w:rsid w:val="00DC0E0F"/>
    <w:rsid w:val="00DD0CCD"/>
    <w:rsid w:val="00E24C33"/>
    <w:rsid w:val="00E844A0"/>
    <w:rsid w:val="00EA00B7"/>
    <w:rsid w:val="00EA48AA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7F124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414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2018-09-26T06:21:00Z</cp:lastPrinted>
  <dcterms:created xsi:type="dcterms:W3CDTF">2024-02-27T12:13:00Z</dcterms:created>
  <dcterms:modified xsi:type="dcterms:W3CDTF">2024-02-27T12:13:00Z</dcterms:modified>
</cp:coreProperties>
</file>