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000000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000000" w:rsidRDefault="00992B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Dodavatel:</w:t>
            </w:r>
          </w:p>
          <w:p w:rsidR="00000000" w:rsidRDefault="00992B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Š</w:t>
            </w:r>
            <w:r>
              <w:rPr>
                <w:rFonts w:ascii="Arial" w:hAnsi="Arial" w:cs="Arial"/>
                <w:color w:val="0A0000"/>
              </w:rPr>
              <w:t>indele d</w:t>
            </w:r>
            <w:r>
              <w:rPr>
                <w:rFonts w:ascii="Arial" w:hAnsi="Arial" w:cs="Arial"/>
                <w:color w:val="0A0000"/>
              </w:rPr>
              <w:t>ř</w:t>
            </w:r>
            <w:r>
              <w:rPr>
                <w:rFonts w:ascii="Arial" w:hAnsi="Arial" w:cs="Arial"/>
                <w:color w:val="0A0000"/>
              </w:rPr>
              <w:t>ev</w:t>
            </w:r>
            <w:r>
              <w:rPr>
                <w:rFonts w:ascii="Arial" w:hAnsi="Arial" w:cs="Arial"/>
                <w:color w:val="0A0000"/>
              </w:rPr>
              <w:t>ě</w:t>
            </w:r>
            <w:r>
              <w:rPr>
                <w:rFonts w:ascii="Arial" w:hAnsi="Arial" w:cs="Arial"/>
                <w:color w:val="0A0000"/>
              </w:rPr>
              <w:t>n</w:t>
            </w:r>
            <w:r>
              <w:rPr>
                <w:rFonts w:ascii="Arial" w:hAnsi="Arial" w:cs="Arial"/>
                <w:color w:val="0A0000"/>
              </w:rPr>
              <w:t>é</w:t>
            </w:r>
            <w:r>
              <w:rPr>
                <w:rFonts w:ascii="Arial" w:hAnsi="Arial" w:cs="Arial"/>
                <w:color w:val="0A0000"/>
              </w:rPr>
              <w:t xml:space="preserve"> s.r.o.</w:t>
            </w:r>
          </w:p>
          <w:p w:rsidR="00000000" w:rsidRDefault="00992B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6</w:t>
            </w:r>
          </w:p>
          <w:p w:rsidR="00000000" w:rsidRDefault="00992B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Svijansk</w:t>
            </w:r>
            <w:r>
              <w:rPr>
                <w:rFonts w:ascii="Arial" w:hAnsi="Arial" w:cs="Arial"/>
                <w:color w:val="0A0000"/>
              </w:rPr>
              <w:t>ý</w:t>
            </w:r>
            <w:r>
              <w:rPr>
                <w:rFonts w:ascii="Arial" w:hAnsi="Arial" w:cs="Arial"/>
                <w:color w:val="0A0000"/>
              </w:rPr>
              <w:t xml:space="preserve"> </w:t>
            </w:r>
            <w:r>
              <w:rPr>
                <w:rFonts w:ascii="Arial" w:hAnsi="Arial" w:cs="Arial"/>
                <w:color w:val="0A0000"/>
              </w:rPr>
              <w:t>Ú</w:t>
            </w:r>
            <w:r>
              <w:rPr>
                <w:rFonts w:ascii="Arial" w:hAnsi="Arial" w:cs="Arial"/>
                <w:color w:val="0A0000"/>
              </w:rPr>
              <w:t>jezd  46345</w:t>
            </w:r>
          </w:p>
          <w:p w:rsidR="00000000" w:rsidRDefault="00992B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I</w:t>
            </w:r>
            <w:r>
              <w:rPr>
                <w:rFonts w:ascii="Arial" w:hAnsi="Arial" w:cs="Arial"/>
                <w:color w:val="0A0000"/>
              </w:rPr>
              <w:t>Č</w:t>
            </w:r>
            <w:r>
              <w:rPr>
                <w:rFonts w:ascii="Arial" w:hAnsi="Arial" w:cs="Arial"/>
                <w:color w:val="0A0000"/>
              </w:rPr>
              <w:t xml:space="preserve">: 28700694 </w:t>
            </w:r>
          </w:p>
        </w:tc>
      </w:tr>
    </w:tbl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vka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 OBJ-73-194/2024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Dodac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</w:t>
      </w:r>
      <w:r>
        <w:rPr>
          <w:rFonts w:ascii="Arial" w:hAnsi="Arial" w:cs="Arial"/>
          <w:i/>
          <w:iCs/>
          <w:color w:val="0A0000"/>
          <w:sz w:val="16"/>
          <w:szCs w:val="16"/>
        </w:rPr>
        <w:t>š</w:t>
      </w:r>
      <w:r>
        <w:rPr>
          <w:rFonts w:ascii="Arial" w:hAnsi="Arial" w:cs="Arial"/>
          <w:i/>
          <w:iCs/>
          <w:color w:val="0A0000"/>
          <w:sz w:val="16"/>
          <w:szCs w:val="16"/>
        </w:rPr>
        <w:t>n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 xml:space="preserve"> od s</w:t>
      </w:r>
      <w:r>
        <w:rPr>
          <w:rFonts w:ascii="Arial" w:hAnsi="Arial" w:cs="Arial"/>
          <w:i/>
          <w:iCs/>
          <w:color w:val="0A0000"/>
          <w:sz w:val="16"/>
          <w:szCs w:val="16"/>
        </w:rPr>
        <w:t>í</w:t>
      </w:r>
      <w:r>
        <w:rPr>
          <w:rFonts w:ascii="Arial" w:hAnsi="Arial" w:cs="Arial"/>
          <w:i/>
          <w:iCs/>
          <w:color w:val="0A0000"/>
          <w:sz w:val="16"/>
          <w:szCs w:val="16"/>
        </w:rPr>
        <w:t>dla Spr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>vy KRNAP)</w:t>
      </w:r>
      <w:r>
        <w:rPr>
          <w:rFonts w:ascii="Arial" w:hAnsi="Arial" w:cs="Arial"/>
          <w:b/>
          <w:bCs/>
          <w:color w:val="0A0000"/>
        </w:rPr>
        <w:br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indele d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ev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65m2 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 980,-K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/m2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od:</w:t>
      </w:r>
      <w:r>
        <w:rPr>
          <w:rFonts w:ascii="Arial" w:hAnsi="Arial" w:cs="Arial"/>
          <w:color w:val="0A0000"/>
        </w:rPr>
        <w:t xml:space="preserve"> 23.2.2024 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do:</w:t>
      </w:r>
      <w:r>
        <w:rPr>
          <w:rFonts w:ascii="Arial" w:hAnsi="Arial" w:cs="Arial"/>
          <w:color w:val="0A0000"/>
        </w:rPr>
        <w:t xml:space="preserve"> 31.3.2024 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edb</w:t>
      </w:r>
      <w:r>
        <w:rPr>
          <w:rFonts w:ascii="Arial" w:hAnsi="Arial" w:cs="Arial"/>
          <w:b/>
          <w:bCs/>
          <w:color w:val="0A0000"/>
        </w:rPr>
        <w:t>ěž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 cena:</w:t>
      </w:r>
      <w:r>
        <w:rPr>
          <w:rFonts w:ascii="Arial" w:hAnsi="Arial" w:cs="Arial"/>
          <w:color w:val="0A0000"/>
        </w:rPr>
        <w:t xml:space="preserve"> 65 000,00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jemce (</w:t>
      </w:r>
      <w:r>
        <w:rPr>
          <w:rFonts w:ascii="Arial" w:hAnsi="Arial" w:cs="Arial"/>
          <w:b/>
          <w:bCs/>
          <w:color w:val="0A0000"/>
        </w:rPr>
        <w:t>ú</w:t>
      </w:r>
      <w:r>
        <w:rPr>
          <w:rFonts w:ascii="Arial" w:hAnsi="Arial" w:cs="Arial"/>
          <w:b/>
          <w:bCs/>
          <w:color w:val="0A0000"/>
        </w:rPr>
        <w:t>tvar):</w:t>
      </w:r>
      <w:r>
        <w:rPr>
          <w:rFonts w:ascii="Arial" w:hAnsi="Arial" w:cs="Arial"/>
          <w:color w:val="0A0000"/>
        </w:rPr>
        <w:t xml:space="preserve">  d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evov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>roba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Kontaktn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osoba:</w:t>
      </w:r>
      <w:bookmarkStart w:id="0" w:name="_GoBack"/>
      <w:bookmarkEnd w:id="0"/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kazce operace:</w:t>
      </w:r>
      <w:r w:rsidR="00F52BCB">
        <w:rPr>
          <w:rFonts w:ascii="Arial" w:hAnsi="Arial" w:cs="Arial"/>
          <w:b/>
          <w:bCs/>
          <w:color w:val="0A0000"/>
        </w:rPr>
        <w:tab/>
      </w:r>
      <w:r w:rsidR="00F52BCB"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vce rozpo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 xml:space="preserve">tu: </w:t>
      </w:r>
      <w:r>
        <w:rPr>
          <w:rFonts w:ascii="Arial" w:hAnsi="Arial" w:cs="Arial"/>
          <w:color w:val="0A0000"/>
        </w:rPr>
        <w:t>Mgr.Lud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k Khol</w:t>
      </w:r>
      <w:r>
        <w:rPr>
          <w:rFonts w:ascii="Arial" w:hAnsi="Arial" w:cs="Arial"/>
          <w:b/>
          <w:bCs/>
          <w:color w:val="0A0000"/>
        </w:rPr>
        <w:t xml:space="preserve">  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vka je vyhotovena 2x - 1x pro odb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ratele, 1x pro dodavatele. </w:t>
      </w:r>
      <w:r>
        <w:rPr>
          <w:rFonts w:ascii="Arial" w:hAnsi="Arial" w:cs="Arial"/>
          <w:color w:val="0A0000"/>
        </w:rPr>
        <w:br/>
        <w:t>Na fakturu uve</w:t>
      </w:r>
      <w:r>
        <w:rPr>
          <w:rFonts w:ascii="Arial" w:hAnsi="Arial" w:cs="Arial"/>
          <w:color w:val="0A0000"/>
        </w:rPr>
        <w:t>ď</w:t>
      </w:r>
      <w:r>
        <w:rPr>
          <w:rFonts w:ascii="Arial" w:hAnsi="Arial" w:cs="Arial"/>
          <w:color w:val="0A0000"/>
        </w:rPr>
        <w:t>te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uveden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čí</w:t>
      </w:r>
      <w:r>
        <w:rPr>
          <w:rFonts w:ascii="Arial" w:hAnsi="Arial" w:cs="Arial"/>
          <w:color w:val="0A0000"/>
        </w:rPr>
        <w:t>slo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vky, jinak nebude uhrazena. </w:t>
      </w:r>
      <w:r>
        <w:rPr>
          <w:rFonts w:ascii="Arial" w:hAnsi="Arial" w:cs="Arial"/>
          <w:color w:val="0A0000"/>
        </w:rPr>
        <w:br/>
        <w:t>Elektronick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faktury zas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lejte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Specifikace 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tu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 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pad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, 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e bude dodavatel v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term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nem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, zavazuje se uhradit objednateli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pokutu ve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i 0,05 % z ceny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za ka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d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den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. T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v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ak jeho povinnost plnit ve sjednan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m rozsahu nen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dot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ena. Dobu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je mo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upravit dohodou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ch stran, pokud nastanou okolnosti vylu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ve sjednan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m term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nu. V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pad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kupuj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 s placen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faktury uhrad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kupuj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prod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vaj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mu</w:t>
      </w:r>
      <w:r>
        <w:rPr>
          <w:rFonts w:ascii="Arial" w:hAnsi="Arial" w:cs="Arial"/>
          <w:color w:val="0A0000"/>
        </w:rPr>
        <w:t xml:space="preserve">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pokutu ve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i 0,05 % z nezaplacen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čá</w:t>
      </w:r>
      <w:r>
        <w:rPr>
          <w:rFonts w:ascii="Arial" w:hAnsi="Arial" w:cs="Arial"/>
          <w:color w:val="0A0000"/>
        </w:rPr>
        <w:t>stky ka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d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den.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Pokud bude dodavatel v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nebo bude 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t opakovan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vady, je objednatel opr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 odstoupit od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ihned ke dni doru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odstoupen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dodavateli.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ny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vky </w:t>
      </w:r>
      <w:r>
        <w:rPr>
          <w:rFonts w:ascii="Arial" w:hAnsi="Arial" w:cs="Arial"/>
          <w:color w:val="0A0000"/>
        </w:rPr>
        <w:t>mohou b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>t pouze p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semn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odsouhlasen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ob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ma stranami.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se zve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ejn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 registru smluv, je-li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vy</w:t>
      </w:r>
      <w:r>
        <w:rPr>
          <w:rFonts w:ascii="Arial" w:hAnsi="Arial" w:cs="Arial"/>
          <w:color w:val="0A0000"/>
        </w:rPr>
        <w:t>šší</w:t>
      </w:r>
      <w:r>
        <w:rPr>
          <w:rFonts w:ascii="Arial" w:hAnsi="Arial" w:cs="Arial"/>
          <w:color w:val="0A0000"/>
        </w:rPr>
        <w:t xml:space="preserve"> 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 xml:space="preserve"> 50 tis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.................................</w:t>
      </w:r>
      <w:r>
        <w:rPr>
          <w:rFonts w:ascii="Arial" w:hAnsi="Arial" w:cs="Arial"/>
          <w:color w:val="0A0000"/>
        </w:rPr>
        <w:t>.....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m. Za dodavatele: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indele d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ev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s.r.o.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6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Svijansk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Ú</w:t>
      </w:r>
      <w:r>
        <w:rPr>
          <w:rFonts w:ascii="Arial" w:hAnsi="Arial" w:cs="Arial"/>
          <w:color w:val="0A0000"/>
        </w:rPr>
        <w:t>jezd  46345</w:t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: 28700694</w:t>
      </w:r>
      <w:r>
        <w:rPr>
          <w:rFonts w:ascii="Arial" w:hAnsi="Arial" w:cs="Arial"/>
          <w:color w:val="0A0000"/>
        </w:rPr>
        <w:br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no a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jmen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podepisuj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992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Podpis: ...........................................</w:t>
      </w:r>
    </w:p>
    <w:p w:rsidR="00992BB4" w:rsidRDefault="00992BB4"/>
    <w:sectPr w:rsidR="00992BB4">
      <w:headerReference w:type="default" r:id="rId6"/>
      <w:footerReference w:type="default" r:id="rId7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B4" w:rsidRDefault="00992BB4">
      <w:pPr>
        <w:spacing w:after="0" w:line="240" w:lineRule="auto"/>
      </w:pPr>
      <w:r>
        <w:separator/>
      </w:r>
    </w:p>
  </w:endnote>
  <w:endnote w:type="continuationSeparator" w:id="0">
    <w:p w:rsidR="00992BB4" w:rsidRDefault="0099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92BB4">
    <w:pPr>
      <w:pStyle w:val="Normal"/>
    </w:pPr>
    <w:r>
      <w:rPr>
        <w:rFonts w:ascii="Calibri" w:hAnsi="Calibri" w:cs="Calibri"/>
        <w:noProof/>
      </w:rPr>
      <w:drawing>
        <wp:inline distT="0" distB="0" distL="0" distR="0">
          <wp:extent cx="5667375" cy="704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B4" w:rsidRDefault="00992BB4">
      <w:pPr>
        <w:spacing w:after="0" w:line="240" w:lineRule="auto"/>
      </w:pPr>
      <w:r>
        <w:separator/>
      </w:r>
    </w:p>
  </w:footnote>
  <w:footnote w:type="continuationSeparator" w:id="0">
    <w:p w:rsidR="00992BB4" w:rsidRDefault="0099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2BCB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3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92BB4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 Krkono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sk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rodn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parku</w:t>
                          </w:r>
                        </w:p>
                        <w:p w:rsidR="00000000" w:rsidRDefault="00992BB4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</w:t>
                          </w:r>
                          <w:r>
                            <w:rPr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sz w:val="18"/>
                              <w:szCs w:val="18"/>
                            </w:rPr>
                            <w:t>ho 3, 543 01 Vrchlab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</w:p>
                        <w:p w:rsidR="00000000" w:rsidRDefault="00992BB4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00088455, DI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Bankovn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spojen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(+420) 499 456 111, fax: (+420) 499 422 095</w:t>
                          </w:r>
                        </w:p>
                        <w:p w:rsidR="00000000" w:rsidRDefault="00992BB4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kjhA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" o:allowincell="f" stroked="f">
              <v:textbox inset="5.7pt,5.7pt,2.85pt,2.85pt">
                <w:txbxContent>
                  <w:p w:rsidR="00000000" w:rsidRDefault="00992BB4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 Krkono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sk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é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rodn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parku</w:t>
                    </w:r>
                  </w:p>
                  <w:p w:rsidR="00000000" w:rsidRDefault="00992BB4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</w:t>
                    </w:r>
                    <w:r>
                      <w:rPr>
                        <w:sz w:val="18"/>
                        <w:szCs w:val="18"/>
                      </w:rPr>
                      <w:t>é</w:t>
                    </w:r>
                    <w:r>
                      <w:rPr>
                        <w:sz w:val="18"/>
                        <w:szCs w:val="18"/>
                      </w:rPr>
                      <w:t>ho 3, 543 01 Vrchlab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</w:p>
                  <w:p w:rsidR="00000000" w:rsidRDefault="00992BB4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00088455, DI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CZ00088455</w:t>
                    </w:r>
                    <w:r>
                      <w:rPr>
                        <w:sz w:val="18"/>
                        <w:szCs w:val="18"/>
                      </w:rPr>
                      <w:br/>
                      <w:t>Bankovn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 spojen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br/>
                      <w:t>tel.: (+420) 499 456 111, fax: (+420) 499 422 095</w:t>
                    </w:r>
                  </w:p>
                  <w:p w:rsidR="00000000" w:rsidRDefault="00992BB4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992BB4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1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CB"/>
    <w:rsid w:val="00992BB4"/>
    <w:rsid w:val="00F5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C4B2601-FECD-430A-8BDD-FE1D0D5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F5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BC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kkynclova</dc:creator>
  <cp:keywords/>
  <dc:description/>
  <cp:lastModifiedBy>kkynclova</cp:lastModifiedBy>
  <cp:revision>2</cp:revision>
  <dcterms:created xsi:type="dcterms:W3CDTF">2024-02-27T06:34:00Z</dcterms:created>
  <dcterms:modified xsi:type="dcterms:W3CDTF">2024-02-27T06:34:00Z</dcterms:modified>
</cp:coreProperties>
</file>