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411"/>
      </w:tblGrid>
      <w:tr w:rsidR="005026FF" w14:paraId="21663CCD" w14:textId="77777777">
        <w:trPr>
          <w:trHeight w:hRule="exact" w:val="326"/>
          <w:jc w:val="center"/>
        </w:trPr>
        <w:tc>
          <w:tcPr>
            <w:tcW w:w="1858" w:type="dxa"/>
            <w:shd w:val="clear" w:color="auto" w:fill="FFFFFF"/>
          </w:tcPr>
          <w:p w14:paraId="1100E940" w14:textId="77777777" w:rsidR="005026FF" w:rsidRDefault="005026FF">
            <w:pPr>
              <w:rPr>
                <w:sz w:val="10"/>
                <w:szCs w:val="10"/>
              </w:rPr>
            </w:pPr>
          </w:p>
        </w:tc>
        <w:tc>
          <w:tcPr>
            <w:tcW w:w="7411" w:type="dxa"/>
            <w:shd w:val="clear" w:color="auto" w:fill="FFFFFF"/>
            <w:vAlign w:val="bottom"/>
          </w:tcPr>
          <w:p w14:paraId="6B010694" w14:textId="77777777" w:rsidR="005026FF" w:rsidRDefault="002B0D62">
            <w:pPr>
              <w:pStyle w:val="Jin0"/>
              <w:shd w:val="clear" w:color="auto" w:fill="auto"/>
              <w:spacing w:after="0"/>
              <w:ind w:left="1080"/>
              <w:rPr>
                <w:sz w:val="32"/>
                <w:szCs w:val="32"/>
              </w:rPr>
            </w:pPr>
            <w:r>
              <w:rPr>
                <w:b/>
                <w:bCs/>
                <w:sz w:val="32"/>
                <w:szCs w:val="32"/>
              </w:rPr>
              <w:t>S M L O U V A O D Í L O</w:t>
            </w:r>
          </w:p>
        </w:tc>
      </w:tr>
    </w:tbl>
    <w:p w14:paraId="6A3740A3" w14:textId="77777777" w:rsidR="005026FF" w:rsidRDefault="005026FF">
      <w:pPr>
        <w:spacing w:after="279" w:line="1" w:lineRule="exact"/>
      </w:pPr>
    </w:p>
    <w:p w14:paraId="64B7A7F2" w14:textId="77777777" w:rsidR="005026FF" w:rsidRDefault="002B0D62">
      <w:pPr>
        <w:pStyle w:val="Zkladntext1"/>
        <w:shd w:val="clear" w:color="auto" w:fill="auto"/>
        <w:spacing w:after="0"/>
      </w:pPr>
      <w:r>
        <w:t>Číslo smlouvy objednatele:</w:t>
      </w:r>
    </w:p>
    <w:p w14:paraId="74B2DCFB" w14:textId="77777777" w:rsidR="005026FF" w:rsidRDefault="002B0D62">
      <w:pPr>
        <w:pStyle w:val="Zkladntext1"/>
        <w:shd w:val="clear" w:color="auto" w:fill="auto"/>
        <w:spacing w:after="420" w:line="230" w:lineRule="auto"/>
      </w:pPr>
      <w:r>
        <w:t>Číslo smlouvy zhotovitele: 2024-000008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411"/>
      </w:tblGrid>
      <w:tr w:rsidR="005026FF" w14:paraId="02561C6C" w14:textId="77777777">
        <w:trPr>
          <w:trHeight w:hRule="exact" w:val="1200"/>
          <w:jc w:val="center"/>
        </w:trPr>
        <w:tc>
          <w:tcPr>
            <w:tcW w:w="1858" w:type="dxa"/>
            <w:shd w:val="clear" w:color="auto" w:fill="FFFFFF"/>
            <w:vAlign w:val="bottom"/>
          </w:tcPr>
          <w:p w14:paraId="0CD482DF" w14:textId="77777777" w:rsidR="005026FF" w:rsidRDefault="002B0D62">
            <w:pPr>
              <w:pStyle w:val="Jin0"/>
              <w:shd w:val="clear" w:color="auto" w:fill="auto"/>
              <w:spacing w:after="0"/>
            </w:pPr>
            <w:r>
              <w:rPr>
                <w:b/>
                <w:bCs/>
              </w:rPr>
              <w:t>Objednatel:</w:t>
            </w:r>
          </w:p>
        </w:tc>
        <w:tc>
          <w:tcPr>
            <w:tcW w:w="7411" w:type="dxa"/>
            <w:shd w:val="clear" w:color="auto" w:fill="FFFFFF"/>
            <w:vAlign w:val="center"/>
          </w:tcPr>
          <w:p w14:paraId="4FAD57E3" w14:textId="77777777" w:rsidR="005026FF" w:rsidRDefault="002B0D62">
            <w:pPr>
              <w:pStyle w:val="Jin0"/>
              <w:shd w:val="clear" w:color="auto" w:fill="auto"/>
              <w:ind w:left="2340"/>
            </w:pPr>
            <w:r>
              <w:rPr>
                <w:b/>
                <w:bCs/>
              </w:rPr>
              <w:t>Článek 1</w:t>
            </w:r>
          </w:p>
          <w:p w14:paraId="4811861E" w14:textId="77777777" w:rsidR="005026FF" w:rsidRDefault="002B0D62">
            <w:pPr>
              <w:pStyle w:val="Jin0"/>
              <w:shd w:val="clear" w:color="auto" w:fill="auto"/>
              <w:ind w:left="2020"/>
            </w:pPr>
            <w:r>
              <w:rPr>
                <w:b/>
                <w:bCs/>
              </w:rPr>
              <w:t>Smluvní strany</w:t>
            </w:r>
          </w:p>
          <w:p w14:paraId="635300E4" w14:textId="77777777" w:rsidR="005026FF" w:rsidRDefault="002B0D62">
            <w:pPr>
              <w:pStyle w:val="Jin0"/>
              <w:shd w:val="clear" w:color="auto" w:fill="auto"/>
              <w:ind w:firstLine="260"/>
            </w:pPr>
            <w:r>
              <w:rPr>
                <w:b/>
                <w:bCs/>
              </w:rPr>
              <w:t>Krajská správa a údržba silnic Vysočiny, příspěvková organizace</w:t>
            </w:r>
          </w:p>
        </w:tc>
      </w:tr>
      <w:tr w:rsidR="005026FF" w14:paraId="07F15239" w14:textId="77777777">
        <w:trPr>
          <w:trHeight w:hRule="exact" w:val="398"/>
          <w:jc w:val="center"/>
        </w:trPr>
        <w:tc>
          <w:tcPr>
            <w:tcW w:w="1858" w:type="dxa"/>
            <w:shd w:val="clear" w:color="auto" w:fill="FFFFFF"/>
            <w:vAlign w:val="bottom"/>
          </w:tcPr>
          <w:p w14:paraId="3C8D1CCC" w14:textId="77777777" w:rsidR="005026FF" w:rsidRDefault="002B0D62">
            <w:pPr>
              <w:pStyle w:val="Jin0"/>
              <w:shd w:val="clear" w:color="auto" w:fill="auto"/>
              <w:spacing w:after="0"/>
            </w:pPr>
            <w:r>
              <w:t>se sídlem:</w:t>
            </w:r>
          </w:p>
        </w:tc>
        <w:tc>
          <w:tcPr>
            <w:tcW w:w="7411" w:type="dxa"/>
            <w:shd w:val="clear" w:color="auto" w:fill="FFFFFF"/>
            <w:vAlign w:val="bottom"/>
          </w:tcPr>
          <w:p w14:paraId="0C96957B" w14:textId="77777777" w:rsidR="005026FF" w:rsidRDefault="002B0D62">
            <w:pPr>
              <w:pStyle w:val="Jin0"/>
              <w:shd w:val="clear" w:color="auto" w:fill="auto"/>
              <w:spacing w:after="0"/>
              <w:ind w:firstLine="260"/>
            </w:pPr>
            <w:r>
              <w:t>Kosovská 1122/16, 586 01 Jihlava</w:t>
            </w:r>
          </w:p>
        </w:tc>
      </w:tr>
      <w:tr w:rsidR="005026FF" w14:paraId="58118C28" w14:textId="77777777">
        <w:trPr>
          <w:trHeight w:hRule="exact" w:val="355"/>
          <w:jc w:val="center"/>
        </w:trPr>
        <w:tc>
          <w:tcPr>
            <w:tcW w:w="1858" w:type="dxa"/>
            <w:shd w:val="clear" w:color="auto" w:fill="FFFFFF"/>
            <w:vAlign w:val="bottom"/>
          </w:tcPr>
          <w:p w14:paraId="4FEC1392" w14:textId="77777777" w:rsidR="005026FF" w:rsidRDefault="002B0D62">
            <w:pPr>
              <w:pStyle w:val="Jin0"/>
              <w:shd w:val="clear" w:color="auto" w:fill="auto"/>
              <w:spacing w:after="0"/>
            </w:pPr>
            <w:r>
              <w:rPr>
                <w:b/>
                <w:bCs/>
              </w:rPr>
              <w:t>zastoupený:</w:t>
            </w:r>
          </w:p>
        </w:tc>
        <w:tc>
          <w:tcPr>
            <w:tcW w:w="7411" w:type="dxa"/>
            <w:shd w:val="clear" w:color="auto" w:fill="FFFFFF"/>
            <w:vAlign w:val="bottom"/>
          </w:tcPr>
          <w:p w14:paraId="2EB7B117" w14:textId="77777777" w:rsidR="005026FF" w:rsidRDefault="002B0D62">
            <w:pPr>
              <w:pStyle w:val="Jin0"/>
              <w:shd w:val="clear" w:color="auto" w:fill="auto"/>
              <w:spacing w:after="0"/>
              <w:ind w:firstLine="260"/>
            </w:pPr>
            <w:r>
              <w:rPr>
                <w:b/>
                <w:bCs/>
              </w:rPr>
              <w:t xml:space="preserve">Ing. Radovanem </w:t>
            </w:r>
            <w:proofErr w:type="spellStart"/>
            <w:r>
              <w:rPr>
                <w:b/>
                <w:bCs/>
              </w:rPr>
              <w:t>Necidem</w:t>
            </w:r>
            <w:proofErr w:type="spellEnd"/>
            <w:r>
              <w:rPr>
                <w:b/>
                <w:bCs/>
              </w:rPr>
              <w:t>, ředitelem organizace</w:t>
            </w:r>
          </w:p>
        </w:tc>
      </w:tr>
    </w:tbl>
    <w:p w14:paraId="343ABB57" w14:textId="77777777" w:rsidR="005026FF" w:rsidRDefault="005026FF">
      <w:pPr>
        <w:spacing w:after="79" w:line="1" w:lineRule="exact"/>
      </w:pPr>
    </w:p>
    <w:p w14:paraId="4C31C628" w14:textId="77777777" w:rsidR="005026FF" w:rsidRDefault="005026FF">
      <w:pPr>
        <w:spacing w:line="1" w:lineRule="exact"/>
      </w:pPr>
    </w:p>
    <w:p w14:paraId="2C8BC64C" w14:textId="77777777" w:rsidR="005026FF" w:rsidRDefault="002B0D62">
      <w:pPr>
        <w:pStyle w:val="Titulektabulky0"/>
        <w:shd w:val="clear" w:color="auto" w:fill="auto"/>
        <w:spacing w:line="334" w:lineRule="auto"/>
        <w:rPr>
          <w:sz w:val="24"/>
          <w:szCs w:val="24"/>
        </w:rPr>
      </w:pPr>
      <w:r>
        <w:rPr>
          <w:i w:val="0"/>
          <w:iCs w:val="0"/>
          <w:sz w:val="24"/>
          <w:szCs w:val="24"/>
        </w:rP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411"/>
      </w:tblGrid>
      <w:tr w:rsidR="005026FF" w14:paraId="58E30340" w14:textId="77777777">
        <w:trPr>
          <w:trHeight w:hRule="exact" w:val="442"/>
          <w:jc w:val="center"/>
        </w:trPr>
        <w:tc>
          <w:tcPr>
            <w:tcW w:w="1858" w:type="dxa"/>
            <w:shd w:val="clear" w:color="auto" w:fill="FFFFFF"/>
            <w:vAlign w:val="bottom"/>
          </w:tcPr>
          <w:p w14:paraId="09431C51" w14:textId="77777777" w:rsidR="005026FF" w:rsidRDefault="002B0D62">
            <w:pPr>
              <w:pStyle w:val="Jin0"/>
              <w:shd w:val="clear" w:color="auto" w:fill="auto"/>
              <w:spacing w:after="0"/>
            </w:pPr>
            <w:r>
              <w:t>IČO:</w:t>
            </w:r>
          </w:p>
        </w:tc>
        <w:tc>
          <w:tcPr>
            <w:tcW w:w="7411" w:type="dxa"/>
            <w:shd w:val="clear" w:color="auto" w:fill="FFFFFF"/>
            <w:vAlign w:val="bottom"/>
          </w:tcPr>
          <w:p w14:paraId="6EA20692" w14:textId="77777777" w:rsidR="005026FF" w:rsidRDefault="002B0D62">
            <w:pPr>
              <w:pStyle w:val="Jin0"/>
              <w:shd w:val="clear" w:color="auto" w:fill="auto"/>
              <w:spacing w:after="0"/>
              <w:ind w:firstLine="260"/>
            </w:pPr>
            <w:r>
              <w:t>00090450</w:t>
            </w:r>
          </w:p>
        </w:tc>
      </w:tr>
      <w:tr w:rsidR="005026FF" w14:paraId="4D334142" w14:textId="77777777">
        <w:trPr>
          <w:trHeight w:hRule="exact" w:val="413"/>
          <w:jc w:val="center"/>
        </w:trPr>
        <w:tc>
          <w:tcPr>
            <w:tcW w:w="1858" w:type="dxa"/>
            <w:shd w:val="clear" w:color="auto" w:fill="FFFFFF"/>
            <w:vAlign w:val="bottom"/>
          </w:tcPr>
          <w:p w14:paraId="1800A3F7" w14:textId="77777777" w:rsidR="005026FF" w:rsidRDefault="002B0D62">
            <w:pPr>
              <w:pStyle w:val="Jin0"/>
              <w:shd w:val="clear" w:color="auto" w:fill="auto"/>
              <w:spacing w:after="0"/>
            </w:pPr>
            <w:r>
              <w:t>DIČ:</w:t>
            </w:r>
          </w:p>
        </w:tc>
        <w:tc>
          <w:tcPr>
            <w:tcW w:w="7411" w:type="dxa"/>
            <w:shd w:val="clear" w:color="auto" w:fill="FFFFFF"/>
            <w:vAlign w:val="bottom"/>
          </w:tcPr>
          <w:p w14:paraId="6B9EFBEA" w14:textId="77777777" w:rsidR="005026FF" w:rsidRDefault="002B0D62">
            <w:pPr>
              <w:pStyle w:val="Jin0"/>
              <w:shd w:val="clear" w:color="auto" w:fill="auto"/>
              <w:spacing w:after="0"/>
              <w:ind w:firstLine="260"/>
            </w:pPr>
            <w:r>
              <w:t>CZ00090450</w:t>
            </w:r>
          </w:p>
        </w:tc>
      </w:tr>
      <w:tr w:rsidR="005026FF" w14:paraId="734C7962" w14:textId="77777777">
        <w:trPr>
          <w:trHeight w:hRule="exact" w:val="360"/>
          <w:jc w:val="center"/>
        </w:trPr>
        <w:tc>
          <w:tcPr>
            <w:tcW w:w="1858" w:type="dxa"/>
            <w:shd w:val="clear" w:color="auto" w:fill="FFFFFF"/>
            <w:vAlign w:val="bottom"/>
          </w:tcPr>
          <w:p w14:paraId="425B678E" w14:textId="77777777" w:rsidR="005026FF" w:rsidRDefault="002B0D62">
            <w:pPr>
              <w:pStyle w:val="Jin0"/>
              <w:shd w:val="clear" w:color="auto" w:fill="auto"/>
              <w:spacing w:after="0"/>
            </w:pPr>
            <w:r>
              <w:t>Zřizovatel:</w:t>
            </w:r>
          </w:p>
        </w:tc>
        <w:tc>
          <w:tcPr>
            <w:tcW w:w="7411" w:type="dxa"/>
            <w:shd w:val="clear" w:color="auto" w:fill="FFFFFF"/>
            <w:vAlign w:val="bottom"/>
          </w:tcPr>
          <w:p w14:paraId="47A07F9D" w14:textId="77777777" w:rsidR="005026FF" w:rsidRDefault="002B0D62">
            <w:pPr>
              <w:pStyle w:val="Jin0"/>
              <w:shd w:val="clear" w:color="auto" w:fill="auto"/>
              <w:spacing w:after="0"/>
              <w:ind w:firstLine="260"/>
            </w:pPr>
            <w:r>
              <w:t>Kraj Vysočina</w:t>
            </w:r>
          </w:p>
        </w:tc>
      </w:tr>
    </w:tbl>
    <w:p w14:paraId="57D98C27" w14:textId="77777777" w:rsidR="005026FF" w:rsidRDefault="005026FF">
      <w:pPr>
        <w:spacing w:after="79" w:line="1" w:lineRule="exact"/>
      </w:pPr>
    </w:p>
    <w:p w14:paraId="4FE28F35" w14:textId="77777777" w:rsidR="005026FF" w:rsidRDefault="002B0D62">
      <w:pPr>
        <w:pStyle w:val="Zkladntext1"/>
        <w:shd w:val="clear" w:color="auto" w:fill="auto"/>
        <w:spacing w:after="0" w:line="334" w:lineRule="auto"/>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411"/>
      </w:tblGrid>
      <w:tr w:rsidR="005026FF" w14:paraId="3CF694E2" w14:textId="77777777">
        <w:trPr>
          <w:trHeight w:hRule="exact" w:val="322"/>
          <w:jc w:val="center"/>
        </w:trPr>
        <w:tc>
          <w:tcPr>
            <w:tcW w:w="1858" w:type="dxa"/>
            <w:shd w:val="clear" w:color="auto" w:fill="FFFFFF"/>
            <w:vAlign w:val="center"/>
          </w:tcPr>
          <w:p w14:paraId="419CB254" w14:textId="77777777" w:rsidR="005026FF" w:rsidRDefault="002B0D62">
            <w:pPr>
              <w:pStyle w:val="Jin0"/>
              <w:shd w:val="clear" w:color="auto" w:fill="auto"/>
              <w:spacing w:after="0"/>
            </w:pPr>
            <w:r>
              <w:rPr>
                <w:b/>
                <w:bCs/>
              </w:rPr>
              <w:t>Zhotovitel:</w:t>
            </w:r>
          </w:p>
        </w:tc>
        <w:tc>
          <w:tcPr>
            <w:tcW w:w="7411" w:type="dxa"/>
            <w:shd w:val="clear" w:color="auto" w:fill="FFFFFF"/>
            <w:vAlign w:val="center"/>
          </w:tcPr>
          <w:p w14:paraId="337224B2" w14:textId="77777777" w:rsidR="005026FF" w:rsidRDefault="002B0D62">
            <w:pPr>
              <w:pStyle w:val="Jin0"/>
              <w:shd w:val="clear" w:color="auto" w:fill="auto"/>
              <w:spacing w:after="0"/>
              <w:ind w:firstLine="260"/>
            </w:pPr>
            <w:proofErr w:type="spellStart"/>
            <w:r>
              <w:rPr>
                <w:b/>
                <w:bCs/>
              </w:rPr>
              <w:t>PROfi</w:t>
            </w:r>
            <w:proofErr w:type="spellEnd"/>
            <w:r>
              <w:rPr>
                <w:b/>
                <w:bCs/>
              </w:rPr>
              <w:t xml:space="preserve"> Jihlava spol. s r.o.</w:t>
            </w:r>
          </w:p>
        </w:tc>
      </w:tr>
      <w:tr w:rsidR="005026FF" w14:paraId="1CAA88EA" w14:textId="77777777">
        <w:trPr>
          <w:trHeight w:hRule="exact" w:val="422"/>
          <w:jc w:val="center"/>
        </w:trPr>
        <w:tc>
          <w:tcPr>
            <w:tcW w:w="1858" w:type="dxa"/>
            <w:shd w:val="clear" w:color="auto" w:fill="FFFFFF"/>
            <w:vAlign w:val="bottom"/>
          </w:tcPr>
          <w:p w14:paraId="5ABA823C" w14:textId="77777777" w:rsidR="005026FF" w:rsidRDefault="002B0D62">
            <w:pPr>
              <w:pStyle w:val="Jin0"/>
              <w:shd w:val="clear" w:color="auto" w:fill="auto"/>
              <w:spacing w:after="0"/>
            </w:pPr>
            <w:r>
              <w:t>se sídlem:</w:t>
            </w:r>
          </w:p>
        </w:tc>
        <w:tc>
          <w:tcPr>
            <w:tcW w:w="7411" w:type="dxa"/>
            <w:shd w:val="clear" w:color="auto" w:fill="FFFFFF"/>
            <w:vAlign w:val="bottom"/>
          </w:tcPr>
          <w:p w14:paraId="4023135C" w14:textId="77777777" w:rsidR="005026FF" w:rsidRDefault="002B0D62">
            <w:pPr>
              <w:pStyle w:val="Jin0"/>
              <w:shd w:val="clear" w:color="auto" w:fill="auto"/>
              <w:spacing w:after="0"/>
              <w:ind w:firstLine="260"/>
            </w:pPr>
            <w:r>
              <w:t>Pod Příkopem 933/6, 586 01 Jihlava</w:t>
            </w:r>
          </w:p>
        </w:tc>
      </w:tr>
      <w:tr w:rsidR="005026FF" w14:paraId="7F61A341" w14:textId="77777777">
        <w:trPr>
          <w:trHeight w:hRule="exact" w:val="350"/>
          <w:jc w:val="center"/>
        </w:trPr>
        <w:tc>
          <w:tcPr>
            <w:tcW w:w="1858" w:type="dxa"/>
            <w:shd w:val="clear" w:color="auto" w:fill="FFFFFF"/>
            <w:vAlign w:val="bottom"/>
          </w:tcPr>
          <w:p w14:paraId="55534057" w14:textId="77777777" w:rsidR="005026FF" w:rsidRDefault="002B0D62">
            <w:pPr>
              <w:pStyle w:val="Jin0"/>
              <w:shd w:val="clear" w:color="auto" w:fill="auto"/>
              <w:spacing w:after="0"/>
            </w:pPr>
            <w:r>
              <w:rPr>
                <w:b/>
                <w:bCs/>
              </w:rPr>
              <w:t>zastoupený:</w:t>
            </w:r>
          </w:p>
        </w:tc>
        <w:tc>
          <w:tcPr>
            <w:tcW w:w="7411" w:type="dxa"/>
            <w:shd w:val="clear" w:color="auto" w:fill="FFFFFF"/>
            <w:vAlign w:val="bottom"/>
          </w:tcPr>
          <w:p w14:paraId="75D82072" w14:textId="77777777" w:rsidR="005026FF" w:rsidRDefault="002B0D62">
            <w:pPr>
              <w:pStyle w:val="Jin0"/>
              <w:shd w:val="clear" w:color="auto" w:fill="auto"/>
              <w:spacing w:after="0"/>
              <w:ind w:firstLine="260"/>
            </w:pPr>
            <w:r>
              <w:rPr>
                <w:b/>
                <w:bCs/>
              </w:rPr>
              <w:t>Ing. Bohumilem Kotlánem, jednatelem</w:t>
            </w:r>
          </w:p>
        </w:tc>
      </w:tr>
    </w:tbl>
    <w:p w14:paraId="5FC0FFE7" w14:textId="77777777" w:rsidR="005026FF" w:rsidRDefault="005026FF">
      <w:pPr>
        <w:spacing w:after="79" w:line="1" w:lineRule="exact"/>
      </w:pPr>
    </w:p>
    <w:p w14:paraId="0A263489" w14:textId="77777777" w:rsidR="005026FF" w:rsidRDefault="005026FF">
      <w:pPr>
        <w:spacing w:line="1" w:lineRule="exact"/>
      </w:pPr>
    </w:p>
    <w:p w14:paraId="76BA29A8" w14:textId="77777777" w:rsidR="005026FF" w:rsidRDefault="002B0D62">
      <w:pPr>
        <w:pStyle w:val="Titulektabulky0"/>
        <w:shd w:val="clear" w:color="auto" w:fill="auto"/>
        <w:spacing w:line="334" w:lineRule="auto"/>
        <w:rPr>
          <w:sz w:val="24"/>
          <w:szCs w:val="24"/>
        </w:rPr>
      </w:pPr>
      <w:r>
        <w:rPr>
          <w:i w:val="0"/>
          <w:iCs w:val="0"/>
          <w:sz w:val="24"/>
          <w:szCs w:val="24"/>
        </w:rPr>
        <w:t>zapsán v obchodním rejstříku u KS Brno, oddíl C, vložka 1460 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7411"/>
      </w:tblGrid>
      <w:tr w:rsidR="005026FF" w14:paraId="0F987BE4" w14:textId="77777777">
        <w:trPr>
          <w:trHeight w:hRule="exact" w:val="384"/>
          <w:jc w:val="center"/>
        </w:trPr>
        <w:tc>
          <w:tcPr>
            <w:tcW w:w="1858" w:type="dxa"/>
            <w:shd w:val="clear" w:color="auto" w:fill="FFFFFF"/>
            <w:vAlign w:val="bottom"/>
          </w:tcPr>
          <w:p w14:paraId="5EDD1395" w14:textId="77777777" w:rsidR="005026FF" w:rsidRDefault="002B0D62">
            <w:pPr>
              <w:pStyle w:val="Jin0"/>
              <w:shd w:val="clear" w:color="auto" w:fill="auto"/>
              <w:spacing w:after="0"/>
            </w:pPr>
            <w:r>
              <w:t>IČO:</w:t>
            </w:r>
          </w:p>
        </w:tc>
        <w:tc>
          <w:tcPr>
            <w:tcW w:w="7411" w:type="dxa"/>
            <w:shd w:val="clear" w:color="auto" w:fill="FFFFFF"/>
            <w:vAlign w:val="bottom"/>
          </w:tcPr>
          <w:p w14:paraId="62451737" w14:textId="77777777" w:rsidR="005026FF" w:rsidRDefault="002B0D62">
            <w:pPr>
              <w:pStyle w:val="Jin0"/>
              <w:shd w:val="clear" w:color="auto" w:fill="auto"/>
              <w:spacing w:after="0"/>
              <w:ind w:firstLine="260"/>
            </w:pPr>
            <w:r>
              <w:t>18198228</w:t>
            </w:r>
          </w:p>
        </w:tc>
      </w:tr>
      <w:tr w:rsidR="005026FF" w14:paraId="4803723C" w14:textId="77777777">
        <w:trPr>
          <w:trHeight w:hRule="exact" w:val="254"/>
          <w:jc w:val="center"/>
        </w:trPr>
        <w:tc>
          <w:tcPr>
            <w:tcW w:w="1858" w:type="dxa"/>
            <w:shd w:val="clear" w:color="auto" w:fill="FFFFFF"/>
            <w:vAlign w:val="bottom"/>
          </w:tcPr>
          <w:p w14:paraId="67D5844F" w14:textId="77777777" w:rsidR="005026FF" w:rsidRDefault="002B0D62">
            <w:pPr>
              <w:pStyle w:val="Jin0"/>
              <w:shd w:val="clear" w:color="auto" w:fill="auto"/>
              <w:spacing w:after="0"/>
            </w:pPr>
            <w:r>
              <w:t>DIČ:</w:t>
            </w:r>
          </w:p>
        </w:tc>
        <w:tc>
          <w:tcPr>
            <w:tcW w:w="7411" w:type="dxa"/>
            <w:shd w:val="clear" w:color="auto" w:fill="FFFFFF"/>
            <w:vAlign w:val="bottom"/>
          </w:tcPr>
          <w:p w14:paraId="0541CA88" w14:textId="77777777" w:rsidR="005026FF" w:rsidRDefault="002B0D62">
            <w:pPr>
              <w:pStyle w:val="Jin0"/>
              <w:shd w:val="clear" w:color="auto" w:fill="auto"/>
              <w:spacing w:after="0"/>
              <w:ind w:firstLine="260"/>
            </w:pPr>
            <w:r>
              <w:t>CZ18198228</w:t>
            </w:r>
          </w:p>
        </w:tc>
      </w:tr>
    </w:tbl>
    <w:p w14:paraId="474255CB" w14:textId="77777777" w:rsidR="005026FF" w:rsidRDefault="002B0D62">
      <w:pPr>
        <w:pStyle w:val="Titulektabulky0"/>
        <w:shd w:val="clear" w:color="auto" w:fill="auto"/>
        <w:spacing w:line="240" w:lineRule="auto"/>
        <w:rPr>
          <w:sz w:val="24"/>
          <w:szCs w:val="24"/>
        </w:rPr>
      </w:pPr>
      <w:r>
        <w:rPr>
          <w:i w:val="0"/>
          <w:iCs w:val="0"/>
          <w:sz w:val="24"/>
          <w:szCs w:val="24"/>
        </w:rPr>
        <w:t>(dále jen jako „Zhotovitel“)</w:t>
      </w:r>
    </w:p>
    <w:p w14:paraId="56E21919" w14:textId="77777777" w:rsidR="005026FF" w:rsidRDefault="002B0D62">
      <w:pPr>
        <w:pStyle w:val="Titulektabulky0"/>
        <w:shd w:val="clear" w:color="auto" w:fill="auto"/>
        <w:spacing w:line="240" w:lineRule="auto"/>
        <w:rPr>
          <w:sz w:val="24"/>
          <w:szCs w:val="24"/>
        </w:rPr>
      </w:pPr>
      <w:r>
        <w:rPr>
          <w:i w:val="0"/>
          <w:iCs w:val="0"/>
          <w:sz w:val="24"/>
          <w:szCs w:val="24"/>
        </w:rPr>
        <w:t>(společně také jako „</w:t>
      </w:r>
      <w:r>
        <w:rPr>
          <w:b/>
          <w:bCs/>
          <w:i w:val="0"/>
          <w:iCs w:val="0"/>
          <w:sz w:val="24"/>
          <w:szCs w:val="24"/>
        </w:rPr>
        <w:t>Smluvní strany</w:t>
      </w:r>
      <w:r>
        <w:rPr>
          <w:i w:val="0"/>
          <w:iCs w:val="0"/>
          <w:sz w:val="24"/>
          <w:szCs w:val="24"/>
        </w:rPr>
        <w:t>“ nebo jednotlivě „</w:t>
      </w:r>
      <w:r>
        <w:rPr>
          <w:b/>
          <w:bCs/>
          <w:i w:val="0"/>
          <w:iCs w:val="0"/>
          <w:sz w:val="24"/>
          <w:szCs w:val="24"/>
        </w:rPr>
        <w:t>Smluvní strana</w:t>
      </w:r>
      <w:r>
        <w:rPr>
          <w:i w:val="0"/>
          <w:iCs w:val="0"/>
          <w:sz w:val="24"/>
          <w:szCs w:val="24"/>
        </w:rPr>
        <w:t>“)</w:t>
      </w:r>
    </w:p>
    <w:p w14:paraId="3AE9B171" w14:textId="77777777" w:rsidR="005026FF" w:rsidRDefault="005026FF">
      <w:pPr>
        <w:spacing w:after="419" w:line="1" w:lineRule="exact"/>
      </w:pPr>
    </w:p>
    <w:p w14:paraId="32492254" w14:textId="77777777" w:rsidR="005026FF" w:rsidRDefault="002B0D62">
      <w:pPr>
        <w:pStyle w:val="Zkladntext1"/>
        <w:shd w:val="clear" w:color="auto" w:fill="auto"/>
        <w:spacing w:after="18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veřejné zakázky s názvem „</w:t>
      </w:r>
      <w:r>
        <w:rPr>
          <w:b/>
          <w:bCs/>
        </w:rPr>
        <w:t xml:space="preserve">Vypracování projektové dokumentace „II/523 Kalhov průtah“, </w:t>
      </w:r>
      <w:r>
        <w:t>uzavírají níže uvedeného dne, měsíce a roku tuto Smlouvu o dílo (dále jen „smlouva“).</w:t>
      </w:r>
    </w:p>
    <w:p w14:paraId="3AB6C808" w14:textId="77777777" w:rsidR="005026FF" w:rsidRDefault="002B0D62">
      <w:pPr>
        <w:pStyle w:val="Zkladntext1"/>
        <w:shd w:val="clear" w:color="auto" w:fill="auto"/>
        <w:jc w:val="center"/>
      </w:pPr>
      <w:r>
        <w:rPr>
          <w:b/>
          <w:bCs/>
        </w:rPr>
        <w:t>Článek 2</w:t>
      </w:r>
    </w:p>
    <w:p w14:paraId="1124BABE" w14:textId="77777777" w:rsidR="005026FF" w:rsidRDefault="002B0D62">
      <w:pPr>
        <w:pStyle w:val="Zkladntext1"/>
        <w:shd w:val="clear" w:color="auto" w:fill="auto"/>
        <w:jc w:val="center"/>
      </w:pPr>
      <w:r>
        <w:rPr>
          <w:b/>
          <w:bCs/>
        </w:rPr>
        <w:t>Předmět smlouvy</w:t>
      </w:r>
    </w:p>
    <w:p w14:paraId="491CCAB6" w14:textId="77777777" w:rsidR="005026FF" w:rsidRDefault="002B0D62">
      <w:pPr>
        <w:pStyle w:val="Zkladntext1"/>
        <w:numPr>
          <w:ilvl w:val="0"/>
          <w:numId w:val="1"/>
        </w:numPr>
        <w:shd w:val="clear" w:color="auto" w:fill="auto"/>
        <w:tabs>
          <w:tab w:val="left" w:pos="594"/>
        </w:tabs>
        <w:ind w:left="380" w:hanging="380"/>
      </w:pPr>
      <w:r>
        <w:t xml:space="preserve">Předmětem plnění této smlouvy je závazek zhotovitele provést na svůj náklad a nebezpečí vypracování samostatné projektové dokumentace (PD) a zajištění výkonu autorského dozoru (AD) na akci II/523 Kalhov průtah, a to v souladu s nabídkou zhotovitele podanou v předchozím poptávkovém řízení a v podrobnostech a za dodržení podmínek uvedených v </w:t>
      </w:r>
      <w:r>
        <w:lastRenderedPageBreak/>
        <w:t>přílohách této smlouvy, přičemž ujednání v Příloze č.1 mají přednost před ujednáními v této smlouvě.</w:t>
      </w:r>
    </w:p>
    <w:p w14:paraId="70999117" w14:textId="77777777" w:rsidR="005026FF" w:rsidRDefault="002B0D62">
      <w:pPr>
        <w:pStyle w:val="Zkladntext1"/>
        <w:numPr>
          <w:ilvl w:val="0"/>
          <w:numId w:val="1"/>
        </w:numPr>
        <w:shd w:val="clear" w:color="auto" w:fill="auto"/>
        <w:tabs>
          <w:tab w:val="left" w:pos="594"/>
        </w:tabs>
        <w:ind w:left="560" w:hanging="560"/>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E600B8D" w14:textId="77777777" w:rsidR="005026FF" w:rsidRDefault="002B0D62">
      <w:pPr>
        <w:pStyle w:val="Zkladntext1"/>
        <w:numPr>
          <w:ilvl w:val="0"/>
          <w:numId w:val="1"/>
        </w:numPr>
        <w:shd w:val="clear" w:color="auto" w:fill="auto"/>
        <w:tabs>
          <w:tab w:val="left" w:pos="594"/>
        </w:tabs>
        <w:ind w:left="560" w:hanging="560"/>
      </w:pPr>
      <w:r>
        <w:t xml:space="preserve">Objednatel se zavazuje poskytnout zhotoviteli součinnost a provést všechny práce „zadavatele“, které jsou uvedeny v </w:t>
      </w:r>
      <w:r>
        <w:rPr>
          <w:b/>
          <w:bCs/>
        </w:rPr>
        <w:t xml:space="preserve">Příloze č.1 </w:t>
      </w:r>
      <w:r>
        <w:t>(Technické podmínky), která je součástí této smlouvy.</w:t>
      </w:r>
    </w:p>
    <w:p w14:paraId="55A80526" w14:textId="77777777" w:rsidR="005026FF" w:rsidRDefault="002B0D62">
      <w:pPr>
        <w:pStyle w:val="Zkladntext1"/>
        <w:numPr>
          <w:ilvl w:val="0"/>
          <w:numId w:val="1"/>
        </w:numPr>
        <w:shd w:val="clear" w:color="auto" w:fill="auto"/>
        <w:tabs>
          <w:tab w:val="left" w:pos="594"/>
        </w:tabs>
        <w:spacing w:after="520"/>
        <w:ind w:left="560" w:hanging="560"/>
      </w:pPr>
      <w:r>
        <w:t>Předmětem této smlouvy je též závazek objednatele dílo převzít a zaplatit zhotoviteli za bezvadné provedení díla dohodnutou smluvní cenu.</w:t>
      </w:r>
    </w:p>
    <w:p w14:paraId="29DA7659" w14:textId="77777777" w:rsidR="005026FF" w:rsidRDefault="002B0D62">
      <w:pPr>
        <w:pStyle w:val="Zkladntext1"/>
        <w:shd w:val="clear" w:color="auto" w:fill="auto"/>
        <w:jc w:val="center"/>
      </w:pPr>
      <w:r>
        <w:rPr>
          <w:b/>
          <w:bCs/>
        </w:rPr>
        <w:t>Článek 3</w:t>
      </w:r>
    </w:p>
    <w:p w14:paraId="3CFAEB41" w14:textId="77777777" w:rsidR="005026FF" w:rsidRDefault="002B0D62">
      <w:pPr>
        <w:pStyle w:val="Zkladntext1"/>
        <w:shd w:val="clear" w:color="auto" w:fill="auto"/>
        <w:jc w:val="center"/>
      </w:pPr>
      <w:r>
        <w:rPr>
          <w:b/>
          <w:bCs/>
        </w:rPr>
        <w:t>Doba plnění</w:t>
      </w:r>
    </w:p>
    <w:p w14:paraId="011FFBED" w14:textId="77777777" w:rsidR="005026FF" w:rsidRDefault="002B0D62">
      <w:pPr>
        <w:pStyle w:val="Zkladntext1"/>
        <w:numPr>
          <w:ilvl w:val="0"/>
          <w:numId w:val="2"/>
        </w:numPr>
        <w:shd w:val="clear" w:color="auto" w:fill="auto"/>
        <w:tabs>
          <w:tab w:val="left" w:pos="594"/>
        </w:tabs>
        <w:ind w:left="660" w:hanging="660"/>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č.1 </w:t>
      </w:r>
      <w:r>
        <w:t>(Technické podmínky), která je nedílnou součástí této smlouvy.</w:t>
      </w:r>
    </w:p>
    <w:p w14:paraId="4310685F" w14:textId="77777777" w:rsidR="005026FF" w:rsidRDefault="002B0D62">
      <w:pPr>
        <w:pStyle w:val="Zkladntext1"/>
        <w:shd w:val="clear" w:color="auto" w:fill="auto"/>
        <w:spacing w:after="0"/>
        <w:jc w:val="both"/>
      </w:pPr>
      <w:r>
        <w:rPr>
          <w:noProof/>
        </w:rPr>
        <mc:AlternateContent>
          <mc:Choice Requires="wps">
            <w:drawing>
              <wp:anchor distT="0" distB="0" distL="114300" distR="114300" simplePos="0" relativeHeight="125829378" behindDoc="0" locked="0" layoutInCell="1" allowOverlap="1" wp14:anchorId="474D1275" wp14:editId="72C9FDCC">
                <wp:simplePos x="0" y="0"/>
                <wp:positionH relativeFrom="page">
                  <wp:posOffset>862965</wp:posOffset>
                </wp:positionH>
                <wp:positionV relativeFrom="paragraph">
                  <wp:posOffset>12700</wp:posOffset>
                </wp:positionV>
                <wp:extent cx="274320"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74320" cy="213360"/>
                        </a:xfrm>
                        <a:prstGeom prst="rect">
                          <a:avLst/>
                        </a:prstGeom>
                        <a:noFill/>
                      </wps:spPr>
                      <wps:txbx>
                        <w:txbxContent>
                          <w:p w14:paraId="31DB36B4" w14:textId="77777777" w:rsidR="005026FF" w:rsidRDefault="002B0D62">
                            <w:pPr>
                              <w:pStyle w:val="Zkladntext1"/>
                              <w:shd w:val="clear" w:color="auto" w:fill="auto"/>
                              <w:spacing w:after="0"/>
                            </w:pPr>
                            <w:r>
                              <w:rPr>
                                <w:b/>
                                <w:bCs/>
                              </w:rPr>
                              <w:t>3.2.</w:t>
                            </w:r>
                          </w:p>
                        </w:txbxContent>
                      </wps:txbx>
                      <wps:bodyPr wrap="none" lIns="0" tIns="0" rIns="0" bIns="0"/>
                    </wps:wsp>
                  </a:graphicData>
                </a:graphic>
              </wp:anchor>
            </w:drawing>
          </mc:Choice>
          <mc:Fallback>
            <w:pict>
              <v:shapetype w14:anchorId="474D1275" id="_x0000_t202" coordsize="21600,21600" o:spt="202" path="m,l,21600r21600,l21600,xe">
                <v:stroke joinstyle="miter"/>
                <v:path gradientshapeok="t" o:connecttype="rect"/>
              </v:shapetype>
              <v:shape id="Shape 1" o:spid="_x0000_s1026" type="#_x0000_t202" style="position:absolute;left:0;text-align:left;margin-left:67.95pt;margin-top:1pt;width:21.6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" filled="f" stroked="f">
                <v:textbox inset="0,0,0,0">
                  <w:txbxContent>
                    <w:p w14:paraId="31DB36B4" w14:textId="77777777" w:rsidR="005026FF" w:rsidRDefault="002B0D62">
                      <w:pPr>
                        <w:pStyle w:val="Zkladntext1"/>
                        <w:shd w:val="clear" w:color="auto" w:fill="auto"/>
                        <w:spacing w:after="0"/>
                      </w:pPr>
                      <w:r>
                        <w:rPr>
                          <w:b/>
                          <w:bCs/>
                        </w:rPr>
                        <w:t>3.2.</w:t>
                      </w:r>
                    </w:p>
                  </w:txbxContent>
                </v:textbox>
                <w10:wrap type="square" side="right" anchorx="page"/>
              </v:shape>
            </w:pict>
          </mc:Fallback>
        </mc:AlternateContent>
      </w:r>
      <w:r>
        <w:t>Smluvní strany se dohodly, že vyskytnou-li se překážky v době některé z lhůt plnění dle</w:t>
      </w:r>
    </w:p>
    <w:p w14:paraId="6780E3F8" w14:textId="77777777" w:rsidR="005026FF" w:rsidRDefault="002B0D62">
      <w:pPr>
        <w:pStyle w:val="Zkladntext1"/>
        <w:shd w:val="clear" w:color="auto" w:fill="auto"/>
        <w:ind w:left="660" w:firstLine="20"/>
        <w:jc w:val="both"/>
      </w:pPr>
      <w:r>
        <w:t xml:space="preserve">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6B69621" w14:textId="77777777" w:rsidR="005026FF" w:rsidRDefault="002B0D62">
      <w:pPr>
        <w:pStyle w:val="Zkladntext1"/>
        <w:numPr>
          <w:ilvl w:val="0"/>
          <w:numId w:val="3"/>
        </w:numPr>
        <w:shd w:val="clear" w:color="auto" w:fill="auto"/>
        <w:tabs>
          <w:tab w:val="left" w:pos="594"/>
        </w:tabs>
        <w:ind w:left="660" w:hanging="660"/>
        <w:jc w:val="both"/>
      </w:pPr>
      <w:r>
        <w:t>Žádost o stavění lhůty musí být učiněna bezodkladně, prokazatelným způsobem (prostřednictvím datové schránky, doporučeným dopisem), s podrobným zdůvodněním.</w:t>
      </w:r>
    </w:p>
    <w:p w14:paraId="35AA658D" w14:textId="77777777" w:rsidR="005026FF" w:rsidRDefault="002B0D62">
      <w:pPr>
        <w:pStyle w:val="Zkladntext1"/>
        <w:numPr>
          <w:ilvl w:val="0"/>
          <w:numId w:val="3"/>
        </w:numPr>
        <w:shd w:val="clear" w:color="auto" w:fill="auto"/>
        <w:tabs>
          <w:tab w:val="left" w:pos="594"/>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6506ABD6" w14:textId="77777777" w:rsidR="005026FF" w:rsidRDefault="002B0D62">
      <w:pPr>
        <w:pStyle w:val="Zkladntext1"/>
        <w:numPr>
          <w:ilvl w:val="0"/>
          <w:numId w:val="3"/>
        </w:numPr>
        <w:shd w:val="clear" w:color="auto" w:fill="auto"/>
        <w:tabs>
          <w:tab w:val="left" w:pos="594"/>
        </w:tabs>
      </w:pPr>
      <w:r>
        <w:t>Nevysloví-li zástupce objednatele souhlas se stavěním lhůty, lhůta běží bez přerušení.</w:t>
      </w:r>
    </w:p>
    <w:p w14:paraId="4BFB13DF" w14:textId="77777777" w:rsidR="005026FF" w:rsidRDefault="002B0D62">
      <w:pPr>
        <w:pStyle w:val="Zkladntext1"/>
        <w:numPr>
          <w:ilvl w:val="0"/>
          <w:numId w:val="3"/>
        </w:numPr>
        <w:shd w:val="clear" w:color="auto" w:fill="auto"/>
        <w:tabs>
          <w:tab w:val="left" w:pos="588"/>
        </w:tabs>
        <w:ind w:left="660" w:hanging="660"/>
        <w:jc w:val="both"/>
      </w:pPr>
      <w:r>
        <w:t xml:space="preserve">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7A3637C3" w14:textId="77777777" w:rsidR="005026FF" w:rsidRDefault="002B0D62">
      <w:pPr>
        <w:pStyle w:val="Zkladntext1"/>
        <w:numPr>
          <w:ilvl w:val="0"/>
          <w:numId w:val="3"/>
        </w:numPr>
        <w:shd w:val="clear" w:color="auto" w:fill="auto"/>
        <w:tabs>
          <w:tab w:val="left" w:pos="588"/>
        </w:tabs>
        <w:spacing w:after="52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0D06274F" w14:textId="77777777" w:rsidR="005026FF" w:rsidRDefault="002B0D62">
      <w:pPr>
        <w:pStyle w:val="Zkladntext1"/>
        <w:shd w:val="clear" w:color="auto" w:fill="auto"/>
        <w:jc w:val="center"/>
      </w:pPr>
      <w:r>
        <w:rPr>
          <w:b/>
          <w:bCs/>
        </w:rPr>
        <w:lastRenderedPageBreak/>
        <w:t>Článek 4</w:t>
      </w:r>
    </w:p>
    <w:p w14:paraId="401EB1BB" w14:textId="77777777" w:rsidR="005026FF" w:rsidRDefault="002B0D62">
      <w:pPr>
        <w:pStyle w:val="Zkladntext1"/>
        <w:shd w:val="clear" w:color="auto" w:fill="auto"/>
        <w:jc w:val="center"/>
      </w:pPr>
      <w:r>
        <w:rPr>
          <w:b/>
          <w:bCs/>
        </w:rPr>
        <w:t>Cena díla</w:t>
      </w:r>
    </w:p>
    <w:p w14:paraId="749516F7" w14:textId="77777777" w:rsidR="005026FF" w:rsidRDefault="002B0D62">
      <w:pPr>
        <w:pStyle w:val="Zkladntext1"/>
        <w:numPr>
          <w:ilvl w:val="0"/>
          <w:numId w:val="4"/>
        </w:numPr>
        <w:shd w:val="clear" w:color="auto" w:fill="auto"/>
        <w:tabs>
          <w:tab w:val="left" w:pos="588"/>
        </w:tabs>
      </w:pPr>
      <w:r>
        <w:t xml:space="preserve">Cena díla dle </w:t>
      </w:r>
      <w:r>
        <w:rPr>
          <w:b/>
          <w:bCs/>
        </w:rPr>
        <w:t xml:space="preserve">čl. 2 </w:t>
      </w:r>
      <w:r>
        <w:t>této smlouvy je stanovena následovně:</w:t>
      </w:r>
    </w:p>
    <w:p w14:paraId="169EFF3D" w14:textId="77777777" w:rsidR="005026FF" w:rsidRDefault="002B0D62">
      <w:pPr>
        <w:pStyle w:val="Zkladntext1"/>
        <w:shd w:val="clear" w:color="auto" w:fill="auto"/>
        <w:tabs>
          <w:tab w:val="left" w:pos="1084"/>
        </w:tabs>
        <w:ind w:firstLine="580"/>
      </w:pPr>
      <w:r>
        <w:rPr>
          <w:b/>
          <w:bCs/>
        </w:rPr>
        <w:t>a)</w:t>
      </w:r>
      <w:r>
        <w:rPr>
          <w:b/>
          <w:bCs/>
        </w:rPr>
        <w:tab/>
      </w: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4"/>
      </w:tblGrid>
      <w:tr w:rsidR="005026FF" w14:paraId="44532002" w14:textId="77777777">
        <w:trPr>
          <w:trHeight w:hRule="exact" w:val="547"/>
          <w:jc w:val="right"/>
        </w:trPr>
        <w:tc>
          <w:tcPr>
            <w:tcW w:w="4258" w:type="dxa"/>
            <w:tcBorders>
              <w:top w:val="single" w:sz="4" w:space="0" w:color="auto"/>
              <w:left w:val="single" w:sz="4" w:space="0" w:color="auto"/>
            </w:tcBorders>
            <w:shd w:val="clear" w:color="auto" w:fill="FFFFFF"/>
            <w:vAlign w:val="center"/>
          </w:tcPr>
          <w:p w14:paraId="6CB28439" w14:textId="77777777" w:rsidR="005026FF" w:rsidRDefault="002B0D62">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17878056" w14:textId="77777777" w:rsidR="005026FF" w:rsidRDefault="002B0D62">
            <w:pPr>
              <w:pStyle w:val="Jin0"/>
              <w:shd w:val="clear" w:color="auto" w:fill="auto"/>
              <w:spacing w:after="0"/>
              <w:ind w:right="260"/>
              <w:jc w:val="right"/>
            </w:pPr>
            <w:proofErr w:type="gramStart"/>
            <w:r>
              <w:rPr>
                <w:b/>
                <w:bCs/>
              </w:rPr>
              <w:t>99.500,-</w:t>
            </w:r>
            <w:proofErr w:type="gramEnd"/>
            <w:r>
              <w:rPr>
                <w:b/>
                <w:bCs/>
              </w:rPr>
              <w:t xml:space="preserve"> Kč bez DPH</w:t>
            </w:r>
          </w:p>
        </w:tc>
      </w:tr>
      <w:tr w:rsidR="005026FF" w14:paraId="082B4657"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43FFD27B" w14:textId="77777777" w:rsidR="005026FF" w:rsidRDefault="002B0D62">
            <w:pPr>
              <w:pStyle w:val="Jin0"/>
              <w:shd w:val="clear" w:color="auto" w:fill="auto"/>
              <w:spacing w:after="0"/>
            </w:pPr>
            <w:r>
              <w:t>DPH (</w:t>
            </w:r>
            <w:proofErr w:type="gramStart"/>
            <w:r>
              <w:t>21%</w:t>
            </w:r>
            <w:proofErr w:type="gramEnd"/>
            <w:r>
              <w:t>)</w:t>
            </w:r>
          </w:p>
        </w:tc>
        <w:tc>
          <w:tcPr>
            <w:tcW w:w="3974" w:type="dxa"/>
            <w:tcBorders>
              <w:top w:val="single" w:sz="4" w:space="0" w:color="auto"/>
              <w:left w:val="single" w:sz="4" w:space="0" w:color="auto"/>
              <w:right w:val="single" w:sz="4" w:space="0" w:color="auto"/>
            </w:tcBorders>
            <w:shd w:val="clear" w:color="auto" w:fill="FFFFFF"/>
            <w:vAlign w:val="center"/>
          </w:tcPr>
          <w:p w14:paraId="483A85C9" w14:textId="77777777" w:rsidR="005026FF" w:rsidRDefault="002B0D62">
            <w:pPr>
              <w:pStyle w:val="Jin0"/>
              <w:shd w:val="clear" w:color="auto" w:fill="auto"/>
              <w:spacing w:after="0"/>
              <w:ind w:right="260"/>
              <w:jc w:val="right"/>
            </w:pPr>
            <w:proofErr w:type="gramStart"/>
            <w:r>
              <w:rPr>
                <w:b/>
                <w:bCs/>
              </w:rPr>
              <w:t>20.895,-</w:t>
            </w:r>
            <w:proofErr w:type="gramEnd"/>
            <w:r>
              <w:rPr>
                <w:b/>
                <w:bCs/>
              </w:rPr>
              <w:t xml:space="preserve"> Kč</w:t>
            </w:r>
          </w:p>
        </w:tc>
      </w:tr>
      <w:tr w:rsidR="005026FF" w14:paraId="660AD384" w14:textId="77777777">
        <w:trPr>
          <w:trHeight w:hRule="exact" w:val="557"/>
          <w:jc w:val="right"/>
        </w:trPr>
        <w:tc>
          <w:tcPr>
            <w:tcW w:w="4258" w:type="dxa"/>
            <w:tcBorders>
              <w:top w:val="single" w:sz="4" w:space="0" w:color="auto"/>
              <w:left w:val="single" w:sz="4" w:space="0" w:color="auto"/>
              <w:bottom w:val="single" w:sz="4" w:space="0" w:color="auto"/>
            </w:tcBorders>
            <w:shd w:val="clear" w:color="auto" w:fill="FFFFFF"/>
            <w:vAlign w:val="center"/>
          </w:tcPr>
          <w:p w14:paraId="7F3634AB" w14:textId="77777777" w:rsidR="005026FF" w:rsidRDefault="002B0D62">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5D8F85BF" w14:textId="77777777" w:rsidR="005026FF" w:rsidRDefault="002B0D62">
            <w:pPr>
              <w:pStyle w:val="Jin0"/>
              <w:shd w:val="clear" w:color="auto" w:fill="auto"/>
              <w:spacing w:after="0"/>
              <w:ind w:right="260"/>
              <w:jc w:val="right"/>
            </w:pPr>
            <w:proofErr w:type="gramStart"/>
            <w:r>
              <w:rPr>
                <w:b/>
                <w:bCs/>
              </w:rPr>
              <w:t>120.395,-</w:t>
            </w:r>
            <w:proofErr w:type="gramEnd"/>
            <w:r>
              <w:rPr>
                <w:b/>
                <w:bCs/>
              </w:rPr>
              <w:t xml:space="preserve"> Kč vč. DPH</w:t>
            </w:r>
          </w:p>
        </w:tc>
      </w:tr>
    </w:tbl>
    <w:p w14:paraId="486154B5" w14:textId="77777777" w:rsidR="005026FF" w:rsidRDefault="005026FF">
      <w:pPr>
        <w:spacing w:after="399" w:line="1" w:lineRule="exact"/>
      </w:pPr>
    </w:p>
    <w:p w14:paraId="58FB70DB" w14:textId="77777777" w:rsidR="005026FF" w:rsidRDefault="002B0D62">
      <w:pPr>
        <w:pStyle w:val="Zkladntext1"/>
        <w:shd w:val="clear" w:color="auto" w:fill="auto"/>
        <w:ind w:firstLine="580"/>
      </w:pPr>
      <w:r>
        <w:rPr>
          <w:b/>
          <w:bCs/>
        </w:rPr>
        <w:t xml:space="preserve">b) </w:t>
      </w: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5026FF" w14:paraId="00D02D1A" w14:textId="77777777">
        <w:trPr>
          <w:trHeight w:hRule="exact" w:val="840"/>
          <w:jc w:val="right"/>
        </w:trPr>
        <w:tc>
          <w:tcPr>
            <w:tcW w:w="4397" w:type="dxa"/>
            <w:tcBorders>
              <w:top w:val="single" w:sz="4" w:space="0" w:color="auto"/>
              <w:left w:val="single" w:sz="4" w:space="0" w:color="auto"/>
            </w:tcBorders>
            <w:shd w:val="clear" w:color="auto" w:fill="FFFFFF"/>
            <w:vAlign w:val="center"/>
          </w:tcPr>
          <w:p w14:paraId="412557E0" w14:textId="77777777" w:rsidR="005026FF" w:rsidRDefault="002B0D62">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0A90FCE" w14:textId="77777777" w:rsidR="005026FF" w:rsidRDefault="002B0D62">
            <w:pPr>
              <w:pStyle w:val="Jin0"/>
              <w:shd w:val="clear" w:color="auto" w:fill="auto"/>
              <w:spacing w:after="0"/>
              <w:ind w:right="260"/>
              <w:jc w:val="right"/>
            </w:pPr>
            <w:r>
              <w:rPr>
                <w:b/>
                <w:bCs/>
              </w:rPr>
              <w:t>600,- Kč bez DPH</w:t>
            </w:r>
          </w:p>
        </w:tc>
      </w:tr>
      <w:tr w:rsidR="005026FF" w14:paraId="569E3D4B" w14:textId="77777777">
        <w:trPr>
          <w:trHeight w:hRule="exact" w:val="845"/>
          <w:jc w:val="right"/>
        </w:trPr>
        <w:tc>
          <w:tcPr>
            <w:tcW w:w="4397" w:type="dxa"/>
            <w:tcBorders>
              <w:top w:val="single" w:sz="4" w:space="0" w:color="auto"/>
              <w:left w:val="single" w:sz="4" w:space="0" w:color="auto"/>
              <w:bottom w:val="single" w:sz="4" w:space="0" w:color="auto"/>
            </w:tcBorders>
            <w:shd w:val="clear" w:color="auto" w:fill="FFFFFF"/>
            <w:vAlign w:val="center"/>
          </w:tcPr>
          <w:p w14:paraId="4D5EFB10" w14:textId="77777777" w:rsidR="005026FF" w:rsidRDefault="002B0D62">
            <w:pPr>
              <w:pStyle w:val="Jin0"/>
              <w:shd w:val="clear" w:color="auto" w:fill="auto"/>
              <w:spacing w:after="0"/>
            </w:pPr>
            <w:r>
              <w:rPr>
                <w:b/>
                <w:bCs/>
              </w:rPr>
              <w:t>Cena za 1 návštěvu (120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FD26CA1" w14:textId="77777777" w:rsidR="005026FF" w:rsidRDefault="002B0D62">
            <w:pPr>
              <w:pStyle w:val="Jin0"/>
              <w:shd w:val="clear" w:color="auto" w:fill="auto"/>
              <w:spacing w:after="0"/>
              <w:ind w:right="260"/>
              <w:jc w:val="right"/>
            </w:pPr>
            <w:proofErr w:type="gramStart"/>
            <w:r>
              <w:rPr>
                <w:b/>
                <w:bCs/>
              </w:rPr>
              <w:t>1.500,-</w:t>
            </w:r>
            <w:proofErr w:type="gramEnd"/>
            <w:r>
              <w:rPr>
                <w:b/>
                <w:bCs/>
              </w:rPr>
              <w:t xml:space="preserve"> Kč bez DPH</w:t>
            </w:r>
          </w:p>
        </w:tc>
      </w:tr>
    </w:tbl>
    <w:p w14:paraId="0FA25A2A" w14:textId="77777777" w:rsidR="005026FF" w:rsidRDefault="005026FF">
      <w:pPr>
        <w:spacing w:after="399" w:line="1" w:lineRule="exact"/>
      </w:pPr>
    </w:p>
    <w:p w14:paraId="6269B0A8" w14:textId="77777777" w:rsidR="005026FF" w:rsidRDefault="002B0D62">
      <w:pPr>
        <w:pStyle w:val="Zkladntext1"/>
        <w:numPr>
          <w:ilvl w:val="0"/>
          <w:numId w:val="4"/>
        </w:numPr>
        <w:shd w:val="clear" w:color="auto" w:fill="auto"/>
        <w:tabs>
          <w:tab w:val="left" w:pos="588"/>
        </w:tabs>
        <w:ind w:left="580" w:hanging="580"/>
        <w:jc w:val="both"/>
      </w:pPr>
      <w:r>
        <w:t xml:space="preserve">V ceně jsou obsaženy všechny práce a činnosti nutné ke splnění díla, uvedené v kalkulaci projekčních prací, v rozsahu </w:t>
      </w:r>
      <w:r>
        <w:rPr>
          <w:b/>
          <w:bCs/>
        </w:rPr>
        <w:t xml:space="preserve">přílohy č. 2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w:t>
      </w:r>
    </w:p>
    <w:p w14:paraId="0BAB0E1A" w14:textId="77777777" w:rsidR="005026FF" w:rsidRDefault="002B0D62">
      <w:pPr>
        <w:pStyle w:val="Zkladntext1"/>
        <w:numPr>
          <w:ilvl w:val="0"/>
          <w:numId w:val="4"/>
        </w:numPr>
        <w:shd w:val="clear" w:color="auto" w:fill="auto"/>
        <w:tabs>
          <w:tab w:val="left" w:pos="588"/>
        </w:tabs>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3C48B298" w14:textId="77777777" w:rsidR="005026FF" w:rsidRDefault="002B0D62">
      <w:pPr>
        <w:pStyle w:val="Zkladntext1"/>
        <w:numPr>
          <w:ilvl w:val="0"/>
          <w:numId w:val="4"/>
        </w:numPr>
        <w:shd w:val="clear" w:color="auto" w:fill="auto"/>
        <w:tabs>
          <w:tab w:val="left" w:pos="588"/>
        </w:tabs>
        <w:ind w:left="580" w:hanging="580"/>
        <w:jc w:val="both"/>
      </w:pPr>
      <w:r>
        <w:t>Ke sjednané ceně bez DPH za zajištění AD bude u plátce daně z přidané hodnoty účtována daň z přidané hodnoty v zákonné výši.</w:t>
      </w:r>
    </w:p>
    <w:p w14:paraId="4BF83F12" w14:textId="77777777" w:rsidR="005026FF" w:rsidRDefault="002B0D62">
      <w:pPr>
        <w:pStyle w:val="Zkladntext1"/>
        <w:numPr>
          <w:ilvl w:val="0"/>
          <w:numId w:val="4"/>
        </w:numPr>
        <w:shd w:val="clear" w:color="auto" w:fill="auto"/>
        <w:tabs>
          <w:tab w:val="left" w:pos="588"/>
        </w:tabs>
        <w:spacing w:line="233" w:lineRule="auto"/>
        <w:ind w:left="580" w:hanging="580"/>
        <w:jc w:val="both"/>
        <w:sectPr w:rsidR="005026FF">
          <w:headerReference w:type="even" r:id="rId7"/>
          <w:headerReference w:type="default" r:id="rId8"/>
          <w:footerReference w:type="even" r:id="rId9"/>
          <w:footerReference w:type="default" r:id="rId10"/>
          <w:pgSz w:w="11900" w:h="16840"/>
          <w:pgMar w:top="2469" w:right="1152" w:bottom="1291" w:left="1344" w:header="0" w:footer="3" w:gutter="0"/>
          <w:pgNumType w:start="1"/>
          <w:cols w:space="720"/>
          <w:noEndnote/>
          <w:docGrid w:linePitch="360"/>
        </w:sectPr>
      </w:pPr>
      <w:r>
        <w:t>Celkovou a pro účely fakturace rozhodnou cenou se u plátce daně z přidané hodnoty rozumí cena včetně DPH.</w:t>
      </w:r>
    </w:p>
    <w:p w14:paraId="0D9864D1" w14:textId="77777777" w:rsidR="005026FF" w:rsidRDefault="002B0D62">
      <w:pPr>
        <w:pStyle w:val="Zkladntext1"/>
        <w:numPr>
          <w:ilvl w:val="0"/>
          <w:numId w:val="4"/>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2A606026" w14:textId="77777777" w:rsidR="005026FF" w:rsidRDefault="002B0D62">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4E554A73" w14:textId="77777777" w:rsidR="005026FF" w:rsidRDefault="002B0D62">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účely této </w:t>
      </w:r>
      <w:r>
        <w:lastRenderedPageBreak/>
        <w:t xml:space="preserve">smlouvy jsou dodatečné služby vždy spojeny s výdejem veřejných prostředků a podléhají postupům dle </w:t>
      </w:r>
      <w:r>
        <w:rPr>
          <w:b/>
          <w:bCs/>
        </w:rPr>
        <w:t>§ 222 zákona č. 134/2016 Sb., o zadávání veřejných zakázek, v platném znění (dále jen „ZZVZ“)</w:t>
      </w:r>
      <w:r>
        <w:t>.</w:t>
      </w:r>
    </w:p>
    <w:p w14:paraId="391603E8" w14:textId="77777777" w:rsidR="005026FF" w:rsidRDefault="002B0D62">
      <w:pPr>
        <w:pStyle w:val="Zkladntext1"/>
        <w:numPr>
          <w:ilvl w:val="0"/>
          <w:numId w:val="4"/>
        </w:numPr>
        <w:shd w:val="clear" w:color="auto" w:fill="auto"/>
        <w:tabs>
          <w:tab w:val="left" w:pos="566"/>
        </w:tabs>
        <w:ind w:left="580" w:hanging="580"/>
        <w:jc w:val="both"/>
      </w:pPr>
      <w: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rPr>
        <w:t>ZZVZ</w:t>
      </w:r>
      <w:r>
        <w:t>, jinak je uzavřený dodatek neplatný a zhotovitel nemá právo na úhradu ceny díla sjednané v tomto dodatku.</w:t>
      </w:r>
    </w:p>
    <w:p w14:paraId="1CA0A4DD" w14:textId="77777777" w:rsidR="005026FF" w:rsidRDefault="002B0D62">
      <w:pPr>
        <w:pStyle w:val="Zkladntext1"/>
        <w:shd w:val="clear" w:color="auto" w:fill="auto"/>
        <w:ind w:left="580" w:hanging="580"/>
        <w:jc w:val="both"/>
      </w:pPr>
      <w:r>
        <w:rPr>
          <w:b/>
          <w:bCs/>
        </w:rPr>
        <w:t xml:space="preserve">4.10. </w:t>
      </w:r>
      <w:r>
        <w:t xml:space="preserve">Pokud zhotovitel provede </w:t>
      </w:r>
      <w:r>
        <w:rPr>
          <w:b/>
          <w:bCs/>
        </w:rPr>
        <w:t xml:space="preserve">dodatečné služby </w:t>
      </w:r>
      <w:r>
        <w:t xml:space="preserve">mimo předchozí postup dle </w:t>
      </w:r>
      <w:r>
        <w:rPr>
          <w:b/>
          <w:bCs/>
        </w:rPr>
        <w:t xml:space="preserve">ZZVZ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59E173FF" w14:textId="77777777" w:rsidR="005026FF" w:rsidRDefault="002B0D62">
      <w:pPr>
        <w:pStyle w:val="Zkladntext1"/>
        <w:shd w:val="clear" w:color="auto" w:fill="auto"/>
        <w:ind w:left="580" w:hanging="580"/>
        <w:jc w:val="both"/>
      </w:pPr>
      <w:r>
        <w:rPr>
          <w:b/>
          <w:bCs/>
        </w:rPr>
        <w:t xml:space="preserve">4.11. </w:t>
      </w:r>
      <w:r>
        <w:t xml:space="preserve">Veškeré dodatečné služby splňující podmínky stanovené v </w:t>
      </w:r>
      <w:r>
        <w:rPr>
          <w:b/>
          <w:bCs/>
        </w:rPr>
        <w:t xml:space="preserve">§ 222 ZZVZ, </w:t>
      </w:r>
      <w:r>
        <w:t xml:space="preserve">které jsou nezbytné pro dokončení díla, musí být písemně dohodnuty osobami oprávněnými jednat ve věcech smlouvy a v souladu se </w:t>
      </w:r>
      <w:r>
        <w:rPr>
          <w:b/>
          <w:bCs/>
        </w:rPr>
        <w:t>ZZVZ.</w:t>
      </w:r>
    </w:p>
    <w:p w14:paraId="392BE2F1" w14:textId="77777777" w:rsidR="005026FF" w:rsidRDefault="002B0D62">
      <w:pPr>
        <w:pStyle w:val="Zkladntext1"/>
        <w:shd w:val="clear" w:color="auto" w:fill="auto"/>
        <w:spacing w:after="520"/>
        <w:ind w:left="580" w:hanging="580"/>
        <w:jc w:val="both"/>
      </w:pPr>
      <w:r>
        <w:rPr>
          <w:b/>
          <w:bCs/>
        </w:rPr>
        <w:t xml:space="preserve">4.12. </w:t>
      </w: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63AE0134" w14:textId="77777777" w:rsidR="005026FF" w:rsidRDefault="002B0D62">
      <w:pPr>
        <w:pStyle w:val="Zkladntext1"/>
        <w:shd w:val="clear" w:color="auto" w:fill="auto"/>
        <w:jc w:val="center"/>
      </w:pPr>
      <w:r>
        <w:rPr>
          <w:b/>
          <w:bCs/>
        </w:rPr>
        <w:t>Článek 5</w:t>
      </w:r>
    </w:p>
    <w:p w14:paraId="257116F0" w14:textId="77777777" w:rsidR="005026FF" w:rsidRDefault="002B0D62">
      <w:pPr>
        <w:pStyle w:val="Zkladntext1"/>
        <w:shd w:val="clear" w:color="auto" w:fill="auto"/>
        <w:jc w:val="center"/>
      </w:pPr>
      <w:r>
        <w:rPr>
          <w:b/>
          <w:bCs/>
        </w:rPr>
        <w:t>Způsob provádění díla a dodání díla</w:t>
      </w:r>
    </w:p>
    <w:p w14:paraId="7E89B001" w14:textId="77777777" w:rsidR="005026FF" w:rsidRDefault="002B0D62">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033206C2" w14:textId="77777777" w:rsidR="005026FF" w:rsidRDefault="002B0D62">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w:t>
      </w:r>
    </w:p>
    <w:p w14:paraId="313A05A3" w14:textId="77777777" w:rsidR="005026FF" w:rsidRDefault="002B0D62">
      <w:pPr>
        <w:pStyle w:val="Zkladntext1"/>
        <w:shd w:val="clear" w:color="auto" w:fill="auto"/>
        <w:ind w:firstLine="580"/>
        <w:jc w:val="both"/>
      </w:pPr>
      <w:r>
        <w:t>způsobem.</w:t>
      </w:r>
    </w:p>
    <w:p w14:paraId="19F70ACC" w14:textId="77777777" w:rsidR="005026FF" w:rsidRDefault="002B0D62">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565F0A7" w14:textId="77777777" w:rsidR="005026FF" w:rsidRDefault="002B0D62">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22CE0785" w14:textId="77777777" w:rsidR="005026FF" w:rsidRDefault="002B0D62">
      <w:pPr>
        <w:pStyle w:val="Zkladntext1"/>
        <w:numPr>
          <w:ilvl w:val="0"/>
          <w:numId w:val="5"/>
        </w:numPr>
        <w:shd w:val="clear" w:color="auto" w:fill="auto"/>
        <w:tabs>
          <w:tab w:val="left" w:pos="566"/>
        </w:tabs>
        <w:ind w:left="580" w:hanging="580"/>
        <w:jc w:val="both"/>
      </w:pPr>
      <w:r>
        <w:t xml:space="preserve">Není-li v </w:t>
      </w:r>
      <w:r>
        <w:rPr>
          <w:b/>
          <w:bCs/>
        </w:rPr>
        <w:t xml:space="preserve">příloze č.1 </w:t>
      </w:r>
      <w:r>
        <w:t xml:space="preserve">stanoveno jinak, bude projektová dokumentace předána i v elektronické </w:t>
      </w:r>
      <w:r>
        <w:lastRenderedPageBreak/>
        <w:t>podobě a zhotovitel se zavazuje předat příslušné soubory projektové dokumentace ve formátu - .</w:t>
      </w:r>
      <w:proofErr w:type="spellStart"/>
      <w:r>
        <w:t>dwg</w:t>
      </w:r>
      <w:proofErr w:type="spellEnd"/>
      <w:r>
        <w:t>, nebo .</w:t>
      </w:r>
      <w:proofErr w:type="spellStart"/>
      <w:r>
        <w:t>pdf</w:t>
      </w:r>
      <w:proofErr w:type="spellEnd"/>
      <w:r>
        <w:t>.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gramStart"/>
      <w:r>
        <w:t>resp. .</w:t>
      </w:r>
      <w:proofErr w:type="spellStart"/>
      <w:r>
        <w:t>dgn</w:t>
      </w:r>
      <w:proofErr w:type="spellEnd"/>
      <w:proofErr w:type="gramEnd"/>
      <w:r>
        <w:t>, případně odevzdat vytyčovací síť stavby a vytyčované body ve formátu .doc, nebo .</w:t>
      </w:r>
      <w:proofErr w:type="spellStart"/>
      <w:r>
        <w:t>xls</w:t>
      </w:r>
      <w:proofErr w:type="spellEnd"/>
      <w:r>
        <w:t>.</w:t>
      </w:r>
    </w:p>
    <w:p w14:paraId="55032C6B" w14:textId="77777777" w:rsidR="005026FF" w:rsidRDefault="002B0D62">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3</w:t>
      </w:r>
      <w:r>
        <w:t>. této smlouvy.</w:t>
      </w:r>
    </w:p>
    <w:p w14:paraId="75CBDA10" w14:textId="77777777" w:rsidR="005026FF" w:rsidRDefault="002B0D62">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příloze č. 3.</w:t>
      </w:r>
    </w:p>
    <w:p w14:paraId="287985CF" w14:textId="77777777" w:rsidR="005026FF" w:rsidRDefault="002B0D62">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590F228D" w14:textId="77777777" w:rsidR="005026FF" w:rsidRDefault="002B0D62">
      <w:pPr>
        <w:pStyle w:val="Zkladntext1"/>
        <w:numPr>
          <w:ilvl w:val="0"/>
          <w:numId w:val="5"/>
        </w:numPr>
        <w:shd w:val="clear" w:color="auto" w:fill="auto"/>
        <w:tabs>
          <w:tab w:val="left" w:pos="566"/>
        </w:tabs>
      </w:pPr>
      <w:r>
        <w:t>Místem plnění je:</w:t>
      </w:r>
    </w:p>
    <w:p w14:paraId="34AD5896" w14:textId="77777777" w:rsidR="005026FF" w:rsidRDefault="002B0D62">
      <w:pPr>
        <w:pStyle w:val="Zkladntext1"/>
        <w:numPr>
          <w:ilvl w:val="0"/>
          <w:numId w:val="6"/>
        </w:numPr>
        <w:shd w:val="clear" w:color="auto" w:fill="auto"/>
        <w:tabs>
          <w:tab w:val="left" w:pos="1388"/>
        </w:tabs>
        <w:ind w:firstLine="960"/>
        <w:jc w:val="both"/>
      </w:pPr>
      <w:r>
        <w:t>pro předání dokumentace</w:t>
      </w:r>
    </w:p>
    <w:p w14:paraId="792C3267" w14:textId="77777777" w:rsidR="005026FF" w:rsidRDefault="002B0D62">
      <w:pPr>
        <w:pStyle w:val="Zkladntext1"/>
        <w:shd w:val="clear" w:color="auto" w:fill="auto"/>
        <w:ind w:left="1300"/>
        <w:jc w:val="both"/>
      </w:pPr>
      <w:r>
        <w:rPr>
          <w:b/>
          <w:bCs/>
        </w:rPr>
        <w:t>Krajská správa a údržba silnic Vysočiny, příspěvková organizace</w:t>
      </w:r>
    </w:p>
    <w:p w14:paraId="2F96974C" w14:textId="77777777" w:rsidR="005026FF" w:rsidRDefault="002B0D62">
      <w:pPr>
        <w:pStyle w:val="Zkladntext1"/>
        <w:shd w:val="clear" w:color="auto" w:fill="auto"/>
        <w:ind w:left="1300"/>
        <w:jc w:val="both"/>
      </w:pPr>
      <w:r>
        <w:t>Kosovská 1122/16, Jihlava, PSČ 586 01</w:t>
      </w:r>
    </w:p>
    <w:p w14:paraId="3F371E71" w14:textId="77777777" w:rsidR="005026FF" w:rsidRDefault="002B0D62">
      <w:pPr>
        <w:pStyle w:val="Zkladntext1"/>
        <w:numPr>
          <w:ilvl w:val="0"/>
          <w:numId w:val="6"/>
        </w:numPr>
        <w:shd w:val="clear" w:color="auto" w:fill="auto"/>
        <w:tabs>
          <w:tab w:val="left" w:pos="1388"/>
        </w:tabs>
        <w:ind w:firstLine="960"/>
        <w:jc w:val="both"/>
      </w:pPr>
      <w:r>
        <w:t>pro práce spojené s vypracováním PD a výkonem AD</w:t>
      </w:r>
    </w:p>
    <w:p w14:paraId="4097BB1A" w14:textId="77777777" w:rsidR="005026FF" w:rsidRDefault="002B0D62">
      <w:pPr>
        <w:pStyle w:val="Zkladntext1"/>
        <w:shd w:val="clear" w:color="auto" w:fill="auto"/>
        <w:ind w:left="1300"/>
        <w:jc w:val="both"/>
      </w:pPr>
      <w:r>
        <w:rPr>
          <w:b/>
          <w:bCs/>
        </w:rPr>
        <w:t>místo stavby uvedené v příloze č. 1</w:t>
      </w:r>
    </w:p>
    <w:p w14:paraId="17F1BD6C" w14:textId="77777777" w:rsidR="005026FF" w:rsidRDefault="002B0D62">
      <w:pPr>
        <w:pStyle w:val="Zkladntext1"/>
        <w:numPr>
          <w:ilvl w:val="0"/>
          <w:numId w:val="5"/>
        </w:numPr>
        <w:shd w:val="clear" w:color="auto" w:fill="auto"/>
        <w:tabs>
          <w:tab w:val="left" w:pos="668"/>
        </w:tabs>
        <w:jc w:val="both"/>
      </w:pPr>
      <w:r>
        <w:t xml:space="preserve">Další ujednání provádění díla </w:t>
      </w:r>
      <w:r>
        <w:rPr>
          <w:b/>
          <w:bCs/>
        </w:rPr>
        <w:t>při výkonu autorského dozoru:</w:t>
      </w:r>
    </w:p>
    <w:p w14:paraId="2FFC9E12" w14:textId="77777777" w:rsidR="005026FF" w:rsidRDefault="002B0D62">
      <w:pPr>
        <w:pStyle w:val="Zkladntext1"/>
        <w:numPr>
          <w:ilvl w:val="0"/>
          <w:numId w:val="7"/>
        </w:numPr>
        <w:shd w:val="clear" w:color="auto" w:fill="auto"/>
        <w:tabs>
          <w:tab w:val="left" w:pos="1431"/>
        </w:tabs>
        <w:ind w:left="1440" w:hanging="84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0948D71C" w14:textId="77777777" w:rsidR="005026FF" w:rsidRDefault="002B0D62">
      <w:pPr>
        <w:pStyle w:val="Zkladntext1"/>
        <w:numPr>
          <w:ilvl w:val="0"/>
          <w:numId w:val="7"/>
        </w:numPr>
        <w:shd w:val="clear" w:color="auto" w:fill="auto"/>
        <w:tabs>
          <w:tab w:val="left" w:pos="1431"/>
        </w:tabs>
        <w:ind w:left="1440" w:hanging="840"/>
        <w:jc w:val="both"/>
        <w:sectPr w:rsidR="005026FF">
          <w:headerReference w:type="even" r:id="rId11"/>
          <w:headerReference w:type="default" r:id="rId12"/>
          <w:footerReference w:type="even" r:id="rId13"/>
          <w:footerReference w:type="default" r:id="rId14"/>
          <w:type w:val="continuous"/>
          <w:pgSz w:w="11900" w:h="16840"/>
          <w:pgMar w:top="2469" w:right="1152" w:bottom="1291" w:left="1344" w:header="0" w:footer="3" w:gutter="0"/>
          <w:cols w:space="720"/>
          <w:noEndnote/>
          <w:docGrid w:linePitch="360"/>
        </w:sectPr>
      </w:pPr>
      <w:r>
        <w:t>Zhotovitel je povinen při plnění AD poskytnout svoji součinnost vždy bezodkladně poté, kdy bude k tomu objednatelem vyzván nebo poté, kdy takovou potřebu sám zjistí.</w:t>
      </w:r>
    </w:p>
    <w:p w14:paraId="4A70F3FC" w14:textId="77777777" w:rsidR="005026FF" w:rsidRDefault="005026FF">
      <w:pPr>
        <w:spacing w:line="240" w:lineRule="exact"/>
        <w:rPr>
          <w:sz w:val="19"/>
          <w:szCs w:val="19"/>
        </w:rPr>
      </w:pPr>
    </w:p>
    <w:p w14:paraId="6A4CE7D5" w14:textId="77777777" w:rsidR="005026FF" w:rsidRDefault="005026FF">
      <w:pPr>
        <w:spacing w:before="49" w:after="49" w:line="240" w:lineRule="exact"/>
        <w:rPr>
          <w:sz w:val="19"/>
          <w:szCs w:val="19"/>
        </w:rPr>
      </w:pPr>
    </w:p>
    <w:p w14:paraId="2366B5B1" w14:textId="77777777" w:rsidR="005026FF" w:rsidRDefault="005026FF">
      <w:pPr>
        <w:spacing w:line="1" w:lineRule="exact"/>
        <w:sectPr w:rsidR="005026FF">
          <w:headerReference w:type="even" r:id="rId15"/>
          <w:headerReference w:type="default" r:id="rId16"/>
          <w:footerReference w:type="even" r:id="rId17"/>
          <w:footerReference w:type="default" r:id="rId18"/>
          <w:pgSz w:w="11900" w:h="16840"/>
          <w:pgMar w:top="1840" w:right="1222" w:bottom="1182" w:left="1376" w:header="0" w:footer="3" w:gutter="0"/>
          <w:cols w:space="720"/>
          <w:noEndnote/>
          <w:docGrid w:linePitch="360"/>
        </w:sectPr>
      </w:pPr>
    </w:p>
    <w:p w14:paraId="3654FC93" w14:textId="77777777" w:rsidR="005026FF" w:rsidRDefault="002B0D62">
      <w:pPr>
        <w:pStyle w:val="Zkladntext1"/>
        <w:framePr w:w="456" w:h="336" w:wrap="none" w:vAnchor="text" w:hAnchor="page" w:x="1377" w:y="8286"/>
        <w:shd w:val="clear" w:color="auto" w:fill="auto"/>
        <w:spacing w:after="0"/>
      </w:pPr>
      <w:r>
        <w:rPr>
          <w:b/>
          <w:bCs/>
        </w:rPr>
        <w:t>6.2.</w:t>
      </w:r>
    </w:p>
    <w:p w14:paraId="756A72DC" w14:textId="77777777" w:rsidR="005026FF" w:rsidRDefault="002B0D62">
      <w:pPr>
        <w:pStyle w:val="Zkladntext1"/>
        <w:framePr w:w="456" w:h="336" w:wrap="none" w:vAnchor="text" w:hAnchor="page" w:x="1377" w:y="8286"/>
        <w:shd w:val="clear" w:color="auto" w:fill="auto"/>
        <w:spacing w:after="0"/>
      </w:pPr>
      <w:r>
        <w:rPr>
          <w:b/>
          <w:bCs/>
        </w:rPr>
        <w:t>6.2.</w:t>
      </w:r>
    </w:p>
    <w:p w14:paraId="0FC54B80" w14:textId="77777777" w:rsidR="005026FF" w:rsidRDefault="002B0D62">
      <w:pPr>
        <w:pStyle w:val="Zkladntext1"/>
        <w:framePr w:w="456" w:h="336" w:wrap="none" w:vAnchor="text" w:hAnchor="page" w:x="1377" w:y="9875"/>
        <w:shd w:val="clear" w:color="auto" w:fill="auto"/>
        <w:spacing w:after="0"/>
      </w:pPr>
      <w:r>
        <w:rPr>
          <w:b/>
          <w:bCs/>
        </w:rPr>
        <w:t>6.3.</w:t>
      </w:r>
    </w:p>
    <w:p w14:paraId="1EEE1E6E" w14:textId="77777777" w:rsidR="005026FF" w:rsidRDefault="002B0D62">
      <w:pPr>
        <w:pStyle w:val="Zkladntext1"/>
        <w:framePr w:w="456" w:h="336" w:wrap="none" w:vAnchor="text" w:hAnchor="page" w:x="1377" w:y="9875"/>
        <w:shd w:val="clear" w:color="auto" w:fill="auto"/>
        <w:spacing w:after="0"/>
      </w:pPr>
      <w:r>
        <w:rPr>
          <w:b/>
          <w:bCs/>
        </w:rPr>
        <w:t>6.3.</w:t>
      </w:r>
    </w:p>
    <w:p w14:paraId="30122CE4" w14:textId="77777777" w:rsidR="005026FF" w:rsidRDefault="002B0D62">
      <w:pPr>
        <w:pStyle w:val="Zkladntext1"/>
        <w:framePr w:w="456" w:h="336" w:wrap="none" w:vAnchor="text" w:hAnchor="page" w:x="1377" w:y="11459"/>
        <w:shd w:val="clear" w:color="auto" w:fill="auto"/>
        <w:spacing w:after="0"/>
      </w:pPr>
      <w:r>
        <w:rPr>
          <w:b/>
          <w:bCs/>
        </w:rPr>
        <w:t>6.4.</w:t>
      </w:r>
    </w:p>
    <w:p w14:paraId="4450F2E1" w14:textId="77777777" w:rsidR="005026FF" w:rsidRDefault="002B0D62">
      <w:pPr>
        <w:pStyle w:val="Zkladntext1"/>
        <w:framePr w:w="456" w:h="336" w:wrap="none" w:vAnchor="text" w:hAnchor="page" w:x="1377" w:y="11459"/>
        <w:shd w:val="clear" w:color="auto" w:fill="auto"/>
        <w:spacing w:after="0"/>
      </w:pPr>
      <w:r>
        <w:rPr>
          <w:b/>
          <w:bCs/>
        </w:rPr>
        <w:t>6.4.</w:t>
      </w:r>
    </w:p>
    <w:p w14:paraId="70828996" w14:textId="77777777" w:rsidR="005026FF" w:rsidRDefault="002B0D62">
      <w:pPr>
        <w:pStyle w:val="Zkladntext1"/>
        <w:framePr w:w="456" w:h="336" w:wrap="none" w:vAnchor="text" w:hAnchor="page" w:x="1377" w:y="12457"/>
        <w:shd w:val="clear" w:color="auto" w:fill="auto"/>
        <w:spacing w:after="0"/>
      </w:pPr>
      <w:r>
        <w:rPr>
          <w:b/>
          <w:bCs/>
        </w:rPr>
        <w:t>6.5.</w:t>
      </w:r>
    </w:p>
    <w:p w14:paraId="265F31B5" w14:textId="77777777" w:rsidR="005026FF" w:rsidRDefault="002B0D62">
      <w:pPr>
        <w:pStyle w:val="Zkladntext1"/>
        <w:framePr w:w="8738" w:h="1920" w:wrap="none" w:vAnchor="text" w:hAnchor="page" w:x="1941" w:y="21"/>
        <w:shd w:val="clear" w:color="auto" w:fill="auto"/>
        <w:ind w:left="860" w:hanging="860"/>
        <w:jc w:val="both"/>
      </w:pPr>
      <w:r>
        <w:t>5.10.3. 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2D02BB48" w14:textId="77777777" w:rsidR="005026FF" w:rsidRDefault="002B0D62">
      <w:pPr>
        <w:pStyle w:val="Zkladntext1"/>
        <w:framePr w:w="8738" w:h="1920" w:wrap="none" w:vAnchor="text" w:hAnchor="page" w:x="1941" w:y="21"/>
        <w:shd w:val="clear" w:color="auto" w:fill="auto"/>
        <w:spacing w:after="0"/>
        <w:ind w:left="860" w:hanging="860"/>
        <w:jc w:val="both"/>
      </w:pPr>
      <w:r>
        <w:t>5.10.4. AD bude vykonáván na vyžádání ze strany objednatele. Předmět, termín a místo výkonu AD budou dohodnuty vždy individuálně při každé výzvě objednatele.</w:t>
      </w:r>
    </w:p>
    <w:p w14:paraId="5CD77A6B" w14:textId="77777777" w:rsidR="005026FF" w:rsidRDefault="002B0D62">
      <w:pPr>
        <w:pStyle w:val="Zkladntext1"/>
        <w:framePr w:w="929" w:h="336" w:wrap="none" w:vAnchor="text" w:hAnchor="page" w:x="5562" w:y="2415"/>
        <w:shd w:val="clear" w:color="auto" w:fill="auto"/>
        <w:spacing w:after="0"/>
      </w:pPr>
      <w:r>
        <w:rPr>
          <w:b/>
          <w:bCs/>
        </w:rPr>
        <w:t>Článek 6</w:t>
      </w:r>
    </w:p>
    <w:p w14:paraId="51803CBA" w14:textId="77777777" w:rsidR="005026FF" w:rsidRDefault="002B0D62">
      <w:pPr>
        <w:pStyle w:val="Zkladntext1"/>
        <w:framePr w:w="1970" w:h="336" w:wrap="none" w:vAnchor="text" w:hAnchor="page" w:x="5056" w:y="2823"/>
        <w:shd w:val="clear" w:color="auto" w:fill="auto"/>
        <w:spacing w:after="0"/>
      </w:pPr>
      <w:r>
        <w:rPr>
          <w:b/>
          <w:bCs/>
        </w:rPr>
        <w:t>Placení a fakturace</w:t>
      </w:r>
    </w:p>
    <w:p w14:paraId="3FA68DF4" w14:textId="77777777" w:rsidR="005026FF" w:rsidRDefault="002B0D62">
      <w:pPr>
        <w:pStyle w:val="Zkladntext1"/>
        <w:framePr w:w="8738" w:h="9557" w:wrap="none" w:vAnchor="text" w:hAnchor="page" w:x="1941" w:y="3236"/>
        <w:shd w:val="clear" w:color="auto" w:fill="auto"/>
      </w:pPr>
      <w:r>
        <w:t>Nárok na zaplacení ceny a právo vystavení faktury vzniká:</w:t>
      </w:r>
    </w:p>
    <w:p w14:paraId="73A09012" w14:textId="77777777" w:rsidR="005026FF" w:rsidRDefault="002B0D62">
      <w:pPr>
        <w:pStyle w:val="Zkladntext1"/>
        <w:framePr w:w="8738" w:h="9557" w:wrap="none" w:vAnchor="text" w:hAnchor="page" w:x="1941" w:y="3236"/>
        <w:shd w:val="clear" w:color="auto" w:fill="auto"/>
        <w:ind w:left="860" w:hanging="860"/>
        <w:jc w:val="both"/>
      </w:pPr>
      <w:r>
        <w:t>6.1.1. Předáním kompletní dokumentace pro provedení stavby (PDPS),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Na dílo může být uvedena pozastávka a to do výše 80% celkové ceny v souvislosti se zjištěnými vadami díla nebo v souvislosti s odevzdáním neúplného díla. Tato pozastávka může být započtena v případě náhrady škody související s odstraňováním vad projektové dokumentace nebo v případě smluvní pokuty sjednané ve smlouvě o dílo.</w:t>
      </w:r>
    </w:p>
    <w:p w14:paraId="2977D833" w14:textId="75ADE415" w:rsidR="00B02EB2" w:rsidRDefault="002B0D62" w:rsidP="00B02EB2">
      <w:pPr>
        <w:pStyle w:val="Zkladntext1"/>
        <w:framePr w:w="8738" w:h="9557" w:wrap="none" w:vAnchor="text" w:hAnchor="page" w:x="1941" w:y="3236"/>
        <w:shd w:val="clear" w:color="auto" w:fill="auto"/>
        <w:ind w:left="860" w:hanging="860"/>
        <w:jc w:val="both"/>
      </w:pPr>
      <w:r>
        <w:t>6.1.2. 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062E95D8" w14:textId="77777777" w:rsidR="005026FF" w:rsidRDefault="002B0D62">
      <w:pPr>
        <w:pStyle w:val="Zkladntext1"/>
        <w:framePr w:w="8738" w:h="9557" w:wrap="none" w:vAnchor="text" w:hAnchor="page" w:x="1941" w:y="3236"/>
        <w:shd w:val="clear" w:color="auto" w:fill="auto"/>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4437406F" w14:textId="77777777" w:rsidR="005026FF" w:rsidRDefault="002B0D62">
      <w:pPr>
        <w:pStyle w:val="Zkladntext1"/>
        <w:framePr w:w="8738" w:h="9557" w:wrap="none" w:vAnchor="text" w:hAnchor="page" w:x="1941" w:y="3236"/>
        <w:shd w:val="clear" w:color="auto" w:fill="auto"/>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16AFA84F" w14:textId="77777777" w:rsidR="005026FF" w:rsidRDefault="002B0D62">
      <w:pPr>
        <w:pStyle w:val="Zkladntext1"/>
        <w:framePr w:w="8738" w:h="9557" w:wrap="none" w:vAnchor="text" w:hAnchor="page" w:x="1941" w:y="3236"/>
        <w:shd w:val="clear" w:color="auto" w:fill="auto"/>
        <w:jc w:val="both"/>
      </w:pPr>
      <w:r>
        <w:t xml:space="preserve">Objednatel přijímá i elektronické faktury, a to ve formátech XML nebo PDF. V takovém případě je zhotovitel povinen elektronickou fakturu zaslat objednateli na email </w:t>
      </w:r>
      <w:hyperlink r:id="rId19" w:history="1">
        <w:r>
          <w:t>ksusv@ksusv.cz</w:t>
        </w:r>
      </w:hyperlink>
    </w:p>
    <w:p w14:paraId="6BD8AB33" w14:textId="77777777" w:rsidR="005026FF" w:rsidRDefault="002B0D62">
      <w:pPr>
        <w:pStyle w:val="Zkladntext1"/>
        <w:framePr w:w="8738" w:h="9557" w:wrap="none" w:vAnchor="text" w:hAnchor="page" w:x="1941" w:y="3236"/>
        <w:shd w:val="clear" w:color="auto" w:fill="auto"/>
        <w:jc w:val="both"/>
      </w:pPr>
      <w:r>
        <w:t>Objednatel nebude zhotoviteli poskytovat zálohy.</w:t>
      </w:r>
    </w:p>
    <w:p w14:paraId="722CAED2" w14:textId="77777777" w:rsidR="005026FF" w:rsidRDefault="005026FF">
      <w:pPr>
        <w:spacing w:line="360" w:lineRule="exact"/>
      </w:pPr>
    </w:p>
    <w:p w14:paraId="373BB2B0" w14:textId="77777777" w:rsidR="005026FF" w:rsidRDefault="005026FF">
      <w:pPr>
        <w:spacing w:line="360" w:lineRule="exact"/>
      </w:pPr>
    </w:p>
    <w:p w14:paraId="0842E248" w14:textId="77777777" w:rsidR="005026FF" w:rsidRDefault="005026FF">
      <w:pPr>
        <w:spacing w:line="360" w:lineRule="exact"/>
      </w:pPr>
    </w:p>
    <w:p w14:paraId="08EF9D8E" w14:textId="77777777" w:rsidR="005026FF" w:rsidRDefault="005026FF">
      <w:pPr>
        <w:spacing w:line="360" w:lineRule="exact"/>
      </w:pPr>
    </w:p>
    <w:p w14:paraId="6B7C094E" w14:textId="77777777" w:rsidR="005026FF" w:rsidRDefault="005026FF">
      <w:pPr>
        <w:spacing w:line="360" w:lineRule="exact"/>
      </w:pPr>
    </w:p>
    <w:p w14:paraId="107DE26F" w14:textId="77777777" w:rsidR="005026FF" w:rsidRDefault="005026FF">
      <w:pPr>
        <w:spacing w:line="360" w:lineRule="exact"/>
      </w:pPr>
    </w:p>
    <w:p w14:paraId="486481C8" w14:textId="77777777" w:rsidR="005026FF" w:rsidRDefault="005026FF">
      <w:pPr>
        <w:spacing w:line="360" w:lineRule="exact"/>
      </w:pPr>
    </w:p>
    <w:p w14:paraId="52D3BE1B" w14:textId="77777777" w:rsidR="005026FF" w:rsidRDefault="005026FF">
      <w:pPr>
        <w:spacing w:line="360" w:lineRule="exact"/>
      </w:pPr>
    </w:p>
    <w:p w14:paraId="2030F398" w14:textId="77777777" w:rsidR="005026FF" w:rsidRDefault="005026FF">
      <w:pPr>
        <w:spacing w:line="360" w:lineRule="exact"/>
      </w:pPr>
    </w:p>
    <w:p w14:paraId="10FDC345" w14:textId="77777777" w:rsidR="005026FF" w:rsidRDefault="005026FF">
      <w:pPr>
        <w:spacing w:line="360" w:lineRule="exact"/>
      </w:pPr>
    </w:p>
    <w:p w14:paraId="7238F89E" w14:textId="77777777" w:rsidR="005026FF" w:rsidRDefault="005026FF">
      <w:pPr>
        <w:spacing w:line="360" w:lineRule="exact"/>
      </w:pPr>
    </w:p>
    <w:p w14:paraId="0EA6BB57" w14:textId="77777777" w:rsidR="005026FF" w:rsidRDefault="005026FF">
      <w:pPr>
        <w:spacing w:line="360" w:lineRule="exact"/>
      </w:pPr>
    </w:p>
    <w:p w14:paraId="2D6DA87C" w14:textId="77777777" w:rsidR="005026FF" w:rsidRDefault="005026FF">
      <w:pPr>
        <w:spacing w:line="360" w:lineRule="exact"/>
      </w:pPr>
    </w:p>
    <w:p w14:paraId="62E57982" w14:textId="77777777" w:rsidR="005026FF" w:rsidRDefault="005026FF">
      <w:pPr>
        <w:spacing w:line="360" w:lineRule="exact"/>
      </w:pPr>
    </w:p>
    <w:p w14:paraId="18734F9D" w14:textId="77777777" w:rsidR="005026FF" w:rsidRDefault="005026FF">
      <w:pPr>
        <w:spacing w:line="360" w:lineRule="exact"/>
      </w:pPr>
    </w:p>
    <w:p w14:paraId="1AC1F648" w14:textId="77777777" w:rsidR="005026FF" w:rsidRDefault="005026FF">
      <w:pPr>
        <w:spacing w:line="360" w:lineRule="exact"/>
      </w:pPr>
    </w:p>
    <w:p w14:paraId="1E11DD22" w14:textId="77777777" w:rsidR="005026FF" w:rsidRDefault="005026FF">
      <w:pPr>
        <w:spacing w:line="360" w:lineRule="exact"/>
      </w:pPr>
    </w:p>
    <w:p w14:paraId="2E5D24F0" w14:textId="77777777" w:rsidR="005026FF" w:rsidRDefault="005026FF">
      <w:pPr>
        <w:spacing w:line="360" w:lineRule="exact"/>
      </w:pPr>
    </w:p>
    <w:p w14:paraId="465EDEE2" w14:textId="77777777" w:rsidR="005026FF" w:rsidRDefault="005026FF">
      <w:pPr>
        <w:spacing w:line="360" w:lineRule="exact"/>
      </w:pPr>
    </w:p>
    <w:p w14:paraId="409959D2" w14:textId="77777777" w:rsidR="005026FF" w:rsidRDefault="005026FF">
      <w:pPr>
        <w:spacing w:line="360" w:lineRule="exact"/>
      </w:pPr>
    </w:p>
    <w:p w14:paraId="56179F56" w14:textId="77777777" w:rsidR="005026FF" w:rsidRDefault="005026FF">
      <w:pPr>
        <w:spacing w:line="360" w:lineRule="exact"/>
      </w:pPr>
    </w:p>
    <w:p w14:paraId="63487C1C" w14:textId="77777777" w:rsidR="005026FF" w:rsidRDefault="005026FF">
      <w:pPr>
        <w:spacing w:line="360" w:lineRule="exact"/>
      </w:pPr>
    </w:p>
    <w:p w14:paraId="6ECE1E27" w14:textId="77777777" w:rsidR="005026FF" w:rsidRDefault="005026FF">
      <w:pPr>
        <w:spacing w:line="360" w:lineRule="exact"/>
      </w:pPr>
    </w:p>
    <w:p w14:paraId="7467B227" w14:textId="77777777" w:rsidR="005026FF" w:rsidRDefault="005026FF">
      <w:pPr>
        <w:spacing w:line="360" w:lineRule="exact"/>
      </w:pPr>
    </w:p>
    <w:p w14:paraId="492A8943" w14:textId="77777777" w:rsidR="005026FF" w:rsidRDefault="005026FF">
      <w:pPr>
        <w:spacing w:line="360" w:lineRule="exact"/>
      </w:pPr>
    </w:p>
    <w:p w14:paraId="7FE0BC5B" w14:textId="77777777" w:rsidR="005026FF" w:rsidRDefault="005026FF">
      <w:pPr>
        <w:spacing w:line="360" w:lineRule="exact"/>
      </w:pPr>
    </w:p>
    <w:p w14:paraId="6BA6FA46" w14:textId="77777777" w:rsidR="005026FF" w:rsidRDefault="005026FF">
      <w:pPr>
        <w:spacing w:line="360" w:lineRule="exact"/>
      </w:pPr>
    </w:p>
    <w:p w14:paraId="7FDC3C26" w14:textId="77777777" w:rsidR="005026FF" w:rsidRDefault="005026FF">
      <w:pPr>
        <w:spacing w:line="360" w:lineRule="exact"/>
      </w:pPr>
    </w:p>
    <w:p w14:paraId="3EFC6D39" w14:textId="77777777" w:rsidR="005026FF" w:rsidRDefault="005026FF">
      <w:pPr>
        <w:spacing w:line="360" w:lineRule="exact"/>
      </w:pPr>
    </w:p>
    <w:p w14:paraId="74F70170" w14:textId="77777777" w:rsidR="005026FF" w:rsidRDefault="005026FF">
      <w:pPr>
        <w:spacing w:line="360" w:lineRule="exact"/>
      </w:pPr>
    </w:p>
    <w:p w14:paraId="42FF2ECE" w14:textId="77777777" w:rsidR="005026FF" w:rsidRDefault="005026FF">
      <w:pPr>
        <w:spacing w:line="360" w:lineRule="exact"/>
      </w:pPr>
    </w:p>
    <w:p w14:paraId="52B37E42" w14:textId="77777777" w:rsidR="005026FF" w:rsidRDefault="005026FF">
      <w:pPr>
        <w:spacing w:line="360" w:lineRule="exact"/>
      </w:pPr>
    </w:p>
    <w:p w14:paraId="4AFF999F" w14:textId="77777777" w:rsidR="005026FF" w:rsidRDefault="005026FF">
      <w:pPr>
        <w:spacing w:line="360" w:lineRule="exact"/>
      </w:pPr>
    </w:p>
    <w:p w14:paraId="4AB534F7" w14:textId="77777777" w:rsidR="005026FF" w:rsidRDefault="005026FF">
      <w:pPr>
        <w:spacing w:line="360" w:lineRule="exact"/>
      </w:pPr>
    </w:p>
    <w:p w14:paraId="24BDB728" w14:textId="77777777" w:rsidR="005026FF" w:rsidRDefault="005026FF">
      <w:pPr>
        <w:spacing w:after="551" w:line="1" w:lineRule="exact"/>
      </w:pPr>
    </w:p>
    <w:p w14:paraId="1D2841B1" w14:textId="77777777" w:rsidR="005026FF" w:rsidRDefault="005026FF">
      <w:pPr>
        <w:spacing w:line="1" w:lineRule="exact"/>
        <w:sectPr w:rsidR="005026FF">
          <w:type w:val="continuous"/>
          <w:pgSz w:w="11900" w:h="16840"/>
          <w:pgMar w:top="1840" w:right="1222" w:bottom="1182" w:left="1376" w:header="0" w:footer="3" w:gutter="0"/>
          <w:cols w:space="720"/>
          <w:noEndnote/>
          <w:docGrid w:linePitch="360"/>
        </w:sectPr>
      </w:pPr>
    </w:p>
    <w:p w14:paraId="2C6CD3B5" w14:textId="77777777" w:rsidR="005026FF" w:rsidRDefault="002B0D62">
      <w:pPr>
        <w:pStyle w:val="Zkladntext1"/>
        <w:shd w:val="clear" w:color="auto" w:fill="auto"/>
        <w:ind w:left="560" w:hanging="560"/>
        <w:jc w:val="both"/>
      </w:pPr>
      <w:r>
        <w:rPr>
          <w:b/>
          <w:bCs/>
        </w:rPr>
        <w:lastRenderedPageBreak/>
        <w:t xml:space="preserve">6.6. </w:t>
      </w:r>
      <w:r>
        <w:t>Smluvní strany se dohodly, že pokud nebude některá část předmětu díla plněna, nebude tato cena účtována.</w:t>
      </w:r>
    </w:p>
    <w:p w14:paraId="66028744" w14:textId="77777777" w:rsidR="005026FF" w:rsidRDefault="002B0D62">
      <w:pPr>
        <w:pStyle w:val="Zkladntext1"/>
        <w:shd w:val="clear" w:color="auto" w:fill="auto"/>
        <w:ind w:left="560" w:hanging="560"/>
        <w:jc w:val="both"/>
      </w:pPr>
      <w:r>
        <w:rPr>
          <w:b/>
          <w:bCs/>
        </w:rPr>
        <w:t xml:space="preserve">6.7. </w:t>
      </w: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0A0C249B" w14:textId="77777777" w:rsidR="005026FF" w:rsidRDefault="002B0D62">
      <w:pPr>
        <w:pStyle w:val="Zkladntext1"/>
        <w:numPr>
          <w:ilvl w:val="0"/>
          <w:numId w:val="8"/>
        </w:numPr>
        <w:shd w:val="clear" w:color="auto" w:fill="auto"/>
        <w:tabs>
          <w:tab w:val="left" w:pos="555"/>
        </w:tabs>
        <w:spacing w:after="520"/>
        <w:ind w:left="560" w:hanging="560"/>
        <w:jc w:val="both"/>
      </w:pPr>
      <w:r>
        <w:t xml:space="preserve">Pokud se po dobu účinnosti této Smlouvy zhotovitel stane nespolehlivým plátcem ve smyslu ustanovení </w:t>
      </w:r>
      <w:r>
        <w:rPr>
          <w:b/>
          <w:bCs/>
        </w:rPr>
        <w:t>§ 106 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EE50D2D" w14:textId="77777777" w:rsidR="005026FF" w:rsidRDefault="002B0D62">
      <w:pPr>
        <w:pStyle w:val="Zkladntext1"/>
        <w:shd w:val="clear" w:color="auto" w:fill="auto"/>
        <w:jc w:val="center"/>
      </w:pPr>
      <w:r>
        <w:rPr>
          <w:b/>
          <w:bCs/>
        </w:rPr>
        <w:t>Článek 7</w:t>
      </w:r>
    </w:p>
    <w:p w14:paraId="04373A0A" w14:textId="77777777" w:rsidR="005026FF" w:rsidRDefault="002B0D62">
      <w:pPr>
        <w:pStyle w:val="Zkladntext1"/>
        <w:shd w:val="clear" w:color="auto" w:fill="auto"/>
        <w:jc w:val="center"/>
      </w:pPr>
      <w:r>
        <w:rPr>
          <w:b/>
          <w:bCs/>
        </w:rPr>
        <w:t>Smluvní pokuty</w:t>
      </w:r>
    </w:p>
    <w:p w14:paraId="55BA3812" w14:textId="77777777" w:rsidR="005026FF" w:rsidRDefault="002B0D62">
      <w:pPr>
        <w:pStyle w:val="Zkladntext1"/>
        <w:numPr>
          <w:ilvl w:val="0"/>
          <w:numId w:val="9"/>
        </w:numPr>
        <w:shd w:val="clear" w:color="auto" w:fill="auto"/>
        <w:tabs>
          <w:tab w:val="left" w:pos="555"/>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6405EB58" w14:textId="77777777" w:rsidR="005026FF" w:rsidRDefault="002B0D62">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č. 2 </w:t>
      </w:r>
      <w:r>
        <w:t>této smlouvy, a to za každý započatý den prodlení.</w:t>
      </w:r>
    </w:p>
    <w:p w14:paraId="522282E2" w14:textId="77777777" w:rsidR="005026FF" w:rsidRDefault="002B0D62">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1103F1DE" w14:textId="77777777" w:rsidR="005026FF" w:rsidRDefault="002B0D62">
      <w:pPr>
        <w:pStyle w:val="Zkladntext1"/>
        <w:numPr>
          <w:ilvl w:val="0"/>
          <w:numId w:val="9"/>
        </w:numPr>
        <w:shd w:val="clear" w:color="auto" w:fill="auto"/>
        <w:tabs>
          <w:tab w:val="left" w:pos="555"/>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5F629C5A" w14:textId="77777777" w:rsidR="005026FF" w:rsidRDefault="002B0D62">
      <w:pPr>
        <w:pStyle w:val="Zkladntext1"/>
        <w:numPr>
          <w:ilvl w:val="0"/>
          <w:numId w:val="9"/>
        </w:numPr>
        <w:shd w:val="clear" w:color="auto" w:fill="auto"/>
        <w:tabs>
          <w:tab w:val="left" w:pos="555"/>
        </w:tabs>
        <w:ind w:left="560" w:hanging="560"/>
        <w:jc w:val="both"/>
      </w:pPr>
      <w:r>
        <w:t xml:space="preserve">V případě zjištění neplnění některé z činností souvisejících s výkonem autorského dozoru, blíže specifikovaných </w:t>
      </w:r>
      <w:r>
        <w:rPr>
          <w:b/>
          <w:bCs/>
        </w:rPr>
        <w:t>příloze č.1</w:t>
      </w:r>
      <w:r>
        <w:t xml:space="preserve">, 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65150634" w14:textId="77777777" w:rsidR="005026FF" w:rsidRDefault="002B0D62">
      <w:pPr>
        <w:pStyle w:val="Zkladntext1"/>
        <w:numPr>
          <w:ilvl w:val="0"/>
          <w:numId w:val="9"/>
        </w:numPr>
        <w:shd w:val="clear" w:color="auto" w:fill="auto"/>
        <w:tabs>
          <w:tab w:val="left" w:pos="555"/>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729BED1A" w14:textId="77777777" w:rsidR="005026FF" w:rsidRDefault="002B0D62">
      <w:pPr>
        <w:pStyle w:val="Zkladntext1"/>
        <w:numPr>
          <w:ilvl w:val="0"/>
          <w:numId w:val="9"/>
        </w:numPr>
        <w:shd w:val="clear" w:color="auto" w:fill="auto"/>
        <w:tabs>
          <w:tab w:val="left" w:pos="559"/>
        </w:tabs>
        <w:ind w:left="560" w:hanging="560"/>
        <w:jc w:val="both"/>
      </w:pPr>
      <w:r>
        <w:t xml:space="preserve">Objednatel je povinen zaplatit zhotoviteli úrok z prodlení v zákonné výši z fakturované </w:t>
      </w:r>
      <w:r>
        <w:lastRenderedPageBreak/>
        <w:t>částky za každý započatý den prodlení se zaplacením faktury.</w:t>
      </w:r>
    </w:p>
    <w:p w14:paraId="62E3F415" w14:textId="77777777" w:rsidR="005026FF" w:rsidRDefault="002B0D62">
      <w:pPr>
        <w:pStyle w:val="Zkladntext1"/>
        <w:numPr>
          <w:ilvl w:val="0"/>
          <w:numId w:val="9"/>
        </w:numPr>
        <w:shd w:val="clear" w:color="auto" w:fill="auto"/>
        <w:tabs>
          <w:tab w:val="left" w:pos="559"/>
        </w:tabs>
        <w:ind w:left="560" w:hanging="560"/>
        <w:jc w:val="both"/>
      </w:pPr>
      <w:r>
        <w:t>Smluvní strany se dohodly, že ujednáním o smluvních pokutách není dotčeno právo na náhradu škody vzniklé z porušení povinnosti, ke kterému se smluvní pokuta vztahuje.</w:t>
      </w:r>
    </w:p>
    <w:p w14:paraId="5E17AA5C" w14:textId="77777777" w:rsidR="005026FF" w:rsidRDefault="002B0D62">
      <w:pPr>
        <w:pStyle w:val="Zkladntext1"/>
        <w:numPr>
          <w:ilvl w:val="0"/>
          <w:numId w:val="9"/>
        </w:numPr>
        <w:shd w:val="clear" w:color="auto" w:fill="auto"/>
        <w:tabs>
          <w:tab w:val="left" w:pos="559"/>
        </w:tabs>
        <w:spacing w:after="520"/>
        <w:ind w:left="560" w:hanging="560"/>
        <w:jc w:val="both"/>
      </w:pPr>
      <w:r>
        <w:t>Strana povinná k uhrazení smluvní pokuty je povinna uhradit vyúčtované sankce nejpozději do 15 dnů ode dne obdržení příslušného vyúčtování.</w:t>
      </w:r>
    </w:p>
    <w:p w14:paraId="4CEF785E" w14:textId="77777777" w:rsidR="005026FF" w:rsidRDefault="002B0D62">
      <w:pPr>
        <w:pStyle w:val="Zkladntext1"/>
        <w:shd w:val="clear" w:color="auto" w:fill="auto"/>
        <w:jc w:val="center"/>
      </w:pPr>
      <w:r>
        <w:rPr>
          <w:b/>
          <w:bCs/>
        </w:rPr>
        <w:t>Článek 8</w:t>
      </w:r>
    </w:p>
    <w:p w14:paraId="19E98C09" w14:textId="77777777" w:rsidR="005026FF" w:rsidRDefault="002B0D62">
      <w:pPr>
        <w:pStyle w:val="Zkladntext1"/>
        <w:shd w:val="clear" w:color="auto" w:fill="auto"/>
        <w:jc w:val="center"/>
      </w:pPr>
      <w:r>
        <w:rPr>
          <w:b/>
          <w:bCs/>
        </w:rPr>
        <w:t>Další ujednání</w:t>
      </w:r>
    </w:p>
    <w:p w14:paraId="2FADFF9A" w14:textId="77777777" w:rsidR="005026FF" w:rsidRDefault="002B0D62">
      <w:pPr>
        <w:pStyle w:val="Zkladntext1"/>
        <w:numPr>
          <w:ilvl w:val="0"/>
          <w:numId w:val="10"/>
        </w:numPr>
        <w:shd w:val="clear" w:color="auto" w:fill="auto"/>
        <w:tabs>
          <w:tab w:val="left" w:pos="559"/>
        </w:tabs>
        <w:spacing w:line="233" w:lineRule="auto"/>
        <w:ind w:left="560" w:hanging="560"/>
        <w:jc w:val="both"/>
      </w:pPr>
      <w:r>
        <w:t>Přerušení postupu prací z pokynu objednatele, případně vinou objednatele, bude mít za následek posun termínu plnění o dobu přerušení.</w:t>
      </w:r>
    </w:p>
    <w:p w14:paraId="4133719D" w14:textId="77777777" w:rsidR="005026FF" w:rsidRDefault="002B0D62">
      <w:pPr>
        <w:pStyle w:val="Zkladntext1"/>
        <w:numPr>
          <w:ilvl w:val="0"/>
          <w:numId w:val="10"/>
        </w:numPr>
        <w:shd w:val="clear" w:color="auto" w:fill="auto"/>
        <w:tabs>
          <w:tab w:val="left" w:pos="559"/>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6D9A767D" w14:textId="77777777" w:rsidR="005026FF" w:rsidRDefault="002B0D62">
      <w:pPr>
        <w:pStyle w:val="Zkladntext1"/>
        <w:numPr>
          <w:ilvl w:val="0"/>
          <w:numId w:val="10"/>
        </w:numPr>
        <w:shd w:val="clear" w:color="auto" w:fill="auto"/>
        <w:tabs>
          <w:tab w:val="left" w:pos="559"/>
        </w:tabs>
        <w:ind w:left="560" w:hanging="560"/>
        <w:jc w:val="both"/>
      </w:pPr>
      <w:r>
        <w:t>Veškerá rozhodnutí, která mají vliv na změnu ceny díla a na jeho základní parametry, budou předem projednány s objednatelem, nebo s jeho zástupcem.</w:t>
      </w:r>
    </w:p>
    <w:p w14:paraId="59C08D2C" w14:textId="77777777" w:rsidR="005026FF" w:rsidRDefault="002B0D62">
      <w:pPr>
        <w:pStyle w:val="Zkladntext1"/>
        <w:numPr>
          <w:ilvl w:val="0"/>
          <w:numId w:val="10"/>
        </w:numPr>
        <w:shd w:val="clear" w:color="auto" w:fill="auto"/>
        <w:tabs>
          <w:tab w:val="left" w:pos="559"/>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4AF4C340" w14:textId="77777777" w:rsidR="005026FF" w:rsidRDefault="002B0D62">
      <w:pPr>
        <w:pStyle w:val="Zkladntext1"/>
        <w:numPr>
          <w:ilvl w:val="0"/>
          <w:numId w:val="10"/>
        </w:numPr>
        <w:shd w:val="clear" w:color="auto" w:fill="auto"/>
        <w:tabs>
          <w:tab w:val="left" w:pos="559"/>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AF3482A" w14:textId="77777777" w:rsidR="005026FF" w:rsidRDefault="002B0D62">
      <w:pPr>
        <w:pStyle w:val="Zkladntext1"/>
        <w:numPr>
          <w:ilvl w:val="0"/>
          <w:numId w:val="10"/>
        </w:numPr>
        <w:shd w:val="clear" w:color="auto" w:fill="auto"/>
        <w:tabs>
          <w:tab w:val="left" w:pos="559"/>
        </w:tabs>
        <w:ind w:left="560" w:hanging="560"/>
        <w:jc w:val="both"/>
      </w:pPr>
      <w:r>
        <w:t>Nebezpečí škody na zhotovovaném díle přechází na objednatele předáním díla. Vlastnické právo na zhotovované věci nabývá objednatel úplným zaplacením ceny za dílo.</w:t>
      </w:r>
    </w:p>
    <w:p w14:paraId="52244BE6" w14:textId="77777777" w:rsidR="005026FF" w:rsidRDefault="002B0D62">
      <w:pPr>
        <w:pStyle w:val="Zkladntext1"/>
        <w:numPr>
          <w:ilvl w:val="0"/>
          <w:numId w:val="10"/>
        </w:numPr>
        <w:shd w:val="clear" w:color="auto" w:fill="auto"/>
        <w:tabs>
          <w:tab w:val="left" w:pos="559"/>
        </w:tabs>
        <w:ind w:left="56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55808BD2" w14:textId="77777777" w:rsidR="005026FF" w:rsidRDefault="002B0D62">
      <w:pPr>
        <w:pStyle w:val="Zkladntext1"/>
        <w:numPr>
          <w:ilvl w:val="0"/>
          <w:numId w:val="10"/>
        </w:numPr>
        <w:shd w:val="clear" w:color="auto" w:fill="auto"/>
        <w:tabs>
          <w:tab w:val="left" w:pos="559"/>
        </w:tabs>
        <w:ind w:left="560" w:hanging="560"/>
        <w:jc w:val="both"/>
        <w:sectPr w:rsidR="005026FF">
          <w:pgSz w:w="11900" w:h="16840"/>
          <w:pgMar w:top="2469" w:right="1196" w:bottom="1286" w:left="1362" w:header="0" w:footer="3" w:gutter="0"/>
          <w:cols w:space="720"/>
          <w:noEndnote/>
          <w:docGrid w:linePitch="360"/>
        </w:sectPr>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w:t>
      </w:r>
    </w:p>
    <w:p w14:paraId="3F80EC41" w14:textId="77777777" w:rsidR="005026FF" w:rsidRDefault="002B0D62">
      <w:pPr>
        <w:pStyle w:val="Zkladntext1"/>
        <w:shd w:val="clear" w:color="auto" w:fill="auto"/>
        <w:tabs>
          <w:tab w:val="left" w:pos="559"/>
        </w:tabs>
        <w:ind w:left="560"/>
        <w:jc w:val="both"/>
      </w:pPr>
      <w:r>
        <w:t xml:space="preserve">řízení, na </w:t>
      </w:r>
      <w:proofErr w:type="gramStart"/>
      <w:r>
        <w:t>základě</w:t>
      </w:r>
      <w:proofErr w:type="gramEnd"/>
      <w:r>
        <w:t xml:space="preserve"> něhož byla se zhotovitelem, jakožto vybraným dodavatelem uzavřena příslušná smlouva na předmět plnění veřejné zakázky.</w:t>
      </w:r>
    </w:p>
    <w:p w14:paraId="4FF441D8" w14:textId="77777777" w:rsidR="005026FF" w:rsidRDefault="002B0D62">
      <w:pPr>
        <w:pStyle w:val="Zkladntext1"/>
        <w:numPr>
          <w:ilvl w:val="0"/>
          <w:numId w:val="10"/>
        </w:numPr>
        <w:shd w:val="clear" w:color="auto" w:fill="auto"/>
        <w:tabs>
          <w:tab w:val="left" w:pos="566"/>
        </w:tabs>
        <w:ind w:left="580" w:hanging="580"/>
        <w:jc w:val="both"/>
      </w:pPr>
      <w:r>
        <w:t xml:space="preserve">Dojde-li v průběhu účinnosti této smlouvy na straně zhotovitele ke změně kvalifikačních </w:t>
      </w:r>
      <w:r>
        <w:lastRenderedPageBreak/>
        <w:t>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688ED934" w14:textId="77777777" w:rsidR="005026FF" w:rsidRDefault="002B0D62">
      <w:pPr>
        <w:pStyle w:val="Zkladntext1"/>
        <w:shd w:val="clear" w:color="auto" w:fill="auto"/>
        <w:spacing w:after="5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proofErr w:type="gramStart"/>
      <w:r>
        <w:rPr>
          <w:b/>
          <w:bCs/>
        </w:rPr>
        <w:t>200.000,--</w:t>
      </w:r>
      <w:proofErr w:type="gramEnd"/>
      <w:r>
        <w:rPr>
          <w:b/>
          <w:bCs/>
        </w:rPr>
        <w:t xml:space="preserve"> Kč</w:t>
      </w:r>
      <w:r>
        <w:t>. Za účelem prokázání splnění tohoto požadavku je zhotovitel povinen doložit objednateli do 3 pracovních dnů od doručení výzvy doklad osvědčující uzavření pojistné smlouvy v požadovaném rozsahu.</w:t>
      </w:r>
    </w:p>
    <w:p w14:paraId="4B2F82A5" w14:textId="77777777" w:rsidR="005026FF" w:rsidRDefault="002B0D62">
      <w:pPr>
        <w:pStyle w:val="Zkladntext1"/>
        <w:shd w:val="clear" w:color="auto" w:fill="auto"/>
        <w:jc w:val="center"/>
      </w:pPr>
      <w:r>
        <w:rPr>
          <w:b/>
          <w:bCs/>
        </w:rPr>
        <w:t>Článek 9</w:t>
      </w:r>
    </w:p>
    <w:p w14:paraId="78B3DD36" w14:textId="77777777" w:rsidR="005026FF" w:rsidRDefault="002B0D62">
      <w:pPr>
        <w:pStyle w:val="Zkladntext1"/>
        <w:shd w:val="clear" w:color="auto" w:fill="auto"/>
        <w:jc w:val="center"/>
      </w:pPr>
      <w:r>
        <w:rPr>
          <w:b/>
          <w:bCs/>
        </w:rPr>
        <w:t>Zvláštní ujednání</w:t>
      </w:r>
    </w:p>
    <w:p w14:paraId="273A68B0" w14:textId="77777777" w:rsidR="005026FF" w:rsidRDefault="002B0D62">
      <w:pPr>
        <w:pStyle w:val="Zkladntext1"/>
        <w:numPr>
          <w:ilvl w:val="1"/>
          <w:numId w:val="10"/>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06CEFC63" w14:textId="77777777" w:rsidR="005026FF" w:rsidRDefault="002B0D62">
      <w:pPr>
        <w:pStyle w:val="Zkladntext1"/>
        <w:numPr>
          <w:ilvl w:val="1"/>
          <w:numId w:val="10"/>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4DB50A47" w14:textId="77777777" w:rsidR="005026FF" w:rsidRDefault="002B0D62">
      <w:pPr>
        <w:pStyle w:val="Zkladntext1"/>
        <w:numPr>
          <w:ilvl w:val="1"/>
          <w:numId w:val="10"/>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355814FE" w14:textId="77777777" w:rsidR="005026FF" w:rsidRDefault="002B0D62">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F2A2DE4" w14:textId="77777777" w:rsidR="005026FF" w:rsidRDefault="002B0D62">
      <w:pPr>
        <w:pStyle w:val="Zkladntext1"/>
        <w:numPr>
          <w:ilvl w:val="1"/>
          <w:numId w:val="10"/>
        </w:numPr>
        <w:shd w:val="clear" w:color="auto" w:fill="auto"/>
        <w:tabs>
          <w:tab w:val="left" w:pos="566"/>
        </w:tabs>
        <w:ind w:left="580" w:hanging="580"/>
        <w:jc w:val="both"/>
      </w:pPr>
      <w:r>
        <w:t>Objednatel má dále právo bez předchozího písemného upozornění od smlouvy odstoupit:</w:t>
      </w:r>
    </w:p>
    <w:p w14:paraId="602F4098" w14:textId="77777777" w:rsidR="005026FF" w:rsidRDefault="002B0D62">
      <w:pPr>
        <w:pStyle w:val="Zkladntext1"/>
        <w:numPr>
          <w:ilvl w:val="0"/>
          <w:numId w:val="11"/>
        </w:numPr>
        <w:shd w:val="clear" w:color="auto" w:fill="auto"/>
        <w:tabs>
          <w:tab w:val="left" w:pos="902"/>
        </w:tabs>
        <w:ind w:left="860" w:hanging="280"/>
        <w:jc w:val="both"/>
      </w:pPr>
      <w:r>
        <w:t xml:space="preserve">při prodlení s předáním díla ze strany zhotovitele po dobu delší než 30 kalendářních dnů; </w:t>
      </w:r>
      <w:proofErr w:type="gramStart"/>
      <w:r>
        <w:t>a nebo</w:t>
      </w:r>
      <w:proofErr w:type="gramEnd"/>
    </w:p>
    <w:p w14:paraId="0FCDECFA" w14:textId="77777777" w:rsidR="005026FF" w:rsidRDefault="002B0D62">
      <w:pPr>
        <w:pStyle w:val="Zkladntext1"/>
        <w:numPr>
          <w:ilvl w:val="0"/>
          <w:numId w:val="11"/>
        </w:numPr>
        <w:shd w:val="clear" w:color="auto" w:fill="auto"/>
        <w:tabs>
          <w:tab w:val="left" w:pos="914"/>
        </w:tabs>
        <w:ind w:firstLine="580"/>
        <w:jc w:val="both"/>
      </w:pPr>
      <w:r>
        <w:t>při zjištění, že dílo neodpovídají požadavkům objednatele stanoveným v zadávací</w:t>
      </w:r>
    </w:p>
    <w:p w14:paraId="6A08D98E" w14:textId="77777777" w:rsidR="005026FF" w:rsidRDefault="002B0D62">
      <w:pPr>
        <w:pStyle w:val="Zkladntext1"/>
        <w:shd w:val="clear" w:color="auto" w:fill="auto"/>
        <w:ind w:firstLine="860"/>
        <w:jc w:val="both"/>
      </w:pPr>
      <w:r>
        <w:t xml:space="preserve">dokumentaci; </w:t>
      </w:r>
      <w:proofErr w:type="gramStart"/>
      <w:r>
        <w:t>a nebo</w:t>
      </w:r>
      <w:proofErr w:type="gramEnd"/>
    </w:p>
    <w:p w14:paraId="708F1944" w14:textId="77777777" w:rsidR="005026FF" w:rsidRDefault="002B0D62">
      <w:pPr>
        <w:pStyle w:val="Zkladntext1"/>
        <w:numPr>
          <w:ilvl w:val="0"/>
          <w:numId w:val="11"/>
        </w:numPr>
        <w:shd w:val="clear" w:color="auto" w:fill="auto"/>
        <w:tabs>
          <w:tab w:val="left" w:pos="886"/>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3CC92922" w14:textId="77777777" w:rsidR="005026FF" w:rsidRDefault="002B0D62">
      <w:pPr>
        <w:pStyle w:val="Zkladntext1"/>
        <w:numPr>
          <w:ilvl w:val="0"/>
          <w:numId w:val="11"/>
        </w:numPr>
        <w:shd w:val="clear" w:color="auto" w:fill="auto"/>
        <w:tabs>
          <w:tab w:val="left" w:pos="914"/>
        </w:tabs>
        <w:ind w:left="860" w:hanging="280"/>
        <w:jc w:val="both"/>
      </w:pPr>
      <w:r>
        <w:t xml:space="preserve">bude-li zahájeno insolvenční řízení dle zákona č. 182/2006 Sb., o úpadku a způsobech </w:t>
      </w:r>
      <w:r>
        <w:lastRenderedPageBreak/>
        <w:t>jeho řešení (insolvenční zákon)“, v platném znění, jehož předmětem bude úpadek nebo hrozící úpadek zhotovitele, zhotovitel je povinen tuto skutečnost oznámit neprodleně objednateli.</w:t>
      </w:r>
    </w:p>
    <w:p w14:paraId="0C3BD8B1" w14:textId="77777777" w:rsidR="005026FF" w:rsidRDefault="002B0D62">
      <w:pPr>
        <w:pStyle w:val="Zkladntext1"/>
        <w:numPr>
          <w:ilvl w:val="1"/>
          <w:numId w:val="10"/>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6EF4C1E2" w14:textId="77777777" w:rsidR="005026FF" w:rsidRDefault="002B0D62">
      <w:pPr>
        <w:pStyle w:val="Zkladntext1"/>
        <w:shd w:val="clear" w:color="auto" w:fill="auto"/>
        <w:spacing w:after="520"/>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EBEF529" w14:textId="77777777" w:rsidR="005026FF" w:rsidRDefault="002B0D62">
      <w:pPr>
        <w:pStyle w:val="Zkladntext1"/>
        <w:shd w:val="clear" w:color="auto" w:fill="auto"/>
        <w:jc w:val="center"/>
      </w:pPr>
      <w:r>
        <w:rPr>
          <w:b/>
          <w:bCs/>
        </w:rPr>
        <w:t>Článek 10</w:t>
      </w:r>
    </w:p>
    <w:p w14:paraId="3ECFFBB0" w14:textId="77777777" w:rsidR="005026FF" w:rsidRDefault="002B0D62">
      <w:pPr>
        <w:pStyle w:val="Zkladntext1"/>
        <w:shd w:val="clear" w:color="auto" w:fill="auto"/>
        <w:jc w:val="center"/>
      </w:pPr>
      <w:r>
        <w:rPr>
          <w:b/>
          <w:bCs/>
        </w:rPr>
        <w:t>Závěrečná ujednání</w:t>
      </w:r>
    </w:p>
    <w:p w14:paraId="4BF767F4" w14:textId="77777777" w:rsidR="005026FF" w:rsidRDefault="002B0D62">
      <w:pPr>
        <w:pStyle w:val="Zkladntext1"/>
        <w:numPr>
          <w:ilvl w:val="0"/>
          <w:numId w:val="12"/>
        </w:numPr>
        <w:shd w:val="clear" w:color="auto" w:fill="auto"/>
        <w:tabs>
          <w:tab w:val="left" w:pos="634"/>
        </w:tabs>
        <w:ind w:left="580" w:hanging="580"/>
        <w:jc w:val="both"/>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rPr>
        <w:t xml:space="preserve">ZZVZ </w:t>
      </w:r>
      <w:r>
        <w:t xml:space="preserve">a v registru smluv dle </w:t>
      </w:r>
      <w:r>
        <w:rPr>
          <w:b/>
          <w:bCs/>
        </w:rPr>
        <w:t>zákona č. 340/2015 Sb., o zvláštních podmínkách účinnosti některých smluv, uveřejňování těchto smluv a o registru smluv (zákon o registru smluv), v platném a účinném znění</w:t>
      </w:r>
      <w:r>
        <w:t>. Smlouvu bude dle vůle smluvních stran na profilu zadavatele a v registru smluv v souladu s příslušnými právními předpisy, zejména ve lhůtách stanovených příslušnými právními předpisy, zveřejňovat objednatel.</w:t>
      </w:r>
    </w:p>
    <w:p w14:paraId="6D5BCD63" w14:textId="77777777" w:rsidR="005026FF" w:rsidRDefault="002B0D62">
      <w:pPr>
        <w:pStyle w:val="Zkladntext1"/>
        <w:numPr>
          <w:ilvl w:val="0"/>
          <w:numId w:val="12"/>
        </w:numPr>
        <w:shd w:val="clear" w:color="auto" w:fill="auto"/>
        <w:tabs>
          <w:tab w:val="left" w:pos="634"/>
        </w:tabs>
        <w:ind w:left="580" w:hanging="580"/>
        <w:jc w:val="both"/>
      </w:pPr>
      <w:r>
        <w:t>Tato Smlouva o dílo je vyhotovena v elektronické podobě, přičemž obě smluvní strany obdrží její elektronický originál.</w:t>
      </w:r>
    </w:p>
    <w:p w14:paraId="75E32F52" w14:textId="77777777" w:rsidR="005026FF" w:rsidRDefault="002B0D62">
      <w:pPr>
        <w:pStyle w:val="Zkladntext1"/>
        <w:numPr>
          <w:ilvl w:val="0"/>
          <w:numId w:val="12"/>
        </w:numPr>
        <w:shd w:val="clear" w:color="auto" w:fill="auto"/>
        <w:tabs>
          <w:tab w:val="left" w:pos="634"/>
        </w:tabs>
        <w:ind w:left="580" w:hanging="5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w:t>
      </w:r>
      <w:r>
        <w:br w:type="page"/>
      </w:r>
    </w:p>
    <w:p w14:paraId="279B4D68" w14:textId="77777777" w:rsidR="005026FF" w:rsidRDefault="002B0D62">
      <w:pPr>
        <w:pStyle w:val="Zkladntext1"/>
        <w:shd w:val="clear" w:color="auto" w:fill="auto"/>
        <w:ind w:firstLine="580"/>
      </w:pPr>
      <w:r>
        <w:lastRenderedPageBreak/>
        <w:t>v souhrnu Smlouvu, a to oběma smluvními stranami).</w:t>
      </w:r>
    </w:p>
    <w:p w14:paraId="0BF568EC" w14:textId="77777777" w:rsidR="005026FF" w:rsidRDefault="002B0D62">
      <w:pPr>
        <w:pStyle w:val="Zkladntext1"/>
        <w:numPr>
          <w:ilvl w:val="0"/>
          <w:numId w:val="12"/>
        </w:numPr>
        <w:shd w:val="clear" w:color="auto" w:fill="auto"/>
        <w:tabs>
          <w:tab w:val="left" w:pos="694"/>
        </w:tabs>
      </w:pPr>
      <w:r>
        <w:t>Smlouva je účinná dnem jejího uveřejnění v registru smluv.</w:t>
      </w:r>
    </w:p>
    <w:p w14:paraId="60C6ECEA" w14:textId="77777777" w:rsidR="005026FF" w:rsidRDefault="002B0D62">
      <w:pPr>
        <w:pStyle w:val="Zkladntext1"/>
        <w:numPr>
          <w:ilvl w:val="0"/>
          <w:numId w:val="12"/>
        </w:numPr>
        <w:shd w:val="clear" w:color="auto" w:fill="auto"/>
        <w:tabs>
          <w:tab w:val="left" w:pos="694"/>
        </w:tabs>
        <w:ind w:left="580" w:hanging="580"/>
        <w:jc w:val="both"/>
      </w:pPr>
      <w:r>
        <w:t>Smluvní strany se dohodly, že případné spory vzniklé ze závazků sjednaných touto smlouvou budou přednostně řešit smírnou cestou.</w:t>
      </w:r>
    </w:p>
    <w:p w14:paraId="4A7BBC47" w14:textId="77777777" w:rsidR="005026FF" w:rsidRDefault="002B0D62">
      <w:pPr>
        <w:pStyle w:val="Zkladntext1"/>
        <w:numPr>
          <w:ilvl w:val="0"/>
          <w:numId w:val="12"/>
        </w:numPr>
        <w:shd w:val="clear" w:color="auto" w:fill="auto"/>
        <w:tabs>
          <w:tab w:val="left" w:pos="694"/>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7F2BF85" w14:textId="77777777" w:rsidR="005026FF" w:rsidRDefault="002B0D62">
      <w:pPr>
        <w:pStyle w:val="Zkladntext1"/>
        <w:numPr>
          <w:ilvl w:val="0"/>
          <w:numId w:val="12"/>
        </w:numPr>
        <w:shd w:val="clear" w:color="auto" w:fill="auto"/>
        <w:tabs>
          <w:tab w:val="left" w:pos="694"/>
        </w:tabs>
        <w:ind w:left="580" w:hanging="580"/>
        <w:jc w:val="both"/>
      </w:pPr>
      <w:r>
        <w:t xml:space="preserve">Změny a doplňky této smlouvy lze provádět pouze písemnými oboustranně dohodnutými dodatky, které se stanou nedílnou součástí této smlouvy. Dodatek ke smlouvě musí být uzavřen v souladu s </w:t>
      </w:r>
      <w:r>
        <w:rPr>
          <w:b/>
          <w:bCs/>
        </w:rPr>
        <w:t>§ 222 ZZVZ</w:t>
      </w:r>
      <w:r>
        <w:t>.</w:t>
      </w:r>
    </w:p>
    <w:p w14:paraId="06AA0EFC" w14:textId="77777777" w:rsidR="005026FF" w:rsidRDefault="002B0D62">
      <w:pPr>
        <w:pStyle w:val="Zkladntext1"/>
        <w:numPr>
          <w:ilvl w:val="0"/>
          <w:numId w:val="12"/>
        </w:numPr>
        <w:shd w:val="clear" w:color="auto" w:fill="auto"/>
        <w:tabs>
          <w:tab w:val="left" w:pos="694"/>
        </w:tabs>
      </w:pPr>
      <w:r>
        <w:t xml:space="preserve">Plnění této smlouvy se řídí </w:t>
      </w:r>
      <w:r>
        <w:rPr>
          <w:b/>
          <w:bCs/>
        </w:rPr>
        <w:t>zákonem č. 89/2012 Sb., občanský zákoník, v platném znění</w:t>
      </w:r>
      <w:r>
        <w:t>.</w:t>
      </w:r>
    </w:p>
    <w:p w14:paraId="450D9FD4" w14:textId="77777777" w:rsidR="005026FF" w:rsidRDefault="002B0D62">
      <w:pPr>
        <w:pStyle w:val="Zkladntext1"/>
        <w:numPr>
          <w:ilvl w:val="0"/>
          <w:numId w:val="12"/>
        </w:numPr>
        <w:shd w:val="clear" w:color="auto" w:fill="auto"/>
        <w:tabs>
          <w:tab w:val="left" w:pos="694"/>
        </w:tabs>
        <w:spacing w:after="52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36B97064" w14:textId="77777777" w:rsidR="005026FF" w:rsidRDefault="002B0D62">
      <w:pPr>
        <w:pStyle w:val="Zkladntext1"/>
        <w:shd w:val="clear" w:color="auto" w:fill="auto"/>
      </w:pPr>
      <w:r>
        <w:t>Nedílnou součástí smlouvy jsou následující přílohy:</w:t>
      </w:r>
    </w:p>
    <w:p w14:paraId="03198725" w14:textId="77777777" w:rsidR="005026FF" w:rsidRDefault="002B0D62">
      <w:pPr>
        <w:pStyle w:val="Zkladntext1"/>
        <w:shd w:val="clear" w:color="auto" w:fill="auto"/>
      </w:pPr>
      <w:r>
        <w:t>Příloha č.1 - Technické podmínky</w:t>
      </w:r>
    </w:p>
    <w:p w14:paraId="05624F9E" w14:textId="77777777" w:rsidR="005026FF" w:rsidRDefault="002B0D62">
      <w:pPr>
        <w:pStyle w:val="Zkladntext1"/>
        <w:shd w:val="clear" w:color="auto" w:fill="auto"/>
      </w:pPr>
      <w:r>
        <w:t>Příloha č.2 - Kalkulace projekčních prací</w:t>
      </w:r>
    </w:p>
    <w:p w14:paraId="27950438" w14:textId="77777777" w:rsidR="005026FF" w:rsidRDefault="002B0D62">
      <w:pPr>
        <w:pStyle w:val="Zkladntext1"/>
        <w:shd w:val="clear" w:color="auto" w:fill="auto"/>
        <w:spacing w:after="400"/>
      </w:pPr>
      <w:r>
        <w:t>Příloha č.3 - Údaje, které jsou součástí ujednání a nebudou zveřejněny v Registru smluv</w:t>
      </w:r>
    </w:p>
    <w:p w14:paraId="1ACF9C12" w14:textId="77777777" w:rsidR="005026FF" w:rsidRDefault="002B0D62">
      <w:pPr>
        <w:pStyle w:val="Zkladntext1"/>
        <w:shd w:val="clear" w:color="auto" w:fill="auto"/>
        <w:spacing w:after="220" w:line="271" w:lineRule="auto"/>
        <w:rPr>
          <w:sz w:val="22"/>
          <w:szCs w:val="22"/>
        </w:rPr>
      </w:pPr>
      <w:r>
        <w:rPr>
          <w:sz w:val="22"/>
          <w:szCs w:val="22"/>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9A330ED" w14:textId="77777777" w:rsidR="005026FF" w:rsidRDefault="002B0D62">
      <w:pPr>
        <w:pStyle w:val="Zkladntext1"/>
        <w:shd w:val="clear" w:color="auto" w:fill="auto"/>
        <w:tabs>
          <w:tab w:val="left" w:pos="5086"/>
        </w:tabs>
        <w:spacing w:after="1740" w:line="257" w:lineRule="auto"/>
        <w:ind w:firstLine="740"/>
        <w:rPr>
          <w:sz w:val="22"/>
          <w:szCs w:val="22"/>
        </w:rPr>
      </w:pPr>
      <w:r>
        <w:rPr>
          <w:sz w:val="22"/>
          <w:szCs w:val="22"/>
        </w:rPr>
        <w:t>V Jihlavě</w:t>
      </w:r>
      <w:r>
        <w:rPr>
          <w:sz w:val="22"/>
          <w:szCs w:val="22"/>
        </w:rPr>
        <w:tab/>
        <w:t>V Jihlavě</w:t>
      </w:r>
    </w:p>
    <w:p w14:paraId="7498AFC6" w14:textId="77777777" w:rsidR="005026FF" w:rsidRDefault="002B0D62">
      <w:pPr>
        <w:pStyle w:val="Zkladntext1"/>
        <w:shd w:val="clear" w:color="auto" w:fill="auto"/>
        <w:spacing w:after="220"/>
        <w:ind w:left="1400"/>
        <w:rPr>
          <w:sz w:val="22"/>
          <w:szCs w:val="22"/>
        </w:rPr>
      </w:pPr>
      <w:r>
        <w:rPr>
          <w:noProof/>
        </w:rPr>
        <mc:AlternateContent>
          <mc:Choice Requires="wps">
            <w:drawing>
              <wp:anchor distT="0" distB="0" distL="114300" distR="114300" simplePos="0" relativeHeight="125829380" behindDoc="0" locked="0" layoutInCell="1" allowOverlap="1" wp14:anchorId="4A1A7F82" wp14:editId="759A7690">
                <wp:simplePos x="0" y="0"/>
                <wp:positionH relativeFrom="page">
                  <wp:posOffset>4861560</wp:posOffset>
                </wp:positionH>
                <wp:positionV relativeFrom="paragraph">
                  <wp:posOffset>12700</wp:posOffset>
                </wp:positionV>
                <wp:extent cx="1143000" cy="198120"/>
                <wp:effectExtent l="0" t="0" r="0" b="0"/>
                <wp:wrapSquare wrapText="left"/>
                <wp:docPr id="55" name="Shape 55"/>
                <wp:cNvGraphicFramePr/>
                <a:graphic xmlns:a="http://schemas.openxmlformats.org/drawingml/2006/main">
                  <a:graphicData uri="http://schemas.microsoft.com/office/word/2010/wordprocessingShape">
                    <wps:wsp>
                      <wps:cNvSpPr txBox="1"/>
                      <wps:spPr>
                        <a:xfrm>
                          <a:off x="0" y="0"/>
                          <a:ext cx="1143000" cy="198120"/>
                        </a:xfrm>
                        <a:prstGeom prst="rect">
                          <a:avLst/>
                        </a:prstGeom>
                        <a:noFill/>
                      </wps:spPr>
                      <wps:txbx>
                        <w:txbxContent>
                          <w:p w14:paraId="251A75CB" w14:textId="77777777" w:rsidR="005026FF" w:rsidRDefault="002B0D62">
                            <w:pPr>
                              <w:pStyle w:val="Zkladntext1"/>
                              <w:shd w:val="clear" w:color="auto" w:fill="auto"/>
                              <w:spacing w:after="0"/>
                              <w:jc w:val="right"/>
                              <w:rPr>
                                <w:sz w:val="22"/>
                                <w:szCs w:val="22"/>
                              </w:rPr>
                            </w:pPr>
                            <w:r>
                              <w:rPr>
                                <w:sz w:val="22"/>
                                <w:szCs w:val="22"/>
                              </w:rPr>
                              <w:t>Ing. Radovan Necid</w:t>
                            </w:r>
                          </w:p>
                        </w:txbxContent>
                      </wps:txbx>
                      <wps:bodyPr wrap="none" lIns="0" tIns="0" rIns="0" bIns="0"/>
                    </wps:wsp>
                  </a:graphicData>
                </a:graphic>
              </wp:anchor>
            </w:drawing>
          </mc:Choice>
          <mc:Fallback>
            <w:pict>
              <v:shape w14:anchorId="4A1A7F82" id="Shape 55" o:spid="_x0000_s1027" type="#_x0000_t202" style="position:absolute;left:0;text-align:left;margin-left:382.8pt;margin-top:1pt;width:90pt;height:15.6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" filled="f" stroked="f">
                <v:textbox inset="0,0,0,0">
                  <w:txbxContent>
                    <w:p w14:paraId="251A75CB" w14:textId="77777777" w:rsidR="005026FF" w:rsidRDefault="002B0D62">
                      <w:pPr>
                        <w:pStyle w:val="Zkladntext1"/>
                        <w:shd w:val="clear" w:color="auto" w:fill="auto"/>
                        <w:spacing w:after="0"/>
                        <w:jc w:val="right"/>
                        <w:rPr>
                          <w:sz w:val="22"/>
                          <w:szCs w:val="22"/>
                        </w:rPr>
                      </w:pPr>
                      <w:r>
                        <w:rPr>
                          <w:sz w:val="22"/>
                          <w:szCs w:val="22"/>
                        </w:rPr>
                        <w:t>Ing. Radovan Necid</w:t>
                      </w:r>
                    </w:p>
                  </w:txbxContent>
                </v:textbox>
                <w10:wrap type="square" side="left" anchorx="page"/>
              </v:shape>
            </w:pict>
          </mc:Fallback>
        </mc:AlternateContent>
      </w:r>
      <w:r>
        <w:rPr>
          <w:sz w:val="22"/>
          <w:szCs w:val="22"/>
        </w:rPr>
        <w:t>Ing. Bohumil Kotlán</w:t>
      </w:r>
    </w:p>
    <w:p w14:paraId="209C45EA" w14:textId="77777777" w:rsidR="005026FF" w:rsidRDefault="002B0D62" w:rsidP="004B3377">
      <w:pPr>
        <w:pStyle w:val="Zkladntext1"/>
        <w:shd w:val="clear" w:color="auto" w:fill="auto"/>
        <w:spacing w:after="220"/>
        <w:ind w:left="6220" w:firstLine="152"/>
        <w:rPr>
          <w:sz w:val="22"/>
          <w:szCs w:val="22"/>
        </w:rPr>
      </w:pPr>
      <w:r>
        <w:rPr>
          <w:noProof/>
        </w:rPr>
        <mc:AlternateContent>
          <mc:Choice Requires="wps">
            <w:drawing>
              <wp:anchor distT="0" distB="323215" distL="437515" distR="695325" simplePos="0" relativeHeight="125829382" behindDoc="0" locked="0" layoutInCell="1" allowOverlap="1" wp14:anchorId="41C3786F" wp14:editId="02F01990">
                <wp:simplePos x="0" y="0"/>
                <wp:positionH relativeFrom="page">
                  <wp:posOffset>1972310</wp:posOffset>
                </wp:positionH>
                <wp:positionV relativeFrom="paragraph">
                  <wp:posOffset>12700</wp:posOffset>
                </wp:positionV>
                <wp:extent cx="519430" cy="198120"/>
                <wp:effectExtent l="0" t="0" r="0" b="0"/>
                <wp:wrapSquare wrapText="right"/>
                <wp:docPr id="57" name="Shape 57"/>
                <wp:cNvGraphicFramePr/>
                <a:graphic xmlns:a="http://schemas.openxmlformats.org/drawingml/2006/main">
                  <a:graphicData uri="http://schemas.microsoft.com/office/word/2010/wordprocessingShape">
                    <wps:wsp>
                      <wps:cNvSpPr txBox="1"/>
                      <wps:spPr>
                        <a:xfrm>
                          <a:off x="0" y="0"/>
                          <a:ext cx="519430" cy="198120"/>
                        </a:xfrm>
                        <a:prstGeom prst="rect">
                          <a:avLst/>
                        </a:prstGeom>
                        <a:noFill/>
                      </wps:spPr>
                      <wps:txbx>
                        <w:txbxContent>
                          <w:p w14:paraId="5743C813" w14:textId="77777777" w:rsidR="005026FF" w:rsidRDefault="002B0D62">
                            <w:pPr>
                              <w:pStyle w:val="Zkladntext1"/>
                              <w:shd w:val="clear" w:color="auto" w:fill="auto"/>
                              <w:spacing w:after="0"/>
                              <w:rPr>
                                <w:sz w:val="22"/>
                                <w:szCs w:val="22"/>
                              </w:rPr>
                            </w:pPr>
                            <w:r>
                              <w:rPr>
                                <w:sz w:val="22"/>
                                <w:szCs w:val="22"/>
                              </w:rPr>
                              <w:t>Jednatel</w:t>
                            </w:r>
                          </w:p>
                        </w:txbxContent>
                      </wps:txbx>
                      <wps:bodyPr wrap="none" lIns="0" tIns="0" rIns="0" bIns="0"/>
                    </wps:wsp>
                  </a:graphicData>
                </a:graphic>
              </wp:anchor>
            </w:drawing>
          </mc:Choice>
          <mc:Fallback>
            <w:pict>
              <v:shape w14:anchorId="41C3786F" id="Shape 57" o:spid="_x0000_s1028" type="#_x0000_t202" style="position:absolute;left:0;text-align:left;margin-left:155.3pt;margin-top:1pt;width:40.9pt;height:15.6pt;z-index:125829382;visibility:visible;mso-wrap-style:none;mso-wrap-distance-left:34.45pt;mso-wrap-distance-top:0;mso-wrap-distance-right:54.75pt;mso-wrap-distance-bottom:2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" filled="f" stroked="f">
                <v:textbox inset="0,0,0,0">
                  <w:txbxContent>
                    <w:p w14:paraId="5743C813" w14:textId="77777777" w:rsidR="005026FF" w:rsidRDefault="002B0D62">
                      <w:pPr>
                        <w:pStyle w:val="Zkladntext1"/>
                        <w:shd w:val="clear" w:color="auto" w:fill="auto"/>
                        <w:spacing w:after="0"/>
                        <w:rPr>
                          <w:sz w:val="22"/>
                          <w:szCs w:val="22"/>
                        </w:rPr>
                      </w:pPr>
                      <w:r>
                        <w:rPr>
                          <w:sz w:val="22"/>
                          <w:szCs w:val="22"/>
                        </w:rPr>
                        <w:t>Jednatel</w:t>
                      </w:r>
                    </w:p>
                  </w:txbxContent>
                </v:textbox>
                <w10:wrap type="square" side="right" anchorx="page"/>
              </v:shape>
            </w:pict>
          </mc:Fallback>
        </mc:AlternateContent>
      </w:r>
      <w:r>
        <w:rPr>
          <w:noProof/>
        </w:rPr>
        <mc:AlternateContent>
          <mc:Choice Requires="wps">
            <w:drawing>
              <wp:anchor distT="323215" distB="0" distL="114300" distR="114300" simplePos="0" relativeHeight="125829384" behindDoc="0" locked="0" layoutInCell="1" allowOverlap="1" wp14:anchorId="5011579E" wp14:editId="445B2BFB">
                <wp:simplePos x="0" y="0"/>
                <wp:positionH relativeFrom="page">
                  <wp:posOffset>1649095</wp:posOffset>
                </wp:positionH>
                <wp:positionV relativeFrom="paragraph">
                  <wp:posOffset>335915</wp:posOffset>
                </wp:positionV>
                <wp:extent cx="1423670" cy="19812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1423670" cy="198120"/>
                        </a:xfrm>
                        <a:prstGeom prst="rect">
                          <a:avLst/>
                        </a:prstGeom>
                        <a:noFill/>
                      </wps:spPr>
                      <wps:txbx>
                        <w:txbxContent>
                          <w:p w14:paraId="0BDE2B8E" w14:textId="77777777" w:rsidR="005026FF" w:rsidRDefault="002B0D62">
                            <w:pPr>
                              <w:pStyle w:val="Zkladntext1"/>
                              <w:shd w:val="clear" w:color="auto" w:fill="auto"/>
                              <w:spacing w:after="0"/>
                              <w:rPr>
                                <w:sz w:val="22"/>
                                <w:szCs w:val="22"/>
                              </w:rPr>
                            </w:pPr>
                            <w:proofErr w:type="spellStart"/>
                            <w:r>
                              <w:rPr>
                                <w:sz w:val="22"/>
                                <w:szCs w:val="22"/>
                              </w:rPr>
                              <w:t>PROfi</w:t>
                            </w:r>
                            <w:proofErr w:type="spellEnd"/>
                            <w:r>
                              <w:rPr>
                                <w:sz w:val="22"/>
                                <w:szCs w:val="22"/>
                              </w:rPr>
                              <w:t xml:space="preserve"> Jihlava, spol. s r.o.</w:t>
                            </w:r>
                          </w:p>
                        </w:txbxContent>
                      </wps:txbx>
                      <wps:bodyPr wrap="none" lIns="0" tIns="0" rIns="0" bIns="0"/>
                    </wps:wsp>
                  </a:graphicData>
                </a:graphic>
              </wp:anchor>
            </w:drawing>
          </mc:Choice>
          <mc:Fallback>
            <w:pict>
              <v:shape w14:anchorId="5011579E" id="Shape 59" o:spid="_x0000_s1029" type="#_x0000_t202" style="position:absolute;left:0;text-align:left;margin-left:129.85pt;margin-top:26.45pt;width:112.1pt;height:15.6pt;z-index:125829384;visibility:visible;mso-wrap-style:none;mso-wrap-distance-left:9pt;mso-wrap-distance-top:25.4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" filled="f" stroked="f">
                <v:textbox inset="0,0,0,0">
                  <w:txbxContent>
                    <w:p w14:paraId="0BDE2B8E" w14:textId="77777777" w:rsidR="005026FF" w:rsidRDefault="002B0D62">
                      <w:pPr>
                        <w:pStyle w:val="Zkladntext1"/>
                        <w:shd w:val="clear" w:color="auto" w:fill="auto"/>
                        <w:spacing w:after="0"/>
                        <w:rPr>
                          <w:sz w:val="22"/>
                          <w:szCs w:val="22"/>
                        </w:rPr>
                      </w:pPr>
                      <w:proofErr w:type="spellStart"/>
                      <w:r>
                        <w:rPr>
                          <w:sz w:val="22"/>
                          <w:szCs w:val="22"/>
                        </w:rPr>
                        <w:t>PROfi</w:t>
                      </w:r>
                      <w:proofErr w:type="spellEnd"/>
                      <w:r>
                        <w:rPr>
                          <w:sz w:val="22"/>
                          <w:szCs w:val="22"/>
                        </w:rPr>
                        <w:t xml:space="preserve"> Jihlava, spol. s r.o.</w:t>
                      </w:r>
                    </w:p>
                  </w:txbxContent>
                </v:textbox>
                <w10:wrap type="square" side="right" anchorx="page"/>
              </v:shape>
            </w:pict>
          </mc:Fallback>
        </mc:AlternateContent>
      </w:r>
      <w:r>
        <w:rPr>
          <w:sz w:val="22"/>
          <w:szCs w:val="22"/>
        </w:rPr>
        <w:t>Ředitel organizace</w:t>
      </w:r>
    </w:p>
    <w:p w14:paraId="2632F15C" w14:textId="77777777" w:rsidR="005026FF" w:rsidRDefault="002B0D62">
      <w:pPr>
        <w:pStyle w:val="Zkladntext1"/>
        <w:shd w:val="clear" w:color="auto" w:fill="auto"/>
        <w:ind w:right="220"/>
        <w:jc w:val="right"/>
        <w:rPr>
          <w:sz w:val="22"/>
          <w:szCs w:val="22"/>
        </w:rPr>
        <w:sectPr w:rsidR="005026FF">
          <w:headerReference w:type="even" r:id="rId20"/>
          <w:headerReference w:type="default" r:id="rId21"/>
          <w:footerReference w:type="even" r:id="rId22"/>
          <w:footerReference w:type="default" r:id="rId23"/>
          <w:type w:val="continuous"/>
          <w:pgSz w:w="11900" w:h="16840"/>
          <w:pgMar w:top="2469" w:right="1196" w:bottom="1286" w:left="1362" w:header="0" w:footer="3" w:gutter="0"/>
          <w:cols w:space="720"/>
          <w:noEndnote/>
          <w:docGrid w:linePitch="360"/>
        </w:sectPr>
      </w:pPr>
      <w:r>
        <w:rPr>
          <w:sz w:val="22"/>
          <w:szCs w:val="22"/>
        </w:rPr>
        <w:t xml:space="preserve">Krajská správa a údržba silnic vysočiny </w:t>
      </w:r>
      <w:proofErr w:type="spellStart"/>
      <w:r>
        <w:rPr>
          <w:sz w:val="22"/>
          <w:szCs w:val="22"/>
        </w:rPr>
        <w:t>p.o</w:t>
      </w:r>
      <w:proofErr w:type="spellEnd"/>
      <w:r>
        <w:rPr>
          <w:sz w:val="22"/>
          <w:szCs w:val="22"/>
        </w:rPr>
        <w:t>.</w:t>
      </w:r>
    </w:p>
    <w:p w14:paraId="0B62179D" w14:textId="77777777" w:rsidR="005026FF" w:rsidRDefault="002B0D62">
      <w:pPr>
        <w:pStyle w:val="Zkladntext1"/>
        <w:shd w:val="clear" w:color="auto" w:fill="auto"/>
        <w:spacing w:after="0"/>
        <w:rPr>
          <w:sz w:val="22"/>
          <w:szCs w:val="22"/>
        </w:rPr>
      </w:pPr>
      <w:r>
        <w:rPr>
          <w:sz w:val="22"/>
          <w:szCs w:val="22"/>
        </w:rPr>
        <w:lastRenderedPageBreak/>
        <w:t>Příloha č.1</w:t>
      </w:r>
    </w:p>
    <w:p w14:paraId="4D30968F" w14:textId="77777777" w:rsidR="005026FF" w:rsidRDefault="002B0D62">
      <w:pPr>
        <w:pStyle w:val="Zkladntext20"/>
        <w:shd w:val="clear" w:color="auto" w:fill="auto"/>
        <w:spacing w:after="500"/>
        <w:ind w:left="0"/>
        <w:jc w:val="center"/>
        <w:rPr>
          <w:sz w:val="22"/>
          <w:szCs w:val="22"/>
        </w:rPr>
      </w:pPr>
      <w:r>
        <w:rPr>
          <w:b/>
          <w:bCs/>
          <w:sz w:val="22"/>
          <w:szCs w:val="22"/>
        </w:rPr>
        <w:t>Technické podmínky</w:t>
      </w:r>
    </w:p>
    <w:p w14:paraId="5C0CD273" w14:textId="77777777" w:rsidR="005026FF" w:rsidRDefault="002B0D62">
      <w:pPr>
        <w:pStyle w:val="Nadpis10"/>
        <w:keepNext/>
        <w:keepLines/>
        <w:shd w:val="clear" w:color="auto" w:fill="auto"/>
        <w:spacing w:after="100"/>
      </w:pPr>
      <w:bookmarkStart w:id="0" w:name="bookmark0"/>
      <w:bookmarkStart w:id="1" w:name="bookmark1"/>
      <w:r>
        <w:rPr>
          <w:rFonts w:ascii="Times New Roman" w:eastAsia="Times New Roman" w:hAnsi="Times New Roman" w:cs="Times New Roman"/>
          <w:u w:val="single"/>
        </w:rPr>
        <w:t>„II/523 Kalhov průtah“</w:t>
      </w:r>
      <w:bookmarkEnd w:id="0"/>
      <w:bookmarkEnd w:id="1"/>
    </w:p>
    <w:p w14:paraId="72F27232" w14:textId="77777777" w:rsidR="005026FF" w:rsidRDefault="002B0D62">
      <w:pPr>
        <w:pStyle w:val="Zkladntext20"/>
        <w:shd w:val="clear" w:color="auto" w:fill="auto"/>
        <w:ind w:left="0"/>
      </w:pPr>
      <w:r>
        <w:t>Předmětem plnění projekčních prací je návrh opravy dílčího úseku silnice II/523 v obci Kalhov ve stupni PDPS. Dle staničení se jedná o úseky od km 17,210 do 18,033. Z hlediska intenzity dopravy se jedná o páteřní komunikaci Kraje Vysočina.</w:t>
      </w:r>
    </w:p>
    <w:p w14:paraId="5A13E1FF" w14:textId="77777777" w:rsidR="005026FF" w:rsidRDefault="002B0D62">
      <w:pPr>
        <w:pStyle w:val="Zkladntext20"/>
        <w:shd w:val="clear" w:color="auto" w:fill="auto"/>
        <w:ind w:left="0"/>
      </w:pPr>
      <w:r>
        <w:t>Tabulka sčítání dopravy z roku 2020</w:t>
      </w:r>
    </w:p>
    <w:p w14:paraId="47D1DAF6" w14:textId="77777777" w:rsidR="005026FF" w:rsidRDefault="002B0D62">
      <w:pPr>
        <w:jc w:val="center"/>
        <w:rPr>
          <w:sz w:val="2"/>
          <w:szCs w:val="2"/>
        </w:rPr>
      </w:pPr>
      <w:r>
        <w:rPr>
          <w:noProof/>
        </w:rPr>
        <w:drawing>
          <wp:inline distT="0" distB="0" distL="0" distR="0" wp14:anchorId="78B31605" wp14:editId="0960B5DB">
            <wp:extent cx="6077585" cy="2889250"/>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4"/>
                    <a:stretch/>
                  </pic:blipFill>
                  <pic:spPr>
                    <a:xfrm>
                      <a:off x="0" y="0"/>
                      <a:ext cx="6077585" cy="2889250"/>
                    </a:xfrm>
                    <a:prstGeom prst="rect">
                      <a:avLst/>
                    </a:prstGeom>
                  </pic:spPr>
                </pic:pic>
              </a:graphicData>
            </a:graphic>
          </wp:inline>
        </w:drawing>
      </w:r>
    </w:p>
    <w:p w14:paraId="58C9FBB6" w14:textId="77777777" w:rsidR="005026FF" w:rsidRDefault="005026FF">
      <w:pPr>
        <w:spacing w:after="99" w:line="1" w:lineRule="exact"/>
      </w:pPr>
    </w:p>
    <w:p w14:paraId="57CA67FB" w14:textId="77777777" w:rsidR="005026FF" w:rsidRDefault="002B0D62">
      <w:pPr>
        <w:pStyle w:val="Zkladntext20"/>
        <w:shd w:val="clear" w:color="auto" w:fill="auto"/>
        <w:ind w:left="0"/>
      </w:pPr>
      <w:r>
        <w:t xml:space="preserve">Silnice prochází </w:t>
      </w:r>
      <w:proofErr w:type="spellStart"/>
      <w:r>
        <w:t>intavilánem</w:t>
      </w:r>
      <w:proofErr w:type="spellEnd"/>
      <w:r>
        <w:t xml:space="preserve"> obce Kalhov, který má místy spíše </w:t>
      </w:r>
      <w:proofErr w:type="spellStart"/>
      <w:r>
        <w:t>extravilánový</w:t>
      </w:r>
      <w:proofErr w:type="spellEnd"/>
      <w:r>
        <w:t xml:space="preserve"> charakter.</w:t>
      </w:r>
    </w:p>
    <w:p w14:paraId="0B03F37C" w14:textId="77777777" w:rsidR="005026FF" w:rsidRDefault="002B0D62">
      <w:pPr>
        <w:pStyle w:val="Zkladntext20"/>
        <w:shd w:val="clear" w:color="auto" w:fill="auto"/>
        <w:ind w:left="0"/>
      </w:pPr>
      <w:r>
        <w:t xml:space="preserve">V předmětném </w:t>
      </w:r>
      <w:proofErr w:type="spellStart"/>
      <w:r>
        <w:t>úsecku</w:t>
      </w:r>
      <w:proofErr w:type="spellEnd"/>
      <w:r>
        <w:t xml:space="preserve"> se nacházejí poruchy mozaikové trhliny, mnohačetné </w:t>
      </w:r>
      <w:proofErr w:type="spellStart"/>
      <w:r>
        <w:t>vystrávky</w:t>
      </w:r>
      <w:proofErr w:type="spellEnd"/>
      <w:r>
        <w:t>, příčné a podélné trhliny, olámané okraje vozovky ve směrových obloucích.</w:t>
      </w:r>
    </w:p>
    <w:p w14:paraId="31A093B8" w14:textId="77777777" w:rsidR="005026FF" w:rsidRDefault="002B0D62">
      <w:pPr>
        <w:pStyle w:val="Zkladntext20"/>
        <w:shd w:val="clear" w:color="auto" w:fill="auto"/>
        <w:ind w:left="0"/>
      </w:pPr>
      <w:r>
        <w:t xml:space="preserve">Projekt bude řešit opravu povrchu </w:t>
      </w:r>
      <w:proofErr w:type="spellStart"/>
      <w:r>
        <w:t>komunice</w:t>
      </w:r>
      <w:proofErr w:type="spellEnd"/>
      <w:r>
        <w:t xml:space="preserve"> s odvodněním a případným jeho doplněním.</w:t>
      </w:r>
    </w:p>
    <w:p w14:paraId="784FD21B" w14:textId="77777777" w:rsidR="005026FF" w:rsidRDefault="002B0D62">
      <w:pPr>
        <w:pStyle w:val="Zkladntext20"/>
        <w:shd w:val="clear" w:color="auto" w:fill="auto"/>
        <w:ind w:left="0"/>
      </w:pPr>
      <w:r>
        <w:t>Silnice je částečně lemována chodníkem a sevřena v obrubě.</w:t>
      </w:r>
    </w:p>
    <w:p w14:paraId="293C54F7" w14:textId="77777777" w:rsidR="005026FF" w:rsidRDefault="002B0D62">
      <w:pPr>
        <w:pStyle w:val="Zkladntext20"/>
        <w:shd w:val="clear" w:color="auto" w:fill="auto"/>
        <w:ind w:left="0"/>
      </w:pPr>
      <w:r>
        <w:rPr>
          <w:b/>
          <w:bCs/>
        </w:rPr>
        <w:t xml:space="preserve">Silnice v daném úseku je z hlediska posouzení inspektory silnic a diagnostiky </w:t>
      </w:r>
      <w:proofErr w:type="spellStart"/>
      <w:r>
        <w:rPr>
          <w:b/>
          <w:bCs/>
        </w:rPr>
        <w:t>Vars</w:t>
      </w:r>
      <w:proofErr w:type="spellEnd"/>
      <w:r>
        <w:rPr>
          <w:b/>
          <w:bCs/>
        </w:rPr>
        <w:t xml:space="preserve"> zařazena do kategorie 5.</w:t>
      </w:r>
    </w:p>
    <w:p w14:paraId="0A9444A7" w14:textId="77777777" w:rsidR="005026FF" w:rsidRDefault="002B0D62">
      <w:pPr>
        <w:pStyle w:val="Zkladntext20"/>
        <w:shd w:val="clear" w:color="auto" w:fill="auto"/>
        <w:ind w:left="0"/>
      </w:pPr>
      <w:r>
        <w:t>Celková délka opravy silnice II/523 je cca 0,823 km.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87"/>
        <w:gridCol w:w="1363"/>
        <w:gridCol w:w="1339"/>
        <w:gridCol w:w="782"/>
        <w:gridCol w:w="787"/>
        <w:gridCol w:w="787"/>
        <w:gridCol w:w="787"/>
        <w:gridCol w:w="806"/>
      </w:tblGrid>
      <w:tr w:rsidR="005026FF" w14:paraId="08705E5A" w14:textId="77777777">
        <w:trPr>
          <w:trHeight w:hRule="exact" w:val="245"/>
          <w:jc w:val="center"/>
        </w:trPr>
        <w:tc>
          <w:tcPr>
            <w:tcW w:w="1622" w:type="dxa"/>
            <w:tcBorders>
              <w:top w:val="single" w:sz="4" w:space="0" w:color="auto"/>
              <w:left w:val="single" w:sz="4" w:space="0" w:color="auto"/>
            </w:tcBorders>
            <w:shd w:val="clear" w:color="auto" w:fill="FFFFFF"/>
            <w:vAlign w:val="bottom"/>
          </w:tcPr>
          <w:p w14:paraId="751A61A1" w14:textId="77777777" w:rsidR="005026FF" w:rsidRDefault="002B0D62">
            <w:pPr>
              <w:pStyle w:val="Jin0"/>
              <w:shd w:val="clear" w:color="auto" w:fill="auto"/>
              <w:spacing w:after="0"/>
              <w:rPr>
                <w:sz w:val="14"/>
                <w:szCs w:val="14"/>
              </w:rPr>
            </w:pPr>
            <w:r>
              <w:rPr>
                <w:rFonts w:ascii="Arial" w:eastAsia="Arial" w:hAnsi="Arial" w:cs="Arial"/>
                <w:b/>
                <w:bCs/>
                <w:color w:val="32313E"/>
                <w:sz w:val="14"/>
                <w:szCs w:val="14"/>
              </w:rPr>
              <w:t>STATISTIKA</w:t>
            </w:r>
          </w:p>
        </w:tc>
        <w:tc>
          <w:tcPr>
            <w:tcW w:w="787" w:type="dxa"/>
            <w:tcBorders>
              <w:top w:val="single" w:sz="4" w:space="0" w:color="auto"/>
              <w:left w:val="single" w:sz="4" w:space="0" w:color="auto"/>
            </w:tcBorders>
            <w:shd w:val="clear" w:color="auto" w:fill="FFFFFF"/>
          </w:tcPr>
          <w:p w14:paraId="102048B7" w14:textId="77777777" w:rsidR="005026FF" w:rsidRDefault="005026FF">
            <w:pPr>
              <w:rPr>
                <w:sz w:val="10"/>
                <w:szCs w:val="10"/>
              </w:rPr>
            </w:pPr>
          </w:p>
        </w:tc>
        <w:tc>
          <w:tcPr>
            <w:tcW w:w="1363" w:type="dxa"/>
            <w:tcBorders>
              <w:left w:val="single" w:sz="4" w:space="0" w:color="auto"/>
            </w:tcBorders>
            <w:shd w:val="clear" w:color="auto" w:fill="FFFFFF"/>
          </w:tcPr>
          <w:p w14:paraId="41924542" w14:textId="77777777" w:rsidR="005026FF" w:rsidRDefault="005026FF">
            <w:pPr>
              <w:rPr>
                <w:sz w:val="10"/>
                <w:szCs w:val="10"/>
              </w:rPr>
            </w:pPr>
          </w:p>
        </w:tc>
        <w:tc>
          <w:tcPr>
            <w:tcW w:w="1339" w:type="dxa"/>
            <w:shd w:val="clear" w:color="auto" w:fill="FFFFFF"/>
          </w:tcPr>
          <w:p w14:paraId="2377D855" w14:textId="77777777" w:rsidR="005026FF" w:rsidRDefault="005026FF">
            <w:pPr>
              <w:rPr>
                <w:sz w:val="10"/>
                <w:szCs w:val="10"/>
              </w:rPr>
            </w:pPr>
          </w:p>
        </w:tc>
        <w:tc>
          <w:tcPr>
            <w:tcW w:w="782" w:type="dxa"/>
            <w:shd w:val="clear" w:color="auto" w:fill="FFFFFF"/>
          </w:tcPr>
          <w:p w14:paraId="47B3092C" w14:textId="77777777" w:rsidR="005026FF" w:rsidRDefault="005026FF">
            <w:pPr>
              <w:rPr>
                <w:sz w:val="10"/>
                <w:szCs w:val="10"/>
              </w:rPr>
            </w:pPr>
          </w:p>
        </w:tc>
        <w:tc>
          <w:tcPr>
            <w:tcW w:w="787" w:type="dxa"/>
            <w:shd w:val="clear" w:color="auto" w:fill="FFFFFF"/>
          </w:tcPr>
          <w:p w14:paraId="3A73C416" w14:textId="77777777" w:rsidR="005026FF" w:rsidRDefault="005026FF">
            <w:pPr>
              <w:rPr>
                <w:sz w:val="10"/>
                <w:szCs w:val="10"/>
              </w:rPr>
            </w:pPr>
          </w:p>
        </w:tc>
        <w:tc>
          <w:tcPr>
            <w:tcW w:w="787" w:type="dxa"/>
            <w:shd w:val="clear" w:color="auto" w:fill="FFFFFF"/>
          </w:tcPr>
          <w:p w14:paraId="06365770" w14:textId="77777777" w:rsidR="005026FF" w:rsidRDefault="005026FF">
            <w:pPr>
              <w:rPr>
                <w:sz w:val="10"/>
                <w:szCs w:val="10"/>
              </w:rPr>
            </w:pPr>
          </w:p>
        </w:tc>
        <w:tc>
          <w:tcPr>
            <w:tcW w:w="787" w:type="dxa"/>
            <w:shd w:val="clear" w:color="auto" w:fill="FFFFFF"/>
          </w:tcPr>
          <w:p w14:paraId="6DC51630" w14:textId="77777777" w:rsidR="005026FF" w:rsidRDefault="005026FF">
            <w:pPr>
              <w:rPr>
                <w:sz w:val="10"/>
                <w:szCs w:val="10"/>
              </w:rPr>
            </w:pPr>
          </w:p>
        </w:tc>
        <w:tc>
          <w:tcPr>
            <w:tcW w:w="806" w:type="dxa"/>
            <w:shd w:val="clear" w:color="auto" w:fill="FFFFFF"/>
          </w:tcPr>
          <w:p w14:paraId="3CF1199D" w14:textId="77777777" w:rsidR="005026FF" w:rsidRDefault="005026FF">
            <w:pPr>
              <w:rPr>
                <w:sz w:val="10"/>
                <w:szCs w:val="10"/>
              </w:rPr>
            </w:pPr>
          </w:p>
        </w:tc>
      </w:tr>
      <w:tr w:rsidR="005026FF" w14:paraId="63181A6E" w14:textId="77777777">
        <w:trPr>
          <w:trHeight w:hRule="exact" w:val="245"/>
          <w:jc w:val="center"/>
        </w:trPr>
        <w:tc>
          <w:tcPr>
            <w:tcW w:w="1622" w:type="dxa"/>
            <w:tcBorders>
              <w:top w:val="single" w:sz="4" w:space="0" w:color="auto"/>
              <w:left w:val="single" w:sz="4" w:space="0" w:color="auto"/>
            </w:tcBorders>
            <w:shd w:val="clear" w:color="auto" w:fill="FFFFFF"/>
            <w:vAlign w:val="bottom"/>
          </w:tcPr>
          <w:p w14:paraId="59E04CA7" w14:textId="77777777" w:rsidR="005026FF" w:rsidRDefault="002B0D62">
            <w:pPr>
              <w:pStyle w:val="Jin0"/>
              <w:shd w:val="clear" w:color="auto" w:fill="auto"/>
              <w:spacing w:after="0"/>
              <w:rPr>
                <w:sz w:val="14"/>
                <w:szCs w:val="14"/>
              </w:rPr>
            </w:pPr>
            <w:r>
              <w:rPr>
                <w:rFonts w:ascii="Arial" w:eastAsia="Arial" w:hAnsi="Arial" w:cs="Arial"/>
                <w:b/>
                <w:bCs/>
                <w:color w:val="494243"/>
                <w:sz w:val="14"/>
                <w:szCs w:val="14"/>
              </w:rPr>
              <w:t>Celková délka:</w:t>
            </w:r>
          </w:p>
        </w:tc>
        <w:tc>
          <w:tcPr>
            <w:tcW w:w="787" w:type="dxa"/>
            <w:tcBorders>
              <w:top w:val="single" w:sz="4" w:space="0" w:color="auto"/>
              <w:left w:val="single" w:sz="4" w:space="0" w:color="auto"/>
            </w:tcBorders>
            <w:shd w:val="clear" w:color="auto" w:fill="FFFFFF"/>
            <w:vAlign w:val="bottom"/>
          </w:tcPr>
          <w:p w14:paraId="0CE99816" w14:textId="77777777" w:rsidR="005026FF" w:rsidRDefault="002B0D62">
            <w:pPr>
              <w:pStyle w:val="Jin0"/>
              <w:shd w:val="clear" w:color="auto" w:fill="auto"/>
              <w:spacing w:after="0"/>
              <w:rPr>
                <w:sz w:val="14"/>
                <w:szCs w:val="14"/>
              </w:rPr>
            </w:pPr>
            <w:r>
              <w:rPr>
                <w:rFonts w:ascii="Arial" w:eastAsia="Arial" w:hAnsi="Arial" w:cs="Arial"/>
                <w:color w:val="32313E"/>
                <w:sz w:val="16"/>
                <w:szCs w:val="16"/>
              </w:rPr>
              <w:t xml:space="preserve">822 </w:t>
            </w:r>
            <w:r>
              <w:rPr>
                <w:rFonts w:ascii="Arial" w:eastAsia="Arial" w:hAnsi="Arial" w:cs="Arial"/>
                <w:b/>
                <w:bCs/>
                <w:color w:val="32313E"/>
                <w:sz w:val="14"/>
                <w:szCs w:val="14"/>
              </w:rPr>
              <w:t>m</w:t>
            </w:r>
          </w:p>
        </w:tc>
        <w:tc>
          <w:tcPr>
            <w:tcW w:w="1363" w:type="dxa"/>
            <w:tcBorders>
              <w:left w:val="single" w:sz="4" w:space="0" w:color="auto"/>
            </w:tcBorders>
            <w:shd w:val="clear" w:color="auto" w:fill="FFFFFF"/>
          </w:tcPr>
          <w:p w14:paraId="787C294E" w14:textId="77777777" w:rsidR="005026FF" w:rsidRDefault="005026FF">
            <w:pPr>
              <w:rPr>
                <w:sz w:val="10"/>
                <w:szCs w:val="10"/>
              </w:rPr>
            </w:pPr>
          </w:p>
        </w:tc>
        <w:tc>
          <w:tcPr>
            <w:tcW w:w="1339" w:type="dxa"/>
            <w:tcBorders>
              <w:top w:val="single" w:sz="4" w:space="0" w:color="auto"/>
            </w:tcBorders>
            <w:shd w:val="clear" w:color="auto" w:fill="FFFFFF"/>
          </w:tcPr>
          <w:p w14:paraId="4E4980B5" w14:textId="77777777" w:rsidR="005026FF" w:rsidRDefault="005026FF">
            <w:pPr>
              <w:rPr>
                <w:sz w:val="10"/>
                <w:szCs w:val="10"/>
              </w:rPr>
            </w:pPr>
          </w:p>
        </w:tc>
        <w:tc>
          <w:tcPr>
            <w:tcW w:w="782" w:type="dxa"/>
            <w:shd w:val="clear" w:color="auto" w:fill="FFFFFF"/>
          </w:tcPr>
          <w:p w14:paraId="74DB84D4" w14:textId="77777777" w:rsidR="005026FF" w:rsidRDefault="005026FF">
            <w:pPr>
              <w:rPr>
                <w:sz w:val="10"/>
                <w:szCs w:val="10"/>
              </w:rPr>
            </w:pPr>
          </w:p>
        </w:tc>
        <w:tc>
          <w:tcPr>
            <w:tcW w:w="787" w:type="dxa"/>
            <w:shd w:val="clear" w:color="auto" w:fill="FFFFFF"/>
          </w:tcPr>
          <w:p w14:paraId="2483BA7E" w14:textId="77777777" w:rsidR="005026FF" w:rsidRDefault="005026FF">
            <w:pPr>
              <w:rPr>
                <w:sz w:val="10"/>
                <w:szCs w:val="10"/>
              </w:rPr>
            </w:pPr>
          </w:p>
        </w:tc>
        <w:tc>
          <w:tcPr>
            <w:tcW w:w="787" w:type="dxa"/>
            <w:shd w:val="clear" w:color="auto" w:fill="FFFFFF"/>
          </w:tcPr>
          <w:p w14:paraId="6C9648D1" w14:textId="77777777" w:rsidR="005026FF" w:rsidRDefault="005026FF">
            <w:pPr>
              <w:rPr>
                <w:sz w:val="10"/>
                <w:szCs w:val="10"/>
              </w:rPr>
            </w:pPr>
          </w:p>
        </w:tc>
        <w:tc>
          <w:tcPr>
            <w:tcW w:w="787" w:type="dxa"/>
            <w:shd w:val="clear" w:color="auto" w:fill="FFFFFF"/>
          </w:tcPr>
          <w:p w14:paraId="5C7459FC" w14:textId="77777777" w:rsidR="005026FF" w:rsidRDefault="005026FF">
            <w:pPr>
              <w:rPr>
                <w:sz w:val="10"/>
                <w:szCs w:val="10"/>
              </w:rPr>
            </w:pPr>
          </w:p>
        </w:tc>
        <w:tc>
          <w:tcPr>
            <w:tcW w:w="806" w:type="dxa"/>
            <w:shd w:val="clear" w:color="auto" w:fill="FFFFFF"/>
          </w:tcPr>
          <w:p w14:paraId="76ACED4A" w14:textId="77777777" w:rsidR="005026FF" w:rsidRDefault="005026FF">
            <w:pPr>
              <w:rPr>
                <w:sz w:val="10"/>
                <w:szCs w:val="10"/>
              </w:rPr>
            </w:pPr>
          </w:p>
        </w:tc>
      </w:tr>
      <w:tr w:rsidR="005026FF" w14:paraId="4EF12B9B" w14:textId="77777777">
        <w:trPr>
          <w:trHeight w:hRule="exact" w:val="230"/>
          <w:jc w:val="center"/>
        </w:trPr>
        <w:tc>
          <w:tcPr>
            <w:tcW w:w="1622" w:type="dxa"/>
            <w:tcBorders>
              <w:top w:val="single" w:sz="4" w:space="0" w:color="auto"/>
            </w:tcBorders>
            <w:shd w:val="clear" w:color="auto" w:fill="FFFFFF"/>
            <w:vAlign w:val="bottom"/>
          </w:tcPr>
          <w:p w14:paraId="2EBAD331" w14:textId="77777777" w:rsidR="005026FF" w:rsidRDefault="002B0D62">
            <w:pPr>
              <w:pStyle w:val="Jin0"/>
              <w:shd w:val="clear" w:color="auto" w:fill="auto"/>
              <w:spacing w:after="0"/>
              <w:rPr>
                <w:sz w:val="14"/>
                <w:szCs w:val="14"/>
              </w:rPr>
            </w:pPr>
            <w:r>
              <w:rPr>
                <w:rFonts w:ascii="Arial" w:eastAsia="Arial" w:hAnsi="Arial" w:cs="Arial"/>
                <w:b/>
                <w:bCs/>
                <w:color w:val="494243"/>
                <w:sz w:val="14"/>
                <w:szCs w:val="14"/>
              </w:rPr>
              <w:t>Celková plocha:</w:t>
            </w:r>
          </w:p>
        </w:tc>
        <w:tc>
          <w:tcPr>
            <w:tcW w:w="787" w:type="dxa"/>
            <w:tcBorders>
              <w:top w:val="single" w:sz="4" w:space="0" w:color="auto"/>
              <w:left w:val="single" w:sz="4" w:space="0" w:color="auto"/>
            </w:tcBorders>
            <w:shd w:val="clear" w:color="auto" w:fill="FFFFFF"/>
            <w:vAlign w:val="bottom"/>
          </w:tcPr>
          <w:p w14:paraId="5044C17C" w14:textId="77777777" w:rsidR="005026FF" w:rsidRDefault="002B0D62">
            <w:pPr>
              <w:pStyle w:val="Jin0"/>
              <w:shd w:val="clear" w:color="auto" w:fill="auto"/>
              <w:spacing w:after="0"/>
              <w:rPr>
                <w:sz w:val="14"/>
                <w:szCs w:val="14"/>
              </w:rPr>
            </w:pPr>
            <w:r>
              <w:rPr>
                <w:rFonts w:ascii="Arial" w:eastAsia="Arial" w:hAnsi="Arial" w:cs="Arial"/>
                <w:b/>
                <w:bCs/>
                <w:color w:val="494243"/>
                <w:sz w:val="14"/>
                <w:szCs w:val="14"/>
              </w:rPr>
              <w:t>5 276 m</w:t>
            </w:r>
            <w:r>
              <w:rPr>
                <w:rFonts w:ascii="Arial" w:eastAsia="Arial" w:hAnsi="Arial" w:cs="Arial"/>
                <w:b/>
                <w:bCs/>
                <w:color w:val="494243"/>
                <w:sz w:val="14"/>
                <w:szCs w:val="14"/>
                <w:vertAlign w:val="superscript"/>
              </w:rPr>
              <w:t>2</w:t>
            </w:r>
          </w:p>
        </w:tc>
        <w:tc>
          <w:tcPr>
            <w:tcW w:w="1363" w:type="dxa"/>
            <w:tcBorders>
              <w:left w:val="single" w:sz="4" w:space="0" w:color="auto"/>
            </w:tcBorders>
            <w:shd w:val="clear" w:color="auto" w:fill="FFFFFF"/>
          </w:tcPr>
          <w:p w14:paraId="78BFA535" w14:textId="77777777" w:rsidR="005026FF" w:rsidRDefault="005026FF">
            <w:pPr>
              <w:rPr>
                <w:sz w:val="10"/>
                <w:szCs w:val="10"/>
              </w:rPr>
            </w:pPr>
          </w:p>
        </w:tc>
        <w:tc>
          <w:tcPr>
            <w:tcW w:w="1339" w:type="dxa"/>
            <w:tcBorders>
              <w:top w:val="single" w:sz="4" w:space="0" w:color="auto"/>
            </w:tcBorders>
            <w:shd w:val="clear" w:color="auto" w:fill="FFFFFF"/>
          </w:tcPr>
          <w:p w14:paraId="6B31E96C" w14:textId="77777777" w:rsidR="005026FF" w:rsidRDefault="005026FF">
            <w:pPr>
              <w:rPr>
                <w:sz w:val="10"/>
                <w:szCs w:val="10"/>
              </w:rPr>
            </w:pPr>
          </w:p>
        </w:tc>
        <w:tc>
          <w:tcPr>
            <w:tcW w:w="782" w:type="dxa"/>
            <w:shd w:val="clear" w:color="auto" w:fill="FFFFFF"/>
          </w:tcPr>
          <w:p w14:paraId="74D4C825" w14:textId="77777777" w:rsidR="005026FF" w:rsidRDefault="005026FF">
            <w:pPr>
              <w:rPr>
                <w:sz w:val="10"/>
                <w:szCs w:val="10"/>
              </w:rPr>
            </w:pPr>
          </w:p>
        </w:tc>
        <w:tc>
          <w:tcPr>
            <w:tcW w:w="787" w:type="dxa"/>
            <w:shd w:val="clear" w:color="auto" w:fill="FFFFFF"/>
          </w:tcPr>
          <w:p w14:paraId="220F33A5" w14:textId="77777777" w:rsidR="005026FF" w:rsidRDefault="005026FF">
            <w:pPr>
              <w:rPr>
                <w:sz w:val="10"/>
                <w:szCs w:val="10"/>
              </w:rPr>
            </w:pPr>
          </w:p>
        </w:tc>
        <w:tc>
          <w:tcPr>
            <w:tcW w:w="787" w:type="dxa"/>
            <w:shd w:val="clear" w:color="auto" w:fill="FFFFFF"/>
          </w:tcPr>
          <w:p w14:paraId="3C3D12B0" w14:textId="77777777" w:rsidR="005026FF" w:rsidRDefault="005026FF">
            <w:pPr>
              <w:rPr>
                <w:sz w:val="10"/>
                <w:szCs w:val="10"/>
              </w:rPr>
            </w:pPr>
          </w:p>
        </w:tc>
        <w:tc>
          <w:tcPr>
            <w:tcW w:w="787" w:type="dxa"/>
            <w:shd w:val="clear" w:color="auto" w:fill="FFFFFF"/>
          </w:tcPr>
          <w:p w14:paraId="0E02CA4C" w14:textId="77777777" w:rsidR="005026FF" w:rsidRDefault="005026FF">
            <w:pPr>
              <w:rPr>
                <w:sz w:val="10"/>
                <w:szCs w:val="10"/>
              </w:rPr>
            </w:pPr>
          </w:p>
        </w:tc>
        <w:tc>
          <w:tcPr>
            <w:tcW w:w="806" w:type="dxa"/>
            <w:shd w:val="clear" w:color="auto" w:fill="FFFFFF"/>
          </w:tcPr>
          <w:p w14:paraId="1C178FB7" w14:textId="77777777" w:rsidR="005026FF" w:rsidRDefault="005026FF">
            <w:pPr>
              <w:rPr>
                <w:sz w:val="10"/>
                <w:szCs w:val="10"/>
              </w:rPr>
            </w:pPr>
          </w:p>
        </w:tc>
      </w:tr>
      <w:tr w:rsidR="005026FF" w14:paraId="2F999748" w14:textId="77777777">
        <w:trPr>
          <w:trHeight w:hRule="exact" w:val="235"/>
          <w:jc w:val="center"/>
        </w:trPr>
        <w:tc>
          <w:tcPr>
            <w:tcW w:w="1622" w:type="dxa"/>
            <w:tcBorders>
              <w:top w:val="single" w:sz="4" w:space="0" w:color="auto"/>
            </w:tcBorders>
            <w:shd w:val="clear" w:color="auto" w:fill="FFFFFF"/>
            <w:vAlign w:val="bottom"/>
          </w:tcPr>
          <w:p w14:paraId="1522C821" w14:textId="77777777" w:rsidR="005026FF" w:rsidRDefault="002B0D62">
            <w:pPr>
              <w:pStyle w:val="Jin0"/>
              <w:shd w:val="clear" w:color="auto" w:fill="auto"/>
              <w:spacing w:after="0"/>
              <w:rPr>
                <w:sz w:val="14"/>
                <w:szCs w:val="14"/>
              </w:rPr>
            </w:pPr>
            <w:r>
              <w:rPr>
                <w:rFonts w:ascii="Arial" w:eastAsia="Arial" w:hAnsi="Arial" w:cs="Arial"/>
                <w:b/>
                <w:bCs/>
                <w:color w:val="494243"/>
                <w:sz w:val="14"/>
                <w:szCs w:val="14"/>
              </w:rPr>
              <w:t>Neprašná plocha:</w:t>
            </w:r>
          </w:p>
        </w:tc>
        <w:tc>
          <w:tcPr>
            <w:tcW w:w="787" w:type="dxa"/>
            <w:tcBorders>
              <w:top w:val="single" w:sz="4" w:space="0" w:color="auto"/>
              <w:left w:val="single" w:sz="4" w:space="0" w:color="auto"/>
            </w:tcBorders>
            <w:shd w:val="clear" w:color="auto" w:fill="FFFFFF"/>
            <w:vAlign w:val="bottom"/>
          </w:tcPr>
          <w:p w14:paraId="72646643" w14:textId="77777777" w:rsidR="005026FF" w:rsidRDefault="002B0D62">
            <w:pPr>
              <w:pStyle w:val="Jin0"/>
              <w:shd w:val="clear" w:color="auto" w:fill="auto"/>
              <w:spacing w:after="0"/>
              <w:rPr>
                <w:sz w:val="14"/>
                <w:szCs w:val="14"/>
              </w:rPr>
            </w:pPr>
            <w:r>
              <w:rPr>
                <w:rFonts w:ascii="Arial" w:eastAsia="Arial" w:hAnsi="Arial" w:cs="Arial"/>
                <w:b/>
                <w:bCs/>
                <w:i/>
                <w:iCs/>
                <w:color w:val="32313E"/>
                <w:sz w:val="14"/>
                <w:szCs w:val="14"/>
              </w:rPr>
              <w:t>4</w:t>
            </w:r>
            <w:r>
              <w:rPr>
                <w:rFonts w:ascii="Arial" w:eastAsia="Arial" w:hAnsi="Arial" w:cs="Arial"/>
                <w:b/>
                <w:bCs/>
                <w:color w:val="32313E"/>
                <w:sz w:val="14"/>
                <w:szCs w:val="14"/>
              </w:rPr>
              <w:t xml:space="preserve"> </w:t>
            </w:r>
            <w:r>
              <w:rPr>
                <w:rFonts w:ascii="Arial" w:eastAsia="Arial" w:hAnsi="Arial" w:cs="Arial"/>
                <w:b/>
                <w:bCs/>
                <w:color w:val="28222C"/>
                <w:sz w:val="14"/>
                <w:szCs w:val="14"/>
              </w:rPr>
              <w:t xml:space="preserve">783 </w:t>
            </w:r>
            <w:r>
              <w:rPr>
                <w:rFonts w:ascii="Arial" w:eastAsia="Arial" w:hAnsi="Arial" w:cs="Arial"/>
                <w:b/>
                <w:bCs/>
                <w:color w:val="494243"/>
                <w:sz w:val="14"/>
                <w:szCs w:val="14"/>
              </w:rPr>
              <w:t>m</w:t>
            </w:r>
            <w:r>
              <w:rPr>
                <w:rFonts w:ascii="Arial" w:eastAsia="Arial" w:hAnsi="Arial" w:cs="Arial"/>
                <w:b/>
                <w:bCs/>
                <w:color w:val="494243"/>
                <w:sz w:val="14"/>
                <w:szCs w:val="14"/>
                <w:vertAlign w:val="superscript"/>
              </w:rPr>
              <w:t>2</w:t>
            </w:r>
          </w:p>
        </w:tc>
        <w:tc>
          <w:tcPr>
            <w:tcW w:w="1363" w:type="dxa"/>
            <w:tcBorders>
              <w:left w:val="single" w:sz="4" w:space="0" w:color="auto"/>
            </w:tcBorders>
            <w:shd w:val="clear" w:color="auto" w:fill="FFFFFF"/>
          </w:tcPr>
          <w:p w14:paraId="10B41519" w14:textId="77777777" w:rsidR="005026FF" w:rsidRDefault="005026FF">
            <w:pPr>
              <w:rPr>
                <w:sz w:val="10"/>
                <w:szCs w:val="10"/>
              </w:rPr>
            </w:pPr>
          </w:p>
        </w:tc>
        <w:tc>
          <w:tcPr>
            <w:tcW w:w="1339" w:type="dxa"/>
            <w:shd w:val="clear" w:color="auto" w:fill="FFFFFF"/>
          </w:tcPr>
          <w:p w14:paraId="679A2431" w14:textId="77777777" w:rsidR="005026FF" w:rsidRDefault="005026FF">
            <w:pPr>
              <w:rPr>
                <w:sz w:val="10"/>
                <w:szCs w:val="10"/>
              </w:rPr>
            </w:pPr>
          </w:p>
        </w:tc>
        <w:tc>
          <w:tcPr>
            <w:tcW w:w="782" w:type="dxa"/>
            <w:shd w:val="clear" w:color="auto" w:fill="FFFFFF"/>
          </w:tcPr>
          <w:p w14:paraId="1F6B49EA" w14:textId="77777777" w:rsidR="005026FF" w:rsidRDefault="005026FF">
            <w:pPr>
              <w:rPr>
                <w:sz w:val="10"/>
                <w:szCs w:val="10"/>
              </w:rPr>
            </w:pPr>
          </w:p>
        </w:tc>
        <w:tc>
          <w:tcPr>
            <w:tcW w:w="787" w:type="dxa"/>
            <w:shd w:val="clear" w:color="auto" w:fill="FFFFFF"/>
          </w:tcPr>
          <w:p w14:paraId="71FF4EE0" w14:textId="77777777" w:rsidR="005026FF" w:rsidRDefault="005026FF">
            <w:pPr>
              <w:rPr>
                <w:sz w:val="10"/>
                <w:szCs w:val="10"/>
              </w:rPr>
            </w:pPr>
          </w:p>
        </w:tc>
        <w:tc>
          <w:tcPr>
            <w:tcW w:w="787" w:type="dxa"/>
            <w:shd w:val="clear" w:color="auto" w:fill="FFFFFF"/>
          </w:tcPr>
          <w:p w14:paraId="6A81E268" w14:textId="77777777" w:rsidR="005026FF" w:rsidRDefault="005026FF">
            <w:pPr>
              <w:rPr>
                <w:sz w:val="10"/>
                <w:szCs w:val="10"/>
              </w:rPr>
            </w:pPr>
          </w:p>
        </w:tc>
        <w:tc>
          <w:tcPr>
            <w:tcW w:w="787" w:type="dxa"/>
            <w:shd w:val="clear" w:color="auto" w:fill="FFFFFF"/>
          </w:tcPr>
          <w:p w14:paraId="13D79384" w14:textId="77777777" w:rsidR="005026FF" w:rsidRDefault="005026FF">
            <w:pPr>
              <w:rPr>
                <w:sz w:val="10"/>
                <w:szCs w:val="10"/>
              </w:rPr>
            </w:pPr>
          </w:p>
        </w:tc>
        <w:tc>
          <w:tcPr>
            <w:tcW w:w="806" w:type="dxa"/>
            <w:shd w:val="clear" w:color="auto" w:fill="FFFFFF"/>
          </w:tcPr>
          <w:p w14:paraId="5042D95D" w14:textId="77777777" w:rsidR="005026FF" w:rsidRDefault="005026FF">
            <w:pPr>
              <w:rPr>
                <w:sz w:val="10"/>
                <w:szCs w:val="10"/>
              </w:rPr>
            </w:pPr>
          </w:p>
        </w:tc>
      </w:tr>
      <w:tr w:rsidR="005026FF" w14:paraId="3321E1F4" w14:textId="77777777">
        <w:trPr>
          <w:trHeight w:hRule="exact" w:val="235"/>
          <w:jc w:val="center"/>
        </w:trPr>
        <w:tc>
          <w:tcPr>
            <w:tcW w:w="1622" w:type="dxa"/>
            <w:tcBorders>
              <w:top w:val="single" w:sz="4" w:space="0" w:color="auto"/>
            </w:tcBorders>
            <w:shd w:val="clear" w:color="auto" w:fill="FFFFFF"/>
          </w:tcPr>
          <w:p w14:paraId="324D7E79" w14:textId="77777777" w:rsidR="005026FF" w:rsidRDefault="005026FF">
            <w:pPr>
              <w:rPr>
                <w:sz w:val="10"/>
                <w:szCs w:val="10"/>
              </w:rPr>
            </w:pPr>
          </w:p>
        </w:tc>
        <w:tc>
          <w:tcPr>
            <w:tcW w:w="787" w:type="dxa"/>
            <w:tcBorders>
              <w:top w:val="single" w:sz="4" w:space="0" w:color="auto"/>
            </w:tcBorders>
            <w:shd w:val="clear" w:color="auto" w:fill="FFFFFF"/>
          </w:tcPr>
          <w:p w14:paraId="61F9AF36" w14:textId="77777777" w:rsidR="005026FF" w:rsidRDefault="005026FF">
            <w:pPr>
              <w:rPr>
                <w:sz w:val="10"/>
                <w:szCs w:val="10"/>
              </w:rPr>
            </w:pPr>
          </w:p>
        </w:tc>
        <w:tc>
          <w:tcPr>
            <w:tcW w:w="1363" w:type="dxa"/>
            <w:shd w:val="clear" w:color="auto" w:fill="FFFFFF"/>
          </w:tcPr>
          <w:p w14:paraId="42C3A0DB" w14:textId="77777777" w:rsidR="005026FF" w:rsidRDefault="005026FF">
            <w:pPr>
              <w:rPr>
                <w:sz w:val="10"/>
                <w:szCs w:val="10"/>
              </w:rPr>
            </w:pPr>
          </w:p>
        </w:tc>
        <w:tc>
          <w:tcPr>
            <w:tcW w:w="1339" w:type="dxa"/>
            <w:shd w:val="clear" w:color="auto" w:fill="FFFFFF"/>
          </w:tcPr>
          <w:p w14:paraId="65FEBD29" w14:textId="77777777" w:rsidR="005026FF" w:rsidRDefault="005026FF">
            <w:pPr>
              <w:rPr>
                <w:sz w:val="10"/>
                <w:szCs w:val="10"/>
              </w:rPr>
            </w:pPr>
          </w:p>
        </w:tc>
        <w:tc>
          <w:tcPr>
            <w:tcW w:w="782" w:type="dxa"/>
            <w:shd w:val="clear" w:color="auto" w:fill="FFFFFF"/>
          </w:tcPr>
          <w:p w14:paraId="78ABB24C" w14:textId="77777777" w:rsidR="005026FF" w:rsidRDefault="005026FF">
            <w:pPr>
              <w:rPr>
                <w:sz w:val="10"/>
                <w:szCs w:val="10"/>
              </w:rPr>
            </w:pPr>
          </w:p>
        </w:tc>
        <w:tc>
          <w:tcPr>
            <w:tcW w:w="787" w:type="dxa"/>
            <w:shd w:val="clear" w:color="auto" w:fill="FFFFFF"/>
          </w:tcPr>
          <w:p w14:paraId="6DE3F6BB" w14:textId="77777777" w:rsidR="005026FF" w:rsidRDefault="005026FF">
            <w:pPr>
              <w:rPr>
                <w:sz w:val="10"/>
                <w:szCs w:val="10"/>
              </w:rPr>
            </w:pPr>
          </w:p>
        </w:tc>
        <w:tc>
          <w:tcPr>
            <w:tcW w:w="787" w:type="dxa"/>
            <w:shd w:val="clear" w:color="auto" w:fill="FFFFFF"/>
          </w:tcPr>
          <w:p w14:paraId="5D7D5E24" w14:textId="77777777" w:rsidR="005026FF" w:rsidRDefault="005026FF">
            <w:pPr>
              <w:rPr>
                <w:sz w:val="10"/>
                <w:szCs w:val="10"/>
              </w:rPr>
            </w:pPr>
          </w:p>
        </w:tc>
        <w:tc>
          <w:tcPr>
            <w:tcW w:w="787" w:type="dxa"/>
            <w:shd w:val="clear" w:color="auto" w:fill="FFFFFF"/>
          </w:tcPr>
          <w:p w14:paraId="2D916ECF" w14:textId="77777777" w:rsidR="005026FF" w:rsidRDefault="005026FF">
            <w:pPr>
              <w:rPr>
                <w:sz w:val="10"/>
                <w:szCs w:val="10"/>
              </w:rPr>
            </w:pPr>
          </w:p>
        </w:tc>
        <w:tc>
          <w:tcPr>
            <w:tcW w:w="806" w:type="dxa"/>
            <w:shd w:val="clear" w:color="auto" w:fill="FFFFFF"/>
          </w:tcPr>
          <w:p w14:paraId="3F54CBF9" w14:textId="77777777" w:rsidR="005026FF" w:rsidRDefault="005026FF">
            <w:pPr>
              <w:rPr>
                <w:sz w:val="10"/>
                <w:szCs w:val="10"/>
              </w:rPr>
            </w:pPr>
          </w:p>
        </w:tc>
      </w:tr>
      <w:tr w:rsidR="005026FF" w14:paraId="5D770C68" w14:textId="77777777">
        <w:trPr>
          <w:trHeight w:hRule="exact" w:val="240"/>
          <w:jc w:val="center"/>
        </w:trPr>
        <w:tc>
          <w:tcPr>
            <w:tcW w:w="1622" w:type="dxa"/>
            <w:tcBorders>
              <w:top w:val="single" w:sz="4" w:space="0" w:color="auto"/>
            </w:tcBorders>
            <w:shd w:val="clear" w:color="auto" w:fill="FFFFFF"/>
          </w:tcPr>
          <w:p w14:paraId="35E626F5" w14:textId="77777777" w:rsidR="005026FF" w:rsidRDefault="002B0D62">
            <w:pPr>
              <w:pStyle w:val="Jin0"/>
              <w:shd w:val="clear" w:color="auto" w:fill="auto"/>
              <w:spacing w:after="0"/>
              <w:rPr>
                <w:sz w:val="14"/>
                <w:szCs w:val="14"/>
              </w:rPr>
            </w:pPr>
            <w:r>
              <w:rPr>
                <w:rFonts w:ascii="Arial" w:eastAsia="Arial" w:hAnsi="Arial" w:cs="Arial"/>
                <w:b/>
                <w:bCs/>
                <w:color w:val="32313E"/>
                <w:sz w:val="14"/>
                <w:szCs w:val="14"/>
              </w:rPr>
              <w:t>VYHLEDANÉ ÚSEKY</w:t>
            </w:r>
          </w:p>
        </w:tc>
        <w:tc>
          <w:tcPr>
            <w:tcW w:w="787" w:type="dxa"/>
            <w:tcBorders>
              <w:left w:val="single" w:sz="4" w:space="0" w:color="auto"/>
            </w:tcBorders>
            <w:shd w:val="clear" w:color="auto" w:fill="FFFFFF"/>
          </w:tcPr>
          <w:p w14:paraId="59714C42" w14:textId="77777777" w:rsidR="005026FF" w:rsidRDefault="005026FF">
            <w:pPr>
              <w:rPr>
                <w:sz w:val="10"/>
                <w:szCs w:val="10"/>
              </w:rPr>
            </w:pPr>
          </w:p>
        </w:tc>
        <w:tc>
          <w:tcPr>
            <w:tcW w:w="1363" w:type="dxa"/>
            <w:shd w:val="clear" w:color="auto" w:fill="FFFFFF"/>
          </w:tcPr>
          <w:p w14:paraId="6A877636" w14:textId="77777777" w:rsidR="005026FF" w:rsidRDefault="005026FF">
            <w:pPr>
              <w:rPr>
                <w:sz w:val="10"/>
                <w:szCs w:val="10"/>
              </w:rPr>
            </w:pPr>
          </w:p>
        </w:tc>
        <w:tc>
          <w:tcPr>
            <w:tcW w:w="1339" w:type="dxa"/>
            <w:shd w:val="clear" w:color="auto" w:fill="FFFFFF"/>
          </w:tcPr>
          <w:p w14:paraId="69CEE795" w14:textId="77777777" w:rsidR="005026FF" w:rsidRDefault="005026FF">
            <w:pPr>
              <w:rPr>
                <w:sz w:val="10"/>
                <w:szCs w:val="10"/>
              </w:rPr>
            </w:pPr>
          </w:p>
        </w:tc>
        <w:tc>
          <w:tcPr>
            <w:tcW w:w="782" w:type="dxa"/>
            <w:shd w:val="clear" w:color="auto" w:fill="FFFFFF"/>
          </w:tcPr>
          <w:p w14:paraId="41972388" w14:textId="77777777" w:rsidR="005026FF" w:rsidRDefault="005026FF">
            <w:pPr>
              <w:rPr>
                <w:sz w:val="10"/>
                <w:szCs w:val="10"/>
              </w:rPr>
            </w:pPr>
          </w:p>
        </w:tc>
        <w:tc>
          <w:tcPr>
            <w:tcW w:w="787" w:type="dxa"/>
            <w:shd w:val="clear" w:color="auto" w:fill="FFFFFF"/>
          </w:tcPr>
          <w:p w14:paraId="5E3B0187" w14:textId="77777777" w:rsidR="005026FF" w:rsidRDefault="005026FF">
            <w:pPr>
              <w:rPr>
                <w:sz w:val="10"/>
                <w:szCs w:val="10"/>
              </w:rPr>
            </w:pPr>
          </w:p>
        </w:tc>
        <w:tc>
          <w:tcPr>
            <w:tcW w:w="787" w:type="dxa"/>
            <w:shd w:val="clear" w:color="auto" w:fill="FFFFFF"/>
          </w:tcPr>
          <w:p w14:paraId="18B6922E" w14:textId="77777777" w:rsidR="005026FF" w:rsidRDefault="005026FF">
            <w:pPr>
              <w:rPr>
                <w:sz w:val="10"/>
                <w:szCs w:val="10"/>
              </w:rPr>
            </w:pPr>
          </w:p>
        </w:tc>
        <w:tc>
          <w:tcPr>
            <w:tcW w:w="787" w:type="dxa"/>
            <w:shd w:val="clear" w:color="auto" w:fill="FFFFFF"/>
          </w:tcPr>
          <w:p w14:paraId="2F12A509" w14:textId="77777777" w:rsidR="005026FF" w:rsidRDefault="005026FF">
            <w:pPr>
              <w:rPr>
                <w:sz w:val="10"/>
                <w:szCs w:val="10"/>
              </w:rPr>
            </w:pPr>
          </w:p>
        </w:tc>
        <w:tc>
          <w:tcPr>
            <w:tcW w:w="806" w:type="dxa"/>
            <w:shd w:val="clear" w:color="auto" w:fill="FFFFFF"/>
          </w:tcPr>
          <w:p w14:paraId="79521831" w14:textId="77777777" w:rsidR="005026FF" w:rsidRDefault="005026FF">
            <w:pPr>
              <w:rPr>
                <w:sz w:val="10"/>
                <w:szCs w:val="10"/>
              </w:rPr>
            </w:pPr>
          </w:p>
        </w:tc>
      </w:tr>
      <w:tr w:rsidR="005026FF" w14:paraId="74C08DC0" w14:textId="77777777">
        <w:trPr>
          <w:trHeight w:hRule="exact" w:val="941"/>
          <w:jc w:val="center"/>
        </w:trPr>
        <w:tc>
          <w:tcPr>
            <w:tcW w:w="1622" w:type="dxa"/>
            <w:tcBorders>
              <w:top w:val="single" w:sz="4" w:space="0" w:color="auto"/>
            </w:tcBorders>
            <w:shd w:val="clear" w:color="auto" w:fill="FFFFFF"/>
            <w:vAlign w:val="center"/>
          </w:tcPr>
          <w:p w14:paraId="3B23CE51" w14:textId="77777777" w:rsidR="005026FF" w:rsidRDefault="002B0D62">
            <w:pPr>
              <w:pStyle w:val="Jin0"/>
              <w:shd w:val="clear" w:color="auto" w:fill="auto"/>
              <w:spacing w:after="0"/>
              <w:jc w:val="center"/>
              <w:rPr>
                <w:sz w:val="14"/>
                <w:szCs w:val="14"/>
              </w:rPr>
            </w:pPr>
            <w:r>
              <w:rPr>
                <w:rFonts w:ascii="Arial" w:eastAsia="Arial" w:hAnsi="Arial" w:cs="Arial"/>
                <w:b/>
                <w:bCs/>
                <w:color w:val="494243"/>
                <w:sz w:val="14"/>
                <w:szCs w:val="14"/>
              </w:rPr>
              <w:t>Úsek</w:t>
            </w:r>
          </w:p>
        </w:tc>
        <w:tc>
          <w:tcPr>
            <w:tcW w:w="787" w:type="dxa"/>
            <w:tcBorders>
              <w:top w:val="single" w:sz="4" w:space="0" w:color="auto"/>
              <w:left w:val="single" w:sz="4" w:space="0" w:color="auto"/>
            </w:tcBorders>
            <w:shd w:val="clear" w:color="auto" w:fill="FFFFFF"/>
            <w:vAlign w:val="center"/>
          </w:tcPr>
          <w:p w14:paraId="67AEDFC7" w14:textId="77777777" w:rsidR="005026FF" w:rsidRDefault="002B0D62">
            <w:pPr>
              <w:pStyle w:val="Jin0"/>
              <w:shd w:val="clear" w:color="auto" w:fill="auto"/>
              <w:spacing w:after="40"/>
              <w:rPr>
                <w:sz w:val="14"/>
                <w:szCs w:val="14"/>
              </w:rPr>
            </w:pPr>
            <w:proofErr w:type="spellStart"/>
            <w:r>
              <w:rPr>
                <w:rFonts w:ascii="Arial" w:eastAsia="Arial" w:hAnsi="Arial" w:cs="Arial"/>
                <w:b/>
                <w:bCs/>
                <w:color w:val="494243"/>
                <w:sz w:val="14"/>
                <w:szCs w:val="14"/>
              </w:rPr>
              <w:t>Komunika</w:t>
            </w:r>
            <w:proofErr w:type="spellEnd"/>
          </w:p>
          <w:p w14:paraId="3ACBB3C7" w14:textId="77777777" w:rsidR="005026FF" w:rsidRDefault="002B0D62">
            <w:pPr>
              <w:pStyle w:val="Jin0"/>
              <w:shd w:val="clear" w:color="auto" w:fill="auto"/>
              <w:spacing w:after="0"/>
              <w:jc w:val="center"/>
              <w:rPr>
                <w:sz w:val="16"/>
                <w:szCs w:val="16"/>
              </w:rPr>
            </w:pPr>
            <w:proofErr w:type="spellStart"/>
            <w:r>
              <w:rPr>
                <w:rFonts w:ascii="Arial" w:eastAsia="Arial" w:hAnsi="Arial" w:cs="Arial"/>
                <w:color w:val="494243"/>
                <w:sz w:val="16"/>
                <w:szCs w:val="16"/>
              </w:rPr>
              <w:t>ce</w:t>
            </w:r>
            <w:proofErr w:type="spellEnd"/>
          </w:p>
        </w:tc>
        <w:tc>
          <w:tcPr>
            <w:tcW w:w="1363" w:type="dxa"/>
            <w:tcBorders>
              <w:top w:val="single" w:sz="4" w:space="0" w:color="auto"/>
              <w:left w:val="single" w:sz="4" w:space="0" w:color="auto"/>
            </w:tcBorders>
            <w:shd w:val="clear" w:color="auto" w:fill="FFFFFF"/>
            <w:vAlign w:val="center"/>
          </w:tcPr>
          <w:p w14:paraId="33BCB502" w14:textId="77777777" w:rsidR="005026FF" w:rsidRDefault="002B0D62">
            <w:pPr>
              <w:pStyle w:val="Jin0"/>
              <w:shd w:val="clear" w:color="auto" w:fill="auto"/>
              <w:spacing w:after="60"/>
              <w:jc w:val="center"/>
              <w:rPr>
                <w:sz w:val="14"/>
                <w:szCs w:val="14"/>
              </w:rPr>
            </w:pPr>
            <w:r>
              <w:rPr>
                <w:rFonts w:ascii="Arial" w:eastAsia="Arial" w:hAnsi="Arial" w:cs="Arial"/>
                <w:b/>
                <w:bCs/>
                <w:color w:val="494243"/>
                <w:sz w:val="14"/>
                <w:szCs w:val="14"/>
              </w:rPr>
              <w:t>Provozní staničení</w:t>
            </w:r>
          </w:p>
          <w:p w14:paraId="6978CDCA" w14:textId="77777777" w:rsidR="005026FF" w:rsidRDefault="002B0D62">
            <w:pPr>
              <w:pStyle w:val="Jin0"/>
              <w:shd w:val="clear" w:color="auto" w:fill="auto"/>
              <w:spacing w:after="0"/>
              <w:jc w:val="center"/>
              <w:rPr>
                <w:sz w:val="14"/>
                <w:szCs w:val="14"/>
              </w:rPr>
            </w:pPr>
            <w:r>
              <w:rPr>
                <w:rFonts w:ascii="Arial" w:eastAsia="Arial" w:hAnsi="Arial" w:cs="Arial"/>
                <w:b/>
                <w:bCs/>
                <w:color w:val="494243"/>
                <w:sz w:val="14"/>
                <w:szCs w:val="14"/>
              </w:rPr>
              <w:t>[km]</w:t>
            </w:r>
          </w:p>
        </w:tc>
        <w:tc>
          <w:tcPr>
            <w:tcW w:w="1339" w:type="dxa"/>
            <w:tcBorders>
              <w:top w:val="single" w:sz="4" w:space="0" w:color="auto"/>
              <w:left w:val="single" w:sz="4" w:space="0" w:color="auto"/>
            </w:tcBorders>
            <w:shd w:val="clear" w:color="auto" w:fill="FFFFFF"/>
            <w:vAlign w:val="center"/>
          </w:tcPr>
          <w:p w14:paraId="5A7BA3D6" w14:textId="77777777" w:rsidR="005026FF" w:rsidRDefault="002B0D62">
            <w:pPr>
              <w:pStyle w:val="Jin0"/>
              <w:shd w:val="clear" w:color="auto" w:fill="auto"/>
              <w:spacing w:after="0" w:line="360" w:lineRule="auto"/>
              <w:jc w:val="center"/>
              <w:rPr>
                <w:sz w:val="14"/>
                <w:szCs w:val="14"/>
              </w:rPr>
            </w:pPr>
            <w:r>
              <w:rPr>
                <w:rFonts w:ascii="Arial" w:eastAsia="Arial" w:hAnsi="Arial" w:cs="Arial"/>
                <w:b/>
                <w:bCs/>
                <w:color w:val="494243"/>
                <w:sz w:val="14"/>
                <w:szCs w:val="14"/>
              </w:rPr>
              <w:t>Skutečné provozní staničení [km]</w:t>
            </w:r>
          </w:p>
        </w:tc>
        <w:tc>
          <w:tcPr>
            <w:tcW w:w="782" w:type="dxa"/>
            <w:tcBorders>
              <w:top w:val="single" w:sz="4" w:space="0" w:color="auto"/>
              <w:left w:val="single" w:sz="4" w:space="0" w:color="auto"/>
            </w:tcBorders>
            <w:shd w:val="clear" w:color="auto" w:fill="FFFFFF"/>
            <w:vAlign w:val="center"/>
          </w:tcPr>
          <w:p w14:paraId="54492055" w14:textId="77777777" w:rsidR="005026FF" w:rsidRDefault="002B0D62">
            <w:pPr>
              <w:pStyle w:val="Jin0"/>
              <w:shd w:val="clear" w:color="auto" w:fill="auto"/>
              <w:spacing w:after="0"/>
              <w:jc w:val="center"/>
              <w:rPr>
                <w:sz w:val="14"/>
                <w:szCs w:val="14"/>
              </w:rPr>
            </w:pPr>
            <w:r>
              <w:rPr>
                <w:rFonts w:ascii="Arial" w:eastAsia="Arial" w:hAnsi="Arial" w:cs="Arial"/>
                <w:b/>
                <w:bCs/>
                <w:color w:val="494243"/>
                <w:sz w:val="14"/>
                <w:szCs w:val="14"/>
              </w:rPr>
              <w:t>Délka [m]</w:t>
            </w:r>
          </w:p>
        </w:tc>
        <w:tc>
          <w:tcPr>
            <w:tcW w:w="787" w:type="dxa"/>
            <w:tcBorders>
              <w:top w:val="single" w:sz="4" w:space="0" w:color="auto"/>
              <w:left w:val="single" w:sz="4" w:space="0" w:color="auto"/>
            </w:tcBorders>
            <w:shd w:val="clear" w:color="auto" w:fill="FFFFFF"/>
            <w:vAlign w:val="center"/>
          </w:tcPr>
          <w:p w14:paraId="146A43AF" w14:textId="77777777" w:rsidR="005026FF" w:rsidRDefault="002B0D62">
            <w:pPr>
              <w:pStyle w:val="Jin0"/>
              <w:shd w:val="clear" w:color="auto" w:fill="auto"/>
              <w:spacing w:after="0" w:line="350" w:lineRule="auto"/>
              <w:jc w:val="center"/>
              <w:rPr>
                <w:sz w:val="14"/>
                <w:szCs w:val="14"/>
              </w:rPr>
            </w:pPr>
            <w:r>
              <w:rPr>
                <w:rFonts w:ascii="Arial" w:eastAsia="Arial" w:hAnsi="Arial" w:cs="Arial"/>
                <w:b/>
                <w:bCs/>
                <w:color w:val="494243"/>
                <w:sz w:val="14"/>
                <w:szCs w:val="14"/>
              </w:rPr>
              <w:t>Pasportní šířka [m]</w:t>
            </w:r>
          </w:p>
        </w:tc>
        <w:tc>
          <w:tcPr>
            <w:tcW w:w="787" w:type="dxa"/>
            <w:tcBorders>
              <w:top w:val="single" w:sz="4" w:space="0" w:color="auto"/>
              <w:left w:val="single" w:sz="4" w:space="0" w:color="auto"/>
            </w:tcBorders>
            <w:shd w:val="clear" w:color="auto" w:fill="FFFFFF"/>
            <w:vAlign w:val="center"/>
          </w:tcPr>
          <w:p w14:paraId="4BB34C24" w14:textId="77777777" w:rsidR="005026FF" w:rsidRDefault="002B0D62">
            <w:pPr>
              <w:pStyle w:val="Jin0"/>
              <w:shd w:val="clear" w:color="auto" w:fill="auto"/>
              <w:spacing w:after="0" w:line="360" w:lineRule="auto"/>
              <w:jc w:val="center"/>
              <w:rPr>
                <w:sz w:val="14"/>
                <w:szCs w:val="14"/>
              </w:rPr>
            </w:pPr>
            <w:r>
              <w:rPr>
                <w:rFonts w:ascii="Arial" w:eastAsia="Arial" w:hAnsi="Arial" w:cs="Arial"/>
                <w:b/>
                <w:bCs/>
                <w:color w:val="494243"/>
                <w:sz w:val="14"/>
                <w:szCs w:val="14"/>
              </w:rPr>
              <w:t>Pasportní plocha [m2]</w:t>
            </w:r>
          </w:p>
        </w:tc>
        <w:tc>
          <w:tcPr>
            <w:tcW w:w="787" w:type="dxa"/>
            <w:tcBorders>
              <w:top w:val="single" w:sz="4" w:space="0" w:color="auto"/>
              <w:left w:val="single" w:sz="4" w:space="0" w:color="auto"/>
            </w:tcBorders>
            <w:shd w:val="clear" w:color="auto" w:fill="FFFFFF"/>
            <w:vAlign w:val="center"/>
          </w:tcPr>
          <w:p w14:paraId="387CEA6E" w14:textId="77777777" w:rsidR="005026FF" w:rsidRDefault="002B0D62">
            <w:pPr>
              <w:pStyle w:val="Jin0"/>
              <w:shd w:val="clear" w:color="auto" w:fill="auto"/>
              <w:spacing w:after="0" w:line="350" w:lineRule="auto"/>
              <w:jc w:val="center"/>
              <w:rPr>
                <w:sz w:val="14"/>
                <w:szCs w:val="14"/>
              </w:rPr>
            </w:pPr>
            <w:r>
              <w:rPr>
                <w:rFonts w:ascii="Arial" w:eastAsia="Arial" w:hAnsi="Arial" w:cs="Arial"/>
                <w:b/>
                <w:bCs/>
                <w:color w:val="494243"/>
                <w:sz w:val="14"/>
                <w:szCs w:val="14"/>
              </w:rPr>
              <w:t>Neprašná šířka [m]</w:t>
            </w:r>
          </w:p>
        </w:tc>
        <w:tc>
          <w:tcPr>
            <w:tcW w:w="806" w:type="dxa"/>
            <w:tcBorders>
              <w:top w:val="single" w:sz="4" w:space="0" w:color="auto"/>
              <w:left w:val="single" w:sz="4" w:space="0" w:color="auto"/>
              <w:right w:val="single" w:sz="4" w:space="0" w:color="auto"/>
            </w:tcBorders>
            <w:shd w:val="clear" w:color="auto" w:fill="FFFFFF"/>
            <w:vAlign w:val="center"/>
          </w:tcPr>
          <w:p w14:paraId="2B3A4046" w14:textId="77777777" w:rsidR="005026FF" w:rsidRDefault="002B0D62">
            <w:pPr>
              <w:pStyle w:val="Jin0"/>
              <w:shd w:val="clear" w:color="auto" w:fill="auto"/>
              <w:spacing w:after="0" w:line="360" w:lineRule="auto"/>
              <w:jc w:val="center"/>
              <w:rPr>
                <w:sz w:val="14"/>
                <w:szCs w:val="14"/>
              </w:rPr>
            </w:pPr>
            <w:r>
              <w:rPr>
                <w:rFonts w:ascii="Arial" w:eastAsia="Arial" w:hAnsi="Arial" w:cs="Arial"/>
                <w:b/>
                <w:bCs/>
                <w:color w:val="494243"/>
                <w:sz w:val="14"/>
                <w:szCs w:val="14"/>
              </w:rPr>
              <w:t>Neprašná plocha [m2]</w:t>
            </w:r>
          </w:p>
        </w:tc>
      </w:tr>
      <w:tr w:rsidR="005026FF" w14:paraId="59139327" w14:textId="77777777">
        <w:trPr>
          <w:trHeight w:hRule="exact" w:val="240"/>
          <w:jc w:val="center"/>
        </w:trPr>
        <w:tc>
          <w:tcPr>
            <w:tcW w:w="1622" w:type="dxa"/>
            <w:tcBorders>
              <w:top w:val="single" w:sz="4" w:space="0" w:color="auto"/>
            </w:tcBorders>
            <w:shd w:val="clear" w:color="auto" w:fill="FFFFFF"/>
            <w:vAlign w:val="bottom"/>
          </w:tcPr>
          <w:p w14:paraId="1A0AF42A" w14:textId="77777777" w:rsidR="005026FF" w:rsidRDefault="002B0D62">
            <w:pPr>
              <w:pStyle w:val="Jin0"/>
              <w:shd w:val="clear" w:color="auto" w:fill="auto"/>
              <w:spacing w:after="0"/>
              <w:rPr>
                <w:sz w:val="14"/>
                <w:szCs w:val="14"/>
              </w:rPr>
            </w:pPr>
            <w:r>
              <w:rPr>
                <w:rFonts w:ascii="Arial" w:eastAsia="Arial" w:hAnsi="Arial" w:cs="Arial"/>
                <w:b/>
                <w:bCs/>
                <w:color w:val="32313E"/>
                <w:sz w:val="14"/>
                <w:szCs w:val="14"/>
              </w:rPr>
              <w:t>2323A002 2323A061</w:t>
            </w:r>
          </w:p>
        </w:tc>
        <w:tc>
          <w:tcPr>
            <w:tcW w:w="787" w:type="dxa"/>
            <w:tcBorders>
              <w:top w:val="single" w:sz="4" w:space="0" w:color="auto"/>
              <w:left w:val="single" w:sz="4" w:space="0" w:color="auto"/>
            </w:tcBorders>
            <w:shd w:val="clear" w:color="auto" w:fill="FFFFFF"/>
            <w:vAlign w:val="bottom"/>
          </w:tcPr>
          <w:p w14:paraId="3145BB03" w14:textId="77777777" w:rsidR="005026FF" w:rsidRDefault="002B0D62">
            <w:pPr>
              <w:pStyle w:val="Jin0"/>
              <w:shd w:val="clear" w:color="auto" w:fill="auto"/>
              <w:spacing w:after="0"/>
              <w:ind w:firstLine="260"/>
              <w:rPr>
                <w:sz w:val="16"/>
                <w:szCs w:val="16"/>
              </w:rPr>
            </w:pPr>
            <w:r>
              <w:rPr>
                <w:rFonts w:ascii="Arial" w:eastAsia="Arial" w:hAnsi="Arial" w:cs="Arial"/>
                <w:sz w:val="16"/>
                <w:szCs w:val="16"/>
              </w:rPr>
              <w:t>523</w:t>
            </w:r>
          </w:p>
        </w:tc>
        <w:tc>
          <w:tcPr>
            <w:tcW w:w="1363" w:type="dxa"/>
            <w:tcBorders>
              <w:top w:val="single" w:sz="4" w:space="0" w:color="auto"/>
              <w:left w:val="single" w:sz="4" w:space="0" w:color="auto"/>
            </w:tcBorders>
            <w:shd w:val="clear" w:color="auto" w:fill="FFFFFF"/>
            <w:vAlign w:val="bottom"/>
          </w:tcPr>
          <w:p w14:paraId="5B242E11"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 xml:space="preserve">15.622 </w:t>
            </w:r>
            <w:r>
              <w:rPr>
                <w:rFonts w:ascii="Arial" w:eastAsia="Arial" w:hAnsi="Arial" w:cs="Arial"/>
                <w:b/>
                <w:bCs/>
                <w:sz w:val="14"/>
                <w:szCs w:val="14"/>
              </w:rPr>
              <w:t xml:space="preserve">- </w:t>
            </w:r>
            <w:r>
              <w:rPr>
                <w:rFonts w:ascii="Arial" w:eastAsia="Arial" w:hAnsi="Arial" w:cs="Arial"/>
                <w:b/>
                <w:bCs/>
                <w:color w:val="32313E"/>
                <w:sz w:val="14"/>
                <w:szCs w:val="14"/>
              </w:rPr>
              <w:t>17.290</w:t>
            </w:r>
          </w:p>
        </w:tc>
        <w:tc>
          <w:tcPr>
            <w:tcW w:w="1339" w:type="dxa"/>
            <w:tcBorders>
              <w:top w:val="single" w:sz="4" w:space="0" w:color="auto"/>
              <w:left w:val="single" w:sz="4" w:space="0" w:color="auto"/>
            </w:tcBorders>
            <w:shd w:val="clear" w:color="auto" w:fill="FFFFFF"/>
            <w:vAlign w:val="bottom"/>
          </w:tcPr>
          <w:p w14:paraId="16082310"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17.210-17.290</w:t>
            </w:r>
          </w:p>
        </w:tc>
        <w:tc>
          <w:tcPr>
            <w:tcW w:w="782" w:type="dxa"/>
            <w:tcBorders>
              <w:top w:val="single" w:sz="4" w:space="0" w:color="auto"/>
              <w:left w:val="single" w:sz="4" w:space="0" w:color="auto"/>
            </w:tcBorders>
            <w:shd w:val="clear" w:color="auto" w:fill="FFFFFF"/>
            <w:vAlign w:val="bottom"/>
          </w:tcPr>
          <w:p w14:paraId="5135CAF8"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79,95</w:t>
            </w:r>
          </w:p>
        </w:tc>
        <w:tc>
          <w:tcPr>
            <w:tcW w:w="787" w:type="dxa"/>
            <w:tcBorders>
              <w:top w:val="single" w:sz="4" w:space="0" w:color="auto"/>
              <w:left w:val="single" w:sz="4" w:space="0" w:color="auto"/>
            </w:tcBorders>
            <w:shd w:val="clear" w:color="auto" w:fill="FFFFFF"/>
            <w:vAlign w:val="bottom"/>
          </w:tcPr>
          <w:p w14:paraId="17B861BD" w14:textId="77777777" w:rsidR="005026FF" w:rsidRDefault="002B0D62">
            <w:pPr>
              <w:pStyle w:val="Jin0"/>
              <w:shd w:val="clear" w:color="auto" w:fill="auto"/>
              <w:spacing w:after="0"/>
              <w:jc w:val="center"/>
              <w:rPr>
                <w:sz w:val="14"/>
                <w:szCs w:val="14"/>
              </w:rPr>
            </w:pPr>
            <w:r>
              <w:rPr>
                <w:rFonts w:ascii="Arial" w:eastAsia="Arial" w:hAnsi="Arial" w:cs="Arial"/>
                <w:b/>
                <w:bCs/>
                <w:sz w:val="14"/>
                <w:szCs w:val="14"/>
              </w:rPr>
              <w:t>6,6</w:t>
            </w:r>
          </w:p>
        </w:tc>
        <w:tc>
          <w:tcPr>
            <w:tcW w:w="787" w:type="dxa"/>
            <w:tcBorders>
              <w:top w:val="single" w:sz="4" w:space="0" w:color="auto"/>
              <w:left w:val="single" w:sz="4" w:space="0" w:color="auto"/>
            </w:tcBorders>
            <w:shd w:val="clear" w:color="auto" w:fill="FFFFFF"/>
            <w:vAlign w:val="bottom"/>
          </w:tcPr>
          <w:p w14:paraId="178A5ABE"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527,7</w:t>
            </w:r>
          </w:p>
        </w:tc>
        <w:tc>
          <w:tcPr>
            <w:tcW w:w="787" w:type="dxa"/>
            <w:tcBorders>
              <w:top w:val="single" w:sz="4" w:space="0" w:color="auto"/>
              <w:left w:val="single" w:sz="4" w:space="0" w:color="auto"/>
            </w:tcBorders>
            <w:shd w:val="clear" w:color="auto" w:fill="FFFFFF"/>
            <w:vAlign w:val="bottom"/>
          </w:tcPr>
          <w:p w14:paraId="31C7DEA6" w14:textId="77777777" w:rsidR="005026FF" w:rsidRDefault="002B0D62">
            <w:pPr>
              <w:pStyle w:val="Jin0"/>
              <w:shd w:val="clear" w:color="auto" w:fill="auto"/>
              <w:spacing w:after="0"/>
              <w:jc w:val="center"/>
              <w:rPr>
                <w:sz w:val="14"/>
                <w:szCs w:val="14"/>
              </w:rPr>
            </w:pPr>
            <w:r>
              <w:rPr>
                <w:rFonts w:ascii="Arial" w:eastAsia="Arial" w:hAnsi="Arial" w:cs="Arial"/>
                <w:b/>
                <w:bCs/>
                <w:sz w:val="14"/>
                <w:szCs w:val="14"/>
              </w:rPr>
              <w:t>6</w:t>
            </w:r>
          </w:p>
        </w:tc>
        <w:tc>
          <w:tcPr>
            <w:tcW w:w="806" w:type="dxa"/>
            <w:tcBorders>
              <w:top w:val="single" w:sz="4" w:space="0" w:color="auto"/>
              <w:left w:val="single" w:sz="4" w:space="0" w:color="auto"/>
              <w:right w:val="single" w:sz="4" w:space="0" w:color="auto"/>
            </w:tcBorders>
            <w:shd w:val="clear" w:color="auto" w:fill="FFFFFF"/>
            <w:vAlign w:val="bottom"/>
          </w:tcPr>
          <w:p w14:paraId="5BB565E9"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479,7</w:t>
            </w:r>
          </w:p>
        </w:tc>
      </w:tr>
      <w:tr w:rsidR="005026FF" w14:paraId="660545F5" w14:textId="77777777">
        <w:trPr>
          <w:trHeight w:hRule="exact" w:val="240"/>
          <w:jc w:val="center"/>
        </w:trPr>
        <w:tc>
          <w:tcPr>
            <w:tcW w:w="1622" w:type="dxa"/>
            <w:tcBorders>
              <w:top w:val="single" w:sz="4" w:space="0" w:color="auto"/>
              <w:bottom w:val="single" w:sz="4" w:space="0" w:color="auto"/>
            </w:tcBorders>
            <w:shd w:val="clear" w:color="auto" w:fill="FFFFFF"/>
            <w:vAlign w:val="bottom"/>
          </w:tcPr>
          <w:p w14:paraId="5F013481" w14:textId="77777777" w:rsidR="005026FF" w:rsidRDefault="002B0D62">
            <w:pPr>
              <w:pStyle w:val="Jin0"/>
              <w:shd w:val="clear" w:color="auto" w:fill="auto"/>
              <w:spacing w:after="0"/>
              <w:rPr>
                <w:sz w:val="14"/>
                <w:szCs w:val="14"/>
              </w:rPr>
            </w:pPr>
            <w:r>
              <w:rPr>
                <w:rFonts w:ascii="Arial" w:eastAsia="Arial" w:hAnsi="Arial" w:cs="Arial"/>
                <w:b/>
                <w:bCs/>
                <w:color w:val="28222C"/>
                <w:sz w:val="14"/>
                <w:szCs w:val="14"/>
              </w:rPr>
              <w:t>2323A061 2323A062</w:t>
            </w:r>
          </w:p>
        </w:tc>
        <w:tc>
          <w:tcPr>
            <w:tcW w:w="787" w:type="dxa"/>
            <w:tcBorders>
              <w:top w:val="single" w:sz="4" w:space="0" w:color="auto"/>
              <w:left w:val="single" w:sz="4" w:space="0" w:color="auto"/>
              <w:bottom w:val="single" w:sz="4" w:space="0" w:color="auto"/>
            </w:tcBorders>
            <w:shd w:val="clear" w:color="auto" w:fill="FFFFFF"/>
            <w:vAlign w:val="bottom"/>
          </w:tcPr>
          <w:p w14:paraId="4C4823EF" w14:textId="77777777" w:rsidR="005026FF" w:rsidRDefault="002B0D62">
            <w:pPr>
              <w:pStyle w:val="Jin0"/>
              <w:shd w:val="clear" w:color="auto" w:fill="auto"/>
              <w:spacing w:after="0"/>
              <w:ind w:firstLine="260"/>
              <w:rPr>
                <w:sz w:val="14"/>
                <w:szCs w:val="14"/>
              </w:rPr>
            </w:pPr>
            <w:r>
              <w:rPr>
                <w:rFonts w:ascii="Arial" w:eastAsia="Arial" w:hAnsi="Arial" w:cs="Arial"/>
                <w:b/>
                <w:bCs/>
                <w:color w:val="28222C"/>
                <w:sz w:val="14"/>
                <w:szCs w:val="14"/>
              </w:rPr>
              <w:t>523</w:t>
            </w:r>
          </w:p>
        </w:tc>
        <w:tc>
          <w:tcPr>
            <w:tcW w:w="1363" w:type="dxa"/>
            <w:tcBorders>
              <w:top w:val="single" w:sz="4" w:space="0" w:color="auto"/>
              <w:left w:val="single" w:sz="4" w:space="0" w:color="auto"/>
              <w:bottom w:val="single" w:sz="4" w:space="0" w:color="auto"/>
            </w:tcBorders>
            <w:shd w:val="clear" w:color="auto" w:fill="FFFFFF"/>
            <w:vAlign w:val="bottom"/>
          </w:tcPr>
          <w:p w14:paraId="06977752"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17.290 - 19.157</w:t>
            </w:r>
          </w:p>
        </w:tc>
        <w:tc>
          <w:tcPr>
            <w:tcW w:w="1339" w:type="dxa"/>
            <w:tcBorders>
              <w:top w:val="single" w:sz="4" w:space="0" w:color="auto"/>
              <w:left w:val="single" w:sz="4" w:space="0" w:color="auto"/>
              <w:bottom w:val="single" w:sz="4" w:space="0" w:color="auto"/>
            </w:tcBorders>
            <w:shd w:val="clear" w:color="auto" w:fill="FFFFFF"/>
            <w:vAlign w:val="bottom"/>
          </w:tcPr>
          <w:p w14:paraId="7BC9430D" w14:textId="77777777" w:rsidR="005026FF" w:rsidRDefault="002B0D62">
            <w:pPr>
              <w:pStyle w:val="Jin0"/>
              <w:shd w:val="clear" w:color="auto" w:fill="auto"/>
              <w:spacing w:after="0"/>
              <w:jc w:val="center"/>
              <w:rPr>
                <w:sz w:val="14"/>
                <w:szCs w:val="14"/>
              </w:rPr>
            </w:pPr>
            <w:r>
              <w:rPr>
                <w:rFonts w:ascii="Arial" w:eastAsia="Arial" w:hAnsi="Arial" w:cs="Arial"/>
                <w:b/>
                <w:bCs/>
                <w:color w:val="28222C"/>
                <w:sz w:val="14"/>
                <w:szCs w:val="14"/>
              </w:rPr>
              <w:t>17.290 -18.033</w:t>
            </w:r>
          </w:p>
        </w:tc>
        <w:tc>
          <w:tcPr>
            <w:tcW w:w="782" w:type="dxa"/>
            <w:tcBorders>
              <w:top w:val="single" w:sz="4" w:space="0" w:color="auto"/>
              <w:left w:val="single" w:sz="4" w:space="0" w:color="auto"/>
              <w:bottom w:val="single" w:sz="4" w:space="0" w:color="auto"/>
            </w:tcBorders>
            <w:shd w:val="clear" w:color="auto" w:fill="FFFFFF"/>
            <w:vAlign w:val="bottom"/>
          </w:tcPr>
          <w:p w14:paraId="731E47C0"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741,91</w:t>
            </w:r>
          </w:p>
        </w:tc>
        <w:tc>
          <w:tcPr>
            <w:tcW w:w="787" w:type="dxa"/>
            <w:tcBorders>
              <w:top w:val="single" w:sz="4" w:space="0" w:color="auto"/>
              <w:left w:val="single" w:sz="4" w:space="0" w:color="auto"/>
              <w:bottom w:val="single" w:sz="4" w:space="0" w:color="auto"/>
            </w:tcBorders>
            <w:shd w:val="clear" w:color="auto" w:fill="FFFFFF"/>
            <w:vAlign w:val="bottom"/>
          </w:tcPr>
          <w:p w14:paraId="6BB37EAB" w14:textId="77777777" w:rsidR="005026FF" w:rsidRDefault="002B0D62">
            <w:pPr>
              <w:pStyle w:val="Jin0"/>
              <w:shd w:val="clear" w:color="auto" w:fill="auto"/>
              <w:spacing w:after="0"/>
              <w:jc w:val="center"/>
              <w:rPr>
                <w:sz w:val="14"/>
                <w:szCs w:val="14"/>
              </w:rPr>
            </w:pPr>
            <w:r>
              <w:rPr>
                <w:rFonts w:ascii="Arial" w:eastAsia="Arial" w:hAnsi="Arial" w:cs="Arial"/>
                <w:b/>
                <w:bCs/>
                <w:sz w:val="14"/>
                <w:szCs w:val="14"/>
              </w:rPr>
              <w:t>6,4</w:t>
            </w:r>
          </w:p>
        </w:tc>
        <w:tc>
          <w:tcPr>
            <w:tcW w:w="787" w:type="dxa"/>
            <w:tcBorders>
              <w:top w:val="single" w:sz="4" w:space="0" w:color="auto"/>
              <w:left w:val="single" w:sz="4" w:space="0" w:color="auto"/>
              <w:bottom w:val="single" w:sz="4" w:space="0" w:color="auto"/>
            </w:tcBorders>
            <w:shd w:val="clear" w:color="auto" w:fill="FFFFFF"/>
            <w:vAlign w:val="bottom"/>
          </w:tcPr>
          <w:p w14:paraId="600F51F1"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 xml:space="preserve">4 </w:t>
            </w:r>
            <w:r>
              <w:rPr>
                <w:rFonts w:ascii="Arial" w:eastAsia="Arial" w:hAnsi="Arial" w:cs="Arial"/>
                <w:b/>
                <w:bCs/>
                <w:color w:val="28222C"/>
                <w:sz w:val="14"/>
                <w:szCs w:val="14"/>
              </w:rPr>
              <w:t>748,20</w:t>
            </w:r>
          </w:p>
        </w:tc>
        <w:tc>
          <w:tcPr>
            <w:tcW w:w="787" w:type="dxa"/>
            <w:tcBorders>
              <w:top w:val="single" w:sz="4" w:space="0" w:color="auto"/>
              <w:left w:val="single" w:sz="4" w:space="0" w:color="auto"/>
              <w:bottom w:val="single" w:sz="4" w:space="0" w:color="auto"/>
            </w:tcBorders>
            <w:shd w:val="clear" w:color="auto" w:fill="FFFFFF"/>
            <w:vAlign w:val="bottom"/>
          </w:tcPr>
          <w:p w14:paraId="46C77313" w14:textId="77777777" w:rsidR="005026FF" w:rsidRDefault="002B0D62">
            <w:pPr>
              <w:pStyle w:val="Jin0"/>
              <w:shd w:val="clear" w:color="auto" w:fill="auto"/>
              <w:spacing w:after="0"/>
              <w:jc w:val="center"/>
              <w:rPr>
                <w:sz w:val="14"/>
                <w:szCs w:val="14"/>
              </w:rPr>
            </w:pPr>
            <w:r>
              <w:rPr>
                <w:rFonts w:ascii="Arial" w:eastAsia="Arial" w:hAnsi="Arial" w:cs="Arial"/>
                <w:b/>
                <w:bCs/>
                <w:sz w:val="14"/>
                <w:szCs w:val="14"/>
              </w:rPr>
              <w:t>5,8</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bottom"/>
          </w:tcPr>
          <w:p w14:paraId="6C9688A6" w14:textId="77777777" w:rsidR="005026FF" w:rsidRDefault="002B0D62">
            <w:pPr>
              <w:pStyle w:val="Jin0"/>
              <w:shd w:val="clear" w:color="auto" w:fill="auto"/>
              <w:spacing w:after="0"/>
              <w:jc w:val="center"/>
              <w:rPr>
                <w:sz w:val="14"/>
                <w:szCs w:val="14"/>
              </w:rPr>
            </w:pPr>
            <w:r>
              <w:rPr>
                <w:rFonts w:ascii="Arial" w:eastAsia="Arial" w:hAnsi="Arial" w:cs="Arial"/>
                <w:b/>
                <w:bCs/>
                <w:color w:val="32313E"/>
                <w:sz w:val="14"/>
                <w:szCs w:val="14"/>
              </w:rPr>
              <w:t>4 303,10</w:t>
            </w:r>
          </w:p>
        </w:tc>
      </w:tr>
    </w:tbl>
    <w:p w14:paraId="7359B95E" w14:textId="77777777" w:rsidR="005026FF" w:rsidRDefault="005026FF">
      <w:pPr>
        <w:spacing w:after="159" w:line="1" w:lineRule="exact"/>
      </w:pPr>
    </w:p>
    <w:p w14:paraId="54294488" w14:textId="77777777" w:rsidR="005026FF" w:rsidRDefault="002B0D62">
      <w:pPr>
        <w:pStyle w:val="Zkladntext20"/>
        <w:shd w:val="clear" w:color="auto" w:fill="auto"/>
        <w:ind w:left="0"/>
      </w:pPr>
      <w:r>
        <w:t xml:space="preserve">Návrh opravy bude určen na základě místního šetření a odborné vizuální prohlídky za účasti investora, následně bude návrh opravy projednán se zástupci obce, vlastníky a správci inženýrských sítí (předpoklad jsou případné lokální sanace, RS v </w:t>
      </w:r>
      <w:proofErr w:type="spellStart"/>
      <w:r>
        <w:t>tl</w:t>
      </w:r>
      <w:proofErr w:type="spellEnd"/>
      <w:r>
        <w:t xml:space="preserve">. </w:t>
      </w:r>
      <w:proofErr w:type="gramStart"/>
      <w:r>
        <w:t>200mm</w:t>
      </w:r>
      <w:proofErr w:type="gramEnd"/>
      <w:r>
        <w:t xml:space="preserve"> a pokládkou dvou asfaltových vrstev ACL16 a ACO11+ v celkové </w:t>
      </w:r>
      <w:proofErr w:type="spellStart"/>
      <w:r>
        <w:t>tl</w:t>
      </w:r>
      <w:proofErr w:type="spellEnd"/>
      <w:r>
        <w:t>. 100mm).</w:t>
      </w:r>
    </w:p>
    <w:p w14:paraId="4E36F923" w14:textId="77777777" w:rsidR="005026FF" w:rsidRDefault="002B0D62">
      <w:pPr>
        <w:pStyle w:val="Zkladntext1"/>
        <w:pBdr>
          <w:top w:val="single" w:sz="4" w:space="0" w:color="auto"/>
          <w:left w:val="single" w:sz="4" w:space="0" w:color="auto"/>
          <w:bottom w:val="single" w:sz="4" w:space="0" w:color="auto"/>
          <w:right w:val="single" w:sz="4" w:space="0" w:color="auto"/>
        </w:pBdr>
        <w:shd w:val="clear" w:color="auto" w:fill="auto"/>
        <w:spacing w:after="0"/>
        <w:rPr>
          <w:sz w:val="22"/>
          <w:szCs w:val="22"/>
        </w:rPr>
      </w:pPr>
      <w:r>
        <w:rPr>
          <w:sz w:val="22"/>
          <w:szCs w:val="22"/>
        </w:rPr>
        <w:t>Příloha č.1</w:t>
      </w:r>
    </w:p>
    <w:p w14:paraId="2E00847D"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jc w:val="both"/>
      </w:pPr>
      <w:r>
        <w:lastRenderedPageBreak/>
        <w:t xml:space="preserve">Zadavatel zajistí </w:t>
      </w:r>
      <w:proofErr w:type="spellStart"/>
      <w:r>
        <w:t>odvrty</w:t>
      </w:r>
      <w:proofErr w:type="spellEnd"/>
      <w:r>
        <w:t xml:space="preserve"> na přítomnost dehtu v asfaltových vrstvách, které následně předá projektantovi (součástí zadávací dokumentace).</w:t>
      </w:r>
    </w:p>
    <w:p w14:paraId="64E781E7"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jc w:val="both"/>
      </w:pPr>
      <w:r>
        <w:t>Předmětem plnění je:</w:t>
      </w:r>
    </w:p>
    <w:p w14:paraId="206F7A99"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spacing w:after="0"/>
        <w:ind w:left="0" w:firstLine="380"/>
      </w:pPr>
      <w:r>
        <w:t>- vypracování projektové dokumentace včetně oceněného a neoceněného soupisu prací</w:t>
      </w:r>
    </w:p>
    <w:p w14:paraId="6FBF06D6"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720" w:hanging="340"/>
        <w:jc w:val="both"/>
      </w:pPr>
      <w:r>
        <w:t xml:space="preserve">- zajištění vyjádření dotčených správců inženýrských sítí </w:t>
      </w:r>
      <w:r>
        <w:rPr>
          <w:u w:val="single"/>
        </w:rPr>
        <w:t>(</w:t>
      </w:r>
      <w:hyperlink r:id="rId25" w:history="1">
        <w:r>
          <w:rPr>
            <w:color w:val="0000FF"/>
            <w:u w:val="single"/>
          </w:rPr>
          <w:t>https://gis.jihlava- city.cz/portal/apps/webappviewer/index.html?id=595f35142f5b454f8be2cbc9e7c8ca5</w:t>
        </w:r>
      </w:hyperlink>
      <w:r>
        <w:rPr>
          <w:color w:val="0000FF"/>
          <w:u w:val="single"/>
        </w:rPr>
        <w:t xml:space="preserve"> </w:t>
      </w:r>
      <w:r>
        <w:rPr>
          <w:color w:val="0000FF"/>
        </w:rPr>
        <w:t>2</w:t>
      </w:r>
      <w:r>
        <w:t xml:space="preserve">), vyjádření </w:t>
      </w:r>
      <w:proofErr w:type="spellStart"/>
      <w:r>
        <w:t>spec</w:t>
      </w:r>
      <w:proofErr w:type="spellEnd"/>
      <w:r>
        <w:t>. stav. úřadu a stanovisko obce</w:t>
      </w:r>
    </w:p>
    <w:p w14:paraId="0E7635FB"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jc w:val="both"/>
      </w:pPr>
      <w:r>
        <w:t>V případě nutnosti bude diagnostický průzkum vozovky bude proveden formou kopaných sond na hloubku celé konstrukce (budou provedeny min. 3 sondy na silnici č. 523 vč. podloží, do hloubky alespoň 60 cm). Tyto sondy zajistí zadavatel na vyžádání zpracovatele PD.</w:t>
      </w:r>
    </w:p>
    <w:p w14:paraId="6801A9EF"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spacing w:after="0"/>
        <w:ind w:left="0"/>
        <w:jc w:val="both"/>
      </w:pPr>
      <w:r>
        <w:rPr>
          <w:b/>
          <w:bCs/>
        </w:rPr>
        <w:t>Veřejný provoz</w:t>
      </w:r>
    </w:p>
    <w:p w14:paraId="22E1282B"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spacing w:line="271" w:lineRule="auto"/>
        <w:ind w:left="0"/>
        <w:jc w:val="both"/>
      </w:pPr>
      <w:r>
        <w:t xml:space="preserve">Zadavatel předpokládá, že stavební realizace bude probíhat za vyloučení silničního provozu. Předpokládaný termín realizace stavebních </w:t>
      </w:r>
      <w:proofErr w:type="gramStart"/>
      <w:r>
        <w:t>prací - období</w:t>
      </w:r>
      <w:proofErr w:type="gramEnd"/>
      <w:r>
        <w:t xml:space="preserve"> 2025 ev. 2026</w:t>
      </w:r>
    </w:p>
    <w:p w14:paraId="32CEB424"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pPr>
      <w:r>
        <w:rPr>
          <w:b/>
          <w:bCs/>
        </w:rPr>
        <w:t>Technické podmínky</w:t>
      </w:r>
    </w:p>
    <w:p w14:paraId="3EE19D99"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pPr>
      <w:r>
        <w:t>Rozsah, obsah a skladba dokumentace:</w:t>
      </w:r>
    </w:p>
    <w:p w14:paraId="7067CC39" w14:textId="77777777" w:rsidR="005026FF" w:rsidRDefault="002B0D62">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0" w:firstLine="380"/>
        <w:jc w:val="both"/>
      </w:pPr>
      <w:r>
        <w:t>Průvodní a technická zpráva</w:t>
      </w:r>
    </w:p>
    <w:p w14:paraId="59129826" w14:textId="77777777" w:rsidR="005026FF" w:rsidRDefault="002B0D62">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720" w:hanging="340"/>
      </w:pPr>
      <w:r>
        <w:t xml:space="preserve">Souhrnné řešení </w:t>
      </w:r>
      <w:proofErr w:type="gramStart"/>
      <w:r>
        <w:t>stavby -Přehledná</w:t>
      </w:r>
      <w:proofErr w:type="gramEnd"/>
      <w:r>
        <w:t xml:space="preserve"> situace stavby -Návrh objízdné trasy</w:t>
      </w:r>
    </w:p>
    <w:p w14:paraId="3963C3F2" w14:textId="77777777" w:rsidR="005026FF" w:rsidRDefault="002B0D62">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0" w:firstLine="380"/>
      </w:pPr>
      <w:r>
        <w:t>Stavební část</w:t>
      </w:r>
    </w:p>
    <w:p w14:paraId="4360E219"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0"/>
        <w:ind w:left="0" w:firstLine="720"/>
        <w:jc w:val="both"/>
      </w:pPr>
      <w:r>
        <w:t>Koordinační situace M 1:500 (s vyznačením příčných sklonů)</w:t>
      </w:r>
    </w:p>
    <w:p w14:paraId="76CEA1FC"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0"/>
        <w:ind w:left="0" w:firstLine="720"/>
        <w:jc w:val="both"/>
      </w:pPr>
      <w:r>
        <w:t>Vzorové příčné řezy M 1:50 (ke každé skladbě 1 vzorový řez)</w:t>
      </w:r>
    </w:p>
    <w:p w14:paraId="702936A2"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0"/>
        <w:ind w:left="0" w:firstLine="720"/>
        <w:jc w:val="both"/>
      </w:pPr>
      <w:r>
        <w:t>Vzorový příčný řez M 1:50 (při rozšíření vozovky, zúžení vozovky, sanace atd.)</w:t>
      </w:r>
    </w:p>
    <w:p w14:paraId="7821C8E1"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0"/>
        <w:ind w:left="0" w:firstLine="720"/>
        <w:jc w:val="both"/>
      </w:pPr>
      <w:r>
        <w:t xml:space="preserve">Charakteristické příčné řezy (intravilán do </w:t>
      </w:r>
      <w:proofErr w:type="gramStart"/>
      <w:r>
        <w:t>20m</w:t>
      </w:r>
      <w:proofErr w:type="gramEnd"/>
      <w:r>
        <w:t>, extravilán min. po 50m)</w:t>
      </w:r>
    </w:p>
    <w:p w14:paraId="43244C76"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0"/>
        <w:ind w:left="0" w:firstLine="720"/>
        <w:jc w:val="both"/>
      </w:pPr>
      <w:r>
        <w:t>Řezy mostním objektem</w:t>
      </w:r>
    </w:p>
    <w:p w14:paraId="629613EC"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8"/>
        </w:tabs>
        <w:spacing w:after="380"/>
        <w:ind w:left="0" w:firstLine="720"/>
        <w:jc w:val="both"/>
      </w:pPr>
      <w:r>
        <w:t xml:space="preserve">Další vzorové výkresy dle typu prací (uliční vpusti, zábradlí, usazení </w:t>
      </w:r>
      <w:proofErr w:type="gramStart"/>
      <w:r>
        <w:t>obrub,</w:t>
      </w:r>
      <w:proofErr w:type="gramEnd"/>
      <w:r>
        <w:t xml:space="preserve"> atd.)</w:t>
      </w:r>
    </w:p>
    <w:p w14:paraId="32872265"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pPr>
      <w:r>
        <w:t>Dokumentace bude obsahovat zejména:</w:t>
      </w:r>
    </w:p>
    <w:p w14:paraId="053F587C" w14:textId="77777777" w:rsidR="005026FF" w:rsidRDefault="002B0D62">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0"/>
        </w:tabs>
        <w:ind w:left="0" w:firstLine="380"/>
      </w:pPr>
      <w:r>
        <w:t>Zjištění a ověření průběhu inženýrských sítí včetně zakreslení do situace</w:t>
      </w:r>
    </w:p>
    <w:p w14:paraId="6A322DB7" w14:textId="77777777" w:rsidR="005026FF" w:rsidRDefault="002B0D62">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0"/>
        </w:tabs>
        <w:ind w:left="720" w:hanging="340"/>
        <w:jc w:val="both"/>
      </w:pPr>
      <w:r>
        <w:t xml:space="preserve">Vypracování projektové </w:t>
      </w:r>
      <w:proofErr w:type="gramStart"/>
      <w:r>
        <w:t>dokumentace</w:t>
      </w:r>
      <w:proofErr w:type="gramEnd"/>
      <w:r>
        <w:t xml:space="preserve"> která bude zahrnovat: návrh opravy konstrukce vozovky vč. návrhu případných sanací a šířkového uspořádání vozovky (předpokládáme zachování stávajícího šířkového stavu), řešení odvodnění silnice v předmětném úseku (stávající dešťové vpusti budou upraveny dle nového návrhu konstrukce vč. případného doplnění nových uličních vpustí, výškové vyrovnání stávajících povrchových znaků inženýrských sítí). Pro každý úsek dle skladby konstrukce vozovky bude zpracován vzorový řez. Koordinační situace v intravilánu obcí bude v měřítku 1:250 nebo 1:500. Součástí projektové dokumentace rovněž bude výkaz výměr (bilance stavebních prací).</w:t>
      </w:r>
    </w:p>
    <w:p w14:paraId="2210A6D1"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t>Rozsah stavebních prací bude projednán a upřesněn na vstupním výrobním výboru.</w:t>
      </w:r>
    </w:p>
    <w:p w14:paraId="73DC5187" w14:textId="77777777" w:rsidR="005026FF" w:rsidRDefault="002B0D62">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0"/>
        </w:tabs>
        <w:ind w:left="720" w:hanging="420"/>
        <w:jc w:val="both"/>
      </w:pPr>
      <w:r>
        <w:t>DIO v rozsahu návrhu objízdné trasy bude projednáno s Policií ČR a doloženo souhlasným stanoviskem.</w:t>
      </w:r>
    </w:p>
    <w:p w14:paraId="66308B52" w14:textId="77777777" w:rsidR="005026FF" w:rsidRDefault="002B0D62">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0"/>
        </w:tabs>
        <w:ind w:left="720" w:hanging="420"/>
        <w:jc w:val="both"/>
      </w:pPr>
      <w:r>
        <w:t xml:space="preserve">Dokladová </w:t>
      </w:r>
      <w:proofErr w:type="gramStart"/>
      <w:r>
        <w:t>část - vyjádření</w:t>
      </w:r>
      <w:proofErr w:type="gramEnd"/>
      <w:r>
        <w:t xml:space="preserve"> provozovatelů inženýrských sítí, projednání s obcemi a příslušným speciálním stavebním úřadem a získání jejich kladných vyjádření a stanovisek k opravě.</w:t>
      </w:r>
    </w:p>
    <w:p w14:paraId="1496E512"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24882F4F"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65A5F027"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18FC758E"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50DA1A19"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50BE68CC"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7D9C31E0"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6249722F" w14:textId="77777777" w:rsidR="004B3377" w:rsidRDefault="004B3377">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p>
    <w:p w14:paraId="6F5DBC8D" w14:textId="6C32573B" w:rsidR="005026FF" w:rsidRDefault="002B0D62">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jc w:val="both"/>
        <w:rPr>
          <w:sz w:val="22"/>
          <w:szCs w:val="22"/>
        </w:rPr>
      </w:pPr>
      <w:r>
        <w:rPr>
          <w:sz w:val="22"/>
          <w:szCs w:val="22"/>
        </w:rPr>
        <w:t>Příloha č.1</w:t>
      </w:r>
    </w:p>
    <w:p w14:paraId="7A175F69" w14:textId="77777777" w:rsidR="005026FF" w:rsidRDefault="002B0D62">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84"/>
        </w:tabs>
        <w:ind w:left="980" w:hanging="360"/>
      </w:pPr>
      <w:r>
        <w:t xml:space="preserve">Neoceněný soupis prací, oceněný soupis prací (kontrolní rozpočet pro potřeby objednatele), soupis prací bude zpracován v rozpočtovém programu </w:t>
      </w:r>
      <w:proofErr w:type="spellStart"/>
      <w:r>
        <w:t>Aspe</w:t>
      </w:r>
      <w:proofErr w:type="spellEnd"/>
      <w:r>
        <w:t xml:space="preserve"> (OTSKP- SPK 2023 (2024) Expertní ceny, případně platná Rámcová dohoda KSÚSV) v souladu s vyhláškou č. 405/2017 Sb. - Vyhláška, kterou se mění vyhláška č. 499/2006 Sb., o dokumentaci staveb, ve znění vyhlášky č. 62/2013 Sb., a vyhláška č. 169/2016 Sb., o stanovení rozsahu dokumentace veřejné zakázky na stavební práce a soupisu stavebních prací, dodávek a služeb s výkazem výměr o dokumentaci staveb.</w:t>
      </w:r>
    </w:p>
    <w:p w14:paraId="6DB43873"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t>Dokumentace bude projednána na výrobních výborech (minimálně 3x). Výrobní výbory svolává a zápis vyhotovuje zhotovitel projektové dokumentace.</w:t>
      </w:r>
    </w:p>
    <w:p w14:paraId="35E696FA"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t xml:space="preserve">Po definitivním odsouhlasení zadavatelem bude následně projektová dokumentace předána zadavateli v tištěné podobě a na paměťovém mediu (2x </w:t>
      </w:r>
      <w:proofErr w:type="spellStart"/>
      <w:r>
        <w:t>flash</w:t>
      </w:r>
      <w:proofErr w:type="spellEnd"/>
      <w:r>
        <w:t xml:space="preserve"> disk</w:t>
      </w:r>
      <w:proofErr w:type="gramStart"/>
      <w:r>
        <w:t>),v</w:t>
      </w:r>
      <w:proofErr w:type="gramEnd"/>
      <w:r>
        <w:t xml:space="preserve"> plném rozsahu tištěné podoby včetně otevřených formátů v následujícím počtu:</w:t>
      </w:r>
    </w:p>
    <w:p w14:paraId="6A3AD0C1"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spacing w:after="0"/>
        <w:ind w:left="820" w:hanging="400"/>
        <w:jc w:val="both"/>
      </w:pPr>
      <w:r>
        <w:t xml:space="preserve">- </w:t>
      </w:r>
      <w:proofErr w:type="gramStart"/>
      <w:r>
        <w:t>PD - 5x</w:t>
      </w:r>
      <w:proofErr w:type="gramEnd"/>
      <w:r>
        <w:t xml:space="preserve"> v tištěné podobě, vč. dokladové části ve 3 </w:t>
      </w:r>
      <w:proofErr w:type="spellStart"/>
      <w:r>
        <w:t>paré</w:t>
      </w:r>
      <w:proofErr w:type="spellEnd"/>
      <w:r>
        <w:t>,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6D677771"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0"/>
        <w:ind w:left="820" w:hanging="400"/>
        <w:jc w:val="both"/>
      </w:pPr>
      <w:r>
        <w:t xml:space="preserv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355E2981"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ind w:left="820" w:hanging="400"/>
        <w:jc w:val="both"/>
      </w:pPr>
      <w:r>
        <w:t xml:space="preserve">Neoceněný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786B12A6"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spacing w:after="500"/>
        <w:jc w:val="both"/>
      </w:pPr>
      <w:r>
        <w:t xml:space="preserve">Digitální podoba projektové dokumentace včetně soupisu prací a rozpočtu bude předána na </w:t>
      </w:r>
      <w:proofErr w:type="spellStart"/>
      <w:r>
        <w:t>daovém</w:t>
      </w:r>
      <w:proofErr w:type="spellEnd"/>
      <w:r>
        <w:t xml:space="preserve"> nosiči v plném rozsahu tištěné podoby v počtu 2ks </w:t>
      </w:r>
      <w:proofErr w:type="spellStart"/>
      <w:r>
        <w:t>flash</w:t>
      </w:r>
      <w:proofErr w:type="spellEnd"/>
      <w:r>
        <w:t xml:space="preserve"> disk.</w:t>
      </w:r>
    </w:p>
    <w:p w14:paraId="3EB773E0"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rPr>
          <w:u w:val="single"/>
        </w:rPr>
        <w:t>Výkon autorského dozoru</w:t>
      </w:r>
    </w:p>
    <w:p w14:paraId="1EE51EBC"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6D8DB47"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t>Zhotovitel je povinen při plnění AD poskytnout svoji součinnost vždy bezodkladně poté, kdy bude k tomu objednatelem vyzván nebo poté, kdy takovou potřebu sám zjistí.</w:t>
      </w:r>
    </w:p>
    <w:p w14:paraId="5861097C" w14:textId="77777777" w:rsidR="005026FF" w:rsidRDefault="002B0D62">
      <w:pPr>
        <w:pStyle w:val="Zkladntext20"/>
        <w:pBdr>
          <w:top w:val="single" w:sz="4" w:space="0" w:color="auto"/>
          <w:left w:val="single" w:sz="4" w:space="0" w:color="auto"/>
          <w:bottom w:val="single" w:sz="4" w:space="0" w:color="auto"/>
          <w:right w:val="single" w:sz="4" w:space="0" w:color="auto"/>
        </w:pBdr>
        <w:shd w:val="clear" w:color="auto" w:fill="auto"/>
        <w:jc w:val="both"/>
      </w:pPr>
      <w:r>
        <w:t>Předmětem výkonu AD je především:</w:t>
      </w:r>
    </w:p>
    <w:p w14:paraId="1DB5B9F5"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0" w:firstLine="260"/>
      </w:pPr>
      <w:r>
        <w:t>účastnit se předání staveniště dodavateli</w:t>
      </w:r>
    </w:p>
    <w:p w14:paraId="5FABB2A9"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0" w:firstLine="260"/>
        <w:jc w:val="both"/>
      </w:pPr>
      <w:r>
        <w:t>dohled nad realizací díla</w:t>
      </w:r>
    </w:p>
    <w:p w14:paraId="58F1E23F"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620" w:hanging="360"/>
        <w:jc w:val="both"/>
      </w:pPr>
      <w:r>
        <w:t>kontrola dodržování projektové dokumentace s přihlédnutím na podmínky určené stavebním povolením, souhlasem stavebního úřadu, případně nařízením nezbytných stavebních úprav</w:t>
      </w:r>
    </w:p>
    <w:p w14:paraId="52817775"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620" w:hanging="360"/>
        <w:jc w:val="both"/>
      </w:pPr>
      <w:r>
        <w:t>posuzování postupu výstavby z technického hlediska a z hlediska časového plánu výstavby</w:t>
      </w:r>
    </w:p>
    <w:p w14:paraId="4BD0A4E9"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0" w:firstLine="260"/>
      </w:pPr>
      <w:r>
        <w:t>sledování a kontrola technických a kvalitativních parametrů stavby</w:t>
      </w:r>
    </w:p>
    <w:p w14:paraId="1E535D95"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620" w:hanging="360"/>
        <w:jc w:val="both"/>
      </w:pPr>
      <w:r>
        <w:t>řešit drobné odchylky od projektu, které nebudou vyžadovat zpracování nového projektu případně jeho části nebo dodatku projektové dokumentace</w:t>
      </w:r>
    </w:p>
    <w:p w14:paraId="7F39D5EC"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spacing w:after="40"/>
        <w:ind w:left="620" w:hanging="360"/>
        <w:jc w:val="both"/>
      </w:pPr>
      <w:r>
        <w:t xml:space="preserve">posuzovat návrhy objednatele stavby na změny a odchylky v částech projektů zpracovávaných v rámci realizační dokumentace z pohledu dodržení </w:t>
      </w:r>
      <w:proofErr w:type="gramStart"/>
      <w:r>
        <w:t>technicko- ekonomických</w:t>
      </w:r>
      <w:proofErr w:type="gramEnd"/>
      <w:r>
        <w:t xml:space="preserve"> parametrů, dodržení lhůt výstavby, případně dalších údajů a ukazatelů</w:t>
      </w:r>
    </w:p>
    <w:p w14:paraId="68D0B2CC" w14:textId="77777777" w:rsidR="005026FF" w:rsidRDefault="002B0D62">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684"/>
        </w:tabs>
        <w:ind w:left="620" w:hanging="360"/>
        <w:jc w:val="both"/>
      </w:pPr>
      <w:r>
        <w:t>vyjádření k požadavkům na zvětšený rozsah stavebních prací a dodávek materiálu oproti projektové dokumentaci</w:t>
      </w:r>
    </w:p>
    <w:p w14:paraId="5C1B4A61" w14:textId="77777777" w:rsidR="004B3377" w:rsidRDefault="004B3377">
      <w:pPr>
        <w:pStyle w:val="Zkladntext1"/>
        <w:shd w:val="clear" w:color="auto" w:fill="auto"/>
        <w:spacing w:after="0" w:line="254" w:lineRule="auto"/>
        <w:ind w:firstLine="260"/>
        <w:jc w:val="both"/>
        <w:rPr>
          <w:sz w:val="22"/>
          <w:szCs w:val="22"/>
        </w:rPr>
      </w:pPr>
    </w:p>
    <w:p w14:paraId="296823E3" w14:textId="36AE69BD" w:rsidR="005026FF" w:rsidRDefault="002B0D62">
      <w:pPr>
        <w:pStyle w:val="Zkladntext1"/>
        <w:shd w:val="clear" w:color="auto" w:fill="auto"/>
        <w:spacing w:after="0" w:line="254" w:lineRule="auto"/>
        <w:ind w:firstLine="260"/>
        <w:jc w:val="both"/>
        <w:rPr>
          <w:sz w:val="22"/>
          <w:szCs w:val="22"/>
        </w:rPr>
      </w:pPr>
      <w:r>
        <w:rPr>
          <w:sz w:val="22"/>
          <w:szCs w:val="22"/>
        </w:rPr>
        <w:lastRenderedPageBreak/>
        <w:t>Příloha č.1</w:t>
      </w:r>
    </w:p>
    <w:p w14:paraId="1B3584E6" w14:textId="77777777" w:rsidR="005026FF" w:rsidRDefault="002B0D62">
      <w:pPr>
        <w:pStyle w:val="Zkladntext20"/>
        <w:shd w:val="clear" w:color="auto" w:fill="auto"/>
        <w:spacing w:after="40"/>
        <w:ind w:left="0" w:firstLine="260"/>
      </w:pPr>
      <w:r>
        <w:t>- účast na kontrolních dnech stavby</w:t>
      </w:r>
    </w:p>
    <w:p w14:paraId="6F381F54" w14:textId="77777777" w:rsidR="005026FF" w:rsidRDefault="002B0D62">
      <w:pPr>
        <w:pStyle w:val="Zkladntext20"/>
        <w:shd w:val="clear" w:color="auto" w:fill="auto"/>
        <w:spacing w:after="40"/>
        <w:ind w:left="620" w:hanging="360"/>
      </w:pPr>
      <w:r>
        <w:t>- účast na přejímacím řízení stavby a jejích dílčích částech, případné kolaudaci stavby a řádně spolupracovat při těchto řízeních</w:t>
      </w:r>
    </w:p>
    <w:p w14:paraId="5716C70F" w14:textId="77777777" w:rsidR="005026FF" w:rsidRDefault="002B0D62">
      <w:pPr>
        <w:pStyle w:val="Zkladntext20"/>
        <w:shd w:val="clear" w:color="auto" w:fill="auto"/>
        <w:spacing w:after="40"/>
      </w:pPr>
      <w:r>
        <w:t>- provádění projekčních prací menšího rozsahu (doplňky a změny)</w:t>
      </w:r>
    </w:p>
    <w:p w14:paraId="1FDF79DF" w14:textId="77777777" w:rsidR="005026FF" w:rsidRDefault="002B0D62">
      <w:pPr>
        <w:pStyle w:val="Zkladntext20"/>
        <w:shd w:val="clear" w:color="auto" w:fill="auto"/>
        <w:spacing w:after="40"/>
      </w:pPr>
      <w:r>
        <w:t>- poskytovat technické konzultace potřebné pro plynulost výstavby</w:t>
      </w:r>
    </w:p>
    <w:p w14:paraId="5B53174F" w14:textId="77777777" w:rsidR="005026FF" w:rsidRDefault="002B0D62">
      <w:pPr>
        <w:pStyle w:val="Zkladntext20"/>
        <w:shd w:val="clear" w:color="auto" w:fill="auto"/>
        <w:spacing w:after="40"/>
      </w:pPr>
      <w:r>
        <w:t xml:space="preserve">- konzultovat a podávat up </w:t>
      </w:r>
      <w:proofErr w:type="spellStart"/>
      <w:r>
        <w:t>řesnění</w:t>
      </w:r>
      <w:proofErr w:type="spellEnd"/>
      <w:r>
        <w:t xml:space="preserve"> při vypracování realizační dokumentace</w:t>
      </w:r>
    </w:p>
    <w:p w14:paraId="1DB20D7D" w14:textId="7DB9403D" w:rsidR="005026FF" w:rsidRDefault="002B0D62">
      <w:pPr>
        <w:pStyle w:val="Zkladntext20"/>
        <w:shd w:val="clear" w:color="auto" w:fill="auto"/>
        <w:spacing w:after="120"/>
      </w:pPr>
      <w:r>
        <w:t xml:space="preserve">- zapisovat své návštěvy, prohlídky a posouzení stavby ve stavebním deníku, kam bude také uvádět jím zjištěné nedostatky a navržená opatření, pokud není výše dohodnuto jinak Zjistí-li autor při výkonu autorského dozoru nedodržení projektové dokumentace stavby, uvědomí bez zbytečného odkladu o této skutečnosti objednatele a zhotovitele stavby. V odůvodněných případech uvede </w:t>
      </w:r>
      <w:proofErr w:type="spellStart"/>
      <w:r>
        <w:t>stru</w:t>
      </w:r>
      <w:proofErr w:type="spellEnd"/>
      <w:r>
        <w:t xml:space="preserve"> </w:t>
      </w:r>
      <w:proofErr w:type="spellStart"/>
      <w:r>
        <w:t>čnou</w:t>
      </w:r>
      <w:proofErr w:type="spellEnd"/>
      <w:r>
        <w:t xml:space="preserve"> charakteristiku porušení dokumentace a tomu odpovídající důsledky.</w:t>
      </w:r>
    </w:p>
    <w:p w14:paraId="52BC3B71" w14:textId="77777777" w:rsidR="005026FF" w:rsidRDefault="002B0D62">
      <w:pPr>
        <w:pStyle w:val="Zkladntext20"/>
        <w:shd w:val="clear" w:color="auto" w:fill="auto"/>
        <w:spacing w:after="860"/>
      </w:pPr>
      <w:r>
        <w:t>AD bude vykonáván na vyžádání ze strany objednatele. Předmět, termín a místo výkonu AD budou dohodnuty vždy individuálně při každé výzvě objednatele.</w:t>
      </w:r>
    </w:p>
    <w:p w14:paraId="1A413F63" w14:textId="77777777" w:rsidR="005026FF" w:rsidRDefault="002B0D62">
      <w:pPr>
        <w:pStyle w:val="Titulektabulky0"/>
        <w:shd w:val="clear" w:color="auto" w:fill="auto"/>
        <w:spacing w:line="240" w:lineRule="auto"/>
        <w:ind w:left="259"/>
        <w:rPr>
          <w:sz w:val="22"/>
          <w:szCs w:val="22"/>
        </w:rPr>
      </w:pPr>
      <w:r>
        <w:rPr>
          <w:rFonts w:ascii="Times New Roman" w:eastAsia="Times New Roman" w:hAnsi="Times New Roman" w:cs="Times New Roman"/>
          <w:b/>
          <w:bCs/>
          <w:i w:val="0"/>
          <w:iCs w:val="0"/>
          <w:sz w:val="22"/>
          <w:szCs w:val="22"/>
          <w:u w:val="single"/>
        </w:rPr>
        <w:t>II/523 Kalhov průtah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4656"/>
      </w:tblGrid>
      <w:tr w:rsidR="005026FF" w14:paraId="53EA1FF4" w14:textId="77777777">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FCE9DA"/>
          </w:tcPr>
          <w:p w14:paraId="54296A91" w14:textId="77777777" w:rsidR="005026FF" w:rsidRDefault="002B0D62">
            <w:pPr>
              <w:pStyle w:val="Jin0"/>
              <w:shd w:val="clear" w:color="auto" w:fill="auto"/>
              <w:spacing w:after="0"/>
              <w:jc w:val="center"/>
            </w:pPr>
            <w:r>
              <w:rPr>
                <w:rFonts w:ascii="Times New Roman" w:eastAsia="Times New Roman" w:hAnsi="Times New Roman" w:cs="Times New Roman"/>
                <w:b/>
                <w:bCs/>
              </w:rPr>
              <w:t>Lhůty plnění</w:t>
            </w:r>
          </w:p>
        </w:tc>
      </w:tr>
      <w:tr w:rsidR="005026FF" w14:paraId="39B245BA" w14:textId="77777777">
        <w:trPr>
          <w:trHeight w:hRule="exact" w:val="845"/>
          <w:jc w:val="center"/>
        </w:trPr>
        <w:tc>
          <w:tcPr>
            <w:tcW w:w="5390" w:type="dxa"/>
            <w:tcBorders>
              <w:top w:val="single" w:sz="4" w:space="0" w:color="auto"/>
              <w:left w:val="single" w:sz="4" w:space="0" w:color="auto"/>
            </w:tcBorders>
            <w:shd w:val="clear" w:color="auto" w:fill="FFFFFF"/>
          </w:tcPr>
          <w:p w14:paraId="57D8C754" w14:textId="77777777" w:rsidR="005026FF" w:rsidRDefault="002B0D62">
            <w:pPr>
              <w:pStyle w:val="Jin0"/>
              <w:shd w:val="clear" w:color="auto" w:fill="auto"/>
              <w:spacing w:after="0"/>
            </w:pPr>
            <w:r>
              <w:rPr>
                <w:rFonts w:ascii="Times New Roman" w:eastAsia="Times New Roman" w:hAnsi="Times New Roman" w:cs="Times New Roman"/>
              </w:rPr>
              <w:t>Zahájení realizace:</w:t>
            </w:r>
          </w:p>
        </w:tc>
        <w:tc>
          <w:tcPr>
            <w:tcW w:w="4656" w:type="dxa"/>
            <w:tcBorders>
              <w:top w:val="single" w:sz="4" w:space="0" w:color="auto"/>
              <w:left w:val="single" w:sz="4" w:space="0" w:color="auto"/>
              <w:right w:val="single" w:sz="4" w:space="0" w:color="auto"/>
            </w:tcBorders>
            <w:shd w:val="clear" w:color="auto" w:fill="FFFFFF"/>
          </w:tcPr>
          <w:p w14:paraId="3263CCBD" w14:textId="77777777" w:rsidR="005026FF" w:rsidRDefault="002B0D62">
            <w:pPr>
              <w:pStyle w:val="Jin0"/>
              <w:shd w:val="clear" w:color="auto" w:fill="auto"/>
              <w:spacing w:after="0" w:line="276" w:lineRule="auto"/>
            </w:pPr>
            <w:r>
              <w:rPr>
                <w:rFonts w:ascii="Times New Roman" w:eastAsia="Times New Roman" w:hAnsi="Times New Roman" w:cs="Times New Roman"/>
              </w:rPr>
              <w:t>ihned po nabytí účinnosti smlouvy (objednávky)</w:t>
            </w:r>
          </w:p>
        </w:tc>
      </w:tr>
      <w:tr w:rsidR="005026FF" w14:paraId="06C50E9A" w14:textId="77777777">
        <w:trPr>
          <w:trHeight w:hRule="exact" w:val="1162"/>
          <w:jc w:val="center"/>
        </w:trPr>
        <w:tc>
          <w:tcPr>
            <w:tcW w:w="5390" w:type="dxa"/>
            <w:tcBorders>
              <w:top w:val="single" w:sz="4" w:space="0" w:color="auto"/>
              <w:left w:val="single" w:sz="4" w:space="0" w:color="auto"/>
            </w:tcBorders>
            <w:shd w:val="clear" w:color="auto" w:fill="FFFFFF"/>
          </w:tcPr>
          <w:p w14:paraId="0729CCF6" w14:textId="77777777" w:rsidR="005026FF" w:rsidRDefault="002B0D62">
            <w:pPr>
              <w:pStyle w:val="Jin0"/>
              <w:shd w:val="clear" w:color="auto" w:fill="auto"/>
              <w:spacing w:after="0"/>
            </w:pPr>
            <w:r>
              <w:rPr>
                <w:rFonts w:ascii="Times New Roman" w:eastAsia="Times New Roman" w:hAnsi="Times New Roman" w:cs="Times New Roman"/>
              </w:rPr>
              <w:t>Návrh technického řešení:</w:t>
            </w:r>
          </w:p>
        </w:tc>
        <w:tc>
          <w:tcPr>
            <w:tcW w:w="4656" w:type="dxa"/>
            <w:tcBorders>
              <w:top w:val="single" w:sz="4" w:space="0" w:color="auto"/>
              <w:left w:val="single" w:sz="4" w:space="0" w:color="auto"/>
              <w:right w:val="single" w:sz="4" w:space="0" w:color="auto"/>
            </w:tcBorders>
            <w:shd w:val="clear" w:color="auto" w:fill="FFFFFF"/>
          </w:tcPr>
          <w:p w14:paraId="69A8AB6B" w14:textId="77777777" w:rsidR="005026FF" w:rsidRDefault="002B0D62">
            <w:pPr>
              <w:pStyle w:val="Jin0"/>
              <w:shd w:val="clear" w:color="auto" w:fill="auto"/>
              <w:spacing w:after="0" w:line="276" w:lineRule="auto"/>
            </w:pPr>
            <w:r>
              <w:rPr>
                <w:rFonts w:ascii="Times New Roman" w:eastAsia="Times New Roman" w:hAnsi="Times New Roman" w:cs="Times New Roman"/>
              </w:rPr>
              <w:t>do 20 dní od nabití účinnosti smlouvy vč. případného provedení kopaných sond a zaměření stavby</w:t>
            </w:r>
          </w:p>
        </w:tc>
      </w:tr>
      <w:tr w:rsidR="005026FF" w14:paraId="09A45709" w14:textId="77777777">
        <w:trPr>
          <w:trHeight w:hRule="exact" w:val="528"/>
          <w:jc w:val="center"/>
        </w:trPr>
        <w:tc>
          <w:tcPr>
            <w:tcW w:w="5390" w:type="dxa"/>
            <w:tcBorders>
              <w:top w:val="single" w:sz="4" w:space="0" w:color="auto"/>
              <w:left w:val="single" w:sz="4" w:space="0" w:color="auto"/>
            </w:tcBorders>
            <w:shd w:val="clear" w:color="auto" w:fill="FFFFFF"/>
          </w:tcPr>
          <w:p w14:paraId="50CDDE8B" w14:textId="77777777" w:rsidR="005026FF" w:rsidRDefault="002B0D62">
            <w:pPr>
              <w:pStyle w:val="Jin0"/>
              <w:shd w:val="clear" w:color="auto" w:fill="auto"/>
              <w:spacing w:after="0"/>
            </w:pPr>
            <w:r>
              <w:rPr>
                <w:rFonts w:ascii="Times New Roman" w:eastAsia="Times New Roman" w:hAnsi="Times New Roman" w:cs="Times New Roman"/>
              </w:rP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04DF67F8" w14:textId="77777777" w:rsidR="005026FF" w:rsidRDefault="002B0D62">
            <w:pPr>
              <w:pStyle w:val="Jin0"/>
              <w:shd w:val="clear" w:color="auto" w:fill="auto"/>
              <w:spacing w:after="0"/>
            </w:pPr>
            <w:r>
              <w:rPr>
                <w:rFonts w:ascii="Times New Roman" w:eastAsia="Times New Roman" w:hAnsi="Times New Roman" w:cs="Times New Roman"/>
              </w:rPr>
              <w:t>do 20 dní od návrhu technického řešení</w:t>
            </w:r>
          </w:p>
        </w:tc>
      </w:tr>
      <w:tr w:rsidR="005026FF" w14:paraId="03F32D97" w14:textId="77777777">
        <w:trPr>
          <w:trHeight w:hRule="exact" w:val="845"/>
          <w:jc w:val="center"/>
        </w:trPr>
        <w:tc>
          <w:tcPr>
            <w:tcW w:w="5390" w:type="dxa"/>
            <w:tcBorders>
              <w:top w:val="single" w:sz="4" w:space="0" w:color="auto"/>
              <w:left w:val="single" w:sz="4" w:space="0" w:color="auto"/>
            </w:tcBorders>
            <w:shd w:val="clear" w:color="auto" w:fill="FFFFFF"/>
          </w:tcPr>
          <w:p w14:paraId="00ABA1C1" w14:textId="77777777" w:rsidR="005026FF" w:rsidRDefault="002B0D62">
            <w:pPr>
              <w:pStyle w:val="Jin0"/>
              <w:shd w:val="clear" w:color="auto" w:fill="auto"/>
              <w:spacing w:after="0" w:line="276" w:lineRule="auto"/>
            </w:pPr>
            <w:r>
              <w:rPr>
                <w:rFonts w:ascii="Times New Roman" w:eastAsia="Times New Roman" w:hAnsi="Times New Roman" w:cs="Times New Roman"/>
              </w:rPr>
              <w:t>Předání dokončené dokumentace, včetně projednání s dotčenými orgány státní správy a samosprávy:</w:t>
            </w:r>
          </w:p>
        </w:tc>
        <w:tc>
          <w:tcPr>
            <w:tcW w:w="4656" w:type="dxa"/>
            <w:tcBorders>
              <w:top w:val="single" w:sz="4" w:space="0" w:color="auto"/>
              <w:left w:val="single" w:sz="4" w:space="0" w:color="auto"/>
              <w:right w:val="single" w:sz="4" w:space="0" w:color="auto"/>
            </w:tcBorders>
            <w:shd w:val="clear" w:color="auto" w:fill="FFFFFF"/>
          </w:tcPr>
          <w:p w14:paraId="53692667" w14:textId="77777777" w:rsidR="005026FF" w:rsidRDefault="002B0D62">
            <w:pPr>
              <w:pStyle w:val="Jin0"/>
              <w:shd w:val="clear" w:color="auto" w:fill="auto"/>
              <w:spacing w:after="0"/>
            </w:pPr>
            <w:r>
              <w:rPr>
                <w:rFonts w:ascii="Times New Roman" w:eastAsia="Times New Roman" w:hAnsi="Times New Roman" w:cs="Times New Roman"/>
              </w:rPr>
              <w:t>do 60 dnů od předání konceptu dokumentace</w:t>
            </w:r>
          </w:p>
        </w:tc>
      </w:tr>
      <w:tr w:rsidR="005026FF" w14:paraId="5668E596" w14:textId="77777777">
        <w:trPr>
          <w:trHeight w:hRule="exact" w:val="538"/>
          <w:jc w:val="center"/>
        </w:trPr>
        <w:tc>
          <w:tcPr>
            <w:tcW w:w="5390" w:type="dxa"/>
            <w:tcBorders>
              <w:top w:val="single" w:sz="4" w:space="0" w:color="auto"/>
              <w:left w:val="single" w:sz="4" w:space="0" w:color="auto"/>
              <w:bottom w:val="single" w:sz="4" w:space="0" w:color="auto"/>
            </w:tcBorders>
            <w:shd w:val="clear" w:color="auto" w:fill="FFFFFF"/>
          </w:tcPr>
          <w:p w14:paraId="2328B593" w14:textId="77777777" w:rsidR="005026FF" w:rsidRDefault="002B0D62">
            <w:pPr>
              <w:pStyle w:val="Jin0"/>
              <w:shd w:val="clear" w:color="auto" w:fill="auto"/>
              <w:spacing w:after="0"/>
            </w:pPr>
            <w:r>
              <w:rPr>
                <w:rFonts w:ascii="Times New Roman" w:eastAsia="Times New Roman" w:hAnsi="Times New Roman" w:cs="Times New Roman"/>
              </w:rPr>
              <w:t>Předpoklad výkonu autorského dozoru</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6BCA9953" w14:textId="77777777" w:rsidR="005026FF" w:rsidRDefault="002B0D62">
            <w:pPr>
              <w:pStyle w:val="Jin0"/>
              <w:shd w:val="clear" w:color="auto" w:fill="auto"/>
              <w:spacing w:after="0"/>
            </w:pPr>
            <w:r>
              <w:rPr>
                <w:rFonts w:ascii="Times New Roman" w:eastAsia="Times New Roman" w:hAnsi="Times New Roman" w:cs="Times New Roman"/>
              </w:rPr>
              <w:t>do 60 měsíců od předání dokončené PDPS</w:t>
            </w:r>
          </w:p>
        </w:tc>
      </w:tr>
    </w:tbl>
    <w:p w14:paraId="113C7CA5" w14:textId="77777777" w:rsidR="005026FF" w:rsidRDefault="005026FF">
      <w:pPr>
        <w:sectPr w:rsidR="005026FF">
          <w:headerReference w:type="even" r:id="rId26"/>
          <w:headerReference w:type="default" r:id="rId27"/>
          <w:footerReference w:type="even" r:id="rId28"/>
          <w:footerReference w:type="default" r:id="rId29"/>
          <w:pgSz w:w="11900" w:h="16840"/>
          <w:pgMar w:top="687" w:right="714" w:bottom="1332" w:left="1139" w:header="259" w:footer="3" w:gutter="0"/>
          <w:pgNumType w:start="1"/>
          <w:cols w:space="720"/>
          <w:noEndnote/>
          <w:docGrid w:linePitch="360"/>
        </w:sectPr>
      </w:pPr>
    </w:p>
    <w:p w14:paraId="58866E8D" w14:textId="77777777" w:rsidR="005026FF" w:rsidRDefault="002B0D62">
      <w:pPr>
        <w:pStyle w:val="Zkladntext1"/>
        <w:pBdr>
          <w:top w:val="single" w:sz="4" w:space="4" w:color="FCE9DA"/>
          <w:left w:val="single" w:sz="4" w:space="0" w:color="FCE9DA"/>
          <w:bottom w:val="single" w:sz="4" w:space="4" w:color="FCE9DA"/>
          <w:right w:val="single" w:sz="4" w:space="0" w:color="FCE9DA"/>
        </w:pBdr>
        <w:shd w:val="clear" w:color="auto" w:fill="FCE9DA"/>
        <w:spacing w:after="0"/>
        <w:jc w:val="center"/>
      </w:pPr>
      <w:r>
        <w:rPr>
          <w:b/>
          <w:bCs/>
        </w:rPr>
        <w:lastRenderedPageBreak/>
        <w:t>Formulář pro hodnocení nabídek</w:t>
      </w:r>
    </w:p>
    <w:p w14:paraId="384C024C" w14:textId="77777777" w:rsidR="005026FF" w:rsidRDefault="002B0D62">
      <w:pPr>
        <w:pStyle w:val="Titulektabulky0"/>
        <w:shd w:val="clear" w:color="auto" w:fill="auto"/>
        <w:spacing w:line="240" w:lineRule="auto"/>
        <w:ind w:left="14"/>
        <w:rPr>
          <w:sz w:val="15"/>
          <w:szCs w:val="15"/>
        </w:rPr>
      </w:pPr>
      <w:r>
        <w:rPr>
          <w:b/>
          <w:bCs/>
          <w:i w:val="0"/>
          <w:iCs w:val="0"/>
          <w:sz w:val="15"/>
          <w:szCs w:val="15"/>
        </w:rPr>
        <w:t>Název akce: II/523 Kalhov průtah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5986"/>
        <w:gridCol w:w="1766"/>
      </w:tblGrid>
      <w:tr w:rsidR="005026FF" w14:paraId="58A0C54A" w14:textId="77777777">
        <w:trPr>
          <w:trHeight w:hRule="exact" w:val="432"/>
          <w:jc w:val="center"/>
        </w:trPr>
        <w:tc>
          <w:tcPr>
            <w:tcW w:w="8184" w:type="dxa"/>
            <w:gridSpan w:val="3"/>
            <w:tcBorders>
              <w:top w:val="single" w:sz="4" w:space="0" w:color="auto"/>
              <w:left w:val="single" w:sz="4" w:space="0" w:color="auto"/>
              <w:right w:val="single" w:sz="4" w:space="0" w:color="auto"/>
            </w:tcBorders>
            <w:shd w:val="clear" w:color="auto" w:fill="FCE9DA"/>
            <w:vAlign w:val="bottom"/>
          </w:tcPr>
          <w:p w14:paraId="5700E6BD" w14:textId="77777777" w:rsidR="005026FF" w:rsidRDefault="002B0D62">
            <w:pPr>
              <w:pStyle w:val="Jin0"/>
              <w:shd w:val="clear" w:color="auto" w:fill="auto"/>
              <w:spacing w:after="0"/>
              <w:jc w:val="center"/>
              <w:rPr>
                <w:sz w:val="15"/>
                <w:szCs w:val="15"/>
              </w:rPr>
            </w:pPr>
            <w:r>
              <w:rPr>
                <w:b/>
                <w:bCs/>
                <w:sz w:val="15"/>
                <w:szCs w:val="15"/>
              </w:rPr>
              <w:t>a) Nabídková cena za zpracování kompletní projektové dokumentace stavby (60 %)</w:t>
            </w:r>
          </w:p>
        </w:tc>
      </w:tr>
      <w:tr w:rsidR="005026FF" w14:paraId="710F3655" w14:textId="77777777">
        <w:trPr>
          <w:trHeight w:hRule="exact" w:val="365"/>
          <w:jc w:val="center"/>
        </w:trPr>
        <w:tc>
          <w:tcPr>
            <w:tcW w:w="432" w:type="dxa"/>
            <w:tcBorders>
              <w:top w:val="single" w:sz="4" w:space="0" w:color="auto"/>
              <w:left w:val="single" w:sz="4" w:space="0" w:color="auto"/>
            </w:tcBorders>
            <w:shd w:val="clear" w:color="auto" w:fill="FFFFFF"/>
            <w:vAlign w:val="center"/>
          </w:tcPr>
          <w:p w14:paraId="2ABD7F8D" w14:textId="77777777" w:rsidR="005026FF" w:rsidRDefault="002B0D62">
            <w:pPr>
              <w:pStyle w:val="Jin0"/>
              <w:shd w:val="clear" w:color="auto" w:fill="auto"/>
              <w:spacing w:after="0"/>
              <w:ind w:firstLine="140"/>
              <w:jc w:val="both"/>
              <w:rPr>
                <w:sz w:val="15"/>
                <w:szCs w:val="15"/>
              </w:rPr>
            </w:pPr>
            <w:r>
              <w:rPr>
                <w:b/>
                <w:bCs/>
                <w:sz w:val="15"/>
                <w:szCs w:val="15"/>
              </w:rPr>
              <w:t>č.</w:t>
            </w:r>
          </w:p>
        </w:tc>
        <w:tc>
          <w:tcPr>
            <w:tcW w:w="5986" w:type="dxa"/>
            <w:tcBorders>
              <w:top w:val="single" w:sz="4" w:space="0" w:color="auto"/>
              <w:left w:val="single" w:sz="4" w:space="0" w:color="auto"/>
            </w:tcBorders>
            <w:shd w:val="clear" w:color="auto" w:fill="FFFFFF"/>
            <w:vAlign w:val="center"/>
          </w:tcPr>
          <w:p w14:paraId="42D30BA1" w14:textId="77777777" w:rsidR="005026FF" w:rsidRDefault="002B0D62">
            <w:pPr>
              <w:pStyle w:val="Jin0"/>
              <w:shd w:val="clear" w:color="auto" w:fill="auto"/>
              <w:spacing w:after="0"/>
              <w:jc w:val="center"/>
              <w:rPr>
                <w:sz w:val="15"/>
                <w:szCs w:val="15"/>
              </w:rPr>
            </w:pPr>
            <w:r>
              <w:rPr>
                <w:b/>
                <w:bCs/>
                <w:sz w:val="15"/>
                <w:szCs w:val="15"/>
              </w:rPr>
              <w:t>Popis prací</w:t>
            </w:r>
          </w:p>
        </w:tc>
        <w:tc>
          <w:tcPr>
            <w:tcW w:w="1766" w:type="dxa"/>
            <w:tcBorders>
              <w:top w:val="single" w:sz="4" w:space="0" w:color="auto"/>
              <w:left w:val="single" w:sz="4" w:space="0" w:color="auto"/>
              <w:right w:val="single" w:sz="4" w:space="0" w:color="auto"/>
            </w:tcBorders>
            <w:shd w:val="clear" w:color="auto" w:fill="FFFFFF"/>
            <w:vAlign w:val="center"/>
          </w:tcPr>
          <w:p w14:paraId="3571FD4D" w14:textId="77777777" w:rsidR="005026FF" w:rsidRDefault="002B0D62">
            <w:pPr>
              <w:pStyle w:val="Jin0"/>
              <w:shd w:val="clear" w:color="auto" w:fill="auto"/>
              <w:spacing w:after="0"/>
              <w:jc w:val="center"/>
              <w:rPr>
                <w:sz w:val="15"/>
                <w:szCs w:val="15"/>
              </w:rPr>
            </w:pPr>
            <w:r>
              <w:rPr>
                <w:b/>
                <w:bCs/>
                <w:sz w:val="15"/>
                <w:szCs w:val="15"/>
              </w:rPr>
              <w:t>Cena bez DPH</w:t>
            </w:r>
          </w:p>
        </w:tc>
      </w:tr>
      <w:tr w:rsidR="005026FF" w14:paraId="2FCD0577" w14:textId="77777777">
        <w:trPr>
          <w:trHeight w:hRule="exact" w:val="974"/>
          <w:jc w:val="center"/>
        </w:trPr>
        <w:tc>
          <w:tcPr>
            <w:tcW w:w="432" w:type="dxa"/>
            <w:tcBorders>
              <w:top w:val="single" w:sz="4" w:space="0" w:color="auto"/>
              <w:left w:val="single" w:sz="4" w:space="0" w:color="auto"/>
            </w:tcBorders>
            <w:shd w:val="clear" w:color="auto" w:fill="FFFFFF"/>
            <w:vAlign w:val="center"/>
          </w:tcPr>
          <w:p w14:paraId="6FA44008" w14:textId="77777777" w:rsidR="005026FF" w:rsidRDefault="002B0D62">
            <w:pPr>
              <w:pStyle w:val="Jin0"/>
              <w:shd w:val="clear" w:color="auto" w:fill="auto"/>
              <w:spacing w:after="0"/>
              <w:ind w:firstLine="140"/>
              <w:jc w:val="both"/>
              <w:rPr>
                <w:sz w:val="15"/>
                <w:szCs w:val="15"/>
              </w:rPr>
            </w:pPr>
            <w:r>
              <w:rPr>
                <w:b/>
                <w:bCs/>
                <w:sz w:val="15"/>
                <w:szCs w:val="15"/>
              </w:rPr>
              <w:t>1.</w:t>
            </w:r>
          </w:p>
        </w:tc>
        <w:tc>
          <w:tcPr>
            <w:tcW w:w="5986" w:type="dxa"/>
            <w:tcBorders>
              <w:top w:val="single" w:sz="4" w:space="0" w:color="auto"/>
              <w:left w:val="single" w:sz="4" w:space="0" w:color="auto"/>
            </w:tcBorders>
            <w:shd w:val="clear" w:color="auto" w:fill="FFFFFF"/>
            <w:vAlign w:val="bottom"/>
          </w:tcPr>
          <w:p w14:paraId="0B395524" w14:textId="77777777" w:rsidR="005026FF" w:rsidRDefault="002B0D62">
            <w:pPr>
              <w:pStyle w:val="Jin0"/>
              <w:shd w:val="clear" w:color="auto" w:fill="auto"/>
              <w:spacing w:after="0" w:line="264" w:lineRule="auto"/>
              <w:jc w:val="both"/>
              <w:rPr>
                <w:sz w:val="15"/>
                <w:szCs w:val="15"/>
              </w:rPr>
            </w:pPr>
            <w:r>
              <w:rPr>
                <w:rFonts w:ascii="Times New Roman" w:eastAsia="Times New Roman" w:hAnsi="Times New Roman" w:cs="Times New Roman"/>
                <w:sz w:val="15"/>
                <w:szCs w:val="15"/>
              </w:rPr>
              <w:t>Geodetické zaměření předmětného území včetně zjištění a ověření průběhu inženýrských sítí. Rozsah zaměření bude proveden v celé délce dílčího úseku silnice II/523. Zaměření navazujících místních a účelových komunikací bude provedeno pouze v rozsahu pro řešení odvodnění a napojení vozovky. Geodetické zaměření požadujeme včetně zaměření příčných řezů v intravilánu po 20 m.</w:t>
            </w:r>
          </w:p>
        </w:tc>
        <w:tc>
          <w:tcPr>
            <w:tcW w:w="1766" w:type="dxa"/>
            <w:tcBorders>
              <w:top w:val="single" w:sz="4" w:space="0" w:color="auto"/>
              <w:left w:val="single" w:sz="4" w:space="0" w:color="auto"/>
              <w:right w:val="single" w:sz="4" w:space="0" w:color="auto"/>
            </w:tcBorders>
            <w:shd w:val="clear" w:color="auto" w:fill="FFFF00"/>
            <w:vAlign w:val="center"/>
          </w:tcPr>
          <w:p w14:paraId="3183FEA6" w14:textId="77777777" w:rsidR="005026FF" w:rsidRDefault="002B0D62">
            <w:pPr>
              <w:pStyle w:val="Jin0"/>
              <w:shd w:val="clear" w:color="auto" w:fill="auto"/>
              <w:spacing w:after="0"/>
              <w:jc w:val="right"/>
              <w:rPr>
                <w:sz w:val="15"/>
                <w:szCs w:val="15"/>
              </w:rPr>
            </w:pPr>
            <w:r>
              <w:rPr>
                <w:sz w:val="15"/>
                <w:szCs w:val="15"/>
              </w:rPr>
              <w:t>14 500,00 Kč</w:t>
            </w:r>
          </w:p>
        </w:tc>
      </w:tr>
      <w:tr w:rsidR="005026FF" w14:paraId="077C0B1B" w14:textId="77777777">
        <w:trPr>
          <w:trHeight w:hRule="exact" w:val="1387"/>
          <w:jc w:val="center"/>
        </w:trPr>
        <w:tc>
          <w:tcPr>
            <w:tcW w:w="432" w:type="dxa"/>
            <w:tcBorders>
              <w:top w:val="single" w:sz="4" w:space="0" w:color="auto"/>
              <w:left w:val="single" w:sz="4" w:space="0" w:color="auto"/>
            </w:tcBorders>
            <w:shd w:val="clear" w:color="auto" w:fill="FFFFFF"/>
            <w:vAlign w:val="center"/>
          </w:tcPr>
          <w:p w14:paraId="675773EE" w14:textId="77777777" w:rsidR="005026FF" w:rsidRDefault="002B0D62">
            <w:pPr>
              <w:pStyle w:val="Jin0"/>
              <w:shd w:val="clear" w:color="auto" w:fill="auto"/>
              <w:spacing w:after="0"/>
              <w:ind w:firstLine="140"/>
              <w:jc w:val="both"/>
              <w:rPr>
                <w:sz w:val="15"/>
                <w:szCs w:val="15"/>
              </w:rPr>
            </w:pPr>
            <w:r>
              <w:rPr>
                <w:b/>
                <w:bCs/>
                <w:sz w:val="15"/>
                <w:szCs w:val="15"/>
              </w:rPr>
              <w:t>2.</w:t>
            </w:r>
          </w:p>
        </w:tc>
        <w:tc>
          <w:tcPr>
            <w:tcW w:w="5986" w:type="dxa"/>
            <w:tcBorders>
              <w:top w:val="single" w:sz="4" w:space="0" w:color="auto"/>
              <w:left w:val="single" w:sz="4" w:space="0" w:color="auto"/>
            </w:tcBorders>
            <w:shd w:val="clear" w:color="auto" w:fill="FFFFFF"/>
            <w:vAlign w:val="bottom"/>
          </w:tcPr>
          <w:p w14:paraId="2107592A" w14:textId="77777777" w:rsidR="005026FF" w:rsidRDefault="002B0D62">
            <w:pPr>
              <w:pStyle w:val="Jin0"/>
              <w:shd w:val="clear" w:color="auto" w:fill="auto"/>
              <w:spacing w:after="0" w:line="264" w:lineRule="auto"/>
              <w:jc w:val="both"/>
              <w:rPr>
                <w:sz w:val="15"/>
                <w:szCs w:val="15"/>
              </w:rPr>
            </w:pPr>
            <w:r>
              <w:rPr>
                <w:rFonts w:ascii="Times New Roman" w:eastAsia="Times New Roman" w:hAnsi="Times New Roman" w:cs="Times New Roman"/>
                <w:sz w:val="15"/>
                <w:szCs w:val="15"/>
              </w:rPr>
              <w:t xml:space="preserve">Vypracování projektové dokumentace dle TP, která bude zahrnovat: návrh opravy konstrukce vozovky vč. návrhu případných sanací a šířkového uspořádání vozovky, řešení odvodnění silnice v p ř </w:t>
            </w:r>
            <w:proofErr w:type="spellStart"/>
            <w:r>
              <w:rPr>
                <w:rFonts w:ascii="Times New Roman" w:eastAsia="Times New Roman" w:hAnsi="Times New Roman" w:cs="Times New Roman"/>
                <w:sz w:val="15"/>
                <w:szCs w:val="15"/>
              </w:rPr>
              <w:t>edm</w:t>
            </w:r>
            <w:proofErr w:type="spellEnd"/>
            <w:r>
              <w:rPr>
                <w:rFonts w:ascii="Times New Roman" w:eastAsia="Times New Roman" w:hAnsi="Times New Roman" w:cs="Times New Roman"/>
                <w:sz w:val="15"/>
                <w:szCs w:val="15"/>
              </w:rPr>
              <w:t xml:space="preserve"> ě </w:t>
            </w:r>
            <w:proofErr w:type="spellStart"/>
            <w:r>
              <w:rPr>
                <w:rFonts w:ascii="Times New Roman" w:eastAsia="Times New Roman" w:hAnsi="Times New Roman" w:cs="Times New Roman"/>
                <w:sz w:val="15"/>
                <w:szCs w:val="15"/>
              </w:rPr>
              <w:t>tném</w:t>
            </w:r>
            <w:proofErr w:type="spellEnd"/>
            <w:r>
              <w:rPr>
                <w:rFonts w:ascii="Times New Roman" w:eastAsia="Times New Roman" w:hAnsi="Times New Roman" w:cs="Times New Roman"/>
                <w:sz w:val="15"/>
                <w:szCs w:val="15"/>
              </w:rPr>
              <w:t xml:space="preserve"> úseku (stávající </w:t>
            </w:r>
            <w:proofErr w:type="spellStart"/>
            <w:r>
              <w:rPr>
                <w:rFonts w:ascii="Times New Roman" w:eastAsia="Times New Roman" w:hAnsi="Times New Roman" w:cs="Times New Roman"/>
                <w:sz w:val="15"/>
                <w:szCs w:val="15"/>
              </w:rPr>
              <w:t>deš</w:t>
            </w:r>
            <w:proofErr w:type="spellEnd"/>
            <w:r>
              <w:rPr>
                <w:rFonts w:ascii="Times New Roman" w:eastAsia="Times New Roman" w:hAnsi="Times New Roman" w:cs="Times New Roman"/>
                <w:sz w:val="15"/>
                <w:szCs w:val="15"/>
              </w:rPr>
              <w:t xml:space="preserve"> ť </w:t>
            </w:r>
            <w:proofErr w:type="spellStart"/>
            <w:r>
              <w:rPr>
                <w:rFonts w:ascii="Times New Roman" w:eastAsia="Times New Roman" w:hAnsi="Times New Roman" w:cs="Times New Roman"/>
                <w:sz w:val="15"/>
                <w:szCs w:val="15"/>
              </w:rPr>
              <w:t>ové</w:t>
            </w:r>
            <w:proofErr w:type="spellEnd"/>
            <w:r>
              <w:rPr>
                <w:rFonts w:ascii="Times New Roman" w:eastAsia="Times New Roman" w:hAnsi="Times New Roman" w:cs="Times New Roman"/>
                <w:sz w:val="15"/>
                <w:szCs w:val="15"/>
              </w:rPr>
              <w:t xml:space="preserve"> vpusti budou upraveny dle nového návrhu konstrukce v </w:t>
            </w:r>
            <w:proofErr w:type="gramStart"/>
            <w:r>
              <w:rPr>
                <w:rFonts w:ascii="Times New Roman" w:eastAsia="Times New Roman" w:hAnsi="Times New Roman" w:cs="Times New Roman"/>
                <w:sz w:val="15"/>
                <w:szCs w:val="15"/>
              </w:rPr>
              <w:t>č .</w:t>
            </w:r>
            <w:proofErr w:type="gramEnd"/>
            <w:r>
              <w:rPr>
                <w:rFonts w:ascii="Times New Roman" w:eastAsia="Times New Roman" w:hAnsi="Times New Roman" w:cs="Times New Roman"/>
                <w:sz w:val="15"/>
                <w:szCs w:val="15"/>
              </w:rPr>
              <w:t xml:space="preserve"> případného doplnění nových uličních vpustí, výškové vyrovnání stávajících povrchových znaků inženýrských sítí). Pro každý úsek dle skladby konstrukce vozovky bude zpracován vzorový řez. Koordinační situace v intravilánu obcí bude v měřítku 1:250 nebo 1:500. Součástí projektové dokumentace rovněž bude výkaz výměr (bilance stavebních prací).</w:t>
            </w:r>
          </w:p>
        </w:tc>
        <w:tc>
          <w:tcPr>
            <w:tcW w:w="1766" w:type="dxa"/>
            <w:tcBorders>
              <w:top w:val="single" w:sz="4" w:space="0" w:color="auto"/>
              <w:left w:val="single" w:sz="4" w:space="0" w:color="auto"/>
              <w:right w:val="single" w:sz="4" w:space="0" w:color="auto"/>
            </w:tcBorders>
            <w:shd w:val="clear" w:color="auto" w:fill="FFFF00"/>
            <w:vAlign w:val="center"/>
          </w:tcPr>
          <w:p w14:paraId="31F462B8" w14:textId="77777777" w:rsidR="005026FF" w:rsidRDefault="002B0D62">
            <w:pPr>
              <w:pStyle w:val="Jin0"/>
              <w:shd w:val="clear" w:color="auto" w:fill="auto"/>
              <w:spacing w:after="0"/>
              <w:jc w:val="right"/>
              <w:rPr>
                <w:sz w:val="15"/>
                <w:szCs w:val="15"/>
              </w:rPr>
            </w:pPr>
            <w:r>
              <w:rPr>
                <w:sz w:val="15"/>
                <w:szCs w:val="15"/>
              </w:rPr>
              <w:t>68 000,00 Kč</w:t>
            </w:r>
          </w:p>
        </w:tc>
      </w:tr>
      <w:tr w:rsidR="005026FF" w14:paraId="3FB7CF57" w14:textId="77777777">
        <w:trPr>
          <w:trHeight w:hRule="exact" w:val="499"/>
          <w:jc w:val="center"/>
        </w:trPr>
        <w:tc>
          <w:tcPr>
            <w:tcW w:w="432" w:type="dxa"/>
            <w:tcBorders>
              <w:top w:val="single" w:sz="4" w:space="0" w:color="auto"/>
              <w:left w:val="single" w:sz="4" w:space="0" w:color="auto"/>
            </w:tcBorders>
            <w:shd w:val="clear" w:color="auto" w:fill="FFFFFF"/>
            <w:vAlign w:val="center"/>
          </w:tcPr>
          <w:p w14:paraId="3CC2D19E" w14:textId="77777777" w:rsidR="005026FF" w:rsidRDefault="002B0D62">
            <w:pPr>
              <w:pStyle w:val="Jin0"/>
              <w:shd w:val="clear" w:color="auto" w:fill="auto"/>
              <w:spacing w:after="0"/>
              <w:ind w:firstLine="140"/>
              <w:jc w:val="both"/>
              <w:rPr>
                <w:sz w:val="15"/>
                <w:szCs w:val="15"/>
              </w:rPr>
            </w:pPr>
            <w:r>
              <w:rPr>
                <w:b/>
                <w:bCs/>
                <w:sz w:val="15"/>
                <w:szCs w:val="15"/>
              </w:rPr>
              <w:t>3.</w:t>
            </w:r>
          </w:p>
        </w:tc>
        <w:tc>
          <w:tcPr>
            <w:tcW w:w="5986" w:type="dxa"/>
            <w:tcBorders>
              <w:top w:val="single" w:sz="4" w:space="0" w:color="auto"/>
              <w:left w:val="single" w:sz="4" w:space="0" w:color="auto"/>
            </w:tcBorders>
            <w:shd w:val="clear" w:color="auto" w:fill="FFFFFF"/>
            <w:vAlign w:val="bottom"/>
          </w:tcPr>
          <w:p w14:paraId="18F066D4" w14:textId="77777777" w:rsidR="005026FF" w:rsidRDefault="002B0D62">
            <w:pPr>
              <w:pStyle w:val="Jin0"/>
              <w:shd w:val="clear" w:color="auto" w:fill="auto"/>
              <w:spacing w:after="0" w:line="262" w:lineRule="auto"/>
              <w:jc w:val="both"/>
              <w:rPr>
                <w:sz w:val="15"/>
                <w:szCs w:val="15"/>
              </w:rPr>
            </w:pPr>
            <w:r>
              <w:rPr>
                <w:rFonts w:ascii="Times New Roman" w:eastAsia="Times New Roman" w:hAnsi="Times New Roman" w:cs="Times New Roman"/>
                <w:sz w:val="15"/>
                <w:szCs w:val="15"/>
              </w:rPr>
              <w:t>DIO v rozsahu návrhu objízdné trasy bude projednáno s Policií ČR a doloženo souhlasným stanoviskem.</w:t>
            </w:r>
          </w:p>
        </w:tc>
        <w:tc>
          <w:tcPr>
            <w:tcW w:w="1766" w:type="dxa"/>
            <w:tcBorders>
              <w:top w:val="single" w:sz="4" w:space="0" w:color="auto"/>
              <w:left w:val="single" w:sz="4" w:space="0" w:color="auto"/>
              <w:right w:val="single" w:sz="4" w:space="0" w:color="auto"/>
            </w:tcBorders>
            <w:shd w:val="clear" w:color="auto" w:fill="FFFF00"/>
            <w:vAlign w:val="center"/>
          </w:tcPr>
          <w:p w14:paraId="59A590FB" w14:textId="77777777" w:rsidR="005026FF" w:rsidRDefault="002B0D62">
            <w:pPr>
              <w:pStyle w:val="Jin0"/>
              <w:shd w:val="clear" w:color="auto" w:fill="auto"/>
              <w:spacing w:after="0"/>
              <w:jc w:val="right"/>
              <w:rPr>
                <w:sz w:val="15"/>
                <w:szCs w:val="15"/>
              </w:rPr>
            </w:pPr>
            <w:r>
              <w:rPr>
                <w:sz w:val="15"/>
                <w:szCs w:val="15"/>
              </w:rPr>
              <w:t>2 000,00 Kč</w:t>
            </w:r>
          </w:p>
        </w:tc>
      </w:tr>
      <w:tr w:rsidR="005026FF" w14:paraId="30DE12DE" w14:textId="77777777">
        <w:trPr>
          <w:trHeight w:hRule="exact" w:val="1186"/>
          <w:jc w:val="center"/>
        </w:trPr>
        <w:tc>
          <w:tcPr>
            <w:tcW w:w="432" w:type="dxa"/>
            <w:tcBorders>
              <w:top w:val="single" w:sz="4" w:space="0" w:color="auto"/>
              <w:left w:val="single" w:sz="4" w:space="0" w:color="auto"/>
            </w:tcBorders>
            <w:shd w:val="clear" w:color="auto" w:fill="FFFFFF"/>
            <w:vAlign w:val="center"/>
          </w:tcPr>
          <w:p w14:paraId="099A1480" w14:textId="77777777" w:rsidR="005026FF" w:rsidRDefault="002B0D62">
            <w:pPr>
              <w:pStyle w:val="Jin0"/>
              <w:shd w:val="clear" w:color="auto" w:fill="auto"/>
              <w:spacing w:after="0"/>
              <w:ind w:firstLine="140"/>
              <w:jc w:val="both"/>
              <w:rPr>
                <w:sz w:val="15"/>
                <w:szCs w:val="15"/>
              </w:rPr>
            </w:pPr>
            <w:r>
              <w:rPr>
                <w:b/>
                <w:bCs/>
                <w:sz w:val="15"/>
                <w:szCs w:val="15"/>
              </w:rPr>
              <w:t>4.</w:t>
            </w:r>
          </w:p>
        </w:tc>
        <w:tc>
          <w:tcPr>
            <w:tcW w:w="5986" w:type="dxa"/>
            <w:tcBorders>
              <w:top w:val="single" w:sz="4" w:space="0" w:color="auto"/>
              <w:left w:val="single" w:sz="4" w:space="0" w:color="auto"/>
            </w:tcBorders>
            <w:shd w:val="clear" w:color="auto" w:fill="FFFFFF"/>
            <w:vAlign w:val="bottom"/>
          </w:tcPr>
          <w:p w14:paraId="77112872" w14:textId="77777777" w:rsidR="005026FF" w:rsidRDefault="002B0D62">
            <w:pPr>
              <w:pStyle w:val="Jin0"/>
              <w:shd w:val="clear" w:color="auto" w:fill="auto"/>
              <w:tabs>
                <w:tab w:val="left" w:pos="4829"/>
              </w:tabs>
              <w:spacing w:after="0" w:line="264" w:lineRule="auto"/>
              <w:jc w:val="both"/>
              <w:rPr>
                <w:sz w:val="15"/>
                <w:szCs w:val="15"/>
              </w:rPr>
            </w:pPr>
            <w:r>
              <w:rPr>
                <w:rFonts w:ascii="Times New Roman" w:eastAsia="Times New Roman" w:hAnsi="Times New Roman" w:cs="Times New Roman"/>
                <w:sz w:val="15"/>
                <w:szCs w:val="15"/>
              </w:rPr>
              <w:t xml:space="preserve">Dokladová </w:t>
            </w:r>
            <w:proofErr w:type="gramStart"/>
            <w:r>
              <w:rPr>
                <w:rFonts w:ascii="Times New Roman" w:eastAsia="Times New Roman" w:hAnsi="Times New Roman" w:cs="Times New Roman"/>
                <w:sz w:val="15"/>
                <w:szCs w:val="15"/>
              </w:rPr>
              <w:t>část - vyjádření</w:t>
            </w:r>
            <w:proofErr w:type="gramEnd"/>
            <w:r>
              <w:rPr>
                <w:rFonts w:ascii="Times New Roman" w:eastAsia="Times New Roman" w:hAnsi="Times New Roman" w:cs="Times New Roman"/>
                <w:sz w:val="15"/>
                <w:szCs w:val="15"/>
              </w:rPr>
              <w:t xml:space="preserve"> provozovatelů inženýrských sítí (zejména CETIN, EGD, GASNET, </w:t>
            </w:r>
            <w:proofErr w:type="spellStart"/>
            <w:r>
              <w:rPr>
                <w:rFonts w:ascii="Times New Roman" w:eastAsia="Times New Roman" w:hAnsi="Times New Roman" w:cs="Times New Roman"/>
                <w:sz w:val="15"/>
                <w:szCs w:val="15"/>
              </w:rPr>
              <w:t>Tmobile</w:t>
            </w:r>
            <w:proofErr w:type="spellEnd"/>
            <w:r>
              <w:rPr>
                <w:rFonts w:ascii="Times New Roman" w:eastAsia="Times New Roman" w:hAnsi="Times New Roman" w:cs="Times New Roman"/>
                <w:sz w:val="15"/>
                <w:szCs w:val="15"/>
              </w:rPr>
              <w:t xml:space="preserve">, Vodafone, </w:t>
            </w:r>
            <w:proofErr w:type="spellStart"/>
            <w:r>
              <w:rPr>
                <w:rFonts w:ascii="Times New Roman" w:eastAsia="Times New Roman" w:hAnsi="Times New Roman" w:cs="Times New Roman"/>
                <w:sz w:val="15"/>
                <w:szCs w:val="15"/>
              </w:rPr>
              <w:t>Rowanet</w:t>
            </w:r>
            <w:proofErr w:type="spellEnd"/>
            <w:r>
              <w:rPr>
                <w:rFonts w:ascii="Times New Roman" w:eastAsia="Times New Roman" w:hAnsi="Times New Roman" w:cs="Times New Roman"/>
                <w:sz w:val="15"/>
                <w:szCs w:val="15"/>
              </w:rPr>
              <w:t>, NEJ.cz, GAS4NET aj. přítomnost sítí lze ověřit pro Jihlavsko na odkazu</w:t>
            </w:r>
            <w:r>
              <w:rPr>
                <w:rFonts w:ascii="Times New Roman" w:eastAsia="Times New Roman" w:hAnsi="Times New Roman" w:cs="Times New Roman"/>
                <w:sz w:val="15"/>
                <w:szCs w:val="15"/>
              </w:rPr>
              <w:tab/>
              <w:t>https://gis.jihlava-</w:t>
            </w:r>
          </w:p>
          <w:p w14:paraId="68499539" w14:textId="77777777" w:rsidR="005026FF" w:rsidRDefault="002B0D62">
            <w:pPr>
              <w:pStyle w:val="Jin0"/>
              <w:shd w:val="clear" w:color="auto" w:fill="auto"/>
              <w:tabs>
                <w:tab w:val="left" w:pos="5842"/>
              </w:tabs>
              <w:spacing w:after="0" w:line="264" w:lineRule="auto"/>
              <w:jc w:val="both"/>
              <w:rPr>
                <w:sz w:val="15"/>
                <w:szCs w:val="15"/>
              </w:rPr>
            </w:pPr>
            <w:r>
              <w:rPr>
                <w:rFonts w:ascii="Times New Roman" w:eastAsia="Times New Roman" w:hAnsi="Times New Roman" w:cs="Times New Roman"/>
                <w:sz w:val="15"/>
                <w:szCs w:val="15"/>
              </w:rPr>
              <w:t>city.cz/portal/apps/webappviewer/index.html?id=595f35142f5b454f8be2cbc9e7c8ca52</w:t>
            </w:r>
            <w:r>
              <w:rPr>
                <w:rFonts w:ascii="Times New Roman" w:eastAsia="Times New Roman" w:hAnsi="Times New Roman" w:cs="Times New Roman"/>
                <w:sz w:val="15"/>
                <w:szCs w:val="15"/>
              </w:rPr>
              <w:tab/>
              <w:t>),</w:t>
            </w:r>
          </w:p>
          <w:p w14:paraId="69EE96A1" w14:textId="77777777" w:rsidR="005026FF" w:rsidRDefault="002B0D62">
            <w:pPr>
              <w:pStyle w:val="Jin0"/>
              <w:shd w:val="clear" w:color="auto" w:fill="auto"/>
              <w:spacing w:after="0" w:line="264" w:lineRule="auto"/>
              <w:jc w:val="both"/>
              <w:rPr>
                <w:sz w:val="15"/>
                <w:szCs w:val="15"/>
              </w:rPr>
            </w:pPr>
            <w:r>
              <w:rPr>
                <w:rFonts w:ascii="Times New Roman" w:eastAsia="Times New Roman" w:hAnsi="Times New Roman" w:cs="Times New Roman"/>
                <w:sz w:val="15"/>
                <w:szCs w:val="15"/>
              </w:rPr>
              <w:t>projednání s obcemi, projednání s příslušným speciálním stavebním úřadem a získání jejich kladných vyjádření a stanovisek k opravě</w:t>
            </w:r>
          </w:p>
        </w:tc>
        <w:tc>
          <w:tcPr>
            <w:tcW w:w="1766" w:type="dxa"/>
            <w:tcBorders>
              <w:top w:val="single" w:sz="4" w:space="0" w:color="auto"/>
              <w:left w:val="single" w:sz="4" w:space="0" w:color="auto"/>
              <w:right w:val="single" w:sz="4" w:space="0" w:color="auto"/>
            </w:tcBorders>
            <w:shd w:val="clear" w:color="auto" w:fill="FFFF00"/>
            <w:vAlign w:val="center"/>
          </w:tcPr>
          <w:p w14:paraId="0115800D" w14:textId="77777777" w:rsidR="005026FF" w:rsidRDefault="002B0D62">
            <w:pPr>
              <w:pStyle w:val="Jin0"/>
              <w:shd w:val="clear" w:color="auto" w:fill="auto"/>
              <w:spacing w:after="0"/>
              <w:jc w:val="right"/>
              <w:rPr>
                <w:sz w:val="15"/>
                <w:szCs w:val="15"/>
              </w:rPr>
            </w:pPr>
            <w:r>
              <w:rPr>
                <w:sz w:val="15"/>
                <w:szCs w:val="15"/>
              </w:rPr>
              <w:t>3 000,00 Kč</w:t>
            </w:r>
          </w:p>
        </w:tc>
      </w:tr>
      <w:tr w:rsidR="005026FF" w14:paraId="0010E44A" w14:textId="77777777">
        <w:trPr>
          <w:trHeight w:hRule="exact" w:val="1469"/>
          <w:jc w:val="center"/>
        </w:trPr>
        <w:tc>
          <w:tcPr>
            <w:tcW w:w="432" w:type="dxa"/>
            <w:tcBorders>
              <w:top w:val="single" w:sz="4" w:space="0" w:color="auto"/>
              <w:left w:val="single" w:sz="4" w:space="0" w:color="auto"/>
            </w:tcBorders>
            <w:shd w:val="clear" w:color="auto" w:fill="FFFFFF"/>
            <w:vAlign w:val="center"/>
          </w:tcPr>
          <w:p w14:paraId="5286A591" w14:textId="77777777" w:rsidR="005026FF" w:rsidRDefault="002B0D62">
            <w:pPr>
              <w:pStyle w:val="Jin0"/>
              <w:shd w:val="clear" w:color="auto" w:fill="auto"/>
              <w:spacing w:after="0"/>
              <w:ind w:firstLine="140"/>
              <w:jc w:val="both"/>
              <w:rPr>
                <w:sz w:val="15"/>
                <w:szCs w:val="15"/>
              </w:rPr>
            </w:pPr>
            <w:r>
              <w:rPr>
                <w:b/>
                <w:bCs/>
                <w:sz w:val="15"/>
                <w:szCs w:val="15"/>
              </w:rPr>
              <w:t>5.</w:t>
            </w:r>
          </w:p>
        </w:tc>
        <w:tc>
          <w:tcPr>
            <w:tcW w:w="5986" w:type="dxa"/>
            <w:tcBorders>
              <w:top w:val="single" w:sz="4" w:space="0" w:color="auto"/>
              <w:left w:val="single" w:sz="4" w:space="0" w:color="auto"/>
            </w:tcBorders>
            <w:shd w:val="clear" w:color="auto" w:fill="FFFFFF"/>
            <w:vAlign w:val="center"/>
          </w:tcPr>
          <w:p w14:paraId="128A85A1" w14:textId="77777777" w:rsidR="005026FF" w:rsidRDefault="002B0D62">
            <w:pPr>
              <w:pStyle w:val="Jin0"/>
              <w:shd w:val="clear" w:color="auto" w:fill="auto"/>
              <w:spacing w:after="0" w:line="264" w:lineRule="auto"/>
              <w:jc w:val="both"/>
              <w:rPr>
                <w:sz w:val="15"/>
                <w:szCs w:val="15"/>
              </w:rPr>
            </w:pPr>
            <w:r>
              <w:rPr>
                <w:rFonts w:ascii="Times New Roman" w:eastAsia="Times New Roman" w:hAnsi="Times New Roman" w:cs="Times New Roman"/>
                <w:sz w:val="15"/>
                <w:szCs w:val="15"/>
              </w:rPr>
              <w:t xml:space="preserve">Neoceněný soupis prací, oceněný soupis prací (kontrolní rozpočet pro potřeby zadavatele), soupis prací bude zpracován v rozpočtovém programu </w:t>
            </w:r>
            <w:proofErr w:type="spellStart"/>
            <w:r>
              <w:rPr>
                <w:rFonts w:ascii="Times New Roman" w:eastAsia="Times New Roman" w:hAnsi="Times New Roman" w:cs="Times New Roman"/>
                <w:sz w:val="15"/>
                <w:szCs w:val="15"/>
              </w:rPr>
              <w:t>Aspe</w:t>
            </w:r>
            <w:proofErr w:type="spellEnd"/>
            <w:r>
              <w:rPr>
                <w:rFonts w:ascii="Times New Roman" w:eastAsia="Times New Roman" w:hAnsi="Times New Roman" w:cs="Times New Roman"/>
                <w:sz w:val="15"/>
                <w:szCs w:val="15"/>
              </w:rPr>
              <w:t>, v souladu s vyhláškou č. 499/2006 Sb. ke stavebnímu zákonu č. 183/2006 Sb., v aktuálním znění dle vyhlášky č. 405/2017 o dokumentaci staveb, a s využitím vyhlášky č. 146/2008 Sb. v souladu s § 194</w:t>
            </w:r>
            <w:proofErr w:type="gramStart"/>
            <w:r>
              <w:rPr>
                <w:rFonts w:ascii="Times New Roman" w:eastAsia="Times New Roman" w:hAnsi="Times New Roman" w:cs="Times New Roman"/>
                <w:sz w:val="15"/>
                <w:szCs w:val="15"/>
              </w:rPr>
              <w:t>c)a</w:t>
            </w:r>
            <w:proofErr w:type="gramEnd"/>
            <w:r>
              <w:rPr>
                <w:rFonts w:ascii="Times New Roman" w:eastAsia="Times New Roman" w:hAnsi="Times New Roman" w:cs="Times New Roman"/>
                <w:sz w:val="15"/>
                <w:szCs w:val="15"/>
              </w:rPr>
              <w:t xml:space="preserve"> vyhlášky č. 405/2017. Soupis prací, bude zpracován v souladu s vyhláškou č. 169/2016 </w:t>
            </w:r>
            <w:proofErr w:type="gramStart"/>
            <w:r>
              <w:rPr>
                <w:rFonts w:ascii="Times New Roman" w:eastAsia="Times New Roman" w:hAnsi="Times New Roman" w:cs="Times New Roman"/>
                <w:sz w:val="15"/>
                <w:szCs w:val="15"/>
              </w:rPr>
              <w:t>Sb..</w:t>
            </w:r>
            <w:proofErr w:type="gramEnd"/>
            <w:r>
              <w:rPr>
                <w:rFonts w:ascii="Times New Roman" w:eastAsia="Times New Roman" w:hAnsi="Times New Roman" w:cs="Times New Roman"/>
                <w:sz w:val="15"/>
                <w:szCs w:val="15"/>
              </w:rPr>
              <w:t xml:space="preserve"> Datová základna bude určena či dodána v průběhu projekčních prací (předpoklad OTSKP-SPK 2023 (2024) Expertní ceny, případně rámcová dohoda KSÚSV).</w:t>
            </w:r>
          </w:p>
        </w:tc>
        <w:tc>
          <w:tcPr>
            <w:tcW w:w="1766" w:type="dxa"/>
            <w:tcBorders>
              <w:top w:val="single" w:sz="4" w:space="0" w:color="auto"/>
              <w:left w:val="single" w:sz="4" w:space="0" w:color="auto"/>
              <w:right w:val="single" w:sz="4" w:space="0" w:color="auto"/>
            </w:tcBorders>
            <w:shd w:val="clear" w:color="auto" w:fill="FFFF00"/>
            <w:vAlign w:val="center"/>
          </w:tcPr>
          <w:p w14:paraId="67353A77" w14:textId="77777777" w:rsidR="005026FF" w:rsidRDefault="002B0D62">
            <w:pPr>
              <w:pStyle w:val="Jin0"/>
              <w:shd w:val="clear" w:color="auto" w:fill="auto"/>
              <w:spacing w:after="0"/>
              <w:jc w:val="right"/>
              <w:rPr>
                <w:sz w:val="15"/>
                <w:szCs w:val="15"/>
              </w:rPr>
            </w:pPr>
            <w:r>
              <w:rPr>
                <w:sz w:val="15"/>
                <w:szCs w:val="15"/>
              </w:rPr>
              <w:t>12 000,00 Kč</w:t>
            </w:r>
          </w:p>
        </w:tc>
      </w:tr>
      <w:tr w:rsidR="005026FF" w14:paraId="75485DE3" w14:textId="77777777">
        <w:trPr>
          <w:trHeight w:hRule="exact" w:val="365"/>
          <w:jc w:val="center"/>
        </w:trPr>
        <w:tc>
          <w:tcPr>
            <w:tcW w:w="6418" w:type="dxa"/>
            <w:gridSpan w:val="2"/>
            <w:tcBorders>
              <w:top w:val="single" w:sz="4" w:space="0" w:color="auto"/>
              <w:left w:val="single" w:sz="4" w:space="0" w:color="auto"/>
            </w:tcBorders>
            <w:shd w:val="clear" w:color="auto" w:fill="FFFFFF"/>
            <w:vAlign w:val="center"/>
          </w:tcPr>
          <w:p w14:paraId="2312A46E" w14:textId="77777777" w:rsidR="005026FF" w:rsidRDefault="002B0D62">
            <w:pPr>
              <w:pStyle w:val="Jin0"/>
              <w:shd w:val="clear" w:color="auto" w:fill="auto"/>
              <w:spacing w:after="0"/>
              <w:ind w:right="380"/>
              <w:jc w:val="right"/>
              <w:rPr>
                <w:sz w:val="15"/>
                <w:szCs w:val="15"/>
              </w:rPr>
            </w:pPr>
            <w:r>
              <w:rPr>
                <w:b/>
                <w:bCs/>
                <w:sz w:val="15"/>
                <w:szCs w:val="15"/>
              </w:rPr>
              <w:t>Cena za zpracování kompletní projektové dokumentace stavby bez DPH*</w:t>
            </w:r>
          </w:p>
        </w:tc>
        <w:tc>
          <w:tcPr>
            <w:tcW w:w="1766" w:type="dxa"/>
            <w:tcBorders>
              <w:top w:val="single" w:sz="4" w:space="0" w:color="auto"/>
              <w:left w:val="single" w:sz="4" w:space="0" w:color="auto"/>
              <w:right w:val="single" w:sz="4" w:space="0" w:color="auto"/>
            </w:tcBorders>
            <w:shd w:val="clear" w:color="auto" w:fill="FFFFFF"/>
            <w:vAlign w:val="center"/>
          </w:tcPr>
          <w:p w14:paraId="1D3AD69F" w14:textId="77777777" w:rsidR="005026FF" w:rsidRDefault="002B0D62">
            <w:pPr>
              <w:pStyle w:val="Jin0"/>
              <w:shd w:val="clear" w:color="auto" w:fill="auto"/>
              <w:spacing w:after="0"/>
              <w:jc w:val="right"/>
              <w:rPr>
                <w:sz w:val="15"/>
                <w:szCs w:val="15"/>
              </w:rPr>
            </w:pPr>
            <w:r>
              <w:rPr>
                <w:sz w:val="15"/>
                <w:szCs w:val="15"/>
              </w:rPr>
              <w:t>99 500,00 Kč</w:t>
            </w:r>
          </w:p>
        </w:tc>
      </w:tr>
      <w:tr w:rsidR="005026FF" w14:paraId="410B3073" w14:textId="77777777">
        <w:trPr>
          <w:trHeight w:hRule="exact" w:val="365"/>
          <w:jc w:val="center"/>
        </w:trPr>
        <w:tc>
          <w:tcPr>
            <w:tcW w:w="6418" w:type="dxa"/>
            <w:gridSpan w:val="2"/>
            <w:tcBorders>
              <w:top w:val="single" w:sz="4" w:space="0" w:color="auto"/>
              <w:left w:val="single" w:sz="4" w:space="0" w:color="auto"/>
            </w:tcBorders>
            <w:shd w:val="clear" w:color="auto" w:fill="FFFFFF"/>
            <w:vAlign w:val="center"/>
          </w:tcPr>
          <w:p w14:paraId="7446BC48" w14:textId="77777777" w:rsidR="005026FF" w:rsidRDefault="002B0D62">
            <w:pPr>
              <w:pStyle w:val="Jin0"/>
              <w:shd w:val="clear" w:color="auto" w:fill="auto"/>
              <w:spacing w:after="0"/>
              <w:ind w:right="380"/>
              <w:jc w:val="right"/>
              <w:rPr>
                <w:sz w:val="15"/>
                <w:szCs w:val="15"/>
              </w:rPr>
            </w:pPr>
            <w:r>
              <w:rPr>
                <w:b/>
                <w:bCs/>
                <w:sz w:val="15"/>
                <w:szCs w:val="15"/>
              </w:rPr>
              <w:t>DPH 21 %*</w:t>
            </w:r>
          </w:p>
        </w:tc>
        <w:tc>
          <w:tcPr>
            <w:tcW w:w="1766" w:type="dxa"/>
            <w:tcBorders>
              <w:top w:val="single" w:sz="4" w:space="0" w:color="auto"/>
              <w:left w:val="single" w:sz="4" w:space="0" w:color="auto"/>
              <w:right w:val="single" w:sz="4" w:space="0" w:color="auto"/>
            </w:tcBorders>
            <w:shd w:val="clear" w:color="auto" w:fill="FFFFFF"/>
            <w:vAlign w:val="bottom"/>
          </w:tcPr>
          <w:p w14:paraId="58B208DF" w14:textId="77777777" w:rsidR="005026FF" w:rsidRDefault="002B0D62">
            <w:pPr>
              <w:pStyle w:val="Jin0"/>
              <w:shd w:val="clear" w:color="auto" w:fill="auto"/>
              <w:spacing w:after="0"/>
              <w:jc w:val="right"/>
              <w:rPr>
                <w:sz w:val="15"/>
                <w:szCs w:val="15"/>
              </w:rPr>
            </w:pPr>
            <w:r>
              <w:rPr>
                <w:sz w:val="15"/>
                <w:szCs w:val="15"/>
              </w:rPr>
              <w:t>20 895,00 Kč</w:t>
            </w:r>
          </w:p>
        </w:tc>
      </w:tr>
      <w:tr w:rsidR="005026FF" w14:paraId="246C7598" w14:textId="77777777">
        <w:trPr>
          <w:trHeight w:hRule="exact" w:val="379"/>
          <w:jc w:val="center"/>
        </w:trPr>
        <w:tc>
          <w:tcPr>
            <w:tcW w:w="6418" w:type="dxa"/>
            <w:gridSpan w:val="2"/>
            <w:tcBorders>
              <w:top w:val="single" w:sz="4" w:space="0" w:color="auto"/>
              <w:left w:val="single" w:sz="4" w:space="0" w:color="auto"/>
              <w:bottom w:val="single" w:sz="4" w:space="0" w:color="auto"/>
            </w:tcBorders>
            <w:shd w:val="clear" w:color="auto" w:fill="FCE9DA"/>
            <w:vAlign w:val="center"/>
          </w:tcPr>
          <w:p w14:paraId="654E72A8" w14:textId="77777777" w:rsidR="005026FF" w:rsidRDefault="002B0D62">
            <w:pPr>
              <w:pStyle w:val="Jin0"/>
              <w:shd w:val="clear" w:color="auto" w:fill="auto"/>
              <w:spacing w:after="0"/>
              <w:ind w:right="380"/>
              <w:jc w:val="right"/>
              <w:rPr>
                <w:sz w:val="15"/>
                <w:szCs w:val="15"/>
              </w:rPr>
            </w:pPr>
            <w:r>
              <w:rPr>
                <w:b/>
                <w:bCs/>
                <w:sz w:val="15"/>
                <w:szCs w:val="15"/>
              </w:rPr>
              <w:t>Cena za zpracování kompletní projektové dokumentace stavby včetně DPH*</w:t>
            </w:r>
          </w:p>
        </w:tc>
        <w:tc>
          <w:tcPr>
            <w:tcW w:w="1766" w:type="dxa"/>
            <w:tcBorders>
              <w:top w:val="single" w:sz="4" w:space="0" w:color="auto"/>
              <w:left w:val="single" w:sz="4" w:space="0" w:color="auto"/>
              <w:bottom w:val="single" w:sz="4" w:space="0" w:color="auto"/>
              <w:right w:val="single" w:sz="4" w:space="0" w:color="auto"/>
            </w:tcBorders>
            <w:shd w:val="clear" w:color="auto" w:fill="FCE9DA"/>
            <w:vAlign w:val="center"/>
          </w:tcPr>
          <w:p w14:paraId="0D9190CB" w14:textId="77777777" w:rsidR="005026FF" w:rsidRDefault="002B0D62">
            <w:pPr>
              <w:pStyle w:val="Jin0"/>
              <w:shd w:val="clear" w:color="auto" w:fill="auto"/>
              <w:spacing w:after="0"/>
              <w:jc w:val="right"/>
              <w:rPr>
                <w:sz w:val="15"/>
                <w:szCs w:val="15"/>
              </w:rPr>
            </w:pPr>
            <w:r>
              <w:rPr>
                <w:b/>
                <w:bCs/>
                <w:sz w:val="15"/>
                <w:szCs w:val="15"/>
              </w:rPr>
              <w:t>120 395,00 Kč</w:t>
            </w:r>
          </w:p>
        </w:tc>
      </w:tr>
    </w:tbl>
    <w:p w14:paraId="6FE80462" w14:textId="77777777" w:rsidR="005026FF" w:rsidRDefault="002B0D62">
      <w:pPr>
        <w:pStyle w:val="Titulektabulky0"/>
        <w:shd w:val="clear" w:color="auto" w:fill="auto"/>
        <w:spacing w:line="240" w:lineRule="auto"/>
        <w:ind w:left="14"/>
      </w:pPr>
      <w:r>
        <w:t>* Cena za vypracování kompletní projektové dokumentace celkem bude uvedena ve smlouvě o dílo.</w:t>
      </w:r>
    </w:p>
    <w:p w14:paraId="32FD1E56" w14:textId="77777777" w:rsidR="005026FF" w:rsidRDefault="005026FF">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5986"/>
        <w:gridCol w:w="1766"/>
      </w:tblGrid>
      <w:tr w:rsidR="005026FF" w14:paraId="0CA84D58" w14:textId="77777777">
        <w:trPr>
          <w:trHeight w:hRule="exact" w:val="432"/>
          <w:jc w:val="center"/>
        </w:trPr>
        <w:tc>
          <w:tcPr>
            <w:tcW w:w="8184" w:type="dxa"/>
            <w:gridSpan w:val="3"/>
            <w:tcBorders>
              <w:top w:val="single" w:sz="4" w:space="0" w:color="auto"/>
              <w:left w:val="single" w:sz="4" w:space="0" w:color="auto"/>
              <w:right w:val="single" w:sz="4" w:space="0" w:color="auto"/>
            </w:tcBorders>
            <w:shd w:val="clear" w:color="auto" w:fill="FCE9DA"/>
            <w:vAlign w:val="center"/>
          </w:tcPr>
          <w:p w14:paraId="33819119" w14:textId="77777777" w:rsidR="005026FF" w:rsidRDefault="002B0D62">
            <w:pPr>
              <w:pStyle w:val="Jin0"/>
              <w:shd w:val="clear" w:color="auto" w:fill="auto"/>
              <w:spacing w:after="0"/>
              <w:jc w:val="center"/>
              <w:rPr>
                <w:sz w:val="15"/>
                <w:szCs w:val="15"/>
              </w:rPr>
            </w:pPr>
            <w:r>
              <w:rPr>
                <w:b/>
                <w:bCs/>
                <w:sz w:val="15"/>
                <w:szCs w:val="15"/>
              </w:rPr>
              <w:t>b) Hodnotící kritérium: Nabídková cena za výkon autorského dozoru (40 %)</w:t>
            </w:r>
          </w:p>
        </w:tc>
      </w:tr>
      <w:tr w:rsidR="005026FF" w14:paraId="0D8AA1FB" w14:textId="77777777">
        <w:trPr>
          <w:trHeight w:hRule="exact" w:val="365"/>
          <w:jc w:val="center"/>
        </w:trPr>
        <w:tc>
          <w:tcPr>
            <w:tcW w:w="432" w:type="dxa"/>
            <w:tcBorders>
              <w:top w:val="single" w:sz="4" w:space="0" w:color="auto"/>
              <w:left w:val="single" w:sz="4" w:space="0" w:color="auto"/>
            </w:tcBorders>
            <w:shd w:val="clear" w:color="auto" w:fill="FFFFFF"/>
            <w:vAlign w:val="center"/>
          </w:tcPr>
          <w:p w14:paraId="2FABD39B" w14:textId="77777777" w:rsidR="005026FF" w:rsidRDefault="002B0D62">
            <w:pPr>
              <w:pStyle w:val="Jin0"/>
              <w:shd w:val="clear" w:color="auto" w:fill="auto"/>
              <w:spacing w:after="0"/>
              <w:ind w:firstLine="140"/>
              <w:jc w:val="both"/>
              <w:rPr>
                <w:sz w:val="15"/>
                <w:szCs w:val="15"/>
              </w:rPr>
            </w:pPr>
            <w:r>
              <w:rPr>
                <w:b/>
                <w:bCs/>
                <w:sz w:val="15"/>
                <w:szCs w:val="15"/>
              </w:rPr>
              <w:t>č.</w:t>
            </w:r>
          </w:p>
        </w:tc>
        <w:tc>
          <w:tcPr>
            <w:tcW w:w="5986" w:type="dxa"/>
            <w:tcBorders>
              <w:top w:val="single" w:sz="4" w:space="0" w:color="auto"/>
              <w:left w:val="single" w:sz="4" w:space="0" w:color="auto"/>
            </w:tcBorders>
            <w:shd w:val="clear" w:color="auto" w:fill="FFFFFF"/>
            <w:vAlign w:val="center"/>
          </w:tcPr>
          <w:p w14:paraId="6DE1A258" w14:textId="77777777" w:rsidR="005026FF" w:rsidRDefault="002B0D62">
            <w:pPr>
              <w:pStyle w:val="Jin0"/>
              <w:shd w:val="clear" w:color="auto" w:fill="auto"/>
              <w:spacing w:after="0"/>
              <w:jc w:val="center"/>
              <w:rPr>
                <w:sz w:val="15"/>
                <w:szCs w:val="15"/>
              </w:rPr>
            </w:pPr>
            <w:r>
              <w:rPr>
                <w:b/>
                <w:bCs/>
                <w:sz w:val="15"/>
                <w:szCs w:val="15"/>
              </w:rPr>
              <w:t>Popis prací</w:t>
            </w:r>
          </w:p>
        </w:tc>
        <w:tc>
          <w:tcPr>
            <w:tcW w:w="1766" w:type="dxa"/>
            <w:tcBorders>
              <w:top w:val="single" w:sz="4" w:space="0" w:color="auto"/>
              <w:left w:val="single" w:sz="4" w:space="0" w:color="auto"/>
              <w:right w:val="single" w:sz="4" w:space="0" w:color="auto"/>
            </w:tcBorders>
            <w:shd w:val="clear" w:color="auto" w:fill="FFFFFF"/>
            <w:vAlign w:val="center"/>
          </w:tcPr>
          <w:p w14:paraId="041DFD4A" w14:textId="77777777" w:rsidR="005026FF" w:rsidRDefault="002B0D62">
            <w:pPr>
              <w:pStyle w:val="Jin0"/>
              <w:shd w:val="clear" w:color="auto" w:fill="auto"/>
              <w:spacing w:after="0"/>
              <w:rPr>
                <w:sz w:val="15"/>
                <w:szCs w:val="15"/>
              </w:rPr>
            </w:pPr>
            <w:r>
              <w:rPr>
                <w:b/>
                <w:bCs/>
                <w:sz w:val="15"/>
                <w:szCs w:val="15"/>
              </w:rPr>
              <w:t>Nabídková cena bez DPH</w:t>
            </w:r>
          </w:p>
        </w:tc>
      </w:tr>
      <w:tr w:rsidR="005026FF" w14:paraId="34779334" w14:textId="77777777">
        <w:trPr>
          <w:trHeight w:hRule="exact" w:val="365"/>
          <w:jc w:val="center"/>
        </w:trPr>
        <w:tc>
          <w:tcPr>
            <w:tcW w:w="432" w:type="dxa"/>
            <w:vMerge w:val="restart"/>
            <w:tcBorders>
              <w:top w:val="single" w:sz="4" w:space="0" w:color="auto"/>
              <w:left w:val="single" w:sz="4" w:space="0" w:color="auto"/>
            </w:tcBorders>
            <w:shd w:val="clear" w:color="auto" w:fill="FFFFFF"/>
            <w:vAlign w:val="center"/>
          </w:tcPr>
          <w:p w14:paraId="1A74C01A" w14:textId="77777777" w:rsidR="005026FF" w:rsidRDefault="002B0D62">
            <w:pPr>
              <w:pStyle w:val="Jin0"/>
              <w:shd w:val="clear" w:color="auto" w:fill="auto"/>
              <w:spacing w:after="0"/>
              <w:ind w:firstLine="140"/>
              <w:jc w:val="both"/>
              <w:rPr>
                <w:sz w:val="15"/>
                <w:szCs w:val="15"/>
              </w:rPr>
            </w:pPr>
            <w:r>
              <w:rPr>
                <w:b/>
                <w:bCs/>
                <w:sz w:val="15"/>
                <w:szCs w:val="15"/>
              </w:rPr>
              <w:t>1.</w:t>
            </w:r>
          </w:p>
        </w:tc>
        <w:tc>
          <w:tcPr>
            <w:tcW w:w="5986" w:type="dxa"/>
            <w:vMerge w:val="restart"/>
            <w:tcBorders>
              <w:top w:val="single" w:sz="4" w:space="0" w:color="auto"/>
              <w:left w:val="single" w:sz="4" w:space="0" w:color="auto"/>
            </w:tcBorders>
            <w:shd w:val="clear" w:color="auto" w:fill="FFFFFF"/>
            <w:vAlign w:val="center"/>
          </w:tcPr>
          <w:p w14:paraId="0BFA557A" w14:textId="77777777" w:rsidR="005026FF" w:rsidRDefault="002B0D62">
            <w:pPr>
              <w:pStyle w:val="Jin0"/>
              <w:shd w:val="clear" w:color="auto" w:fill="auto"/>
              <w:spacing w:after="0" w:line="254" w:lineRule="auto"/>
              <w:rPr>
                <w:sz w:val="15"/>
                <w:szCs w:val="15"/>
              </w:rPr>
            </w:pPr>
            <w:r>
              <w:rPr>
                <w:sz w:val="15"/>
                <w:szCs w:val="15"/>
              </w:rPr>
              <w:t>Práce spojené s výkonem AD v kanceláři, v předpokládaném rozsahu 10 hodin, předpokládané náklady bez nároku na cestové</w:t>
            </w:r>
          </w:p>
        </w:tc>
        <w:tc>
          <w:tcPr>
            <w:tcW w:w="1766" w:type="dxa"/>
            <w:tcBorders>
              <w:top w:val="single" w:sz="4" w:space="0" w:color="auto"/>
              <w:left w:val="single" w:sz="4" w:space="0" w:color="auto"/>
              <w:right w:val="single" w:sz="4" w:space="0" w:color="auto"/>
            </w:tcBorders>
            <w:shd w:val="clear" w:color="auto" w:fill="FFFFFF"/>
            <w:vAlign w:val="bottom"/>
          </w:tcPr>
          <w:p w14:paraId="1DADED5C" w14:textId="77777777" w:rsidR="005026FF" w:rsidRDefault="002B0D62">
            <w:pPr>
              <w:pStyle w:val="Jin0"/>
              <w:shd w:val="clear" w:color="auto" w:fill="auto"/>
              <w:spacing w:after="0"/>
              <w:jc w:val="right"/>
              <w:rPr>
                <w:sz w:val="15"/>
                <w:szCs w:val="15"/>
              </w:rPr>
            </w:pPr>
            <w:r>
              <w:rPr>
                <w:i/>
                <w:iCs/>
                <w:sz w:val="15"/>
                <w:szCs w:val="15"/>
              </w:rPr>
              <w:t>za 1 hodinu (60 minut) **</w:t>
            </w:r>
          </w:p>
        </w:tc>
      </w:tr>
      <w:tr w:rsidR="005026FF" w14:paraId="6466F02F" w14:textId="77777777">
        <w:trPr>
          <w:trHeight w:hRule="exact" w:val="365"/>
          <w:jc w:val="center"/>
        </w:trPr>
        <w:tc>
          <w:tcPr>
            <w:tcW w:w="432" w:type="dxa"/>
            <w:vMerge/>
            <w:tcBorders>
              <w:left w:val="single" w:sz="4" w:space="0" w:color="auto"/>
            </w:tcBorders>
            <w:shd w:val="clear" w:color="auto" w:fill="FFFFFF"/>
            <w:vAlign w:val="center"/>
          </w:tcPr>
          <w:p w14:paraId="6A56EEE1" w14:textId="77777777" w:rsidR="005026FF" w:rsidRDefault="005026FF"/>
        </w:tc>
        <w:tc>
          <w:tcPr>
            <w:tcW w:w="5986" w:type="dxa"/>
            <w:vMerge/>
            <w:tcBorders>
              <w:left w:val="single" w:sz="4" w:space="0" w:color="auto"/>
            </w:tcBorders>
            <w:shd w:val="clear" w:color="auto" w:fill="FFFFFF"/>
            <w:vAlign w:val="center"/>
          </w:tcPr>
          <w:p w14:paraId="24172866" w14:textId="77777777" w:rsidR="005026FF" w:rsidRDefault="005026FF"/>
        </w:tc>
        <w:tc>
          <w:tcPr>
            <w:tcW w:w="1766" w:type="dxa"/>
            <w:tcBorders>
              <w:top w:val="single" w:sz="4" w:space="0" w:color="auto"/>
              <w:left w:val="single" w:sz="4" w:space="0" w:color="auto"/>
              <w:right w:val="single" w:sz="4" w:space="0" w:color="auto"/>
            </w:tcBorders>
            <w:shd w:val="clear" w:color="auto" w:fill="FFFF00"/>
            <w:vAlign w:val="center"/>
          </w:tcPr>
          <w:p w14:paraId="277591CB" w14:textId="77777777" w:rsidR="005026FF" w:rsidRDefault="002B0D62">
            <w:pPr>
              <w:pStyle w:val="Jin0"/>
              <w:shd w:val="clear" w:color="auto" w:fill="auto"/>
              <w:spacing w:after="0"/>
              <w:jc w:val="right"/>
              <w:rPr>
                <w:sz w:val="15"/>
                <w:szCs w:val="15"/>
              </w:rPr>
            </w:pPr>
            <w:r>
              <w:rPr>
                <w:sz w:val="15"/>
                <w:szCs w:val="15"/>
              </w:rPr>
              <w:t>600,00 Kč</w:t>
            </w:r>
          </w:p>
        </w:tc>
      </w:tr>
      <w:tr w:rsidR="005026FF" w14:paraId="5D9FC959" w14:textId="77777777">
        <w:trPr>
          <w:trHeight w:hRule="exact" w:val="365"/>
          <w:jc w:val="center"/>
        </w:trPr>
        <w:tc>
          <w:tcPr>
            <w:tcW w:w="432" w:type="dxa"/>
            <w:vMerge/>
            <w:tcBorders>
              <w:left w:val="single" w:sz="4" w:space="0" w:color="auto"/>
            </w:tcBorders>
            <w:shd w:val="clear" w:color="auto" w:fill="FFFFFF"/>
            <w:vAlign w:val="center"/>
          </w:tcPr>
          <w:p w14:paraId="5C193A4D" w14:textId="77777777" w:rsidR="005026FF" w:rsidRDefault="005026FF"/>
        </w:tc>
        <w:tc>
          <w:tcPr>
            <w:tcW w:w="5986" w:type="dxa"/>
            <w:vMerge/>
            <w:tcBorders>
              <w:left w:val="single" w:sz="4" w:space="0" w:color="auto"/>
            </w:tcBorders>
            <w:shd w:val="clear" w:color="auto" w:fill="FFFFFF"/>
            <w:vAlign w:val="center"/>
          </w:tcPr>
          <w:p w14:paraId="4EDE8625" w14:textId="77777777" w:rsidR="005026FF" w:rsidRDefault="005026FF"/>
        </w:tc>
        <w:tc>
          <w:tcPr>
            <w:tcW w:w="1766" w:type="dxa"/>
            <w:tcBorders>
              <w:top w:val="single" w:sz="4" w:space="0" w:color="auto"/>
              <w:left w:val="single" w:sz="4" w:space="0" w:color="auto"/>
              <w:right w:val="single" w:sz="4" w:space="0" w:color="auto"/>
            </w:tcBorders>
            <w:shd w:val="clear" w:color="auto" w:fill="FFFFFF"/>
            <w:vAlign w:val="bottom"/>
          </w:tcPr>
          <w:p w14:paraId="49CD220B" w14:textId="77777777" w:rsidR="005026FF" w:rsidRDefault="002B0D62">
            <w:pPr>
              <w:pStyle w:val="Jin0"/>
              <w:shd w:val="clear" w:color="auto" w:fill="auto"/>
              <w:spacing w:after="0"/>
              <w:jc w:val="right"/>
              <w:rPr>
                <w:sz w:val="15"/>
                <w:szCs w:val="15"/>
              </w:rPr>
            </w:pPr>
            <w:r>
              <w:rPr>
                <w:i/>
                <w:iCs/>
                <w:sz w:val="15"/>
                <w:szCs w:val="15"/>
              </w:rPr>
              <w:t>za 5 hodin (300 minut)</w:t>
            </w:r>
            <w:r>
              <w:rPr>
                <w:i/>
                <w:iCs/>
                <w:sz w:val="15"/>
                <w:szCs w:val="15"/>
              </w:rPr>
              <w:footnoteReference w:id="1"/>
            </w:r>
          </w:p>
        </w:tc>
      </w:tr>
      <w:tr w:rsidR="005026FF" w14:paraId="64012B3A" w14:textId="77777777">
        <w:trPr>
          <w:trHeight w:hRule="exact" w:val="365"/>
          <w:jc w:val="center"/>
        </w:trPr>
        <w:tc>
          <w:tcPr>
            <w:tcW w:w="432" w:type="dxa"/>
            <w:vMerge/>
            <w:tcBorders>
              <w:left w:val="single" w:sz="4" w:space="0" w:color="auto"/>
            </w:tcBorders>
            <w:shd w:val="clear" w:color="auto" w:fill="FFFFFF"/>
            <w:vAlign w:val="center"/>
          </w:tcPr>
          <w:p w14:paraId="55FC54DD" w14:textId="77777777" w:rsidR="005026FF" w:rsidRDefault="005026FF"/>
        </w:tc>
        <w:tc>
          <w:tcPr>
            <w:tcW w:w="5986" w:type="dxa"/>
            <w:vMerge/>
            <w:tcBorders>
              <w:left w:val="single" w:sz="4" w:space="0" w:color="auto"/>
            </w:tcBorders>
            <w:shd w:val="clear" w:color="auto" w:fill="FFFFFF"/>
            <w:vAlign w:val="center"/>
          </w:tcPr>
          <w:p w14:paraId="4C5093F3" w14:textId="77777777" w:rsidR="005026FF" w:rsidRDefault="005026FF"/>
        </w:tc>
        <w:tc>
          <w:tcPr>
            <w:tcW w:w="1766" w:type="dxa"/>
            <w:tcBorders>
              <w:top w:val="single" w:sz="4" w:space="0" w:color="auto"/>
              <w:left w:val="single" w:sz="4" w:space="0" w:color="auto"/>
              <w:right w:val="single" w:sz="4" w:space="0" w:color="auto"/>
            </w:tcBorders>
            <w:shd w:val="clear" w:color="auto" w:fill="FFFFFF"/>
            <w:vAlign w:val="center"/>
          </w:tcPr>
          <w:p w14:paraId="4A48C02C" w14:textId="77777777" w:rsidR="005026FF" w:rsidRDefault="002B0D62">
            <w:pPr>
              <w:pStyle w:val="Jin0"/>
              <w:shd w:val="clear" w:color="auto" w:fill="auto"/>
              <w:spacing w:after="0"/>
              <w:jc w:val="right"/>
              <w:rPr>
                <w:sz w:val="15"/>
                <w:szCs w:val="15"/>
              </w:rPr>
            </w:pPr>
            <w:r>
              <w:rPr>
                <w:b/>
                <w:bCs/>
                <w:sz w:val="15"/>
                <w:szCs w:val="15"/>
              </w:rPr>
              <w:t>3 000,00 Kč</w:t>
            </w:r>
          </w:p>
        </w:tc>
      </w:tr>
      <w:tr w:rsidR="005026FF" w14:paraId="64EFD87C" w14:textId="77777777">
        <w:trPr>
          <w:trHeight w:hRule="exact" w:val="365"/>
          <w:jc w:val="center"/>
        </w:trPr>
        <w:tc>
          <w:tcPr>
            <w:tcW w:w="432" w:type="dxa"/>
            <w:vMerge w:val="restart"/>
            <w:tcBorders>
              <w:top w:val="single" w:sz="4" w:space="0" w:color="auto"/>
              <w:left w:val="single" w:sz="4" w:space="0" w:color="auto"/>
            </w:tcBorders>
            <w:shd w:val="clear" w:color="auto" w:fill="FFFFFF"/>
            <w:vAlign w:val="center"/>
          </w:tcPr>
          <w:p w14:paraId="1BE448B5" w14:textId="77777777" w:rsidR="005026FF" w:rsidRDefault="002B0D62">
            <w:pPr>
              <w:pStyle w:val="Jin0"/>
              <w:shd w:val="clear" w:color="auto" w:fill="auto"/>
              <w:spacing w:after="0"/>
              <w:ind w:firstLine="140"/>
              <w:jc w:val="both"/>
              <w:rPr>
                <w:sz w:val="15"/>
                <w:szCs w:val="15"/>
              </w:rPr>
            </w:pPr>
            <w:r>
              <w:rPr>
                <w:b/>
                <w:bCs/>
                <w:sz w:val="15"/>
                <w:szCs w:val="15"/>
              </w:rPr>
              <w:t>2.</w:t>
            </w:r>
          </w:p>
        </w:tc>
        <w:tc>
          <w:tcPr>
            <w:tcW w:w="5986" w:type="dxa"/>
            <w:vMerge w:val="restart"/>
            <w:tcBorders>
              <w:top w:val="single" w:sz="4" w:space="0" w:color="auto"/>
              <w:left w:val="single" w:sz="4" w:space="0" w:color="auto"/>
            </w:tcBorders>
            <w:shd w:val="clear" w:color="auto" w:fill="FFFFFF"/>
            <w:vAlign w:val="center"/>
          </w:tcPr>
          <w:p w14:paraId="1FC60C2A" w14:textId="77777777" w:rsidR="005026FF" w:rsidRDefault="002B0D62">
            <w:pPr>
              <w:pStyle w:val="Jin0"/>
              <w:shd w:val="clear" w:color="auto" w:fill="auto"/>
              <w:spacing w:after="0" w:line="254" w:lineRule="auto"/>
              <w:rPr>
                <w:sz w:val="15"/>
                <w:szCs w:val="15"/>
              </w:rPr>
            </w:pPr>
            <w:r>
              <w:rPr>
                <w:sz w:val="15"/>
                <w:szCs w:val="15"/>
              </w:rPr>
              <w:t xml:space="preserve">Práce spojené s výkonem AD na staveništi, v předpokládaném rozsahu 8 návštěv (1 návštěva = 3 hod. výkonu AD), předpokládané náklady včetně cestovného </w:t>
            </w:r>
            <w:r>
              <w:rPr>
                <w:color w:val="FF0000"/>
                <w:sz w:val="15"/>
                <w:szCs w:val="15"/>
              </w:rPr>
              <w:t>(čas strávený cestou na/ze staveniště se do času výkonu AD na staveništi nepočítá).</w:t>
            </w:r>
          </w:p>
        </w:tc>
        <w:tc>
          <w:tcPr>
            <w:tcW w:w="1766" w:type="dxa"/>
            <w:tcBorders>
              <w:top w:val="single" w:sz="4" w:space="0" w:color="auto"/>
              <w:left w:val="single" w:sz="4" w:space="0" w:color="auto"/>
              <w:right w:val="single" w:sz="4" w:space="0" w:color="auto"/>
            </w:tcBorders>
            <w:shd w:val="clear" w:color="auto" w:fill="FFFFFF"/>
            <w:vAlign w:val="bottom"/>
          </w:tcPr>
          <w:p w14:paraId="0BCD7AE2" w14:textId="77777777" w:rsidR="005026FF" w:rsidRDefault="002B0D62">
            <w:pPr>
              <w:pStyle w:val="Jin0"/>
              <w:shd w:val="clear" w:color="auto" w:fill="auto"/>
              <w:spacing w:after="0" w:line="254" w:lineRule="auto"/>
              <w:jc w:val="center"/>
              <w:rPr>
                <w:sz w:val="15"/>
                <w:szCs w:val="15"/>
              </w:rPr>
            </w:pPr>
            <w:r>
              <w:rPr>
                <w:i/>
                <w:iCs/>
                <w:sz w:val="15"/>
                <w:szCs w:val="15"/>
              </w:rPr>
              <w:t>za 1 návštěvu á 2 hodiny (120 minut) **</w:t>
            </w:r>
          </w:p>
        </w:tc>
      </w:tr>
      <w:tr w:rsidR="005026FF" w14:paraId="544123EA" w14:textId="77777777">
        <w:trPr>
          <w:trHeight w:hRule="exact" w:val="365"/>
          <w:jc w:val="center"/>
        </w:trPr>
        <w:tc>
          <w:tcPr>
            <w:tcW w:w="432" w:type="dxa"/>
            <w:vMerge/>
            <w:tcBorders>
              <w:left w:val="single" w:sz="4" w:space="0" w:color="auto"/>
            </w:tcBorders>
            <w:shd w:val="clear" w:color="auto" w:fill="FFFFFF"/>
            <w:vAlign w:val="center"/>
          </w:tcPr>
          <w:p w14:paraId="60510993" w14:textId="77777777" w:rsidR="005026FF" w:rsidRDefault="005026FF"/>
        </w:tc>
        <w:tc>
          <w:tcPr>
            <w:tcW w:w="5986" w:type="dxa"/>
            <w:vMerge/>
            <w:tcBorders>
              <w:left w:val="single" w:sz="4" w:space="0" w:color="auto"/>
            </w:tcBorders>
            <w:shd w:val="clear" w:color="auto" w:fill="FFFFFF"/>
            <w:vAlign w:val="center"/>
          </w:tcPr>
          <w:p w14:paraId="1FE94843" w14:textId="77777777" w:rsidR="005026FF" w:rsidRDefault="005026FF"/>
        </w:tc>
        <w:tc>
          <w:tcPr>
            <w:tcW w:w="1766" w:type="dxa"/>
            <w:tcBorders>
              <w:top w:val="single" w:sz="4" w:space="0" w:color="auto"/>
              <w:left w:val="single" w:sz="4" w:space="0" w:color="auto"/>
              <w:right w:val="single" w:sz="4" w:space="0" w:color="auto"/>
            </w:tcBorders>
            <w:shd w:val="clear" w:color="auto" w:fill="FFFF00"/>
            <w:vAlign w:val="center"/>
          </w:tcPr>
          <w:p w14:paraId="5385EF7B" w14:textId="77777777" w:rsidR="005026FF" w:rsidRDefault="002B0D62">
            <w:pPr>
              <w:pStyle w:val="Jin0"/>
              <w:shd w:val="clear" w:color="auto" w:fill="auto"/>
              <w:spacing w:after="0"/>
              <w:jc w:val="right"/>
              <w:rPr>
                <w:sz w:val="15"/>
                <w:szCs w:val="15"/>
              </w:rPr>
            </w:pPr>
            <w:r>
              <w:rPr>
                <w:sz w:val="15"/>
                <w:szCs w:val="15"/>
              </w:rPr>
              <w:t>1 500,00 Kč</w:t>
            </w:r>
          </w:p>
        </w:tc>
      </w:tr>
      <w:tr w:rsidR="005026FF" w14:paraId="45ACEA6C" w14:textId="77777777">
        <w:trPr>
          <w:trHeight w:hRule="exact" w:val="365"/>
          <w:jc w:val="center"/>
        </w:trPr>
        <w:tc>
          <w:tcPr>
            <w:tcW w:w="432" w:type="dxa"/>
            <w:vMerge/>
            <w:tcBorders>
              <w:left w:val="single" w:sz="4" w:space="0" w:color="auto"/>
            </w:tcBorders>
            <w:shd w:val="clear" w:color="auto" w:fill="FFFFFF"/>
            <w:vAlign w:val="center"/>
          </w:tcPr>
          <w:p w14:paraId="620BA6DE" w14:textId="77777777" w:rsidR="005026FF" w:rsidRDefault="005026FF"/>
        </w:tc>
        <w:tc>
          <w:tcPr>
            <w:tcW w:w="5986" w:type="dxa"/>
            <w:vMerge/>
            <w:tcBorders>
              <w:left w:val="single" w:sz="4" w:space="0" w:color="auto"/>
            </w:tcBorders>
            <w:shd w:val="clear" w:color="auto" w:fill="FFFFFF"/>
            <w:vAlign w:val="center"/>
          </w:tcPr>
          <w:p w14:paraId="740D6AD6" w14:textId="77777777" w:rsidR="005026FF" w:rsidRDefault="005026FF"/>
        </w:tc>
        <w:tc>
          <w:tcPr>
            <w:tcW w:w="1766" w:type="dxa"/>
            <w:tcBorders>
              <w:top w:val="single" w:sz="4" w:space="0" w:color="auto"/>
              <w:left w:val="single" w:sz="4" w:space="0" w:color="auto"/>
              <w:right w:val="single" w:sz="4" w:space="0" w:color="auto"/>
            </w:tcBorders>
            <w:shd w:val="clear" w:color="auto" w:fill="FFFFFF"/>
            <w:vAlign w:val="bottom"/>
          </w:tcPr>
          <w:p w14:paraId="41C88BED" w14:textId="77777777" w:rsidR="005026FF" w:rsidRDefault="002B0D62">
            <w:pPr>
              <w:pStyle w:val="Jin0"/>
              <w:shd w:val="clear" w:color="auto" w:fill="auto"/>
              <w:spacing w:after="0"/>
              <w:jc w:val="right"/>
              <w:rPr>
                <w:sz w:val="15"/>
                <w:szCs w:val="15"/>
              </w:rPr>
            </w:pPr>
            <w:r>
              <w:rPr>
                <w:i/>
                <w:iCs/>
                <w:sz w:val="15"/>
                <w:szCs w:val="15"/>
              </w:rPr>
              <w:t>za 3 návštěvy (6hodin) ***</w:t>
            </w:r>
          </w:p>
        </w:tc>
      </w:tr>
      <w:tr w:rsidR="005026FF" w14:paraId="4E70AD0E" w14:textId="77777777">
        <w:trPr>
          <w:trHeight w:hRule="exact" w:val="365"/>
          <w:jc w:val="center"/>
        </w:trPr>
        <w:tc>
          <w:tcPr>
            <w:tcW w:w="432" w:type="dxa"/>
            <w:vMerge/>
            <w:tcBorders>
              <w:left w:val="single" w:sz="4" w:space="0" w:color="auto"/>
            </w:tcBorders>
            <w:shd w:val="clear" w:color="auto" w:fill="FFFFFF"/>
            <w:vAlign w:val="center"/>
          </w:tcPr>
          <w:p w14:paraId="15AA1D95" w14:textId="77777777" w:rsidR="005026FF" w:rsidRDefault="005026FF"/>
        </w:tc>
        <w:tc>
          <w:tcPr>
            <w:tcW w:w="5986" w:type="dxa"/>
            <w:vMerge/>
            <w:tcBorders>
              <w:left w:val="single" w:sz="4" w:space="0" w:color="auto"/>
            </w:tcBorders>
            <w:shd w:val="clear" w:color="auto" w:fill="FFFFFF"/>
            <w:vAlign w:val="center"/>
          </w:tcPr>
          <w:p w14:paraId="3A3DA9A2" w14:textId="77777777" w:rsidR="005026FF" w:rsidRDefault="005026FF"/>
        </w:tc>
        <w:tc>
          <w:tcPr>
            <w:tcW w:w="1766" w:type="dxa"/>
            <w:tcBorders>
              <w:top w:val="single" w:sz="4" w:space="0" w:color="auto"/>
              <w:left w:val="single" w:sz="4" w:space="0" w:color="auto"/>
              <w:right w:val="single" w:sz="4" w:space="0" w:color="auto"/>
            </w:tcBorders>
            <w:shd w:val="clear" w:color="auto" w:fill="FFFFFF"/>
            <w:vAlign w:val="center"/>
          </w:tcPr>
          <w:p w14:paraId="6AA170C9" w14:textId="77777777" w:rsidR="005026FF" w:rsidRDefault="002B0D62">
            <w:pPr>
              <w:pStyle w:val="Jin0"/>
              <w:shd w:val="clear" w:color="auto" w:fill="auto"/>
              <w:spacing w:after="0"/>
              <w:jc w:val="right"/>
              <w:rPr>
                <w:sz w:val="15"/>
                <w:szCs w:val="15"/>
              </w:rPr>
            </w:pPr>
            <w:r>
              <w:rPr>
                <w:b/>
                <w:bCs/>
                <w:sz w:val="15"/>
                <w:szCs w:val="15"/>
              </w:rPr>
              <w:t>9 000,00 Kč</w:t>
            </w:r>
          </w:p>
        </w:tc>
      </w:tr>
      <w:tr w:rsidR="005026FF" w14:paraId="1851F341" w14:textId="77777777">
        <w:trPr>
          <w:trHeight w:hRule="exact" w:val="437"/>
          <w:jc w:val="center"/>
        </w:trPr>
        <w:tc>
          <w:tcPr>
            <w:tcW w:w="6418" w:type="dxa"/>
            <w:gridSpan w:val="2"/>
            <w:tcBorders>
              <w:top w:val="single" w:sz="4" w:space="0" w:color="auto"/>
              <w:left w:val="single" w:sz="4" w:space="0" w:color="auto"/>
            </w:tcBorders>
            <w:shd w:val="clear" w:color="auto" w:fill="FFFFFF"/>
            <w:vAlign w:val="center"/>
          </w:tcPr>
          <w:p w14:paraId="53ABCA5A" w14:textId="77777777" w:rsidR="005026FF" w:rsidRDefault="002B0D62">
            <w:pPr>
              <w:pStyle w:val="Jin0"/>
              <w:shd w:val="clear" w:color="auto" w:fill="auto"/>
              <w:spacing w:after="0"/>
              <w:jc w:val="right"/>
              <w:rPr>
                <w:sz w:val="15"/>
                <w:szCs w:val="15"/>
              </w:rPr>
            </w:pPr>
            <w:r>
              <w:rPr>
                <w:b/>
                <w:bCs/>
                <w:sz w:val="15"/>
                <w:szCs w:val="15"/>
              </w:rPr>
              <w:t>Cena za výkon autorského dozoru bez DPH ****</w:t>
            </w:r>
          </w:p>
        </w:tc>
        <w:tc>
          <w:tcPr>
            <w:tcW w:w="1766" w:type="dxa"/>
            <w:tcBorders>
              <w:top w:val="single" w:sz="4" w:space="0" w:color="auto"/>
              <w:left w:val="single" w:sz="4" w:space="0" w:color="auto"/>
              <w:right w:val="single" w:sz="4" w:space="0" w:color="auto"/>
            </w:tcBorders>
            <w:shd w:val="clear" w:color="auto" w:fill="FFFFFF"/>
            <w:vAlign w:val="center"/>
          </w:tcPr>
          <w:p w14:paraId="007EB77D" w14:textId="77777777" w:rsidR="005026FF" w:rsidRDefault="002B0D62">
            <w:pPr>
              <w:pStyle w:val="Jin0"/>
              <w:shd w:val="clear" w:color="auto" w:fill="auto"/>
              <w:spacing w:after="0"/>
              <w:jc w:val="right"/>
              <w:rPr>
                <w:sz w:val="15"/>
                <w:szCs w:val="15"/>
              </w:rPr>
            </w:pPr>
            <w:r>
              <w:rPr>
                <w:sz w:val="15"/>
                <w:szCs w:val="15"/>
              </w:rPr>
              <w:t>12 000,00 Kč</w:t>
            </w:r>
          </w:p>
        </w:tc>
      </w:tr>
      <w:tr w:rsidR="005026FF" w14:paraId="56958A87" w14:textId="77777777">
        <w:trPr>
          <w:trHeight w:hRule="exact" w:val="437"/>
          <w:jc w:val="center"/>
        </w:trPr>
        <w:tc>
          <w:tcPr>
            <w:tcW w:w="6418" w:type="dxa"/>
            <w:gridSpan w:val="2"/>
            <w:tcBorders>
              <w:top w:val="single" w:sz="4" w:space="0" w:color="auto"/>
              <w:left w:val="single" w:sz="4" w:space="0" w:color="auto"/>
            </w:tcBorders>
            <w:shd w:val="clear" w:color="auto" w:fill="FFFFFF"/>
            <w:vAlign w:val="center"/>
          </w:tcPr>
          <w:p w14:paraId="1AEDCAFA" w14:textId="77777777" w:rsidR="005026FF" w:rsidRDefault="002B0D62">
            <w:pPr>
              <w:pStyle w:val="Jin0"/>
              <w:shd w:val="clear" w:color="auto" w:fill="auto"/>
              <w:spacing w:after="0"/>
              <w:jc w:val="right"/>
              <w:rPr>
                <w:sz w:val="15"/>
                <w:szCs w:val="15"/>
              </w:rPr>
            </w:pPr>
            <w:r>
              <w:rPr>
                <w:b/>
                <w:bCs/>
                <w:sz w:val="15"/>
                <w:szCs w:val="15"/>
              </w:rPr>
              <w:t>DPH 21 % ****</w:t>
            </w:r>
          </w:p>
        </w:tc>
        <w:tc>
          <w:tcPr>
            <w:tcW w:w="1766" w:type="dxa"/>
            <w:tcBorders>
              <w:top w:val="single" w:sz="4" w:space="0" w:color="auto"/>
              <w:left w:val="single" w:sz="4" w:space="0" w:color="auto"/>
              <w:right w:val="single" w:sz="4" w:space="0" w:color="auto"/>
            </w:tcBorders>
            <w:shd w:val="clear" w:color="auto" w:fill="FFFFFF"/>
            <w:vAlign w:val="center"/>
          </w:tcPr>
          <w:p w14:paraId="2F9086F1" w14:textId="77777777" w:rsidR="005026FF" w:rsidRDefault="002B0D62">
            <w:pPr>
              <w:pStyle w:val="Jin0"/>
              <w:shd w:val="clear" w:color="auto" w:fill="auto"/>
              <w:spacing w:after="0"/>
              <w:jc w:val="right"/>
              <w:rPr>
                <w:sz w:val="15"/>
                <w:szCs w:val="15"/>
              </w:rPr>
            </w:pPr>
            <w:r>
              <w:rPr>
                <w:sz w:val="15"/>
                <w:szCs w:val="15"/>
              </w:rPr>
              <w:t>2 520,00 Kč</w:t>
            </w:r>
          </w:p>
        </w:tc>
      </w:tr>
      <w:tr w:rsidR="005026FF" w14:paraId="135BD5EE" w14:textId="77777777">
        <w:trPr>
          <w:trHeight w:hRule="exact" w:val="451"/>
          <w:jc w:val="center"/>
        </w:trPr>
        <w:tc>
          <w:tcPr>
            <w:tcW w:w="6418" w:type="dxa"/>
            <w:gridSpan w:val="2"/>
            <w:tcBorders>
              <w:top w:val="single" w:sz="4" w:space="0" w:color="auto"/>
              <w:left w:val="single" w:sz="4" w:space="0" w:color="auto"/>
              <w:bottom w:val="single" w:sz="4" w:space="0" w:color="auto"/>
            </w:tcBorders>
            <w:shd w:val="clear" w:color="auto" w:fill="FCE9DA"/>
            <w:vAlign w:val="center"/>
          </w:tcPr>
          <w:p w14:paraId="41F03D5D" w14:textId="77777777" w:rsidR="005026FF" w:rsidRDefault="002B0D62">
            <w:pPr>
              <w:pStyle w:val="Jin0"/>
              <w:shd w:val="clear" w:color="auto" w:fill="auto"/>
              <w:spacing w:after="0"/>
              <w:jc w:val="right"/>
              <w:rPr>
                <w:sz w:val="15"/>
                <w:szCs w:val="15"/>
              </w:rPr>
            </w:pPr>
            <w:r>
              <w:rPr>
                <w:b/>
                <w:bCs/>
                <w:sz w:val="15"/>
                <w:szCs w:val="15"/>
              </w:rPr>
              <w:t>Cena za výkon autorského dozoru včetně DPH ****</w:t>
            </w:r>
          </w:p>
        </w:tc>
        <w:tc>
          <w:tcPr>
            <w:tcW w:w="1766" w:type="dxa"/>
            <w:tcBorders>
              <w:top w:val="single" w:sz="4" w:space="0" w:color="auto"/>
              <w:left w:val="single" w:sz="4" w:space="0" w:color="auto"/>
              <w:bottom w:val="single" w:sz="4" w:space="0" w:color="auto"/>
              <w:right w:val="single" w:sz="4" w:space="0" w:color="auto"/>
            </w:tcBorders>
            <w:shd w:val="clear" w:color="auto" w:fill="FCE9DA"/>
            <w:vAlign w:val="center"/>
          </w:tcPr>
          <w:p w14:paraId="386EF28D" w14:textId="77777777" w:rsidR="005026FF" w:rsidRDefault="002B0D62">
            <w:pPr>
              <w:pStyle w:val="Jin0"/>
              <w:shd w:val="clear" w:color="auto" w:fill="auto"/>
              <w:spacing w:after="0"/>
              <w:jc w:val="right"/>
              <w:rPr>
                <w:sz w:val="15"/>
                <w:szCs w:val="15"/>
              </w:rPr>
            </w:pPr>
            <w:r>
              <w:rPr>
                <w:b/>
                <w:bCs/>
                <w:sz w:val="15"/>
                <w:szCs w:val="15"/>
              </w:rPr>
              <w:t>14 520,00 Kč</w:t>
            </w:r>
          </w:p>
        </w:tc>
      </w:tr>
    </w:tbl>
    <w:p w14:paraId="33937323" w14:textId="77777777" w:rsidR="005026FF" w:rsidRDefault="002B0D62">
      <w:pPr>
        <w:pStyle w:val="Titulektabulky0"/>
        <w:shd w:val="clear" w:color="auto" w:fill="auto"/>
        <w:ind w:left="14"/>
      </w:pPr>
      <w:r>
        <w:t>** Cena výkonu autorského dozoru v Kč bez DPH za 1 hodinu výkonu AD v kanceláři a cena za 1 návštěvu AD na staveništi bude uvedena ve smlouvě o dílo a bude sloužit pro fakturaci výkonu AD dle doložené skutečnosti.</w:t>
      </w:r>
    </w:p>
    <w:p w14:paraId="476CE235" w14:textId="77777777" w:rsidR="004B3377" w:rsidRDefault="004B3377">
      <w:pPr>
        <w:pStyle w:val="Titulektabulky0"/>
        <w:shd w:val="clear" w:color="auto" w:fill="auto"/>
        <w:ind w:left="14"/>
      </w:pPr>
    </w:p>
    <w:p w14:paraId="372EE265" w14:textId="77777777" w:rsidR="004B3377" w:rsidRDefault="004B3377" w:rsidP="004B3377">
      <w:pPr>
        <w:pStyle w:val="Poznmkapodarou0"/>
        <w:shd w:val="clear" w:color="auto" w:fill="auto"/>
        <w:spacing w:after="0"/>
        <w:ind w:firstLine="0"/>
        <w:rPr>
          <w:sz w:val="14"/>
          <w:szCs w:val="14"/>
        </w:rPr>
      </w:pPr>
      <w:r>
        <w:rPr>
          <w:i/>
          <w:iCs/>
          <w:sz w:val="14"/>
          <w:szCs w:val="14"/>
        </w:rPr>
        <w:t>*** Cena výkonu AD celkem je uvedena pouze pro rovnocenné hodnocení podaných nabídek. Ve smlouvě o dílo uvedena nebude.</w:t>
      </w:r>
    </w:p>
    <w:p w14:paraId="2F470F25" w14:textId="77777777" w:rsidR="004B3377" w:rsidRDefault="004B3377">
      <w:pPr>
        <w:pStyle w:val="Titulektabulky0"/>
        <w:shd w:val="clear" w:color="auto" w:fill="auto"/>
        <w:ind w:left="14"/>
      </w:pPr>
    </w:p>
    <w:p w14:paraId="541CC7CC" w14:textId="77777777" w:rsidR="004B3377" w:rsidRDefault="004B3377" w:rsidP="004B3377">
      <w:pPr>
        <w:pStyle w:val="Zhlavnebozpat20"/>
        <w:shd w:val="clear" w:color="auto" w:fill="auto"/>
        <w:rPr>
          <w:sz w:val="14"/>
          <w:szCs w:val="14"/>
        </w:rPr>
      </w:pPr>
      <w:r>
        <w:rPr>
          <w:rFonts w:ascii="Calibri" w:eastAsia="Calibri" w:hAnsi="Calibri" w:cs="Calibri"/>
          <w:i/>
          <w:iCs/>
          <w:sz w:val="14"/>
          <w:szCs w:val="14"/>
        </w:rPr>
        <w:t>**** Cena celkem (bez DPH, vč. DPH) bude použita k hodnocení podaných nabídek, ve smlouvě o dílo uvedena nebude.</w:t>
      </w:r>
    </w:p>
    <w:p w14:paraId="452AC29C" w14:textId="77777777" w:rsidR="004B3377" w:rsidRDefault="004B3377">
      <w:pPr>
        <w:pStyle w:val="Titulektabulky0"/>
        <w:shd w:val="clear" w:color="auto" w:fill="auto"/>
        <w:ind w:left="14"/>
        <w:sectPr w:rsidR="004B3377">
          <w:headerReference w:type="even" r:id="rId30"/>
          <w:headerReference w:type="default" r:id="rId31"/>
          <w:footerReference w:type="even" r:id="rId32"/>
          <w:footerReference w:type="default" r:id="rId33"/>
          <w:footnotePr>
            <w:numFmt w:val="chicago"/>
            <w:numStart w:val="3"/>
          </w:footnotePr>
          <w:pgSz w:w="11900" w:h="16840"/>
          <w:pgMar w:top="1350" w:right="730" w:bottom="1350" w:left="1124" w:header="0" w:footer="3" w:gutter="0"/>
          <w:pgNumType w:start="16"/>
          <w:cols w:space="720"/>
          <w:noEndnote/>
          <w:docGrid w:linePitch="360"/>
          <w15:footnoteColumns w:val="1"/>
        </w:sectPr>
      </w:pPr>
    </w:p>
    <w:p w14:paraId="1478A886" w14:textId="77777777" w:rsidR="005026FF" w:rsidRDefault="002B0D62">
      <w:pPr>
        <w:pStyle w:val="Zkladntext30"/>
        <w:shd w:val="clear" w:color="auto" w:fill="auto"/>
        <w:spacing w:after="220" w:line="240" w:lineRule="auto"/>
      </w:pPr>
      <w:r>
        <w:lastRenderedPageBreak/>
        <w:t>Vypracování projektové dokumentace</w:t>
      </w:r>
    </w:p>
    <w:p w14:paraId="73E5EBF3" w14:textId="77777777" w:rsidR="005026FF" w:rsidRDefault="002B0D62">
      <w:pPr>
        <w:pStyle w:val="Zkladntext30"/>
        <w:shd w:val="clear" w:color="auto" w:fill="auto"/>
        <w:spacing w:after="820" w:line="240" w:lineRule="auto"/>
      </w:pPr>
      <w:r>
        <w:t>II/523 Kalhov průtah</w:t>
      </w:r>
    </w:p>
    <w:p w14:paraId="5699D039" w14:textId="77777777" w:rsidR="005026FF" w:rsidRDefault="002B0D62">
      <w:pPr>
        <w:pStyle w:val="Zkladntext30"/>
        <w:shd w:val="clear" w:color="auto" w:fill="auto"/>
        <w:spacing w:line="257" w:lineRule="auto"/>
        <w:jc w:val="both"/>
        <w:rPr>
          <w:sz w:val="22"/>
          <w:szCs w:val="22"/>
        </w:rPr>
      </w:pPr>
      <w:r>
        <w:rPr>
          <w:sz w:val="22"/>
          <w:szCs w:val="22"/>
        </w:rPr>
        <w:t>Příloha č.3</w:t>
      </w:r>
    </w:p>
    <w:p w14:paraId="65D5F9CA" w14:textId="77777777" w:rsidR="005026FF" w:rsidRDefault="002B0D62">
      <w:pPr>
        <w:pStyle w:val="Nadpis10"/>
        <w:keepNext/>
        <w:keepLines/>
        <w:shd w:val="clear" w:color="auto" w:fill="auto"/>
        <w:spacing w:after="580"/>
        <w:jc w:val="center"/>
      </w:pPr>
      <w:bookmarkStart w:id="2" w:name="bookmark2"/>
      <w:bookmarkStart w:id="3" w:name="bookmark3"/>
      <w:r>
        <w:t>Údaje, které jsou součástí ujednání a nebudou zveřejněny v Registru smluv:</w:t>
      </w:r>
      <w:bookmarkEnd w:id="2"/>
      <w:bookmarkEnd w:id="3"/>
    </w:p>
    <w:p w14:paraId="5CDCA77A" w14:textId="77777777" w:rsidR="005026FF" w:rsidRDefault="002B0D62">
      <w:pPr>
        <w:pStyle w:val="Zkladntext1"/>
        <w:shd w:val="clear" w:color="auto" w:fill="auto"/>
        <w:spacing w:after="0"/>
        <w:ind w:firstLine="260"/>
        <w:jc w:val="both"/>
      </w:pPr>
      <w:r>
        <w:rPr>
          <w:b/>
          <w:bCs/>
        </w:rPr>
        <w:t>Objednatel:</w:t>
      </w:r>
    </w:p>
    <w:p w14:paraId="1811DF25" w14:textId="77777777" w:rsidR="005026FF" w:rsidRDefault="002B0D62">
      <w:pPr>
        <w:pStyle w:val="Zkladntext1"/>
        <w:shd w:val="clear" w:color="auto" w:fill="auto"/>
        <w:spacing w:after="0"/>
        <w:ind w:firstLine="260"/>
        <w:jc w:val="both"/>
      </w:pPr>
      <w:r>
        <w:rPr>
          <w:b/>
          <w:bCs/>
        </w:rPr>
        <w:t>Krajská správa a údržba silnic Vysočiny, příspěvková organizace</w:t>
      </w:r>
    </w:p>
    <w:p w14:paraId="00AA5088" w14:textId="77777777" w:rsidR="005026FF" w:rsidRDefault="002B0D62">
      <w:pPr>
        <w:pStyle w:val="Zkladntext1"/>
        <w:shd w:val="clear" w:color="auto" w:fill="auto"/>
        <w:spacing w:after="300"/>
        <w:ind w:firstLine="260"/>
        <w:jc w:val="both"/>
      </w:pPr>
      <w:r>
        <w:t>Číslo účtu:</w:t>
      </w:r>
    </w:p>
    <w:p w14:paraId="20E02CD4" w14:textId="77777777" w:rsidR="005026FF" w:rsidRDefault="002B0D62">
      <w:pPr>
        <w:pStyle w:val="Zkladntext1"/>
        <w:shd w:val="clear" w:color="auto" w:fill="auto"/>
        <w:spacing w:after="400"/>
        <w:ind w:left="260"/>
        <w:jc w:val="both"/>
      </w:pPr>
      <w:r>
        <w:rPr>
          <w:u w:val="single"/>
        </w:rPr>
        <w:t>Osoby pověřené jednat jménem objednatele ve věcech technických a k převzetí projektové dokumentace:</w:t>
      </w:r>
    </w:p>
    <w:p w14:paraId="53247611" w14:textId="77777777" w:rsidR="005026FF" w:rsidRDefault="002B0D62">
      <w:pPr>
        <w:pStyle w:val="Zkladntext20"/>
        <w:shd w:val="clear" w:color="auto" w:fill="auto"/>
        <w:tabs>
          <w:tab w:val="left" w:pos="1740"/>
          <w:tab w:val="left" w:pos="3223"/>
        </w:tabs>
        <w:spacing w:after="500" w:line="254" w:lineRule="auto"/>
        <w:ind w:left="0"/>
        <w:jc w:val="center"/>
      </w:pPr>
      <w:r>
        <w:t>, tel.:</w:t>
      </w:r>
      <w:r>
        <w:tab/>
        <w:t>, email:</w:t>
      </w:r>
      <w:r>
        <w:tab/>
      </w:r>
      <w:r>
        <w:rPr>
          <w:color w:val="0563C1"/>
          <w:u w:val="single"/>
        </w:rPr>
        <w:t>@ksusv.cz</w:t>
      </w:r>
    </w:p>
    <w:p w14:paraId="38D2403B" w14:textId="77777777" w:rsidR="005026FF" w:rsidRDefault="002B0D62">
      <w:pPr>
        <w:pStyle w:val="Zkladntext20"/>
        <w:shd w:val="clear" w:color="auto" w:fill="auto"/>
        <w:spacing w:after="500" w:line="254" w:lineRule="auto"/>
        <w:ind w:left="1680"/>
      </w:pPr>
      <w:r>
        <w:t>Další zástupce objednatele ve věcech technických:</w:t>
      </w:r>
    </w:p>
    <w:p w14:paraId="34D5CF20" w14:textId="77777777" w:rsidR="005026FF" w:rsidRDefault="002B0D62">
      <w:pPr>
        <w:pStyle w:val="Zkladntext20"/>
        <w:shd w:val="clear" w:color="auto" w:fill="auto"/>
        <w:tabs>
          <w:tab w:val="left" w:pos="6034"/>
          <w:tab w:val="left" w:pos="8262"/>
        </w:tabs>
        <w:spacing w:after="460" w:line="254" w:lineRule="auto"/>
        <w:ind w:left="4400"/>
        <w:rPr>
          <w:color w:val="0563C1"/>
          <w:u w:val="single"/>
        </w:rPr>
      </w:pPr>
      <w:r>
        <w:t>tel.:</w:t>
      </w:r>
      <w:r>
        <w:tab/>
        <w:t>, e-mail:</w:t>
      </w:r>
      <w:r>
        <w:tab/>
      </w:r>
      <w:r>
        <w:rPr>
          <w:color w:val="0563C1"/>
          <w:u w:val="single"/>
        </w:rPr>
        <w:t>@ksusv.cz</w:t>
      </w:r>
    </w:p>
    <w:p w14:paraId="093EB527" w14:textId="77777777" w:rsidR="004B3377" w:rsidRDefault="004B3377">
      <w:pPr>
        <w:pStyle w:val="Zkladntext20"/>
        <w:shd w:val="clear" w:color="auto" w:fill="auto"/>
        <w:tabs>
          <w:tab w:val="left" w:pos="6034"/>
          <w:tab w:val="left" w:pos="8262"/>
        </w:tabs>
        <w:spacing w:after="460" w:line="254" w:lineRule="auto"/>
        <w:ind w:left="4400"/>
        <w:rPr>
          <w:color w:val="0563C1"/>
          <w:u w:val="single"/>
        </w:rPr>
      </w:pPr>
    </w:p>
    <w:p w14:paraId="4665956C" w14:textId="77777777" w:rsidR="004B3377" w:rsidRDefault="004B3377" w:rsidP="004B3377">
      <w:pPr>
        <w:pStyle w:val="Poznmkapodarou0"/>
        <w:shd w:val="clear" w:color="auto" w:fill="auto"/>
        <w:jc w:val="both"/>
      </w:pPr>
      <w:r>
        <w:rPr>
          <w:b/>
          <w:bCs/>
        </w:rPr>
        <w:t>Zhotovitel:</w:t>
      </w:r>
    </w:p>
    <w:p w14:paraId="42221B03" w14:textId="77777777" w:rsidR="004B3377" w:rsidRDefault="004B3377" w:rsidP="004B3377">
      <w:pPr>
        <w:pStyle w:val="Poznmkapodarou0"/>
        <w:shd w:val="clear" w:color="auto" w:fill="auto"/>
        <w:jc w:val="both"/>
      </w:pPr>
      <w:r>
        <w:t>Číslo účtu:</w:t>
      </w:r>
    </w:p>
    <w:p w14:paraId="31732692" w14:textId="77777777" w:rsidR="004B3377" w:rsidRDefault="004B3377" w:rsidP="004B3377">
      <w:pPr>
        <w:pStyle w:val="Poznmkapodarou0"/>
        <w:shd w:val="clear" w:color="auto" w:fill="auto"/>
        <w:jc w:val="both"/>
      </w:pPr>
      <w:r>
        <w:rPr>
          <w:u w:val="single"/>
        </w:rPr>
        <w:t>Osoby pověřené jednat jménem zhotovitele:</w:t>
      </w:r>
    </w:p>
    <w:p w14:paraId="299B78C5" w14:textId="77777777" w:rsidR="004B3377" w:rsidRDefault="004B3377" w:rsidP="004B3377">
      <w:pPr>
        <w:pStyle w:val="Poznmkapodarou0"/>
        <w:shd w:val="clear" w:color="auto" w:fill="auto"/>
        <w:spacing w:after="220"/>
        <w:jc w:val="both"/>
      </w:pPr>
      <w:r>
        <w:t xml:space="preserve">Zástupci zhotovitele </w:t>
      </w:r>
      <w:r>
        <w:rPr>
          <w:b/>
          <w:bCs/>
        </w:rPr>
        <w:t>ve věcech technických</w:t>
      </w:r>
      <w:r>
        <w:t>:</w:t>
      </w:r>
    </w:p>
    <w:p w14:paraId="4C74ED37" w14:textId="77777777" w:rsidR="004B3377" w:rsidRDefault="004B3377" w:rsidP="004B3377">
      <w:pPr>
        <w:pStyle w:val="Poznmkapodarou0"/>
        <w:shd w:val="clear" w:color="auto" w:fill="auto"/>
        <w:tabs>
          <w:tab w:val="left" w:pos="5292"/>
          <w:tab w:val="left" w:leader="underscore" w:pos="6763"/>
        </w:tabs>
        <w:spacing w:after="220"/>
        <w:ind w:left="3720" w:firstLine="0"/>
      </w:pPr>
      <w:r>
        <w:t>tel.</w:t>
      </w:r>
      <w:r>
        <w:tab/>
        <w:t>, e-mail:</w:t>
      </w:r>
      <w:r>
        <w:rPr>
          <w:color w:val="0563C1"/>
        </w:rPr>
        <w:tab/>
      </w:r>
      <w:r>
        <w:rPr>
          <w:color w:val="0563C1"/>
          <w:u w:val="single"/>
        </w:rPr>
        <w:t>@profi-ji.cz</w:t>
      </w:r>
    </w:p>
    <w:p w14:paraId="3CBD340B" w14:textId="77777777" w:rsidR="004B3377" w:rsidRDefault="004B3377" w:rsidP="004B3377">
      <w:pPr>
        <w:pStyle w:val="Poznmkapodarou0"/>
        <w:shd w:val="clear" w:color="auto" w:fill="auto"/>
        <w:spacing w:after="220"/>
        <w:jc w:val="both"/>
      </w:pPr>
      <w:r>
        <w:t>Zástupce zhotovitele, který vypracuje projektovou dokumentaci a je autorizovanou osobou:</w:t>
      </w:r>
    </w:p>
    <w:p w14:paraId="41825466" w14:textId="77777777" w:rsidR="004B3377" w:rsidRDefault="004B3377" w:rsidP="004B3377">
      <w:pPr>
        <w:pStyle w:val="Poznmkapodarou0"/>
        <w:shd w:val="clear" w:color="auto" w:fill="auto"/>
        <w:tabs>
          <w:tab w:val="left" w:pos="1687"/>
          <w:tab w:val="left" w:leader="underscore" w:pos="3163"/>
        </w:tabs>
        <w:ind w:firstLine="0"/>
        <w:jc w:val="center"/>
      </w:pPr>
      <w:r>
        <w:t>, tel.</w:t>
      </w:r>
      <w:r>
        <w:tab/>
        <w:t xml:space="preserve">, e-mail </w:t>
      </w:r>
      <w:r>
        <w:rPr>
          <w:color w:val="0563C1"/>
        </w:rPr>
        <w:tab/>
      </w:r>
      <w:r>
        <w:rPr>
          <w:color w:val="0563C1"/>
          <w:u w:val="single"/>
        </w:rPr>
        <w:t>@profi-ji.cz</w:t>
      </w:r>
    </w:p>
    <w:p w14:paraId="3FECB50E" w14:textId="77777777" w:rsidR="004B3377" w:rsidRDefault="004B3377" w:rsidP="004B3377">
      <w:pPr>
        <w:pStyle w:val="Poznmkapodarou0"/>
        <w:shd w:val="clear" w:color="auto" w:fill="auto"/>
        <w:jc w:val="both"/>
      </w:pPr>
      <w:r>
        <w:t>Obor autorizace: dopravní stavby, č. autorizace</w:t>
      </w:r>
    </w:p>
    <w:p w14:paraId="74F6F5B1" w14:textId="1FBD90B8" w:rsidR="004B3377" w:rsidRDefault="004B3377" w:rsidP="004B3377">
      <w:pPr>
        <w:pStyle w:val="Zkladntext20"/>
        <w:shd w:val="clear" w:color="auto" w:fill="auto"/>
        <w:tabs>
          <w:tab w:val="left" w:pos="6034"/>
          <w:tab w:val="left" w:pos="8262"/>
        </w:tabs>
        <w:spacing w:after="460" w:line="254" w:lineRule="auto"/>
        <w:ind w:left="0"/>
        <w:sectPr w:rsidR="004B3377">
          <w:headerReference w:type="even" r:id="rId34"/>
          <w:headerReference w:type="default" r:id="rId35"/>
          <w:footerReference w:type="even" r:id="rId36"/>
          <w:footerReference w:type="default" r:id="rId37"/>
          <w:footnotePr>
            <w:numFmt w:val="chicago"/>
            <w:numStart w:val="3"/>
          </w:footnotePr>
          <w:pgSz w:w="11900" w:h="16840"/>
          <w:pgMar w:top="909" w:right="730" w:bottom="909" w:left="1124" w:header="0" w:footer="481" w:gutter="0"/>
          <w:cols w:space="720"/>
          <w:noEndnote/>
          <w:docGrid w:linePitch="360"/>
          <w15:footnoteColumns w:val="1"/>
        </w:sectPr>
      </w:pPr>
    </w:p>
    <w:p w14:paraId="413C7479" w14:textId="72F8DF7D" w:rsidR="005026FF" w:rsidRDefault="005026FF" w:rsidP="004B3377">
      <w:pPr>
        <w:pStyle w:val="Poznmkapodarou0"/>
        <w:shd w:val="clear" w:color="auto" w:fill="auto"/>
        <w:spacing w:after="0"/>
        <w:ind w:firstLine="740"/>
        <w:rPr>
          <w:sz w:val="14"/>
          <w:szCs w:val="14"/>
        </w:rPr>
      </w:pPr>
    </w:p>
    <w:sectPr w:rsidR="005026FF">
      <w:footnotePr>
        <w:numFmt w:val="chicago"/>
        <w:numStart w:val="3"/>
      </w:footnotePr>
      <w:type w:val="continuous"/>
      <w:pgSz w:w="11900" w:h="16840"/>
      <w:pgMar w:top="909" w:right="730" w:bottom="909" w:left="1124"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5BB7" w14:textId="77777777" w:rsidR="002B0D62" w:rsidRDefault="002B0D62">
      <w:r>
        <w:separator/>
      </w:r>
    </w:p>
  </w:endnote>
  <w:endnote w:type="continuationSeparator" w:id="0">
    <w:p w14:paraId="5584FF73" w14:textId="77777777" w:rsidR="002B0D62" w:rsidRDefault="002B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950A" w14:textId="77777777" w:rsidR="005026FF" w:rsidRDefault="002B0D62">
    <w:pPr>
      <w:spacing w:line="1" w:lineRule="exact"/>
    </w:pPr>
    <w:r>
      <w:rPr>
        <w:noProof/>
      </w:rPr>
      <mc:AlternateContent>
        <mc:Choice Requires="wps">
          <w:drawing>
            <wp:anchor distT="0" distB="0" distL="0" distR="0" simplePos="0" relativeHeight="251648000" behindDoc="1" locked="0" layoutInCell="1" allowOverlap="1" wp14:anchorId="766A962B" wp14:editId="720FD8D1">
              <wp:simplePos x="0" y="0"/>
              <wp:positionH relativeFrom="page">
                <wp:posOffset>3411220</wp:posOffset>
              </wp:positionH>
              <wp:positionV relativeFrom="page">
                <wp:posOffset>10006330</wp:posOffset>
              </wp:positionV>
              <wp:extent cx="793750"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292B0387"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766A962B" id="_x0000_t202" coordsize="21600,21600" o:spt="202" path="m,l,21600r21600,l21600,xe">
              <v:stroke joinstyle="miter"/>
              <v:path gradientshapeok="t" o:connecttype="rect"/>
            </v:shapetype>
            <v:shape id="Shape 18" o:spid="_x0000_s1036" type="#_x0000_t202" style="position:absolute;margin-left:268.6pt;margin-top:787.9pt;width:62.5pt;height:10.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" filled="f" stroked="f">
              <v:textbox style="mso-fit-shape-to-text:t" inset="0,0,0,0">
                <w:txbxContent>
                  <w:p w14:paraId="292B0387"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1294" w14:textId="77777777" w:rsidR="005026FF" w:rsidRDefault="002B0D62">
    <w:pPr>
      <w:spacing w:line="1" w:lineRule="exact"/>
    </w:pPr>
    <w:r>
      <w:rPr>
        <w:noProof/>
      </w:rPr>
      <mc:AlternateContent>
        <mc:Choice Requires="wps">
          <w:drawing>
            <wp:anchor distT="0" distB="0" distL="0" distR="0" simplePos="0" relativeHeight="251673600" behindDoc="1" locked="0" layoutInCell="1" allowOverlap="1" wp14:anchorId="26AD7286" wp14:editId="670F34A0">
              <wp:simplePos x="0" y="0"/>
              <wp:positionH relativeFrom="page">
                <wp:posOffset>5848350</wp:posOffset>
              </wp:positionH>
              <wp:positionV relativeFrom="page">
                <wp:posOffset>9912350</wp:posOffset>
              </wp:positionV>
              <wp:extent cx="798830" cy="146050"/>
              <wp:effectExtent l="0" t="0" r="0" b="0"/>
              <wp:wrapNone/>
              <wp:docPr id="78" name="Shape 78"/>
              <wp:cNvGraphicFramePr/>
              <a:graphic xmlns:a="http://schemas.openxmlformats.org/drawingml/2006/main">
                <a:graphicData uri="http://schemas.microsoft.com/office/word/2010/wordprocessingShape">
                  <wps:wsp>
                    <wps:cNvSpPr txBox="1"/>
                    <wps:spPr>
                      <a:xfrm>
                        <a:off x="0" y="0"/>
                        <a:ext cx="798830" cy="146050"/>
                      </a:xfrm>
                      <a:prstGeom prst="rect">
                        <a:avLst/>
                      </a:prstGeom>
                      <a:noFill/>
                    </wps:spPr>
                    <wps:txbx>
                      <w:txbxContent>
                        <w:p w14:paraId="51548AB8" w14:textId="77777777" w:rsidR="005026FF" w:rsidRDefault="002B0D6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wps:txbx>
                    <wps:bodyPr wrap="none" lIns="0" tIns="0" rIns="0" bIns="0">
                      <a:spAutoFit/>
                    </wps:bodyPr>
                  </wps:wsp>
                </a:graphicData>
              </a:graphic>
            </wp:anchor>
          </w:drawing>
        </mc:Choice>
        <mc:Fallback>
          <w:pict>
            <v:shapetype w14:anchorId="26AD7286" id="_x0000_t202" coordsize="21600,21600" o:spt="202" path="m,l,21600r21600,l21600,xe">
              <v:stroke joinstyle="miter"/>
              <v:path gradientshapeok="t" o:connecttype="rect"/>
            </v:shapetype>
            <v:shape id="Shape 78" o:spid="_x0000_s1063" type="#_x0000_t202" style="position:absolute;margin-left:460.5pt;margin-top:780.5pt;width:62.9pt;height:1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" filled="f" stroked="f">
              <v:textbox style="mso-fit-shape-to-text:t" inset="0,0,0,0">
                <w:txbxContent>
                  <w:p w14:paraId="51548AB8" w14:textId="77777777" w:rsidR="005026FF" w:rsidRDefault="002B0D6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B0E" w14:textId="5C6E6556" w:rsidR="005026FF" w:rsidRDefault="005026FF">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D5B" w14:textId="77777777" w:rsidR="005026FF" w:rsidRDefault="002B0D62">
    <w:pPr>
      <w:spacing w:line="1" w:lineRule="exact"/>
    </w:pPr>
    <w:r>
      <w:rPr>
        <w:noProof/>
      </w:rPr>
      <mc:AlternateContent>
        <mc:Choice Requires="wps">
          <w:drawing>
            <wp:anchor distT="0" distB="0" distL="0" distR="0" simplePos="0" relativeHeight="251676672" behindDoc="1" locked="0" layoutInCell="1" allowOverlap="1" wp14:anchorId="27AEED27" wp14:editId="7CCCAEE8">
              <wp:simplePos x="0" y="0"/>
              <wp:positionH relativeFrom="page">
                <wp:posOffset>1201420</wp:posOffset>
              </wp:positionH>
              <wp:positionV relativeFrom="page">
                <wp:posOffset>9946005</wp:posOffset>
              </wp:positionV>
              <wp:extent cx="4233545" cy="79375"/>
              <wp:effectExtent l="0" t="0" r="0" b="0"/>
              <wp:wrapNone/>
              <wp:docPr id="84" name="Shape 84"/>
              <wp:cNvGraphicFramePr/>
              <a:graphic xmlns:a="http://schemas.openxmlformats.org/drawingml/2006/main">
                <a:graphicData uri="http://schemas.microsoft.com/office/word/2010/wordprocessingShape">
                  <wps:wsp>
                    <wps:cNvSpPr txBox="1"/>
                    <wps:spPr>
                      <a:xfrm>
                        <a:off x="0" y="0"/>
                        <a:ext cx="4233545" cy="79375"/>
                      </a:xfrm>
                      <a:prstGeom prst="rect">
                        <a:avLst/>
                      </a:prstGeom>
                      <a:noFill/>
                    </wps:spPr>
                    <wps:txbx>
                      <w:txbxContent>
                        <w:p w14:paraId="2A07165D" w14:textId="4986EFCC" w:rsidR="005026FF" w:rsidRDefault="005026FF">
                          <w:pPr>
                            <w:pStyle w:val="Zhlavnebozpat20"/>
                            <w:shd w:val="clear" w:color="auto" w:fill="auto"/>
                            <w:rPr>
                              <w:sz w:val="14"/>
                              <w:szCs w:val="14"/>
                            </w:rPr>
                          </w:pPr>
                        </w:p>
                      </w:txbxContent>
                    </wps:txbx>
                    <wps:bodyPr wrap="none" lIns="0" tIns="0" rIns="0" bIns="0">
                      <a:spAutoFit/>
                    </wps:bodyPr>
                  </wps:wsp>
                </a:graphicData>
              </a:graphic>
            </wp:anchor>
          </w:drawing>
        </mc:Choice>
        <mc:Fallback>
          <w:pict>
            <v:shapetype w14:anchorId="27AEED27" id="_x0000_t202" coordsize="21600,21600" o:spt="202" path="m,l,21600r21600,l21600,xe">
              <v:stroke joinstyle="miter"/>
              <v:path gradientshapeok="t" o:connecttype="rect"/>
            </v:shapetype>
            <v:shape id="Shape 84" o:spid="_x0000_s1066" type="#_x0000_t202" style="position:absolute;margin-left:94.6pt;margin-top:783.15pt;width:333.35pt;height:6.2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" filled="f" stroked="f">
              <v:textbox style="mso-fit-shape-to-text:t" inset="0,0,0,0">
                <w:txbxContent>
                  <w:p w14:paraId="2A07165D" w14:textId="4986EFCC" w:rsidR="005026FF" w:rsidRDefault="005026FF">
                    <w:pPr>
                      <w:pStyle w:val="Zhlavnebozpat20"/>
                      <w:shd w:val="clear" w:color="auto" w:fill="auto"/>
                      <w:rPr>
                        <w:sz w:val="14"/>
                        <w:szCs w:val="14"/>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6AE3" w14:textId="77777777" w:rsidR="005026FF" w:rsidRDefault="005026F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0CF2" w14:textId="77777777" w:rsidR="005026FF" w:rsidRDefault="005026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5959" w14:textId="77777777" w:rsidR="005026FF" w:rsidRDefault="002B0D62">
    <w:pPr>
      <w:spacing w:line="1" w:lineRule="exact"/>
    </w:pPr>
    <w:r>
      <w:rPr>
        <w:noProof/>
      </w:rPr>
      <mc:AlternateContent>
        <mc:Choice Requires="wps">
          <w:drawing>
            <wp:anchor distT="0" distB="0" distL="0" distR="0" simplePos="0" relativeHeight="251643904" behindDoc="1" locked="0" layoutInCell="1" allowOverlap="1" wp14:anchorId="64FDCB06" wp14:editId="7762A42E">
              <wp:simplePos x="0" y="0"/>
              <wp:positionH relativeFrom="page">
                <wp:posOffset>3442335</wp:posOffset>
              </wp:positionH>
              <wp:positionV relativeFrom="page">
                <wp:posOffset>10006330</wp:posOffset>
              </wp:positionV>
              <wp:extent cx="793750" cy="137160"/>
              <wp:effectExtent l="0" t="0" r="0" b="0"/>
              <wp:wrapNone/>
              <wp:docPr id="10" name="Shape 10"/>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659E6AD6"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64FDCB06" id="_x0000_t202" coordsize="21600,21600" o:spt="202" path="m,l,21600r21600,l21600,xe">
              <v:stroke joinstyle="miter"/>
              <v:path gradientshapeok="t" o:connecttype="rect"/>
            </v:shapetype>
            <v:shape id="Shape 10" o:spid="_x0000_s1037" type="#_x0000_t202" style="position:absolute;margin-left:271.05pt;margin-top:787.9pt;width:62.5pt;height:10.8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" filled="f" stroked="f">
              <v:textbox style="mso-fit-shape-to-text:t" inset="0,0,0,0">
                <w:txbxContent>
                  <w:p w14:paraId="659E6AD6"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9BE5" w14:textId="77777777" w:rsidR="005026FF" w:rsidRDefault="002B0D62">
    <w:pPr>
      <w:spacing w:line="1" w:lineRule="exact"/>
    </w:pPr>
    <w:r>
      <w:rPr>
        <w:noProof/>
      </w:rPr>
      <mc:AlternateContent>
        <mc:Choice Requires="wps">
          <w:drawing>
            <wp:anchor distT="0" distB="0" distL="0" distR="0" simplePos="0" relativeHeight="251656192" behindDoc="1" locked="0" layoutInCell="1" allowOverlap="1" wp14:anchorId="3EF8E65C" wp14:editId="6DAA3202">
              <wp:simplePos x="0" y="0"/>
              <wp:positionH relativeFrom="page">
                <wp:posOffset>3442335</wp:posOffset>
              </wp:positionH>
              <wp:positionV relativeFrom="page">
                <wp:posOffset>10006330</wp:posOffset>
              </wp:positionV>
              <wp:extent cx="793750" cy="137160"/>
              <wp:effectExtent l="0" t="0" r="0" b="0"/>
              <wp:wrapNone/>
              <wp:docPr id="36" name="Shape 36"/>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280D4107"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3EF8E65C" id="_x0000_t202" coordsize="21600,21600" o:spt="202" path="m,l,21600r21600,l21600,xe">
              <v:stroke joinstyle="miter"/>
              <v:path gradientshapeok="t" o:connecttype="rect"/>
            </v:shapetype>
            <v:shape id="Shape 36" o:spid="_x0000_s1044" type="#_x0000_t202" style="position:absolute;margin-left:271.05pt;margin-top:787.9pt;width:62.5pt;height:10.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" filled="f" stroked="f">
              <v:textbox style="mso-fit-shape-to-text:t" inset="0,0,0,0">
                <w:txbxContent>
                  <w:p w14:paraId="280D4107"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2B20" w14:textId="77777777" w:rsidR="005026FF" w:rsidRDefault="002B0D62">
    <w:pPr>
      <w:spacing w:line="1" w:lineRule="exact"/>
    </w:pPr>
    <w:r>
      <w:rPr>
        <w:noProof/>
      </w:rPr>
      <mc:AlternateContent>
        <mc:Choice Requires="wps">
          <w:drawing>
            <wp:anchor distT="0" distB="0" distL="0" distR="0" simplePos="0" relativeHeight="251652096" behindDoc="1" locked="0" layoutInCell="1" allowOverlap="1" wp14:anchorId="354D67B8" wp14:editId="7590D462">
              <wp:simplePos x="0" y="0"/>
              <wp:positionH relativeFrom="page">
                <wp:posOffset>3442335</wp:posOffset>
              </wp:positionH>
              <wp:positionV relativeFrom="page">
                <wp:posOffset>10006330</wp:posOffset>
              </wp:positionV>
              <wp:extent cx="793750" cy="137160"/>
              <wp:effectExtent l="0" t="0" r="0" b="0"/>
              <wp:wrapNone/>
              <wp:docPr id="27" name="Shape 27"/>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1C3A458C"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354D67B8" id="_x0000_t202" coordsize="21600,21600" o:spt="202" path="m,l,21600r21600,l21600,xe">
              <v:stroke joinstyle="miter"/>
              <v:path gradientshapeok="t" o:connecttype="rect"/>
            </v:shapetype>
            <v:shape id="Shape 27" o:spid="_x0000_s1045" type="#_x0000_t202" style="position:absolute;margin-left:271.05pt;margin-top:787.9pt;width:62.5pt;height:10.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" filled="f" stroked="f">
              <v:textbox style="mso-fit-shape-to-text:t" inset="0,0,0,0">
                <w:txbxContent>
                  <w:p w14:paraId="1C3A458C"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9E39" w14:textId="77777777" w:rsidR="005026FF" w:rsidRDefault="002B0D62">
    <w:pPr>
      <w:spacing w:line="1" w:lineRule="exact"/>
    </w:pPr>
    <w:r>
      <w:rPr>
        <w:noProof/>
      </w:rPr>
      <mc:AlternateContent>
        <mc:Choice Requires="wps">
          <w:drawing>
            <wp:anchor distT="0" distB="0" distL="0" distR="0" simplePos="0" relativeHeight="251664384" behindDoc="1" locked="0" layoutInCell="1" allowOverlap="1" wp14:anchorId="199CB5C4" wp14:editId="2BF5CE49">
              <wp:simplePos x="0" y="0"/>
              <wp:positionH relativeFrom="page">
                <wp:posOffset>3386455</wp:posOffset>
              </wp:positionH>
              <wp:positionV relativeFrom="page">
                <wp:posOffset>10006330</wp:posOffset>
              </wp:positionV>
              <wp:extent cx="865505" cy="137160"/>
              <wp:effectExtent l="0" t="0" r="0" b="0"/>
              <wp:wrapNone/>
              <wp:docPr id="53" name="Shape 53"/>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2AABB310"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199CB5C4" id="_x0000_t202" coordsize="21600,21600" o:spt="202" path="m,l,21600r21600,l21600,xe">
              <v:stroke joinstyle="miter"/>
              <v:path gradientshapeok="t" o:connecttype="rect"/>
            </v:shapetype>
            <v:shape id="Shape 53" o:spid="_x0000_s1052" type="#_x0000_t202" style="position:absolute;margin-left:266.65pt;margin-top:787.9pt;width:68.15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SZiAEAAAcDAAAOAAAAZHJzL2Uyb0RvYy54bWysUttOwzAMfUfiH6K8s3ZDG6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" filled="f" stroked="f">
              <v:textbox style="mso-fit-shape-to-text:t" inset="0,0,0,0">
                <w:txbxContent>
                  <w:p w14:paraId="2AABB310"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A52" w14:textId="77777777" w:rsidR="005026FF" w:rsidRDefault="002B0D62">
    <w:pPr>
      <w:spacing w:line="1" w:lineRule="exact"/>
    </w:pPr>
    <w:r>
      <w:rPr>
        <w:noProof/>
      </w:rPr>
      <mc:AlternateContent>
        <mc:Choice Requires="wps">
          <w:drawing>
            <wp:anchor distT="0" distB="0" distL="0" distR="0" simplePos="0" relativeHeight="251660288" behindDoc="1" locked="0" layoutInCell="1" allowOverlap="1" wp14:anchorId="0FF79533" wp14:editId="28236E5D">
              <wp:simplePos x="0" y="0"/>
              <wp:positionH relativeFrom="page">
                <wp:posOffset>3442335</wp:posOffset>
              </wp:positionH>
              <wp:positionV relativeFrom="page">
                <wp:posOffset>10006330</wp:posOffset>
              </wp:positionV>
              <wp:extent cx="793750" cy="137160"/>
              <wp:effectExtent l="0" t="0" r="0" b="0"/>
              <wp:wrapNone/>
              <wp:docPr id="45" name="Shape 45"/>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36767950"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0FF79533" id="_x0000_t202" coordsize="21600,21600" o:spt="202" path="m,l,21600r21600,l21600,xe">
              <v:stroke joinstyle="miter"/>
              <v:path gradientshapeok="t" o:connecttype="rect"/>
            </v:shapetype>
            <v:shape id="Shape 45" o:spid="_x0000_s1053" type="#_x0000_t202" style="position:absolute;margin-left:271.05pt;margin-top:787.9pt;width:62.5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9NiAEAAAcDAAAOAAAAZHJzL2Uyb0RvYy54bWysUttOwzAMfUfiH6K8s+4iG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" filled="f" stroked="f">
              <v:textbox style="mso-fit-shape-to-text:t" inset="0,0,0,0">
                <w:txbxContent>
                  <w:p w14:paraId="36767950"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99A8" w14:textId="77777777" w:rsidR="005026FF" w:rsidRDefault="002B0D62">
    <w:pPr>
      <w:spacing w:line="1" w:lineRule="exact"/>
    </w:pPr>
    <w:r>
      <w:rPr>
        <w:noProof/>
      </w:rPr>
      <mc:AlternateContent>
        <mc:Choice Requires="wps">
          <w:drawing>
            <wp:anchor distT="0" distB="0" distL="0" distR="0" simplePos="0" relativeHeight="251672576" behindDoc="1" locked="0" layoutInCell="1" allowOverlap="1" wp14:anchorId="67E398CB" wp14:editId="21699903">
              <wp:simplePos x="0" y="0"/>
              <wp:positionH relativeFrom="page">
                <wp:posOffset>3386455</wp:posOffset>
              </wp:positionH>
              <wp:positionV relativeFrom="page">
                <wp:posOffset>10006330</wp:posOffset>
              </wp:positionV>
              <wp:extent cx="865505" cy="137160"/>
              <wp:effectExtent l="0" t="0" r="0" b="0"/>
              <wp:wrapNone/>
              <wp:docPr id="75" name="Shape 75"/>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46F11DE4"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67E398CB" id="_x0000_t202" coordsize="21600,21600" o:spt="202" path="m,l,21600r21600,l21600,xe">
              <v:stroke joinstyle="miter"/>
              <v:path gradientshapeok="t" o:connecttype="rect"/>
            </v:shapetype>
            <v:shape id="Shape 75" o:spid="_x0000_s1060" type="#_x0000_t202" style="position:absolute;margin-left:266.65pt;margin-top:787.9pt;width:68.15pt;height:10.8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" filled="f" stroked="f">
              <v:textbox style="mso-fit-shape-to-text:t" inset="0,0,0,0">
                <w:txbxContent>
                  <w:p w14:paraId="46F11DE4"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2E66" w14:textId="77777777" w:rsidR="005026FF" w:rsidRDefault="002B0D62">
    <w:pPr>
      <w:spacing w:line="1" w:lineRule="exact"/>
    </w:pPr>
    <w:r>
      <w:rPr>
        <w:noProof/>
      </w:rPr>
      <mc:AlternateContent>
        <mc:Choice Requires="wps">
          <w:drawing>
            <wp:anchor distT="0" distB="0" distL="0" distR="0" simplePos="0" relativeHeight="251668480" behindDoc="1" locked="0" layoutInCell="1" allowOverlap="1" wp14:anchorId="6B1FC5D4" wp14:editId="3CF549A1">
              <wp:simplePos x="0" y="0"/>
              <wp:positionH relativeFrom="page">
                <wp:posOffset>3386455</wp:posOffset>
              </wp:positionH>
              <wp:positionV relativeFrom="page">
                <wp:posOffset>10006330</wp:posOffset>
              </wp:positionV>
              <wp:extent cx="865505" cy="137160"/>
              <wp:effectExtent l="0" t="0" r="0" b="0"/>
              <wp:wrapNone/>
              <wp:docPr id="67" name="Shape 67"/>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3A2FEC09"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wps:txbx>
                    <wps:bodyPr wrap="none" lIns="0" tIns="0" rIns="0" bIns="0">
                      <a:spAutoFit/>
                    </wps:bodyPr>
                  </wps:wsp>
                </a:graphicData>
              </a:graphic>
            </wp:anchor>
          </w:drawing>
        </mc:Choice>
        <mc:Fallback>
          <w:pict>
            <v:shapetype w14:anchorId="6B1FC5D4" id="_x0000_t202" coordsize="21600,21600" o:spt="202" path="m,l,21600r21600,l21600,xe">
              <v:stroke joinstyle="miter"/>
              <v:path gradientshapeok="t" o:connecttype="rect"/>
            </v:shapetype>
            <v:shape id="Shape 67" o:spid="_x0000_s1061" type="#_x0000_t202" style="position:absolute;margin-left:266.65pt;margin-top:787.9pt;width:68.15pt;height:10.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" filled="f" stroked="f">
              <v:textbox style="mso-fit-shape-to-text:t" inset="0,0,0,0">
                <w:txbxContent>
                  <w:p w14:paraId="3A2FEC09" w14:textId="77777777" w:rsidR="005026FF" w:rsidRDefault="002B0D62">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9850" w14:textId="77777777" w:rsidR="005026FF" w:rsidRDefault="002B0D62">
    <w:pPr>
      <w:spacing w:line="1" w:lineRule="exact"/>
    </w:pPr>
    <w:r>
      <w:rPr>
        <w:noProof/>
      </w:rPr>
      <mc:AlternateContent>
        <mc:Choice Requires="wps">
          <w:drawing>
            <wp:anchor distT="0" distB="0" distL="0" distR="0" simplePos="0" relativeHeight="251674624" behindDoc="1" locked="0" layoutInCell="1" allowOverlap="1" wp14:anchorId="291689D2" wp14:editId="60B1F915">
              <wp:simplePos x="0" y="0"/>
              <wp:positionH relativeFrom="page">
                <wp:posOffset>5848350</wp:posOffset>
              </wp:positionH>
              <wp:positionV relativeFrom="page">
                <wp:posOffset>9912350</wp:posOffset>
              </wp:positionV>
              <wp:extent cx="798830" cy="146050"/>
              <wp:effectExtent l="0" t="0" r="0" b="0"/>
              <wp:wrapNone/>
              <wp:docPr id="80" name="Shape 80"/>
              <wp:cNvGraphicFramePr/>
              <a:graphic xmlns:a="http://schemas.openxmlformats.org/drawingml/2006/main">
                <a:graphicData uri="http://schemas.microsoft.com/office/word/2010/wordprocessingShape">
                  <wps:wsp>
                    <wps:cNvSpPr txBox="1"/>
                    <wps:spPr>
                      <a:xfrm>
                        <a:off x="0" y="0"/>
                        <a:ext cx="798830" cy="146050"/>
                      </a:xfrm>
                      <a:prstGeom prst="rect">
                        <a:avLst/>
                      </a:prstGeom>
                      <a:noFill/>
                    </wps:spPr>
                    <wps:txbx>
                      <w:txbxContent>
                        <w:p w14:paraId="36204A3A" w14:textId="77777777" w:rsidR="005026FF" w:rsidRDefault="002B0D6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wps:txbx>
                    <wps:bodyPr wrap="none" lIns="0" tIns="0" rIns="0" bIns="0">
                      <a:spAutoFit/>
                    </wps:bodyPr>
                  </wps:wsp>
                </a:graphicData>
              </a:graphic>
            </wp:anchor>
          </w:drawing>
        </mc:Choice>
        <mc:Fallback>
          <w:pict>
            <v:shapetype w14:anchorId="291689D2" id="_x0000_t202" coordsize="21600,21600" o:spt="202" path="m,l,21600r21600,l21600,xe">
              <v:stroke joinstyle="miter"/>
              <v:path gradientshapeok="t" o:connecttype="rect"/>
            </v:shapetype>
            <v:shape id="Shape 80" o:spid="_x0000_s1062" type="#_x0000_t202" style="position:absolute;margin-left:460.5pt;margin-top:780.5pt;width:62.9pt;height:1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" filled="f" stroked="f">
              <v:textbox style="mso-fit-shape-to-text:t" inset="0,0,0,0">
                <w:txbxContent>
                  <w:p w14:paraId="36204A3A" w14:textId="77777777" w:rsidR="005026FF" w:rsidRDefault="002B0D6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1976" w14:textId="77777777" w:rsidR="005026FF" w:rsidRDefault="005026FF"/>
  </w:footnote>
  <w:footnote w:type="continuationSeparator" w:id="0">
    <w:p w14:paraId="240060F8" w14:textId="77777777" w:rsidR="005026FF" w:rsidRDefault="005026FF"/>
  </w:footnote>
  <w:footnote w:id="1">
    <w:p w14:paraId="34D1BEC3" w14:textId="77777777" w:rsidR="004B3377" w:rsidRDefault="004B3377">
      <w:pPr>
        <w:pStyle w:val="Poznmkapodarou0"/>
        <w:shd w:val="clear" w:color="auto" w:fill="auto"/>
        <w:jc w:val="both"/>
        <w:rPr>
          <w:b/>
          <w:bCs/>
        </w:rPr>
      </w:pPr>
    </w:p>
    <w:p w14:paraId="4ABC6C25" w14:textId="77777777" w:rsidR="004B3377" w:rsidRDefault="004B3377">
      <w:pPr>
        <w:pStyle w:val="Poznmkapodarou0"/>
        <w:shd w:val="clear" w:color="auto" w:fill="auto"/>
        <w:jc w:val="both"/>
        <w:rPr>
          <w:b/>
          <w:bCs/>
        </w:rPr>
      </w:pPr>
    </w:p>
    <w:p w14:paraId="0782AF13" w14:textId="77777777" w:rsidR="004B3377" w:rsidRDefault="004B3377">
      <w:pPr>
        <w:pStyle w:val="Poznmkapodarou0"/>
        <w:shd w:val="clear" w:color="auto" w:fill="auto"/>
        <w:jc w:val="both"/>
        <w:rPr>
          <w:b/>
          <w:bCs/>
        </w:rPr>
      </w:pPr>
    </w:p>
    <w:p w14:paraId="3303BF22" w14:textId="77777777" w:rsidR="004B3377" w:rsidRDefault="004B3377">
      <w:pPr>
        <w:pStyle w:val="Poznmkapodarou0"/>
        <w:shd w:val="clear" w:color="auto" w:fill="auto"/>
        <w:jc w:val="both"/>
        <w:rPr>
          <w:b/>
          <w:bCs/>
        </w:rPr>
      </w:pPr>
    </w:p>
    <w:p w14:paraId="6A2630C0" w14:textId="77777777" w:rsidR="004B3377" w:rsidRDefault="004B3377">
      <w:pPr>
        <w:pStyle w:val="Poznmkapodarou0"/>
        <w:shd w:val="clear" w:color="auto" w:fill="auto"/>
        <w:jc w:val="both"/>
        <w:rPr>
          <w:b/>
          <w:bCs/>
        </w:rPr>
      </w:pPr>
    </w:p>
    <w:p w14:paraId="04CB718B" w14:textId="77777777" w:rsidR="004B3377" w:rsidRDefault="004B3377">
      <w:pPr>
        <w:pStyle w:val="Poznmkapodarou0"/>
        <w:shd w:val="clear" w:color="auto" w:fill="auto"/>
        <w:jc w:val="both"/>
        <w:rPr>
          <w:b/>
          <w:bCs/>
        </w:rPr>
      </w:pPr>
    </w:p>
    <w:p w14:paraId="34737310" w14:textId="77777777" w:rsidR="004B3377" w:rsidRDefault="004B3377">
      <w:pPr>
        <w:pStyle w:val="Poznmkapodarou0"/>
        <w:shd w:val="clear" w:color="auto" w:fill="auto"/>
        <w:jc w:val="both"/>
        <w:rPr>
          <w:b/>
          <w:bCs/>
        </w:rPr>
      </w:pPr>
    </w:p>
    <w:p w14:paraId="6909582F" w14:textId="77777777" w:rsidR="004B3377" w:rsidRDefault="004B3377">
      <w:pPr>
        <w:pStyle w:val="Poznmkapodarou0"/>
        <w:shd w:val="clear" w:color="auto" w:fill="auto"/>
        <w:jc w:val="both"/>
        <w:rPr>
          <w:b/>
          <w:bCs/>
        </w:rPr>
      </w:pPr>
    </w:p>
    <w:p w14:paraId="703B98E1" w14:textId="77777777" w:rsidR="004B3377" w:rsidRDefault="004B3377">
      <w:pPr>
        <w:pStyle w:val="Poznmkapodarou0"/>
        <w:shd w:val="clear" w:color="auto" w:fill="auto"/>
        <w:jc w:val="both"/>
        <w:rPr>
          <w:b/>
          <w:bCs/>
        </w:rPr>
      </w:pPr>
    </w:p>
    <w:p w14:paraId="1C3DF9A3" w14:textId="2F67ADEC" w:rsidR="005026FF" w:rsidRDefault="005026FF" w:rsidP="004B3377">
      <w:pPr>
        <w:pStyle w:val="Poznmkapodarou0"/>
        <w:shd w:val="clear" w:color="auto" w:fill="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AD2C" w14:textId="77777777" w:rsidR="005026FF" w:rsidRDefault="002B0D62">
    <w:pPr>
      <w:spacing w:line="1" w:lineRule="exact"/>
    </w:pPr>
    <w:r>
      <w:rPr>
        <w:noProof/>
      </w:rPr>
      <mc:AlternateContent>
        <mc:Choice Requires="wps">
          <w:drawing>
            <wp:anchor distT="0" distB="0" distL="0" distR="0" simplePos="0" relativeHeight="251644928" behindDoc="1" locked="0" layoutInCell="1" allowOverlap="1" wp14:anchorId="19C701E0" wp14:editId="029FABBF">
              <wp:simplePos x="0" y="0"/>
              <wp:positionH relativeFrom="page">
                <wp:posOffset>4186555</wp:posOffset>
              </wp:positionH>
              <wp:positionV relativeFrom="page">
                <wp:posOffset>589280</wp:posOffset>
              </wp:positionV>
              <wp:extent cx="2409190" cy="514985"/>
              <wp:effectExtent l="0" t="0" r="0" b="0"/>
              <wp:wrapNone/>
              <wp:docPr id="12" name="Shape 12"/>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7E2CA2EB"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11731B3E" w14:textId="5A755B3F"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19C701E0" id="_x0000_t202" coordsize="21600,21600" o:spt="202" path="m,l,21600r21600,l21600,xe">
              <v:stroke joinstyle="miter"/>
              <v:path gradientshapeok="t" o:connecttype="rect"/>
            </v:shapetype>
            <v:shape id="Shape 12" o:spid="_x0000_s1030" type="#_x0000_t202" style="position:absolute;margin-left:329.65pt;margin-top:46.4pt;width:189.7pt;height:40.5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" filled="f" stroked="f">
              <v:textbox style="mso-fit-shape-to-text:t" inset="0,0,0,0">
                <w:txbxContent>
                  <w:p w14:paraId="7E2CA2EB"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11731B3E" w14:textId="5A755B3F"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428C68CC" wp14:editId="1F9D2C9C">
              <wp:simplePos x="0" y="0"/>
              <wp:positionH relativeFrom="page">
                <wp:posOffset>881380</wp:posOffset>
              </wp:positionH>
              <wp:positionV relativeFrom="page">
                <wp:posOffset>603250</wp:posOffset>
              </wp:positionV>
              <wp:extent cx="1961515" cy="129540"/>
              <wp:effectExtent l="0" t="0" r="0" b="0"/>
              <wp:wrapNone/>
              <wp:docPr id="14" name="Shape 14"/>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0A4F3C31"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428C68CC" id="Shape 14" o:spid="_x0000_s1031" type="#_x0000_t202" style="position:absolute;margin-left:69.4pt;margin-top:47.5pt;width:154.45pt;height:10.2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XhQEAAAc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" filled="f" stroked="f">
              <v:textbox style="mso-fit-shape-to-text:t" inset="0,0,0,0">
                <w:txbxContent>
                  <w:p w14:paraId="0A4F3C31"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6BC526A0" wp14:editId="0567ACAF">
              <wp:simplePos x="0" y="0"/>
              <wp:positionH relativeFrom="page">
                <wp:posOffset>881380</wp:posOffset>
              </wp:positionH>
              <wp:positionV relativeFrom="page">
                <wp:posOffset>908050</wp:posOffset>
              </wp:positionV>
              <wp:extent cx="1059180" cy="129540"/>
              <wp:effectExtent l="0" t="0" r="0" b="0"/>
              <wp:wrapNone/>
              <wp:docPr id="16" name="Shape 16"/>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4644534F"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6BC526A0" id="Shape 16" o:spid="_x0000_s1032" type="#_x0000_t202" style="position:absolute;margin-left:69.4pt;margin-top:71.5pt;width:83.4pt;height:10.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" filled="f" stroked="f">
              <v:textbox style="mso-fit-shape-to-text:t" inset="0,0,0,0">
                <w:txbxContent>
                  <w:p w14:paraId="4644534F"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896C" w14:textId="77777777" w:rsidR="005026FF" w:rsidRDefault="005026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0BEB" w14:textId="77777777" w:rsidR="005026FF" w:rsidRDefault="002B0D62">
    <w:pPr>
      <w:spacing w:line="1" w:lineRule="exact"/>
    </w:pPr>
    <w:r>
      <w:rPr>
        <w:noProof/>
      </w:rPr>
      <mc:AlternateContent>
        <mc:Choice Requires="wps">
          <w:drawing>
            <wp:anchor distT="0" distB="0" distL="0" distR="0" simplePos="0" relativeHeight="251677696" behindDoc="1" locked="0" layoutInCell="1" allowOverlap="1" wp14:anchorId="4D62D5EF" wp14:editId="63B61CAC">
              <wp:simplePos x="0" y="0"/>
              <wp:positionH relativeFrom="page">
                <wp:posOffset>5968365</wp:posOffset>
              </wp:positionH>
              <wp:positionV relativeFrom="page">
                <wp:posOffset>747395</wp:posOffset>
              </wp:positionV>
              <wp:extent cx="377825" cy="79375"/>
              <wp:effectExtent l="0" t="0" r="0" b="0"/>
              <wp:wrapNone/>
              <wp:docPr id="86" name="Shape 86"/>
              <wp:cNvGraphicFramePr/>
              <a:graphic xmlns:a="http://schemas.openxmlformats.org/drawingml/2006/main">
                <a:graphicData uri="http://schemas.microsoft.com/office/word/2010/wordprocessingShape">
                  <wps:wsp>
                    <wps:cNvSpPr txBox="1"/>
                    <wps:spPr>
                      <a:xfrm>
                        <a:off x="0" y="0"/>
                        <a:ext cx="377825" cy="79375"/>
                      </a:xfrm>
                      <a:prstGeom prst="rect">
                        <a:avLst/>
                      </a:prstGeom>
                      <a:noFill/>
                    </wps:spPr>
                    <wps:txbx>
                      <w:txbxContent>
                        <w:p w14:paraId="11CC1F14" w14:textId="77777777" w:rsidR="005026FF" w:rsidRDefault="002B0D62">
                          <w:pPr>
                            <w:pStyle w:val="Zhlavnebozpat20"/>
                            <w:shd w:val="clear" w:color="auto" w:fill="auto"/>
                            <w:rPr>
                              <w:sz w:val="14"/>
                              <w:szCs w:val="14"/>
                            </w:rPr>
                          </w:pPr>
                          <w:r>
                            <w:rPr>
                              <w:rFonts w:ascii="Calibri" w:eastAsia="Calibri" w:hAnsi="Calibri" w:cs="Calibri"/>
                              <w:sz w:val="14"/>
                              <w:szCs w:val="14"/>
                            </w:rPr>
                            <w:t>Příloha č.2</w:t>
                          </w:r>
                        </w:p>
                      </w:txbxContent>
                    </wps:txbx>
                    <wps:bodyPr wrap="none" lIns="0" tIns="0" rIns="0" bIns="0">
                      <a:spAutoFit/>
                    </wps:bodyPr>
                  </wps:wsp>
                </a:graphicData>
              </a:graphic>
            </wp:anchor>
          </w:drawing>
        </mc:Choice>
        <mc:Fallback>
          <w:pict>
            <v:shapetype w14:anchorId="4D62D5EF" id="_x0000_t202" coordsize="21600,21600" o:spt="202" path="m,l,21600r21600,l21600,xe">
              <v:stroke joinstyle="miter"/>
              <v:path gradientshapeok="t" o:connecttype="rect"/>
            </v:shapetype>
            <v:shape id="Shape 86" o:spid="_x0000_s1064" type="#_x0000_t202" style="position:absolute;margin-left:469.95pt;margin-top:58.85pt;width:29.75pt;height:6.2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" filled="f" stroked="f">
              <v:textbox style="mso-fit-shape-to-text:t" inset="0,0,0,0">
                <w:txbxContent>
                  <w:p w14:paraId="11CC1F14" w14:textId="77777777" w:rsidR="005026FF" w:rsidRDefault="002B0D62">
                    <w:pPr>
                      <w:pStyle w:val="Zhlavnebozpat20"/>
                      <w:shd w:val="clear" w:color="auto" w:fill="auto"/>
                      <w:rPr>
                        <w:sz w:val="14"/>
                        <w:szCs w:val="14"/>
                      </w:rPr>
                    </w:pPr>
                    <w:r>
                      <w:rPr>
                        <w:rFonts w:ascii="Calibri" w:eastAsia="Calibri" w:hAnsi="Calibri" w:cs="Calibri"/>
                        <w:sz w:val="14"/>
                        <w:szCs w:val="14"/>
                      </w:rPr>
                      <w:t>Příloha č.2</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01B" w14:textId="77777777" w:rsidR="005026FF" w:rsidRDefault="002B0D62">
    <w:pPr>
      <w:spacing w:line="1" w:lineRule="exact"/>
    </w:pPr>
    <w:r>
      <w:rPr>
        <w:noProof/>
      </w:rPr>
      <mc:AlternateContent>
        <mc:Choice Requires="wps">
          <w:drawing>
            <wp:anchor distT="0" distB="0" distL="0" distR="0" simplePos="0" relativeHeight="251675648" behindDoc="1" locked="0" layoutInCell="1" allowOverlap="1" wp14:anchorId="5C76CD12" wp14:editId="54A61C88">
              <wp:simplePos x="0" y="0"/>
              <wp:positionH relativeFrom="page">
                <wp:posOffset>5968365</wp:posOffset>
              </wp:positionH>
              <wp:positionV relativeFrom="page">
                <wp:posOffset>747395</wp:posOffset>
              </wp:positionV>
              <wp:extent cx="377825" cy="79375"/>
              <wp:effectExtent l="0" t="0" r="0" b="0"/>
              <wp:wrapNone/>
              <wp:docPr id="82" name="Shape 82"/>
              <wp:cNvGraphicFramePr/>
              <a:graphic xmlns:a="http://schemas.openxmlformats.org/drawingml/2006/main">
                <a:graphicData uri="http://schemas.microsoft.com/office/word/2010/wordprocessingShape">
                  <wps:wsp>
                    <wps:cNvSpPr txBox="1"/>
                    <wps:spPr>
                      <a:xfrm>
                        <a:off x="0" y="0"/>
                        <a:ext cx="377825" cy="79375"/>
                      </a:xfrm>
                      <a:prstGeom prst="rect">
                        <a:avLst/>
                      </a:prstGeom>
                      <a:noFill/>
                    </wps:spPr>
                    <wps:txbx>
                      <w:txbxContent>
                        <w:p w14:paraId="2FB7811D" w14:textId="77777777" w:rsidR="005026FF" w:rsidRDefault="002B0D62">
                          <w:pPr>
                            <w:pStyle w:val="Zhlavnebozpat20"/>
                            <w:shd w:val="clear" w:color="auto" w:fill="auto"/>
                            <w:rPr>
                              <w:sz w:val="14"/>
                              <w:szCs w:val="14"/>
                            </w:rPr>
                          </w:pPr>
                          <w:r>
                            <w:rPr>
                              <w:rFonts w:ascii="Calibri" w:eastAsia="Calibri" w:hAnsi="Calibri" w:cs="Calibri"/>
                              <w:sz w:val="14"/>
                              <w:szCs w:val="14"/>
                            </w:rPr>
                            <w:t>Příloha č.2</w:t>
                          </w:r>
                        </w:p>
                      </w:txbxContent>
                    </wps:txbx>
                    <wps:bodyPr wrap="none" lIns="0" tIns="0" rIns="0" bIns="0">
                      <a:spAutoFit/>
                    </wps:bodyPr>
                  </wps:wsp>
                </a:graphicData>
              </a:graphic>
            </wp:anchor>
          </w:drawing>
        </mc:Choice>
        <mc:Fallback>
          <w:pict>
            <v:shapetype w14:anchorId="5C76CD12" id="_x0000_t202" coordsize="21600,21600" o:spt="202" path="m,l,21600r21600,l21600,xe">
              <v:stroke joinstyle="miter"/>
              <v:path gradientshapeok="t" o:connecttype="rect"/>
            </v:shapetype>
            <v:shape id="Shape 82" o:spid="_x0000_s1065" type="#_x0000_t202" style="position:absolute;margin-left:469.95pt;margin-top:58.85pt;width:29.75pt;height:6.2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" filled="f" stroked="f">
              <v:textbox style="mso-fit-shape-to-text:t" inset="0,0,0,0">
                <w:txbxContent>
                  <w:p w14:paraId="2FB7811D" w14:textId="77777777" w:rsidR="005026FF" w:rsidRDefault="002B0D62">
                    <w:pPr>
                      <w:pStyle w:val="Zhlavnebozpat20"/>
                      <w:shd w:val="clear" w:color="auto" w:fill="auto"/>
                      <w:rPr>
                        <w:sz w:val="14"/>
                        <w:szCs w:val="14"/>
                      </w:rPr>
                    </w:pPr>
                    <w:r>
                      <w:rPr>
                        <w:rFonts w:ascii="Calibri" w:eastAsia="Calibri" w:hAnsi="Calibri" w:cs="Calibri"/>
                        <w:sz w:val="14"/>
                        <w:szCs w:val="14"/>
                      </w:rPr>
                      <w:t>Příloha č.2</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2160" w14:textId="77777777" w:rsidR="005026FF" w:rsidRDefault="002B0D62">
    <w:pPr>
      <w:spacing w:line="1" w:lineRule="exact"/>
    </w:pPr>
    <w:r>
      <w:rPr>
        <w:noProof/>
      </w:rPr>
      <mc:AlternateContent>
        <mc:Choice Requires="wps">
          <w:drawing>
            <wp:anchor distT="0" distB="0" distL="0" distR="0" simplePos="0" relativeHeight="251680768" behindDoc="1" locked="0" layoutInCell="1" allowOverlap="1" wp14:anchorId="535EEDE5" wp14:editId="7BD94E84">
              <wp:simplePos x="0" y="0"/>
              <wp:positionH relativeFrom="page">
                <wp:posOffset>4204970</wp:posOffset>
              </wp:positionH>
              <wp:positionV relativeFrom="page">
                <wp:posOffset>589915</wp:posOffset>
              </wp:positionV>
              <wp:extent cx="2389505" cy="514985"/>
              <wp:effectExtent l="0" t="0" r="0" b="0"/>
              <wp:wrapNone/>
              <wp:docPr id="93" name="Shape 93"/>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18185D4D"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79C00938" w14:textId="44B51BD0"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wps:txbx>
                    <wps:bodyPr wrap="none" lIns="0" tIns="0" rIns="0" bIns="0">
                      <a:spAutoFit/>
                    </wps:bodyPr>
                  </wps:wsp>
                </a:graphicData>
              </a:graphic>
            </wp:anchor>
          </w:drawing>
        </mc:Choice>
        <mc:Fallback>
          <w:pict>
            <v:shapetype w14:anchorId="535EEDE5" id="_x0000_t202" coordsize="21600,21600" o:spt="202" path="m,l,21600r21600,l21600,xe">
              <v:stroke joinstyle="miter"/>
              <v:path gradientshapeok="t" o:connecttype="rect"/>
            </v:shapetype>
            <v:shape id="Shape 93" o:spid="_x0000_s1067" type="#_x0000_t202" style="position:absolute;margin-left:331.1pt;margin-top:46.45pt;width:188.15pt;height:40.5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" filled="f" stroked="f">
              <v:textbox style="mso-fit-shape-to-text:t" inset="0,0,0,0">
                <w:txbxContent>
                  <w:p w14:paraId="18185D4D"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79C00938" w14:textId="44B51BD0"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AA62679" wp14:editId="331EC800">
              <wp:simplePos x="0" y="0"/>
              <wp:positionH relativeFrom="page">
                <wp:posOffset>820420</wp:posOffset>
              </wp:positionH>
              <wp:positionV relativeFrom="page">
                <wp:posOffset>1254125</wp:posOffset>
              </wp:positionV>
              <wp:extent cx="6132830" cy="0"/>
              <wp:effectExtent l="0" t="0" r="0" b="0"/>
              <wp:wrapNone/>
              <wp:docPr id="95" name="Shape 95"/>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599999999999994pt;margin-top:98.75pt;width:482.89999999999998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E4AC" w14:textId="77777777" w:rsidR="005026FF" w:rsidRDefault="002B0D62">
    <w:pPr>
      <w:spacing w:line="1" w:lineRule="exact"/>
    </w:pPr>
    <w:r>
      <w:rPr>
        <w:noProof/>
      </w:rPr>
      <mc:AlternateContent>
        <mc:Choice Requires="wps">
          <w:drawing>
            <wp:anchor distT="0" distB="0" distL="0" distR="0" simplePos="0" relativeHeight="251679744" behindDoc="1" locked="0" layoutInCell="1" allowOverlap="1" wp14:anchorId="3EEB6BE3" wp14:editId="6896ACAB">
              <wp:simplePos x="0" y="0"/>
              <wp:positionH relativeFrom="page">
                <wp:posOffset>4204970</wp:posOffset>
              </wp:positionH>
              <wp:positionV relativeFrom="page">
                <wp:posOffset>589915</wp:posOffset>
              </wp:positionV>
              <wp:extent cx="2389505" cy="514985"/>
              <wp:effectExtent l="0" t="0" r="0" b="0"/>
              <wp:wrapNone/>
              <wp:docPr id="90" name="Shape 90"/>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03932A87"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3FD32BB9" w14:textId="77777777" w:rsidR="005026FF" w:rsidRDefault="002B0D62">
                          <w:pPr>
                            <w:pStyle w:val="Zhlavnebozpat20"/>
                            <w:shd w:val="clear" w:color="auto" w:fill="auto"/>
                            <w:rPr>
                              <w:sz w:val="30"/>
                              <w:szCs w:val="30"/>
                            </w:rPr>
                          </w:pPr>
                          <w:r>
                            <w:rPr>
                              <w:rFonts w:ascii="Arial" w:eastAsia="Arial" w:hAnsi="Arial" w:cs="Arial"/>
                              <w:b/>
                              <w:bCs/>
                              <w:i/>
                              <w:iCs/>
                              <w:sz w:val="30"/>
                              <w:szCs w:val="30"/>
                            </w:rPr>
                            <w:t xml:space="preserve">a údržba </w:t>
                          </w:r>
                          <w:proofErr w:type="spellStart"/>
                          <w:r>
                            <w:rPr>
                              <w:rFonts w:ascii="Arial" w:eastAsia="Arial" w:hAnsi="Arial" w:cs="Arial"/>
                              <w:b/>
                              <w:bCs/>
                              <w:i/>
                              <w:iCs/>
                              <w:sz w:val="30"/>
                              <w:szCs w:val="30"/>
                            </w:rPr>
                            <w:t>sslmc</w:t>
                          </w:r>
                          <w:proofErr w:type="spellEnd"/>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3EEB6BE3" id="_x0000_t202" coordsize="21600,21600" o:spt="202" path="m,l,21600r21600,l21600,xe">
              <v:stroke joinstyle="miter"/>
              <v:path gradientshapeok="t" o:connecttype="rect"/>
            </v:shapetype>
            <v:shape id="Shape 90" o:spid="_x0000_s1068" type="#_x0000_t202" style="position:absolute;margin-left:331.1pt;margin-top:46.45pt;width:188.15pt;height:40.5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eiiA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" filled="f" stroked="f">
              <v:textbox style="mso-fit-shape-to-text:t" inset="0,0,0,0">
                <w:txbxContent>
                  <w:p w14:paraId="03932A87"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3FD32BB9" w14:textId="77777777" w:rsidR="005026FF" w:rsidRDefault="002B0D62">
                    <w:pPr>
                      <w:pStyle w:val="Zhlavnebozpat20"/>
                      <w:shd w:val="clear" w:color="auto" w:fill="auto"/>
                      <w:rPr>
                        <w:sz w:val="30"/>
                        <w:szCs w:val="30"/>
                      </w:rPr>
                    </w:pPr>
                    <w:r>
                      <w:rPr>
                        <w:rFonts w:ascii="Arial" w:eastAsia="Arial" w:hAnsi="Arial" w:cs="Arial"/>
                        <w:b/>
                        <w:bCs/>
                        <w:i/>
                        <w:iCs/>
                        <w:sz w:val="30"/>
                        <w:szCs w:val="30"/>
                      </w:rPr>
                      <w:t xml:space="preserve">a údržba </w:t>
                    </w:r>
                    <w:proofErr w:type="spellStart"/>
                    <w:r>
                      <w:rPr>
                        <w:rFonts w:ascii="Arial" w:eastAsia="Arial" w:hAnsi="Arial" w:cs="Arial"/>
                        <w:b/>
                        <w:bCs/>
                        <w:i/>
                        <w:iCs/>
                        <w:sz w:val="30"/>
                        <w:szCs w:val="30"/>
                      </w:rPr>
                      <w:t>sslmc</w:t>
                    </w:r>
                    <w:proofErr w:type="spellEnd"/>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776B07B7" wp14:editId="6013F163">
              <wp:simplePos x="0" y="0"/>
              <wp:positionH relativeFrom="page">
                <wp:posOffset>820420</wp:posOffset>
              </wp:positionH>
              <wp:positionV relativeFrom="page">
                <wp:posOffset>1254125</wp:posOffset>
              </wp:positionV>
              <wp:extent cx="6132830" cy="0"/>
              <wp:effectExtent l="0" t="0" r="0" b="0"/>
              <wp:wrapNone/>
              <wp:docPr id="92" name="Shape 92"/>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599999999999994pt;margin-top:98.75pt;width:482.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C861" w14:textId="77777777" w:rsidR="005026FF" w:rsidRDefault="002B0D62">
    <w:pPr>
      <w:spacing w:line="1" w:lineRule="exact"/>
    </w:pPr>
    <w:r>
      <w:rPr>
        <w:noProof/>
      </w:rPr>
      <mc:AlternateContent>
        <mc:Choice Requires="wps">
          <w:drawing>
            <wp:anchor distT="0" distB="0" distL="0" distR="0" simplePos="0" relativeHeight="251640832" behindDoc="1" locked="0" layoutInCell="1" allowOverlap="1" wp14:anchorId="7558600E" wp14:editId="5A69F8EA">
              <wp:simplePos x="0" y="0"/>
              <wp:positionH relativeFrom="page">
                <wp:posOffset>4217670</wp:posOffset>
              </wp:positionH>
              <wp:positionV relativeFrom="page">
                <wp:posOffset>589280</wp:posOffset>
              </wp:positionV>
              <wp:extent cx="2389505"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2689045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71773C5D" w14:textId="0C421A30"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wps:txbx>
                    <wps:bodyPr wrap="none" lIns="0" tIns="0" rIns="0" bIns="0">
                      <a:spAutoFit/>
                    </wps:bodyPr>
                  </wps:wsp>
                </a:graphicData>
              </a:graphic>
            </wp:anchor>
          </w:drawing>
        </mc:Choice>
        <mc:Fallback>
          <w:pict>
            <v:shapetype w14:anchorId="7558600E" id="_x0000_t202" coordsize="21600,21600" o:spt="202" path="m,l,21600r21600,l21600,xe">
              <v:stroke joinstyle="miter"/>
              <v:path gradientshapeok="t" o:connecttype="rect"/>
            </v:shapetype>
            <v:shape id="Shape 3" o:spid="_x0000_s1033" type="#_x0000_t202" style="position:absolute;margin-left:332.1pt;margin-top:46.4pt;width:188.15pt;height:40.5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9P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" filled="f" stroked="f">
              <v:textbox style="mso-fit-shape-to-text:t" inset="0,0,0,0">
                <w:txbxContent>
                  <w:p w14:paraId="2689045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71773C5D" w14:textId="0C421A30"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2E7EFE5A" wp14:editId="58F09843">
              <wp:simplePos x="0" y="0"/>
              <wp:positionH relativeFrom="page">
                <wp:posOffset>912495</wp:posOffset>
              </wp:positionH>
              <wp:positionV relativeFrom="page">
                <wp:posOffset>603250</wp:posOffset>
              </wp:positionV>
              <wp:extent cx="1961515" cy="129540"/>
              <wp:effectExtent l="0" t="0" r="0" b="0"/>
              <wp:wrapNone/>
              <wp:docPr id="5" name="Shape 5"/>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52C7A875"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2E7EFE5A" id="Shape 5" o:spid="_x0000_s1034" type="#_x0000_t202" style="position:absolute;margin-left:71.85pt;margin-top:47.5pt;width:154.45pt;height:10.2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" filled="f" stroked="f">
              <v:textbox style="mso-fit-shape-to-text:t" inset="0,0,0,0">
                <w:txbxContent>
                  <w:p w14:paraId="52C7A875"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210E2CD1" wp14:editId="37DA05AC">
              <wp:simplePos x="0" y="0"/>
              <wp:positionH relativeFrom="page">
                <wp:posOffset>912495</wp:posOffset>
              </wp:positionH>
              <wp:positionV relativeFrom="page">
                <wp:posOffset>908050</wp:posOffset>
              </wp:positionV>
              <wp:extent cx="1059180" cy="129540"/>
              <wp:effectExtent l="0" t="0" r="0" b="0"/>
              <wp:wrapNone/>
              <wp:docPr id="7" name="Shape 7"/>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345830B4"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210E2CD1" id="Shape 7" o:spid="_x0000_s1035" type="#_x0000_t202" style="position:absolute;margin-left:71.85pt;margin-top:71.5pt;width:83.4pt;height:10.2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" filled="f" stroked="f">
              <v:textbox style="mso-fit-shape-to-text:t" inset="0,0,0,0">
                <w:txbxContent>
                  <w:p w14:paraId="345830B4"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421876B8" wp14:editId="3F8F4583">
              <wp:simplePos x="0" y="0"/>
              <wp:positionH relativeFrom="page">
                <wp:posOffset>833120</wp:posOffset>
              </wp:positionH>
              <wp:positionV relativeFrom="page">
                <wp:posOffset>1254125</wp:posOffset>
              </wp:positionV>
              <wp:extent cx="6132830" cy="0"/>
              <wp:effectExtent l="0" t="0" r="0" b="0"/>
              <wp:wrapNone/>
              <wp:docPr id="9" name="Shape 9"/>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98.75pt;width:482.89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EB3A" w14:textId="77777777" w:rsidR="005026FF" w:rsidRDefault="002B0D62">
    <w:pPr>
      <w:spacing w:line="1" w:lineRule="exact"/>
    </w:pPr>
    <w:r>
      <w:rPr>
        <w:noProof/>
      </w:rPr>
      <mc:AlternateContent>
        <mc:Choice Requires="wps">
          <w:drawing>
            <wp:anchor distT="0" distB="0" distL="0" distR="0" simplePos="0" relativeHeight="251653120" behindDoc="1" locked="0" layoutInCell="1" allowOverlap="1" wp14:anchorId="1E417458" wp14:editId="501922B8">
              <wp:simplePos x="0" y="0"/>
              <wp:positionH relativeFrom="page">
                <wp:posOffset>4217670</wp:posOffset>
              </wp:positionH>
              <wp:positionV relativeFrom="page">
                <wp:posOffset>589280</wp:posOffset>
              </wp:positionV>
              <wp:extent cx="2389505" cy="514985"/>
              <wp:effectExtent l="0" t="0" r="0" b="0"/>
              <wp:wrapNone/>
              <wp:docPr id="29" name="Shape 29"/>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20C6CD5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05BF3070" w14:textId="11D1AD8D"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1E417458" id="_x0000_t202" coordsize="21600,21600" o:spt="202" path="m,l,21600r21600,l21600,xe">
              <v:stroke joinstyle="miter"/>
              <v:path gradientshapeok="t" o:connecttype="rect"/>
            </v:shapetype>
            <v:shape id="Shape 29" o:spid="_x0000_s1038" type="#_x0000_t202" style="position:absolute;margin-left:332.1pt;margin-top:46.4pt;width:188.15pt;height:40.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K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" filled="f" stroked="f">
              <v:textbox style="mso-fit-shape-to-text:t" inset="0,0,0,0">
                <w:txbxContent>
                  <w:p w14:paraId="20C6CD5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05BF3070" w14:textId="11D1AD8D"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F55C302" wp14:editId="48271F95">
              <wp:simplePos x="0" y="0"/>
              <wp:positionH relativeFrom="page">
                <wp:posOffset>912495</wp:posOffset>
              </wp:positionH>
              <wp:positionV relativeFrom="page">
                <wp:posOffset>603250</wp:posOffset>
              </wp:positionV>
              <wp:extent cx="1961515" cy="129540"/>
              <wp:effectExtent l="0" t="0" r="0" b="0"/>
              <wp:wrapNone/>
              <wp:docPr id="31" name="Shape 31"/>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4F4D9276"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6F55C302" id="Shape 31" o:spid="_x0000_s1039" type="#_x0000_t202" style="position:absolute;margin-left:71.85pt;margin-top:47.5pt;width:154.45pt;height:10.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" filled="f" stroked="f">
              <v:textbox style="mso-fit-shape-to-text:t" inset="0,0,0,0">
                <w:txbxContent>
                  <w:p w14:paraId="4F4D9276"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FF37AB6" wp14:editId="5AB75AF4">
              <wp:simplePos x="0" y="0"/>
              <wp:positionH relativeFrom="page">
                <wp:posOffset>912495</wp:posOffset>
              </wp:positionH>
              <wp:positionV relativeFrom="page">
                <wp:posOffset>908050</wp:posOffset>
              </wp:positionV>
              <wp:extent cx="1059180" cy="129540"/>
              <wp:effectExtent l="0" t="0" r="0" b="0"/>
              <wp:wrapNone/>
              <wp:docPr id="33" name="Shape 33"/>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77AD528E"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1FF37AB6" id="Shape 33" o:spid="_x0000_s1040" type="#_x0000_t202" style="position:absolute;margin-left:71.85pt;margin-top:71.5pt;width:83.4pt;height:10.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" filled="f" stroked="f">
              <v:textbox style="mso-fit-shape-to-text:t" inset="0,0,0,0">
                <w:txbxContent>
                  <w:p w14:paraId="77AD528E"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7291D61" wp14:editId="0F58EACF">
              <wp:simplePos x="0" y="0"/>
              <wp:positionH relativeFrom="page">
                <wp:posOffset>833120</wp:posOffset>
              </wp:positionH>
              <wp:positionV relativeFrom="page">
                <wp:posOffset>1254125</wp:posOffset>
              </wp:positionV>
              <wp:extent cx="6132830" cy="0"/>
              <wp:effectExtent l="0" t="0" r="0" b="0"/>
              <wp:wrapNone/>
              <wp:docPr id="35" name="Shape 35"/>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98.75pt;width:482.89999999999998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724" w14:textId="77777777" w:rsidR="005026FF" w:rsidRDefault="002B0D62">
    <w:pPr>
      <w:spacing w:line="1" w:lineRule="exact"/>
    </w:pPr>
    <w:r>
      <w:rPr>
        <w:noProof/>
      </w:rPr>
      <mc:AlternateContent>
        <mc:Choice Requires="wps">
          <w:drawing>
            <wp:anchor distT="0" distB="0" distL="0" distR="0" simplePos="0" relativeHeight="251649024" behindDoc="1" locked="0" layoutInCell="1" allowOverlap="1" wp14:anchorId="6134AF22" wp14:editId="3D2FA470">
              <wp:simplePos x="0" y="0"/>
              <wp:positionH relativeFrom="page">
                <wp:posOffset>4217670</wp:posOffset>
              </wp:positionH>
              <wp:positionV relativeFrom="page">
                <wp:posOffset>589280</wp:posOffset>
              </wp:positionV>
              <wp:extent cx="2389505" cy="514985"/>
              <wp:effectExtent l="0" t="0" r="0" b="0"/>
              <wp:wrapNone/>
              <wp:docPr id="20" name="Shape 20"/>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2E27A5CB"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42103AC8" w14:textId="189194C4"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6134AF22" id="_x0000_t202" coordsize="21600,21600" o:spt="202" path="m,l,21600r21600,l21600,xe">
              <v:stroke joinstyle="miter"/>
              <v:path gradientshapeok="t" o:connecttype="rect"/>
            </v:shapetype>
            <v:shape id="Shape 20" o:spid="_x0000_s1041" type="#_x0000_t202" style="position:absolute;margin-left:332.1pt;margin-top:46.4pt;width:188.15pt;height:40.5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2Tahw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" filled="f" stroked="f">
              <v:textbox style="mso-fit-shape-to-text:t" inset="0,0,0,0">
                <w:txbxContent>
                  <w:p w14:paraId="2E27A5CB"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42103AC8" w14:textId="189194C4"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67C4248B" wp14:editId="6ABAC9C0">
              <wp:simplePos x="0" y="0"/>
              <wp:positionH relativeFrom="page">
                <wp:posOffset>912495</wp:posOffset>
              </wp:positionH>
              <wp:positionV relativeFrom="page">
                <wp:posOffset>603250</wp:posOffset>
              </wp:positionV>
              <wp:extent cx="1961515" cy="129540"/>
              <wp:effectExtent l="0" t="0" r="0" b="0"/>
              <wp:wrapNone/>
              <wp:docPr id="22" name="Shape 22"/>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742D5086"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67C4248B" id="Shape 22" o:spid="_x0000_s1042" type="#_x0000_t202" style="position:absolute;margin-left:71.85pt;margin-top:47.5pt;width:154.45pt;height:10.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BZhw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" filled="f" stroked="f">
              <v:textbox style="mso-fit-shape-to-text:t" inset="0,0,0,0">
                <w:txbxContent>
                  <w:p w14:paraId="742D5086"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ADAC21D" wp14:editId="55559392">
              <wp:simplePos x="0" y="0"/>
              <wp:positionH relativeFrom="page">
                <wp:posOffset>912495</wp:posOffset>
              </wp:positionH>
              <wp:positionV relativeFrom="page">
                <wp:posOffset>908050</wp:posOffset>
              </wp:positionV>
              <wp:extent cx="1059180" cy="129540"/>
              <wp:effectExtent l="0" t="0" r="0" b="0"/>
              <wp:wrapNone/>
              <wp:docPr id="24" name="Shape 24"/>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367655D3"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1ADAC21D" id="Shape 24" o:spid="_x0000_s1043" type="#_x0000_t202" style="position:absolute;margin-left:71.85pt;margin-top:71.5pt;width:83.4pt;height:10.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" filled="f" stroked="f">
              <v:textbox style="mso-fit-shape-to-text:t" inset="0,0,0,0">
                <w:txbxContent>
                  <w:p w14:paraId="367655D3"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4F0B3B5A" wp14:editId="7CF0DA70">
              <wp:simplePos x="0" y="0"/>
              <wp:positionH relativeFrom="page">
                <wp:posOffset>833120</wp:posOffset>
              </wp:positionH>
              <wp:positionV relativeFrom="page">
                <wp:posOffset>1254125</wp:posOffset>
              </wp:positionV>
              <wp:extent cx="6132830" cy="0"/>
              <wp:effectExtent l="0" t="0" r="0" b="0"/>
              <wp:wrapNone/>
              <wp:docPr id="26" name="Shape 26"/>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98.75pt;width:482.89999999999998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21E4" w14:textId="77777777" w:rsidR="005026FF" w:rsidRDefault="002B0D62">
    <w:pPr>
      <w:spacing w:line="1" w:lineRule="exact"/>
    </w:pPr>
    <w:r>
      <w:rPr>
        <w:noProof/>
      </w:rPr>
      <mc:AlternateContent>
        <mc:Choice Requires="wps">
          <w:drawing>
            <wp:anchor distT="0" distB="0" distL="0" distR="0" simplePos="0" relativeHeight="251661312" behindDoc="1" locked="0" layoutInCell="1" allowOverlap="1" wp14:anchorId="5030ABF0" wp14:editId="7640E53C">
              <wp:simplePos x="0" y="0"/>
              <wp:positionH relativeFrom="page">
                <wp:posOffset>4198620</wp:posOffset>
              </wp:positionH>
              <wp:positionV relativeFrom="page">
                <wp:posOffset>589280</wp:posOffset>
              </wp:positionV>
              <wp:extent cx="2409190" cy="514985"/>
              <wp:effectExtent l="0" t="0" r="0" b="0"/>
              <wp:wrapNone/>
              <wp:docPr id="47" name="Shape 47"/>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21FD497E"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0CF92724" w14:textId="51B28C9A"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5030ABF0" id="_x0000_t202" coordsize="21600,21600" o:spt="202" path="m,l,21600r21600,l21600,xe">
              <v:stroke joinstyle="miter"/>
              <v:path gradientshapeok="t" o:connecttype="rect"/>
            </v:shapetype>
            <v:shape id="Shape 47" o:spid="_x0000_s1046" type="#_x0000_t202" style="position:absolute;margin-left:330.6pt;margin-top:46.4pt;width:189.7pt;height:40.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q5hwEAAAgDAAAOAAAAZHJzL2Uyb0RvYy54bWysUttOwzAMfUfiH6K8s3YTIFa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" filled="f" stroked="f">
              <v:textbox style="mso-fit-shape-to-text:t" inset="0,0,0,0">
                <w:txbxContent>
                  <w:p w14:paraId="21FD497E"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0CF92724" w14:textId="51B28C9A"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2A720D7" wp14:editId="50A39D43">
              <wp:simplePos x="0" y="0"/>
              <wp:positionH relativeFrom="page">
                <wp:posOffset>893445</wp:posOffset>
              </wp:positionH>
              <wp:positionV relativeFrom="page">
                <wp:posOffset>603250</wp:posOffset>
              </wp:positionV>
              <wp:extent cx="1961515" cy="129540"/>
              <wp:effectExtent l="0" t="0" r="0" b="0"/>
              <wp:wrapNone/>
              <wp:docPr id="49" name="Shape 49"/>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5ADA8E51"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32A720D7" id="Shape 49" o:spid="_x0000_s1047" type="#_x0000_t202" style="position:absolute;margin-left:70.35pt;margin-top:47.5pt;width:154.45pt;height:10.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" filled="f" stroked="f">
              <v:textbox style="mso-fit-shape-to-text:t" inset="0,0,0,0">
                <w:txbxContent>
                  <w:p w14:paraId="5ADA8E51"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FD50648" wp14:editId="1A5EC410">
              <wp:simplePos x="0" y="0"/>
              <wp:positionH relativeFrom="page">
                <wp:posOffset>893445</wp:posOffset>
              </wp:positionH>
              <wp:positionV relativeFrom="page">
                <wp:posOffset>908050</wp:posOffset>
              </wp:positionV>
              <wp:extent cx="1059180" cy="129540"/>
              <wp:effectExtent l="0" t="0" r="0" b="0"/>
              <wp:wrapNone/>
              <wp:docPr id="51" name="Shape 51"/>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4D53306A"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2FD50648" id="Shape 51" o:spid="_x0000_s1048" type="#_x0000_t202" style="position:absolute;margin-left:70.35pt;margin-top:71.5pt;width:83.4pt;height:10.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" filled="f" stroked="f">
              <v:textbox style="mso-fit-shape-to-text:t" inset="0,0,0,0">
                <w:txbxContent>
                  <w:p w14:paraId="4D53306A"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9EF9" w14:textId="77777777" w:rsidR="005026FF" w:rsidRDefault="002B0D62">
    <w:pPr>
      <w:spacing w:line="1" w:lineRule="exact"/>
    </w:pPr>
    <w:r>
      <w:rPr>
        <w:noProof/>
      </w:rPr>
      <mc:AlternateContent>
        <mc:Choice Requires="wps">
          <w:drawing>
            <wp:anchor distT="0" distB="0" distL="0" distR="0" simplePos="0" relativeHeight="251657216" behindDoc="1" locked="0" layoutInCell="1" allowOverlap="1" wp14:anchorId="40944D5D" wp14:editId="1468C16E">
              <wp:simplePos x="0" y="0"/>
              <wp:positionH relativeFrom="page">
                <wp:posOffset>4217670</wp:posOffset>
              </wp:positionH>
              <wp:positionV relativeFrom="page">
                <wp:posOffset>589280</wp:posOffset>
              </wp:positionV>
              <wp:extent cx="2389505" cy="514985"/>
              <wp:effectExtent l="0" t="0" r="0" b="0"/>
              <wp:wrapNone/>
              <wp:docPr id="38" name="Shape 38"/>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3758534E"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52809BAB" w14:textId="151A607E"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wps:txbx>
                    <wps:bodyPr wrap="none" lIns="0" tIns="0" rIns="0" bIns="0">
                      <a:spAutoFit/>
                    </wps:bodyPr>
                  </wps:wsp>
                </a:graphicData>
              </a:graphic>
            </wp:anchor>
          </w:drawing>
        </mc:Choice>
        <mc:Fallback>
          <w:pict>
            <v:shapetype w14:anchorId="40944D5D" id="_x0000_t202" coordsize="21600,21600" o:spt="202" path="m,l,21600r21600,l21600,xe">
              <v:stroke joinstyle="miter"/>
              <v:path gradientshapeok="t" o:connecttype="rect"/>
            </v:shapetype>
            <v:shape id="Shape 38" o:spid="_x0000_s1049" type="#_x0000_t202" style="position:absolute;margin-left:332.1pt;margin-top:46.4pt;width:188.15pt;height:40.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" filled="f" stroked="f">
              <v:textbox style="mso-fit-shape-to-text:t" inset="0,0,0,0">
                <w:txbxContent>
                  <w:p w14:paraId="3758534E"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w:t>
                    </w:r>
                  </w:p>
                  <w:p w14:paraId="52809BAB" w14:textId="151A607E" w:rsidR="005026FF" w:rsidRDefault="002B0D62">
                    <w:pPr>
                      <w:pStyle w:val="Zhlavnebozpat20"/>
                      <w:shd w:val="clear" w:color="auto" w:fill="auto"/>
                      <w:rPr>
                        <w:sz w:val="30"/>
                        <w:szCs w:val="30"/>
                      </w:rPr>
                    </w:pPr>
                    <w:r>
                      <w:rPr>
                        <w:rFonts w:ascii="Arial" w:eastAsia="Arial" w:hAnsi="Arial" w:cs="Arial"/>
                        <w:b/>
                        <w:bCs/>
                        <w:i/>
                        <w:iCs/>
                        <w:sz w:val="30"/>
                        <w:szCs w:val="30"/>
                      </w:rPr>
                      <w:t>a údržba s</w:t>
                    </w:r>
                    <w:r w:rsidR="004B3377">
                      <w:rPr>
                        <w:rFonts w:ascii="Arial" w:eastAsia="Arial" w:hAnsi="Arial" w:cs="Arial"/>
                        <w:b/>
                        <w:bCs/>
                        <w:i/>
                        <w:iCs/>
                        <w:sz w:val="30"/>
                        <w:szCs w:val="30"/>
                      </w:rPr>
                      <w:t>ilni</w:t>
                    </w:r>
                    <w:r>
                      <w:rPr>
                        <w:rFonts w:ascii="Arial" w:eastAsia="Arial" w:hAnsi="Arial" w:cs="Arial"/>
                        <w:b/>
                        <w:bCs/>
                        <w:i/>
                        <w:iCs/>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1D147DF" wp14:editId="24BEDE40">
              <wp:simplePos x="0" y="0"/>
              <wp:positionH relativeFrom="page">
                <wp:posOffset>912495</wp:posOffset>
              </wp:positionH>
              <wp:positionV relativeFrom="page">
                <wp:posOffset>603250</wp:posOffset>
              </wp:positionV>
              <wp:extent cx="1961515" cy="129540"/>
              <wp:effectExtent l="0" t="0" r="0" b="0"/>
              <wp:wrapNone/>
              <wp:docPr id="40" name="Shape 40"/>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10502B97"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11D147DF" id="Shape 40" o:spid="_x0000_s1050" type="#_x0000_t202" style="position:absolute;margin-left:71.85pt;margin-top:47.5pt;width:154.45pt;height:10.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" filled="f" stroked="f">
              <v:textbox style="mso-fit-shape-to-text:t" inset="0,0,0,0">
                <w:txbxContent>
                  <w:p w14:paraId="10502B97"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961057B" wp14:editId="2A1C1D6C">
              <wp:simplePos x="0" y="0"/>
              <wp:positionH relativeFrom="page">
                <wp:posOffset>912495</wp:posOffset>
              </wp:positionH>
              <wp:positionV relativeFrom="page">
                <wp:posOffset>908050</wp:posOffset>
              </wp:positionV>
              <wp:extent cx="1059180" cy="129540"/>
              <wp:effectExtent l="0" t="0" r="0" b="0"/>
              <wp:wrapNone/>
              <wp:docPr id="42" name="Shape 42"/>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487C9C89"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4961057B" id="Shape 42" o:spid="_x0000_s1051" type="#_x0000_t202" style="position:absolute;margin-left:71.85pt;margin-top:71.5pt;width:83.4pt;height:10.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" filled="f" stroked="f">
              <v:textbox style="mso-fit-shape-to-text:t" inset="0,0,0,0">
                <w:txbxContent>
                  <w:p w14:paraId="487C9C89"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13A174A1" wp14:editId="34040766">
              <wp:simplePos x="0" y="0"/>
              <wp:positionH relativeFrom="page">
                <wp:posOffset>833120</wp:posOffset>
              </wp:positionH>
              <wp:positionV relativeFrom="page">
                <wp:posOffset>1254125</wp:posOffset>
              </wp:positionV>
              <wp:extent cx="6132830" cy="0"/>
              <wp:effectExtent l="0" t="0" r="0" b="0"/>
              <wp:wrapNone/>
              <wp:docPr id="44" name="Shape 44"/>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98.75pt;width:482.89999999999998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491D" w14:textId="77777777" w:rsidR="005026FF" w:rsidRDefault="002B0D62">
    <w:pPr>
      <w:spacing w:line="1" w:lineRule="exact"/>
    </w:pPr>
    <w:r>
      <w:rPr>
        <w:noProof/>
      </w:rPr>
      <mc:AlternateContent>
        <mc:Choice Requires="wps">
          <w:drawing>
            <wp:anchor distT="0" distB="0" distL="0" distR="0" simplePos="0" relativeHeight="251669504" behindDoc="1" locked="0" layoutInCell="1" allowOverlap="1" wp14:anchorId="724DBF66" wp14:editId="2BB48F30">
              <wp:simplePos x="0" y="0"/>
              <wp:positionH relativeFrom="page">
                <wp:posOffset>4198620</wp:posOffset>
              </wp:positionH>
              <wp:positionV relativeFrom="page">
                <wp:posOffset>589280</wp:posOffset>
              </wp:positionV>
              <wp:extent cx="2409190" cy="514985"/>
              <wp:effectExtent l="0" t="0" r="0" b="0"/>
              <wp:wrapNone/>
              <wp:docPr id="69" name="Shape 69"/>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3062AE7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54CAD8C0" w14:textId="65277026"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724DBF66" id="_x0000_t202" coordsize="21600,21600" o:spt="202" path="m,l,21600r21600,l21600,xe">
              <v:stroke joinstyle="miter"/>
              <v:path gradientshapeok="t" o:connecttype="rect"/>
            </v:shapetype>
            <v:shape id="Shape 69" o:spid="_x0000_s1054" type="#_x0000_t202" style="position:absolute;margin-left:330.6pt;margin-top:46.4pt;width:189.7pt;height:40.5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cchgEAAAgDAAAOAAAAZHJzL2Uyb0RvYy54bWysUttOwzAMfUfiH6K8s3YTIFa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" filled="f" stroked="f">
              <v:textbox style="mso-fit-shape-to-text:t" inset="0,0,0,0">
                <w:txbxContent>
                  <w:p w14:paraId="3062AE70"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54CAD8C0" w14:textId="65277026"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48E5E3E7" wp14:editId="3664E8FD">
              <wp:simplePos x="0" y="0"/>
              <wp:positionH relativeFrom="page">
                <wp:posOffset>893445</wp:posOffset>
              </wp:positionH>
              <wp:positionV relativeFrom="page">
                <wp:posOffset>603250</wp:posOffset>
              </wp:positionV>
              <wp:extent cx="1961515" cy="129540"/>
              <wp:effectExtent l="0" t="0" r="0" b="0"/>
              <wp:wrapNone/>
              <wp:docPr id="71" name="Shape 71"/>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2580778B"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48E5E3E7" id="Shape 71" o:spid="_x0000_s1055" type="#_x0000_t202" style="position:absolute;margin-left:70.35pt;margin-top:47.5pt;width:154.45pt;height:10.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ZAiA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" filled="f" stroked="f">
              <v:textbox style="mso-fit-shape-to-text:t" inset="0,0,0,0">
                <w:txbxContent>
                  <w:p w14:paraId="2580778B"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584B041B" wp14:editId="50E9639D">
              <wp:simplePos x="0" y="0"/>
              <wp:positionH relativeFrom="page">
                <wp:posOffset>893445</wp:posOffset>
              </wp:positionH>
              <wp:positionV relativeFrom="page">
                <wp:posOffset>908050</wp:posOffset>
              </wp:positionV>
              <wp:extent cx="1059180" cy="129540"/>
              <wp:effectExtent l="0" t="0" r="0" b="0"/>
              <wp:wrapNone/>
              <wp:docPr id="73" name="Shape 73"/>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074FEC06"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584B041B" id="Shape 73" o:spid="_x0000_s1056" type="#_x0000_t202" style="position:absolute;margin-left:70.35pt;margin-top:71.5pt;width:83.4pt;height:10.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" filled="f" stroked="f">
              <v:textbox style="mso-fit-shape-to-text:t" inset="0,0,0,0">
                <w:txbxContent>
                  <w:p w14:paraId="074FEC06"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766B" w14:textId="77777777" w:rsidR="005026FF" w:rsidRDefault="002B0D62">
    <w:pPr>
      <w:spacing w:line="1" w:lineRule="exact"/>
    </w:pPr>
    <w:r>
      <w:rPr>
        <w:noProof/>
      </w:rPr>
      <mc:AlternateContent>
        <mc:Choice Requires="wps">
          <w:drawing>
            <wp:anchor distT="0" distB="0" distL="0" distR="0" simplePos="0" relativeHeight="251665408" behindDoc="1" locked="0" layoutInCell="1" allowOverlap="1" wp14:anchorId="249F55C7" wp14:editId="0FAA81AC">
              <wp:simplePos x="0" y="0"/>
              <wp:positionH relativeFrom="page">
                <wp:posOffset>4198620</wp:posOffset>
              </wp:positionH>
              <wp:positionV relativeFrom="page">
                <wp:posOffset>589280</wp:posOffset>
              </wp:positionV>
              <wp:extent cx="2409190" cy="514985"/>
              <wp:effectExtent l="0" t="0" r="0" b="0"/>
              <wp:wrapNone/>
              <wp:docPr id="61" name="Shape 61"/>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0384ABE8"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13C387B3" w14:textId="798A6FB1"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wps:txbx>
                    <wps:bodyPr wrap="none" lIns="0" tIns="0" rIns="0" bIns="0">
                      <a:spAutoFit/>
                    </wps:bodyPr>
                  </wps:wsp>
                </a:graphicData>
              </a:graphic>
            </wp:anchor>
          </w:drawing>
        </mc:Choice>
        <mc:Fallback>
          <w:pict>
            <v:shapetype w14:anchorId="249F55C7" id="_x0000_t202" coordsize="21600,21600" o:spt="202" path="m,l,21600r21600,l21600,xe">
              <v:stroke joinstyle="miter"/>
              <v:path gradientshapeok="t" o:connecttype="rect"/>
            </v:shapetype>
            <v:shape id="Shape 61" o:spid="_x0000_s1057" type="#_x0000_t202" style="position:absolute;margin-left:330.6pt;margin-top:46.4pt;width:189.7pt;height:40.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" filled="f" stroked="f">
              <v:textbox style="mso-fit-shape-to-text:t" inset="0,0,0,0">
                <w:txbxContent>
                  <w:p w14:paraId="0384ABE8" w14:textId="77777777" w:rsidR="005026FF" w:rsidRDefault="002B0D62">
                    <w:pPr>
                      <w:pStyle w:val="Zhlavnebozpat20"/>
                      <w:shd w:val="clear" w:color="auto" w:fill="auto"/>
                      <w:rPr>
                        <w:sz w:val="30"/>
                        <w:szCs w:val="30"/>
                      </w:rPr>
                    </w:pPr>
                    <w:r>
                      <w:rPr>
                        <w:rFonts w:ascii="Arial" w:eastAsia="Arial" w:hAnsi="Arial" w:cs="Arial"/>
                        <w:b/>
                        <w:bCs/>
                        <w:i/>
                        <w:iCs/>
                        <w:sz w:val="30"/>
                        <w:szCs w:val="30"/>
                      </w:rPr>
                      <w:t>Krajská správa ■</w:t>
                    </w:r>
                  </w:p>
                  <w:p w14:paraId="13C387B3" w14:textId="798A6FB1" w:rsidR="005026FF" w:rsidRDefault="002B0D62">
                    <w:pPr>
                      <w:pStyle w:val="Zhlavnebozpat20"/>
                      <w:shd w:val="clear" w:color="auto" w:fill="auto"/>
                      <w:rPr>
                        <w:sz w:val="30"/>
                        <w:szCs w:val="30"/>
                      </w:rPr>
                    </w:pPr>
                    <w:r>
                      <w:rPr>
                        <w:rFonts w:ascii="Arial" w:eastAsia="Arial" w:hAnsi="Arial" w:cs="Arial"/>
                        <w:b/>
                        <w:bCs/>
                        <w:i/>
                        <w:iCs/>
                        <w:sz w:val="30"/>
                        <w:szCs w:val="30"/>
                      </w:rPr>
                      <w:t>a údržba sil</w:t>
                    </w:r>
                    <w:r w:rsidR="004B3377">
                      <w:rPr>
                        <w:rFonts w:ascii="Arial" w:eastAsia="Arial" w:hAnsi="Arial" w:cs="Arial"/>
                        <w:b/>
                        <w:bCs/>
                        <w:i/>
                        <w:iCs/>
                        <w:sz w:val="30"/>
                        <w:szCs w:val="30"/>
                      </w:rPr>
                      <w:t>nic</w:t>
                    </w:r>
                    <w:r>
                      <w:rPr>
                        <w:rFonts w:ascii="Arial" w:eastAsia="Arial" w:hAnsi="Arial" w:cs="Arial"/>
                        <w:b/>
                        <w:bCs/>
                        <w:i/>
                        <w:iCs/>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B3D56D0" wp14:editId="1B382D4D">
              <wp:simplePos x="0" y="0"/>
              <wp:positionH relativeFrom="page">
                <wp:posOffset>893445</wp:posOffset>
              </wp:positionH>
              <wp:positionV relativeFrom="page">
                <wp:posOffset>603250</wp:posOffset>
              </wp:positionV>
              <wp:extent cx="1961515" cy="129540"/>
              <wp:effectExtent l="0" t="0" r="0" b="0"/>
              <wp:wrapNone/>
              <wp:docPr id="63" name="Shape 63"/>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7028012B" w14:textId="77777777" w:rsidR="005026FF" w:rsidRDefault="002B0D62">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1B3D56D0" id="Shape 63" o:spid="_x0000_s1058" type="#_x0000_t202" style="position:absolute;margin-left:70.35pt;margin-top:47.5pt;width:154.45pt;height:10.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QSiA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" filled="f" stroked="f">
              <v:textbox style="mso-fit-shape-to-text:t" inset="0,0,0,0">
                <w:txbxContent>
                  <w:p w14:paraId="7028012B" w14:textId="77777777" w:rsidR="005026FF" w:rsidRDefault="002B0D62">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52E9E3D" wp14:editId="78797DFF">
              <wp:simplePos x="0" y="0"/>
              <wp:positionH relativeFrom="page">
                <wp:posOffset>893445</wp:posOffset>
              </wp:positionH>
              <wp:positionV relativeFrom="page">
                <wp:posOffset>908050</wp:posOffset>
              </wp:positionV>
              <wp:extent cx="1059180" cy="129540"/>
              <wp:effectExtent l="0" t="0" r="0" b="0"/>
              <wp:wrapNone/>
              <wp:docPr id="65" name="Shape 65"/>
              <wp:cNvGraphicFramePr/>
              <a:graphic xmlns:a="http://schemas.openxmlformats.org/drawingml/2006/main">
                <a:graphicData uri="http://schemas.microsoft.com/office/word/2010/wordprocessingShape">
                  <wps:wsp>
                    <wps:cNvSpPr txBox="1"/>
                    <wps:spPr>
                      <a:xfrm>
                        <a:off x="0" y="0"/>
                        <a:ext cx="1059180" cy="129540"/>
                      </a:xfrm>
                      <a:prstGeom prst="rect">
                        <a:avLst/>
                      </a:prstGeom>
                      <a:noFill/>
                    </wps:spPr>
                    <wps:txbx>
                      <w:txbxContent>
                        <w:p w14:paraId="29A157FD" w14:textId="77777777" w:rsidR="005026FF" w:rsidRDefault="002B0D62">
                          <w:pPr>
                            <w:pStyle w:val="Zhlavnebozpat20"/>
                            <w:shd w:val="clear" w:color="auto" w:fill="auto"/>
                          </w:pPr>
                          <w:r>
                            <w:rPr>
                              <w:rFonts w:ascii="Calibri" w:eastAsia="Calibri" w:hAnsi="Calibri" w:cs="Calibri"/>
                            </w:rPr>
                            <w:t>II/523 Kalhov průtah</w:t>
                          </w:r>
                        </w:p>
                      </w:txbxContent>
                    </wps:txbx>
                    <wps:bodyPr wrap="none" lIns="0" tIns="0" rIns="0" bIns="0">
                      <a:spAutoFit/>
                    </wps:bodyPr>
                  </wps:wsp>
                </a:graphicData>
              </a:graphic>
            </wp:anchor>
          </w:drawing>
        </mc:Choice>
        <mc:Fallback>
          <w:pict>
            <v:shape w14:anchorId="552E9E3D" id="Shape 65" o:spid="_x0000_s1059" type="#_x0000_t202" style="position:absolute;margin-left:70.35pt;margin-top:71.5pt;width:83.4pt;height:10.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" filled="f" stroked="f">
              <v:textbox style="mso-fit-shape-to-text:t" inset="0,0,0,0">
                <w:txbxContent>
                  <w:p w14:paraId="29A157FD" w14:textId="77777777" w:rsidR="005026FF" w:rsidRDefault="002B0D62">
                    <w:pPr>
                      <w:pStyle w:val="Zhlavnebozpat20"/>
                      <w:shd w:val="clear" w:color="auto" w:fill="auto"/>
                    </w:pPr>
                    <w:r>
                      <w:rPr>
                        <w:rFonts w:ascii="Calibri" w:eastAsia="Calibri" w:hAnsi="Calibri" w:cs="Calibri"/>
                      </w:rPr>
                      <w:t>II/523 Kalhov průtah</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EAB2" w14:textId="77777777" w:rsidR="005026FF" w:rsidRDefault="005026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728"/>
    <w:multiLevelType w:val="multilevel"/>
    <w:tmpl w:val="2A8208B6"/>
    <w:lvl w:ilvl="0">
      <w:start w:val="8"/>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06656"/>
    <w:multiLevelType w:val="multilevel"/>
    <w:tmpl w:val="56A8075A"/>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C3832"/>
    <w:multiLevelType w:val="multilevel"/>
    <w:tmpl w:val="0CE4FD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A1457"/>
    <w:multiLevelType w:val="multilevel"/>
    <w:tmpl w:val="27C2BE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0B4ACC"/>
    <w:multiLevelType w:val="multilevel"/>
    <w:tmpl w:val="4D9CC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E7720D"/>
    <w:multiLevelType w:val="multilevel"/>
    <w:tmpl w:val="5936F8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532032"/>
    <w:multiLevelType w:val="multilevel"/>
    <w:tmpl w:val="95847E92"/>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03661E"/>
    <w:multiLevelType w:val="multilevel"/>
    <w:tmpl w:val="9BE06816"/>
    <w:lvl w:ilvl="0">
      <w:start w:val="3"/>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07418E"/>
    <w:multiLevelType w:val="multilevel"/>
    <w:tmpl w:val="2CBC8D1C"/>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0752E"/>
    <w:multiLevelType w:val="multilevel"/>
    <w:tmpl w:val="78A26CFE"/>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15203E"/>
    <w:multiLevelType w:val="multilevel"/>
    <w:tmpl w:val="4F70FA12"/>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201475"/>
    <w:multiLevelType w:val="multilevel"/>
    <w:tmpl w:val="E598B256"/>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254DE4"/>
    <w:multiLevelType w:val="multilevel"/>
    <w:tmpl w:val="E3A25EBC"/>
    <w:lvl w:ilvl="0">
      <w:start w:val="1"/>
      <w:numFmt w:val="decimal"/>
      <w:lvlText w:val="5.10.%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703C9"/>
    <w:multiLevelType w:val="multilevel"/>
    <w:tmpl w:val="B5FAC23A"/>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C4377A"/>
    <w:multiLevelType w:val="multilevel"/>
    <w:tmpl w:val="0D22314A"/>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946926">
    <w:abstractNumId w:val="14"/>
  </w:num>
  <w:num w:numId="2" w16cid:durableId="729963772">
    <w:abstractNumId w:val="11"/>
  </w:num>
  <w:num w:numId="3" w16cid:durableId="1353923467">
    <w:abstractNumId w:val="7"/>
  </w:num>
  <w:num w:numId="4" w16cid:durableId="1589076098">
    <w:abstractNumId w:val="13"/>
  </w:num>
  <w:num w:numId="5" w16cid:durableId="629168681">
    <w:abstractNumId w:val="1"/>
  </w:num>
  <w:num w:numId="6" w16cid:durableId="44717153">
    <w:abstractNumId w:val="5"/>
  </w:num>
  <w:num w:numId="7" w16cid:durableId="861163432">
    <w:abstractNumId w:val="12"/>
  </w:num>
  <w:num w:numId="8" w16cid:durableId="1687124935">
    <w:abstractNumId w:val="0"/>
  </w:num>
  <w:num w:numId="9" w16cid:durableId="1166557903">
    <w:abstractNumId w:val="9"/>
  </w:num>
  <w:num w:numId="10" w16cid:durableId="437606125">
    <w:abstractNumId w:val="10"/>
  </w:num>
  <w:num w:numId="11" w16cid:durableId="1731463654">
    <w:abstractNumId w:val="6"/>
  </w:num>
  <w:num w:numId="12" w16cid:durableId="1443257366">
    <w:abstractNumId w:val="8"/>
  </w:num>
  <w:num w:numId="13" w16cid:durableId="606889245">
    <w:abstractNumId w:val="2"/>
  </w:num>
  <w:num w:numId="14" w16cid:durableId="1069619070">
    <w:abstractNumId w:val="3"/>
  </w:num>
  <w:num w:numId="15" w16cid:durableId="264534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FF"/>
    <w:rsid w:val="002B0D62"/>
    <w:rsid w:val="004B3377"/>
    <w:rsid w:val="005026FF"/>
    <w:rsid w:val="00B02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6220"/>
  <w15:docId w15:val="{C3E6ABE5-06BE-47CD-9F68-B9D0886F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after="280"/>
      <w:ind w:firstLine="260"/>
    </w:pPr>
    <w:rPr>
      <w:rFonts w:ascii="Calibri" w:eastAsia="Calibri" w:hAnsi="Calibri" w:cs="Calibri"/>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52" w:lineRule="auto"/>
    </w:pPr>
    <w:rPr>
      <w:rFonts w:ascii="Calibri" w:eastAsia="Calibri" w:hAnsi="Calibri" w:cs="Calibri"/>
      <w:i/>
      <w:iCs/>
      <w:sz w:val="14"/>
      <w:szCs w:val="14"/>
    </w:rPr>
  </w:style>
  <w:style w:type="paragraph" w:customStyle="1" w:styleId="Zkladntext20">
    <w:name w:val="Základní text (2)"/>
    <w:basedOn w:val="Normln"/>
    <w:link w:val="Zkladntext2"/>
    <w:pPr>
      <w:shd w:val="clear" w:color="auto" w:fill="FFFFFF"/>
      <w:spacing w:after="100"/>
      <w:ind w:left="26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40"/>
      <w:outlineLvl w:val="0"/>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spacing w:after="300" w:line="247" w:lineRule="auto"/>
      <w:ind w:firstLine="260"/>
    </w:pPr>
    <w:rPr>
      <w:rFonts w:ascii="Calibri" w:eastAsia="Calibri" w:hAnsi="Calibri" w:cs="Calibri"/>
      <w:sz w:val="20"/>
      <w:szCs w:val="20"/>
    </w:rPr>
  </w:style>
  <w:style w:type="paragraph" w:styleId="Zhlav">
    <w:name w:val="header"/>
    <w:basedOn w:val="Normln"/>
    <w:link w:val="ZhlavChar"/>
    <w:uiPriority w:val="99"/>
    <w:unhideWhenUsed/>
    <w:rsid w:val="004B3377"/>
    <w:pPr>
      <w:tabs>
        <w:tab w:val="center" w:pos="4536"/>
        <w:tab w:val="right" w:pos="9072"/>
      </w:tabs>
    </w:pPr>
  </w:style>
  <w:style w:type="character" w:customStyle="1" w:styleId="ZhlavChar">
    <w:name w:val="Záhlaví Char"/>
    <w:basedOn w:val="Standardnpsmoodstavce"/>
    <w:link w:val="Zhlav"/>
    <w:uiPriority w:val="99"/>
    <w:rsid w:val="004B3377"/>
    <w:rPr>
      <w:color w:val="000000"/>
    </w:rPr>
  </w:style>
  <w:style w:type="paragraph" w:styleId="Zpat">
    <w:name w:val="footer"/>
    <w:basedOn w:val="Normln"/>
    <w:link w:val="ZpatChar"/>
    <w:uiPriority w:val="99"/>
    <w:unhideWhenUsed/>
    <w:rsid w:val="004B3377"/>
    <w:pPr>
      <w:tabs>
        <w:tab w:val="center" w:pos="4536"/>
        <w:tab w:val="right" w:pos="9072"/>
      </w:tabs>
    </w:pPr>
  </w:style>
  <w:style w:type="character" w:customStyle="1" w:styleId="ZpatChar">
    <w:name w:val="Zápatí Char"/>
    <w:basedOn w:val="Standardnpsmoodstavce"/>
    <w:link w:val="Zpat"/>
    <w:uiPriority w:val="99"/>
    <w:rsid w:val="004B33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yperlink" Target="https://gis.jihlava-city.cz/portal/apps/webappviewer/index.html?id=595f35142f5b454f8be2cbc9e7c8ca5" TargetMode="Externa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jpeg"/><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mailto:ksusv@ksusv.cz" TargetMode="Externa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5699</Words>
  <Characters>33630</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2024-02-27T05:45:00Z</dcterms:created>
  <dcterms:modified xsi:type="dcterms:W3CDTF">2024-02-27T06:00:00Z</dcterms:modified>
</cp:coreProperties>
</file>