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2586EF03"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F03298">
        <w:rPr>
          <w:rFonts w:ascii="Arial" w:hAnsi="Arial" w:cs="Arial"/>
          <w:b/>
          <w:sz w:val="28"/>
          <w:szCs w:val="28"/>
        </w:rPr>
        <w:t>č. 24</w:t>
      </w:r>
      <w:r w:rsidR="00567092" w:rsidRPr="002F3450">
        <w:rPr>
          <w:rFonts w:ascii="Arial" w:hAnsi="Arial" w:cs="Arial"/>
          <w:b/>
          <w:sz w:val="28"/>
          <w:szCs w:val="28"/>
        </w:rPr>
        <w:t>/20</w:t>
      </w:r>
      <w:r w:rsidR="003732B4">
        <w:rPr>
          <w:rFonts w:ascii="Arial" w:hAnsi="Arial" w:cs="Arial"/>
          <w:b/>
          <w:sz w:val="28"/>
          <w:szCs w:val="28"/>
        </w:rPr>
        <w:t>2</w:t>
      </w:r>
      <w:r w:rsidR="008C7538">
        <w:rPr>
          <w:rFonts w:ascii="Arial" w:hAnsi="Arial" w:cs="Arial"/>
          <w:b/>
          <w:sz w:val="28"/>
          <w:szCs w:val="28"/>
        </w:rPr>
        <w:t>4</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66C9AD22"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Zentiva, k.</w:t>
      </w:r>
      <w:r w:rsidR="00F03298">
        <w:rPr>
          <w:rStyle w:val="Siln"/>
          <w:rFonts w:ascii="Arial" w:hAnsi="Arial" w:cs="Arial"/>
          <w:sz w:val="20"/>
          <w:szCs w:val="20"/>
        </w:rPr>
        <w:t xml:space="preserve"> </w:t>
      </w:r>
      <w:r w:rsidRPr="002F3450">
        <w:rPr>
          <w:rStyle w:val="Siln"/>
          <w:rFonts w:ascii="Arial" w:hAnsi="Arial" w:cs="Arial"/>
          <w:sz w:val="20"/>
          <w:szCs w:val="20"/>
        </w:rPr>
        <w:t xml:space="preserve">s. </w:t>
      </w:r>
      <w:r w:rsidRPr="002F3450">
        <w:rPr>
          <w:rFonts w:ascii="Arial" w:hAnsi="Arial" w:cs="Arial"/>
          <w:sz w:val="20"/>
          <w:szCs w:val="20"/>
        </w:rPr>
        <w:br/>
        <w:t xml:space="preserve">Sídlo: Praha 10 – Dolní Měcholupy, U </w:t>
      </w:r>
      <w:r w:rsidR="00A76355" w:rsidRPr="009B76E4">
        <w:rPr>
          <w:rFonts w:ascii="Arial" w:hAnsi="Arial" w:cs="Arial"/>
          <w:sz w:val="20"/>
          <w:szCs w:val="20"/>
        </w:rPr>
        <w:t>k</w:t>
      </w:r>
      <w:r w:rsidRPr="009B76E4">
        <w:rPr>
          <w:rFonts w:ascii="Arial" w:hAnsi="Arial" w:cs="Arial"/>
          <w:sz w:val="20"/>
          <w:szCs w:val="20"/>
        </w:rPr>
        <w:t>abelovny 130</w:t>
      </w:r>
      <w:r w:rsidR="00A76355" w:rsidRPr="009B76E4">
        <w:rPr>
          <w:rFonts w:ascii="Arial" w:hAnsi="Arial" w:cs="Arial"/>
          <w:sz w:val="20"/>
          <w:szCs w:val="20"/>
        </w:rPr>
        <w:t>/22</w:t>
      </w:r>
      <w:r w:rsidRPr="009B76E4">
        <w:rPr>
          <w:rFonts w:ascii="Arial" w:hAnsi="Arial" w:cs="Arial"/>
          <w:sz w:val="20"/>
          <w:szCs w:val="20"/>
        </w:rPr>
        <w:t xml:space="preserve">, PSČ 102 </w:t>
      </w:r>
      <w:r w:rsidR="00A76355" w:rsidRPr="009B76E4">
        <w:rPr>
          <w:rFonts w:ascii="Arial" w:hAnsi="Arial" w:cs="Arial"/>
          <w:sz w:val="20"/>
          <w:szCs w:val="20"/>
        </w:rPr>
        <w:t xml:space="preserve">00 </w:t>
      </w:r>
      <w:r w:rsidRPr="009B76E4">
        <w:rPr>
          <w:rFonts w:ascii="Arial" w:hAnsi="Arial" w:cs="Arial"/>
          <w:sz w:val="20"/>
          <w:szCs w:val="20"/>
        </w:rPr>
        <w:br/>
        <w:t>IČO: 492 40 030</w:t>
      </w:r>
      <w:r w:rsidRPr="009B76E4">
        <w:rPr>
          <w:rFonts w:ascii="Arial" w:hAnsi="Arial" w:cs="Arial"/>
          <w:sz w:val="20"/>
          <w:szCs w:val="20"/>
        </w:rPr>
        <w:br/>
      </w:r>
      <w:r w:rsidRPr="002F3450">
        <w:rPr>
          <w:rFonts w:ascii="Arial" w:hAnsi="Arial" w:cs="Arial"/>
          <w:sz w:val="20"/>
          <w:szCs w:val="20"/>
        </w:rP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157D2A06"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198E3459" w14:textId="77777777" w:rsidR="00A21215" w:rsidRDefault="00A21215" w:rsidP="00A21215">
      <w:pPr>
        <w:ind w:left="2124" w:hanging="2124"/>
        <w:jc w:val="both"/>
        <w:rPr>
          <w:rFonts w:ascii="Arial" w:hAnsi="Arial" w:cs="Arial"/>
          <w:b/>
        </w:rPr>
      </w:pPr>
    </w:p>
    <w:p w14:paraId="198ACF10" w14:textId="709B1CFD" w:rsidR="00F03298" w:rsidRPr="0028399A" w:rsidRDefault="00F03298" w:rsidP="00F03298">
      <w:pPr>
        <w:jc w:val="both"/>
        <w:rPr>
          <w:rFonts w:ascii="Arial" w:hAnsi="Arial" w:cs="Arial"/>
          <w:b/>
        </w:rPr>
      </w:pPr>
      <w:r w:rsidRPr="0028399A">
        <w:rPr>
          <w:rFonts w:ascii="Arial" w:hAnsi="Arial" w:cs="Arial"/>
          <w:b/>
        </w:rPr>
        <w:t>Vojenská nemocnice Olomouc</w:t>
      </w:r>
    </w:p>
    <w:p w14:paraId="7D364C0F" w14:textId="45DF51F9" w:rsidR="00F03298" w:rsidRPr="0028399A" w:rsidRDefault="00F03298" w:rsidP="00F03298">
      <w:pPr>
        <w:jc w:val="both"/>
        <w:rPr>
          <w:rFonts w:ascii="Arial" w:hAnsi="Arial" w:cs="Arial"/>
        </w:rPr>
      </w:pPr>
      <w:r w:rsidRPr="0028399A">
        <w:rPr>
          <w:rFonts w:ascii="Arial" w:hAnsi="Arial" w:cs="Arial"/>
        </w:rPr>
        <w:t xml:space="preserve">Se sídlem: Sušilovo náměstí </w:t>
      </w:r>
      <w:r w:rsidR="00A76355" w:rsidRPr="009B76E4">
        <w:rPr>
          <w:rFonts w:ascii="Arial" w:hAnsi="Arial" w:cs="Arial"/>
        </w:rPr>
        <w:t>1/</w:t>
      </w:r>
      <w:r w:rsidRPr="009B76E4">
        <w:rPr>
          <w:rFonts w:ascii="Arial" w:hAnsi="Arial" w:cs="Arial"/>
        </w:rPr>
        <w:t>5</w:t>
      </w:r>
      <w:r w:rsidRPr="0028399A">
        <w:rPr>
          <w:rFonts w:ascii="Arial" w:hAnsi="Arial" w:cs="Arial"/>
        </w:rPr>
        <w:t xml:space="preserve">, </w:t>
      </w:r>
      <w:proofErr w:type="spellStart"/>
      <w:r w:rsidRPr="0028399A">
        <w:rPr>
          <w:rFonts w:ascii="Arial" w:hAnsi="Arial" w:cs="Arial"/>
        </w:rPr>
        <w:t>Kláštěrní</w:t>
      </w:r>
      <w:proofErr w:type="spellEnd"/>
      <w:r w:rsidRPr="0028399A">
        <w:rPr>
          <w:rFonts w:ascii="Arial" w:hAnsi="Arial" w:cs="Arial"/>
        </w:rPr>
        <w:t xml:space="preserve"> Hradisko, 779 00 Olomouc</w:t>
      </w:r>
    </w:p>
    <w:p w14:paraId="2710E4F2" w14:textId="77777777" w:rsidR="00F03298" w:rsidRPr="0028399A" w:rsidRDefault="00F03298" w:rsidP="00F03298">
      <w:pPr>
        <w:jc w:val="both"/>
        <w:rPr>
          <w:rFonts w:ascii="Arial" w:hAnsi="Arial" w:cs="Arial"/>
        </w:rPr>
      </w:pPr>
      <w:r w:rsidRPr="0028399A">
        <w:rPr>
          <w:rFonts w:ascii="Arial" w:hAnsi="Arial" w:cs="Arial"/>
        </w:rPr>
        <w:t xml:space="preserve">IČO: </w:t>
      </w:r>
      <w:r w:rsidRPr="0028399A">
        <w:rPr>
          <w:rFonts w:ascii="Arial" w:hAnsi="Arial" w:cs="Arial"/>
          <w:color w:val="333333"/>
        </w:rPr>
        <w:t>60800691</w:t>
      </w:r>
    </w:p>
    <w:p w14:paraId="4E2BD761" w14:textId="77777777" w:rsidR="00F03298" w:rsidRPr="0028399A" w:rsidRDefault="00F03298" w:rsidP="00F03298">
      <w:pPr>
        <w:jc w:val="both"/>
        <w:rPr>
          <w:rFonts w:ascii="Arial" w:hAnsi="Arial" w:cs="Arial"/>
        </w:rPr>
      </w:pPr>
      <w:r w:rsidRPr="0028399A">
        <w:rPr>
          <w:rFonts w:ascii="Arial" w:hAnsi="Arial" w:cs="Arial"/>
        </w:rPr>
        <w:t xml:space="preserve">DIČ: </w:t>
      </w:r>
      <w:hyperlink r:id="rId8" w:tooltip="DIČ: CZ60800691" w:history="1">
        <w:r w:rsidRPr="0028399A">
          <w:rPr>
            <w:rFonts w:ascii="Arial" w:eastAsia="Arial Unicode MS" w:hAnsi="Arial" w:cs="Arial"/>
          </w:rPr>
          <w:t>CZ60800691</w:t>
        </w:r>
      </w:hyperlink>
    </w:p>
    <w:p w14:paraId="02F27850" w14:textId="7DC1EB89" w:rsidR="00F03298" w:rsidRPr="0028399A" w:rsidRDefault="00F03298" w:rsidP="00F03298">
      <w:pPr>
        <w:jc w:val="both"/>
        <w:rPr>
          <w:rFonts w:ascii="Arial" w:hAnsi="Arial" w:cs="Arial"/>
        </w:rPr>
      </w:pPr>
      <w:r w:rsidRPr="0028399A">
        <w:rPr>
          <w:rFonts w:ascii="Arial" w:hAnsi="Arial" w:cs="Arial"/>
        </w:rPr>
        <w:t>Bankovní spojení: [XX XX]</w:t>
      </w:r>
    </w:p>
    <w:p w14:paraId="770C74FF" w14:textId="1375F24A" w:rsidR="00F03298" w:rsidRPr="0028399A" w:rsidRDefault="00F03298" w:rsidP="00F03298">
      <w:pPr>
        <w:rPr>
          <w:rFonts w:ascii="Arial" w:hAnsi="Arial" w:cs="Arial"/>
          <w:b/>
        </w:rPr>
      </w:pPr>
      <w:r w:rsidRPr="0028399A">
        <w:rPr>
          <w:rFonts w:ascii="Arial" w:hAnsi="Arial" w:cs="Arial"/>
        </w:rPr>
        <w:t>Zastoupená: [OU</w:t>
      </w:r>
      <w:r w:rsidR="006821D8">
        <w:rPr>
          <w:rFonts w:ascii="Arial" w:hAnsi="Arial" w:cs="Arial"/>
        </w:rPr>
        <w:t xml:space="preserve"> </w:t>
      </w:r>
      <w:r w:rsidRPr="0028399A">
        <w:rPr>
          <w:rFonts w:ascii="Arial" w:hAnsi="Arial" w:cs="Arial"/>
        </w:rPr>
        <w:t>OU],</w:t>
      </w:r>
      <w:r>
        <w:rPr>
          <w:rFonts w:ascii="Arial" w:hAnsi="Arial" w:cs="Arial"/>
        </w:rPr>
        <w:t xml:space="preserve"> </w:t>
      </w:r>
      <w:r w:rsidRPr="0028399A">
        <w:rPr>
          <w:rFonts w:ascii="Arial" w:hAnsi="Arial" w:cs="Arial"/>
        </w:rPr>
        <w:t>ředitel</w:t>
      </w:r>
    </w:p>
    <w:p w14:paraId="33F14962" w14:textId="2A8F4CD8" w:rsidR="00F03298" w:rsidRPr="00A454E8" w:rsidRDefault="00F03298" w:rsidP="00F03298">
      <w:pPr>
        <w:jc w:val="both"/>
        <w:rPr>
          <w:rFonts w:ascii="Arial" w:hAnsi="Arial" w:cs="Arial"/>
        </w:rPr>
      </w:pPr>
      <w:r w:rsidRPr="00A454E8">
        <w:rPr>
          <w:rFonts w:ascii="Arial" w:hAnsi="Arial" w:cs="Arial"/>
          <w:b/>
          <w:bCs/>
        </w:rPr>
        <w:t>(</w:t>
      </w:r>
      <w:r w:rsidR="005276E5">
        <w:rPr>
          <w:rFonts w:ascii="Arial" w:hAnsi="Arial" w:cs="Arial"/>
          <w:b/>
          <w:bCs/>
        </w:rPr>
        <w:t>dále jen „Zdravotnické zařízení</w:t>
      </w:r>
      <w:r w:rsidRPr="00A454E8">
        <w:rPr>
          <w:rFonts w:ascii="Arial" w:hAnsi="Arial" w:cs="Arial"/>
          <w:b/>
          <w:bCs/>
        </w:rPr>
        <w:t>“)</w:t>
      </w:r>
    </w:p>
    <w:p w14:paraId="490FFFB4" w14:textId="77777777" w:rsidR="000722A6" w:rsidRPr="00E359FE" w:rsidRDefault="000722A6" w:rsidP="000722A6">
      <w:pPr>
        <w:jc w:val="both"/>
        <w:rPr>
          <w:rFonts w:ascii="Arial" w:hAnsi="Arial" w:cs="Arial"/>
        </w:rPr>
      </w:pPr>
    </w:p>
    <w:p w14:paraId="05D172F0" w14:textId="444486F5"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47EBD02" w14:textId="7A081B63" w:rsidR="000722A6" w:rsidRPr="00E359FE" w:rsidRDefault="00B40495" w:rsidP="00B40495">
      <w:pPr>
        <w:tabs>
          <w:tab w:val="left" w:pos="720"/>
        </w:tabs>
        <w:rPr>
          <w:rFonts w:ascii="Arial" w:hAnsi="Arial" w:cs="Arial"/>
          <w:b/>
        </w:rPr>
      </w:pPr>
      <w:r w:rsidRPr="00B40495">
        <w:rPr>
          <w:rFonts w:ascii="Arial" w:hAnsi="Arial" w:cs="Arial"/>
          <w:b/>
        </w:rPr>
        <w:t>dále společně jen „Smluvní strany“ nebo jen „Strany“.</w:t>
      </w: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48121FDE"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 xml:space="preserve">Úvodní </w:t>
      </w:r>
      <w:r w:rsidR="005276E5">
        <w:rPr>
          <w:rFonts w:ascii="Arial" w:eastAsia="Times New Roman" w:hAnsi="Arial" w:cs="Arial"/>
          <w:i w:val="0"/>
          <w:sz w:val="20"/>
        </w:rPr>
        <w:t>ujednání</w:t>
      </w:r>
    </w:p>
    <w:p w14:paraId="46897CB5" w14:textId="77777777" w:rsidR="000722A6" w:rsidRPr="00E359FE" w:rsidRDefault="000722A6" w:rsidP="000722A6">
      <w:pPr>
        <w:jc w:val="center"/>
        <w:rPr>
          <w:rFonts w:ascii="Arial" w:hAnsi="Arial" w:cs="Arial"/>
          <w:b/>
        </w:rPr>
      </w:pPr>
    </w:p>
    <w:p w14:paraId="2381FE1A" w14:textId="45CFDFF9"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w:t>
      </w:r>
      <w:r w:rsidR="00B40495">
        <w:rPr>
          <w:rFonts w:ascii="Arial" w:hAnsi="Arial" w:cs="Arial"/>
          <w:sz w:val="20"/>
        </w:rPr>
        <w:t xml:space="preserve">č.1 </w:t>
      </w:r>
      <w:r w:rsidR="00B54F07">
        <w:rPr>
          <w:rFonts w:ascii="Arial" w:hAnsi="Arial" w:cs="Arial"/>
          <w:sz w:val="20"/>
        </w:rPr>
        <w:t>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w:t>
      </w:r>
      <w:r w:rsidR="009B76E4">
        <w:rPr>
          <w:rFonts w:ascii="Arial" w:hAnsi="Arial" w:cs="Arial"/>
          <w:sz w:val="20"/>
        </w:rPr>
        <w:t> </w:t>
      </w:r>
      <w:r w:rsidR="009B76E4" w:rsidRPr="00847401">
        <w:rPr>
          <w:rFonts w:ascii="Arial" w:hAnsi="Arial" w:cs="Arial"/>
          <w:sz w:val="20"/>
        </w:rPr>
        <w:t xml:space="preserve">Příloze </w:t>
      </w:r>
      <w:r w:rsidR="00334A89" w:rsidRPr="00847401">
        <w:rPr>
          <w:rFonts w:ascii="Arial" w:hAnsi="Arial" w:cs="Arial"/>
          <w:sz w:val="20"/>
        </w:rPr>
        <w:t>číselně označené „2“ pro příslušné období (tedy přílohy č. 2a</w:t>
      </w:r>
      <w:r w:rsidR="0022025A">
        <w:rPr>
          <w:rFonts w:ascii="Arial" w:hAnsi="Arial" w:cs="Arial"/>
          <w:sz w:val="20"/>
        </w:rPr>
        <w:t xml:space="preserve"> a </w:t>
      </w:r>
      <w:r w:rsidR="00334A89" w:rsidRPr="00847401">
        <w:rPr>
          <w:rFonts w:ascii="Arial" w:hAnsi="Arial" w:cs="Arial"/>
          <w:sz w:val="20"/>
        </w:rPr>
        <w:t xml:space="preserve">2b budou-li podepsány) </w:t>
      </w:r>
      <w:r w:rsidRPr="001A1C31">
        <w:rPr>
          <w:rFonts w:ascii="Arial" w:hAnsi="Arial" w:cs="Arial"/>
          <w:sz w:val="20"/>
        </w:rPr>
        <w:t>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64856E30" w:rsidR="000722A6" w:rsidRPr="00E359FE" w:rsidRDefault="000715EA" w:rsidP="000722A6">
      <w:pPr>
        <w:pStyle w:val="Zkladntext2"/>
        <w:numPr>
          <w:ilvl w:val="0"/>
          <w:numId w:val="3"/>
        </w:numPr>
        <w:rPr>
          <w:rFonts w:ascii="Arial" w:hAnsi="Arial" w:cs="Arial"/>
          <w:sz w:val="20"/>
        </w:rPr>
      </w:pPr>
      <w:r>
        <w:rPr>
          <w:rFonts w:ascii="Arial" w:hAnsi="Arial" w:cs="Arial"/>
          <w:sz w:val="20"/>
        </w:rPr>
        <w:t>Smluvní strany</w:t>
      </w:r>
      <w:r w:rsidR="000722A6" w:rsidRPr="00E359FE">
        <w:rPr>
          <w:rFonts w:ascii="Arial" w:hAnsi="Arial" w:cs="Arial"/>
          <w:sz w:val="20"/>
        </w:rPr>
        <w:t xml:space="preserve">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6296FE89"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 xml:space="preserve">není nijak závislý na této smlouvě nebo jejích jednotlivých </w:t>
      </w:r>
      <w:r w:rsidR="000715EA">
        <w:rPr>
          <w:rFonts w:ascii="Arial" w:hAnsi="Arial" w:cs="Arial"/>
          <w:sz w:val="20"/>
        </w:rPr>
        <w:t>ujednáních.</w:t>
      </w: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lastRenderedPageBreak/>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607C5EF5" w:rsidR="00CA5FD3" w:rsidRPr="00F03298"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F03298">
        <w:rPr>
          <w:rFonts w:ascii="Arial" w:hAnsi="Arial" w:cs="Arial"/>
          <w:sz w:val="20"/>
        </w:rPr>
        <w:t xml:space="preserve">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w:t>
      </w:r>
      <w:r w:rsidR="000715EA">
        <w:rPr>
          <w:rFonts w:ascii="Arial" w:hAnsi="Arial" w:cs="Arial"/>
          <w:sz w:val="20"/>
        </w:rPr>
        <w:t xml:space="preserve">ujednání </w:t>
      </w:r>
      <w:r w:rsidR="000C4C27" w:rsidRPr="00F03298">
        <w:rPr>
          <w:rFonts w:ascii="Arial" w:hAnsi="Arial" w:cs="Arial"/>
          <w:sz w:val="20"/>
        </w:rPr>
        <w:t>čl. III. odst. 5 této Smlouvy.</w:t>
      </w:r>
    </w:p>
    <w:p w14:paraId="474CC73B" w14:textId="77777777" w:rsidR="00CA5FD3" w:rsidRDefault="00CA5FD3" w:rsidP="00CA5FD3">
      <w:pPr>
        <w:pStyle w:val="Zkladntext2"/>
        <w:ind w:left="1065"/>
        <w:rPr>
          <w:rFonts w:ascii="Arial" w:hAnsi="Arial" w:cs="Arial"/>
          <w:sz w:val="20"/>
        </w:rPr>
      </w:pPr>
    </w:p>
    <w:p w14:paraId="1FF79B04" w14:textId="2D1CB5BE"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w:t>
      </w:r>
      <w:r w:rsidR="00B40495">
        <w:rPr>
          <w:rFonts w:ascii="Arial" w:hAnsi="Arial" w:cs="Arial"/>
          <w:sz w:val="20"/>
        </w:rPr>
        <w:t xml:space="preserve"> podle příslušných</w:t>
      </w:r>
      <w:r w:rsidR="000715EA">
        <w:rPr>
          <w:rFonts w:ascii="Arial" w:hAnsi="Arial" w:cs="Arial"/>
          <w:sz w:val="20"/>
        </w:rPr>
        <w:t xml:space="preserve"> právních předpisů</w:t>
      </w:r>
      <w:r w:rsidR="00B40495">
        <w:rPr>
          <w:rFonts w:ascii="Arial" w:hAnsi="Arial" w:cs="Arial"/>
          <w:sz w:val="20"/>
        </w:rPr>
        <w:t xml:space="preserve"> </w:t>
      </w:r>
      <w:r w:rsidR="00CA5FD3" w:rsidRPr="00CA5FD3">
        <w:rPr>
          <w:rFonts w:ascii="Arial" w:hAnsi="Arial" w:cs="Arial"/>
          <w:sz w:val="20"/>
        </w:rPr>
        <w:t>a Zdravotnickému zařízení bude vyplacena celková částka Bonusu včetně DPH</w:t>
      </w:r>
      <w:r w:rsidR="00B40495" w:rsidRPr="00B40495">
        <w:t xml:space="preserve"> </w:t>
      </w:r>
      <w:r w:rsidR="00B40495" w:rsidRPr="00B40495">
        <w:rPr>
          <w:rFonts w:ascii="Arial" w:hAnsi="Arial" w:cs="Arial"/>
          <w:sz w:val="20"/>
        </w:rPr>
        <w:t>aplikované podle příslušných předpisů</w:t>
      </w:r>
      <w:r w:rsidR="00CA5FD3" w:rsidRPr="00CA5FD3">
        <w:rPr>
          <w:rFonts w:ascii="Arial" w:hAnsi="Arial" w:cs="Arial"/>
          <w:sz w:val="20"/>
        </w:rPr>
        <w:t>.</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Default="000722A6" w:rsidP="000722A6">
      <w:pPr>
        <w:pStyle w:val="Zkladntext2"/>
        <w:jc w:val="center"/>
        <w:rPr>
          <w:rFonts w:ascii="Arial" w:hAnsi="Arial" w:cs="Arial"/>
          <w:sz w:val="20"/>
        </w:rPr>
      </w:pPr>
    </w:p>
    <w:p w14:paraId="77ECD675" w14:textId="77777777" w:rsidR="00F03298" w:rsidRPr="00E359FE" w:rsidRDefault="00F03298"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w:t>
      </w:r>
      <w:r w:rsidRPr="0027394B">
        <w:rPr>
          <w:rFonts w:ascii="Arial" w:hAnsi="Arial" w:cs="Arial"/>
          <w:sz w:val="20"/>
        </w:rPr>
        <w:lastRenderedPageBreak/>
        <w:t>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33F4DF0D"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Další </w:t>
      </w:r>
      <w:r w:rsidR="008C05E1">
        <w:rPr>
          <w:rFonts w:ascii="Arial" w:hAnsi="Arial" w:cs="Arial"/>
          <w:b/>
          <w:sz w:val="20"/>
        </w:rPr>
        <w:t>ujednání</w:t>
      </w:r>
      <w:r w:rsidR="00D03FD0">
        <w:rPr>
          <w:rFonts w:ascii="Arial" w:hAnsi="Arial" w:cs="Arial"/>
          <w:b/>
          <w:sz w:val="20"/>
        </w:rPr>
        <w:t xml:space="preserve"> </w:t>
      </w:r>
      <w:r w:rsidRPr="00E359FE">
        <w:rPr>
          <w:rFonts w:ascii="Arial" w:hAnsi="Arial" w:cs="Arial"/>
          <w:b/>
          <w:sz w:val="20"/>
        </w:rPr>
        <w:t>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1DB34BDD"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1EFCE6A" w:rsidR="000722A6" w:rsidRPr="008C1F79" w:rsidRDefault="000722A6" w:rsidP="000722A6">
      <w:pPr>
        <w:pStyle w:val="Zkladntext2"/>
        <w:numPr>
          <w:ilvl w:val="0"/>
          <w:numId w:val="5"/>
        </w:numPr>
        <w:rPr>
          <w:rFonts w:ascii="Arial" w:hAnsi="Arial" w:cs="Arial"/>
          <w:color w:val="FF0000"/>
          <w:sz w:val="20"/>
        </w:rPr>
      </w:pPr>
      <w:r w:rsidRPr="00E359FE">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w:t>
      </w:r>
      <w:r w:rsidR="005717B7">
        <w:rPr>
          <w:rFonts w:ascii="Arial" w:hAnsi="Arial" w:cs="Arial"/>
          <w:sz w:val="20"/>
        </w:rPr>
        <w:t>tuto smlouvu písemně vypovědět bez výpovědní doby s účinky ke dni doručení</w:t>
      </w:r>
      <w:r w:rsidRPr="00E359FE">
        <w:rPr>
          <w:rFonts w:ascii="Arial" w:hAnsi="Arial" w:cs="Arial"/>
          <w:sz w:val="20"/>
        </w:rPr>
        <w: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w:t>
      </w:r>
      <w:r w:rsidRPr="008C1F79">
        <w:rPr>
          <w:rFonts w:ascii="Arial" w:hAnsi="Arial" w:cs="Arial"/>
          <w:color w:val="000000" w:themeColor="text1"/>
          <w:sz w:val="20"/>
        </w:rPr>
        <w:t xml:space="preserve">, a </w:t>
      </w:r>
      <w:r w:rsidR="005717B7" w:rsidRPr="008C1F79">
        <w:rPr>
          <w:rFonts w:ascii="Arial" w:hAnsi="Arial" w:cs="Arial"/>
          <w:color w:val="000000" w:themeColor="text1"/>
          <w:sz w:val="20"/>
        </w:rPr>
        <w:t>tuto smlouvu případně písemně vypovědět bez výpovědní doby s účinky ke dni doručení.</w:t>
      </w:r>
    </w:p>
    <w:p w14:paraId="411D6EB9" w14:textId="77777777" w:rsidR="00B40495" w:rsidRDefault="00B40495" w:rsidP="00B40495">
      <w:pPr>
        <w:pStyle w:val="Odstavecseseznamem"/>
        <w:rPr>
          <w:rFonts w:ascii="Arial" w:hAnsi="Arial" w:cs="Arial"/>
        </w:rPr>
      </w:pPr>
    </w:p>
    <w:p w14:paraId="04EFB224" w14:textId="5E6A1DC4" w:rsidR="00B40495" w:rsidRDefault="00B40495" w:rsidP="005717B7">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w:t>
      </w:r>
      <w:r w:rsidR="00106730">
        <w:rPr>
          <w:rFonts w:ascii="Arial" w:hAnsi="Arial" w:cs="Arial"/>
          <w:sz w:val="20"/>
        </w:rPr>
        <w:t>o</w:t>
      </w:r>
      <w:r>
        <w:rPr>
          <w:rFonts w:ascii="Arial" w:hAnsi="Arial" w:cs="Arial"/>
          <w:sz w:val="20"/>
        </w:rPr>
        <w:t>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7A91B55D" w14:textId="77777777" w:rsidR="00B40495" w:rsidRDefault="00B40495" w:rsidP="00B40495">
      <w:pPr>
        <w:pStyle w:val="Zkladntext2"/>
        <w:ind w:left="1065"/>
        <w:rPr>
          <w:rFonts w:ascii="Arial" w:hAnsi="Arial" w:cs="Arial"/>
          <w:sz w:val="20"/>
        </w:rPr>
      </w:pPr>
    </w:p>
    <w:p w14:paraId="42E7AA05" w14:textId="77777777" w:rsidR="00B40495" w:rsidRPr="00A32AC8" w:rsidRDefault="00B40495" w:rsidP="005717B7">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4C7257C2" w14:textId="607827C6" w:rsidR="00B40495" w:rsidRDefault="00B40495" w:rsidP="005717B7">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r w:rsidR="00106730" w:rsidRPr="00106730">
        <w:rPr>
          <w:rFonts w:ascii="Arial" w:hAnsi="Arial" w:cs="Arial"/>
          <w:sz w:val="20"/>
        </w:rPr>
        <w:t>https://www.zentiva.cz/gdpr;</w:t>
      </w:r>
      <w:r>
        <w:rPr>
          <w:rFonts w:ascii="Arial" w:hAnsi="Arial" w:cs="Arial"/>
          <w:sz w:val="20"/>
        </w:rPr>
        <w:t xml:space="preserve"> (</w:t>
      </w:r>
      <w:proofErr w:type="spellStart"/>
      <w:r>
        <w:rPr>
          <w:rFonts w:ascii="Arial" w:hAnsi="Arial" w:cs="Arial"/>
          <w:sz w:val="20"/>
        </w:rPr>
        <w:t>ii</w:t>
      </w:r>
      <w:proofErr w:type="spellEnd"/>
      <w:r>
        <w:rPr>
          <w:rFonts w:ascii="Arial" w:hAnsi="Arial" w:cs="Arial"/>
          <w:sz w:val="20"/>
        </w:rPr>
        <w:t xml:space="preserve">) právní nebo jiné zástupce (tedy kohokoliv na základě plné moci nebo zvláštního zmocnění, například na základě popisu práce, nebo </w:t>
      </w:r>
      <w:r>
        <w:rPr>
          <w:rFonts w:ascii="Arial" w:hAnsi="Arial" w:cs="Arial"/>
          <w:sz w:val="20"/>
        </w:rPr>
        <w:lastRenderedPageBreak/>
        <w:t>jakéhokoliv jiného zástupce) Společnosti zapojeného v uzavření, plnění, změně nebo ukončení této smlouvy na adrese</w:t>
      </w:r>
      <w:r w:rsidR="009E5F4C">
        <w:rPr>
          <w:rFonts w:ascii="Arial" w:hAnsi="Arial" w:cs="Arial"/>
          <w:sz w:val="20"/>
        </w:rPr>
        <w:t xml:space="preserve"> </w:t>
      </w:r>
      <w:r>
        <w:rPr>
          <w:rFonts w:ascii="Arial" w:hAnsi="Arial" w:cs="Arial"/>
          <w:sz w:val="20"/>
        </w:rPr>
        <w:t xml:space="preserve"> </w:t>
      </w:r>
      <w:hyperlink r:id="rId9" w:history="1">
        <w:r w:rsidR="009E5F4C" w:rsidRPr="00A655E9">
          <w:rPr>
            <w:rStyle w:val="Hypertextovodkaz"/>
            <w:rFonts w:ascii="Arial" w:hAnsi="Arial" w:cs="Arial"/>
            <w:sz w:val="20"/>
          </w:rPr>
          <w:t>https://www.vnol.cz/index.php/cs/informace/soulad-s-gdpr</w:t>
        </w:r>
      </w:hyperlink>
      <w:r w:rsidR="009E5F4C">
        <w:rPr>
          <w:rFonts w:ascii="Arial" w:hAnsi="Arial" w:cs="Arial"/>
          <w:sz w:val="20"/>
        </w:rPr>
        <w:t xml:space="preserve"> .</w:t>
      </w:r>
    </w:p>
    <w:p w14:paraId="6D390FBB" w14:textId="1E507C42" w:rsidR="00B40495" w:rsidRPr="00B40495" w:rsidRDefault="00B40495" w:rsidP="005717B7">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2F7B9D6D" w:rsidR="000722A6" w:rsidRDefault="000722A6" w:rsidP="000722A6">
      <w:pPr>
        <w:pStyle w:val="Zkladntext2"/>
        <w:jc w:val="center"/>
        <w:rPr>
          <w:rFonts w:ascii="Arial" w:hAnsi="Arial" w:cs="Arial"/>
          <w:b/>
          <w:sz w:val="20"/>
        </w:rPr>
      </w:pPr>
      <w:r w:rsidRPr="001A1C31">
        <w:rPr>
          <w:rFonts w:ascii="Arial" w:hAnsi="Arial" w:cs="Arial"/>
          <w:b/>
          <w:sz w:val="20"/>
        </w:rPr>
        <w:t xml:space="preserve">Protikorupční </w:t>
      </w:r>
      <w:r w:rsidR="008C05E1">
        <w:rPr>
          <w:rFonts w:ascii="Arial" w:hAnsi="Arial" w:cs="Arial"/>
          <w:b/>
          <w:sz w:val="20"/>
        </w:rPr>
        <w:t>ujednání</w:t>
      </w:r>
    </w:p>
    <w:p w14:paraId="4B51C8CC" w14:textId="77777777" w:rsidR="000722A6" w:rsidRDefault="000722A6" w:rsidP="000722A6">
      <w:pPr>
        <w:pStyle w:val="Zkladntext2"/>
        <w:rPr>
          <w:rFonts w:ascii="Arial" w:hAnsi="Arial" w:cs="Arial"/>
          <w:b/>
          <w:sz w:val="20"/>
        </w:rPr>
      </w:pPr>
    </w:p>
    <w:p w14:paraId="17E2D207" w14:textId="77777777" w:rsidR="006964DC" w:rsidRPr="006964DC" w:rsidRDefault="00B40495" w:rsidP="006964DC">
      <w:pPr>
        <w:pStyle w:val="Zkladntext2"/>
        <w:numPr>
          <w:ilvl w:val="0"/>
          <w:numId w:val="14"/>
        </w:numPr>
        <w:rPr>
          <w:rFonts w:ascii="Arial" w:hAnsi="Arial" w:cs="Arial"/>
          <w:sz w:val="20"/>
        </w:rPr>
      </w:pPr>
      <w:r>
        <w:rPr>
          <w:rFonts w:ascii="Arial" w:hAnsi="Arial" w:cs="Arial"/>
          <w:sz w:val="20"/>
        </w:rPr>
        <w:t xml:space="preserve"> </w:t>
      </w:r>
      <w:r w:rsidR="006964DC" w:rsidRPr="006964DC">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73A00E70" w14:textId="77777777" w:rsidR="006964DC" w:rsidRPr="006964DC" w:rsidRDefault="006964DC" w:rsidP="006964DC">
      <w:pPr>
        <w:ind w:left="1065"/>
        <w:jc w:val="both"/>
        <w:rPr>
          <w:rFonts w:ascii="Arial" w:hAnsi="Arial" w:cs="Arial"/>
        </w:rPr>
      </w:pPr>
    </w:p>
    <w:p w14:paraId="5E56CBDB" w14:textId="77777777" w:rsidR="006964DC" w:rsidRPr="006964DC" w:rsidRDefault="006964DC" w:rsidP="006964DC">
      <w:pPr>
        <w:numPr>
          <w:ilvl w:val="0"/>
          <w:numId w:val="14"/>
        </w:numPr>
        <w:suppressAutoHyphens/>
        <w:jc w:val="both"/>
        <w:rPr>
          <w:rFonts w:ascii="Arial" w:hAnsi="Arial" w:cs="Arial"/>
          <w:lang w:eastAsia="zh-CN"/>
        </w:rPr>
      </w:pPr>
      <w:r w:rsidRPr="006964DC">
        <w:rPr>
          <w:rFonts w:ascii="Arial" w:hAnsi="Arial" w:cs="Arial"/>
          <w:lang w:eastAsia="zh-CN"/>
        </w:rPr>
        <w:t xml:space="preserve">Smluvní strany se zavazují seznámit se s Etickým kodexem Společnosti, jak je veřejně dostupný na </w:t>
      </w:r>
      <w:hyperlink r:id="rId10" w:history="1">
        <w:r w:rsidRPr="006964DC">
          <w:rPr>
            <w:rFonts w:ascii="Arial" w:hAnsi="Arial" w:cs="Arial"/>
            <w:color w:val="0563C1"/>
            <w:u w:val="single"/>
            <w:lang w:eastAsia="zh-CN"/>
          </w:rPr>
          <w:t>https://www.zentiva.cz/contact/partners</w:t>
        </w:r>
      </w:hyperlink>
      <w:r w:rsidRPr="006964DC">
        <w:rPr>
          <w:rFonts w:ascii="Arial" w:hAnsi="Arial" w:cs="Arial"/>
          <w:lang w:eastAsia="zh-CN"/>
        </w:rPr>
        <w:t xml:space="preserve"> a zavazují se, že budou tento Kodex respektovat a dodržovat principy, na kterých je vybudován.</w:t>
      </w:r>
    </w:p>
    <w:p w14:paraId="42D7836C" w14:textId="77777777" w:rsidR="006964DC" w:rsidRPr="006964DC" w:rsidRDefault="006964DC" w:rsidP="006964DC">
      <w:pPr>
        <w:ind w:left="1065"/>
        <w:jc w:val="both"/>
        <w:rPr>
          <w:rFonts w:ascii="Arial" w:hAnsi="Arial" w:cs="Arial"/>
        </w:rPr>
      </w:pPr>
    </w:p>
    <w:p w14:paraId="60D9B188" w14:textId="77777777" w:rsidR="006964DC" w:rsidRPr="006964DC" w:rsidRDefault="006964DC" w:rsidP="006964DC">
      <w:pPr>
        <w:numPr>
          <w:ilvl w:val="0"/>
          <w:numId w:val="14"/>
        </w:numPr>
        <w:jc w:val="both"/>
        <w:rPr>
          <w:rFonts w:ascii="Arial" w:hAnsi="Arial" w:cs="Arial"/>
        </w:rPr>
      </w:pPr>
      <w:r w:rsidRPr="006964DC">
        <w:rPr>
          <w:rFonts w:ascii="Arial" w:hAnsi="Arial" w:cs="Arial"/>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1A7C8C72" w14:textId="77777777" w:rsidR="006964DC" w:rsidRPr="006964DC" w:rsidRDefault="006964DC" w:rsidP="006964DC">
      <w:pPr>
        <w:ind w:left="1068"/>
        <w:rPr>
          <w:rFonts w:ascii="Arial" w:hAnsi="Arial" w:cs="Arial"/>
        </w:rPr>
      </w:pPr>
    </w:p>
    <w:p w14:paraId="3724A351" w14:textId="77777777" w:rsidR="006964DC" w:rsidRPr="006964DC" w:rsidRDefault="006964DC" w:rsidP="006964DC">
      <w:pPr>
        <w:ind w:left="1068"/>
        <w:rPr>
          <w:rFonts w:ascii="Arial" w:hAnsi="Arial" w:cs="Arial"/>
        </w:rPr>
      </w:pPr>
    </w:p>
    <w:p w14:paraId="4B669A64" w14:textId="1DABA830" w:rsidR="00334A89" w:rsidRDefault="00334A89" w:rsidP="006964DC">
      <w:pPr>
        <w:pStyle w:val="Zkladntext2"/>
        <w:rPr>
          <w:rFonts w:ascii="Arial" w:hAnsi="Arial" w:cs="Arial"/>
          <w:b/>
          <w:sz w:val="20"/>
        </w:rPr>
      </w:pPr>
    </w:p>
    <w:p w14:paraId="3A3DD49B" w14:textId="77777777" w:rsidR="00334A89" w:rsidRDefault="00334A89" w:rsidP="000722A6">
      <w:pPr>
        <w:pStyle w:val="Zkladntext2"/>
        <w:jc w:val="center"/>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4103DBB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xml:space="preserve">, ledaže </w:t>
      </w:r>
      <w:r w:rsidR="00DC7A3F">
        <w:rPr>
          <w:rFonts w:ascii="Arial" w:hAnsi="Arial" w:cs="Arial"/>
          <w:sz w:val="20"/>
        </w:rPr>
        <w:t>bude v této Smlouvě uvedeno</w:t>
      </w:r>
      <w:r w:rsidR="00BD7244">
        <w:rPr>
          <w:rFonts w:ascii="Arial" w:hAnsi="Arial" w:cs="Arial"/>
          <w:sz w:val="20"/>
        </w:rPr>
        <w:t xml:space="preserve">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0666BA10"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 xml:space="preserve">se stanou veřejně známými jinak, než porušením </w:t>
      </w:r>
      <w:r w:rsidR="00DC7A3F">
        <w:rPr>
          <w:rFonts w:ascii="Arial" w:hAnsi="Arial" w:cs="Arial"/>
          <w:sz w:val="20"/>
        </w:rPr>
        <w:t>ujednání</w:t>
      </w:r>
      <w:r w:rsidR="00DC7A3F" w:rsidRPr="00E359FE">
        <w:rPr>
          <w:rFonts w:ascii="Arial" w:hAnsi="Arial" w:cs="Arial"/>
          <w:sz w:val="20"/>
        </w:rPr>
        <w:t xml:space="preserve"> </w:t>
      </w:r>
      <w:r w:rsidRPr="00E359FE">
        <w:rPr>
          <w:rFonts w:ascii="Arial" w:hAnsi="Arial" w:cs="Arial"/>
          <w:sz w:val="20"/>
        </w:rPr>
        <w:t>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4E5D3464" w:rsidR="00522313" w:rsidRPr="00847401" w:rsidRDefault="000722A6" w:rsidP="0027394B">
      <w:pPr>
        <w:pStyle w:val="Zkladntext2"/>
        <w:numPr>
          <w:ilvl w:val="0"/>
          <w:numId w:val="7"/>
        </w:numPr>
        <w:rPr>
          <w:rFonts w:ascii="Arial" w:hAnsi="Arial" w:cs="Arial"/>
          <w:sz w:val="20"/>
        </w:rPr>
      </w:pPr>
      <w:r w:rsidRPr="00E359FE">
        <w:rPr>
          <w:rFonts w:ascii="Arial" w:hAnsi="Arial" w:cs="Arial"/>
          <w:sz w:val="20"/>
        </w:rPr>
        <w:lastRenderedPageBreak/>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DC7A3F">
        <w:rPr>
          <w:rFonts w:ascii="Arial" w:hAnsi="Arial" w:cs="Arial"/>
          <w:sz w:val="20"/>
        </w:rPr>
        <w:t>, kterým je</w:t>
      </w:r>
      <w:r w:rsidR="009B76E4" w:rsidRPr="00847401">
        <w:rPr>
          <w:rFonts w:ascii="Arial" w:hAnsi="Arial" w:cs="Arial"/>
          <w:sz w:val="20"/>
        </w:rPr>
        <w:t xml:space="preserve"> Ministerstvo obrany</w:t>
      </w:r>
      <w:r w:rsidR="00DC7A3F">
        <w:rPr>
          <w:rFonts w:ascii="Arial" w:hAnsi="Arial" w:cs="Arial"/>
          <w:sz w:val="20"/>
        </w:rPr>
        <w:t xml:space="preserve"> České republiky</w:t>
      </w:r>
      <w:r w:rsidRPr="00847401">
        <w:rPr>
          <w:rFonts w:ascii="Arial" w:hAnsi="Arial" w:cs="Arial"/>
          <w:sz w:val="20"/>
        </w:rPr>
        <w:t>.</w:t>
      </w:r>
    </w:p>
    <w:p w14:paraId="4AD15913" w14:textId="30E8B60E" w:rsidR="00DD72C0" w:rsidRPr="00847401" w:rsidRDefault="000722A6" w:rsidP="002F3450">
      <w:pPr>
        <w:pStyle w:val="Zkladntext2"/>
        <w:ind w:left="1065"/>
        <w:rPr>
          <w:rFonts w:ascii="Arial" w:hAnsi="Arial" w:cs="Arial"/>
          <w:sz w:val="20"/>
        </w:rPr>
      </w:pPr>
      <w:r w:rsidRPr="00847401">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6CBBB46D"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w:t>
      </w:r>
      <w:r w:rsidR="00DC7A3F">
        <w:rPr>
          <w:rFonts w:ascii="Arial" w:hAnsi="Arial" w:cs="Arial"/>
          <w:b/>
          <w:sz w:val="20"/>
        </w:rPr>
        <w:t xml:space="preserve"> ujednání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21A24BE3"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3732B4">
        <w:rPr>
          <w:rFonts w:ascii="Arial" w:hAnsi="Arial" w:cs="Arial"/>
          <w:sz w:val="20"/>
        </w:rPr>
        <w:t>2</w:t>
      </w:r>
      <w:r w:rsidR="008C7538">
        <w:rPr>
          <w:rFonts w:ascii="Arial" w:hAnsi="Arial" w:cs="Arial"/>
          <w:sz w:val="20"/>
        </w:rPr>
        <w:t>4</w:t>
      </w:r>
      <w:r w:rsidR="00C664CD" w:rsidRPr="007E13B0">
        <w:rPr>
          <w:rFonts w:ascii="Arial" w:hAnsi="Arial" w:cs="Arial"/>
          <w:sz w:val="20"/>
        </w:rPr>
        <w:t xml:space="preserve"> do 31. 12. 20</w:t>
      </w:r>
      <w:r w:rsidR="003732B4">
        <w:rPr>
          <w:rFonts w:ascii="Arial" w:hAnsi="Arial" w:cs="Arial"/>
          <w:sz w:val="20"/>
        </w:rPr>
        <w:t>2</w:t>
      </w:r>
      <w:r w:rsidR="008C7538">
        <w:rPr>
          <w:rFonts w:ascii="Arial" w:hAnsi="Arial" w:cs="Arial"/>
          <w:sz w:val="20"/>
        </w:rPr>
        <w:t>4</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w:t>
      </w:r>
      <w:r w:rsidR="001F2D94" w:rsidRPr="00847401">
        <w:rPr>
          <w:rFonts w:ascii="Arial" w:hAnsi="Arial" w:cs="Arial"/>
          <w:color w:val="000000" w:themeColor="text1"/>
          <w:sz w:val="20"/>
        </w:rPr>
        <w:t>doba</w:t>
      </w:r>
      <w:r w:rsidRPr="00847401">
        <w:rPr>
          <w:rFonts w:ascii="Arial" w:hAnsi="Arial" w:cs="Arial"/>
          <w:color w:val="000000" w:themeColor="text1"/>
          <w:sz w:val="20"/>
        </w:rPr>
        <w:t xml:space="preserve"> </w:t>
      </w:r>
      <w:r w:rsidRPr="00E359FE">
        <w:rPr>
          <w:rFonts w:ascii="Arial" w:hAnsi="Arial" w:cs="Arial"/>
          <w:sz w:val="20"/>
        </w:rPr>
        <w:t xml:space="preserve">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w:t>
      </w:r>
      <w:r w:rsidR="005717B7">
        <w:rPr>
          <w:rFonts w:ascii="Arial" w:hAnsi="Arial" w:cs="Arial"/>
          <w:sz w:val="20"/>
        </w:rPr>
        <w:t xml:space="preserve">tuto smlouvu </w:t>
      </w:r>
      <w:r w:rsidR="004056E2">
        <w:rPr>
          <w:rFonts w:ascii="Arial" w:hAnsi="Arial" w:cs="Arial"/>
          <w:sz w:val="20"/>
        </w:rPr>
        <w:t xml:space="preserve">písemně </w:t>
      </w:r>
      <w:r w:rsidR="005717B7">
        <w:rPr>
          <w:rFonts w:ascii="Arial" w:hAnsi="Arial" w:cs="Arial"/>
          <w:sz w:val="20"/>
        </w:rPr>
        <w:t>vypovědět bez výpovědní doby s účinky ke dni doručení</w:t>
      </w:r>
      <w:r w:rsidRPr="00E359FE">
        <w:rPr>
          <w:rFonts w:ascii="Arial" w:hAnsi="Arial" w:cs="Arial"/>
          <w:sz w:val="20"/>
        </w:rPr>
        <w:t xml:space="preserve">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3B99761B"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 xml:space="preserve">Bude-li tato smlouva publikována v registru smluv v souladu se zákonem o RS, pak se publikace příloh měněných podle tohoto </w:t>
      </w:r>
      <w:r w:rsidR="00DC7A3F" w:rsidRPr="0027394B">
        <w:rPr>
          <w:rFonts w:ascii="Arial" w:hAnsi="Arial" w:cs="Arial"/>
          <w:sz w:val="20"/>
        </w:rPr>
        <w:t>u</w:t>
      </w:r>
      <w:r w:rsidR="00DC7A3F">
        <w:rPr>
          <w:rFonts w:ascii="Arial" w:hAnsi="Arial" w:cs="Arial"/>
          <w:sz w:val="20"/>
        </w:rPr>
        <w:t xml:space="preserve">jednání </w:t>
      </w:r>
      <w:r w:rsidR="0027394B" w:rsidRPr="0027394B">
        <w:rPr>
          <w:rFonts w:ascii="Arial" w:hAnsi="Arial" w:cs="Arial"/>
          <w:sz w:val="20"/>
        </w:rPr>
        <w:t>smlouvy řídí samostatným ujednáním uvedeným níže.</w:t>
      </w:r>
      <w:r w:rsidR="00DC7A3F">
        <w:rPr>
          <w:rFonts w:ascii="Arial" w:hAnsi="Arial" w:cs="Arial"/>
          <w:sz w:val="20"/>
        </w:rPr>
        <w:t xml:space="preserve"> Pro tento účel se </w:t>
      </w:r>
      <w:r w:rsidR="00DC7A3F">
        <w:rPr>
          <w:rFonts w:ascii="Arial" w:hAnsi="Arial" w:cs="Arial"/>
          <w:sz w:val="20"/>
        </w:rPr>
        <w:br/>
        <w:t>za písemnou formu nepovažuje výměna e-mailových či jiných elektronických zpráv.</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9C2D579"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00DC7A3F">
        <w:rPr>
          <w:rFonts w:ascii="Arial" w:hAnsi="Arial" w:cs="Arial"/>
          <w:sz w:val="20"/>
        </w:rPr>
        <w:t>kdy tímto na sebe obě smluvní strany převzaly nebezpečí změny okolností</w:t>
      </w:r>
      <w:r w:rsidRPr="001C6270">
        <w:rPr>
          <w:rFonts w:ascii="Arial" w:hAnsi="Arial" w:cs="Arial"/>
          <w:sz w:val="20"/>
        </w:rPr>
        <w:t>.</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2140EBB1"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Strany si nepřejí, aby nad rámec výslovných </w:t>
      </w:r>
      <w:r w:rsidR="00DC7A3F">
        <w:rPr>
          <w:rFonts w:ascii="Arial" w:hAnsi="Arial" w:cs="Arial"/>
          <w:sz w:val="20"/>
        </w:rPr>
        <w:t>ujednání</w:t>
      </w:r>
      <w:r w:rsidR="00D322ED">
        <w:rPr>
          <w:rFonts w:ascii="Arial" w:hAnsi="Arial" w:cs="Arial"/>
          <w:sz w:val="20"/>
        </w:rPr>
        <w:t xml:space="preserve"> </w:t>
      </w:r>
      <w:r w:rsidRPr="00E359FE">
        <w:rPr>
          <w:rFonts w:ascii="Arial" w:hAnsi="Arial" w:cs="Arial"/>
          <w:sz w:val="20"/>
        </w:rPr>
        <w:t xml:space="preserve">této smlouvy byla jakákoliv práva a povinnosti stran dovozovány z dosavadní či budoucí praxe zavedené mezi stranami či </w:t>
      </w:r>
      <w:r w:rsidRPr="00E359FE">
        <w:rPr>
          <w:rFonts w:ascii="Arial" w:hAnsi="Arial" w:cs="Arial"/>
          <w:sz w:val="20"/>
        </w:rPr>
        <w:lastRenderedPageBreak/>
        <w:t>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6AE4BE4F" w:rsidR="000722A6" w:rsidRPr="00E359FE" w:rsidRDefault="00DC7A3F" w:rsidP="000722A6">
      <w:pPr>
        <w:pStyle w:val="Zkladntext2"/>
        <w:numPr>
          <w:ilvl w:val="0"/>
          <w:numId w:val="2"/>
        </w:numPr>
        <w:rPr>
          <w:rFonts w:ascii="Arial" w:hAnsi="Arial" w:cs="Arial"/>
          <w:sz w:val="20"/>
        </w:rPr>
      </w:pPr>
      <w:r>
        <w:rPr>
          <w:rFonts w:ascii="Arial" w:hAnsi="Arial" w:cs="Arial"/>
          <w:sz w:val="20"/>
        </w:rPr>
        <w:t>Smluvní strany</w:t>
      </w:r>
      <w:r w:rsidR="000722A6" w:rsidRPr="00E359FE">
        <w:rPr>
          <w:rFonts w:ascii="Arial" w:hAnsi="Arial" w:cs="Arial"/>
          <w:sz w:val="20"/>
        </w:rPr>
        <w:t xml:space="preserve"> prohlašují, že si smlouvu před jejím podepsáním přečetl</w:t>
      </w:r>
      <w:r>
        <w:rPr>
          <w:rFonts w:ascii="Arial" w:hAnsi="Arial" w:cs="Arial"/>
          <w:sz w:val="20"/>
        </w:rPr>
        <w:t>y</w:t>
      </w:r>
      <w:r w:rsidR="000722A6" w:rsidRPr="00E359FE">
        <w:rPr>
          <w:rFonts w:ascii="Arial" w:hAnsi="Arial" w:cs="Arial"/>
          <w:sz w:val="20"/>
        </w:rPr>
        <w:t xml:space="preserve">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A5D757D" w14:textId="77777777" w:rsidR="005276E5" w:rsidRDefault="005276E5" w:rsidP="005276E5">
      <w:pPr>
        <w:pStyle w:val="Zkladntext2"/>
        <w:rPr>
          <w:rFonts w:ascii="Arial" w:hAnsi="Arial" w:cs="Arial"/>
          <w:sz w:val="20"/>
        </w:rPr>
      </w:pPr>
    </w:p>
    <w:p w14:paraId="6E71478D" w14:textId="77777777" w:rsidR="005276E5" w:rsidRDefault="005276E5" w:rsidP="005276E5">
      <w:pPr>
        <w:pStyle w:val="Zkladntext2"/>
        <w:rPr>
          <w:rFonts w:ascii="Arial" w:hAnsi="Arial" w:cs="Arial"/>
          <w:sz w:val="20"/>
        </w:rPr>
      </w:pPr>
    </w:p>
    <w:p w14:paraId="0AD2D1E7" w14:textId="16F41A09" w:rsidR="005276E5" w:rsidRDefault="005276E5" w:rsidP="005276E5">
      <w:pPr>
        <w:pStyle w:val="Zkladntext2"/>
        <w:rPr>
          <w:rFonts w:ascii="Arial" w:hAnsi="Arial" w:cs="Arial"/>
          <w:sz w:val="20"/>
        </w:rPr>
      </w:pPr>
      <w:r>
        <w:rPr>
          <w:rFonts w:ascii="Arial" w:hAnsi="Arial" w:cs="Arial"/>
          <w:sz w:val="20"/>
        </w:rPr>
        <w:t>Seznam Příloh:</w:t>
      </w:r>
    </w:p>
    <w:p w14:paraId="54CB5120" w14:textId="00586C8A" w:rsidR="005276E5" w:rsidRDefault="005276E5" w:rsidP="005276E5">
      <w:pPr>
        <w:pStyle w:val="Zkladntext2"/>
        <w:rPr>
          <w:rFonts w:ascii="Arial" w:hAnsi="Arial" w:cs="Arial"/>
          <w:sz w:val="20"/>
        </w:rPr>
      </w:pPr>
      <w:r>
        <w:rPr>
          <w:rFonts w:ascii="Arial" w:hAnsi="Arial" w:cs="Arial"/>
          <w:sz w:val="20"/>
        </w:rPr>
        <w:t xml:space="preserve">Příloha č. 1 </w:t>
      </w:r>
    </w:p>
    <w:p w14:paraId="2D9783D8" w14:textId="10CE778B" w:rsidR="005276E5" w:rsidRPr="00E359FE" w:rsidRDefault="005276E5" w:rsidP="005276E5">
      <w:pPr>
        <w:pStyle w:val="Zkladntext2"/>
        <w:rPr>
          <w:rFonts w:ascii="Arial" w:hAnsi="Arial" w:cs="Arial"/>
          <w:sz w:val="20"/>
        </w:rPr>
      </w:pPr>
      <w:r>
        <w:rPr>
          <w:rFonts w:ascii="Arial" w:hAnsi="Arial" w:cs="Arial"/>
          <w:sz w:val="20"/>
        </w:rPr>
        <w:t>Příloha č. 2</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19D4912A" w14:textId="77777777" w:rsidR="002D3E22" w:rsidRDefault="002D3E22" w:rsidP="000722A6">
      <w:pPr>
        <w:jc w:val="both"/>
        <w:rPr>
          <w:rFonts w:ascii="Arial" w:hAnsi="Arial" w:cs="Arial"/>
        </w:rPr>
      </w:pPr>
    </w:p>
    <w:p w14:paraId="369EEDC9" w14:textId="77777777" w:rsidR="003732B4" w:rsidRPr="00034570" w:rsidRDefault="003732B4" w:rsidP="003732B4">
      <w:pPr>
        <w:pStyle w:val="Zkladntext21"/>
        <w:jc w:val="center"/>
        <w:rPr>
          <w:rFonts w:ascii="Arial" w:hAnsi="Arial" w:cs="Arial"/>
          <w:b/>
          <w:sz w:val="20"/>
        </w:rPr>
      </w:pPr>
      <w:r w:rsidRPr="00034570">
        <w:rPr>
          <w:rFonts w:ascii="Arial" w:hAnsi="Arial" w:cs="Arial"/>
          <w:b/>
          <w:sz w:val="20"/>
        </w:rPr>
        <w:t>SAMOSTATNÉ UJEDNÁNÍ - REGISTR SMLUV</w:t>
      </w:r>
    </w:p>
    <w:p w14:paraId="0A150400" w14:textId="7B0CC456" w:rsidR="003732B4" w:rsidRDefault="003732B4" w:rsidP="003732B4">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5717B7">
        <w:rPr>
          <w:rFonts w:ascii="Arial" w:hAnsi="Arial" w:cs="Arial"/>
        </w:rPr>
        <w:t xml:space="preserve"> ve lhůtě do 30 dnů ode dne podpisu této smlouvy oběma smluvními stranami</w:t>
      </w:r>
      <w:r w:rsidRPr="00034570">
        <w:rPr>
          <w:rFonts w:ascii="Arial" w:hAnsi="Arial" w:cs="Arial"/>
        </w:rPr>
        <w:t xml:space="preserve">, </w:t>
      </w:r>
      <w:r>
        <w:rPr>
          <w:rFonts w:ascii="Arial" w:hAnsi="Arial" w:cs="Arial"/>
        </w:rPr>
        <w:t xml:space="preserve">a to v souladu s níže uvedeným. </w:t>
      </w:r>
      <w:r w:rsidRPr="0027394B">
        <w:rPr>
          <w:rFonts w:ascii="Arial" w:hAnsi="Arial" w:cs="Arial"/>
        </w:rPr>
        <w:t xml:space="preserve">Zdravotnické zařízení nebude uvedenou smlouvu zveřejňovat v Registru smluv, </w:t>
      </w:r>
      <w:r w:rsidR="005717B7">
        <w:rPr>
          <w:rFonts w:ascii="Arial" w:hAnsi="Arial" w:cs="Arial"/>
        </w:rPr>
        <w:t xml:space="preserve">s výjimkou případu, kdy Společnost nesplní svou povinnost uveřejnit tuto smlouvu v Registru smluv ve lhůtě </w:t>
      </w:r>
      <w:r w:rsidR="0032436C">
        <w:rPr>
          <w:rFonts w:ascii="Arial" w:hAnsi="Arial" w:cs="Arial"/>
        </w:rPr>
        <w:br/>
      </w:r>
      <w:r w:rsidR="005717B7">
        <w:rPr>
          <w:rFonts w:ascii="Arial" w:hAnsi="Arial" w:cs="Arial"/>
        </w:rPr>
        <w:t>do 30 dnů ode dne podpisu této smlouvy oběma smluvními stranami.</w:t>
      </w:r>
    </w:p>
    <w:p w14:paraId="63472E84" w14:textId="77777777" w:rsidR="003732B4" w:rsidRDefault="003732B4" w:rsidP="003732B4">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CD078D6" w14:textId="77777777" w:rsidR="003732B4" w:rsidRPr="00034570" w:rsidRDefault="003732B4" w:rsidP="003732B4">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24B87F63" w14:textId="77777777" w:rsidR="003732B4" w:rsidRPr="00034570" w:rsidRDefault="003732B4" w:rsidP="003732B4">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54FBC40B" w14:textId="77777777" w:rsidR="003732B4" w:rsidRDefault="003732B4" w:rsidP="003732B4">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45298752" w14:textId="77777777" w:rsidR="00F03298" w:rsidRDefault="00F03298" w:rsidP="000722A6">
      <w:pPr>
        <w:jc w:val="both"/>
        <w:rPr>
          <w:rFonts w:ascii="Arial" w:hAnsi="Arial" w:cs="Arial"/>
        </w:rPr>
      </w:pPr>
    </w:p>
    <w:p w14:paraId="653933A5" w14:textId="77777777" w:rsidR="00F03298" w:rsidRDefault="00F03298" w:rsidP="000722A6">
      <w:pPr>
        <w:jc w:val="both"/>
        <w:rPr>
          <w:rFonts w:ascii="Arial" w:hAnsi="Arial" w:cs="Arial"/>
        </w:rPr>
      </w:pPr>
    </w:p>
    <w:p w14:paraId="5E7F3F7E" w14:textId="569650CC" w:rsidR="00F03298" w:rsidRDefault="00F03298" w:rsidP="000722A6">
      <w:pPr>
        <w:jc w:val="both"/>
        <w:rPr>
          <w:rFonts w:ascii="Arial" w:hAnsi="Arial" w:cs="Arial"/>
        </w:rPr>
      </w:pPr>
    </w:p>
    <w:p w14:paraId="5FA68949" w14:textId="12ED93EF" w:rsidR="006964DC" w:rsidRDefault="006964DC" w:rsidP="000722A6">
      <w:pPr>
        <w:jc w:val="both"/>
        <w:rPr>
          <w:rFonts w:ascii="Arial" w:hAnsi="Arial" w:cs="Arial"/>
        </w:rPr>
      </w:pPr>
    </w:p>
    <w:p w14:paraId="3F50E635" w14:textId="1D9C4371" w:rsidR="006964DC" w:rsidRDefault="006964DC" w:rsidP="000722A6">
      <w:pPr>
        <w:jc w:val="both"/>
        <w:rPr>
          <w:rFonts w:ascii="Arial" w:hAnsi="Arial" w:cs="Arial"/>
        </w:rPr>
      </w:pPr>
    </w:p>
    <w:p w14:paraId="0ED404C5" w14:textId="76C7AE50" w:rsidR="006964DC" w:rsidRDefault="006964DC" w:rsidP="000722A6">
      <w:pPr>
        <w:jc w:val="both"/>
        <w:rPr>
          <w:rFonts w:ascii="Arial" w:hAnsi="Arial" w:cs="Arial"/>
        </w:rPr>
      </w:pPr>
    </w:p>
    <w:p w14:paraId="65772E78" w14:textId="283E91BB" w:rsidR="006964DC" w:rsidRDefault="006964DC" w:rsidP="000722A6">
      <w:pPr>
        <w:jc w:val="both"/>
        <w:rPr>
          <w:rFonts w:ascii="Arial" w:hAnsi="Arial" w:cs="Arial"/>
        </w:rPr>
      </w:pPr>
    </w:p>
    <w:p w14:paraId="03696823" w14:textId="7DCCB8D7" w:rsidR="006964DC" w:rsidRDefault="006964DC" w:rsidP="000722A6">
      <w:pPr>
        <w:jc w:val="both"/>
        <w:rPr>
          <w:rFonts w:ascii="Arial" w:hAnsi="Arial" w:cs="Arial"/>
        </w:rPr>
      </w:pPr>
    </w:p>
    <w:p w14:paraId="31DBFDCD" w14:textId="5FA47850" w:rsidR="006964DC" w:rsidRDefault="006964DC" w:rsidP="000722A6">
      <w:pPr>
        <w:jc w:val="both"/>
        <w:rPr>
          <w:rFonts w:ascii="Arial" w:hAnsi="Arial" w:cs="Arial"/>
        </w:rPr>
      </w:pPr>
    </w:p>
    <w:p w14:paraId="43A882E8" w14:textId="32B2E310" w:rsidR="006964DC" w:rsidRDefault="006964DC" w:rsidP="000722A6">
      <w:pPr>
        <w:jc w:val="both"/>
        <w:rPr>
          <w:rFonts w:ascii="Arial" w:hAnsi="Arial" w:cs="Arial"/>
        </w:rPr>
      </w:pPr>
    </w:p>
    <w:p w14:paraId="13BD9C0E" w14:textId="77777777" w:rsidR="006964DC" w:rsidRPr="00E359FE" w:rsidRDefault="006964DC"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32767BA4" w:rsidR="000722A6" w:rsidRPr="00E359FE" w:rsidRDefault="000722A6" w:rsidP="000722A6">
      <w:pPr>
        <w:pStyle w:val="Zkladntext2"/>
        <w:rPr>
          <w:rFonts w:ascii="Arial" w:hAnsi="Arial" w:cs="Arial"/>
          <w:b/>
          <w:sz w:val="20"/>
        </w:rPr>
      </w:pPr>
      <w:r w:rsidRPr="00E359FE">
        <w:rPr>
          <w:rFonts w:ascii="Arial" w:hAnsi="Arial" w:cs="Arial"/>
          <w:b/>
          <w:sz w:val="20"/>
        </w:rPr>
        <w:lastRenderedPageBreak/>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CA28DB">
        <w:rPr>
          <w:rFonts w:ascii="Arial" w:hAnsi="Arial" w:cs="Arial"/>
          <w:b/>
          <w:sz w:val="20"/>
        </w:rPr>
        <w:t>9.1.2024</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00CA28DB">
        <w:rPr>
          <w:rFonts w:ascii="Arial" w:hAnsi="Arial" w:cs="Arial"/>
          <w:b/>
          <w:sz w:val="20"/>
        </w:rPr>
        <w:tab/>
      </w:r>
      <w:r w:rsidR="00CA28DB">
        <w:rPr>
          <w:rFonts w:ascii="Arial" w:hAnsi="Arial" w:cs="Arial"/>
          <w:b/>
          <w:sz w:val="20"/>
        </w:rPr>
        <w:tab/>
      </w:r>
      <w:r w:rsidRPr="00E359FE">
        <w:rPr>
          <w:rFonts w:ascii="Arial" w:hAnsi="Arial" w:cs="Arial"/>
          <w:b/>
          <w:sz w:val="20"/>
        </w:rPr>
        <w:t>V</w:t>
      </w:r>
      <w:r w:rsidR="00F03298">
        <w:rPr>
          <w:rFonts w:ascii="Arial" w:hAnsi="Arial" w:cs="Arial"/>
          <w:b/>
          <w:sz w:val="20"/>
        </w:rPr>
        <w:t> Olomouci,</w:t>
      </w:r>
      <w:r w:rsidRPr="00E359FE">
        <w:rPr>
          <w:rFonts w:ascii="Arial" w:hAnsi="Arial" w:cs="Arial"/>
          <w:b/>
          <w:sz w:val="20"/>
        </w:rPr>
        <w:t xml:space="preserve"> dne </w:t>
      </w:r>
      <w:r w:rsidR="00CA28DB">
        <w:rPr>
          <w:rFonts w:ascii="Arial" w:hAnsi="Arial" w:cs="Arial"/>
          <w:b/>
          <w:sz w:val="20"/>
        </w:rPr>
        <w:t>10.1.2024</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567D1364" w:rsidR="000722A6" w:rsidRDefault="000722A6" w:rsidP="000722A6">
      <w:pPr>
        <w:pStyle w:val="Zkladntext2"/>
        <w:rPr>
          <w:rFonts w:ascii="Arial" w:hAnsi="Arial" w:cs="Arial"/>
          <w:sz w:val="20"/>
        </w:rPr>
      </w:pPr>
    </w:p>
    <w:p w14:paraId="175DCFE7" w14:textId="77777777" w:rsidR="003732B4" w:rsidRDefault="003732B4" w:rsidP="000722A6">
      <w:pPr>
        <w:pStyle w:val="Zkladntext2"/>
        <w:rPr>
          <w:rFonts w:ascii="Arial" w:hAnsi="Arial" w:cs="Arial"/>
          <w:sz w:val="20"/>
        </w:rPr>
      </w:pPr>
    </w:p>
    <w:p w14:paraId="25E307EF" w14:textId="77777777" w:rsidR="00F03298" w:rsidRDefault="00F03298"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41E3B1C8"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w:t>
      </w:r>
      <w:r w:rsidR="00F03298">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F03298">
        <w:rPr>
          <w:rFonts w:ascii="Arial" w:hAnsi="Arial" w:cs="Arial"/>
          <w:b/>
          <w:sz w:val="20"/>
        </w:rPr>
        <w:t>Vojenská nemocnice Olomouc</w:t>
      </w:r>
    </w:p>
    <w:p w14:paraId="16C446F2" w14:textId="6541F09B" w:rsidR="002D3E22" w:rsidRDefault="002D3E22" w:rsidP="002F3450">
      <w:pPr>
        <w:pStyle w:val="Zkladntext2"/>
        <w:tabs>
          <w:tab w:val="left" w:pos="4820"/>
        </w:tabs>
        <w:spacing w:line="360" w:lineRule="auto"/>
        <w:ind w:right="-567"/>
      </w:pPr>
      <w:r w:rsidRPr="002F3450">
        <w:rPr>
          <w:rFonts w:ascii="Arial" w:hAnsi="Arial" w:cs="Arial"/>
          <w:sz w:val="20"/>
        </w:rPr>
        <w:t>[OU OU],</w:t>
      </w:r>
      <w:r w:rsidRPr="006C24F2">
        <w:t xml:space="preserve"> </w:t>
      </w:r>
      <w:r w:rsidR="003732B4" w:rsidRPr="003732B4">
        <w:rPr>
          <w:rFonts w:ascii="Arial" w:hAnsi="Arial" w:cs="Arial"/>
          <w:sz w:val="20"/>
        </w:rPr>
        <w:t>na základě plné moci</w:t>
      </w:r>
      <w:r>
        <w:tab/>
      </w:r>
      <w:r w:rsidRPr="00784EAF">
        <w:rPr>
          <w:rFonts w:ascii="Arial" w:hAnsi="Arial" w:cs="Arial"/>
          <w:sz w:val="20"/>
        </w:rPr>
        <w:t>[</w:t>
      </w:r>
      <w:r>
        <w:rPr>
          <w:rFonts w:ascii="Arial" w:hAnsi="Arial" w:cs="Arial"/>
          <w:sz w:val="20"/>
        </w:rPr>
        <w:t>OU</w:t>
      </w:r>
      <w:r w:rsidR="00F03298" w:rsidRPr="00F03298">
        <w:rPr>
          <w:rFonts w:ascii="Helvetica" w:hAnsi="Helvetica"/>
          <w:bCs/>
          <w:color w:val="333333"/>
          <w:sz w:val="20"/>
        </w:rPr>
        <w:t xml:space="preserve"> </w:t>
      </w:r>
      <w:r w:rsidRPr="002F3450">
        <w:rPr>
          <w:rFonts w:ascii="Arial" w:hAnsi="Arial" w:cs="Arial"/>
          <w:sz w:val="20"/>
        </w:rPr>
        <w:t>OU</w:t>
      </w:r>
      <w:r w:rsidRPr="00784EAF">
        <w:rPr>
          <w:rFonts w:ascii="Arial" w:hAnsi="Arial" w:cs="Arial"/>
          <w:sz w:val="20"/>
        </w:rPr>
        <w:t>]</w:t>
      </w:r>
      <w:r>
        <w:rPr>
          <w:rFonts w:ascii="Arial" w:hAnsi="Arial" w:cs="Arial"/>
          <w:i/>
          <w:sz w:val="20"/>
        </w:rPr>
        <w:t xml:space="preserve">, </w:t>
      </w:r>
      <w:r w:rsidR="00F03298" w:rsidRPr="00334A89">
        <w:rPr>
          <w:rFonts w:ascii="Arial" w:hAnsi="Arial" w:cs="Arial"/>
          <w:sz w:val="20"/>
        </w:rPr>
        <w:t>ředitel</w:t>
      </w:r>
    </w:p>
    <w:p w14:paraId="6B681293" w14:textId="5FD3AC12"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53C7" w14:textId="77777777" w:rsidR="00527036" w:rsidRDefault="00527036" w:rsidP="00F84F34">
      <w:r>
        <w:separator/>
      </w:r>
    </w:p>
  </w:endnote>
  <w:endnote w:type="continuationSeparator" w:id="0">
    <w:p w14:paraId="28904FBB" w14:textId="77777777" w:rsidR="00527036" w:rsidRDefault="00527036" w:rsidP="00F8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F554" w14:textId="77777777" w:rsidR="00527036" w:rsidRDefault="00527036" w:rsidP="00F84F34">
      <w:r>
        <w:separator/>
      </w:r>
    </w:p>
  </w:footnote>
  <w:footnote w:type="continuationSeparator" w:id="0">
    <w:p w14:paraId="5DAF2463" w14:textId="77777777" w:rsidR="00527036" w:rsidRDefault="00527036" w:rsidP="00F84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7DD00776"/>
    <w:lvl w:ilvl="0" w:tplc="87F674F8">
      <w:start w:val="1"/>
      <w:numFmt w:val="decimal"/>
      <w:lvlText w:val="%1."/>
      <w:lvlJc w:val="left"/>
      <w:pPr>
        <w:tabs>
          <w:tab w:val="num" w:pos="1065"/>
        </w:tabs>
        <w:ind w:left="1065" w:hanging="705"/>
      </w:pPr>
      <w:rPr>
        <w:rFonts w:hint="default"/>
        <w:color w:val="000000" w:themeColor="text1"/>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E55DF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6316182">
    <w:abstractNumId w:val="10"/>
  </w:num>
  <w:num w:numId="2" w16cid:durableId="1236818991">
    <w:abstractNumId w:val="11"/>
  </w:num>
  <w:num w:numId="3" w16cid:durableId="1399016741">
    <w:abstractNumId w:val="8"/>
  </w:num>
  <w:num w:numId="4" w16cid:durableId="2068066956">
    <w:abstractNumId w:val="3"/>
  </w:num>
  <w:num w:numId="5" w16cid:durableId="688139435">
    <w:abstractNumId w:val="4"/>
  </w:num>
  <w:num w:numId="6" w16cid:durableId="20514785">
    <w:abstractNumId w:val="12"/>
  </w:num>
  <w:num w:numId="7" w16cid:durableId="1935239405">
    <w:abstractNumId w:val="9"/>
  </w:num>
  <w:num w:numId="8" w16cid:durableId="454763028">
    <w:abstractNumId w:val="2"/>
  </w:num>
  <w:num w:numId="9" w16cid:durableId="1354112241">
    <w:abstractNumId w:val="1"/>
  </w:num>
  <w:num w:numId="10" w16cid:durableId="1480262950">
    <w:abstractNumId w:val="5"/>
  </w:num>
  <w:num w:numId="11" w16cid:durableId="2047026284">
    <w:abstractNumId w:val="0"/>
  </w:num>
  <w:num w:numId="12" w16cid:durableId="865295369">
    <w:abstractNumId w:val="6"/>
  </w:num>
  <w:num w:numId="13" w16cid:durableId="1175651429">
    <w:abstractNumId w:val="7"/>
  </w:num>
  <w:num w:numId="14" w16cid:durableId="131605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0313F"/>
    <w:rsid w:val="00023355"/>
    <w:rsid w:val="00054A95"/>
    <w:rsid w:val="000715EA"/>
    <w:rsid w:val="000722A6"/>
    <w:rsid w:val="000B58B0"/>
    <w:rsid w:val="000C4C27"/>
    <w:rsid w:val="001028EE"/>
    <w:rsid w:val="00106730"/>
    <w:rsid w:val="00107E46"/>
    <w:rsid w:val="001725AB"/>
    <w:rsid w:val="001747A9"/>
    <w:rsid w:val="00197238"/>
    <w:rsid w:val="001C2BCA"/>
    <w:rsid w:val="001F2D94"/>
    <w:rsid w:val="00210D52"/>
    <w:rsid w:val="0022025A"/>
    <w:rsid w:val="0025554E"/>
    <w:rsid w:val="0027394B"/>
    <w:rsid w:val="00294093"/>
    <w:rsid w:val="002A4F85"/>
    <w:rsid w:val="002D3E22"/>
    <w:rsid w:val="002E0A7A"/>
    <w:rsid w:val="002E5B25"/>
    <w:rsid w:val="002F3450"/>
    <w:rsid w:val="00303EC7"/>
    <w:rsid w:val="0032436C"/>
    <w:rsid w:val="00334A89"/>
    <w:rsid w:val="003564B3"/>
    <w:rsid w:val="00371615"/>
    <w:rsid w:val="003732B4"/>
    <w:rsid w:val="003956FD"/>
    <w:rsid w:val="003A4837"/>
    <w:rsid w:val="004056E2"/>
    <w:rsid w:val="004263CE"/>
    <w:rsid w:val="00454A8E"/>
    <w:rsid w:val="004B3F8A"/>
    <w:rsid w:val="004C39A6"/>
    <w:rsid w:val="004D0AA6"/>
    <w:rsid w:val="00522313"/>
    <w:rsid w:val="00527036"/>
    <w:rsid w:val="005276E5"/>
    <w:rsid w:val="00557AFD"/>
    <w:rsid w:val="00567092"/>
    <w:rsid w:val="005717B7"/>
    <w:rsid w:val="00573FBC"/>
    <w:rsid w:val="005832D1"/>
    <w:rsid w:val="00593ED6"/>
    <w:rsid w:val="005A3277"/>
    <w:rsid w:val="005A3E3E"/>
    <w:rsid w:val="005C4292"/>
    <w:rsid w:val="005D332F"/>
    <w:rsid w:val="005D6736"/>
    <w:rsid w:val="005F0F56"/>
    <w:rsid w:val="00621ED7"/>
    <w:rsid w:val="006318DC"/>
    <w:rsid w:val="00631FCF"/>
    <w:rsid w:val="006821D8"/>
    <w:rsid w:val="006964DC"/>
    <w:rsid w:val="006E0426"/>
    <w:rsid w:val="007314F0"/>
    <w:rsid w:val="007322F7"/>
    <w:rsid w:val="00740DD1"/>
    <w:rsid w:val="007B7AA5"/>
    <w:rsid w:val="007C3FDC"/>
    <w:rsid w:val="007D1D1E"/>
    <w:rsid w:val="007D714D"/>
    <w:rsid w:val="007E13B0"/>
    <w:rsid w:val="007F0A7E"/>
    <w:rsid w:val="007F39AF"/>
    <w:rsid w:val="008402B5"/>
    <w:rsid w:val="0084721F"/>
    <w:rsid w:val="00847401"/>
    <w:rsid w:val="008625EB"/>
    <w:rsid w:val="008C05E1"/>
    <w:rsid w:val="008C1F79"/>
    <w:rsid w:val="008C7538"/>
    <w:rsid w:val="008F1224"/>
    <w:rsid w:val="009148E6"/>
    <w:rsid w:val="00924026"/>
    <w:rsid w:val="009333A5"/>
    <w:rsid w:val="00940724"/>
    <w:rsid w:val="009B76E4"/>
    <w:rsid w:val="009C4763"/>
    <w:rsid w:val="009E5F4C"/>
    <w:rsid w:val="00A21215"/>
    <w:rsid w:val="00A22314"/>
    <w:rsid w:val="00A228BD"/>
    <w:rsid w:val="00A32F23"/>
    <w:rsid w:val="00A76355"/>
    <w:rsid w:val="00A842DE"/>
    <w:rsid w:val="00A9102A"/>
    <w:rsid w:val="00AD7A0F"/>
    <w:rsid w:val="00AE66BD"/>
    <w:rsid w:val="00B34D6A"/>
    <w:rsid w:val="00B40495"/>
    <w:rsid w:val="00B517D2"/>
    <w:rsid w:val="00B54F07"/>
    <w:rsid w:val="00B96310"/>
    <w:rsid w:val="00BD7244"/>
    <w:rsid w:val="00BE59D4"/>
    <w:rsid w:val="00BF078C"/>
    <w:rsid w:val="00BF16B1"/>
    <w:rsid w:val="00C226EA"/>
    <w:rsid w:val="00C6362D"/>
    <w:rsid w:val="00C664CD"/>
    <w:rsid w:val="00C72416"/>
    <w:rsid w:val="00C75703"/>
    <w:rsid w:val="00C84E33"/>
    <w:rsid w:val="00CA28DB"/>
    <w:rsid w:val="00CA5FD3"/>
    <w:rsid w:val="00D03FD0"/>
    <w:rsid w:val="00D322ED"/>
    <w:rsid w:val="00D379F2"/>
    <w:rsid w:val="00D628C2"/>
    <w:rsid w:val="00DC7A3F"/>
    <w:rsid w:val="00DD72C0"/>
    <w:rsid w:val="00E22E83"/>
    <w:rsid w:val="00E8640C"/>
    <w:rsid w:val="00EB50C1"/>
    <w:rsid w:val="00ED6170"/>
    <w:rsid w:val="00EE6321"/>
    <w:rsid w:val="00F019AF"/>
    <w:rsid w:val="00F03298"/>
    <w:rsid w:val="00F17B6A"/>
    <w:rsid w:val="00F5188F"/>
    <w:rsid w:val="00F5217D"/>
    <w:rsid w:val="00F83DD1"/>
    <w:rsid w:val="00F84F34"/>
    <w:rsid w:val="00FC62C1"/>
    <w:rsid w:val="00FD1F4F"/>
    <w:rsid w:val="00FF54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00C7A725-0998-4BD4-99DA-3371DA3A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F84F34"/>
    <w:pPr>
      <w:tabs>
        <w:tab w:val="center" w:pos="4536"/>
        <w:tab w:val="right" w:pos="9072"/>
      </w:tabs>
    </w:pPr>
  </w:style>
  <w:style w:type="character" w:customStyle="1" w:styleId="ZhlavChar">
    <w:name w:val="Záhlaví Char"/>
    <w:basedOn w:val="Standardnpsmoodstavce"/>
    <w:link w:val="Zhlav"/>
    <w:uiPriority w:val="99"/>
    <w:rsid w:val="00F84F3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84F34"/>
    <w:pPr>
      <w:tabs>
        <w:tab w:val="center" w:pos="4536"/>
        <w:tab w:val="right" w:pos="9072"/>
      </w:tabs>
    </w:pPr>
  </w:style>
  <w:style w:type="character" w:customStyle="1" w:styleId="ZpatChar">
    <w:name w:val="Zápatí Char"/>
    <w:basedOn w:val="Standardnpsmoodstavce"/>
    <w:link w:val="Zpat"/>
    <w:uiPriority w:val="99"/>
    <w:rsid w:val="00F84F34"/>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9E5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80318">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jstrik-firem.kurzy.cz/60800691/vojenska-nemocnice-olomouc/registrace-d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vnol.cz/index.php/cs/informace/soulad-s-gdp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0A8B-AD9E-48B4-A236-CB8113A1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2889</Words>
  <Characters>17051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3</cp:revision>
  <dcterms:created xsi:type="dcterms:W3CDTF">2024-01-22T13:42:00Z</dcterms:created>
  <dcterms:modified xsi:type="dcterms:W3CDTF">2024-01-22T13:43:00Z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2021-11-22T12:24:16Z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428469a7-b147-493c-a60b-2789f591cef4</vt:lpwstr>
  </property>
  <property fmtid="{D5CDD505-2E9C-101B-9397-08002B2CF9AE}" pid="9" name="MSIP_Label_c63a0701-319b-41bf-8431-58956e491e60_ContentBits">
    <vt:lpwstr>0</vt:lpwstr>
  </property>
</Properties>
</file>