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CD53D" w14:textId="43BC6893" w:rsidR="00392465" w:rsidRDefault="009C602F">
      <w:r>
        <w:t>Dne 23.2.2024 nám firma HOKAMI CZ, s.r.o. potvrdila naši objednávku č. 24040069/21.</w:t>
      </w:r>
    </w:p>
    <w:sectPr w:rsidR="00392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02F"/>
    <w:rsid w:val="00392465"/>
    <w:rsid w:val="007D7B06"/>
    <w:rsid w:val="009C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7FEF"/>
  <w15:chartTrackingRefBased/>
  <w15:docId w15:val="{0384902C-AB45-45BE-A2E7-7D1F0880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Hamhalter</dc:creator>
  <cp:keywords/>
  <dc:description/>
  <cp:lastModifiedBy>Radka Hamhalter</cp:lastModifiedBy>
  <cp:revision>1</cp:revision>
  <dcterms:created xsi:type="dcterms:W3CDTF">2024-02-23T13:25:00Z</dcterms:created>
  <dcterms:modified xsi:type="dcterms:W3CDTF">2024-02-23T13:27:00Z</dcterms:modified>
</cp:coreProperties>
</file>