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1EF23" w14:textId="74E77933" w:rsidR="00D8332B" w:rsidRPr="002C1E84" w:rsidRDefault="0018757A" w:rsidP="00C861A0">
      <w:pPr>
        <w:numPr>
          <w:ilvl w:val="0"/>
          <w:numId w:val="0"/>
        </w:numPr>
        <w:spacing w:before="240" w:after="240" w:line="240" w:lineRule="auto"/>
        <w:jc w:val="center"/>
        <w:rPr>
          <w:rFonts w:ascii="Calibri" w:hAnsi="Calibri" w:cs="Calibri"/>
          <w:b/>
          <w:bCs/>
          <w:sz w:val="28"/>
          <w:szCs w:val="28"/>
          <w:lang w:val="cs-CZ"/>
        </w:rPr>
      </w:pPr>
      <w:r w:rsidRPr="002C1E84">
        <w:rPr>
          <w:rFonts w:ascii="Calibri" w:hAnsi="Calibri" w:cs="Calibri"/>
          <w:b/>
          <w:bCs/>
          <w:sz w:val="28"/>
          <w:szCs w:val="28"/>
          <w:lang w:val="cs-CZ"/>
        </w:rPr>
        <w:t xml:space="preserve">SMLOUVA O </w:t>
      </w:r>
      <w:r w:rsidR="006A2509" w:rsidRPr="002C1E84">
        <w:rPr>
          <w:rFonts w:ascii="Calibri" w:hAnsi="Calibri" w:cs="Calibri"/>
          <w:b/>
          <w:bCs/>
          <w:sz w:val="28"/>
          <w:szCs w:val="28"/>
          <w:lang w:val="cs-CZ"/>
        </w:rPr>
        <w:t>DÍLO</w:t>
      </w:r>
    </w:p>
    <w:p w14:paraId="084D8854" w14:textId="7888EBE4" w:rsidR="0018757A" w:rsidRDefault="004D6A84" w:rsidP="00511B2D">
      <w:pPr>
        <w:numPr>
          <w:ilvl w:val="0"/>
          <w:numId w:val="0"/>
        </w:numPr>
        <w:spacing w:line="240" w:lineRule="auto"/>
        <w:jc w:val="center"/>
        <w:rPr>
          <w:rFonts w:ascii="Calibri" w:hAnsi="Calibri" w:cs="Calibri"/>
          <w:lang w:val="cs-CZ"/>
        </w:rPr>
      </w:pPr>
      <w:r w:rsidRPr="002C1E84">
        <w:rPr>
          <w:rFonts w:ascii="Calibri" w:hAnsi="Calibri" w:cs="Calibri"/>
          <w:lang w:val="cs-CZ"/>
        </w:rPr>
        <w:t>u</w:t>
      </w:r>
      <w:r w:rsidR="0018757A" w:rsidRPr="002C1E84">
        <w:rPr>
          <w:rFonts w:ascii="Calibri" w:hAnsi="Calibri" w:cs="Calibri"/>
          <w:lang w:val="cs-CZ"/>
        </w:rPr>
        <w:t xml:space="preserve">zavřená dle § </w:t>
      </w:r>
      <w:r w:rsidR="006A2509" w:rsidRPr="002C1E84">
        <w:rPr>
          <w:rFonts w:ascii="Calibri" w:hAnsi="Calibri" w:cs="Calibri"/>
          <w:lang w:val="cs-CZ"/>
        </w:rPr>
        <w:t>2586 a násl.</w:t>
      </w:r>
      <w:r w:rsidR="0018757A" w:rsidRPr="002C1E84">
        <w:rPr>
          <w:rFonts w:ascii="Calibri" w:hAnsi="Calibri" w:cs="Calibri"/>
          <w:lang w:val="cs-CZ"/>
        </w:rPr>
        <w:t xml:space="preserve"> zákona č. 89/2012 Sb., občanský zákoník, ve znění pozdějších předpisů (dále jako „</w:t>
      </w:r>
      <w:r w:rsidR="0018757A" w:rsidRPr="002C1E84">
        <w:rPr>
          <w:rFonts w:ascii="Calibri" w:hAnsi="Calibri" w:cs="Calibri"/>
          <w:b/>
          <w:bCs/>
          <w:lang w:val="cs-CZ"/>
        </w:rPr>
        <w:t>OZ</w:t>
      </w:r>
      <w:r w:rsidR="0018757A" w:rsidRPr="002C1E84">
        <w:rPr>
          <w:rFonts w:ascii="Calibri" w:hAnsi="Calibri" w:cs="Calibri"/>
          <w:lang w:val="cs-CZ"/>
        </w:rPr>
        <w:t>“) s následujícím obsahem</w:t>
      </w:r>
    </w:p>
    <w:p w14:paraId="08064A83" w14:textId="75C1BCE1" w:rsidR="00FB2457" w:rsidRPr="00730DF5" w:rsidRDefault="00FB2457" w:rsidP="00511B2D">
      <w:pPr>
        <w:numPr>
          <w:ilvl w:val="0"/>
          <w:numId w:val="0"/>
        </w:numPr>
        <w:spacing w:line="240" w:lineRule="auto"/>
        <w:jc w:val="center"/>
        <w:rPr>
          <w:rFonts w:ascii="Calibri" w:hAnsi="Calibri" w:cs="Calibri"/>
          <w:lang w:val="cs-CZ"/>
        </w:rPr>
      </w:pPr>
      <w:r w:rsidRPr="00730DF5">
        <w:rPr>
          <w:rFonts w:ascii="Calibri" w:hAnsi="Calibri" w:cs="Calibri"/>
          <w:bCs/>
          <w:lang w:val="cs-CZ"/>
        </w:rPr>
        <w:t>číslo smlouvy objednatele</w:t>
      </w:r>
      <w:r w:rsidRPr="004B5DD8">
        <w:rPr>
          <w:rFonts w:ascii="Calibri" w:hAnsi="Calibri" w:cs="Calibri"/>
          <w:bCs/>
          <w:lang w:val="cs-CZ"/>
        </w:rPr>
        <w:t>:</w:t>
      </w:r>
      <w:r w:rsidR="00C537A6" w:rsidRPr="004B5DD8">
        <w:rPr>
          <w:rFonts w:ascii="Calibri" w:hAnsi="Calibri" w:cs="Calibri"/>
          <w:bCs/>
          <w:lang w:val="cs-CZ"/>
        </w:rPr>
        <w:t xml:space="preserve"> </w:t>
      </w:r>
      <w:r w:rsidR="000B3AA2" w:rsidRPr="004B5DD8">
        <w:rPr>
          <w:rFonts w:ascii="Calibri" w:hAnsi="Calibri" w:cs="Calibri"/>
          <w:color w:val="212121"/>
        </w:rPr>
        <w:t>D/00</w:t>
      </w:r>
      <w:r w:rsidR="004B5DD8" w:rsidRPr="004B5DD8">
        <w:rPr>
          <w:rFonts w:ascii="Calibri" w:hAnsi="Calibri" w:cs="Calibri"/>
          <w:color w:val="212121"/>
        </w:rPr>
        <w:t>2</w:t>
      </w:r>
      <w:r w:rsidR="000B3AA2" w:rsidRPr="004B5DD8">
        <w:rPr>
          <w:rFonts w:ascii="Calibri" w:hAnsi="Calibri" w:cs="Calibri"/>
          <w:color w:val="212121"/>
        </w:rPr>
        <w:t>/2024</w:t>
      </w:r>
    </w:p>
    <w:p w14:paraId="4A99959F" w14:textId="565E38AF" w:rsidR="0018757A" w:rsidRPr="002C1E84" w:rsidRDefault="0018757A" w:rsidP="00511B2D">
      <w:pPr>
        <w:numPr>
          <w:ilvl w:val="0"/>
          <w:numId w:val="0"/>
        </w:numPr>
        <w:spacing w:line="240" w:lineRule="auto"/>
        <w:jc w:val="center"/>
        <w:rPr>
          <w:rFonts w:ascii="Calibri" w:hAnsi="Calibri" w:cs="Calibri"/>
          <w:lang w:val="cs-CZ"/>
        </w:rPr>
      </w:pPr>
      <w:r w:rsidRPr="002C1E84">
        <w:rPr>
          <w:rFonts w:ascii="Calibri" w:hAnsi="Calibri" w:cs="Calibri"/>
          <w:lang w:val="cs-CZ"/>
        </w:rPr>
        <w:t>(tato smlouva dále jako „</w:t>
      </w:r>
      <w:r w:rsidRPr="002C1E84">
        <w:rPr>
          <w:rFonts w:ascii="Calibri" w:hAnsi="Calibri" w:cs="Calibri"/>
          <w:b/>
          <w:bCs/>
          <w:lang w:val="cs-CZ"/>
        </w:rPr>
        <w:t>Smlouva</w:t>
      </w:r>
      <w:r w:rsidRPr="002C1E84">
        <w:rPr>
          <w:rFonts w:ascii="Calibri" w:hAnsi="Calibri" w:cs="Calibri"/>
          <w:lang w:val="cs-CZ"/>
        </w:rPr>
        <w:t>“)</w:t>
      </w:r>
    </w:p>
    <w:p w14:paraId="47835F25" w14:textId="77777777" w:rsidR="00D01233" w:rsidRPr="002C1E84" w:rsidRDefault="00D01233" w:rsidP="00C861A0">
      <w:pPr>
        <w:numPr>
          <w:ilvl w:val="0"/>
          <w:numId w:val="0"/>
        </w:numPr>
        <w:spacing w:line="240" w:lineRule="auto"/>
        <w:ind w:left="1440"/>
        <w:rPr>
          <w:rFonts w:ascii="Calibri" w:hAnsi="Calibri" w:cs="Calibri"/>
          <w:lang w:val="cs-CZ"/>
        </w:rPr>
      </w:pPr>
    </w:p>
    <w:p w14:paraId="00A78398" w14:textId="4A68A4C1" w:rsidR="0018757A" w:rsidRPr="002C1E84" w:rsidRDefault="0018757A" w:rsidP="00C861A0">
      <w:pPr>
        <w:pStyle w:val="Nadpis1"/>
        <w:rPr>
          <w:rFonts w:ascii="Calibri" w:hAnsi="Calibri" w:cs="Calibri"/>
          <w:lang w:val="cs-CZ"/>
        </w:rPr>
      </w:pPr>
      <w:bookmarkStart w:id="0" w:name="_Ref149222270"/>
      <w:r w:rsidRPr="002C1E84">
        <w:rPr>
          <w:rFonts w:ascii="Calibri" w:hAnsi="Calibri" w:cs="Calibri"/>
          <w:lang w:val="cs-CZ"/>
        </w:rPr>
        <w:t>Smluvní strany</w:t>
      </w:r>
      <w:bookmarkEnd w:id="0"/>
    </w:p>
    <w:p w14:paraId="6203C2BC" w14:textId="30D21AF3" w:rsidR="0018757A" w:rsidRPr="002C1E84" w:rsidRDefault="00825E48" w:rsidP="00C861A0">
      <w:pPr>
        <w:numPr>
          <w:ilvl w:val="0"/>
          <w:numId w:val="0"/>
        </w:numPr>
        <w:ind w:left="454"/>
        <w:rPr>
          <w:rFonts w:ascii="Calibri" w:hAnsi="Calibri" w:cs="Calibri"/>
          <w:b/>
          <w:bCs/>
          <w:lang w:val="cs-CZ"/>
        </w:rPr>
      </w:pPr>
      <w:r w:rsidRPr="002C1E84">
        <w:rPr>
          <w:rFonts w:ascii="Calibri" w:hAnsi="Calibri" w:cs="Calibri"/>
          <w:b/>
          <w:bCs/>
          <w:lang w:val="cs-CZ"/>
        </w:rPr>
        <w:t>Objednatel</w:t>
      </w:r>
    </w:p>
    <w:p w14:paraId="282F775C" w14:textId="2AC0DBD9" w:rsidR="0018757A" w:rsidRPr="002C1E84" w:rsidRDefault="00825E48" w:rsidP="00C861A0">
      <w:pPr>
        <w:numPr>
          <w:ilvl w:val="0"/>
          <w:numId w:val="0"/>
        </w:numPr>
        <w:spacing w:line="240" w:lineRule="auto"/>
        <w:ind w:left="454" w:firstLine="11"/>
        <w:rPr>
          <w:rFonts w:ascii="Calibri" w:hAnsi="Calibri" w:cs="Calibri"/>
          <w:lang w:val="cs-CZ"/>
        </w:rPr>
      </w:pPr>
      <w:r w:rsidRPr="002C1E84">
        <w:rPr>
          <w:rFonts w:ascii="Calibri" w:hAnsi="Calibri" w:cs="Calibri"/>
          <w:lang w:val="cs-CZ"/>
        </w:rPr>
        <w:t>Jméno:</w:t>
      </w:r>
      <w:r w:rsidRPr="002C1E84">
        <w:rPr>
          <w:rFonts w:ascii="Calibri" w:hAnsi="Calibri" w:cs="Calibri"/>
          <w:lang w:val="cs-CZ"/>
        </w:rPr>
        <w:tab/>
      </w:r>
      <w:r w:rsidRPr="002C1E84">
        <w:rPr>
          <w:rFonts w:ascii="Calibri" w:hAnsi="Calibri" w:cs="Calibri"/>
          <w:lang w:val="cs-CZ"/>
        </w:rPr>
        <w:tab/>
      </w:r>
      <w:r w:rsidR="00511B2D" w:rsidRPr="002C1E84">
        <w:rPr>
          <w:rFonts w:ascii="Calibri" w:hAnsi="Calibri" w:cs="Calibri"/>
          <w:lang w:val="cs-CZ"/>
        </w:rPr>
        <w:tab/>
      </w:r>
      <w:r w:rsidR="006A2509" w:rsidRPr="002C1E84">
        <w:rPr>
          <w:rFonts w:ascii="Calibri" w:hAnsi="Calibri" w:cs="Calibri"/>
          <w:b/>
          <w:bCs/>
          <w:lang w:val="cs-CZ"/>
        </w:rPr>
        <w:t xml:space="preserve">Kancelář architekta města Brna, </w:t>
      </w:r>
      <w:proofErr w:type="spellStart"/>
      <w:r w:rsidR="006A2509" w:rsidRPr="002C1E84">
        <w:rPr>
          <w:rFonts w:ascii="Calibri" w:hAnsi="Calibri" w:cs="Calibri"/>
          <w:b/>
          <w:bCs/>
          <w:lang w:val="cs-CZ"/>
        </w:rPr>
        <w:t>p.o</w:t>
      </w:r>
      <w:proofErr w:type="spellEnd"/>
      <w:r w:rsidR="006A2509" w:rsidRPr="002C1E84">
        <w:rPr>
          <w:rFonts w:ascii="Calibri" w:hAnsi="Calibri" w:cs="Calibri"/>
          <w:b/>
          <w:bCs/>
          <w:lang w:val="cs-CZ"/>
        </w:rPr>
        <w:t>.</w:t>
      </w:r>
    </w:p>
    <w:p w14:paraId="3095F731" w14:textId="0C973FA2" w:rsidR="00825E48" w:rsidRPr="002C1E84" w:rsidRDefault="00825E48" w:rsidP="00C861A0">
      <w:pPr>
        <w:numPr>
          <w:ilvl w:val="0"/>
          <w:numId w:val="0"/>
        </w:numPr>
        <w:spacing w:line="240" w:lineRule="auto"/>
        <w:ind w:left="465"/>
        <w:rPr>
          <w:rFonts w:ascii="Calibri" w:hAnsi="Calibri" w:cs="Calibri"/>
          <w:lang w:val="cs-CZ"/>
        </w:rPr>
      </w:pPr>
      <w:r w:rsidRPr="002C1E84">
        <w:rPr>
          <w:rFonts w:ascii="Calibri" w:hAnsi="Calibri" w:cs="Calibri"/>
          <w:lang w:val="cs-CZ"/>
        </w:rPr>
        <w:t>Sídlo:</w:t>
      </w:r>
      <w:r w:rsidRPr="002C1E84">
        <w:rPr>
          <w:rFonts w:ascii="Calibri" w:hAnsi="Calibri" w:cs="Calibri"/>
          <w:lang w:val="cs-CZ"/>
        </w:rPr>
        <w:tab/>
      </w:r>
      <w:r w:rsidRPr="002C1E84">
        <w:rPr>
          <w:rFonts w:ascii="Calibri" w:hAnsi="Calibri" w:cs="Calibri"/>
          <w:lang w:val="cs-CZ"/>
        </w:rPr>
        <w:tab/>
      </w:r>
      <w:r w:rsidR="00511B2D" w:rsidRPr="002C1E84">
        <w:rPr>
          <w:rFonts w:ascii="Calibri" w:hAnsi="Calibri" w:cs="Calibri"/>
          <w:lang w:val="cs-CZ"/>
        </w:rPr>
        <w:tab/>
      </w:r>
      <w:r w:rsidR="006A2509" w:rsidRPr="002C1E84">
        <w:rPr>
          <w:rFonts w:ascii="Calibri" w:hAnsi="Calibri" w:cs="Calibri"/>
          <w:lang w:val="cs-CZ"/>
        </w:rPr>
        <w:t xml:space="preserve">Zelný trh 331/13, </w:t>
      </w:r>
      <w:r w:rsidR="007E7B59">
        <w:rPr>
          <w:rFonts w:ascii="Calibri" w:hAnsi="Calibri" w:cs="Calibri"/>
          <w:lang w:val="cs-CZ"/>
        </w:rPr>
        <w:t xml:space="preserve">Brno-město, </w:t>
      </w:r>
      <w:r w:rsidR="006A2509" w:rsidRPr="002C1E84">
        <w:rPr>
          <w:rFonts w:ascii="Calibri" w:hAnsi="Calibri" w:cs="Calibri"/>
          <w:lang w:val="cs-CZ"/>
        </w:rPr>
        <w:t>602 00 Brno</w:t>
      </w:r>
    </w:p>
    <w:p w14:paraId="64DEA710" w14:textId="5AD44C71" w:rsidR="00825E48" w:rsidRPr="002C1E84" w:rsidRDefault="00825E48" w:rsidP="00C861A0">
      <w:pPr>
        <w:numPr>
          <w:ilvl w:val="0"/>
          <w:numId w:val="0"/>
        </w:numPr>
        <w:spacing w:line="240" w:lineRule="auto"/>
        <w:ind w:left="465"/>
        <w:rPr>
          <w:rFonts w:ascii="Calibri" w:hAnsi="Calibri" w:cs="Calibri"/>
          <w:lang w:val="cs-CZ"/>
        </w:rPr>
      </w:pPr>
      <w:r w:rsidRPr="002C1E84">
        <w:rPr>
          <w:rFonts w:ascii="Calibri" w:hAnsi="Calibri" w:cs="Calibri"/>
          <w:lang w:val="cs-CZ"/>
        </w:rPr>
        <w:t>IČO:</w:t>
      </w:r>
      <w:r w:rsidRPr="002C1E84">
        <w:rPr>
          <w:rFonts w:ascii="Calibri" w:hAnsi="Calibri" w:cs="Calibri"/>
          <w:lang w:val="cs-CZ"/>
        </w:rPr>
        <w:tab/>
      </w:r>
      <w:r w:rsidRPr="002C1E84">
        <w:rPr>
          <w:rFonts w:ascii="Calibri" w:hAnsi="Calibri" w:cs="Calibri"/>
          <w:lang w:val="cs-CZ"/>
        </w:rPr>
        <w:tab/>
      </w:r>
      <w:r w:rsidR="00511B2D" w:rsidRPr="002C1E84">
        <w:rPr>
          <w:rFonts w:ascii="Calibri" w:hAnsi="Calibri" w:cs="Calibri"/>
          <w:lang w:val="cs-CZ"/>
        </w:rPr>
        <w:tab/>
      </w:r>
      <w:r w:rsidR="006A2509" w:rsidRPr="002C1E84">
        <w:rPr>
          <w:rFonts w:ascii="Calibri" w:hAnsi="Calibri" w:cs="Calibri"/>
          <w:color w:val="050200"/>
          <w:shd w:val="clear" w:color="auto" w:fill="FFFFFF"/>
          <w:lang w:val="cs-CZ"/>
        </w:rPr>
        <w:t>05128820</w:t>
      </w:r>
    </w:p>
    <w:p w14:paraId="6359E703" w14:textId="14F17F85" w:rsidR="00825E48" w:rsidRPr="002C1E84" w:rsidRDefault="00825E48" w:rsidP="00C861A0">
      <w:pPr>
        <w:numPr>
          <w:ilvl w:val="0"/>
          <w:numId w:val="0"/>
        </w:numPr>
        <w:spacing w:line="240" w:lineRule="auto"/>
        <w:ind w:left="465"/>
        <w:rPr>
          <w:rFonts w:ascii="Calibri" w:hAnsi="Calibri" w:cs="Calibri"/>
          <w:lang w:val="cs-CZ"/>
        </w:rPr>
      </w:pPr>
      <w:r w:rsidRPr="002C1E84">
        <w:rPr>
          <w:rFonts w:ascii="Calibri" w:hAnsi="Calibri" w:cs="Calibri"/>
          <w:lang w:val="cs-CZ"/>
        </w:rPr>
        <w:t>DIČ:</w:t>
      </w:r>
      <w:r w:rsidRPr="002C1E84">
        <w:rPr>
          <w:rFonts w:ascii="Calibri" w:hAnsi="Calibri" w:cs="Calibri"/>
          <w:lang w:val="cs-CZ"/>
        </w:rPr>
        <w:tab/>
      </w:r>
      <w:r w:rsidRPr="002C1E84">
        <w:rPr>
          <w:rFonts w:ascii="Calibri" w:hAnsi="Calibri" w:cs="Calibri"/>
          <w:lang w:val="cs-CZ"/>
        </w:rPr>
        <w:tab/>
      </w:r>
      <w:r w:rsidR="00511B2D" w:rsidRPr="002C1E84">
        <w:rPr>
          <w:rFonts w:ascii="Calibri" w:hAnsi="Calibri" w:cs="Calibri"/>
          <w:lang w:val="cs-CZ"/>
        </w:rPr>
        <w:tab/>
      </w:r>
      <w:r w:rsidR="006A2509" w:rsidRPr="002C1E84">
        <w:rPr>
          <w:rFonts w:ascii="Calibri" w:hAnsi="Calibri" w:cs="Calibri"/>
          <w:color w:val="050200"/>
          <w:shd w:val="clear" w:color="auto" w:fill="FFFFFF"/>
          <w:lang w:val="cs-CZ"/>
        </w:rPr>
        <w:t>CZ05128820</w:t>
      </w:r>
      <w:r w:rsidR="00064689">
        <w:rPr>
          <w:rFonts w:ascii="Calibri" w:hAnsi="Calibri" w:cs="Calibri"/>
          <w:color w:val="050200"/>
          <w:shd w:val="clear" w:color="auto" w:fill="FFFFFF"/>
          <w:lang w:val="cs-CZ"/>
        </w:rPr>
        <w:t xml:space="preserve">, </w:t>
      </w:r>
      <w:r w:rsidR="00EC51A5">
        <w:rPr>
          <w:rFonts w:ascii="Calibri" w:hAnsi="Calibri" w:cs="Calibri"/>
          <w:color w:val="050200"/>
          <w:shd w:val="clear" w:color="auto" w:fill="FFFFFF"/>
          <w:lang w:val="cs-CZ"/>
        </w:rPr>
        <w:t>není plátce DPH</w:t>
      </w:r>
    </w:p>
    <w:p w14:paraId="3245E974" w14:textId="449D4235" w:rsidR="0018757A" w:rsidRPr="002C1E84" w:rsidRDefault="00825E48" w:rsidP="00C861A0">
      <w:pPr>
        <w:numPr>
          <w:ilvl w:val="0"/>
          <w:numId w:val="0"/>
        </w:numPr>
        <w:spacing w:line="240" w:lineRule="auto"/>
        <w:ind w:left="465"/>
        <w:rPr>
          <w:rFonts w:ascii="Calibri" w:hAnsi="Calibri" w:cs="Calibri"/>
          <w:color w:val="050200"/>
          <w:shd w:val="clear" w:color="auto" w:fill="FFFFFF"/>
          <w:lang w:val="cs-CZ"/>
        </w:rPr>
      </w:pPr>
      <w:r w:rsidRPr="002C1E84">
        <w:rPr>
          <w:rFonts w:ascii="Calibri" w:hAnsi="Calibri" w:cs="Calibri"/>
          <w:lang w:val="cs-CZ"/>
        </w:rPr>
        <w:t>Číslo účtu:</w:t>
      </w:r>
      <w:r w:rsidRPr="002C1E84">
        <w:rPr>
          <w:rFonts w:ascii="Calibri" w:hAnsi="Calibri" w:cs="Calibri"/>
          <w:lang w:val="cs-CZ"/>
        </w:rPr>
        <w:tab/>
      </w:r>
      <w:r w:rsidRPr="002C1E84">
        <w:rPr>
          <w:rFonts w:ascii="Calibri" w:hAnsi="Calibri" w:cs="Calibri"/>
          <w:lang w:val="cs-CZ"/>
        </w:rPr>
        <w:tab/>
      </w:r>
      <w:r w:rsidR="00511B2D" w:rsidRPr="002C1E84">
        <w:rPr>
          <w:rFonts w:ascii="Calibri" w:hAnsi="Calibri" w:cs="Calibri"/>
          <w:lang w:val="cs-CZ"/>
        </w:rPr>
        <w:tab/>
      </w:r>
      <w:r w:rsidR="006A2509" w:rsidRPr="002C1E84">
        <w:rPr>
          <w:rFonts w:ascii="Calibri" w:hAnsi="Calibri" w:cs="Calibri"/>
          <w:color w:val="050200"/>
          <w:shd w:val="clear" w:color="auto" w:fill="FFFFFF"/>
          <w:lang w:val="cs-CZ"/>
        </w:rPr>
        <w:t>2001018746/2010</w:t>
      </w:r>
    </w:p>
    <w:p w14:paraId="789FB858" w14:textId="3AA1EBF8" w:rsidR="006A2509" w:rsidRPr="002C1E84" w:rsidRDefault="006A2509" w:rsidP="00C861A0">
      <w:pPr>
        <w:numPr>
          <w:ilvl w:val="0"/>
          <w:numId w:val="0"/>
        </w:numPr>
        <w:spacing w:line="240" w:lineRule="auto"/>
        <w:ind w:left="465"/>
        <w:rPr>
          <w:rFonts w:ascii="Calibri" w:hAnsi="Calibri" w:cs="Calibri"/>
          <w:lang w:val="cs-CZ"/>
        </w:rPr>
      </w:pPr>
      <w:r w:rsidRPr="002C1E84">
        <w:rPr>
          <w:rFonts w:ascii="Calibri" w:hAnsi="Calibri" w:cs="Calibri"/>
          <w:color w:val="050200"/>
          <w:shd w:val="clear" w:color="auto" w:fill="FFFFFF"/>
          <w:lang w:val="cs-CZ"/>
        </w:rPr>
        <w:t>Zapsán u:</w:t>
      </w:r>
      <w:r w:rsidRPr="002C1E84">
        <w:rPr>
          <w:rFonts w:ascii="Calibri" w:hAnsi="Calibri" w:cs="Calibri"/>
          <w:color w:val="050200"/>
          <w:shd w:val="clear" w:color="auto" w:fill="FFFFFF"/>
          <w:lang w:val="cs-CZ"/>
        </w:rPr>
        <w:tab/>
      </w:r>
      <w:r w:rsidRPr="002C1E84">
        <w:rPr>
          <w:rFonts w:ascii="Calibri" w:hAnsi="Calibri" w:cs="Calibri"/>
          <w:color w:val="050200"/>
          <w:shd w:val="clear" w:color="auto" w:fill="FFFFFF"/>
          <w:lang w:val="cs-CZ"/>
        </w:rPr>
        <w:tab/>
      </w:r>
      <w:r w:rsidRPr="002C1E84">
        <w:rPr>
          <w:rFonts w:ascii="Calibri" w:hAnsi="Calibri" w:cs="Calibri"/>
          <w:color w:val="050200"/>
          <w:shd w:val="clear" w:color="auto" w:fill="FFFFFF"/>
          <w:lang w:val="cs-CZ"/>
        </w:rPr>
        <w:tab/>
        <w:t xml:space="preserve">Krajského soudu v Brně, </w:t>
      </w:r>
      <w:r w:rsidRPr="002C1E84">
        <w:rPr>
          <w:rFonts w:ascii="Calibri" w:hAnsi="Calibri" w:cs="Calibri"/>
          <w:lang w:val="cs-CZ"/>
        </w:rPr>
        <w:t xml:space="preserve">oddíl </w:t>
      </w:r>
      <w:proofErr w:type="spellStart"/>
      <w:r w:rsidRPr="002C1E84">
        <w:rPr>
          <w:rFonts w:ascii="Calibri" w:hAnsi="Calibri" w:cs="Calibri"/>
          <w:lang w:val="cs-CZ"/>
        </w:rPr>
        <w:t>Pr</w:t>
      </w:r>
      <w:proofErr w:type="spellEnd"/>
      <w:r w:rsidRPr="002C1E84">
        <w:rPr>
          <w:rFonts w:ascii="Calibri" w:hAnsi="Calibri" w:cs="Calibri"/>
          <w:lang w:val="cs-CZ"/>
        </w:rPr>
        <w:t>, vložka 1951</w:t>
      </w:r>
    </w:p>
    <w:p w14:paraId="4280D1E2" w14:textId="69BD1B97" w:rsidR="00825E48" w:rsidRPr="002C1E84" w:rsidRDefault="00825E48" w:rsidP="00C861A0">
      <w:pPr>
        <w:numPr>
          <w:ilvl w:val="0"/>
          <w:numId w:val="0"/>
        </w:numPr>
        <w:spacing w:line="240" w:lineRule="auto"/>
        <w:ind w:left="465"/>
        <w:rPr>
          <w:rFonts w:ascii="Calibri" w:hAnsi="Calibri" w:cs="Calibri"/>
          <w:lang w:val="cs-CZ"/>
        </w:rPr>
      </w:pPr>
      <w:r w:rsidRPr="002C1E84">
        <w:rPr>
          <w:rFonts w:ascii="Calibri" w:hAnsi="Calibri" w:cs="Calibri"/>
          <w:lang w:val="cs-CZ"/>
        </w:rPr>
        <w:t>Zastoupen:</w:t>
      </w:r>
      <w:r w:rsidRPr="002C1E84">
        <w:rPr>
          <w:rFonts w:ascii="Calibri" w:hAnsi="Calibri" w:cs="Calibri"/>
          <w:lang w:val="cs-CZ"/>
        </w:rPr>
        <w:tab/>
      </w:r>
      <w:r w:rsidR="00511B2D" w:rsidRPr="002C1E84">
        <w:rPr>
          <w:rFonts w:ascii="Calibri" w:hAnsi="Calibri" w:cs="Calibri"/>
          <w:lang w:val="cs-CZ"/>
        </w:rPr>
        <w:tab/>
      </w:r>
      <w:r w:rsidR="006A2509" w:rsidRPr="002C1E84">
        <w:rPr>
          <w:rFonts w:ascii="Calibri" w:hAnsi="Calibri" w:cs="Calibri"/>
          <w:lang w:val="cs-CZ"/>
        </w:rPr>
        <w:t>Ing. arch. Janem Tesárkem, ředitelem</w:t>
      </w:r>
    </w:p>
    <w:p w14:paraId="3D98F75D" w14:textId="1E2EEC7D" w:rsidR="00825E48" w:rsidRPr="002C1E84" w:rsidRDefault="00825E48" w:rsidP="00C861A0">
      <w:pPr>
        <w:numPr>
          <w:ilvl w:val="0"/>
          <w:numId w:val="0"/>
        </w:numPr>
        <w:spacing w:line="240" w:lineRule="auto"/>
        <w:ind w:left="443" w:firstLine="22"/>
        <w:rPr>
          <w:rFonts w:ascii="Calibri" w:hAnsi="Calibri" w:cs="Calibri"/>
          <w:lang w:val="cs-CZ"/>
        </w:rPr>
      </w:pPr>
      <w:r w:rsidRPr="002C1E84">
        <w:rPr>
          <w:rFonts w:ascii="Calibri" w:hAnsi="Calibri" w:cs="Calibri"/>
          <w:lang w:val="cs-CZ"/>
        </w:rPr>
        <w:t>(dále j</w:t>
      </w:r>
      <w:r w:rsidR="004D6A84" w:rsidRPr="002C1E84">
        <w:rPr>
          <w:rFonts w:ascii="Calibri" w:hAnsi="Calibri" w:cs="Calibri"/>
          <w:lang w:val="cs-CZ"/>
        </w:rPr>
        <w:t>ako</w:t>
      </w:r>
      <w:r w:rsidRPr="002C1E84">
        <w:rPr>
          <w:rFonts w:ascii="Calibri" w:hAnsi="Calibri" w:cs="Calibri"/>
          <w:lang w:val="cs-CZ"/>
        </w:rPr>
        <w:t xml:space="preserve"> „</w:t>
      </w:r>
      <w:r w:rsidRPr="002C1E84">
        <w:rPr>
          <w:rFonts w:ascii="Calibri" w:hAnsi="Calibri" w:cs="Calibri"/>
          <w:b/>
          <w:bCs/>
          <w:lang w:val="cs-CZ"/>
        </w:rPr>
        <w:t>Objednatel</w:t>
      </w:r>
      <w:r w:rsidRPr="002C1E84">
        <w:rPr>
          <w:rFonts w:ascii="Calibri" w:hAnsi="Calibri" w:cs="Calibri"/>
          <w:lang w:val="cs-CZ"/>
        </w:rPr>
        <w:t>“)</w:t>
      </w:r>
    </w:p>
    <w:p w14:paraId="54773513" w14:textId="77777777" w:rsidR="00511B2D" w:rsidRPr="002C1E84" w:rsidRDefault="00511B2D" w:rsidP="00C861A0">
      <w:pPr>
        <w:numPr>
          <w:ilvl w:val="0"/>
          <w:numId w:val="0"/>
        </w:numPr>
        <w:spacing w:line="240" w:lineRule="auto"/>
        <w:ind w:left="1396" w:firstLine="22"/>
        <w:rPr>
          <w:rFonts w:ascii="Calibri" w:hAnsi="Calibri" w:cs="Calibri"/>
          <w:lang w:val="cs-CZ"/>
        </w:rPr>
      </w:pPr>
    </w:p>
    <w:p w14:paraId="6E0E7160" w14:textId="5F389759" w:rsidR="00825E48" w:rsidRPr="002C1E84" w:rsidRDefault="006A2509" w:rsidP="00C861A0">
      <w:pPr>
        <w:numPr>
          <w:ilvl w:val="0"/>
          <w:numId w:val="0"/>
        </w:numPr>
        <w:ind w:left="454"/>
        <w:rPr>
          <w:rFonts w:ascii="Calibri" w:hAnsi="Calibri" w:cs="Calibri"/>
          <w:b/>
          <w:bCs/>
          <w:lang w:val="cs-CZ"/>
        </w:rPr>
      </w:pPr>
      <w:r w:rsidRPr="002C1E84">
        <w:rPr>
          <w:rFonts w:ascii="Calibri" w:hAnsi="Calibri" w:cs="Calibri"/>
          <w:b/>
          <w:bCs/>
          <w:lang w:val="cs-CZ"/>
        </w:rPr>
        <w:t>Zhotovitel</w:t>
      </w:r>
    </w:p>
    <w:p w14:paraId="192DCD37" w14:textId="280B9852" w:rsidR="00825E48" w:rsidRPr="00393B9D" w:rsidRDefault="00825E48" w:rsidP="00C861A0">
      <w:pPr>
        <w:numPr>
          <w:ilvl w:val="0"/>
          <w:numId w:val="0"/>
        </w:numPr>
        <w:spacing w:line="240" w:lineRule="auto"/>
        <w:ind w:left="454"/>
        <w:rPr>
          <w:rFonts w:ascii="Calibri" w:hAnsi="Calibri" w:cs="Calibri"/>
          <w:b/>
          <w:bCs/>
          <w:lang w:val="cs-CZ"/>
        </w:rPr>
      </w:pPr>
      <w:r w:rsidRPr="002C1E84">
        <w:rPr>
          <w:rFonts w:ascii="Calibri" w:hAnsi="Calibri" w:cs="Calibri"/>
          <w:lang w:val="cs-CZ"/>
        </w:rPr>
        <w:t>Jméno:</w:t>
      </w:r>
      <w:r w:rsidR="004D6A84" w:rsidRPr="002C1E84">
        <w:rPr>
          <w:rFonts w:ascii="Calibri" w:hAnsi="Calibri" w:cs="Calibri"/>
          <w:lang w:val="cs-CZ"/>
        </w:rPr>
        <w:tab/>
      </w:r>
      <w:r w:rsidR="004D6A84" w:rsidRPr="002C1E84">
        <w:rPr>
          <w:rFonts w:ascii="Calibri" w:hAnsi="Calibri" w:cs="Calibri"/>
          <w:lang w:val="cs-CZ"/>
        </w:rPr>
        <w:tab/>
      </w:r>
      <w:r w:rsidR="00511B2D" w:rsidRPr="002C1E84">
        <w:rPr>
          <w:rFonts w:ascii="Calibri" w:hAnsi="Calibri" w:cs="Calibri"/>
          <w:lang w:val="cs-CZ"/>
        </w:rPr>
        <w:tab/>
      </w:r>
      <w:r w:rsidR="006A2509" w:rsidRPr="00393B9D">
        <w:rPr>
          <w:rFonts w:ascii="Calibri" w:hAnsi="Calibri" w:cs="Calibri"/>
          <w:b/>
          <w:bCs/>
          <w:lang w:val="cs-CZ"/>
        </w:rPr>
        <w:t>CVVMZI, s.r.o.</w:t>
      </w:r>
    </w:p>
    <w:p w14:paraId="4DF67746" w14:textId="16684AFF" w:rsidR="004D6A84" w:rsidRPr="002C1E84" w:rsidRDefault="006A2509" w:rsidP="00C861A0">
      <w:pPr>
        <w:numPr>
          <w:ilvl w:val="0"/>
          <w:numId w:val="0"/>
        </w:numPr>
        <w:spacing w:line="240" w:lineRule="auto"/>
        <w:ind w:left="454"/>
        <w:rPr>
          <w:rFonts w:ascii="Calibri" w:hAnsi="Calibri" w:cs="Calibri"/>
          <w:lang w:val="cs-CZ"/>
        </w:rPr>
      </w:pPr>
      <w:r w:rsidRPr="002C1E84">
        <w:rPr>
          <w:rFonts w:ascii="Calibri" w:hAnsi="Calibri" w:cs="Calibri"/>
          <w:lang w:val="cs-CZ"/>
        </w:rPr>
        <w:t>S</w:t>
      </w:r>
      <w:r w:rsidR="004D6A84" w:rsidRPr="002C1E84">
        <w:rPr>
          <w:rFonts w:ascii="Calibri" w:hAnsi="Calibri" w:cs="Calibri"/>
          <w:lang w:val="cs-CZ"/>
        </w:rPr>
        <w:t>ídlo:</w:t>
      </w:r>
      <w:r w:rsidRPr="002C1E84">
        <w:rPr>
          <w:rFonts w:ascii="Calibri" w:hAnsi="Calibri" w:cs="Calibri"/>
          <w:lang w:val="cs-CZ"/>
        </w:rPr>
        <w:tab/>
      </w:r>
      <w:r w:rsidR="004D6A84" w:rsidRPr="002C1E84">
        <w:rPr>
          <w:rFonts w:ascii="Calibri" w:hAnsi="Calibri" w:cs="Calibri"/>
          <w:lang w:val="cs-CZ"/>
        </w:rPr>
        <w:tab/>
      </w:r>
      <w:r w:rsidR="00511B2D" w:rsidRPr="002C1E84">
        <w:rPr>
          <w:rFonts w:ascii="Calibri" w:hAnsi="Calibri" w:cs="Calibri"/>
          <w:lang w:val="cs-CZ"/>
        </w:rPr>
        <w:tab/>
      </w:r>
      <w:r w:rsidRPr="002C1E84">
        <w:rPr>
          <w:rFonts w:ascii="Calibri" w:hAnsi="Calibri" w:cs="Calibri"/>
          <w:lang w:val="cs-CZ"/>
        </w:rPr>
        <w:t>Mírové náměstí 11/3</w:t>
      </w:r>
      <w:r w:rsidR="007E7B59">
        <w:rPr>
          <w:rFonts w:ascii="Calibri" w:hAnsi="Calibri" w:cs="Calibri"/>
          <w:lang w:val="cs-CZ"/>
        </w:rPr>
        <w:t>,</w:t>
      </w:r>
      <w:r w:rsidRPr="002C1E84">
        <w:rPr>
          <w:rFonts w:ascii="Calibri" w:hAnsi="Calibri" w:cs="Calibri"/>
          <w:lang w:val="cs-CZ"/>
        </w:rPr>
        <w:t xml:space="preserve"> </w:t>
      </w:r>
      <w:r w:rsidR="007E7B59" w:rsidRPr="002C1E84">
        <w:rPr>
          <w:rFonts w:ascii="Calibri" w:hAnsi="Calibri" w:cs="Calibri"/>
          <w:lang w:val="cs-CZ"/>
        </w:rPr>
        <w:t>Litoměřice</w:t>
      </w:r>
      <w:r w:rsidR="007E7B59">
        <w:rPr>
          <w:rFonts w:ascii="Calibri" w:hAnsi="Calibri" w:cs="Calibri"/>
          <w:lang w:val="cs-CZ"/>
        </w:rPr>
        <w:t xml:space="preserve">-Město, </w:t>
      </w:r>
      <w:r w:rsidR="007E7B59" w:rsidRPr="002C1E84">
        <w:rPr>
          <w:rFonts w:ascii="Calibri" w:hAnsi="Calibri" w:cs="Calibri"/>
          <w:lang w:val="cs-CZ"/>
        </w:rPr>
        <w:t>412 01</w:t>
      </w:r>
      <w:r w:rsidR="007E7B59">
        <w:rPr>
          <w:rFonts w:ascii="Calibri" w:hAnsi="Calibri" w:cs="Calibri"/>
          <w:lang w:val="cs-CZ"/>
        </w:rPr>
        <w:t xml:space="preserve"> Litoměřice</w:t>
      </w:r>
    </w:p>
    <w:p w14:paraId="4C7EC6F6" w14:textId="5C5CC949" w:rsidR="004D6A84" w:rsidRPr="002C1E84" w:rsidRDefault="004D6A84" w:rsidP="00C861A0">
      <w:pPr>
        <w:numPr>
          <w:ilvl w:val="0"/>
          <w:numId w:val="0"/>
        </w:numPr>
        <w:spacing w:line="240" w:lineRule="auto"/>
        <w:ind w:left="454"/>
        <w:rPr>
          <w:rFonts w:ascii="Calibri" w:hAnsi="Calibri" w:cs="Calibri"/>
          <w:lang w:val="cs-CZ"/>
        </w:rPr>
      </w:pPr>
      <w:r w:rsidRPr="002C1E84">
        <w:rPr>
          <w:rFonts w:ascii="Calibri" w:hAnsi="Calibri" w:cs="Calibri"/>
          <w:lang w:val="cs-CZ"/>
        </w:rPr>
        <w:t>IČO:</w:t>
      </w:r>
      <w:r w:rsidR="006A2509" w:rsidRPr="002C1E84">
        <w:rPr>
          <w:rFonts w:ascii="Calibri" w:hAnsi="Calibri" w:cs="Calibri"/>
          <w:lang w:val="cs-CZ"/>
        </w:rPr>
        <w:tab/>
      </w:r>
      <w:r w:rsidRPr="002C1E84">
        <w:rPr>
          <w:rFonts w:ascii="Calibri" w:hAnsi="Calibri" w:cs="Calibri"/>
          <w:lang w:val="cs-CZ"/>
        </w:rPr>
        <w:tab/>
      </w:r>
      <w:r w:rsidR="006A2509" w:rsidRPr="002C1E84">
        <w:rPr>
          <w:rFonts w:ascii="Calibri" w:hAnsi="Calibri" w:cs="Calibri"/>
          <w:lang w:val="cs-CZ"/>
        </w:rPr>
        <w:tab/>
        <w:t>14023644</w:t>
      </w:r>
    </w:p>
    <w:p w14:paraId="78839C5F" w14:textId="57A7ED93" w:rsidR="006A2509" w:rsidRPr="002C1E84" w:rsidRDefault="006A2509" w:rsidP="00C861A0">
      <w:pPr>
        <w:numPr>
          <w:ilvl w:val="0"/>
          <w:numId w:val="0"/>
        </w:numPr>
        <w:spacing w:line="240" w:lineRule="auto"/>
        <w:ind w:left="454"/>
        <w:rPr>
          <w:rFonts w:ascii="Calibri" w:hAnsi="Calibri" w:cs="Calibri"/>
          <w:lang w:val="cs-CZ"/>
        </w:rPr>
      </w:pPr>
      <w:r w:rsidRPr="002C1E84">
        <w:rPr>
          <w:rFonts w:ascii="Calibri" w:hAnsi="Calibri" w:cs="Calibri"/>
          <w:lang w:val="cs-CZ"/>
        </w:rPr>
        <w:t>DIČ:</w:t>
      </w:r>
      <w:r w:rsidRPr="002C1E84">
        <w:rPr>
          <w:rFonts w:ascii="Calibri" w:hAnsi="Calibri" w:cs="Calibri"/>
          <w:lang w:val="cs-CZ"/>
        </w:rPr>
        <w:tab/>
      </w:r>
      <w:r w:rsidRPr="002C1E84">
        <w:rPr>
          <w:rFonts w:ascii="Calibri" w:hAnsi="Calibri" w:cs="Calibri"/>
          <w:lang w:val="cs-CZ"/>
        </w:rPr>
        <w:tab/>
      </w:r>
      <w:r w:rsidRPr="002C1E84">
        <w:rPr>
          <w:rFonts w:ascii="Calibri" w:hAnsi="Calibri" w:cs="Calibri"/>
          <w:lang w:val="cs-CZ"/>
        </w:rPr>
        <w:tab/>
      </w:r>
      <w:r w:rsidRPr="002C1E84">
        <w:rPr>
          <w:rFonts w:ascii="Calibri" w:hAnsi="Calibri" w:cs="Calibri"/>
          <w:color w:val="212121"/>
          <w:lang w:val="cs-CZ"/>
        </w:rPr>
        <w:t>CZ14023644</w:t>
      </w:r>
    </w:p>
    <w:p w14:paraId="0BEE908A" w14:textId="1FF51081" w:rsidR="004D6A84" w:rsidRPr="002C1E84" w:rsidRDefault="004D6A84" w:rsidP="00C861A0">
      <w:pPr>
        <w:numPr>
          <w:ilvl w:val="0"/>
          <w:numId w:val="0"/>
        </w:numPr>
        <w:spacing w:line="240" w:lineRule="auto"/>
        <w:ind w:left="454"/>
        <w:rPr>
          <w:rFonts w:ascii="Calibri" w:hAnsi="Calibri" w:cs="Calibri"/>
          <w:lang w:val="cs-CZ"/>
        </w:rPr>
      </w:pPr>
      <w:r w:rsidRPr="002C1E84">
        <w:rPr>
          <w:rFonts w:ascii="Calibri" w:hAnsi="Calibri" w:cs="Calibri"/>
          <w:lang w:val="cs-CZ"/>
        </w:rPr>
        <w:t>Číslo účtu:</w:t>
      </w:r>
      <w:r w:rsidRPr="002C1E84">
        <w:rPr>
          <w:rFonts w:ascii="Calibri" w:hAnsi="Calibri" w:cs="Calibri"/>
          <w:lang w:val="cs-CZ"/>
        </w:rPr>
        <w:tab/>
      </w:r>
      <w:r w:rsidRPr="002C1E84">
        <w:rPr>
          <w:rFonts w:ascii="Calibri" w:hAnsi="Calibri" w:cs="Calibri"/>
          <w:lang w:val="cs-CZ"/>
        </w:rPr>
        <w:tab/>
      </w:r>
      <w:r w:rsidR="00511B2D" w:rsidRPr="002C1E84">
        <w:rPr>
          <w:rFonts w:ascii="Calibri" w:hAnsi="Calibri" w:cs="Calibri"/>
          <w:lang w:val="cs-CZ"/>
        </w:rPr>
        <w:tab/>
      </w:r>
      <w:r w:rsidR="006A2509" w:rsidRPr="002C1E84">
        <w:rPr>
          <w:rFonts w:ascii="Calibri" w:hAnsi="Calibri" w:cs="Calibri"/>
          <w:color w:val="212121"/>
          <w:lang w:val="cs-CZ"/>
        </w:rPr>
        <w:t>242069238/0600</w:t>
      </w:r>
    </w:p>
    <w:p w14:paraId="76A42925" w14:textId="7FD8E4DC" w:rsidR="004D6A84" w:rsidRPr="002C1E84" w:rsidRDefault="006A2509" w:rsidP="006A2509">
      <w:pPr>
        <w:numPr>
          <w:ilvl w:val="0"/>
          <w:numId w:val="0"/>
        </w:numPr>
        <w:spacing w:line="240" w:lineRule="auto"/>
        <w:ind w:left="454"/>
        <w:rPr>
          <w:rFonts w:ascii="Calibri" w:hAnsi="Calibri" w:cs="Calibri"/>
          <w:lang w:val="cs-CZ"/>
        </w:rPr>
      </w:pPr>
      <w:r w:rsidRPr="002C1E84">
        <w:rPr>
          <w:rFonts w:ascii="Calibri" w:hAnsi="Calibri" w:cs="Calibri"/>
          <w:lang w:val="cs-CZ"/>
        </w:rPr>
        <w:t>Zapsán u:</w:t>
      </w:r>
      <w:r w:rsidRPr="002C1E84">
        <w:rPr>
          <w:rFonts w:ascii="Calibri" w:hAnsi="Calibri" w:cs="Calibri"/>
          <w:lang w:val="cs-CZ"/>
        </w:rPr>
        <w:tab/>
      </w:r>
      <w:r w:rsidRPr="002C1E84">
        <w:rPr>
          <w:rFonts w:ascii="Calibri" w:hAnsi="Calibri" w:cs="Calibri"/>
          <w:lang w:val="cs-CZ"/>
        </w:rPr>
        <w:tab/>
      </w:r>
      <w:r w:rsidRPr="002C1E84">
        <w:rPr>
          <w:rFonts w:ascii="Calibri" w:hAnsi="Calibri" w:cs="Calibri"/>
          <w:lang w:val="cs-CZ"/>
        </w:rPr>
        <w:tab/>
      </w:r>
      <w:r w:rsidRPr="002C1E84">
        <w:rPr>
          <w:rFonts w:ascii="Calibri" w:hAnsi="Calibri" w:cs="Calibri"/>
          <w:color w:val="212121"/>
          <w:lang w:val="cs-CZ"/>
        </w:rPr>
        <w:t>Krajského soudu v Ústí nad Labem, oddíl C, vložka 48046</w:t>
      </w:r>
    </w:p>
    <w:p w14:paraId="652A0F22" w14:textId="606A2529" w:rsidR="004D6A84" w:rsidRPr="002C1E84" w:rsidRDefault="004D6A84" w:rsidP="00C861A0">
      <w:pPr>
        <w:numPr>
          <w:ilvl w:val="0"/>
          <w:numId w:val="0"/>
        </w:numPr>
        <w:spacing w:line="240" w:lineRule="auto"/>
        <w:ind w:left="454"/>
        <w:rPr>
          <w:rFonts w:ascii="Calibri" w:hAnsi="Calibri" w:cs="Calibri"/>
          <w:lang w:val="cs-CZ"/>
        </w:rPr>
      </w:pPr>
      <w:r w:rsidRPr="002C1E84">
        <w:rPr>
          <w:rFonts w:ascii="Calibri" w:hAnsi="Calibri" w:cs="Calibri"/>
          <w:lang w:val="cs-CZ"/>
        </w:rPr>
        <w:t>Zastoupen:</w:t>
      </w:r>
      <w:r w:rsidRPr="002C1E84">
        <w:rPr>
          <w:rFonts w:ascii="Calibri" w:hAnsi="Calibri" w:cs="Calibri"/>
          <w:lang w:val="cs-CZ"/>
        </w:rPr>
        <w:tab/>
      </w:r>
      <w:r w:rsidRPr="002C1E84">
        <w:rPr>
          <w:rFonts w:ascii="Calibri" w:hAnsi="Calibri" w:cs="Calibri"/>
          <w:lang w:val="cs-CZ"/>
        </w:rPr>
        <w:tab/>
      </w:r>
      <w:r w:rsidR="001D6F27">
        <w:rPr>
          <w:rFonts w:ascii="Calibri" w:hAnsi="Calibri" w:cs="Calibri"/>
          <w:lang w:val="cs-CZ"/>
        </w:rPr>
        <w:t>Davidem Horou, jednatelem</w:t>
      </w:r>
    </w:p>
    <w:p w14:paraId="07BDF926" w14:textId="45B3592F" w:rsidR="004D6A84" w:rsidRPr="002C1E84" w:rsidRDefault="004D6A84" w:rsidP="00C861A0">
      <w:pPr>
        <w:numPr>
          <w:ilvl w:val="0"/>
          <w:numId w:val="0"/>
        </w:numPr>
        <w:spacing w:line="240" w:lineRule="auto"/>
        <w:ind w:left="454"/>
        <w:rPr>
          <w:rFonts w:ascii="Calibri" w:hAnsi="Calibri" w:cs="Calibri"/>
          <w:lang w:val="cs-CZ"/>
        </w:rPr>
      </w:pPr>
      <w:r w:rsidRPr="002C1E84">
        <w:rPr>
          <w:rFonts w:ascii="Calibri" w:hAnsi="Calibri" w:cs="Calibri"/>
          <w:lang w:val="cs-CZ"/>
        </w:rPr>
        <w:t>(dále jako „</w:t>
      </w:r>
      <w:r w:rsidR="006A2509" w:rsidRPr="002C1E84">
        <w:rPr>
          <w:rFonts w:ascii="Calibri" w:hAnsi="Calibri" w:cs="Calibri"/>
          <w:b/>
          <w:bCs/>
          <w:lang w:val="cs-CZ"/>
        </w:rPr>
        <w:t>Zhotovitel</w:t>
      </w:r>
      <w:r w:rsidRPr="002C1E84">
        <w:rPr>
          <w:rFonts w:ascii="Calibri" w:hAnsi="Calibri" w:cs="Calibri"/>
          <w:lang w:val="cs-CZ"/>
        </w:rPr>
        <w:t>“)</w:t>
      </w:r>
    </w:p>
    <w:p w14:paraId="59E7B1C5" w14:textId="63124C07" w:rsidR="004D6A84" w:rsidRPr="002C1E84" w:rsidRDefault="004D6A84" w:rsidP="00C861A0">
      <w:pPr>
        <w:numPr>
          <w:ilvl w:val="0"/>
          <w:numId w:val="0"/>
        </w:numPr>
        <w:spacing w:line="240" w:lineRule="auto"/>
        <w:ind w:left="454"/>
        <w:rPr>
          <w:rFonts w:ascii="Calibri" w:hAnsi="Calibri" w:cs="Calibri"/>
          <w:lang w:val="cs-CZ"/>
        </w:rPr>
      </w:pPr>
      <w:r w:rsidRPr="002C1E84">
        <w:rPr>
          <w:rFonts w:ascii="Calibri" w:hAnsi="Calibri" w:cs="Calibri"/>
          <w:lang w:val="cs-CZ"/>
        </w:rPr>
        <w:t xml:space="preserve">(Objednatel a </w:t>
      </w:r>
      <w:r w:rsidR="006A2509" w:rsidRPr="002C1E84">
        <w:rPr>
          <w:rFonts w:ascii="Calibri" w:hAnsi="Calibri" w:cs="Calibri"/>
          <w:lang w:val="cs-CZ"/>
        </w:rPr>
        <w:t>Zhotovitel</w:t>
      </w:r>
      <w:r w:rsidRPr="002C1E84">
        <w:rPr>
          <w:rFonts w:ascii="Calibri" w:hAnsi="Calibri" w:cs="Calibri"/>
          <w:lang w:val="cs-CZ"/>
        </w:rPr>
        <w:t xml:space="preserve"> společně jako „</w:t>
      </w:r>
      <w:r w:rsidRPr="002C1E84">
        <w:rPr>
          <w:rFonts w:ascii="Calibri" w:hAnsi="Calibri" w:cs="Calibri"/>
          <w:b/>
          <w:bCs/>
          <w:lang w:val="cs-CZ"/>
        </w:rPr>
        <w:t>Smluvní strany</w:t>
      </w:r>
      <w:r w:rsidRPr="002C1E84">
        <w:rPr>
          <w:rFonts w:ascii="Calibri" w:hAnsi="Calibri" w:cs="Calibri"/>
          <w:lang w:val="cs-CZ"/>
        </w:rPr>
        <w:t>“)</w:t>
      </w:r>
    </w:p>
    <w:p w14:paraId="5FFD7052" w14:textId="77777777" w:rsidR="004D6A84" w:rsidRPr="002C1E84" w:rsidRDefault="004D6A84" w:rsidP="00C861A0">
      <w:pPr>
        <w:numPr>
          <w:ilvl w:val="0"/>
          <w:numId w:val="0"/>
        </w:numPr>
        <w:spacing w:line="240" w:lineRule="auto"/>
        <w:ind w:left="1440"/>
        <w:rPr>
          <w:rFonts w:ascii="Calibri" w:hAnsi="Calibri" w:cs="Calibri"/>
          <w:lang w:val="cs-CZ"/>
        </w:rPr>
      </w:pPr>
    </w:p>
    <w:p w14:paraId="39A10817" w14:textId="77777777" w:rsidR="004D6A84" w:rsidRPr="002C1E84" w:rsidRDefault="004D6A84" w:rsidP="00C861A0">
      <w:pPr>
        <w:numPr>
          <w:ilvl w:val="0"/>
          <w:numId w:val="0"/>
        </w:numPr>
        <w:spacing w:line="240" w:lineRule="auto"/>
        <w:ind w:left="1440"/>
        <w:rPr>
          <w:rFonts w:ascii="Calibri" w:hAnsi="Calibri" w:cs="Calibri"/>
          <w:lang w:val="cs-CZ"/>
        </w:rPr>
      </w:pPr>
    </w:p>
    <w:p w14:paraId="74858082" w14:textId="77777777" w:rsidR="004D6A84" w:rsidRPr="002C1E84" w:rsidRDefault="004D6A84" w:rsidP="00C861A0">
      <w:pPr>
        <w:numPr>
          <w:ilvl w:val="0"/>
          <w:numId w:val="0"/>
        </w:numPr>
        <w:spacing w:line="240" w:lineRule="auto"/>
        <w:ind w:left="1440"/>
        <w:rPr>
          <w:rFonts w:ascii="Calibri" w:hAnsi="Calibri" w:cs="Calibri"/>
          <w:lang w:val="cs-CZ"/>
        </w:rPr>
      </w:pPr>
    </w:p>
    <w:p w14:paraId="51B49CC8" w14:textId="77777777" w:rsidR="004D6A84" w:rsidRPr="002C1E84" w:rsidRDefault="004D6A84" w:rsidP="00C861A0">
      <w:pPr>
        <w:numPr>
          <w:ilvl w:val="0"/>
          <w:numId w:val="0"/>
        </w:numPr>
        <w:spacing w:line="240" w:lineRule="auto"/>
        <w:ind w:left="1440"/>
        <w:rPr>
          <w:rFonts w:ascii="Calibri" w:hAnsi="Calibri" w:cs="Calibri"/>
          <w:lang w:val="cs-CZ"/>
        </w:rPr>
      </w:pPr>
    </w:p>
    <w:p w14:paraId="2955B384" w14:textId="272D7D77" w:rsidR="002E1411" w:rsidRPr="002C1E84" w:rsidRDefault="002E1411" w:rsidP="00C861A0">
      <w:pPr>
        <w:pStyle w:val="Nadpis1"/>
        <w:rPr>
          <w:rFonts w:ascii="Calibri" w:hAnsi="Calibri" w:cs="Calibri"/>
          <w:lang w:val="cs-CZ"/>
        </w:rPr>
      </w:pPr>
      <w:r w:rsidRPr="002C1E84">
        <w:rPr>
          <w:rFonts w:ascii="Calibri" w:hAnsi="Calibri" w:cs="Calibri"/>
          <w:lang w:val="cs-CZ"/>
        </w:rPr>
        <w:t>ÚVODNÍ UJEDNÁNÍ A ÚČEL SMLOUVY</w:t>
      </w:r>
    </w:p>
    <w:p w14:paraId="0565444B" w14:textId="441036DA" w:rsidR="005425AB" w:rsidRPr="00F2006F" w:rsidRDefault="00DA0234" w:rsidP="002E1411">
      <w:pPr>
        <w:numPr>
          <w:ilvl w:val="1"/>
          <w:numId w:val="24"/>
        </w:numPr>
        <w:rPr>
          <w:lang w:val="cs-CZ"/>
        </w:rPr>
      </w:pPr>
      <w:r w:rsidRPr="00F2006F">
        <w:rPr>
          <w:lang w:val="cs-CZ"/>
        </w:rPr>
        <w:t>Standard pro plánování, výsadbu a péči o uliční stromořadí jako významného prvku modrozelené infrastruktury pro adaptaci na změnu klimatu města Brna, představuje souhrn nezbytných zásad pro kvalitní plánování, výsadbu a péči o stromořadí v městských ulicích s cílem plně rozvinout jejich potenciál, který od nich očekáváme. Kvalitním plánováním je míněna nejen projektová příprava, ale</w:t>
      </w:r>
      <w:r w:rsidR="0089199E">
        <w:rPr>
          <w:lang w:val="cs-CZ"/>
        </w:rPr>
        <w:t> </w:t>
      </w:r>
      <w:r w:rsidRPr="00F2006F">
        <w:rPr>
          <w:lang w:val="cs-CZ"/>
        </w:rPr>
        <w:t xml:space="preserve">zejména tvorba systému stromořadí, jejichž význam přesahuje konkrétní ulici a </w:t>
      </w:r>
      <w:proofErr w:type="gramStart"/>
      <w:r w:rsidRPr="00F2006F">
        <w:rPr>
          <w:lang w:val="cs-CZ"/>
        </w:rPr>
        <w:t>vytváří</w:t>
      </w:r>
      <w:proofErr w:type="gramEnd"/>
      <w:r w:rsidRPr="00F2006F">
        <w:rPr>
          <w:lang w:val="cs-CZ"/>
        </w:rPr>
        <w:t xml:space="preserve"> funkční systém v rámci jednotlivých čtvrtí, potažmo celého města. Uliční stromořadí se vzájemnou provázaností jsou v době klimatické změny pro město nezbytná a stávají se součástí městské infrastruktury, plní požadované funkce nezávisle, bez dodávky další vyrobené energie. Stromořadí jsou jedním ze základních adaptačních opatření proti vzniku a nárůstu tepelného ostrova města a</w:t>
      </w:r>
      <w:r w:rsidR="00004FAD">
        <w:rPr>
          <w:lang w:val="cs-CZ"/>
        </w:rPr>
        <w:t> </w:t>
      </w:r>
      <w:r w:rsidRPr="00F2006F">
        <w:rPr>
          <w:lang w:val="cs-CZ"/>
        </w:rPr>
        <w:t>jsou tak důležitým prvkem pro udržení trvalé obyvatelnosti města. Pro dosažení funkčních celků uličních stromořadí je nutné mít celoměstskou koncepci, pro jejíž vytvoření je tento standard spolu s připravovaným územním plánem a připravovanou územní studií systému sídelní zeleně základním podkladem.</w:t>
      </w:r>
    </w:p>
    <w:p w14:paraId="1B523D31" w14:textId="32E077C8" w:rsidR="002E1411" w:rsidRPr="007E7B59" w:rsidRDefault="00B96FA0" w:rsidP="002E1411">
      <w:pPr>
        <w:numPr>
          <w:ilvl w:val="1"/>
          <w:numId w:val="24"/>
        </w:numPr>
        <w:rPr>
          <w:lang w:val="cs-CZ"/>
        </w:rPr>
      </w:pPr>
      <w:r>
        <w:rPr>
          <w:lang w:val="cs-CZ"/>
        </w:rPr>
        <w:t>V návaznosti na výše uvedené</w:t>
      </w:r>
      <w:r w:rsidR="00004FAD">
        <w:rPr>
          <w:lang w:val="cs-CZ"/>
        </w:rPr>
        <w:t xml:space="preserve"> je ú</w:t>
      </w:r>
      <w:r w:rsidR="005425AB" w:rsidRPr="007E7B59">
        <w:rPr>
          <w:lang w:val="cs-CZ"/>
        </w:rPr>
        <w:t xml:space="preserve">čelem Smlouvy </w:t>
      </w:r>
      <w:r w:rsidR="005425AB" w:rsidRPr="005915C1">
        <w:rPr>
          <w:lang w:val="cs-CZ"/>
        </w:rPr>
        <w:t>vytvořit dokument, který bude upravovat plánování, výsadbu a péči o uliční stromořadí jako prvku modrozelené infrastruktury ve Statutárním městě Brně, a to s cílem zvýšení efektivity a estetičnosti výsadby stromů a jejího sjednocení napříč městskými částmi.</w:t>
      </w:r>
      <w:r w:rsidR="005425AB" w:rsidRPr="007E7B59">
        <w:rPr>
          <w:lang w:val="cs-CZ"/>
        </w:rPr>
        <w:t xml:space="preserve"> </w:t>
      </w:r>
      <w:r w:rsidR="0033420B">
        <w:rPr>
          <w:lang w:val="cs-CZ"/>
        </w:rPr>
        <w:t xml:space="preserve">Základem pro zpracování tohoto dokumentu je </w:t>
      </w:r>
      <w:r w:rsidR="000A343E">
        <w:rPr>
          <w:lang w:val="cs-CZ"/>
        </w:rPr>
        <w:t xml:space="preserve">dokument </w:t>
      </w:r>
      <w:r w:rsidR="00DE0846" w:rsidRPr="005915C1">
        <w:rPr>
          <w:lang w:val="cs-CZ"/>
        </w:rPr>
        <w:t>„</w:t>
      </w:r>
      <w:r w:rsidR="00DE0846" w:rsidRPr="005915C1">
        <w:rPr>
          <w:i/>
          <w:iCs/>
          <w:lang w:val="cs-CZ"/>
        </w:rPr>
        <w:t>Městský standard pro</w:t>
      </w:r>
      <w:r w:rsidR="003C25EC">
        <w:rPr>
          <w:i/>
          <w:iCs/>
          <w:lang w:val="cs-CZ"/>
        </w:rPr>
        <w:t> </w:t>
      </w:r>
      <w:r w:rsidR="00DE0846" w:rsidRPr="005915C1">
        <w:rPr>
          <w:i/>
          <w:iCs/>
          <w:lang w:val="cs-CZ"/>
        </w:rPr>
        <w:t>plánování, výsadbu a péči o uliční stromořadí jako významného prvku modrozelené infrastruktury pro adaptaci na změnu klimatu</w:t>
      </w:r>
      <w:r w:rsidR="00DE0846" w:rsidRPr="005915C1">
        <w:rPr>
          <w:lang w:val="cs-CZ"/>
        </w:rPr>
        <w:t>“, zpracovaný</w:t>
      </w:r>
      <w:r w:rsidR="005F7F38">
        <w:rPr>
          <w:lang w:val="cs-CZ"/>
        </w:rPr>
        <w:t xml:space="preserve"> autorským kolektivem pod vedením </w:t>
      </w:r>
      <w:r w:rsidR="002645EA">
        <w:rPr>
          <w:lang w:val="cs-CZ"/>
        </w:rPr>
        <w:t xml:space="preserve">zástupců </w:t>
      </w:r>
      <w:r w:rsidR="005F7F38">
        <w:rPr>
          <w:lang w:val="cs-CZ"/>
        </w:rPr>
        <w:t>Zhotovitele</w:t>
      </w:r>
      <w:r w:rsidR="00DE0846" w:rsidRPr="005915C1">
        <w:rPr>
          <w:lang w:val="cs-CZ"/>
        </w:rPr>
        <w:t xml:space="preserve"> na</w:t>
      </w:r>
      <w:r w:rsidR="005F7F38">
        <w:rPr>
          <w:lang w:val="cs-CZ"/>
        </w:rPr>
        <w:t> </w:t>
      </w:r>
      <w:r w:rsidR="00DE0846" w:rsidRPr="005915C1">
        <w:rPr>
          <w:lang w:val="cs-CZ"/>
        </w:rPr>
        <w:t xml:space="preserve">objednávku </w:t>
      </w:r>
      <w:r w:rsidR="00B91408" w:rsidRPr="005915C1">
        <w:rPr>
          <w:lang w:val="cs-CZ"/>
        </w:rPr>
        <w:t>Institut</w:t>
      </w:r>
      <w:r w:rsidR="00B91408">
        <w:rPr>
          <w:lang w:val="cs-CZ"/>
        </w:rPr>
        <w:t>u</w:t>
      </w:r>
      <w:r w:rsidR="00B91408" w:rsidRPr="005915C1">
        <w:rPr>
          <w:lang w:val="cs-CZ"/>
        </w:rPr>
        <w:t xml:space="preserve"> plánování a rozvoje hlavního města Prahy, příspěvková organizace</w:t>
      </w:r>
      <w:r w:rsidR="004606FE">
        <w:rPr>
          <w:lang w:val="cs-CZ"/>
        </w:rPr>
        <w:t xml:space="preserve"> (dále jen „</w:t>
      </w:r>
      <w:r w:rsidR="004606FE" w:rsidRPr="005915C1">
        <w:rPr>
          <w:b/>
          <w:bCs/>
          <w:lang w:val="cs-CZ"/>
        </w:rPr>
        <w:t>IPR</w:t>
      </w:r>
      <w:r w:rsidR="004606FE">
        <w:rPr>
          <w:lang w:val="cs-CZ"/>
        </w:rPr>
        <w:t>“)</w:t>
      </w:r>
      <w:r w:rsidR="00983E32">
        <w:rPr>
          <w:lang w:val="cs-CZ"/>
        </w:rPr>
        <w:t xml:space="preserve">. </w:t>
      </w:r>
      <w:r w:rsidR="00257D51">
        <w:rPr>
          <w:lang w:val="cs-CZ"/>
        </w:rPr>
        <w:t xml:space="preserve">Uzavření a realizace této </w:t>
      </w:r>
      <w:r w:rsidR="0089733F">
        <w:rPr>
          <w:lang w:val="cs-CZ"/>
        </w:rPr>
        <w:t>S</w:t>
      </w:r>
      <w:r w:rsidR="00257D51">
        <w:rPr>
          <w:lang w:val="cs-CZ"/>
        </w:rPr>
        <w:t xml:space="preserve">mlouvy je umožněna </w:t>
      </w:r>
      <w:proofErr w:type="spellStart"/>
      <w:r w:rsidR="00257D51">
        <w:rPr>
          <w:lang w:val="cs-CZ"/>
        </w:rPr>
        <w:t>podlicenční</w:t>
      </w:r>
      <w:proofErr w:type="spellEnd"/>
      <w:r w:rsidR="00257D51">
        <w:rPr>
          <w:lang w:val="cs-CZ"/>
        </w:rPr>
        <w:t xml:space="preserve"> smlouv</w:t>
      </w:r>
      <w:r w:rsidR="0089733F">
        <w:rPr>
          <w:lang w:val="cs-CZ"/>
        </w:rPr>
        <w:t>ou</w:t>
      </w:r>
      <w:r w:rsidR="00257D51">
        <w:rPr>
          <w:lang w:val="cs-CZ"/>
        </w:rPr>
        <w:t xml:space="preserve"> </w:t>
      </w:r>
      <w:r w:rsidR="00637D4B">
        <w:rPr>
          <w:lang w:val="cs-CZ"/>
        </w:rPr>
        <w:t>uzav</w:t>
      </w:r>
      <w:r w:rsidR="004F240B">
        <w:rPr>
          <w:lang w:val="cs-CZ"/>
        </w:rPr>
        <w:t>íra</w:t>
      </w:r>
      <w:r w:rsidR="00637D4B">
        <w:rPr>
          <w:lang w:val="cs-CZ"/>
        </w:rPr>
        <w:t xml:space="preserve">nou </w:t>
      </w:r>
      <w:r w:rsidR="00257D51">
        <w:rPr>
          <w:lang w:val="cs-CZ"/>
        </w:rPr>
        <w:t>mezi Objednatelem</w:t>
      </w:r>
      <w:r w:rsidR="004606FE">
        <w:rPr>
          <w:lang w:val="cs-CZ"/>
        </w:rPr>
        <w:t xml:space="preserve"> a IPR </w:t>
      </w:r>
      <w:r w:rsidR="004F240B">
        <w:rPr>
          <w:lang w:val="cs-CZ"/>
        </w:rPr>
        <w:t>současně s uzavřením</w:t>
      </w:r>
      <w:r w:rsidR="00AD159D">
        <w:rPr>
          <w:lang w:val="cs-CZ"/>
        </w:rPr>
        <w:t xml:space="preserve"> této Smlouvy</w:t>
      </w:r>
      <w:r w:rsidR="004606FE">
        <w:rPr>
          <w:lang w:val="cs-CZ"/>
        </w:rPr>
        <w:t>.</w:t>
      </w:r>
    </w:p>
    <w:p w14:paraId="1581E333" w14:textId="5D05247D" w:rsidR="00865451" w:rsidRPr="002C1E84" w:rsidRDefault="00E01A79" w:rsidP="00C861A0">
      <w:pPr>
        <w:pStyle w:val="Nadpis1"/>
        <w:rPr>
          <w:rFonts w:ascii="Calibri" w:hAnsi="Calibri" w:cs="Calibri"/>
          <w:lang w:val="cs-CZ"/>
        </w:rPr>
      </w:pPr>
      <w:r w:rsidRPr="002C1E84">
        <w:rPr>
          <w:rFonts w:ascii="Calibri" w:hAnsi="Calibri" w:cs="Calibri"/>
          <w:lang w:val="cs-CZ"/>
        </w:rPr>
        <w:t>Předmět smlouvy</w:t>
      </w:r>
    </w:p>
    <w:p w14:paraId="279362D8" w14:textId="19454200" w:rsidR="003A2EB5" w:rsidRPr="002C1E84" w:rsidRDefault="002E1411" w:rsidP="006A2509">
      <w:pPr>
        <w:numPr>
          <w:ilvl w:val="1"/>
          <w:numId w:val="24"/>
        </w:numPr>
        <w:rPr>
          <w:rFonts w:ascii="Calibri" w:hAnsi="Calibri" w:cs="Calibri"/>
          <w:lang w:val="cs-CZ"/>
        </w:rPr>
      </w:pPr>
      <w:r w:rsidRPr="002C1E84">
        <w:rPr>
          <w:rFonts w:ascii="Calibri" w:hAnsi="Calibri" w:cs="Calibri"/>
          <w:lang w:val="cs-CZ"/>
        </w:rPr>
        <w:t>Předmětem Smlouvy je závazek Zhotovitele v souladu se Smlouvou, řádně a včas, na svůj náklad a</w:t>
      </w:r>
      <w:r w:rsidR="00453858">
        <w:rPr>
          <w:rFonts w:ascii="Calibri" w:hAnsi="Calibri" w:cs="Calibri"/>
          <w:lang w:val="cs-CZ"/>
        </w:rPr>
        <w:t> </w:t>
      </w:r>
      <w:r w:rsidRPr="002C1E84">
        <w:rPr>
          <w:rFonts w:ascii="Calibri" w:hAnsi="Calibri" w:cs="Calibri"/>
          <w:lang w:val="cs-CZ"/>
        </w:rPr>
        <w:t xml:space="preserve">nebezpečí, provést pro Objednatele dílo spočívající ve zpracování </w:t>
      </w:r>
      <w:r w:rsidR="00C441A8">
        <w:rPr>
          <w:rFonts w:ascii="Calibri" w:hAnsi="Calibri" w:cs="Calibri"/>
          <w:lang w:val="cs-CZ"/>
        </w:rPr>
        <w:t xml:space="preserve">Městského </w:t>
      </w:r>
      <w:r w:rsidR="00C441A8" w:rsidRPr="005915C1">
        <w:rPr>
          <w:rFonts w:ascii="Calibri" w:hAnsi="Calibri" w:cs="Calibri"/>
          <w:lang w:val="cs-CZ"/>
        </w:rPr>
        <w:t>s</w:t>
      </w:r>
      <w:r w:rsidRPr="005915C1">
        <w:rPr>
          <w:rFonts w:ascii="Calibri" w:hAnsi="Calibri" w:cs="Calibri"/>
          <w:lang w:val="cs-CZ"/>
        </w:rPr>
        <w:t>tandardu stromořadí Statutárního města Brna</w:t>
      </w:r>
      <w:r w:rsidRPr="002C1E84">
        <w:rPr>
          <w:rFonts w:ascii="Calibri" w:hAnsi="Calibri" w:cs="Calibri"/>
          <w:lang w:val="cs-CZ"/>
        </w:rPr>
        <w:t xml:space="preserve"> (dále jen „</w:t>
      </w:r>
      <w:r w:rsidRPr="002C1E84">
        <w:rPr>
          <w:rFonts w:ascii="Calibri" w:hAnsi="Calibri" w:cs="Calibri"/>
          <w:b/>
          <w:bCs/>
          <w:lang w:val="cs-CZ"/>
        </w:rPr>
        <w:t>Dílo</w:t>
      </w:r>
      <w:r w:rsidRPr="002C1E84">
        <w:rPr>
          <w:rFonts w:ascii="Calibri" w:hAnsi="Calibri" w:cs="Calibri"/>
          <w:lang w:val="cs-CZ"/>
        </w:rPr>
        <w:t>“) a Objednatel se zavazuje dokončené Dílo převzít a zaplatit za něj sjednanou cenu.</w:t>
      </w:r>
    </w:p>
    <w:p w14:paraId="764E908C" w14:textId="1F426944" w:rsidR="001B63E3" w:rsidRPr="002C1E84" w:rsidRDefault="00F00AC6" w:rsidP="00C861A0">
      <w:pPr>
        <w:pStyle w:val="Nadpis1"/>
        <w:rPr>
          <w:rFonts w:ascii="Calibri" w:hAnsi="Calibri" w:cs="Calibri"/>
          <w:lang w:val="cs-CZ"/>
        </w:rPr>
      </w:pPr>
      <w:r>
        <w:rPr>
          <w:rFonts w:ascii="Calibri" w:hAnsi="Calibri" w:cs="Calibri"/>
          <w:lang w:val="cs-CZ"/>
        </w:rPr>
        <w:t>ZPŮSOB</w:t>
      </w:r>
      <w:r w:rsidR="001B63E3" w:rsidRPr="002C1E84">
        <w:rPr>
          <w:rFonts w:ascii="Calibri" w:hAnsi="Calibri" w:cs="Calibri"/>
          <w:lang w:val="cs-CZ"/>
        </w:rPr>
        <w:t xml:space="preserve"> PLNĚNÍ PŘEDMĚTU SMLOUVY</w:t>
      </w:r>
    </w:p>
    <w:p w14:paraId="11D3B050" w14:textId="1101BAF7" w:rsidR="001B63E3" w:rsidRPr="002C1E84" w:rsidRDefault="00414E82" w:rsidP="001B63E3">
      <w:pPr>
        <w:numPr>
          <w:ilvl w:val="1"/>
          <w:numId w:val="24"/>
        </w:numPr>
        <w:rPr>
          <w:lang w:val="cs-CZ"/>
        </w:rPr>
      </w:pPr>
      <w:r w:rsidRPr="002C1E84">
        <w:rPr>
          <w:lang w:val="cs-CZ"/>
        </w:rPr>
        <w:t xml:space="preserve">Dílo bude prováděno ve </w:t>
      </w:r>
      <w:r w:rsidR="00EB6051">
        <w:rPr>
          <w:lang w:val="cs-CZ"/>
        </w:rPr>
        <w:t>třech</w:t>
      </w:r>
      <w:r w:rsidRPr="002C1E84">
        <w:rPr>
          <w:lang w:val="cs-CZ"/>
        </w:rPr>
        <w:t xml:space="preserve"> etapách:</w:t>
      </w:r>
    </w:p>
    <w:p w14:paraId="4C77E4EE" w14:textId="18EF02FC" w:rsidR="00EB6051" w:rsidRDefault="00EB6051" w:rsidP="00414E82">
      <w:pPr>
        <w:rPr>
          <w:lang w:val="cs-CZ"/>
        </w:rPr>
      </w:pPr>
      <w:r>
        <w:rPr>
          <w:lang w:val="cs-CZ"/>
        </w:rPr>
        <w:t xml:space="preserve">1. etapa zahrnuje zpracování analýz s cílem </w:t>
      </w:r>
      <w:r w:rsidRPr="00EB6051">
        <w:rPr>
          <w:lang w:val="cs-CZ"/>
        </w:rPr>
        <w:t>získání podkladů pro identifikaci postupů, principů a vazeb při správě zeleně a jejich vztah k dopravní a technické infrastruktuře města</w:t>
      </w:r>
      <w:r>
        <w:rPr>
          <w:lang w:val="cs-CZ"/>
        </w:rPr>
        <w:t xml:space="preserve"> a</w:t>
      </w:r>
      <w:r w:rsidR="00C441A8">
        <w:rPr>
          <w:lang w:val="cs-CZ"/>
        </w:rPr>
        <w:t> </w:t>
      </w:r>
      <w:r w:rsidRPr="00EB6051">
        <w:rPr>
          <w:lang w:val="cs-CZ"/>
        </w:rPr>
        <w:t>vyhodnocení a zdokumentování vztahu technologií a druhového spektra v</w:t>
      </w:r>
      <w:r w:rsidR="00AB23E3">
        <w:rPr>
          <w:lang w:val="cs-CZ"/>
        </w:rPr>
        <w:t>e městě</w:t>
      </w:r>
      <w:r w:rsidRPr="00EB6051">
        <w:rPr>
          <w:lang w:val="cs-CZ"/>
        </w:rPr>
        <w:t xml:space="preserve"> Brně </w:t>
      </w:r>
      <w:r w:rsidRPr="00EB6051">
        <w:rPr>
          <w:lang w:val="cs-CZ"/>
        </w:rPr>
        <w:lastRenderedPageBreak/>
        <w:t>ve</w:t>
      </w:r>
      <w:r w:rsidR="00C441A8">
        <w:rPr>
          <w:lang w:val="cs-CZ"/>
        </w:rPr>
        <w:t> </w:t>
      </w:r>
      <w:r w:rsidRPr="00EB6051">
        <w:rPr>
          <w:lang w:val="cs-CZ"/>
        </w:rPr>
        <w:t xml:space="preserve">vztahu k plnění </w:t>
      </w:r>
      <w:r w:rsidR="00AB23E3" w:rsidRPr="00EB6051">
        <w:rPr>
          <w:lang w:val="cs-CZ"/>
        </w:rPr>
        <w:t>očekávaných</w:t>
      </w:r>
      <w:r w:rsidRPr="00EB6051">
        <w:rPr>
          <w:lang w:val="cs-CZ"/>
        </w:rPr>
        <w:t xml:space="preserve"> funkcí </w:t>
      </w:r>
      <w:r>
        <w:rPr>
          <w:lang w:val="cs-CZ"/>
        </w:rPr>
        <w:t xml:space="preserve">modrozelené infrastruktury. Výstupem bude soubor analýz v minimálním rozsahu dle odst. </w:t>
      </w:r>
      <w:r w:rsidR="00AB23E3">
        <w:rPr>
          <w:lang w:val="cs-CZ"/>
        </w:rPr>
        <w:fldChar w:fldCharType="begin"/>
      </w:r>
      <w:r w:rsidR="00AB23E3">
        <w:rPr>
          <w:lang w:val="cs-CZ"/>
        </w:rPr>
        <w:instrText xml:space="preserve"> REF _Ref152247733 \r \h </w:instrText>
      </w:r>
      <w:r w:rsidR="00AB23E3">
        <w:rPr>
          <w:lang w:val="cs-CZ"/>
        </w:rPr>
      </w:r>
      <w:r w:rsidR="00AB23E3">
        <w:rPr>
          <w:lang w:val="cs-CZ"/>
        </w:rPr>
        <w:fldChar w:fldCharType="separate"/>
      </w:r>
      <w:r w:rsidR="007600D6">
        <w:rPr>
          <w:lang w:val="cs-CZ"/>
        </w:rPr>
        <w:t>5</w:t>
      </w:r>
      <w:r w:rsidR="00AB23E3">
        <w:rPr>
          <w:lang w:val="cs-CZ"/>
        </w:rPr>
        <w:fldChar w:fldCharType="end"/>
      </w:r>
      <w:r>
        <w:rPr>
          <w:lang w:val="cs-CZ"/>
        </w:rPr>
        <w:t xml:space="preserve"> této Smlouvy (dále jen „</w:t>
      </w:r>
      <w:r w:rsidRPr="00E20B8E">
        <w:rPr>
          <w:b/>
          <w:bCs/>
          <w:lang w:val="cs-CZ"/>
        </w:rPr>
        <w:t>Analýzy</w:t>
      </w:r>
      <w:r>
        <w:rPr>
          <w:lang w:val="cs-CZ"/>
        </w:rPr>
        <w:t xml:space="preserve">“). </w:t>
      </w:r>
    </w:p>
    <w:p w14:paraId="3F16F1F5" w14:textId="028569F5" w:rsidR="00414E82" w:rsidRPr="002C1E84" w:rsidRDefault="00EB6051" w:rsidP="00414E82">
      <w:pPr>
        <w:rPr>
          <w:lang w:val="cs-CZ"/>
        </w:rPr>
      </w:pPr>
      <w:r>
        <w:rPr>
          <w:lang w:val="cs-CZ"/>
        </w:rPr>
        <w:t>2</w:t>
      </w:r>
      <w:r w:rsidR="00414E82" w:rsidRPr="002C1E84">
        <w:rPr>
          <w:lang w:val="cs-CZ"/>
        </w:rPr>
        <w:t xml:space="preserve">. etapa zahrnuje definování struktury a obsahu </w:t>
      </w:r>
      <w:r w:rsidR="007E7B59">
        <w:rPr>
          <w:lang w:val="cs-CZ"/>
        </w:rPr>
        <w:t>Díla</w:t>
      </w:r>
      <w:r w:rsidR="00414E82" w:rsidRPr="002C1E84">
        <w:rPr>
          <w:lang w:val="cs-CZ"/>
        </w:rPr>
        <w:t>, přípravu osnovy kapitol, definování obsahu jednotlivých kapitol a zapracování závěrů přijatých na pracovních poradách dle</w:t>
      </w:r>
      <w:r w:rsidR="00AD4071">
        <w:rPr>
          <w:lang w:val="cs-CZ"/>
        </w:rPr>
        <w:t> </w:t>
      </w:r>
      <w:r w:rsidR="00414E82" w:rsidRPr="002C1E84">
        <w:rPr>
          <w:lang w:val="cs-CZ"/>
        </w:rPr>
        <w:t>odst.</w:t>
      </w:r>
      <w:r w:rsidR="00B97858">
        <w:rPr>
          <w:lang w:val="cs-CZ"/>
        </w:rPr>
        <w:t> </w:t>
      </w:r>
      <w:r w:rsidR="00D43529">
        <w:rPr>
          <w:lang w:val="cs-CZ"/>
        </w:rPr>
        <w:fldChar w:fldCharType="begin"/>
      </w:r>
      <w:r w:rsidR="00D43529">
        <w:rPr>
          <w:lang w:val="cs-CZ"/>
        </w:rPr>
        <w:instrText xml:space="preserve"> REF _Ref151989792 \r \h </w:instrText>
      </w:r>
      <w:r w:rsidR="00D43529">
        <w:rPr>
          <w:lang w:val="cs-CZ"/>
        </w:rPr>
      </w:r>
      <w:r w:rsidR="00D43529">
        <w:rPr>
          <w:lang w:val="cs-CZ"/>
        </w:rPr>
        <w:fldChar w:fldCharType="separate"/>
      </w:r>
      <w:r w:rsidR="007600D6">
        <w:rPr>
          <w:lang w:val="cs-CZ"/>
        </w:rPr>
        <w:t>7</w:t>
      </w:r>
      <w:r w:rsidR="00D43529">
        <w:rPr>
          <w:lang w:val="cs-CZ"/>
        </w:rPr>
        <w:fldChar w:fldCharType="end"/>
      </w:r>
      <w:r w:rsidR="00453858">
        <w:rPr>
          <w:lang w:val="cs-CZ"/>
        </w:rPr>
        <w:t> </w:t>
      </w:r>
      <w:r w:rsidR="00414E82" w:rsidRPr="002C1E84">
        <w:rPr>
          <w:lang w:val="cs-CZ"/>
        </w:rPr>
        <w:t xml:space="preserve">této Smlouvy. </w:t>
      </w:r>
      <w:r w:rsidR="00AB1AA9" w:rsidRPr="002C1E84">
        <w:rPr>
          <w:lang w:val="cs-CZ"/>
        </w:rPr>
        <w:t xml:space="preserve">Výstupem bude </w:t>
      </w:r>
      <w:r w:rsidR="00032C4B" w:rsidRPr="002C1E84">
        <w:rPr>
          <w:lang w:val="cs-CZ"/>
        </w:rPr>
        <w:t xml:space="preserve">návrh </w:t>
      </w:r>
      <w:r w:rsidR="007E7B59">
        <w:rPr>
          <w:lang w:val="cs-CZ"/>
        </w:rPr>
        <w:t>Díla</w:t>
      </w:r>
      <w:r w:rsidR="00032C4B" w:rsidRPr="002C1E84">
        <w:rPr>
          <w:lang w:val="cs-CZ"/>
        </w:rPr>
        <w:t xml:space="preserve"> obsahující strukturu a dělení dokumentu, názvy kapitol a jednotlivých částí</w:t>
      </w:r>
      <w:r w:rsidR="00F33319">
        <w:rPr>
          <w:lang w:val="cs-CZ"/>
        </w:rPr>
        <w:t xml:space="preserve"> a</w:t>
      </w:r>
      <w:r w:rsidR="00032C4B" w:rsidRPr="002C1E84">
        <w:rPr>
          <w:lang w:val="cs-CZ"/>
        </w:rPr>
        <w:t xml:space="preserve"> stručný obsah jednotlivých kapitol a částí (dále jen „</w:t>
      </w:r>
      <w:r>
        <w:rPr>
          <w:b/>
          <w:bCs/>
          <w:lang w:val="cs-CZ"/>
        </w:rPr>
        <w:t>Návrh</w:t>
      </w:r>
      <w:r w:rsidR="00032C4B" w:rsidRPr="002C1E84">
        <w:rPr>
          <w:b/>
          <w:bCs/>
          <w:lang w:val="cs-CZ"/>
        </w:rPr>
        <w:t>“</w:t>
      </w:r>
      <w:r w:rsidR="00032C4B" w:rsidRPr="002C1E84">
        <w:rPr>
          <w:lang w:val="cs-CZ"/>
        </w:rPr>
        <w:t>).</w:t>
      </w:r>
    </w:p>
    <w:p w14:paraId="3968A39E" w14:textId="20080AE6" w:rsidR="00414E82" w:rsidRPr="002C1E84" w:rsidRDefault="00EB6051" w:rsidP="00414E82">
      <w:pPr>
        <w:rPr>
          <w:lang w:val="cs-CZ"/>
        </w:rPr>
      </w:pPr>
      <w:r>
        <w:rPr>
          <w:lang w:val="cs-CZ"/>
        </w:rPr>
        <w:t>3</w:t>
      </w:r>
      <w:r w:rsidR="00414E82" w:rsidRPr="002C1E84">
        <w:rPr>
          <w:lang w:val="cs-CZ"/>
        </w:rPr>
        <w:t xml:space="preserve">. etapa zahrnuje zpracování finálního textu </w:t>
      </w:r>
      <w:r w:rsidR="007E7B59">
        <w:rPr>
          <w:lang w:val="cs-CZ"/>
        </w:rPr>
        <w:t>Díla</w:t>
      </w:r>
      <w:r w:rsidR="00414E82" w:rsidRPr="002C1E84">
        <w:rPr>
          <w:lang w:val="cs-CZ"/>
        </w:rPr>
        <w:t xml:space="preserve"> a zapracování závěrů přijatých na pracovních poradách dle odst. </w:t>
      </w:r>
      <w:r w:rsidR="00D43529">
        <w:rPr>
          <w:lang w:val="cs-CZ"/>
        </w:rPr>
        <w:fldChar w:fldCharType="begin"/>
      </w:r>
      <w:r w:rsidR="00D43529">
        <w:rPr>
          <w:lang w:val="cs-CZ"/>
        </w:rPr>
        <w:instrText xml:space="preserve"> REF _Ref151989792 \r \h </w:instrText>
      </w:r>
      <w:r w:rsidR="00D43529">
        <w:rPr>
          <w:lang w:val="cs-CZ"/>
        </w:rPr>
      </w:r>
      <w:r w:rsidR="00D43529">
        <w:rPr>
          <w:lang w:val="cs-CZ"/>
        </w:rPr>
        <w:fldChar w:fldCharType="separate"/>
      </w:r>
      <w:r w:rsidR="007600D6">
        <w:rPr>
          <w:lang w:val="cs-CZ"/>
        </w:rPr>
        <w:t>7</w:t>
      </w:r>
      <w:r w:rsidR="00D43529">
        <w:rPr>
          <w:lang w:val="cs-CZ"/>
        </w:rPr>
        <w:fldChar w:fldCharType="end"/>
      </w:r>
      <w:r w:rsidR="00414E82" w:rsidRPr="002C1E84">
        <w:rPr>
          <w:lang w:val="cs-CZ"/>
        </w:rPr>
        <w:t xml:space="preserve"> této Smlouvy. </w:t>
      </w:r>
      <w:r w:rsidR="00032C4B" w:rsidRPr="002C1E84">
        <w:rPr>
          <w:lang w:val="cs-CZ"/>
        </w:rPr>
        <w:t xml:space="preserve">Výstupem bude finální a kompletní </w:t>
      </w:r>
      <w:r w:rsidR="007E7B59">
        <w:rPr>
          <w:lang w:val="cs-CZ"/>
        </w:rPr>
        <w:t>Dílo</w:t>
      </w:r>
      <w:r w:rsidR="00032C4B" w:rsidRPr="002C1E84">
        <w:rPr>
          <w:lang w:val="cs-CZ"/>
        </w:rPr>
        <w:t xml:space="preserve"> naplňující </w:t>
      </w:r>
      <w:r w:rsidR="007E7B59">
        <w:rPr>
          <w:lang w:val="cs-CZ"/>
        </w:rPr>
        <w:t>požadavky</w:t>
      </w:r>
      <w:r w:rsidR="003B2C4B">
        <w:rPr>
          <w:lang w:val="cs-CZ"/>
        </w:rPr>
        <w:t xml:space="preserve"> </w:t>
      </w:r>
      <w:r w:rsidR="007E7B59">
        <w:rPr>
          <w:lang w:val="cs-CZ"/>
        </w:rPr>
        <w:t>dle této Smlouvy</w:t>
      </w:r>
      <w:r w:rsidR="007E6387">
        <w:rPr>
          <w:lang w:val="cs-CZ"/>
        </w:rPr>
        <w:t>.</w:t>
      </w:r>
    </w:p>
    <w:p w14:paraId="4F5CBEF1" w14:textId="7CE1700C" w:rsidR="00EB6051" w:rsidRDefault="00EB6051" w:rsidP="00414E82">
      <w:pPr>
        <w:numPr>
          <w:ilvl w:val="1"/>
          <w:numId w:val="24"/>
        </w:numPr>
        <w:rPr>
          <w:lang w:val="cs-CZ"/>
        </w:rPr>
      </w:pPr>
      <w:bookmarkStart w:id="1" w:name="_Ref152247733"/>
      <w:r>
        <w:rPr>
          <w:lang w:val="cs-CZ"/>
        </w:rPr>
        <w:t>Zhotovitel zpracuje minimálně tyto Analýzy:</w:t>
      </w:r>
      <w:bookmarkEnd w:id="1"/>
    </w:p>
    <w:p w14:paraId="7F426511" w14:textId="6C4E7AC9" w:rsidR="00EB6051" w:rsidRDefault="00EB6051" w:rsidP="00EB6051">
      <w:pPr>
        <w:rPr>
          <w:lang w:val="cs-CZ"/>
        </w:rPr>
      </w:pPr>
      <w:r w:rsidRPr="00EB6051">
        <w:rPr>
          <w:lang w:val="cs-CZ"/>
        </w:rPr>
        <w:t>Mapování způsobu správy zeleně – zmapování vazeb, procesů a systémů správy zeleně ve</w:t>
      </w:r>
      <w:r w:rsidR="00C441A8">
        <w:rPr>
          <w:lang w:val="cs-CZ"/>
        </w:rPr>
        <w:t> </w:t>
      </w:r>
      <w:r w:rsidRPr="00EB6051">
        <w:rPr>
          <w:lang w:val="cs-CZ"/>
        </w:rPr>
        <w:t>městě.</w:t>
      </w:r>
      <w:r>
        <w:rPr>
          <w:lang w:val="cs-CZ"/>
        </w:rPr>
        <w:t xml:space="preserve"> </w:t>
      </w:r>
      <w:r w:rsidRPr="00EB6051">
        <w:rPr>
          <w:lang w:val="cs-CZ"/>
        </w:rPr>
        <w:t xml:space="preserve">Zjištění </w:t>
      </w:r>
      <w:r w:rsidR="00E20B8E" w:rsidRPr="00EB6051">
        <w:rPr>
          <w:lang w:val="cs-CZ"/>
        </w:rPr>
        <w:t>klíčových</w:t>
      </w:r>
      <w:r w:rsidRPr="00EB6051">
        <w:rPr>
          <w:lang w:val="cs-CZ"/>
        </w:rPr>
        <w:t xml:space="preserve"> možností, limitů, překážek a stanovisek stakeholderů</w:t>
      </w:r>
      <w:r w:rsidR="00E20B8E">
        <w:rPr>
          <w:lang w:val="cs-CZ"/>
        </w:rPr>
        <w:t xml:space="preserve"> (zainteresovaných osob)</w:t>
      </w:r>
      <w:r w:rsidRPr="00EB6051">
        <w:rPr>
          <w:lang w:val="cs-CZ"/>
        </w:rPr>
        <w:t xml:space="preserve"> řešící</w:t>
      </w:r>
      <w:r>
        <w:rPr>
          <w:lang w:val="cs-CZ"/>
        </w:rPr>
        <w:t>ch</w:t>
      </w:r>
      <w:r w:rsidR="00C441A8">
        <w:rPr>
          <w:lang w:val="cs-CZ"/>
        </w:rPr>
        <w:t> </w:t>
      </w:r>
      <w:r w:rsidRPr="00EB6051">
        <w:rPr>
          <w:lang w:val="cs-CZ"/>
        </w:rPr>
        <w:t xml:space="preserve">zeleň v Brně. </w:t>
      </w:r>
      <w:r w:rsidR="00E20B8E" w:rsidRPr="00EB6051">
        <w:rPr>
          <w:lang w:val="cs-CZ"/>
        </w:rPr>
        <w:t>Výstupe</w:t>
      </w:r>
      <w:r w:rsidR="00E20B8E">
        <w:rPr>
          <w:lang w:val="cs-CZ"/>
        </w:rPr>
        <w:t>m</w:t>
      </w:r>
      <w:r w:rsidRPr="00EB6051">
        <w:rPr>
          <w:lang w:val="cs-CZ"/>
        </w:rPr>
        <w:t xml:space="preserve"> bude SWOT </w:t>
      </w:r>
      <w:r w:rsidR="00E20B8E" w:rsidRPr="00EB6051">
        <w:rPr>
          <w:lang w:val="cs-CZ"/>
        </w:rPr>
        <w:t>analýza</w:t>
      </w:r>
      <w:r w:rsidRPr="00EB6051">
        <w:rPr>
          <w:lang w:val="cs-CZ"/>
        </w:rPr>
        <w:t xml:space="preserve"> založená na</w:t>
      </w:r>
      <w:r w:rsidR="00E20B8E">
        <w:rPr>
          <w:lang w:val="cs-CZ"/>
        </w:rPr>
        <w:t> </w:t>
      </w:r>
      <w:r w:rsidR="00E20B8E" w:rsidRPr="00EB6051">
        <w:rPr>
          <w:lang w:val="cs-CZ"/>
        </w:rPr>
        <w:t>strukturovaných</w:t>
      </w:r>
      <w:r w:rsidRPr="00EB6051">
        <w:rPr>
          <w:lang w:val="cs-CZ"/>
        </w:rPr>
        <w:t xml:space="preserve"> rozhovorech se</w:t>
      </w:r>
      <w:r w:rsidR="00E20B8E">
        <w:rPr>
          <w:lang w:val="cs-CZ"/>
        </w:rPr>
        <w:t> </w:t>
      </w:r>
      <w:r w:rsidRPr="00EB6051">
        <w:rPr>
          <w:lang w:val="cs-CZ"/>
        </w:rPr>
        <w:t>stakeholdery</w:t>
      </w:r>
      <w:r>
        <w:rPr>
          <w:lang w:val="cs-CZ"/>
        </w:rPr>
        <w:t>.</w:t>
      </w:r>
    </w:p>
    <w:p w14:paraId="00FEFAFE" w14:textId="52C90465" w:rsidR="00EB6051" w:rsidRDefault="00EB6051" w:rsidP="00EB6051">
      <w:pPr>
        <w:rPr>
          <w:lang w:val="cs-CZ"/>
        </w:rPr>
      </w:pPr>
      <w:r w:rsidRPr="00EB6051">
        <w:rPr>
          <w:lang w:val="cs-CZ"/>
        </w:rPr>
        <w:t xml:space="preserve">Datová struktura pasportu zeleně – mapování datového modelu a </w:t>
      </w:r>
      <w:r w:rsidR="00E20B8E" w:rsidRPr="00EB6051">
        <w:rPr>
          <w:lang w:val="cs-CZ"/>
        </w:rPr>
        <w:t>analýza</w:t>
      </w:r>
      <w:r w:rsidRPr="00EB6051">
        <w:rPr>
          <w:lang w:val="cs-CZ"/>
        </w:rPr>
        <w:t xml:space="preserve"> využití </w:t>
      </w:r>
      <w:r w:rsidR="00E20B8E" w:rsidRPr="00EB6051">
        <w:rPr>
          <w:lang w:val="cs-CZ"/>
        </w:rPr>
        <w:t>datových</w:t>
      </w:r>
      <w:r w:rsidRPr="00EB6051">
        <w:rPr>
          <w:lang w:val="cs-CZ"/>
        </w:rPr>
        <w:t xml:space="preserve"> nástrojů pro správu zeleně. Mapování využití GIS systémů pro sběr dat, jejich propojení v rámci města, jejich využívání pro efektivní správu zeleně a možnosti využití pro dokumentování funkcí </w:t>
      </w:r>
      <w:r>
        <w:rPr>
          <w:lang w:val="cs-CZ"/>
        </w:rPr>
        <w:t>modrozelené infrastruktury</w:t>
      </w:r>
      <w:r w:rsidRPr="00EB6051">
        <w:rPr>
          <w:lang w:val="cs-CZ"/>
        </w:rPr>
        <w:t>.</w:t>
      </w:r>
    </w:p>
    <w:p w14:paraId="3AC16EF8" w14:textId="7CEF17E2" w:rsidR="00EB6051" w:rsidRDefault="00975689" w:rsidP="00EB6051">
      <w:pPr>
        <w:rPr>
          <w:lang w:val="cs-CZ"/>
        </w:rPr>
      </w:pPr>
      <w:r w:rsidRPr="00975689">
        <w:rPr>
          <w:lang w:val="cs-CZ"/>
        </w:rPr>
        <w:t>Interakce stromů s dopravní a technickou infrastrukturou – zmapování místních podmínek a</w:t>
      </w:r>
      <w:r w:rsidR="00C441A8">
        <w:rPr>
          <w:lang w:val="cs-CZ"/>
        </w:rPr>
        <w:t> </w:t>
      </w:r>
      <w:r w:rsidRPr="00975689">
        <w:rPr>
          <w:lang w:val="cs-CZ"/>
        </w:rPr>
        <w:t>zvyklost</w:t>
      </w:r>
      <w:r w:rsidR="00AB23E3">
        <w:rPr>
          <w:lang w:val="cs-CZ"/>
        </w:rPr>
        <w:t>í</w:t>
      </w:r>
      <w:r w:rsidRPr="00975689">
        <w:rPr>
          <w:lang w:val="cs-CZ"/>
        </w:rPr>
        <w:t xml:space="preserve"> se zástupci dopravní a technické infrastruktury</w:t>
      </w:r>
      <w:r>
        <w:rPr>
          <w:lang w:val="cs-CZ"/>
        </w:rPr>
        <w:t xml:space="preserve"> v rámci strukturovaných rozhovorů. Zaměření se na</w:t>
      </w:r>
      <w:r w:rsidRPr="00975689">
        <w:rPr>
          <w:lang w:val="cs-CZ"/>
        </w:rPr>
        <w:t xml:space="preserve"> vnímání problematiky </w:t>
      </w:r>
      <w:r w:rsidR="00AB23E3" w:rsidRPr="00975689">
        <w:rPr>
          <w:lang w:val="cs-CZ"/>
        </w:rPr>
        <w:t>vzájemných</w:t>
      </w:r>
      <w:r w:rsidRPr="00975689">
        <w:rPr>
          <w:lang w:val="cs-CZ"/>
        </w:rPr>
        <w:t xml:space="preserve"> vztahů s prvky </w:t>
      </w:r>
      <w:r>
        <w:rPr>
          <w:lang w:val="cs-CZ"/>
        </w:rPr>
        <w:t>modrozelené infrastruktury</w:t>
      </w:r>
      <w:r w:rsidRPr="00975689">
        <w:rPr>
          <w:lang w:val="cs-CZ"/>
        </w:rPr>
        <w:t xml:space="preserve"> a hlavně stromy, zaměř</w:t>
      </w:r>
      <w:r w:rsidR="00AB23E3">
        <w:rPr>
          <w:lang w:val="cs-CZ"/>
        </w:rPr>
        <w:t>ení</w:t>
      </w:r>
      <w:r w:rsidRPr="00975689">
        <w:rPr>
          <w:lang w:val="cs-CZ"/>
        </w:rPr>
        <w:t xml:space="preserve"> se na aspekt procesu ochrany stromů a realizovatelnosti provozu sítí</w:t>
      </w:r>
      <w:r>
        <w:rPr>
          <w:lang w:val="cs-CZ"/>
        </w:rPr>
        <w:t>.</w:t>
      </w:r>
    </w:p>
    <w:p w14:paraId="755CC5AD" w14:textId="0372956E" w:rsidR="00975689" w:rsidRPr="00EB6051" w:rsidRDefault="00975689" w:rsidP="00E20B8E">
      <w:pPr>
        <w:rPr>
          <w:lang w:val="cs-CZ"/>
        </w:rPr>
      </w:pPr>
      <w:r w:rsidRPr="00975689">
        <w:rPr>
          <w:lang w:val="cs-CZ"/>
        </w:rPr>
        <w:t xml:space="preserve">Typová struktura stromořadí ve vztahu k adaptačním funkcím a plnění </w:t>
      </w:r>
      <w:r w:rsidR="00AB23E3" w:rsidRPr="00975689">
        <w:rPr>
          <w:lang w:val="cs-CZ"/>
        </w:rPr>
        <w:t>očekávaných</w:t>
      </w:r>
      <w:r w:rsidRPr="00975689">
        <w:rPr>
          <w:lang w:val="cs-CZ"/>
        </w:rPr>
        <w:t xml:space="preserve"> funkcí stromů jako prvku </w:t>
      </w:r>
      <w:r>
        <w:rPr>
          <w:lang w:val="cs-CZ"/>
        </w:rPr>
        <w:t>modrozelené infrastruktury</w:t>
      </w:r>
      <w:r w:rsidRPr="00975689">
        <w:rPr>
          <w:lang w:val="cs-CZ"/>
        </w:rPr>
        <w:t xml:space="preserve"> – </w:t>
      </w:r>
      <w:r w:rsidR="00AB23E3" w:rsidRPr="00975689">
        <w:rPr>
          <w:lang w:val="cs-CZ"/>
        </w:rPr>
        <w:t>analýza</w:t>
      </w:r>
      <w:r w:rsidRPr="00975689">
        <w:rPr>
          <w:lang w:val="cs-CZ"/>
        </w:rPr>
        <w:t xml:space="preserve"> druhového spektra, technologií zakládání zeleně a plnění funkcí stromořadí s využitím metodiky plnění </w:t>
      </w:r>
      <w:r w:rsidR="00AB23E3" w:rsidRPr="00975689">
        <w:rPr>
          <w:lang w:val="cs-CZ"/>
        </w:rPr>
        <w:t>očekávaných</w:t>
      </w:r>
      <w:r w:rsidRPr="00975689">
        <w:rPr>
          <w:lang w:val="cs-CZ"/>
        </w:rPr>
        <w:t xml:space="preserve"> funkcí </w:t>
      </w:r>
      <w:r>
        <w:rPr>
          <w:lang w:val="cs-CZ"/>
        </w:rPr>
        <w:t>modrozelené infrastruktury</w:t>
      </w:r>
      <w:r w:rsidRPr="00975689">
        <w:rPr>
          <w:lang w:val="cs-CZ"/>
        </w:rPr>
        <w:t xml:space="preserve">. Základní přehled stromořadí a detailnější </w:t>
      </w:r>
      <w:r w:rsidR="00AB23E3" w:rsidRPr="00975689">
        <w:rPr>
          <w:lang w:val="cs-CZ"/>
        </w:rPr>
        <w:t>analýza</w:t>
      </w:r>
      <w:r w:rsidRPr="00975689">
        <w:rPr>
          <w:lang w:val="cs-CZ"/>
        </w:rPr>
        <w:t xml:space="preserve"> </w:t>
      </w:r>
      <w:r w:rsidR="00E20B8E" w:rsidRPr="00975689">
        <w:rPr>
          <w:lang w:val="cs-CZ"/>
        </w:rPr>
        <w:t>vybraných</w:t>
      </w:r>
      <w:r w:rsidRPr="00975689">
        <w:rPr>
          <w:lang w:val="cs-CZ"/>
        </w:rPr>
        <w:t xml:space="preserve"> stromořadí jež reprezentují vybrané typy stromořadí.</w:t>
      </w:r>
    </w:p>
    <w:p w14:paraId="53F37111" w14:textId="2345FF38" w:rsidR="00032C4B" w:rsidRPr="002C1E84" w:rsidRDefault="00032C4B" w:rsidP="00414E82">
      <w:pPr>
        <w:numPr>
          <w:ilvl w:val="1"/>
          <w:numId w:val="24"/>
        </w:numPr>
        <w:rPr>
          <w:lang w:val="cs-CZ"/>
        </w:rPr>
      </w:pPr>
      <w:r w:rsidRPr="002C1E84">
        <w:rPr>
          <w:lang w:val="cs-CZ"/>
        </w:rPr>
        <w:t xml:space="preserve">Jednotlivá etapa je považována za dokončenou, pokud Objednatel převezme </w:t>
      </w:r>
      <w:r w:rsidR="007E6387">
        <w:rPr>
          <w:lang w:val="cs-CZ"/>
        </w:rPr>
        <w:t xml:space="preserve">výstupy </w:t>
      </w:r>
      <w:r w:rsidR="006879B8" w:rsidRPr="002C1E84">
        <w:rPr>
          <w:lang w:val="cs-CZ"/>
        </w:rPr>
        <w:t xml:space="preserve">s ní související. </w:t>
      </w:r>
    </w:p>
    <w:p w14:paraId="7909EF26" w14:textId="4E9284DF" w:rsidR="005C761C" w:rsidRDefault="005C761C" w:rsidP="00414E82">
      <w:pPr>
        <w:numPr>
          <w:ilvl w:val="1"/>
          <w:numId w:val="24"/>
        </w:numPr>
        <w:rPr>
          <w:lang w:val="cs-CZ"/>
        </w:rPr>
      </w:pPr>
      <w:bookmarkStart w:id="2" w:name="_Ref152259870"/>
      <w:bookmarkStart w:id="3" w:name="_Ref151989792"/>
      <w:r>
        <w:rPr>
          <w:lang w:val="cs-CZ"/>
        </w:rPr>
        <w:t>Pracovní porady</w:t>
      </w:r>
      <w:bookmarkEnd w:id="2"/>
      <w:r w:rsidR="00244887">
        <w:rPr>
          <w:lang w:val="cs-CZ"/>
        </w:rPr>
        <w:t>:</w:t>
      </w:r>
    </w:p>
    <w:p w14:paraId="4C187D3D" w14:textId="03633C55" w:rsidR="00A933C4" w:rsidRPr="004B3982" w:rsidRDefault="00414E82" w:rsidP="00244887">
      <w:pPr>
        <w:rPr>
          <w:lang w:val="cs-CZ"/>
        </w:rPr>
      </w:pPr>
      <w:r w:rsidRPr="002C1E84">
        <w:rPr>
          <w:lang w:val="cs-CZ"/>
        </w:rPr>
        <w:t xml:space="preserve">V průběhu každé z etap proběhne </w:t>
      </w:r>
      <w:r w:rsidR="003A5514">
        <w:rPr>
          <w:lang w:val="cs-CZ"/>
        </w:rPr>
        <w:t>v sídle Objednatele</w:t>
      </w:r>
      <w:r w:rsidR="000377DC">
        <w:rPr>
          <w:lang w:val="cs-CZ"/>
        </w:rPr>
        <w:t xml:space="preserve"> nebo na jiném Smluvními stranami dohodnutém místě</w:t>
      </w:r>
      <w:r w:rsidR="003A5514">
        <w:rPr>
          <w:lang w:val="cs-CZ"/>
        </w:rPr>
        <w:t xml:space="preserve"> </w:t>
      </w:r>
      <w:r w:rsidRPr="002C1E84">
        <w:rPr>
          <w:lang w:val="cs-CZ"/>
        </w:rPr>
        <w:t xml:space="preserve">minimálně jedna pracovní porada za účasti </w:t>
      </w:r>
      <w:r w:rsidR="0034627F">
        <w:rPr>
          <w:lang w:val="cs-CZ"/>
        </w:rPr>
        <w:t>odpovědných osob</w:t>
      </w:r>
      <w:r w:rsidRPr="002C1E84">
        <w:rPr>
          <w:lang w:val="cs-CZ"/>
        </w:rPr>
        <w:t xml:space="preserve"> Smluvních stran. </w:t>
      </w:r>
      <w:r w:rsidRPr="004B3982">
        <w:rPr>
          <w:lang w:val="cs-CZ"/>
        </w:rPr>
        <w:t>Pracovních porad může proběhnout dle</w:t>
      </w:r>
      <w:r w:rsidR="00F608CC" w:rsidRPr="004B3982">
        <w:rPr>
          <w:lang w:val="cs-CZ"/>
        </w:rPr>
        <w:t> </w:t>
      </w:r>
      <w:r w:rsidRPr="004B3982">
        <w:rPr>
          <w:lang w:val="cs-CZ"/>
        </w:rPr>
        <w:t>potřeby i více</w:t>
      </w:r>
      <w:r w:rsidR="00A933C4" w:rsidRPr="004B3982">
        <w:rPr>
          <w:lang w:val="cs-CZ"/>
        </w:rPr>
        <w:t>.</w:t>
      </w:r>
      <w:bookmarkEnd w:id="3"/>
    </w:p>
    <w:p w14:paraId="55DF0301" w14:textId="69AFA7CF" w:rsidR="005C761C" w:rsidRDefault="00A933C4" w:rsidP="005C761C">
      <w:pPr>
        <w:rPr>
          <w:lang w:val="cs-CZ"/>
        </w:rPr>
      </w:pPr>
      <w:r w:rsidRPr="002C1E84">
        <w:rPr>
          <w:lang w:val="cs-CZ"/>
        </w:rPr>
        <w:t>P</w:t>
      </w:r>
      <w:r w:rsidR="00414E82" w:rsidRPr="002C1E84">
        <w:rPr>
          <w:lang w:val="cs-CZ"/>
        </w:rPr>
        <w:t>rávo svolat pracovní poradu</w:t>
      </w:r>
      <w:r w:rsidRPr="002C1E84">
        <w:rPr>
          <w:lang w:val="cs-CZ"/>
        </w:rPr>
        <w:t xml:space="preserve"> a určit její datum, čas a místo konání</w:t>
      </w:r>
      <w:r w:rsidR="00414E82" w:rsidRPr="002C1E84">
        <w:rPr>
          <w:lang w:val="cs-CZ"/>
        </w:rPr>
        <w:t xml:space="preserve"> má </w:t>
      </w:r>
      <w:r w:rsidR="00421D70">
        <w:rPr>
          <w:lang w:val="cs-CZ"/>
        </w:rPr>
        <w:t>odpovědná</w:t>
      </w:r>
      <w:r w:rsidR="005C761C">
        <w:rPr>
          <w:lang w:val="cs-CZ"/>
        </w:rPr>
        <w:t xml:space="preserve"> osoba </w:t>
      </w:r>
      <w:r w:rsidR="00414E82" w:rsidRPr="002C1E84">
        <w:rPr>
          <w:lang w:val="cs-CZ"/>
        </w:rPr>
        <w:t>Objednatel</w:t>
      </w:r>
      <w:r w:rsidR="005C761C">
        <w:rPr>
          <w:lang w:val="cs-CZ"/>
        </w:rPr>
        <w:t>e</w:t>
      </w:r>
      <w:r w:rsidRPr="002C1E84">
        <w:rPr>
          <w:lang w:val="cs-CZ"/>
        </w:rPr>
        <w:t>, a to na žádost Zhotovitele nebo i bez ní</w:t>
      </w:r>
      <w:r w:rsidR="00414E82" w:rsidRPr="002C1E84">
        <w:rPr>
          <w:lang w:val="cs-CZ"/>
        </w:rPr>
        <w:t xml:space="preserve">. </w:t>
      </w:r>
    </w:p>
    <w:p w14:paraId="07C85928" w14:textId="5796C14D" w:rsidR="00A933C4" w:rsidRDefault="00414E82" w:rsidP="005C761C">
      <w:pPr>
        <w:rPr>
          <w:lang w:val="cs-CZ"/>
        </w:rPr>
      </w:pPr>
      <w:r w:rsidRPr="002C1E84">
        <w:rPr>
          <w:lang w:val="cs-CZ"/>
        </w:rPr>
        <w:lastRenderedPageBreak/>
        <w:t>Pracovní porada musí být svolána alespoň 5 pracovní</w:t>
      </w:r>
      <w:r w:rsidR="00A933C4" w:rsidRPr="002C1E84">
        <w:rPr>
          <w:lang w:val="cs-CZ"/>
        </w:rPr>
        <w:t>ch</w:t>
      </w:r>
      <w:r w:rsidRPr="002C1E84">
        <w:rPr>
          <w:lang w:val="cs-CZ"/>
        </w:rPr>
        <w:t xml:space="preserve"> dnů přede</w:t>
      </w:r>
      <w:r w:rsidR="00A933C4" w:rsidRPr="002C1E84">
        <w:rPr>
          <w:lang w:val="cs-CZ"/>
        </w:rPr>
        <w:t>m písemnou formou. Za</w:t>
      </w:r>
      <w:r w:rsidR="00244887">
        <w:rPr>
          <w:lang w:val="cs-CZ"/>
        </w:rPr>
        <w:t> </w:t>
      </w:r>
      <w:r w:rsidR="00A933C4" w:rsidRPr="002C1E84">
        <w:rPr>
          <w:lang w:val="cs-CZ"/>
        </w:rPr>
        <w:t xml:space="preserve">písemnou formu se považuje také e-mail. </w:t>
      </w:r>
    </w:p>
    <w:p w14:paraId="01D3FA3D" w14:textId="0B2C2050" w:rsidR="005C761C" w:rsidRDefault="005C761C" w:rsidP="005C761C">
      <w:pPr>
        <w:rPr>
          <w:lang w:val="cs-CZ"/>
        </w:rPr>
      </w:pPr>
      <w:r>
        <w:rPr>
          <w:lang w:val="cs-CZ"/>
        </w:rPr>
        <w:t>Odpovědná osoba Zhotovitele má povinnost potvrdit účast Zhotovitele na pracovní poradě alespoň 3 pracovní dny přede dnem konání pracovní porady</w:t>
      </w:r>
      <w:r w:rsidR="00421D70">
        <w:rPr>
          <w:lang w:val="cs-CZ"/>
        </w:rPr>
        <w:t>, čímž se stává termín konání závazným</w:t>
      </w:r>
      <w:r>
        <w:rPr>
          <w:lang w:val="cs-CZ"/>
        </w:rPr>
        <w:t>. Pokud nebude účast Zhotovitele do této doby potvrzena, považuje se termín konání pracovní porady za odsouhlasený</w:t>
      </w:r>
      <w:r w:rsidR="00421D70">
        <w:rPr>
          <w:lang w:val="cs-CZ"/>
        </w:rPr>
        <w:t xml:space="preserve"> a závazný</w:t>
      </w:r>
      <w:r>
        <w:rPr>
          <w:lang w:val="cs-CZ"/>
        </w:rPr>
        <w:t xml:space="preserve">. </w:t>
      </w:r>
    </w:p>
    <w:p w14:paraId="10C5C9FB" w14:textId="09347D8F" w:rsidR="005C761C" w:rsidRDefault="005C761C" w:rsidP="00244887">
      <w:pPr>
        <w:rPr>
          <w:lang w:val="cs-CZ"/>
        </w:rPr>
      </w:pPr>
      <w:r>
        <w:rPr>
          <w:lang w:val="cs-CZ"/>
        </w:rPr>
        <w:t xml:space="preserve">Pokud Zhotoviteli nevyhovuje datum konání </w:t>
      </w:r>
      <w:r w:rsidR="00421D70">
        <w:rPr>
          <w:lang w:val="cs-CZ"/>
        </w:rPr>
        <w:t xml:space="preserve">pracovní porady určené Objednatelem, sdělí tuto skutečnost alespoň 3 pracovní dny přede dnem konání pracovní porady odpovědné osobě Objednatele. Objednatel následně </w:t>
      </w:r>
      <w:proofErr w:type="gramStart"/>
      <w:r w:rsidR="00421D70">
        <w:rPr>
          <w:lang w:val="cs-CZ"/>
        </w:rPr>
        <w:t>určí</w:t>
      </w:r>
      <w:proofErr w:type="gramEnd"/>
      <w:r w:rsidR="00421D70">
        <w:rPr>
          <w:lang w:val="cs-CZ"/>
        </w:rPr>
        <w:t xml:space="preserve"> náhradní termín konání pracovní porady, který je od počátku termínem závazným, </w:t>
      </w:r>
      <w:r w:rsidR="004B3982">
        <w:rPr>
          <w:lang w:val="cs-CZ"/>
        </w:rPr>
        <w:t>nedohodnou-li se Sm</w:t>
      </w:r>
      <w:r w:rsidR="00421D70">
        <w:rPr>
          <w:lang w:val="cs-CZ"/>
        </w:rPr>
        <w:t xml:space="preserve">luvní strany </w:t>
      </w:r>
      <w:r w:rsidR="004B3982">
        <w:rPr>
          <w:lang w:val="cs-CZ"/>
        </w:rPr>
        <w:t xml:space="preserve">jinak. </w:t>
      </w:r>
    </w:p>
    <w:p w14:paraId="467506E0" w14:textId="08109466" w:rsidR="00F00AC6" w:rsidRDefault="000E40BE" w:rsidP="0034627F">
      <w:pPr>
        <w:numPr>
          <w:ilvl w:val="1"/>
          <w:numId w:val="24"/>
        </w:numPr>
        <w:rPr>
          <w:lang w:val="cs-CZ"/>
        </w:rPr>
      </w:pPr>
      <w:r>
        <w:rPr>
          <w:lang w:val="cs-CZ"/>
        </w:rPr>
        <w:t>K plnění každé z etap bude Zhotovitel Objednatelem vyzván písemně, a to formou zaslání pokynu k zahájení dané etapy. Tento pokyn bude Zhotoviteli zaslán na e-mailovou adresu odpovědné osoby Zhotovitele. Každý takto zaslaný pokyn Objednatele k zahájení dané etapy bude odpovědnou osobou Zhotovitele potvrzen do 3 pracovních dnů ode dne jeho odeslání odpovědnou osobou Objednatele. Pokud nebude pokyn do této doby potvrzen, bude Objednatelem považován za odsouhlasený a</w:t>
      </w:r>
      <w:r w:rsidR="00B97858">
        <w:rPr>
          <w:lang w:val="cs-CZ"/>
        </w:rPr>
        <w:t> </w:t>
      </w:r>
      <w:r>
        <w:rPr>
          <w:lang w:val="cs-CZ"/>
        </w:rPr>
        <w:t xml:space="preserve">uplynutím třídenní lhůty bude zahájeno počítání lhůt dle čl. </w:t>
      </w:r>
      <w:r>
        <w:rPr>
          <w:lang w:val="cs-CZ"/>
        </w:rPr>
        <w:fldChar w:fldCharType="begin"/>
      </w:r>
      <w:r>
        <w:rPr>
          <w:lang w:val="cs-CZ"/>
        </w:rPr>
        <w:instrText xml:space="preserve"> REF _Ref151979693 \r \h </w:instrText>
      </w:r>
      <w:r>
        <w:rPr>
          <w:lang w:val="cs-CZ"/>
        </w:rPr>
      </w:r>
      <w:r>
        <w:rPr>
          <w:lang w:val="cs-CZ"/>
        </w:rPr>
        <w:fldChar w:fldCharType="separate"/>
      </w:r>
      <w:r w:rsidR="007600D6">
        <w:rPr>
          <w:lang w:val="cs-CZ"/>
        </w:rPr>
        <w:t>VI</w:t>
      </w:r>
      <w:r>
        <w:rPr>
          <w:lang w:val="cs-CZ"/>
        </w:rPr>
        <w:fldChar w:fldCharType="end"/>
      </w:r>
      <w:r>
        <w:rPr>
          <w:lang w:val="cs-CZ"/>
        </w:rPr>
        <w:t xml:space="preserve"> této Smlouvy. </w:t>
      </w:r>
    </w:p>
    <w:p w14:paraId="533D781E" w14:textId="77777777" w:rsidR="000377DC" w:rsidRPr="002C1E84" w:rsidRDefault="000377DC" w:rsidP="000377DC">
      <w:pPr>
        <w:numPr>
          <w:ilvl w:val="1"/>
          <w:numId w:val="24"/>
        </w:numPr>
        <w:rPr>
          <w:lang w:val="cs-CZ"/>
        </w:rPr>
      </w:pPr>
      <w:r w:rsidRPr="002C1E84">
        <w:rPr>
          <w:lang w:val="cs-CZ"/>
        </w:rPr>
        <w:t xml:space="preserve">Zhotovitel bere na vědomí, že je oprávněn zahájit práce na jednotlivých etapách až na základě písemné výzvy Objednatele. Pokud Zhotovitel započne s plněním etapy před obdržením písemné výzvy Objednatele, nemá nárok na úhradu ceny (nákladů) takového plnění. </w:t>
      </w:r>
    </w:p>
    <w:p w14:paraId="07B9C5C3" w14:textId="67C471CC" w:rsidR="00865451" w:rsidRPr="002C1E84" w:rsidRDefault="00865451" w:rsidP="00C861A0">
      <w:pPr>
        <w:pStyle w:val="Nadpis1"/>
        <w:rPr>
          <w:rFonts w:ascii="Calibri" w:hAnsi="Calibri" w:cs="Calibri"/>
          <w:lang w:val="cs-CZ"/>
        </w:rPr>
      </w:pPr>
      <w:r w:rsidRPr="002C1E84">
        <w:rPr>
          <w:rFonts w:ascii="Calibri" w:hAnsi="Calibri" w:cs="Calibri"/>
          <w:lang w:val="cs-CZ"/>
        </w:rPr>
        <w:t xml:space="preserve">Povinnosti </w:t>
      </w:r>
      <w:r w:rsidR="009530AE" w:rsidRPr="002C1E84">
        <w:rPr>
          <w:rFonts w:ascii="Calibri" w:hAnsi="Calibri" w:cs="Calibri"/>
          <w:lang w:val="cs-CZ"/>
        </w:rPr>
        <w:t>smluvních stran</w:t>
      </w:r>
    </w:p>
    <w:p w14:paraId="5F6BE04B" w14:textId="50AD51E1" w:rsidR="001125FF" w:rsidRPr="002C1E84" w:rsidRDefault="001125FF" w:rsidP="001125FF">
      <w:pPr>
        <w:numPr>
          <w:ilvl w:val="1"/>
          <w:numId w:val="24"/>
        </w:numPr>
        <w:rPr>
          <w:rFonts w:ascii="Calibri" w:hAnsi="Calibri" w:cs="Calibri"/>
          <w:lang w:val="cs-CZ"/>
        </w:rPr>
      </w:pPr>
      <w:r w:rsidRPr="002C1E84">
        <w:rPr>
          <w:rFonts w:ascii="Calibri" w:hAnsi="Calibri" w:cs="Calibri"/>
          <w:lang w:val="cs-CZ"/>
        </w:rPr>
        <w:t xml:space="preserve">K plnění předmětu Smlouvy je </w:t>
      </w:r>
      <w:r w:rsidR="00BE14C4" w:rsidRPr="002C1E84">
        <w:rPr>
          <w:rFonts w:ascii="Calibri" w:hAnsi="Calibri" w:cs="Calibri"/>
          <w:lang w:val="cs-CZ"/>
        </w:rPr>
        <w:t>Zhotovitel</w:t>
      </w:r>
      <w:r w:rsidRPr="002C1E84">
        <w:rPr>
          <w:rFonts w:ascii="Calibri" w:hAnsi="Calibri" w:cs="Calibri"/>
          <w:lang w:val="cs-CZ"/>
        </w:rPr>
        <w:t xml:space="preserve"> povinen důsledně využívat všechny zákonné prostředky a</w:t>
      </w:r>
      <w:r w:rsidR="00453858">
        <w:rPr>
          <w:rFonts w:ascii="Calibri" w:hAnsi="Calibri" w:cs="Calibri"/>
          <w:lang w:val="cs-CZ"/>
        </w:rPr>
        <w:t> </w:t>
      </w:r>
      <w:r w:rsidRPr="002C1E84">
        <w:rPr>
          <w:rFonts w:ascii="Calibri" w:hAnsi="Calibri" w:cs="Calibri"/>
          <w:lang w:val="cs-CZ"/>
        </w:rPr>
        <w:t>uplatňovat vše, co podle svého odborného přesvědčení a pokynů Objednatele pokládá za</w:t>
      </w:r>
      <w:r w:rsidR="00D9607C" w:rsidRPr="002C1E84">
        <w:rPr>
          <w:rFonts w:ascii="Calibri" w:hAnsi="Calibri" w:cs="Calibri"/>
          <w:lang w:val="cs-CZ"/>
        </w:rPr>
        <w:t> </w:t>
      </w:r>
      <w:r w:rsidRPr="002C1E84">
        <w:rPr>
          <w:rFonts w:ascii="Calibri" w:hAnsi="Calibri" w:cs="Calibri"/>
          <w:lang w:val="cs-CZ"/>
        </w:rPr>
        <w:t xml:space="preserve">prospěšné. Je přitom vázán zákony a dalšími obecně závaznými právními předpisy České republiky a v jejich mezích také pokyny Objednatele. </w:t>
      </w:r>
      <w:r w:rsidR="00BE14C4" w:rsidRPr="002C1E84">
        <w:rPr>
          <w:rFonts w:ascii="Calibri" w:hAnsi="Calibri" w:cs="Calibri"/>
          <w:lang w:val="cs-CZ"/>
        </w:rPr>
        <w:t>Zhotovitel</w:t>
      </w:r>
      <w:r w:rsidRPr="002C1E84">
        <w:rPr>
          <w:rFonts w:ascii="Calibri" w:hAnsi="Calibri" w:cs="Calibri"/>
          <w:lang w:val="cs-CZ"/>
        </w:rPr>
        <w:t xml:space="preserve"> je povinen postupovat s náležitou odbornou péčí.</w:t>
      </w:r>
    </w:p>
    <w:p w14:paraId="14CB89A3" w14:textId="06E9FCD8" w:rsidR="001125FF" w:rsidRPr="002C1E84" w:rsidRDefault="00BE14C4" w:rsidP="001125FF">
      <w:pPr>
        <w:numPr>
          <w:ilvl w:val="1"/>
          <w:numId w:val="24"/>
        </w:numPr>
        <w:rPr>
          <w:rFonts w:ascii="Calibri" w:hAnsi="Calibri" w:cs="Calibri"/>
          <w:lang w:val="cs-CZ"/>
        </w:rPr>
      </w:pPr>
      <w:r w:rsidRPr="002C1E84">
        <w:rPr>
          <w:rFonts w:ascii="Calibri" w:hAnsi="Calibri" w:cs="Calibri"/>
          <w:lang w:val="cs-CZ"/>
        </w:rPr>
        <w:t>Zhotovitel</w:t>
      </w:r>
      <w:r w:rsidR="001125FF" w:rsidRPr="002C1E84">
        <w:rPr>
          <w:rFonts w:ascii="Calibri" w:hAnsi="Calibri" w:cs="Calibri"/>
          <w:lang w:val="cs-CZ"/>
        </w:rPr>
        <w:t xml:space="preserve"> je povinen oznámit Objednateli veškeré okolnosti, které zjistil při plnění předmětu </w:t>
      </w:r>
      <w:r w:rsidR="009B0277" w:rsidRPr="002C1E84">
        <w:rPr>
          <w:rFonts w:ascii="Calibri" w:hAnsi="Calibri" w:cs="Calibri"/>
          <w:lang w:val="cs-CZ"/>
        </w:rPr>
        <w:t>S</w:t>
      </w:r>
      <w:r w:rsidR="001125FF" w:rsidRPr="002C1E84">
        <w:rPr>
          <w:rFonts w:ascii="Calibri" w:hAnsi="Calibri" w:cs="Calibri"/>
          <w:lang w:val="cs-CZ"/>
        </w:rPr>
        <w:t>mlouvy, které mohou mít vliv na změnu pokynů Objednatele. Zjistí-</w:t>
      </w:r>
      <w:proofErr w:type="spellStart"/>
      <w:r w:rsidR="001125FF" w:rsidRPr="002C1E84">
        <w:rPr>
          <w:rFonts w:ascii="Calibri" w:hAnsi="Calibri" w:cs="Calibri"/>
          <w:lang w:val="cs-CZ"/>
        </w:rPr>
        <w:t>Ii</w:t>
      </w:r>
      <w:proofErr w:type="spellEnd"/>
      <w:r w:rsidR="001125FF" w:rsidRPr="002C1E84">
        <w:rPr>
          <w:rFonts w:ascii="Calibri" w:hAnsi="Calibri" w:cs="Calibri"/>
          <w:lang w:val="cs-CZ"/>
        </w:rPr>
        <w:t xml:space="preserve"> </w:t>
      </w:r>
      <w:r w:rsidRPr="002C1E84">
        <w:rPr>
          <w:rFonts w:ascii="Calibri" w:hAnsi="Calibri" w:cs="Calibri"/>
          <w:lang w:val="cs-CZ"/>
        </w:rPr>
        <w:t>Zhotovitel</w:t>
      </w:r>
      <w:r w:rsidR="001125FF" w:rsidRPr="002C1E84">
        <w:rPr>
          <w:rFonts w:ascii="Calibri" w:hAnsi="Calibri" w:cs="Calibri"/>
          <w:lang w:val="cs-CZ"/>
        </w:rPr>
        <w:t>, že pokyny Objednatele jsou nevhodné či neúčelné pro plnění předmětu Smlouvy, je povinen na to Objednatele neprodleně písemně upozornit.</w:t>
      </w:r>
    </w:p>
    <w:p w14:paraId="2415065B" w14:textId="68EE6E53" w:rsidR="0025715B" w:rsidRPr="002C1E84" w:rsidRDefault="00BE14C4" w:rsidP="00840C33">
      <w:pPr>
        <w:numPr>
          <w:ilvl w:val="1"/>
          <w:numId w:val="24"/>
        </w:numPr>
        <w:rPr>
          <w:rFonts w:ascii="Calibri" w:hAnsi="Calibri" w:cs="Calibri"/>
          <w:lang w:val="cs-CZ"/>
        </w:rPr>
      </w:pPr>
      <w:r w:rsidRPr="002C1E84">
        <w:rPr>
          <w:rFonts w:ascii="Calibri" w:hAnsi="Calibri" w:cs="Calibri"/>
          <w:lang w:val="cs-CZ"/>
        </w:rPr>
        <w:t>Zhotovitel</w:t>
      </w:r>
      <w:r w:rsidR="0025715B" w:rsidRPr="002C1E84">
        <w:rPr>
          <w:rFonts w:ascii="Calibri" w:hAnsi="Calibri" w:cs="Calibri"/>
          <w:lang w:val="cs-CZ"/>
        </w:rPr>
        <w:t xml:space="preserve"> </w:t>
      </w:r>
      <w:r w:rsidRPr="002C1E84">
        <w:rPr>
          <w:rFonts w:ascii="Calibri" w:hAnsi="Calibri" w:cs="Calibri"/>
          <w:lang w:val="cs-CZ"/>
        </w:rPr>
        <w:t>provádí Dílo</w:t>
      </w:r>
      <w:r w:rsidR="0025715B" w:rsidRPr="002C1E84">
        <w:rPr>
          <w:rFonts w:ascii="Calibri" w:hAnsi="Calibri" w:cs="Calibri"/>
          <w:lang w:val="cs-CZ"/>
        </w:rPr>
        <w:t xml:space="preserve"> na své náklady a nebezpečí, spolehlivě, řádně, včas a</w:t>
      </w:r>
      <w:r w:rsidR="007A23E7" w:rsidRPr="002C1E84">
        <w:rPr>
          <w:rFonts w:ascii="Calibri" w:hAnsi="Calibri" w:cs="Calibri"/>
          <w:lang w:val="cs-CZ"/>
        </w:rPr>
        <w:t xml:space="preserve"> </w:t>
      </w:r>
      <w:r w:rsidR="0025715B" w:rsidRPr="002C1E84">
        <w:rPr>
          <w:rFonts w:ascii="Calibri" w:hAnsi="Calibri" w:cs="Calibri"/>
          <w:lang w:val="cs-CZ"/>
        </w:rPr>
        <w:t>v</w:t>
      </w:r>
      <w:r w:rsidR="007A23E7" w:rsidRPr="002C1E84">
        <w:rPr>
          <w:rFonts w:ascii="Calibri" w:hAnsi="Calibri" w:cs="Calibri"/>
          <w:lang w:val="cs-CZ"/>
        </w:rPr>
        <w:t xml:space="preserve"> </w:t>
      </w:r>
      <w:r w:rsidR="0025715B" w:rsidRPr="002C1E84">
        <w:rPr>
          <w:rFonts w:ascii="Calibri" w:hAnsi="Calibri" w:cs="Calibri"/>
          <w:lang w:val="cs-CZ"/>
        </w:rPr>
        <w:t>kvalitě odpovídající standardu v oboru.</w:t>
      </w:r>
    </w:p>
    <w:p w14:paraId="00D99ABC" w14:textId="2C1C433C" w:rsidR="00A933C4" w:rsidRPr="002C1E84" w:rsidRDefault="00A933C4" w:rsidP="00840C33">
      <w:pPr>
        <w:numPr>
          <w:ilvl w:val="1"/>
          <w:numId w:val="24"/>
        </w:numPr>
        <w:rPr>
          <w:rFonts w:ascii="Calibri" w:hAnsi="Calibri" w:cs="Calibri"/>
          <w:lang w:val="cs-CZ"/>
        </w:rPr>
      </w:pPr>
      <w:bookmarkStart w:id="4" w:name="_Ref152060956"/>
      <w:r w:rsidRPr="002C1E84">
        <w:rPr>
          <w:rFonts w:ascii="Calibri" w:hAnsi="Calibri" w:cs="Calibri"/>
          <w:lang w:val="cs-CZ"/>
        </w:rPr>
        <w:t>Zhotovitel se zavazuje k účasti na všech pracovních poradách svolaných Objednatelem a zavazuje se</w:t>
      </w:r>
      <w:r w:rsidR="00B97858">
        <w:rPr>
          <w:rFonts w:ascii="Calibri" w:hAnsi="Calibri" w:cs="Calibri"/>
          <w:lang w:val="cs-CZ"/>
        </w:rPr>
        <w:t> </w:t>
      </w:r>
      <w:r w:rsidRPr="002C1E84">
        <w:rPr>
          <w:rFonts w:ascii="Calibri" w:hAnsi="Calibri" w:cs="Calibri"/>
          <w:lang w:val="cs-CZ"/>
        </w:rPr>
        <w:t>k respektování závěrů na</w:t>
      </w:r>
      <w:r w:rsidR="0034627F">
        <w:rPr>
          <w:rFonts w:ascii="Calibri" w:hAnsi="Calibri" w:cs="Calibri"/>
          <w:lang w:val="cs-CZ"/>
        </w:rPr>
        <w:t xml:space="preserve"> </w:t>
      </w:r>
      <w:r w:rsidRPr="002C1E84">
        <w:rPr>
          <w:rFonts w:ascii="Calibri" w:hAnsi="Calibri" w:cs="Calibri"/>
          <w:lang w:val="cs-CZ"/>
        </w:rPr>
        <w:t>nich přijatých.</w:t>
      </w:r>
      <w:bookmarkEnd w:id="4"/>
      <w:r w:rsidRPr="002C1E84">
        <w:rPr>
          <w:rFonts w:ascii="Calibri" w:hAnsi="Calibri" w:cs="Calibri"/>
          <w:lang w:val="cs-CZ"/>
        </w:rPr>
        <w:t xml:space="preserve"> </w:t>
      </w:r>
    </w:p>
    <w:p w14:paraId="20EF7094" w14:textId="22610E2E" w:rsidR="009530AE" w:rsidRPr="002C1E84" w:rsidRDefault="009530AE" w:rsidP="00C861A0">
      <w:pPr>
        <w:numPr>
          <w:ilvl w:val="1"/>
          <w:numId w:val="24"/>
        </w:numPr>
        <w:rPr>
          <w:rFonts w:ascii="Calibri" w:hAnsi="Calibri" w:cs="Calibri"/>
          <w:lang w:val="cs-CZ"/>
        </w:rPr>
      </w:pPr>
      <w:r w:rsidRPr="002C1E84">
        <w:rPr>
          <w:rFonts w:ascii="Calibri" w:hAnsi="Calibri" w:cs="Calibri"/>
          <w:lang w:val="cs-CZ"/>
        </w:rPr>
        <w:t>Smluvní strany jsou povinny si vzájemně poskytnout veškerou možnou součinnost nezbytnou pro</w:t>
      </w:r>
      <w:r w:rsidR="00B97858">
        <w:rPr>
          <w:rFonts w:ascii="Calibri" w:hAnsi="Calibri" w:cs="Calibri"/>
          <w:lang w:val="cs-CZ"/>
        </w:rPr>
        <w:t> </w:t>
      </w:r>
      <w:r w:rsidRPr="002C1E84">
        <w:rPr>
          <w:rFonts w:ascii="Calibri" w:hAnsi="Calibri" w:cs="Calibri"/>
          <w:lang w:val="cs-CZ"/>
        </w:rPr>
        <w:t xml:space="preserve">zajištění plnění této </w:t>
      </w:r>
      <w:r w:rsidR="00221C4F" w:rsidRPr="002C1E84">
        <w:rPr>
          <w:rFonts w:ascii="Calibri" w:hAnsi="Calibri" w:cs="Calibri"/>
          <w:lang w:val="cs-CZ"/>
        </w:rPr>
        <w:t>S</w:t>
      </w:r>
      <w:r w:rsidRPr="002C1E84">
        <w:rPr>
          <w:rFonts w:ascii="Calibri" w:hAnsi="Calibri" w:cs="Calibri"/>
          <w:lang w:val="cs-CZ"/>
        </w:rPr>
        <w:t>mlouvy.</w:t>
      </w:r>
    </w:p>
    <w:p w14:paraId="7F9AC213" w14:textId="004B5DC6" w:rsidR="009530AE" w:rsidRPr="00BF1200" w:rsidRDefault="009530AE" w:rsidP="009530AE">
      <w:pPr>
        <w:numPr>
          <w:ilvl w:val="1"/>
          <w:numId w:val="24"/>
        </w:numPr>
        <w:rPr>
          <w:rFonts w:ascii="Calibri" w:hAnsi="Calibri" w:cs="Calibri"/>
          <w:lang w:val="cs-CZ"/>
        </w:rPr>
      </w:pPr>
      <w:r w:rsidRPr="002C1E84">
        <w:rPr>
          <w:rFonts w:ascii="Calibri" w:hAnsi="Calibri" w:cs="Calibri"/>
          <w:lang w:val="cs-CZ"/>
        </w:rPr>
        <w:lastRenderedPageBreak/>
        <w:t xml:space="preserve">Objednatel se zavazuje předat </w:t>
      </w:r>
      <w:r w:rsidR="00BE14C4" w:rsidRPr="002C1E84">
        <w:rPr>
          <w:rFonts w:ascii="Calibri" w:hAnsi="Calibri" w:cs="Calibri"/>
          <w:lang w:val="cs-CZ"/>
        </w:rPr>
        <w:t>Zhotovitel</w:t>
      </w:r>
      <w:r w:rsidRPr="002C1E84">
        <w:rPr>
          <w:rFonts w:ascii="Calibri" w:hAnsi="Calibri" w:cs="Calibri"/>
          <w:lang w:val="cs-CZ"/>
        </w:rPr>
        <w:t>i podklady a dokumenty potřebné k</w:t>
      </w:r>
      <w:r w:rsidR="00A933C4" w:rsidRPr="002C1E84">
        <w:rPr>
          <w:rFonts w:ascii="Calibri" w:hAnsi="Calibri" w:cs="Calibri"/>
          <w:lang w:val="cs-CZ"/>
        </w:rPr>
        <w:t> provedení Díla</w:t>
      </w:r>
      <w:r w:rsidRPr="002C1E84">
        <w:rPr>
          <w:rFonts w:ascii="Calibri" w:hAnsi="Calibri" w:cs="Calibri"/>
          <w:lang w:val="cs-CZ"/>
        </w:rPr>
        <w:t>.</w:t>
      </w:r>
      <w:r w:rsidR="00221C4F" w:rsidRPr="002C1E84">
        <w:rPr>
          <w:rFonts w:ascii="Calibri" w:hAnsi="Calibri" w:cs="Calibri"/>
          <w:lang w:val="cs-CZ"/>
        </w:rPr>
        <w:t xml:space="preserve"> </w:t>
      </w:r>
      <w:r w:rsidR="00221C4F" w:rsidRPr="005915C1">
        <w:rPr>
          <w:rFonts w:ascii="Calibri" w:hAnsi="Calibri" w:cs="Calibri"/>
          <w:lang w:val="cs-CZ"/>
        </w:rPr>
        <w:t>Těmito podklady a dokumenty jsou zejména:</w:t>
      </w:r>
    </w:p>
    <w:p w14:paraId="67E14FA9" w14:textId="21CD8CE7" w:rsidR="00221C4F" w:rsidRPr="005915C1" w:rsidRDefault="005D21EA" w:rsidP="00221C4F">
      <w:pPr>
        <w:rPr>
          <w:rFonts w:ascii="Calibri" w:hAnsi="Calibri" w:cs="Calibri"/>
          <w:lang w:val="cs-CZ"/>
        </w:rPr>
      </w:pPr>
      <w:r w:rsidRPr="00F125A8">
        <w:rPr>
          <w:rFonts w:ascii="Calibri" w:hAnsi="Calibri" w:cs="Calibri"/>
          <w:lang w:val="cs-CZ"/>
        </w:rPr>
        <w:t xml:space="preserve">Katastrální mapa, Mapa technického využití území, technická mapa, </w:t>
      </w:r>
      <w:proofErr w:type="spellStart"/>
      <w:r w:rsidRPr="00F125A8">
        <w:rPr>
          <w:rFonts w:ascii="Calibri" w:hAnsi="Calibri" w:cs="Calibri"/>
          <w:lang w:val="cs-CZ"/>
        </w:rPr>
        <w:t>ortofotomapa</w:t>
      </w:r>
      <w:proofErr w:type="spellEnd"/>
      <w:r w:rsidR="00BF1200">
        <w:rPr>
          <w:rFonts w:ascii="Calibri" w:hAnsi="Calibri" w:cs="Calibri"/>
          <w:lang w:val="cs-CZ"/>
        </w:rPr>
        <w:t>,</w:t>
      </w:r>
    </w:p>
    <w:p w14:paraId="2E4FC201" w14:textId="45E4A28B" w:rsidR="00221C4F" w:rsidRPr="005915C1" w:rsidRDefault="005D21EA" w:rsidP="00221C4F">
      <w:pPr>
        <w:rPr>
          <w:rFonts w:ascii="Calibri" w:hAnsi="Calibri" w:cs="Calibri"/>
          <w:lang w:val="cs-CZ"/>
        </w:rPr>
      </w:pPr>
      <w:r w:rsidRPr="005915C1">
        <w:rPr>
          <w:rFonts w:ascii="Calibri" w:hAnsi="Calibri" w:cs="Calibri"/>
          <w:lang w:val="cs-CZ"/>
        </w:rPr>
        <w:t>Pasport zeleně města Brna</w:t>
      </w:r>
      <w:r w:rsidR="00BF1200">
        <w:rPr>
          <w:rFonts w:ascii="Calibri" w:hAnsi="Calibri" w:cs="Calibri"/>
          <w:lang w:val="cs-CZ"/>
        </w:rPr>
        <w:t>.</w:t>
      </w:r>
    </w:p>
    <w:p w14:paraId="05A3AD21" w14:textId="52C037FC" w:rsidR="00A933C4" w:rsidRPr="0034627F" w:rsidRDefault="00A933C4" w:rsidP="0034627F">
      <w:pPr>
        <w:numPr>
          <w:ilvl w:val="1"/>
          <w:numId w:val="24"/>
        </w:numPr>
        <w:rPr>
          <w:rFonts w:ascii="Calibri" w:hAnsi="Calibri" w:cs="Calibri"/>
          <w:lang w:val="cs-CZ"/>
        </w:rPr>
      </w:pPr>
      <w:r w:rsidRPr="002C1E84">
        <w:rPr>
          <w:rFonts w:ascii="Calibri" w:hAnsi="Calibri" w:cs="Calibri"/>
          <w:lang w:val="cs-CZ"/>
        </w:rPr>
        <w:t xml:space="preserve">Zhotovitel je povinen použít podklady a dokumenty předané mu Objednatelem pouze za účelem vytvoření Díla. Zhotovitel je povinen po ukončení smluvního vztahu bez zbytečného odkladu vrátit Objednateli veškeré podklady a dokumenty, které mu Objednatel předal v rámci plnění této Smlouvy. </w:t>
      </w:r>
    </w:p>
    <w:p w14:paraId="4BB3FFAE" w14:textId="2F1854E0" w:rsidR="001B63E3" w:rsidRPr="002C1E84" w:rsidRDefault="001B63E3" w:rsidP="00C861A0">
      <w:pPr>
        <w:pStyle w:val="Nadpis1"/>
        <w:rPr>
          <w:rFonts w:ascii="Calibri" w:hAnsi="Calibri" w:cs="Calibri"/>
          <w:lang w:val="cs-CZ"/>
        </w:rPr>
      </w:pPr>
      <w:bookmarkStart w:id="5" w:name="_Ref151979693"/>
      <w:bookmarkStart w:id="6" w:name="_Ref149219414"/>
      <w:r w:rsidRPr="002C1E84">
        <w:rPr>
          <w:rFonts w:ascii="Calibri" w:hAnsi="Calibri" w:cs="Calibri"/>
          <w:lang w:val="cs-CZ"/>
        </w:rPr>
        <w:t>místo a termíny provádění díla</w:t>
      </w:r>
      <w:bookmarkEnd w:id="5"/>
    </w:p>
    <w:p w14:paraId="78B2FC84" w14:textId="693F1B02" w:rsidR="001B63E3" w:rsidRPr="002C1E84" w:rsidRDefault="001B63E3" w:rsidP="001B63E3">
      <w:pPr>
        <w:numPr>
          <w:ilvl w:val="1"/>
          <w:numId w:val="24"/>
        </w:numPr>
        <w:rPr>
          <w:lang w:val="cs-CZ"/>
        </w:rPr>
      </w:pPr>
      <w:r w:rsidRPr="002C1E84">
        <w:rPr>
          <w:rFonts w:ascii="Calibri" w:hAnsi="Calibri"/>
          <w:lang w:val="cs-CZ"/>
        </w:rPr>
        <w:t>Dílo je provedeno, j</w:t>
      </w:r>
      <w:r w:rsidR="007E6387">
        <w:rPr>
          <w:rFonts w:ascii="Calibri" w:hAnsi="Calibri"/>
          <w:lang w:val="cs-CZ"/>
        </w:rPr>
        <w:t>e</w:t>
      </w:r>
      <w:r w:rsidRPr="002C1E84">
        <w:rPr>
          <w:rFonts w:ascii="Calibri" w:hAnsi="Calibri"/>
          <w:lang w:val="cs-CZ"/>
        </w:rPr>
        <w:t>-li dokonče</w:t>
      </w:r>
      <w:r w:rsidR="007E6387">
        <w:rPr>
          <w:rFonts w:ascii="Calibri" w:hAnsi="Calibri"/>
          <w:lang w:val="cs-CZ"/>
        </w:rPr>
        <w:t xml:space="preserve">no </w:t>
      </w:r>
      <w:r w:rsidRPr="002C1E84">
        <w:rPr>
          <w:rFonts w:ascii="Calibri" w:hAnsi="Calibri"/>
          <w:lang w:val="cs-CZ"/>
        </w:rPr>
        <w:t xml:space="preserve">a </w:t>
      </w:r>
      <w:r w:rsidR="007E6387">
        <w:rPr>
          <w:rFonts w:ascii="Calibri" w:hAnsi="Calibri"/>
          <w:lang w:val="cs-CZ"/>
        </w:rPr>
        <w:t xml:space="preserve">předáno. </w:t>
      </w:r>
      <w:r w:rsidR="00E20B8E">
        <w:rPr>
          <w:rFonts w:ascii="Calibri" w:hAnsi="Calibri"/>
          <w:lang w:val="cs-CZ"/>
        </w:rPr>
        <w:t>To platí i pro Analýzy a Návrh.</w:t>
      </w:r>
    </w:p>
    <w:p w14:paraId="32016B47" w14:textId="282262C8" w:rsidR="001B63E3" w:rsidRPr="002C1E84" w:rsidRDefault="001B63E3" w:rsidP="001B63E3">
      <w:pPr>
        <w:numPr>
          <w:ilvl w:val="1"/>
          <w:numId w:val="24"/>
        </w:numPr>
        <w:rPr>
          <w:lang w:val="cs-CZ"/>
        </w:rPr>
      </w:pPr>
      <w:r w:rsidRPr="002C1E84">
        <w:rPr>
          <w:lang w:val="cs-CZ"/>
        </w:rPr>
        <w:t xml:space="preserve">Místem provádění Díla je sídlo Zhotovitele, není-li ve Smlouvě stanoveno jinak. </w:t>
      </w:r>
    </w:p>
    <w:p w14:paraId="3C25AD3F" w14:textId="2EA9F549" w:rsidR="001B63E3" w:rsidRPr="002C1E84" w:rsidRDefault="001B63E3" w:rsidP="001B63E3">
      <w:pPr>
        <w:numPr>
          <w:ilvl w:val="1"/>
          <w:numId w:val="24"/>
        </w:numPr>
        <w:rPr>
          <w:lang w:val="cs-CZ"/>
        </w:rPr>
      </w:pPr>
      <w:bookmarkStart w:id="7" w:name="_Ref151996028"/>
      <w:r w:rsidRPr="002C1E84">
        <w:rPr>
          <w:lang w:val="cs-CZ"/>
        </w:rPr>
        <w:t>Dílo bude prováděno v následujících termínech:</w:t>
      </w:r>
      <w:bookmarkEnd w:id="7"/>
    </w:p>
    <w:p w14:paraId="62A01F02" w14:textId="6ABE2A0F" w:rsidR="001B63E3" w:rsidRPr="00BF1200" w:rsidRDefault="00F15DF4" w:rsidP="003B2C4B">
      <w:pPr>
        <w:rPr>
          <w:lang w:val="cs-CZ"/>
        </w:rPr>
      </w:pPr>
      <w:r w:rsidRPr="0034627F">
        <w:rPr>
          <w:b/>
          <w:bCs/>
          <w:lang w:val="cs-CZ"/>
        </w:rPr>
        <w:t xml:space="preserve">termín pro </w:t>
      </w:r>
      <w:r w:rsidRPr="00BF1200">
        <w:rPr>
          <w:b/>
          <w:bCs/>
          <w:lang w:val="cs-CZ"/>
        </w:rPr>
        <w:t xml:space="preserve">zahájení 1. etapy: </w:t>
      </w:r>
      <w:r w:rsidRPr="00F125A8">
        <w:rPr>
          <w:lang w:val="cs-CZ"/>
        </w:rPr>
        <w:t>do 5 dnů</w:t>
      </w:r>
      <w:r w:rsidRPr="00BF1200">
        <w:rPr>
          <w:lang w:val="cs-CZ"/>
        </w:rPr>
        <w:t xml:space="preserve"> ode dne doručení výzvy Objednatele Zhotoviteli,</w:t>
      </w:r>
      <w:r w:rsidR="00975689" w:rsidRPr="00BF1200">
        <w:rPr>
          <w:lang w:val="cs-CZ"/>
        </w:rPr>
        <w:t xml:space="preserve"> předpokládaný termín zahájení 1. etapy je 01.0</w:t>
      </w:r>
      <w:r w:rsidR="00F760FE">
        <w:rPr>
          <w:lang w:val="cs-CZ"/>
        </w:rPr>
        <w:t>3</w:t>
      </w:r>
      <w:r w:rsidR="00975689" w:rsidRPr="00BF1200">
        <w:rPr>
          <w:lang w:val="cs-CZ"/>
        </w:rPr>
        <w:t>.2024,</w:t>
      </w:r>
    </w:p>
    <w:p w14:paraId="4A07FC5A" w14:textId="67A1031F" w:rsidR="00975689" w:rsidRPr="00BF1200" w:rsidRDefault="00975689" w:rsidP="003B2C4B">
      <w:pPr>
        <w:rPr>
          <w:lang w:val="cs-CZ"/>
        </w:rPr>
      </w:pPr>
      <w:r w:rsidRPr="00BF1200">
        <w:rPr>
          <w:b/>
          <w:bCs/>
          <w:lang w:val="cs-CZ"/>
        </w:rPr>
        <w:t>termín pro odevzdání Analýz Objednateli k připomínkám:</w:t>
      </w:r>
      <w:r w:rsidRPr="00BF1200">
        <w:rPr>
          <w:lang w:val="cs-CZ"/>
        </w:rPr>
        <w:t xml:space="preserve"> do </w:t>
      </w:r>
      <w:r w:rsidR="00C441A8" w:rsidRPr="00F125A8">
        <w:rPr>
          <w:b/>
          <w:bCs/>
          <w:lang w:val="cs-CZ"/>
        </w:rPr>
        <w:t>30.</w:t>
      </w:r>
      <w:r w:rsidR="00F760FE">
        <w:rPr>
          <w:b/>
          <w:bCs/>
          <w:lang w:val="cs-CZ"/>
        </w:rPr>
        <w:t>10</w:t>
      </w:r>
      <w:r w:rsidR="00C441A8" w:rsidRPr="00F125A8">
        <w:rPr>
          <w:b/>
          <w:bCs/>
          <w:lang w:val="cs-CZ"/>
        </w:rPr>
        <w:t>.</w:t>
      </w:r>
      <w:r w:rsidRPr="00F125A8">
        <w:rPr>
          <w:b/>
          <w:bCs/>
          <w:lang w:val="cs-CZ"/>
        </w:rPr>
        <w:t>2024</w:t>
      </w:r>
      <w:r w:rsidRPr="00BF1200">
        <w:rPr>
          <w:lang w:val="cs-CZ"/>
        </w:rPr>
        <w:t xml:space="preserve"> při dodržení předpokládaného zahájení 1. etapy, </w:t>
      </w:r>
      <w:r w:rsidR="003D49B6" w:rsidRPr="00BF1200">
        <w:rPr>
          <w:lang w:val="cs-CZ"/>
        </w:rPr>
        <w:t>jinak s přihlédnutím k prodlouženým termínům,</w:t>
      </w:r>
    </w:p>
    <w:p w14:paraId="51A0F7A0" w14:textId="308786F7" w:rsidR="00975689" w:rsidRPr="00BF1200" w:rsidRDefault="00975689" w:rsidP="003B2C4B">
      <w:pPr>
        <w:rPr>
          <w:lang w:val="cs-CZ"/>
        </w:rPr>
      </w:pPr>
      <w:r w:rsidRPr="00BF1200">
        <w:rPr>
          <w:b/>
          <w:bCs/>
          <w:lang w:val="cs-CZ"/>
        </w:rPr>
        <w:t>termín pro oznámení připomínek k Analýzám Zhotoviteli:</w:t>
      </w:r>
      <w:r w:rsidRPr="00BF1200">
        <w:rPr>
          <w:lang w:val="cs-CZ"/>
        </w:rPr>
        <w:t xml:space="preserve"> nejpozději </w:t>
      </w:r>
      <w:r w:rsidRPr="00F125A8">
        <w:rPr>
          <w:lang w:val="cs-CZ"/>
        </w:rPr>
        <w:t>do 10 dnů</w:t>
      </w:r>
      <w:r w:rsidRPr="00BF1200">
        <w:rPr>
          <w:lang w:val="cs-CZ"/>
        </w:rPr>
        <w:t xml:space="preserve"> od</w:t>
      </w:r>
      <w:r w:rsidR="00244887" w:rsidRPr="00BF1200">
        <w:rPr>
          <w:lang w:val="cs-CZ"/>
        </w:rPr>
        <w:t> </w:t>
      </w:r>
      <w:r w:rsidRPr="00BF1200">
        <w:rPr>
          <w:lang w:val="cs-CZ"/>
        </w:rPr>
        <w:t>předání Analýz k připomínkám,</w:t>
      </w:r>
    </w:p>
    <w:p w14:paraId="14B5E2D4" w14:textId="22FBF895" w:rsidR="00975689" w:rsidRPr="00BF1200" w:rsidRDefault="00975689" w:rsidP="003B2C4B">
      <w:pPr>
        <w:rPr>
          <w:lang w:val="cs-CZ"/>
        </w:rPr>
      </w:pPr>
      <w:r w:rsidRPr="00BF1200">
        <w:rPr>
          <w:b/>
          <w:bCs/>
          <w:lang w:val="cs-CZ"/>
        </w:rPr>
        <w:t xml:space="preserve">termín pro </w:t>
      </w:r>
      <w:r w:rsidR="00AD4071" w:rsidRPr="00BF1200">
        <w:rPr>
          <w:b/>
          <w:bCs/>
          <w:lang w:val="cs-CZ"/>
        </w:rPr>
        <w:t>dokončení 1. etapy (</w:t>
      </w:r>
      <w:r w:rsidRPr="00BF1200">
        <w:rPr>
          <w:b/>
          <w:bCs/>
          <w:lang w:val="cs-CZ"/>
        </w:rPr>
        <w:t>vypořádání připomínek Objednatele k Analýzám a</w:t>
      </w:r>
      <w:r w:rsidR="00244887" w:rsidRPr="00BF1200">
        <w:rPr>
          <w:b/>
          <w:bCs/>
          <w:lang w:val="cs-CZ"/>
        </w:rPr>
        <w:t> </w:t>
      </w:r>
      <w:r w:rsidRPr="00BF1200">
        <w:rPr>
          <w:b/>
          <w:bCs/>
          <w:lang w:val="cs-CZ"/>
        </w:rPr>
        <w:t>předání finální podoby Analýz</w:t>
      </w:r>
      <w:r w:rsidR="00AD4071" w:rsidRPr="00BF1200">
        <w:rPr>
          <w:b/>
          <w:bCs/>
          <w:lang w:val="cs-CZ"/>
        </w:rPr>
        <w:t>)</w:t>
      </w:r>
      <w:r w:rsidRPr="00BF1200">
        <w:rPr>
          <w:b/>
          <w:bCs/>
          <w:lang w:val="cs-CZ"/>
        </w:rPr>
        <w:t>:</w:t>
      </w:r>
      <w:r w:rsidRPr="00BF1200">
        <w:rPr>
          <w:lang w:val="cs-CZ"/>
        </w:rPr>
        <w:t xml:space="preserve"> nejpozději </w:t>
      </w:r>
      <w:r w:rsidRPr="00F125A8">
        <w:rPr>
          <w:lang w:val="cs-CZ"/>
        </w:rPr>
        <w:t>do 10 dnů</w:t>
      </w:r>
      <w:r w:rsidRPr="00BF1200">
        <w:rPr>
          <w:lang w:val="cs-CZ"/>
        </w:rPr>
        <w:t xml:space="preserve"> od předání připomínek Objednatele k Analýzám,</w:t>
      </w:r>
    </w:p>
    <w:p w14:paraId="1A86D747" w14:textId="3144856C" w:rsidR="003D49B6" w:rsidRPr="00BF1200" w:rsidRDefault="003D49B6" w:rsidP="003D49B6">
      <w:pPr>
        <w:rPr>
          <w:lang w:val="cs-CZ"/>
        </w:rPr>
      </w:pPr>
      <w:r w:rsidRPr="00BF1200">
        <w:rPr>
          <w:b/>
          <w:bCs/>
          <w:lang w:val="cs-CZ"/>
        </w:rPr>
        <w:t>termín pro zahájení 2. etapy</w:t>
      </w:r>
      <w:r w:rsidRPr="00BF1200">
        <w:rPr>
          <w:lang w:val="cs-CZ"/>
        </w:rPr>
        <w:t xml:space="preserve">: po skončení 1. etapy a do </w:t>
      </w:r>
      <w:r w:rsidRPr="00F125A8">
        <w:rPr>
          <w:lang w:val="cs-CZ"/>
        </w:rPr>
        <w:t>5 dnů</w:t>
      </w:r>
      <w:r w:rsidRPr="00BF1200">
        <w:rPr>
          <w:lang w:val="cs-CZ"/>
        </w:rPr>
        <w:t xml:space="preserve"> ode dne doručení výzvy Objednatele Zhotoviteli,</w:t>
      </w:r>
    </w:p>
    <w:p w14:paraId="072AE1E4" w14:textId="3DE65938" w:rsidR="00522A79" w:rsidRPr="00BF1200" w:rsidRDefault="00522A79" w:rsidP="003B2C4B">
      <w:pPr>
        <w:rPr>
          <w:lang w:val="cs-CZ"/>
        </w:rPr>
      </w:pPr>
      <w:r w:rsidRPr="00BF1200">
        <w:rPr>
          <w:b/>
          <w:bCs/>
          <w:lang w:val="cs-CZ"/>
        </w:rPr>
        <w:t xml:space="preserve">termín pro </w:t>
      </w:r>
      <w:r w:rsidR="00D848EF" w:rsidRPr="00BF1200">
        <w:rPr>
          <w:b/>
          <w:bCs/>
          <w:lang w:val="cs-CZ"/>
        </w:rPr>
        <w:t xml:space="preserve">odevzdání </w:t>
      </w:r>
      <w:r w:rsidR="00975689" w:rsidRPr="00BF1200">
        <w:rPr>
          <w:b/>
          <w:bCs/>
          <w:lang w:val="cs-CZ"/>
        </w:rPr>
        <w:t>Návrhu</w:t>
      </w:r>
      <w:r w:rsidR="001B5B60" w:rsidRPr="00BF1200">
        <w:rPr>
          <w:b/>
          <w:bCs/>
          <w:lang w:val="cs-CZ"/>
        </w:rPr>
        <w:t xml:space="preserve"> Objednateli k připomínkám</w:t>
      </w:r>
      <w:r w:rsidRPr="00BF1200">
        <w:rPr>
          <w:b/>
          <w:bCs/>
          <w:lang w:val="cs-CZ"/>
        </w:rPr>
        <w:t>:</w:t>
      </w:r>
      <w:r w:rsidRPr="00BF1200">
        <w:rPr>
          <w:lang w:val="cs-CZ"/>
        </w:rPr>
        <w:t xml:space="preserve"> </w:t>
      </w:r>
      <w:r w:rsidR="001B5B60" w:rsidRPr="00BF1200">
        <w:rPr>
          <w:lang w:val="cs-CZ"/>
        </w:rPr>
        <w:t xml:space="preserve">do </w:t>
      </w:r>
      <w:r w:rsidR="00F760FE">
        <w:rPr>
          <w:b/>
          <w:bCs/>
          <w:lang w:val="cs-CZ"/>
        </w:rPr>
        <w:t>28</w:t>
      </w:r>
      <w:r w:rsidR="00C441A8" w:rsidRPr="00F125A8">
        <w:rPr>
          <w:b/>
          <w:bCs/>
          <w:lang w:val="cs-CZ"/>
        </w:rPr>
        <w:t>.0</w:t>
      </w:r>
      <w:r w:rsidR="00F760FE">
        <w:rPr>
          <w:b/>
          <w:bCs/>
          <w:lang w:val="cs-CZ"/>
        </w:rPr>
        <w:t>2</w:t>
      </w:r>
      <w:r w:rsidR="00C441A8" w:rsidRPr="00F125A8">
        <w:rPr>
          <w:b/>
          <w:bCs/>
          <w:lang w:val="cs-CZ"/>
        </w:rPr>
        <w:t>.</w:t>
      </w:r>
      <w:r w:rsidR="00975689" w:rsidRPr="00F125A8">
        <w:rPr>
          <w:b/>
          <w:bCs/>
          <w:lang w:val="cs-CZ"/>
        </w:rPr>
        <w:t>202</w:t>
      </w:r>
      <w:r w:rsidR="003D49B6" w:rsidRPr="00F125A8">
        <w:rPr>
          <w:b/>
          <w:bCs/>
          <w:lang w:val="cs-CZ"/>
        </w:rPr>
        <w:t>5</w:t>
      </w:r>
      <w:r w:rsidR="003D49B6" w:rsidRPr="00BF1200">
        <w:rPr>
          <w:lang w:val="cs-CZ"/>
        </w:rPr>
        <w:t xml:space="preserve"> při dodržení předpokládaného zahájení 1. etapy, jinak s přihlédnutím k prodlouženým termínům, </w:t>
      </w:r>
    </w:p>
    <w:p w14:paraId="1ADDE983" w14:textId="0D42B73F" w:rsidR="001B5B60" w:rsidRPr="00BF1200" w:rsidRDefault="001B5B60" w:rsidP="003B2C4B">
      <w:pPr>
        <w:rPr>
          <w:lang w:val="cs-CZ"/>
        </w:rPr>
      </w:pPr>
      <w:r w:rsidRPr="00BF1200">
        <w:rPr>
          <w:b/>
          <w:bCs/>
          <w:lang w:val="cs-CZ"/>
        </w:rPr>
        <w:t xml:space="preserve">termín pro </w:t>
      </w:r>
      <w:r w:rsidR="00D848EF" w:rsidRPr="00BF1200">
        <w:rPr>
          <w:b/>
          <w:bCs/>
          <w:lang w:val="cs-CZ"/>
        </w:rPr>
        <w:t>oznámení</w:t>
      </w:r>
      <w:r w:rsidRPr="00BF1200">
        <w:rPr>
          <w:b/>
          <w:bCs/>
          <w:lang w:val="cs-CZ"/>
        </w:rPr>
        <w:t xml:space="preserve"> připomínek k </w:t>
      </w:r>
      <w:r w:rsidR="003D49B6" w:rsidRPr="00BF1200">
        <w:rPr>
          <w:b/>
          <w:bCs/>
          <w:lang w:val="cs-CZ"/>
        </w:rPr>
        <w:t>Návrhu</w:t>
      </w:r>
      <w:r w:rsidRPr="00BF1200">
        <w:rPr>
          <w:b/>
          <w:bCs/>
          <w:lang w:val="cs-CZ"/>
        </w:rPr>
        <w:t xml:space="preserve"> Zhotoviteli: </w:t>
      </w:r>
      <w:r w:rsidRPr="00BF1200">
        <w:rPr>
          <w:lang w:val="cs-CZ"/>
        </w:rPr>
        <w:t xml:space="preserve">nejpozději </w:t>
      </w:r>
      <w:r w:rsidRPr="00F125A8">
        <w:rPr>
          <w:lang w:val="cs-CZ"/>
        </w:rPr>
        <w:t xml:space="preserve">do </w:t>
      </w:r>
      <w:r w:rsidR="000A5E9F" w:rsidRPr="00F125A8">
        <w:rPr>
          <w:lang w:val="cs-CZ"/>
        </w:rPr>
        <w:t>10</w:t>
      </w:r>
      <w:r w:rsidRPr="00F125A8">
        <w:rPr>
          <w:lang w:val="cs-CZ"/>
        </w:rPr>
        <w:t xml:space="preserve"> dnů</w:t>
      </w:r>
      <w:r w:rsidRPr="00BF1200">
        <w:rPr>
          <w:lang w:val="cs-CZ"/>
        </w:rPr>
        <w:t xml:space="preserve"> od předání </w:t>
      </w:r>
      <w:r w:rsidR="003D49B6" w:rsidRPr="00BF1200">
        <w:rPr>
          <w:lang w:val="cs-CZ"/>
        </w:rPr>
        <w:t>Návrhu</w:t>
      </w:r>
      <w:r w:rsidR="000377DC" w:rsidRPr="00BF1200">
        <w:rPr>
          <w:lang w:val="cs-CZ"/>
        </w:rPr>
        <w:t xml:space="preserve"> k připomínkám</w:t>
      </w:r>
      <w:r w:rsidRPr="00BF1200">
        <w:rPr>
          <w:lang w:val="cs-CZ"/>
        </w:rPr>
        <w:t>,</w:t>
      </w:r>
    </w:p>
    <w:p w14:paraId="56DE8CE2" w14:textId="43BBC974" w:rsidR="001B5B60" w:rsidRPr="00BF1200" w:rsidRDefault="001B5B60" w:rsidP="003B2C4B">
      <w:pPr>
        <w:rPr>
          <w:lang w:val="cs-CZ"/>
        </w:rPr>
      </w:pPr>
      <w:r w:rsidRPr="00BF1200">
        <w:rPr>
          <w:b/>
          <w:bCs/>
          <w:lang w:val="cs-CZ"/>
        </w:rPr>
        <w:t>termín pro</w:t>
      </w:r>
      <w:r w:rsidR="00AD4071" w:rsidRPr="00BF1200">
        <w:rPr>
          <w:b/>
          <w:bCs/>
          <w:lang w:val="cs-CZ"/>
        </w:rPr>
        <w:t xml:space="preserve"> dokončení 2. etapy</w:t>
      </w:r>
      <w:r w:rsidRPr="00BF1200">
        <w:rPr>
          <w:b/>
          <w:bCs/>
          <w:lang w:val="cs-CZ"/>
        </w:rPr>
        <w:t xml:space="preserve"> </w:t>
      </w:r>
      <w:r w:rsidR="00AD4071" w:rsidRPr="00BF1200">
        <w:rPr>
          <w:b/>
          <w:bCs/>
          <w:lang w:val="cs-CZ"/>
        </w:rPr>
        <w:t>(</w:t>
      </w:r>
      <w:r w:rsidRPr="00BF1200">
        <w:rPr>
          <w:b/>
          <w:bCs/>
          <w:lang w:val="cs-CZ"/>
        </w:rPr>
        <w:t>vypořádání připomínek Objednatele k </w:t>
      </w:r>
      <w:r w:rsidR="003D49B6" w:rsidRPr="00BF1200">
        <w:rPr>
          <w:b/>
          <w:bCs/>
          <w:lang w:val="cs-CZ"/>
        </w:rPr>
        <w:t>Návrhu</w:t>
      </w:r>
      <w:r w:rsidR="000377DC" w:rsidRPr="00BF1200">
        <w:rPr>
          <w:lang w:val="cs-CZ"/>
        </w:rPr>
        <w:t xml:space="preserve"> </w:t>
      </w:r>
      <w:r w:rsidR="000377DC" w:rsidRPr="00BF1200">
        <w:rPr>
          <w:b/>
          <w:bCs/>
          <w:lang w:val="cs-CZ"/>
        </w:rPr>
        <w:t xml:space="preserve">a předání finální podoby </w:t>
      </w:r>
      <w:r w:rsidR="003D49B6" w:rsidRPr="00BF1200">
        <w:rPr>
          <w:b/>
          <w:bCs/>
          <w:lang w:val="cs-CZ"/>
        </w:rPr>
        <w:t>Návrhu</w:t>
      </w:r>
      <w:r w:rsidR="00AD4071" w:rsidRPr="00BF1200">
        <w:rPr>
          <w:b/>
          <w:bCs/>
          <w:lang w:val="cs-CZ"/>
        </w:rPr>
        <w:t>)</w:t>
      </w:r>
      <w:r w:rsidR="003D49B6" w:rsidRPr="00BF1200">
        <w:rPr>
          <w:b/>
          <w:bCs/>
          <w:lang w:val="cs-CZ"/>
        </w:rPr>
        <w:t>:</w:t>
      </w:r>
      <w:r w:rsidRPr="00BF1200">
        <w:rPr>
          <w:lang w:val="cs-CZ"/>
        </w:rPr>
        <w:t xml:space="preserve"> nejpozději </w:t>
      </w:r>
      <w:r w:rsidRPr="00F125A8">
        <w:rPr>
          <w:lang w:val="cs-CZ"/>
        </w:rPr>
        <w:t xml:space="preserve">do </w:t>
      </w:r>
      <w:r w:rsidR="000A5E9F" w:rsidRPr="00F125A8">
        <w:rPr>
          <w:lang w:val="cs-CZ"/>
        </w:rPr>
        <w:t>10</w:t>
      </w:r>
      <w:r w:rsidRPr="00F125A8">
        <w:rPr>
          <w:lang w:val="cs-CZ"/>
        </w:rPr>
        <w:t xml:space="preserve"> </w:t>
      </w:r>
      <w:r w:rsidR="000377DC" w:rsidRPr="00F125A8">
        <w:rPr>
          <w:lang w:val="cs-CZ"/>
        </w:rPr>
        <w:t>dnů</w:t>
      </w:r>
      <w:r w:rsidR="000377DC" w:rsidRPr="00BF1200">
        <w:rPr>
          <w:lang w:val="cs-CZ"/>
        </w:rPr>
        <w:t xml:space="preserve"> od předání připomínek Objednatele k </w:t>
      </w:r>
      <w:r w:rsidR="003D49B6" w:rsidRPr="00BF1200">
        <w:rPr>
          <w:lang w:val="cs-CZ"/>
        </w:rPr>
        <w:t>Návrhu</w:t>
      </w:r>
      <w:r w:rsidR="000377DC" w:rsidRPr="00BF1200">
        <w:rPr>
          <w:lang w:val="cs-CZ"/>
        </w:rPr>
        <w:t>,</w:t>
      </w:r>
    </w:p>
    <w:p w14:paraId="6AEFCAC6" w14:textId="4C4A761E" w:rsidR="00F15DF4" w:rsidRPr="00BF1200" w:rsidRDefault="00F15DF4" w:rsidP="003B2C4B">
      <w:pPr>
        <w:rPr>
          <w:lang w:val="cs-CZ"/>
        </w:rPr>
      </w:pPr>
      <w:r w:rsidRPr="00BF1200">
        <w:rPr>
          <w:b/>
          <w:bCs/>
          <w:lang w:val="cs-CZ"/>
        </w:rPr>
        <w:t xml:space="preserve">termín pro zahájení </w:t>
      </w:r>
      <w:r w:rsidR="003D49B6" w:rsidRPr="00BF1200">
        <w:rPr>
          <w:b/>
          <w:bCs/>
          <w:lang w:val="cs-CZ"/>
        </w:rPr>
        <w:t>3</w:t>
      </w:r>
      <w:r w:rsidRPr="00BF1200">
        <w:rPr>
          <w:b/>
          <w:bCs/>
          <w:lang w:val="cs-CZ"/>
        </w:rPr>
        <w:t xml:space="preserve">. etapy: </w:t>
      </w:r>
      <w:r w:rsidRPr="00BF1200">
        <w:rPr>
          <w:lang w:val="cs-CZ"/>
        </w:rPr>
        <w:t xml:space="preserve">po skončení </w:t>
      </w:r>
      <w:r w:rsidR="003D49B6" w:rsidRPr="00BF1200">
        <w:rPr>
          <w:lang w:val="cs-CZ"/>
        </w:rPr>
        <w:t>2</w:t>
      </w:r>
      <w:r w:rsidRPr="00BF1200">
        <w:rPr>
          <w:lang w:val="cs-CZ"/>
        </w:rPr>
        <w:t xml:space="preserve">. etapy a do </w:t>
      </w:r>
      <w:r w:rsidRPr="00F125A8">
        <w:rPr>
          <w:lang w:val="cs-CZ"/>
        </w:rPr>
        <w:t>5 dnů</w:t>
      </w:r>
      <w:r w:rsidRPr="00BF1200">
        <w:rPr>
          <w:lang w:val="cs-CZ"/>
        </w:rPr>
        <w:t xml:space="preserve"> ode dne doručení výzvy Objednatele Zhotoviteli,</w:t>
      </w:r>
    </w:p>
    <w:p w14:paraId="191E763E" w14:textId="276451E6" w:rsidR="000377DC" w:rsidRPr="00BF1200" w:rsidRDefault="00F15DF4" w:rsidP="003B2C4B">
      <w:pPr>
        <w:rPr>
          <w:lang w:val="cs-CZ"/>
        </w:rPr>
      </w:pPr>
      <w:r w:rsidRPr="00BF1200">
        <w:rPr>
          <w:b/>
          <w:bCs/>
          <w:lang w:val="cs-CZ"/>
        </w:rPr>
        <w:t xml:space="preserve">termín pro </w:t>
      </w:r>
      <w:r w:rsidR="00D848EF" w:rsidRPr="00BF1200">
        <w:rPr>
          <w:b/>
          <w:bCs/>
          <w:lang w:val="cs-CZ"/>
        </w:rPr>
        <w:t xml:space="preserve">odevzdání </w:t>
      </w:r>
      <w:r w:rsidR="007E6387" w:rsidRPr="00BF1200">
        <w:rPr>
          <w:b/>
          <w:bCs/>
          <w:lang w:val="cs-CZ"/>
        </w:rPr>
        <w:t>Díla</w:t>
      </w:r>
      <w:r w:rsidR="000377DC" w:rsidRPr="00BF1200">
        <w:rPr>
          <w:b/>
          <w:bCs/>
          <w:lang w:val="cs-CZ"/>
        </w:rPr>
        <w:t xml:space="preserve"> Objednateli k připomínkám</w:t>
      </w:r>
      <w:r w:rsidR="00032C4B" w:rsidRPr="00BF1200">
        <w:rPr>
          <w:b/>
          <w:bCs/>
          <w:lang w:val="cs-CZ"/>
        </w:rPr>
        <w:t>:</w:t>
      </w:r>
      <w:r w:rsidRPr="00BF1200">
        <w:rPr>
          <w:b/>
          <w:bCs/>
          <w:lang w:val="cs-CZ"/>
        </w:rPr>
        <w:t xml:space="preserve"> </w:t>
      </w:r>
      <w:r w:rsidR="000377DC" w:rsidRPr="00BF1200">
        <w:rPr>
          <w:lang w:val="cs-CZ"/>
        </w:rPr>
        <w:t xml:space="preserve">do </w:t>
      </w:r>
      <w:r w:rsidR="003D49B6" w:rsidRPr="00BF1200">
        <w:rPr>
          <w:lang w:val="cs-CZ"/>
        </w:rPr>
        <w:t xml:space="preserve">konce </w:t>
      </w:r>
      <w:r w:rsidR="00133015" w:rsidRPr="00F125A8">
        <w:rPr>
          <w:b/>
          <w:bCs/>
          <w:lang w:val="cs-CZ"/>
        </w:rPr>
        <w:t>3</w:t>
      </w:r>
      <w:r w:rsidR="00F760FE">
        <w:rPr>
          <w:b/>
          <w:bCs/>
          <w:lang w:val="cs-CZ"/>
        </w:rPr>
        <w:t>0</w:t>
      </w:r>
      <w:r w:rsidR="00133015" w:rsidRPr="00F125A8">
        <w:rPr>
          <w:b/>
          <w:bCs/>
          <w:lang w:val="cs-CZ"/>
        </w:rPr>
        <w:t>.0</w:t>
      </w:r>
      <w:r w:rsidR="00F760FE">
        <w:rPr>
          <w:b/>
          <w:bCs/>
          <w:lang w:val="cs-CZ"/>
        </w:rPr>
        <w:t>6</w:t>
      </w:r>
      <w:r w:rsidR="00133015" w:rsidRPr="00F125A8">
        <w:rPr>
          <w:b/>
          <w:bCs/>
          <w:lang w:val="cs-CZ"/>
        </w:rPr>
        <w:t>.2025</w:t>
      </w:r>
      <w:r w:rsidR="003D49B6" w:rsidRPr="00BF1200">
        <w:rPr>
          <w:lang w:val="cs-CZ"/>
        </w:rPr>
        <w:t>, při</w:t>
      </w:r>
      <w:r w:rsidR="00244887" w:rsidRPr="00BF1200">
        <w:rPr>
          <w:lang w:val="cs-CZ"/>
        </w:rPr>
        <w:t> </w:t>
      </w:r>
      <w:r w:rsidR="003D49B6" w:rsidRPr="00BF1200">
        <w:rPr>
          <w:lang w:val="cs-CZ"/>
        </w:rPr>
        <w:t xml:space="preserve">dodržení předpokládaného zahájení 1. etapy, jinak s přihlédnutím k prodlouženým termínům, </w:t>
      </w:r>
      <w:r w:rsidR="000377DC" w:rsidRPr="00BF1200">
        <w:rPr>
          <w:lang w:val="cs-CZ"/>
        </w:rPr>
        <w:t xml:space="preserve"> </w:t>
      </w:r>
    </w:p>
    <w:p w14:paraId="47321AB8" w14:textId="01875E34" w:rsidR="000377DC" w:rsidRPr="00BF1200" w:rsidRDefault="000377DC" w:rsidP="003B2C4B">
      <w:pPr>
        <w:rPr>
          <w:lang w:val="cs-CZ"/>
        </w:rPr>
      </w:pPr>
      <w:r w:rsidRPr="00BF1200">
        <w:rPr>
          <w:b/>
          <w:bCs/>
          <w:lang w:val="cs-CZ"/>
        </w:rPr>
        <w:lastRenderedPageBreak/>
        <w:t xml:space="preserve">termín pro </w:t>
      </w:r>
      <w:r w:rsidR="00D848EF" w:rsidRPr="00BF1200">
        <w:rPr>
          <w:b/>
          <w:bCs/>
          <w:lang w:val="cs-CZ"/>
        </w:rPr>
        <w:t>oznámení</w:t>
      </w:r>
      <w:r w:rsidRPr="00BF1200">
        <w:rPr>
          <w:b/>
          <w:bCs/>
          <w:lang w:val="cs-CZ"/>
        </w:rPr>
        <w:t xml:space="preserve"> připomínek k Dílu Zhotoviteli: </w:t>
      </w:r>
      <w:r w:rsidRPr="00BF1200">
        <w:rPr>
          <w:lang w:val="cs-CZ"/>
        </w:rPr>
        <w:t xml:space="preserve">nejpozději </w:t>
      </w:r>
      <w:r w:rsidRPr="00F125A8">
        <w:rPr>
          <w:lang w:val="cs-CZ"/>
        </w:rPr>
        <w:t xml:space="preserve">do </w:t>
      </w:r>
      <w:r w:rsidR="000A5E9F" w:rsidRPr="00F125A8">
        <w:rPr>
          <w:lang w:val="cs-CZ"/>
        </w:rPr>
        <w:t>10</w:t>
      </w:r>
      <w:r w:rsidRPr="00F125A8">
        <w:rPr>
          <w:lang w:val="cs-CZ"/>
        </w:rPr>
        <w:t xml:space="preserve"> dnů</w:t>
      </w:r>
      <w:r w:rsidRPr="00BF1200">
        <w:rPr>
          <w:lang w:val="cs-CZ"/>
        </w:rPr>
        <w:t xml:space="preserve"> od</w:t>
      </w:r>
      <w:r w:rsidR="00244887" w:rsidRPr="00BF1200">
        <w:rPr>
          <w:lang w:val="cs-CZ"/>
        </w:rPr>
        <w:t> </w:t>
      </w:r>
      <w:r w:rsidRPr="00BF1200">
        <w:rPr>
          <w:lang w:val="cs-CZ"/>
        </w:rPr>
        <w:t>předání Díla k</w:t>
      </w:r>
      <w:r w:rsidR="00BC2DE3" w:rsidRPr="00BF1200">
        <w:rPr>
          <w:lang w:val="cs-CZ"/>
        </w:rPr>
        <w:t> </w:t>
      </w:r>
      <w:r w:rsidRPr="00BF1200">
        <w:rPr>
          <w:lang w:val="cs-CZ"/>
        </w:rPr>
        <w:t>připomínkám,</w:t>
      </w:r>
    </w:p>
    <w:p w14:paraId="2E67B0D6" w14:textId="04E34792" w:rsidR="00F15DF4" w:rsidRPr="002011A8" w:rsidRDefault="000377DC" w:rsidP="003B2C4B">
      <w:pPr>
        <w:rPr>
          <w:lang w:val="cs-CZ"/>
        </w:rPr>
      </w:pPr>
      <w:r w:rsidRPr="00BF1200">
        <w:rPr>
          <w:b/>
          <w:bCs/>
          <w:lang w:val="cs-CZ"/>
        </w:rPr>
        <w:t xml:space="preserve">termín pro </w:t>
      </w:r>
      <w:r w:rsidR="00AD4071" w:rsidRPr="00BF1200">
        <w:rPr>
          <w:b/>
          <w:bCs/>
          <w:lang w:val="cs-CZ"/>
        </w:rPr>
        <w:t>dokončení 3. etapy (</w:t>
      </w:r>
      <w:r w:rsidRPr="00BF1200">
        <w:rPr>
          <w:b/>
          <w:bCs/>
          <w:lang w:val="cs-CZ"/>
        </w:rPr>
        <w:t>vypořádání připomínek Objednatele k Dílu</w:t>
      </w:r>
      <w:r w:rsidRPr="00BF1200">
        <w:rPr>
          <w:lang w:val="cs-CZ"/>
        </w:rPr>
        <w:t xml:space="preserve"> </w:t>
      </w:r>
      <w:r w:rsidRPr="00BF1200">
        <w:rPr>
          <w:b/>
          <w:bCs/>
          <w:lang w:val="cs-CZ"/>
        </w:rPr>
        <w:t>a</w:t>
      </w:r>
      <w:r w:rsidR="00244887" w:rsidRPr="00BF1200">
        <w:rPr>
          <w:b/>
          <w:bCs/>
          <w:lang w:val="cs-CZ"/>
        </w:rPr>
        <w:t> </w:t>
      </w:r>
      <w:r w:rsidRPr="00BF1200">
        <w:rPr>
          <w:b/>
          <w:bCs/>
          <w:lang w:val="cs-CZ"/>
        </w:rPr>
        <w:t>předání finální podoby Díla</w:t>
      </w:r>
      <w:r w:rsidR="00AD4071" w:rsidRPr="00BF1200">
        <w:rPr>
          <w:b/>
          <w:bCs/>
          <w:lang w:val="cs-CZ"/>
        </w:rPr>
        <w:t>)</w:t>
      </w:r>
      <w:r w:rsidRPr="00BF1200">
        <w:rPr>
          <w:b/>
          <w:bCs/>
          <w:lang w:val="cs-CZ"/>
        </w:rPr>
        <w:t>:</w:t>
      </w:r>
      <w:r w:rsidRPr="00BF1200">
        <w:rPr>
          <w:lang w:val="cs-CZ"/>
        </w:rPr>
        <w:t xml:space="preserve"> nejpozději do</w:t>
      </w:r>
      <w:r w:rsidR="00BC2DE3" w:rsidRPr="00BF1200">
        <w:rPr>
          <w:lang w:val="cs-CZ"/>
        </w:rPr>
        <w:t> </w:t>
      </w:r>
      <w:r w:rsidR="000A5E9F" w:rsidRPr="00F125A8">
        <w:rPr>
          <w:lang w:val="cs-CZ"/>
        </w:rPr>
        <w:t>10</w:t>
      </w:r>
      <w:r w:rsidRPr="00F125A8">
        <w:rPr>
          <w:lang w:val="cs-CZ"/>
        </w:rPr>
        <w:t xml:space="preserve"> dnů</w:t>
      </w:r>
      <w:r w:rsidRPr="00BF1200">
        <w:rPr>
          <w:lang w:val="cs-CZ"/>
        </w:rPr>
        <w:t xml:space="preserve"> od předání</w:t>
      </w:r>
      <w:r>
        <w:rPr>
          <w:lang w:val="cs-CZ"/>
        </w:rPr>
        <w:t xml:space="preserve"> připomínek Objednatele k Dílu.</w:t>
      </w:r>
    </w:p>
    <w:p w14:paraId="0FB6D2DB" w14:textId="694CB5FE" w:rsidR="00F15DF4" w:rsidRPr="002C1E84" w:rsidRDefault="000377DC" w:rsidP="00F15DF4">
      <w:pPr>
        <w:numPr>
          <w:ilvl w:val="1"/>
          <w:numId w:val="24"/>
        </w:numPr>
        <w:rPr>
          <w:lang w:val="cs-CZ"/>
        </w:rPr>
      </w:pPr>
      <w:r>
        <w:rPr>
          <w:lang w:val="cs-CZ"/>
        </w:rPr>
        <w:t>Výše uvedené termíny mohou</w:t>
      </w:r>
      <w:r w:rsidR="00F15DF4" w:rsidRPr="002C1E84">
        <w:rPr>
          <w:lang w:val="cs-CZ"/>
        </w:rPr>
        <w:t xml:space="preserve"> být přiměřeně prodloužen</w:t>
      </w:r>
      <w:r>
        <w:rPr>
          <w:lang w:val="cs-CZ"/>
        </w:rPr>
        <w:t>y</w:t>
      </w:r>
      <w:r w:rsidR="00F15DF4" w:rsidRPr="002C1E84">
        <w:rPr>
          <w:lang w:val="cs-CZ"/>
        </w:rPr>
        <w:t>, pokud:</w:t>
      </w:r>
    </w:p>
    <w:p w14:paraId="73C3C391" w14:textId="77777777" w:rsidR="00F15DF4" w:rsidRPr="002C1E84" w:rsidRDefault="00F15DF4" w:rsidP="001863A6">
      <w:pPr>
        <w:rPr>
          <w:lang w:val="cs-CZ"/>
        </w:rPr>
      </w:pPr>
      <w:r w:rsidRPr="002C1E84">
        <w:rPr>
          <w:lang w:val="cs-CZ"/>
        </w:rPr>
        <w:t>dojde k přerušení provádění Díla na základě písemného pokynu Objednatele,</w:t>
      </w:r>
    </w:p>
    <w:p w14:paraId="070D76BF" w14:textId="40162AE6" w:rsidR="00F15DF4" w:rsidRPr="002C1E84" w:rsidRDefault="00F15DF4" w:rsidP="001863A6">
      <w:pPr>
        <w:rPr>
          <w:lang w:val="cs-CZ"/>
        </w:rPr>
      </w:pPr>
      <w:r w:rsidRPr="002C1E84">
        <w:rPr>
          <w:lang w:val="cs-CZ"/>
        </w:rPr>
        <w:t>dojde k přerušení provádění Díla z důvodu prodlení na straně Objednatele,</w:t>
      </w:r>
    </w:p>
    <w:p w14:paraId="587D3F89" w14:textId="55A41CC8" w:rsidR="001863A6" w:rsidRPr="002C1E84" w:rsidRDefault="00F15DF4" w:rsidP="001863A6">
      <w:pPr>
        <w:rPr>
          <w:lang w:val="cs-CZ"/>
        </w:rPr>
      </w:pPr>
      <w:r w:rsidRPr="002C1E84">
        <w:rPr>
          <w:lang w:val="cs-CZ"/>
        </w:rPr>
        <w:t xml:space="preserve">dojde k přerušení provádění Díla vlivem mimořádných nepředvídatelných a nepřekonatelných překážek vzniklých nezávisle na vůli Zhotovitele ve smyslu § 2913 odst. 2 </w:t>
      </w:r>
      <w:r w:rsidR="002C1E84">
        <w:rPr>
          <w:lang w:val="cs-CZ"/>
        </w:rPr>
        <w:t>OZ</w:t>
      </w:r>
      <w:r w:rsidRPr="002C1E84">
        <w:rPr>
          <w:lang w:val="cs-CZ"/>
        </w:rPr>
        <w:t>; Smluvní strany jsou povinny se bezprostředně vzájemně informovat o vzniku takových překážek, jinak se jich nemohou dovolávat, nebo</w:t>
      </w:r>
    </w:p>
    <w:p w14:paraId="14F98FDB" w14:textId="25663687" w:rsidR="00F15DF4" w:rsidRPr="002C1E84" w:rsidRDefault="00F15DF4" w:rsidP="001863A6">
      <w:pPr>
        <w:rPr>
          <w:lang w:val="cs-CZ"/>
        </w:rPr>
      </w:pPr>
      <w:r w:rsidRPr="002C1E84">
        <w:rPr>
          <w:lang w:val="cs-CZ"/>
        </w:rPr>
        <w:t>dojde ke změně Díla.</w:t>
      </w:r>
    </w:p>
    <w:p w14:paraId="62911987" w14:textId="2E620DE6" w:rsidR="00F15DF4" w:rsidRPr="002C1E84" w:rsidRDefault="00F15DF4" w:rsidP="009F2D2F">
      <w:pPr>
        <w:numPr>
          <w:ilvl w:val="0"/>
          <w:numId w:val="0"/>
        </w:numPr>
        <w:ind w:left="454"/>
        <w:rPr>
          <w:lang w:val="cs-CZ"/>
        </w:rPr>
      </w:pPr>
      <w:r w:rsidRPr="002C1E84">
        <w:rPr>
          <w:lang w:val="cs-CZ"/>
        </w:rPr>
        <w:t xml:space="preserve">Prodloužená lhůta pro </w:t>
      </w:r>
      <w:r w:rsidR="009F2D2F" w:rsidRPr="002C1E84">
        <w:rPr>
          <w:lang w:val="cs-CZ"/>
        </w:rPr>
        <w:t>dokončení dané etapy</w:t>
      </w:r>
      <w:r w:rsidRPr="002C1E84">
        <w:rPr>
          <w:lang w:val="cs-CZ"/>
        </w:rPr>
        <w:t xml:space="preserve"> se </w:t>
      </w:r>
      <w:proofErr w:type="gramStart"/>
      <w:r w:rsidRPr="002C1E84">
        <w:rPr>
          <w:lang w:val="cs-CZ"/>
        </w:rPr>
        <w:t>určí</w:t>
      </w:r>
      <w:proofErr w:type="gramEnd"/>
      <w:r w:rsidRPr="002C1E84">
        <w:rPr>
          <w:lang w:val="cs-CZ"/>
        </w:rPr>
        <w:t xml:space="preserve">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w:t>
      </w:r>
      <w:r w:rsidR="009F2D2F" w:rsidRPr="002C1E84">
        <w:rPr>
          <w:lang w:val="cs-CZ"/>
        </w:rPr>
        <w:t>dokončení dané etapy</w:t>
      </w:r>
      <w:r w:rsidRPr="002C1E84">
        <w:rPr>
          <w:lang w:val="cs-CZ"/>
        </w:rPr>
        <w:t xml:space="preserve"> Díla ve smyslu tohoto ustanovení musí být Smluvními stranami sjednána či stvrzena dodatkem ke Smlouvě</w:t>
      </w:r>
      <w:r w:rsidR="009F2D2F" w:rsidRPr="002C1E84">
        <w:rPr>
          <w:lang w:val="cs-CZ"/>
        </w:rPr>
        <w:t>.</w:t>
      </w:r>
    </w:p>
    <w:p w14:paraId="51480CDB" w14:textId="7F80FF6E" w:rsidR="00A933C4" w:rsidRPr="002C1E84" w:rsidRDefault="00A933C4" w:rsidP="00C861A0">
      <w:pPr>
        <w:pStyle w:val="Nadpis1"/>
        <w:rPr>
          <w:rFonts w:ascii="Calibri" w:hAnsi="Calibri" w:cs="Calibri"/>
          <w:lang w:val="cs-CZ"/>
        </w:rPr>
      </w:pPr>
      <w:r w:rsidRPr="002C1E84">
        <w:rPr>
          <w:rFonts w:ascii="Calibri" w:hAnsi="Calibri" w:cs="Calibri"/>
          <w:lang w:val="cs-CZ"/>
        </w:rPr>
        <w:t xml:space="preserve">PŘEDÁNÍ A PŘEVZETÍ </w:t>
      </w:r>
    </w:p>
    <w:p w14:paraId="30FF4A35" w14:textId="1C129B07" w:rsidR="00A933C4" w:rsidRPr="002C1E84" w:rsidRDefault="00522A79" w:rsidP="00A933C4">
      <w:pPr>
        <w:numPr>
          <w:ilvl w:val="1"/>
          <w:numId w:val="24"/>
        </w:numPr>
        <w:rPr>
          <w:lang w:val="cs-CZ"/>
        </w:rPr>
      </w:pPr>
      <w:bookmarkStart w:id="8" w:name="_Ref152167265"/>
      <w:r w:rsidRPr="002C1E84">
        <w:rPr>
          <w:lang w:val="cs-CZ"/>
        </w:rPr>
        <w:t xml:space="preserve">Zhotovitel se zavazuje </w:t>
      </w:r>
      <w:r w:rsidR="00E20B8E">
        <w:rPr>
          <w:lang w:val="cs-CZ"/>
        </w:rPr>
        <w:t>předat</w:t>
      </w:r>
      <w:r w:rsidR="00D848EF" w:rsidRPr="002C1E84">
        <w:rPr>
          <w:lang w:val="cs-CZ"/>
        </w:rPr>
        <w:t xml:space="preserve"> </w:t>
      </w:r>
      <w:r w:rsidRPr="002C1E84">
        <w:rPr>
          <w:lang w:val="cs-CZ"/>
        </w:rPr>
        <w:t xml:space="preserve">Objednateli v termínech dle </w:t>
      </w:r>
      <w:r w:rsidR="000377DC">
        <w:rPr>
          <w:lang w:val="cs-CZ"/>
        </w:rPr>
        <w:t xml:space="preserve">odst. </w:t>
      </w:r>
      <w:r w:rsidR="000377DC">
        <w:rPr>
          <w:lang w:val="cs-CZ"/>
        </w:rPr>
        <w:fldChar w:fldCharType="begin"/>
      </w:r>
      <w:r w:rsidR="000377DC">
        <w:rPr>
          <w:lang w:val="cs-CZ"/>
        </w:rPr>
        <w:instrText xml:space="preserve"> REF _Ref151996028 \r \h </w:instrText>
      </w:r>
      <w:r w:rsidR="000377DC">
        <w:rPr>
          <w:lang w:val="cs-CZ"/>
        </w:rPr>
      </w:r>
      <w:r w:rsidR="000377DC">
        <w:rPr>
          <w:lang w:val="cs-CZ"/>
        </w:rPr>
        <w:fldChar w:fldCharType="separate"/>
      </w:r>
      <w:r w:rsidR="007600D6">
        <w:rPr>
          <w:lang w:val="cs-CZ"/>
        </w:rPr>
        <w:t>19</w:t>
      </w:r>
      <w:r w:rsidR="000377DC">
        <w:rPr>
          <w:lang w:val="cs-CZ"/>
        </w:rPr>
        <w:fldChar w:fldCharType="end"/>
      </w:r>
      <w:r w:rsidR="000377DC">
        <w:rPr>
          <w:lang w:val="cs-CZ"/>
        </w:rPr>
        <w:t xml:space="preserve"> této </w:t>
      </w:r>
      <w:r w:rsidRPr="002C1E84">
        <w:rPr>
          <w:lang w:val="cs-CZ"/>
        </w:rPr>
        <w:t>Smlouvy</w:t>
      </w:r>
      <w:r w:rsidR="00F06807">
        <w:rPr>
          <w:lang w:val="cs-CZ"/>
        </w:rPr>
        <w:t xml:space="preserve"> Analýzy, Návrh</w:t>
      </w:r>
      <w:r w:rsidR="00580AAF">
        <w:rPr>
          <w:lang w:val="cs-CZ"/>
        </w:rPr>
        <w:t xml:space="preserve"> </w:t>
      </w:r>
      <w:r w:rsidR="007F084C">
        <w:rPr>
          <w:lang w:val="cs-CZ"/>
        </w:rPr>
        <w:t>i </w:t>
      </w:r>
      <w:r w:rsidR="00580AAF">
        <w:rPr>
          <w:lang w:val="cs-CZ"/>
        </w:rPr>
        <w:t>kompletní a finální Dílo vždy v digitální formě</w:t>
      </w:r>
      <w:r w:rsidR="00A25A04">
        <w:rPr>
          <w:lang w:val="cs-CZ"/>
        </w:rPr>
        <w:t xml:space="preserve"> na USB </w:t>
      </w:r>
      <w:proofErr w:type="spellStart"/>
      <w:r w:rsidR="00A25A04">
        <w:rPr>
          <w:lang w:val="cs-CZ"/>
        </w:rPr>
        <w:t>flash</w:t>
      </w:r>
      <w:proofErr w:type="spellEnd"/>
      <w:r w:rsidR="00A25A04">
        <w:rPr>
          <w:lang w:val="cs-CZ"/>
        </w:rPr>
        <w:t xml:space="preserve"> disku, a to ve formátech</w:t>
      </w:r>
      <w:r w:rsidR="000F4A91">
        <w:rPr>
          <w:lang w:val="cs-CZ"/>
        </w:rPr>
        <w:t>:</w:t>
      </w:r>
      <w:r w:rsidR="00A25A04">
        <w:rPr>
          <w:lang w:val="cs-CZ"/>
        </w:rPr>
        <w:t xml:space="preserve"> .</w:t>
      </w:r>
      <w:proofErr w:type="spellStart"/>
      <w:r w:rsidR="00A25A04">
        <w:rPr>
          <w:lang w:val="cs-CZ"/>
        </w:rPr>
        <w:t>pdf</w:t>
      </w:r>
      <w:proofErr w:type="spellEnd"/>
      <w:r w:rsidR="00A25A04">
        <w:rPr>
          <w:lang w:val="cs-CZ"/>
        </w:rPr>
        <w:t xml:space="preserve"> a </w:t>
      </w:r>
      <w:proofErr w:type="spellStart"/>
      <w:r w:rsidR="00A25A04">
        <w:rPr>
          <w:lang w:val="cs-CZ"/>
        </w:rPr>
        <w:t>docx</w:t>
      </w:r>
      <w:proofErr w:type="spellEnd"/>
      <w:r w:rsidR="000C2CC0">
        <w:rPr>
          <w:lang w:val="cs-CZ"/>
        </w:rPr>
        <w:t>,</w:t>
      </w:r>
      <w:r w:rsidR="000F4A91">
        <w:rPr>
          <w:lang w:val="cs-CZ"/>
        </w:rPr>
        <w:t xml:space="preserve"> pokud se jedná o textové části; </w:t>
      </w:r>
      <w:r w:rsidR="00EB10DD">
        <w:rPr>
          <w:lang w:val="cs-CZ"/>
        </w:rPr>
        <w:t>.</w:t>
      </w:r>
      <w:proofErr w:type="spellStart"/>
      <w:r w:rsidR="00EB10DD">
        <w:rPr>
          <w:lang w:val="cs-CZ"/>
        </w:rPr>
        <w:t>jpg</w:t>
      </w:r>
      <w:proofErr w:type="spellEnd"/>
      <w:r w:rsidR="00EB10DD">
        <w:rPr>
          <w:lang w:val="cs-CZ"/>
        </w:rPr>
        <w:t xml:space="preserve"> v tiskovém rozlišení 300 dpi, pokud se jedná o fotografie</w:t>
      </w:r>
      <w:r w:rsidR="00DC1A40">
        <w:rPr>
          <w:lang w:val="cs-CZ"/>
        </w:rPr>
        <w:t>; .</w:t>
      </w:r>
      <w:proofErr w:type="spellStart"/>
      <w:r w:rsidR="00DC1A40">
        <w:rPr>
          <w:lang w:val="cs-CZ"/>
        </w:rPr>
        <w:t>pdf</w:t>
      </w:r>
      <w:proofErr w:type="spellEnd"/>
      <w:r w:rsidR="00DC1A40">
        <w:rPr>
          <w:lang w:val="cs-CZ"/>
        </w:rPr>
        <w:t xml:space="preserve">, pokud se jedná o </w:t>
      </w:r>
      <w:r w:rsidR="007A0BE0">
        <w:rPr>
          <w:lang w:val="cs-CZ"/>
        </w:rPr>
        <w:t>schémata a nákresy</w:t>
      </w:r>
      <w:r w:rsidR="008249E3">
        <w:rPr>
          <w:lang w:val="cs-CZ"/>
        </w:rPr>
        <w:t>;</w:t>
      </w:r>
      <w:r w:rsidR="007A0BE0">
        <w:rPr>
          <w:lang w:val="cs-CZ"/>
        </w:rPr>
        <w:t xml:space="preserve"> .</w:t>
      </w:r>
      <w:proofErr w:type="spellStart"/>
      <w:r w:rsidR="007A0BE0">
        <w:rPr>
          <w:lang w:val="cs-CZ"/>
        </w:rPr>
        <w:t>xls</w:t>
      </w:r>
      <w:proofErr w:type="spellEnd"/>
      <w:r w:rsidR="007A0BE0">
        <w:rPr>
          <w:lang w:val="cs-CZ"/>
        </w:rPr>
        <w:t>/.</w:t>
      </w:r>
      <w:proofErr w:type="spellStart"/>
      <w:r w:rsidR="007A0BE0">
        <w:rPr>
          <w:lang w:val="cs-CZ"/>
        </w:rPr>
        <w:t>xlsx</w:t>
      </w:r>
      <w:proofErr w:type="spellEnd"/>
      <w:r w:rsidR="007A0BE0">
        <w:rPr>
          <w:lang w:val="cs-CZ"/>
        </w:rPr>
        <w:t>, pokud se jedná o tabulky</w:t>
      </w:r>
      <w:r w:rsidR="00AE3B51">
        <w:rPr>
          <w:lang w:val="cs-CZ"/>
        </w:rPr>
        <w:t>;</w:t>
      </w:r>
      <w:r w:rsidR="00A0161E">
        <w:rPr>
          <w:lang w:val="cs-CZ"/>
        </w:rPr>
        <w:t xml:space="preserve"> a v</w:t>
      </w:r>
      <w:r w:rsidR="00AE3B51">
        <w:rPr>
          <w:lang w:val="cs-CZ"/>
        </w:rPr>
        <w:t>e formátu</w:t>
      </w:r>
      <w:r w:rsidR="00A0161E">
        <w:rPr>
          <w:lang w:val="cs-CZ"/>
        </w:rPr>
        <w:t xml:space="preserve"> GIS </w:t>
      </w:r>
      <w:proofErr w:type="spellStart"/>
      <w:r w:rsidR="00A0161E">
        <w:rPr>
          <w:lang w:val="cs-CZ"/>
        </w:rPr>
        <w:t>geodatabáze</w:t>
      </w:r>
      <w:proofErr w:type="spellEnd"/>
      <w:r w:rsidR="00A0161E">
        <w:rPr>
          <w:lang w:val="cs-CZ"/>
        </w:rPr>
        <w:t>, pokud se jedná o jiné grafické výst</w:t>
      </w:r>
      <w:r w:rsidR="00AE3B51">
        <w:rPr>
          <w:lang w:val="cs-CZ"/>
        </w:rPr>
        <w:t>u</w:t>
      </w:r>
      <w:r w:rsidR="00A0161E">
        <w:rPr>
          <w:lang w:val="cs-CZ"/>
        </w:rPr>
        <w:t>py.</w:t>
      </w:r>
      <w:bookmarkEnd w:id="8"/>
    </w:p>
    <w:p w14:paraId="4D3D9302" w14:textId="65A283F8" w:rsidR="000377DC" w:rsidRDefault="00D848EF" w:rsidP="00522A79">
      <w:pPr>
        <w:numPr>
          <w:ilvl w:val="1"/>
          <w:numId w:val="24"/>
        </w:numPr>
        <w:rPr>
          <w:lang w:val="cs-CZ"/>
        </w:rPr>
      </w:pPr>
      <w:r>
        <w:rPr>
          <w:lang w:val="cs-CZ"/>
        </w:rPr>
        <w:t>Objednatel je povinen oznámit</w:t>
      </w:r>
      <w:r w:rsidR="000377DC">
        <w:rPr>
          <w:lang w:val="cs-CZ"/>
        </w:rPr>
        <w:t xml:space="preserve"> Zhotoviteli své připomínky </w:t>
      </w:r>
      <w:r>
        <w:rPr>
          <w:lang w:val="cs-CZ"/>
        </w:rPr>
        <w:t>k</w:t>
      </w:r>
      <w:r w:rsidR="00AB23E3">
        <w:rPr>
          <w:lang w:val="cs-CZ"/>
        </w:rPr>
        <w:t> Analýzám, Návrhu nebo Dílu</w:t>
      </w:r>
      <w:r>
        <w:rPr>
          <w:lang w:val="cs-CZ"/>
        </w:rPr>
        <w:t xml:space="preserve"> nebo oznámit, že žádné připomínky nemá. Následně je Zhotovitel povinen zapracovat případné připomínky Objednatele a předat finální podobu </w:t>
      </w:r>
      <w:r w:rsidR="00AB23E3">
        <w:rPr>
          <w:lang w:val="cs-CZ"/>
        </w:rPr>
        <w:t>Analýz, Návrhu nebo Díla</w:t>
      </w:r>
      <w:r>
        <w:rPr>
          <w:lang w:val="cs-CZ"/>
        </w:rPr>
        <w:t xml:space="preserve">. </w:t>
      </w:r>
      <w:r w:rsidR="000A5E9F">
        <w:rPr>
          <w:lang w:val="cs-CZ"/>
        </w:rPr>
        <w:t xml:space="preserve">To vše v </w:t>
      </w:r>
      <w:r w:rsidR="000A5E9F" w:rsidRPr="002C1E84">
        <w:rPr>
          <w:lang w:val="cs-CZ"/>
        </w:rPr>
        <w:t>termínech dle</w:t>
      </w:r>
      <w:r w:rsidR="00E20B8E">
        <w:rPr>
          <w:lang w:val="cs-CZ"/>
        </w:rPr>
        <w:t> </w:t>
      </w:r>
      <w:r w:rsidR="000A5E9F">
        <w:rPr>
          <w:lang w:val="cs-CZ"/>
        </w:rPr>
        <w:t xml:space="preserve">odst. </w:t>
      </w:r>
      <w:r w:rsidR="000A5E9F">
        <w:rPr>
          <w:lang w:val="cs-CZ"/>
        </w:rPr>
        <w:fldChar w:fldCharType="begin"/>
      </w:r>
      <w:r w:rsidR="000A5E9F">
        <w:rPr>
          <w:lang w:val="cs-CZ"/>
        </w:rPr>
        <w:instrText xml:space="preserve"> REF _Ref151996028 \r \h </w:instrText>
      </w:r>
      <w:r w:rsidR="000A5E9F">
        <w:rPr>
          <w:lang w:val="cs-CZ"/>
        </w:rPr>
      </w:r>
      <w:r w:rsidR="000A5E9F">
        <w:rPr>
          <w:lang w:val="cs-CZ"/>
        </w:rPr>
        <w:fldChar w:fldCharType="separate"/>
      </w:r>
      <w:r w:rsidR="007600D6">
        <w:rPr>
          <w:lang w:val="cs-CZ"/>
        </w:rPr>
        <w:t>19</w:t>
      </w:r>
      <w:r w:rsidR="000A5E9F">
        <w:rPr>
          <w:lang w:val="cs-CZ"/>
        </w:rPr>
        <w:fldChar w:fldCharType="end"/>
      </w:r>
      <w:r w:rsidR="000A5E9F">
        <w:rPr>
          <w:lang w:val="cs-CZ"/>
        </w:rPr>
        <w:t xml:space="preserve"> této </w:t>
      </w:r>
      <w:r w:rsidR="000A5E9F" w:rsidRPr="002C1E84">
        <w:rPr>
          <w:lang w:val="cs-CZ"/>
        </w:rPr>
        <w:t>Smlouvy</w:t>
      </w:r>
    </w:p>
    <w:p w14:paraId="40778920" w14:textId="4EDA9455" w:rsidR="00522A79" w:rsidRPr="002C1E84" w:rsidRDefault="00EE5393" w:rsidP="00522A79">
      <w:pPr>
        <w:numPr>
          <w:ilvl w:val="1"/>
          <w:numId w:val="24"/>
        </w:numPr>
        <w:rPr>
          <w:lang w:val="cs-CZ"/>
        </w:rPr>
      </w:pPr>
      <w:r>
        <w:rPr>
          <w:lang w:val="cs-CZ"/>
        </w:rPr>
        <w:t>P</w:t>
      </w:r>
      <w:r w:rsidR="00B15C56" w:rsidRPr="002C1E84">
        <w:rPr>
          <w:lang w:val="cs-CZ"/>
        </w:rPr>
        <w:t xml:space="preserve">ředání a převzetí </w:t>
      </w:r>
      <w:r w:rsidR="00D848EF">
        <w:rPr>
          <w:lang w:val="cs-CZ"/>
        </w:rPr>
        <w:t xml:space="preserve">finální podoby </w:t>
      </w:r>
      <w:r w:rsidR="00AB23E3">
        <w:rPr>
          <w:lang w:val="cs-CZ"/>
        </w:rPr>
        <w:t xml:space="preserve">Analýz, Návrhu nebo Díla </w:t>
      </w:r>
      <w:r w:rsidR="00B15C56" w:rsidRPr="002C1E84">
        <w:rPr>
          <w:lang w:val="cs-CZ"/>
        </w:rPr>
        <w:t>proběhne v sídle Objednatele.</w:t>
      </w:r>
      <w:r>
        <w:rPr>
          <w:lang w:val="cs-CZ"/>
        </w:rPr>
        <w:t xml:space="preserve"> Dílčí výstupy k připomínkám odevzdá Zhotovitel ve formátech uvedených v odst. </w:t>
      </w:r>
      <w:r>
        <w:rPr>
          <w:lang w:val="cs-CZ"/>
        </w:rPr>
        <w:fldChar w:fldCharType="begin"/>
      </w:r>
      <w:r>
        <w:rPr>
          <w:lang w:val="cs-CZ"/>
        </w:rPr>
        <w:instrText xml:space="preserve"> REF _Ref152167265 \r \h </w:instrText>
      </w:r>
      <w:r>
        <w:rPr>
          <w:lang w:val="cs-CZ"/>
        </w:rPr>
      </w:r>
      <w:r>
        <w:rPr>
          <w:lang w:val="cs-CZ"/>
        </w:rPr>
        <w:fldChar w:fldCharType="separate"/>
      </w:r>
      <w:r w:rsidR="007600D6">
        <w:rPr>
          <w:lang w:val="cs-CZ"/>
        </w:rPr>
        <w:t>21</w:t>
      </w:r>
      <w:r>
        <w:rPr>
          <w:lang w:val="cs-CZ"/>
        </w:rPr>
        <w:fldChar w:fldCharType="end"/>
      </w:r>
      <w:r>
        <w:rPr>
          <w:lang w:val="cs-CZ"/>
        </w:rPr>
        <w:t xml:space="preserve"> Smlouvy e-mailem odpovědné osobě Objednatele dle odst. </w:t>
      </w:r>
      <w:r>
        <w:rPr>
          <w:lang w:val="cs-CZ"/>
        </w:rPr>
        <w:fldChar w:fldCharType="begin"/>
      </w:r>
      <w:r>
        <w:rPr>
          <w:lang w:val="cs-CZ"/>
        </w:rPr>
        <w:instrText xml:space="preserve"> REF _Ref148606821 \r \h </w:instrText>
      </w:r>
      <w:r>
        <w:rPr>
          <w:lang w:val="cs-CZ"/>
        </w:rPr>
      </w:r>
      <w:r>
        <w:rPr>
          <w:lang w:val="cs-CZ"/>
        </w:rPr>
        <w:fldChar w:fldCharType="separate"/>
      </w:r>
      <w:r w:rsidR="007600D6">
        <w:rPr>
          <w:lang w:val="cs-CZ"/>
        </w:rPr>
        <w:t>82</w:t>
      </w:r>
      <w:r>
        <w:rPr>
          <w:lang w:val="cs-CZ"/>
        </w:rPr>
        <w:fldChar w:fldCharType="end"/>
      </w:r>
      <w:r>
        <w:rPr>
          <w:lang w:val="cs-CZ"/>
        </w:rPr>
        <w:t xml:space="preserve"> Smlouvy, nedomluví-li se Smluvní strany jinak.</w:t>
      </w:r>
    </w:p>
    <w:p w14:paraId="3F5F7B6A" w14:textId="6D25CAC2" w:rsidR="00AB1AA9" w:rsidRPr="002C1E84" w:rsidRDefault="00AB1AA9" w:rsidP="00522A79">
      <w:pPr>
        <w:numPr>
          <w:ilvl w:val="1"/>
          <w:numId w:val="24"/>
        </w:numPr>
        <w:rPr>
          <w:lang w:val="cs-CZ"/>
        </w:rPr>
      </w:pPr>
      <w:r w:rsidRPr="002C1E84">
        <w:rPr>
          <w:lang w:val="cs-CZ"/>
        </w:rPr>
        <w:t xml:space="preserve">Objednatel </w:t>
      </w:r>
      <w:r w:rsidR="00AB23E3">
        <w:rPr>
          <w:lang w:val="cs-CZ"/>
        </w:rPr>
        <w:t>Analýzy, Návrh a Dílo</w:t>
      </w:r>
    </w:p>
    <w:p w14:paraId="710E06A4" w14:textId="77D31165" w:rsidR="00AB1AA9" w:rsidRPr="002C1E84" w:rsidRDefault="00032C4B" w:rsidP="00AB1AA9">
      <w:pPr>
        <w:rPr>
          <w:lang w:val="cs-CZ"/>
        </w:rPr>
      </w:pPr>
      <w:r w:rsidRPr="002C1E84">
        <w:rPr>
          <w:lang w:val="cs-CZ"/>
        </w:rPr>
        <w:t>p</w:t>
      </w:r>
      <w:r w:rsidR="00AB1AA9" w:rsidRPr="002C1E84">
        <w:rPr>
          <w:lang w:val="cs-CZ"/>
        </w:rPr>
        <w:t xml:space="preserve">řevezme, a to za předpokladu, že </w:t>
      </w:r>
      <w:r w:rsidRPr="002C1E84">
        <w:rPr>
          <w:lang w:val="cs-CZ"/>
        </w:rPr>
        <w:t>jsou</w:t>
      </w:r>
      <w:r w:rsidR="00AB1AA9" w:rsidRPr="002C1E84">
        <w:rPr>
          <w:lang w:val="cs-CZ"/>
        </w:rPr>
        <w:t xml:space="preserve"> dokončené, odpovíd</w:t>
      </w:r>
      <w:r w:rsidRPr="002C1E84">
        <w:rPr>
          <w:lang w:val="cs-CZ"/>
        </w:rPr>
        <w:t>ají</w:t>
      </w:r>
      <w:r w:rsidR="00AB1AA9" w:rsidRPr="002C1E84">
        <w:rPr>
          <w:lang w:val="cs-CZ"/>
        </w:rPr>
        <w:t xml:space="preserve"> Smlouvě, j</w:t>
      </w:r>
      <w:r w:rsidRPr="002C1E84">
        <w:rPr>
          <w:lang w:val="cs-CZ"/>
        </w:rPr>
        <w:t>sou</w:t>
      </w:r>
      <w:r w:rsidR="00AB1AA9" w:rsidRPr="002C1E84">
        <w:rPr>
          <w:lang w:val="cs-CZ"/>
        </w:rPr>
        <w:t xml:space="preserve"> plně funkční a</w:t>
      </w:r>
      <w:r w:rsidR="00E20B8E">
        <w:rPr>
          <w:lang w:val="cs-CZ"/>
        </w:rPr>
        <w:t> </w:t>
      </w:r>
      <w:r w:rsidR="00AB1AA9" w:rsidRPr="002C1E84">
        <w:rPr>
          <w:lang w:val="cs-CZ"/>
        </w:rPr>
        <w:t>j</w:t>
      </w:r>
      <w:r w:rsidR="006879B8" w:rsidRPr="002C1E84">
        <w:rPr>
          <w:lang w:val="cs-CZ"/>
        </w:rPr>
        <w:t xml:space="preserve">sou </w:t>
      </w:r>
      <w:r w:rsidR="00AB1AA9" w:rsidRPr="002C1E84">
        <w:rPr>
          <w:lang w:val="cs-CZ"/>
        </w:rPr>
        <w:t xml:space="preserve">prosté vad a nedodělků s výjimkou ojedinělých drobných vad a nedodělků (dále jen </w:t>
      </w:r>
      <w:r w:rsidR="00AB1AA9" w:rsidRPr="002C1E84">
        <w:rPr>
          <w:lang w:val="cs-CZ"/>
        </w:rPr>
        <w:lastRenderedPageBreak/>
        <w:t>„</w:t>
      </w:r>
      <w:r w:rsidR="00AB1AA9" w:rsidRPr="002C1E84">
        <w:rPr>
          <w:b/>
          <w:bCs/>
          <w:lang w:val="cs-CZ"/>
        </w:rPr>
        <w:t>Drobné vady</w:t>
      </w:r>
      <w:r w:rsidR="00AB1AA9" w:rsidRPr="002C1E84">
        <w:rPr>
          <w:lang w:val="cs-CZ"/>
        </w:rPr>
        <w:t>“</w:t>
      </w:r>
      <w:r w:rsidRPr="002C1E84">
        <w:rPr>
          <w:lang w:val="cs-CZ"/>
        </w:rPr>
        <w:t>)</w:t>
      </w:r>
      <w:r w:rsidR="00AB1AA9" w:rsidRPr="002C1E84">
        <w:rPr>
          <w:lang w:val="cs-CZ"/>
        </w:rPr>
        <w:t>,</w:t>
      </w:r>
      <w:r w:rsidR="006879B8" w:rsidRPr="002C1E84">
        <w:rPr>
          <w:lang w:val="cs-CZ"/>
        </w:rPr>
        <w:t xml:space="preserve"> přičemž Zhotoviteli současně vzniká právo v souladu s odst. </w:t>
      </w:r>
      <w:r w:rsidR="006879B8" w:rsidRPr="002C1E84">
        <w:rPr>
          <w:lang w:val="cs-CZ"/>
        </w:rPr>
        <w:fldChar w:fldCharType="begin"/>
      </w:r>
      <w:r w:rsidR="006879B8" w:rsidRPr="002C1E84">
        <w:rPr>
          <w:lang w:val="cs-CZ"/>
        </w:rPr>
        <w:instrText xml:space="preserve"> REF _Ref151984268 \r \h </w:instrText>
      </w:r>
      <w:r w:rsidR="006879B8" w:rsidRPr="002C1E84">
        <w:rPr>
          <w:lang w:val="cs-CZ"/>
        </w:rPr>
      </w:r>
      <w:r w:rsidR="006879B8" w:rsidRPr="002C1E84">
        <w:rPr>
          <w:lang w:val="cs-CZ"/>
        </w:rPr>
        <w:fldChar w:fldCharType="separate"/>
      </w:r>
      <w:r w:rsidR="007600D6">
        <w:rPr>
          <w:lang w:val="cs-CZ"/>
        </w:rPr>
        <w:t>30</w:t>
      </w:r>
      <w:r w:rsidR="006879B8" w:rsidRPr="002C1E84">
        <w:rPr>
          <w:lang w:val="cs-CZ"/>
        </w:rPr>
        <w:fldChar w:fldCharType="end"/>
      </w:r>
      <w:r w:rsidR="006879B8" w:rsidRPr="002C1E84">
        <w:rPr>
          <w:lang w:val="cs-CZ"/>
        </w:rPr>
        <w:t xml:space="preserve"> této Smlouvy na</w:t>
      </w:r>
      <w:r w:rsidR="00F608CC">
        <w:rPr>
          <w:lang w:val="cs-CZ"/>
        </w:rPr>
        <w:t> </w:t>
      </w:r>
      <w:r w:rsidR="006879B8" w:rsidRPr="002C1E84">
        <w:rPr>
          <w:lang w:val="cs-CZ"/>
        </w:rPr>
        <w:t>zaplacení ceny dané etapy,</w:t>
      </w:r>
    </w:p>
    <w:p w14:paraId="0F2CCF1B" w14:textId="252667A0" w:rsidR="00AB1AA9" w:rsidRPr="002C1E84" w:rsidRDefault="00032C4B" w:rsidP="00AB1AA9">
      <w:pPr>
        <w:rPr>
          <w:lang w:val="cs-CZ"/>
        </w:rPr>
      </w:pPr>
      <w:r w:rsidRPr="002C1E84">
        <w:rPr>
          <w:lang w:val="cs-CZ"/>
        </w:rPr>
        <w:t>n</w:t>
      </w:r>
      <w:r w:rsidR="00AB1AA9" w:rsidRPr="002C1E84">
        <w:rPr>
          <w:lang w:val="cs-CZ"/>
        </w:rPr>
        <w:t xml:space="preserve">epřevezme pro existenci vad a nedodělků, přičemž </w:t>
      </w:r>
      <w:r w:rsidR="00AB23E3">
        <w:rPr>
          <w:lang w:val="cs-CZ"/>
        </w:rPr>
        <w:t xml:space="preserve">se </w:t>
      </w:r>
      <w:r w:rsidR="00AB1AA9" w:rsidRPr="002C1E84">
        <w:rPr>
          <w:lang w:val="cs-CZ"/>
        </w:rPr>
        <w:t xml:space="preserve">na </w:t>
      </w:r>
      <w:r w:rsidR="00AB23E3">
        <w:rPr>
          <w:lang w:val="cs-CZ"/>
        </w:rPr>
        <w:t>Analýzy, Návrh nebo Dílo</w:t>
      </w:r>
      <w:r w:rsidR="00AB1AA9" w:rsidRPr="002C1E84">
        <w:rPr>
          <w:lang w:val="cs-CZ"/>
        </w:rPr>
        <w:t xml:space="preserve"> pak pohlíží jako na</w:t>
      </w:r>
      <w:r w:rsidR="00F608CC">
        <w:rPr>
          <w:lang w:val="cs-CZ"/>
        </w:rPr>
        <w:t> </w:t>
      </w:r>
      <w:r w:rsidR="00AB1AA9" w:rsidRPr="002C1E84">
        <w:rPr>
          <w:lang w:val="cs-CZ"/>
        </w:rPr>
        <w:t xml:space="preserve">nepředané. </w:t>
      </w:r>
    </w:p>
    <w:p w14:paraId="57132F61" w14:textId="3AFD319D" w:rsidR="000377DC" w:rsidRDefault="000377DC" w:rsidP="00522A79">
      <w:pPr>
        <w:numPr>
          <w:ilvl w:val="1"/>
          <w:numId w:val="24"/>
        </w:numPr>
        <w:rPr>
          <w:lang w:val="cs-CZ"/>
        </w:rPr>
      </w:pPr>
      <w:r>
        <w:rPr>
          <w:lang w:val="cs-CZ"/>
        </w:rPr>
        <w:t xml:space="preserve">Za Drobné vady se považují vady formálního charakteru, které nemají vliv na věcný obsah </w:t>
      </w:r>
      <w:r w:rsidR="00AB23E3">
        <w:rPr>
          <w:lang w:val="cs-CZ"/>
        </w:rPr>
        <w:t>Analýz, Návrhu nebo Díla</w:t>
      </w:r>
      <w:r>
        <w:rPr>
          <w:lang w:val="cs-CZ"/>
        </w:rPr>
        <w:t xml:space="preserve">. </w:t>
      </w:r>
    </w:p>
    <w:p w14:paraId="7683254F" w14:textId="56FCFC3B" w:rsidR="00B15C56" w:rsidRPr="00AB23E3" w:rsidRDefault="00B15C56" w:rsidP="00AB23E3">
      <w:pPr>
        <w:numPr>
          <w:ilvl w:val="1"/>
          <w:numId w:val="24"/>
        </w:numPr>
        <w:rPr>
          <w:lang w:val="cs-CZ"/>
        </w:rPr>
      </w:pPr>
      <w:r w:rsidRPr="002C1E84">
        <w:rPr>
          <w:lang w:val="cs-CZ"/>
        </w:rPr>
        <w:t xml:space="preserve">O předání a převzetí </w:t>
      </w:r>
      <w:r w:rsidR="00AB23E3" w:rsidRPr="00AB23E3">
        <w:rPr>
          <w:lang w:val="cs-CZ"/>
        </w:rPr>
        <w:t>Analýz, Návrhu nebo Díla</w:t>
      </w:r>
      <w:r w:rsidR="00AB23E3">
        <w:rPr>
          <w:lang w:val="cs-CZ"/>
        </w:rPr>
        <w:t xml:space="preserve"> </w:t>
      </w:r>
      <w:r w:rsidRPr="00AB23E3">
        <w:rPr>
          <w:lang w:val="cs-CZ"/>
        </w:rPr>
        <w:t xml:space="preserve">bude Smluvními stranami podepsán předávací protokol. Předávací protokol </w:t>
      </w:r>
      <w:r w:rsidR="00032C4B" w:rsidRPr="00AB23E3">
        <w:rPr>
          <w:lang w:val="cs-CZ"/>
        </w:rPr>
        <w:t>vypracuje</w:t>
      </w:r>
      <w:r w:rsidRPr="00AB23E3">
        <w:rPr>
          <w:lang w:val="cs-CZ"/>
        </w:rPr>
        <w:t xml:space="preserve"> Zhotovitel. </w:t>
      </w:r>
    </w:p>
    <w:p w14:paraId="030442C4" w14:textId="77777777" w:rsidR="00B15C56" w:rsidRPr="002C1E84" w:rsidRDefault="00B15C56" w:rsidP="00B15C56">
      <w:pPr>
        <w:numPr>
          <w:ilvl w:val="1"/>
          <w:numId w:val="24"/>
        </w:numPr>
        <w:rPr>
          <w:lang w:val="cs-CZ"/>
        </w:rPr>
      </w:pPr>
      <w:bookmarkStart w:id="9" w:name="_Ref152147019"/>
      <w:r w:rsidRPr="002C1E84">
        <w:rPr>
          <w:lang w:val="cs-CZ"/>
        </w:rPr>
        <w:t>Předávací protokol bude obsahovat alespoň:</w:t>
      </w:r>
      <w:bookmarkEnd w:id="9"/>
    </w:p>
    <w:p w14:paraId="77B36655" w14:textId="77777777" w:rsidR="00B15C56" w:rsidRPr="002C1E84" w:rsidRDefault="00B15C56" w:rsidP="00B15C56">
      <w:pPr>
        <w:rPr>
          <w:lang w:val="cs-CZ"/>
        </w:rPr>
      </w:pPr>
      <w:r w:rsidRPr="002C1E84">
        <w:rPr>
          <w:lang w:val="cs-CZ"/>
        </w:rPr>
        <w:t xml:space="preserve">identifikační údaje Smluvních stran, </w:t>
      </w:r>
    </w:p>
    <w:p w14:paraId="6121E1BD" w14:textId="42A16472" w:rsidR="00B15C56" w:rsidRPr="002C1E84" w:rsidRDefault="00B15C56" w:rsidP="00B15C56">
      <w:pPr>
        <w:rPr>
          <w:lang w:val="cs-CZ"/>
        </w:rPr>
      </w:pPr>
      <w:r w:rsidRPr="002C1E84">
        <w:rPr>
          <w:rFonts w:ascii="Calibri" w:hAnsi="Calibri"/>
          <w:lang w:val="cs-CZ"/>
        </w:rPr>
        <w:t>identifikaci</w:t>
      </w:r>
      <w:r w:rsidR="00032C4B" w:rsidRPr="002C1E84">
        <w:rPr>
          <w:rFonts w:ascii="Calibri" w:hAnsi="Calibri"/>
          <w:lang w:val="cs-CZ"/>
        </w:rPr>
        <w:t xml:space="preserve"> </w:t>
      </w:r>
      <w:r w:rsidR="00AB23E3">
        <w:rPr>
          <w:rFonts w:ascii="Calibri" w:hAnsi="Calibri"/>
          <w:lang w:val="cs-CZ"/>
        </w:rPr>
        <w:t xml:space="preserve">Analýz, Návrhu </w:t>
      </w:r>
      <w:r w:rsidR="00546DF2">
        <w:rPr>
          <w:rFonts w:ascii="Calibri" w:hAnsi="Calibri"/>
          <w:lang w:val="cs-CZ"/>
        </w:rPr>
        <w:t>nebo Díla</w:t>
      </w:r>
      <w:r w:rsidRPr="002C1E84">
        <w:rPr>
          <w:rFonts w:ascii="Calibri" w:hAnsi="Calibri"/>
          <w:lang w:val="cs-CZ"/>
        </w:rPr>
        <w:t xml:space="preserve">, </w:t>
      </w:r>
    </w:p>
    <w:p w14:paraId="56A02371" w14:textId="1660D0AB" w:rsidR="00B15C56" w:rsidRPr="002C1E84" w:rsidRDefault="00B15C56" w:rsidP="00B15C56">
      <w:pPr>
        <w:rPr>
          <w:rFonts w:ascii="Calibri" w:hAnsi="Calibri"/>
          <w:lang w:val="cs-CZ"/>
        </w:rPr>
      </w:pPr>
      <w:r w:rsidRPr="002C1E84">
        <w:rPr>
          <w:rFonts w:ascii="Calibri" w:hAnsi="Calibri"/>
          <w:lang w:val="cs-CZ"/>
        </w:rPr>
        <w:t xml:space="preserve">prohlášení Objednatele, zda </w:t>
      </w:r>
      <w:r w:rsidR="00AB23E3">
        <w:rPr>
          <w:lang w:val="cs-CZ"/>
        </w:rPr>
        <w:t>Analýzy, Návrh nebo Dílo</w:t>
      </w:r>
      <w:r w:rsidR="00AB23E3" w:rsidRPr="002C1E84">
        <w:rPr>
          <w:lang w:val="cs-CZ"/>
        </w:rPr>
        <w:t xml:space="preserve"> </w:t>
      </w:r>
      <w:r w:rsidRPr="002C1E84">
        <w:rPr>
          <w:rFonts w:ascii="Calibri" w:hAnsi="Calibri"/>
          <w:lang w:val="cs-CZ"/>
        </w:rPr>
        <w:t xml:space="preserve">přejímá nebo nepřejímá, </w:t>
      </w:r>
    </w:p>
    <w:p w14:paraId="4CCDDCE6" w14:textId="7A743888" w:rsidR="00B15C56" w:rsidRPr="002C1E84" w:rsidRDefault="00B15C56" w:rsidP="00B15C56">
      <w:pPr>
        <w:rPr>
          <w:rFonts w:ascii="Calibri" w:hAnsi="Calibri"/>
          <w:lang w:val="cs-CZ"/>
        </w:rPr>
      </w:pPr>
      <w:r w:rsidRPr="002C1E84">
        <w:rPr>
          <w:rFonts w:ascii="Calibri" w:hAnsi="Calibri"/>
          <w:lang w:val="cs-CZ"/>
        </w:rPr>
        <w:t xml:space="preserve">soupis zjištěných </w:t>
      </w:r>
      <w:r w:rsidR="00AB1AA9" w:rsidRPr="002C1E84">
        <w:rPr>
          <w:rFonts w:ascii="Calibri" w:hAnsi="Calibri"/>
          <w:lang w:val="cs-CZ"/>
        </w:rPr>
        <w:t>D</w:t>
      </w:r>
      <w:r w:rsidRPr="002C1E84">
        <w:rPr>
          <w:rFonts w:ascii="Calibri" w:hAnsi="Calibri"/>
          <w:lang w:val="cs-CZ"/>
        </w:rPr>
        <w:t xml:space="preserve">robných vad, dohodnuté lhůty k jejich odstranění nebo jiná opatření (byla-li dohodnuta), </w:t>
      </w:r>
    </w:p>
    <w:p w14:paraId="4E1CDA04" w14:textId="563E15B2" w:rsidR="00B15C56" w:rsidRPr="002C1E84" w:rsidRDefault="00B15C56" w:rsidP="00B15C56">
      <w:pPr>
        <w:rPr>
          <w:rFonts w:ascii="Calibri" w:hAnsi="Calibri"/>
          <w:lang w:val="cs-CZ"/>
        </w:rPr>
      </w:pPr>
      <w:r w:rsidRPr="002C1E84">
        <w:rPr>
          <w:rFonts w:ascii="Calibri" w:hAnsi="Calibri"/>
          <w:lang w:val="cs-CZ"/>
        </w:rPr>
        <w:t xml:space="preserve">soupis dokladů předaných Zhotovitelem Objednateli při předání a </w:t>
      </w:r>
    </w:p>
    <w:p w14:paraId="10A03DD9" w14:textId="7258A773" w:rsidR="00B15C56" w:rsidRPr="002C1E84" w:rsidRDefault="00B15C56" w:rsidP="00B15C56">
      <w:pPr>
        <w:rPr>
          <w:rFonts w:ascii="Calibri" w:hAnsi="Calibri"/>
          <w:lang w:val="cs-CZ"/>
        </w:rPr>
      </w:pPr>
      <w:r w:rsidRPr="002C1E84">
        <w:rPr>
          <w:rFonts w:ascii="Calibri" w:hAnsi="Calibri"/>
          <w:lang w:val="cs-CZ"/>
        </w:rPr>
        <w:t>datované podpisy Smluvních stran.</w:t>
      </w:r>
    </w:p>
    <w:p w14:paraId="1FB2AC1D" w14:textId="5D341EEB" w:rsidR="00B15C56" w:rsidRPr="002C1E84" w:rsidRDefault="00B15C56" w:rsidP="00B15C56">
      <w:pPr>
        <w:numPr>
          <w:ilvl w:val="1"/>
          <w:numId w:val="24"/>
        </w:numPr>
        <w:rPr>
          <w:lang w:val="cs-CZ"/>
        </w:rPr>
      </w:pPr>
      <w:bookmarkStart w:id="10" w:name="_Ref391906151"/>
      <w:r w:rsidRPr="002C1E84">
        <w:rPr>
          <w:lang w:val="cs-CZ"/>
        </w:rPr>
        <w:t xml:space="preserve">V případě, že Objednatel </w:t>
      </w:r>
      <w:r w:rsidR="00AB23E3">
        <w:rPr>
          <w:lang w:val="cs-CZ"/>
        </w:rPr>
        <w:t>Analýzy, Návrh nebo Dílo</w:t>
      </w:r>
      <w:r w:rsidR="00AB23E3" w:rsidRPr="002C1E84">
        <w:rPr>
          <w:lang w:val="cs-CZ"/>
        </w:rPr>
        <w:t xml:space="preserve"> </w:t>
      </w:r>
      <w:r w:rsidRPr="002C1E84">
        <w:rPr>
          <w:lang w:val="cs-CZ"/>
        </w:rPr>
        <w:t>nepřevezme, bude předávací protokol kromě výše uvedeného obsahovat také:</w:t>
      </w:r>
    </w:p>
    <w:p w14:paraId="2481992C" w14:textId="07C969A3" w:rsidR="00B15C56" w:rsidRPr="002C1E84" w:rsidRDefault="00B15C56" w:rsidP="00B15C56">
      <w:pPr>
        <w:rPr>
          <w:lang w:val="cs-CZ"/>
        </w:rPr>
      </w:pPr>
      <w:r w:rsidRPr="002C1E84">
        <w:rPr>
          <w:lang w:val="cs-CZ"/>
        </w:rPr>
        <w:t>důvody pro nepřevzetí, tj. soupis zjištěných vad a nedodělků a stanoviska obou Smluvních stran,</w:t>
      </w:r>
    </w:p>
    <w:p w14:paraId="343CE890" w14:textId="54E642FE" w:rsidR="00B15C56" w:rsidRDefault="00B15C56" w:rsidP="00B15C56">
      <w:pPr>
        <w:rPr>
          <w:lang w:val="cs-CZ"/>
        </w:rPr>
      </w:pPr>
      <w:r w:rsidRPr="002C1E84">
        <w:rPr>
          <w:lang w:val="cs-CZ"/>
        </w:rPr>
        <w:t>lhůty k odstranění vad nebo nedodělků a náhradní termín předání a převzetí.</w:t>
      </w:r>
      <w:bookmarkEnd w:id="10"/>
      <w:r w:rsidRPr="002C1E84">
        <w:rPr>
          <w:lang w:val="cs-CZ"/>
        </w:rPr>
        <w:t xml:space="preserve"> </w:t>
      </w:r>
    </w:p>
    <w:p w14:paraId="1DCAD04B" w14:textId="2BC5FA64" w:rsidR="00220683" w:rsidRPr="00C41562" w:rsidRDefault="00220683" w:rsidP="001E0ACB">
      <w:pPr>
        <w:numPr>
          <w:ilvl w:val="1"/>
          <w:numId w:val="24"/>
        </w:numPr>
        <w:rPr>
          <w:lang w:val="cs-CZ"/>
        </w:rPr>
      </w:pPr>
      <w:r>
        <w:rPr>
          <w:lang w:val="cs-CZ"/>
        </w:rPr>
        <w:t>Vlastnické právo k</w:t>
      </w:r>
      <w:r w:rsidR="00B91A37">
        <w:rPr>
          <w:lang w:val="cs-CZ"/>
        </w:rPr>
        <w:t> Analýzám, Návrhu a Dílu</w:t>
      </w:r>
      <w:r>
        <w:rPr>
          <w:lang w:val="cs-CZ"/>
        </w:rPr>
        <w:t xml:space="preserve"> přechází na Objednatele dnem předání a převzetí uvedeným v předávacím protokolu</w:t>
      </w:r>
      <w:r w:rsidR="00C41562">
        <w:rPr>
          <w:lang w:val="cs-CZ"/>
        </w:rPr>
        <w:t>.</w:t>
      </w:r>
    </w:p>
    <w:p w14:paraId="48D679CB" w14:textId="473181A9" w:rsidR="00991804" w:rsidRPr="002C1E84" w:rsidRDefault="001B63E3" w:rsidP="00C861A0">
      <w:pPr>
        <w:pStyle w:val="Nadpis1"/>
        <w:rPr>
          <w:rFonts w:ascii="Calibri" w:hAnsi="Calibri" w:cs="Calibri"/>
          <w:lang w:val="cs-CZ"/>
        </w:rPr>
      </w:pPr>
      <w:r w:rsidRPr="002C1E84">
        <w:rPr>
          <w:rFonts w:ascii="Calibri" w:hAnsi="Calibri" w:cs="Calibri"/>
          <w:lang w:val="cs-CZ"/>
        </w:rPr>
        <w:t>Cena</w:t>
      </w:r>
      <w:r w:rsidR="00991804" w:rsidRPr="002C1E84">
        <w:rPr>
          <w:rFonts w:ascii="Calibri" w:hAnsi="Calibri" w:cs="Calibri"/>
          <w:lang w:val="cs-CZ"/>
        </w:rPr>
        <w:t xml:space="preserve"> a platební podmínky</w:t>
      </w:r>
      <w:bookmarkEnd w:id="6"/>
    </w:p>
    <w:p w14:paraId="78C34576" w14:textId="77777777" w:rsidR="003D49B6" w:rsidRDefault="00A540AF" w:rsidP="0034627F">
      <w:pPr>
        <w:numPr>
          <w:ilvl w:val="1"/>
          <w:numId w:val="24"/>
        </w:numPr>
        <w:rPr>
          <w:lang w:val="cs-CZ"/>
        </w:rPr>
      </w:pPr>
      <w:bookmarkStart w:id="11" w:name="_Ref151984268"/>
      <w:bookmarkStart w:id="12" w:name="_Ref149219402"/>
      <w:r w:rsidRPr="002C1E84">
        <w:rPr>
          <w:lang w:val="cs-CZ"/>
        </w:rPr>
        <w:t>Celková cena za provedení Díla činí</w:t>
      </w:r>
    </w:p>
    <w:p w14:paraId="7853A26D" w14:textId="301EF9EC" w:rsidR="003D49B6" w:rsidRDefault="00D83C5C" w:rsidP="00E20B8E">
      <w:pPr>
        <w:numPr>
          <w:ilvl w:val="0"/>
          <w:numId w:val="0"/>
        </w:numPr>
        <w:ind w:left="426"/>
        <w:rPr>
          <w:lang w:val="cs-CZ"/>
        </w:rPr>
      </w:pPr>
      <w:r w:rsidRPr="00E20B8E">
        <w:rPr>
          <w:b/>
          <w:bCs/>
          <w:lang w:val="cs-CZ"/>
        </w:rPr>
        <w:t>Cena bez DPH</w:t>
      </w:r>
      <w:r>
        <w:rPr>
          <w:lang w:val="cs-CZ"/>
        </w:rPr>
        <w:t xml:space="preserve"> </w:t>
      </w:r>
      <w:r>
        <w:rPr>
          <w:lang w:val="cs-CZ"/>
        </w:rPr>
        <w:tab/>
      </w:r>
      <w:r>
        <w:rPr>
          <w:lang w:val="cs-CZ"/>
        </w:rPr>
        <w:tab/>
      </w:r>
      <w:r w:rsidR="003D49B6" w:rsidRPr="00E20B8E">
        <w:rPr>
          <w:b/>
          <w:bCs/>
          <w:lang w:val="cs-CZ"/>
        </w:rPr>
        <w:t>1.963.500,-</w:t>
      </w:r>
      <w:r w:rsidR="00A540AF" w:rsidRPr="00E20B8E">
        <w:rPr>
          <w:b/>
          <w:bCs/>
          <w:lang w:val="cs-CZ"/>
        </w:rPr>
        <w:t xml:space="preserve"> Kč</w:t>
      </w:r>
      <w:r w:rsidR="00A540AF" w:rsidRPr="002C1E84">
        <w:rPr>
          <w:lang w:val="cs-CZ"/>
        </w:rPr>
        <w:t xml:space="preserve"> </w:t>
      </w:r>
    </w:p>
    <w:p w14:paraId="54280012" w14:textId="35F7AD21" w:rsidR="003D49B6" w:rsidRDefault="003D49B6" w:rsidP="00E20B8E">
      <w:pPr>
        <w:numPr>
          <w:ilvl w:val="0"/>
          <w:numId w:val="0"/>
        </w:numPr>
        <w:ind w:left="426"/>
        <w:rPr>
          <w:lang w:val="cs-CZ"/>
        </w:rPr>
      </w:pPr>
      <w:r>
        <w:rPr>
          <w:lang w:val="cs-CZ"/>
        </w:rPr>
        <w:t xml:space="preserve">Výše DPH (21 %) </w:t>
      </w:r>
      <w:r w:rsidR="00D83C5C">
        <w:rPr>
          <w:lang w:val="cs-CZ"/>
        </w:rPr>
        <w:tab/>
      </w:r>
      <w:r w:rsidR="00D83C5C">
        <w:rPr>
          <w:lang w:val="cs-CZ"/>
        </w:rPr>
        <w:tab/>
      </w:r>
      <w:r>
        <w:rPr>
          <w:lang w:val="cs-CZ"/>
        </w:rPr>
        <w:t>412.335,- Kč</w:t>
      </w:r>
    </w:p>
    <w:p w14:paraId="0193A5CB" w14:textId="7AEF2B87" w:rsidR="003D49B6" w:rsidRPr="00E20B8E" w:rsidRDefault="00D83C5C" w:rsidP="00E20B8E">
      <w:pPr>
        <w:numPr>
          <w:ilvl w:val="0"/>
          <w:numId w:val="0"/>
        </w:numPr>
        <w:ind w:left="426"/>
        <w:rPr>
          <w:b/>
          <w:bCs/>
          <w:lang w:val="cs-CZ"/>
        </w:rPr>
      </w:pPr>
      <w:r w:rsidRPr="00E20B8E">
        <w:rPr>
          <w:b/>
          <w:bCs/>
          <w:lang w:val="cs-CZ"/>
        </w:rPr>
        <w:t>Cena s DPH</w:t>
      </w:r>
      <w:r>
        <w:rPr>
          <w:lang w:val="cs-CZ"/>
        </w:rPr>
        <w:tab/>
      </w:r>
      <w:r>
        <w:rPr>
          <w:lang w:val="cs-CZ"/>
        </w:rPr>
        <w:tab/>
      </w:r>
      <w:r w:rsidR="003D49B6" w:rsidRPr="00E20B8E">
        <w:rPr>
          <w:b/>
          <w:bCs/>
          <w:lang w:val="cs-CZ"/>
        </w:rPr>
        <w:t xml:space="preserve">2.375.835,- Kč </w:t>
      </w:r>
    </w:p>
    <w:p w14:paraId="6034B0E6" w14:textId="2F66A3E2" w:rsidR="003D49B6" w:rsidRPr="002C1E84" w:rsidRDefault="00A540AF" w:rsidP="00E20B8E">
      <w:pPr>
        <w:numPr>
          <w:ilvl w:val="0"/>
          <w:numId w:val="0"/>
        </w:numPr>
        <w:ind w:left="426"/>
        <w:rPr>
          <w:lang w:val="cs-CZ"/>
        </w:rPr>
      </w:pPr>
      <w:r w:rsidRPr="002C1E84">
        <w:rPr>
          <w:lang w:val="cs-CZ"/>
        </w:rPr>
        <w:t>(dále jen „</w:t>
      </w:r>
      <w:r w:rsidRPr="002C1E84">
        <w:rPr>
          <w:b/>
          <w:bCs/>
          <w:lang w:val="cs-CZ"/>
        </w:rPr>
        <w:t>Cena</w:t>
      </w:r>
      <w:r w:rsidRPr="002C1E84">
        <w:rPr>
          <w:lang w:val="cs-CZ"/>
        </w:rPr>
        <w:t>“)</w:t>
      </w:r>
      <w:bookmarkEnd w:id="11"/>
    </w:p>
    <w:p w14:paraId="6911B3E6" w14:textId="3FC9C9B4" w:rsidR="003D49B6" w:rsidRDefault="003D49B6" w:rsidP="00E20B8E">
      <w:pPr>
        <w:numPr>
          <w:ilvl w:val="1"/>
          <w:numId w:val="24"/>
        </w:numPr>
        <w:rPr>
          <w:lang w:val="cs-CZ"/>
        </w:rPr>
      </w:pPr>
      <w:r>
        <w:rPr>
          <w:lang w:val="cs-CZ"/>
        </w:rPr>
        <w:t>Cena je členěna následovně:</w:t>
      </w:r>
    </w:p>
    <w:p w14:paraId="3D13BC09" w14:textId="77777777" w:rsidR="00D83C5C" w:rsidRDefault="00A540AF" w:rsidP="0034627F">
      <w:pPr>
        <w:rPr>
          <w:lang w:val="cs-CZ"/>
        </w:rPr>
      </w:pPr>
      <w:r w:rsidRPr="002C1E84">
        <w:rPr>
          <w:lang w:val="cs-CZ"/>
        </w:rPr>
        <w:t xml:space="preserve">cena za </w:t>
      </w:r>
      <w:r w:rsidR="00032C4B" w:rsidRPr="002C1E84">
        <w:rPr>
          <w:lang w:val="cs-CZ"/>
        </w:rPr>
        <w:t xml:space="preserve">dokončení </w:t>
      </w:r>
      <w:r w:rsidRPr="002C1E84">
        <w:rPr>
          <w:lang w:val="cs-CZ"/>
        </w:rPr>
        <w:t xml:space="preserve">1. etapy Díla činí </w:t>
      </w:r>
    </w:p>
    <w:p w14:paraId="56503ED6" w14:textId="4594C0E8" w:rsidR="00A540AF" w:rsidRPr="00E20B8E" w:rsidRDefault="00D83C5C" w:rsidP="00D83C5C">
      <w:pPr>
        <w:numPr>
          <w:ilvl w:val="0"/>
          <w:numId w:val="0"/>
        </w:numPr>
        <w:ind w:left="1021"/>
        <w:rPr>
          <w:b/>
          <w:bCs/>
          <w:lang w:val="cs-CZ"/>
        </w:rPr>
      </w:pPr>
      <w:r w:rsidRPr="00E20B8E">
        <w:rPr>
          <w:b/>
          <w:bCs/>
          <w:lang w:val="cs-CZ"/>
        </w:rPr>
        <w:lastRenderedPageBreak/>
        <w:t>Cena bez DPH</w:t>
      </w:r>
      <w:r w:rsidRPr="00E20B8E">
        <w:rPr>
          <w:b/>
          <w:bCs/>
          <w:lang w:val="cs-CZ"/>
        </w:rPr>
        <w:tab/>
        <w:t>471.500,- Kč</w:t>
      </w:r>
    </w:p>
    <w:p w14:paraId="63A59C55" w14:textId="63577936" w:rsidR="00D83C5C" w:rsidRDefault="00D83C5C" w:rsidP="00D83C5C">
      <w:pPr>
        <w:numPr>
          <w:ilvl w:val="0"/>
          <w:numId w:val="0"/>
        </w:numPr>
        <w:ind w:left="1021"/>
        <w:rPr>
          <w:lang w:val="cs-CZ"/>
        </w:rPr>
      </w:pPr>
      <w:r>
        <w:rPr>
          <w:lang w:val="cs-CZ"/>
        </w:rPr>
        <w:t>Výše DPH (21 %)</w:t>
      </w:r>
      <w:r>
        <w:rPr>
          <w:lang w:val="cs-CZ"/>
        </w:rPr>
        <w:tab/>
        <w:t>99.015,- Kč</w:t>
      </w:r>
    </w:p>
    <w:p w14:paraId="401FB2F0" w14:textId="619CCC20" w:rsidR="00D83C5C" w:rsidRPr="00E20B8E" w:rsidRDefault="00D83C5C" w:rsidP="00E20B8E">
      <w:pPr>
        <w:numPr>
          <w:ilvl w:val="0"/>
          <w:numId w:val="0"/>
        </w:numPr>
        <w:ind w:left="1021"/>
        <w:rPr>
          <w:b/>
          <w:bCs/>
          <w:lang w:val="cs-CZ"/>
        </w:rPr>
      </w:pPr>
      <w:r w:rsidRPr="00E20B8E">
        <w:rPr>
          <w:b/>
          <w:bCs/>
          <w:lang w:val="cs-CZ"/>
        </w:rPr>
        <w:t>Cena s DPH</w:t>
      </w:r>
      <w:r w:rsidRPr="00E20B8E">
        <w:rPr>
          <w:b/>
          <w:bCs/>
          <w:lang w:val="cs-CZ"/>
        </w:rPr>
        <w:tab/>
      </w:r>
      <w:r w:rsidRPr="00E20B8E">
        <w:rPr>
          <w:b/>
          <w:bCs/>
          <w:lang w:val="cs-CZ"/>
        </w:rPr>
        <w:tab/>
        <w:t>570.515,- Kč</w:t>
      </w:r>
    </w:p>
    <w:p w14:paraId="3F58FD8A" w14:textId="3E035776" w:rsidR="00A540AF" w:rsidRDefault="00A540AF" w:rsidP="0034627F">
      <w:pPr>
        <w:rPr>
          <w:lang w:val="cs-CZ"/>
        </w:rPr>
      </w:pPr>
      <w:r w:rsidRPr="002C1E84">
        <w:rPr>
          <w:lang w:val="cs-CZ"/>
        </w:rPr>
        <w:t xml:space="preserve">cena za </w:t>
      </w:r>
      <w:r w:rsidR="00032C4B" w:rsidRPr="002C1E84">
        <w:rPr>
          <w:lang w:val="cs-CZ"/>
        </w:rPr>
        <w:t xml:space="preserve">dokončení </w:t>
      </w:r>
      <w:r w:rsidRPr="002C1E84">
        <w:rPr>
          <w:lang w:val="cs-CZ"/>
        </w:rPr>
        <w:t>2.</w:t>
      </w:r>
      <w:r w:rsidR="00D83C5C">
        <w:rPr>
          <w:lang w:val="cs-CZ"/>
        </w:rPr>
        <w:t xml:space="preserve"> a 3</w:t>
      </w:r>
      <w:r w:rsidRPr="002C1E84">
        <w:rPr>
          <w:lang w:val="cs-CZ"/>
        </w:rPr>
        <w:t xml:space="preserve"> etapy Díla činí </w:t>
      </w:r>
    </w:p>
    <w:p w14:paraId="74D75D43" w14:textId="7CFA8364" w:rsidR="00D83C5C" w:rsidRPr="00E20B8E" w:rsidRDefault="00D83C5C" w:rsidP="00D83C5C">
      <w:pPr>
        <w:numPr>
          <w:ilvl w:val="0"/>
          <w:numId w:val="0"/>
        </w:numPr>
        <w:ind w:left="1021"/>
        <w:rPr>
          <w:b/>
          <w:bCs/>
          <w:lang w:val="cs-CZ"/>
        </w:rPr>
      </w:pPr>
      <w:r w:rsidRPr="00E20B8E">
        <w:rPr>
          <w:b/>
          <w:bCs/>
          <w:lang w:val="cs-CZ"/>
        </w:rPr>
        <w:t>Cena bez DPH</w:t>
      </w:r>
      <w:r w:rsidRPr="00E20B8E">
        <w:rPr>
          <w:b/>
          <w:bCs/>
          <w:lang w:val="cs-CZ"/>
        </w:rPr>
        <w:tab/>
        <w:t>1.492.000,- Kč</w:t>
      </w:r>
    </w:p>
    <w:p w14:paraId="54B08CD3" w14:textId="724B0900" w:rsidR="00D83C5C" w:rsidRDefault="00D83C5C" w:rsidP="00D83C5C">
      <w:pPr>
        <w:numPr>
          <w:ilvl w:val="0"/>
          <w:numId w:val="0"/>
        </w:numPr>
        <w:ind w:left="1021"/>
        <w:rPr>
          <w:lang w:val="cs-CZ"/>
        </w:rPr>
      </w:pPr>
      <w:r>
        <w:rPr>
          <w:lang w:val="cs-CZ"/>
        </w:rPr>
        <w:t>Výše DPH (21 %)</w:t>
      </w:r>
      <w:r>
        <w:rPr>
          <w:lang w:val="cs-CZ"/>
        </w:rPr>
        <w:tab/>
        <w:t>313.320,- Kč</w:t>
      </w:r>
    </w:p>
    <w:p w14:paraId="7BB1AA62" w14:textId="6137DBC3" w:rsidR="00D83C5C" w:rsidRPr="00E20B8E" w:rsidRDefault="00D83C5C" w:rsidP="00E20B8E">
      <w:pPr>
        <w:numPr>
          <w:ilvl w:val="0"/>
          <w:numId w:val="0"/>
        </w:numPr>
        <w:ind w:left="1021"/>
        <w:rPr>
          <w:b/>
          <w:bCs/>
          <w:lang w:val="cs-CZ"/>
        </w:rPr>
      </w:pPr>
      <w:r w:rsidRPr="00E20B8E">
        <w:rPr>
          <w:b/>
          <w:bCs/>
          <w:lang w:val="cs-CZ"/>
        </w:rPr>
        <w:t xml:space="preserve">Cena s DPH </w:t>
      </w:r>
      <w:r w:rsidRPr="00E20B8E">
        <w:rPr>
          <w:b/>
          <w:bCs/>
          <w:lang w:val="cs-CZ"/>
        </w:rPr>
        <w:tab/>
      </w:r>
      <w:r w:rsidRPr="00E20B8E">
        <w:rPr>
          <w:b/>
          <w:bCs/>
          <w:lang w:val="cs-CZ"/>
        </w:rPr>
        <w:tab/>
        <w:t>1.805.320,- Kč</w:t>
      </w:r>
    </w:p>
    <w:bookmarkEnd w:id="12"/>
    <w:p w14:paraId="67DDB2AC" w14:textId="4B0B807C" w:rsidR="00991804" w:rsidRPr="002C1E84" w:rsidRDefault="00A540AF" w:rsidP="00C861A0">
      <w:pPr>
        <w:numPr>
          <w:ilvl w:val="1"/>
          <w:numId w:val="24"/>
        </w:numPr>
        <w:rPr>
          <w:rFonts w:ascii="Calibri" w:hAnsi="Calibri" w:cs="Calibri"/>
          <w:lang w:val="cs-CZ"/>
        </w:rPr>
      </w:pPr>
      <w:r w:rsidRPr="002C1E84">
        <w:rPr>
          <w:rFonts w:ascii="Calibri" w:hAnsi="Calibri" w:cs="Calibri"/>
          <w:lang w:val="cs-CZ"/>
        </w:rPr>
        <w:t xml:space="preserve">Cena v sobě </w:t>
      </w:r>
      <w:r w:rsidR="00991804" w:rsidRPr="002C1E84">
        <w:rPr>
          <w:rFonts w:ascii="Calibri" w:hAnsi="Calibri" w:cs="Calibri"/>
          <w:lang w:val="cs-CZ"/>
        </w:rPr>
        <w:t xml:space="preserve">zahrnuje veškeré výdaje a náklady </w:t>
      </w:r>
      <w:r w:rsidRPr="002C1E84">
        <w:rPr>
          <w:rFonts w:ascii="Calibri" w:hAnsi="Calibri" w:cs="Calibri"/>
          <w:lang w:val="cs-CZ"/>
        </w:rPr>
        <w:t>Zhotovitele</w:t>
      </w:r>
      <w:r w:rsidR="00991804" w:rsidRPr="002C1E84">
        <w:rPr>
          <w:rFonts w:ascii="Calibri" w:hAnsi="Calibri" w:cs="Calibri"/>
          <w:lang w:val="cs-CZ"/>
        </w:rPr>
        <w:t xml:space="preserve"> na </w:t>
      </w:r>
      <w:r w:rsidRPr="002C1E84">
        <w:rPr>
          <w:rFonts w:ascii="Calibri" w:hAnsi="Calibri" w:cs="Calibri"/>
          <w:lang w:val="cs-CZ"/>
        </w:rPr>
        <w:t>realizaci Díla</w:t>
      </w:r>
      <w:r w:rsidR="00991804" w:rsidRPr="002C1E84">
        <w:rPr>
          <w:rFonts w:ascii="Calibri" w:hAnsi="Calibri" w:cs="Calibri"/>
          <w:lang w:val="cs-CZ"/>
        </w:rPr>
        <w:t xml:space="preserve">. Objednatel není povinen hradit </w:t>
      </w:r>
      <w:r w:rsidR="00BE14C4" w:rsidRPr="002C1E84">
        <w:rPr>
          <w:rFonts w:ascii="Calibri" w:hAnsi="Calibri" w:cs="Calibri"/>
          <w:lang w:val="cs-CZ"/>
        </w:rPr>
        <w:t>Zhotovitel</w:t>
      </w:r>
      <w:r w:rsidR="00991804" w:rsidRPr="002C1E84">
        <w:rPr>
          <w:rFonts w:ascii="Calibri" w:hAnsi="Calibri" w:cs="Calibri"/>
          <w:lang w:val="cs-CZ"/>
        </w:rPr>
        <w:t xml:space="preserve">i žádné další hotové výdaje nad rámec </w:t>
      </w:r>
      <w:r w:rsidRPr="002C1E84">
        <w:rPr>
          <w:rFonts w:ascii="Calibri" w:hAnsi="Calibri" w:cs="Calibri"/>
          <w:lang w:val="cs-CZ"/>
        </w:rPr>
        <w:t>Ceny</w:t>
      </w:r>
      <w:r w:rsidR="00E41777" w:rsidRPr="002C1E84">
        <w:rPr>
          <w:rFonts w:ascii="Calibri" w:hAnsi="Calibri" w:cs="Calibri"/>
          <w:lang w:val="cs-CZ"/>
        </w:rPr>
        <w:t>.</w:t>
      </w:r>
    </w:p>
    <w:p w14:paraId="181256EE" w14:textId="19502317" w:rsidR="00D83C5C" w:rsidRDefault="009B0277" w:rsidP="00A540AF">
      <w:pPr>
        <w:numPr>
          <w:ilvl w:val="1"/>
          <w:numId w:val="24"/>
        </w:numPr>
        <w:rPr>
          <w:rFonts w:ascii="Calibri" w:hAnsi="Calibri" w:cs="Calibri"/>
          <w:lang w:val="cs-CZ"/>
        </w:rPr>
      </w:pPr>
      <w:r w:rsidRPr="002C1E84">
        <w:rPr>
          <w:rFonts w:ascii="Calibri" w:hAnsi="Calibri" w:cs="Calibri"/>
          <w:lang w:val="cs-CZ"/>
        </w:rPr>
        <w:t xml:space="preserve">Objednatel bude hradit </w:t>
      </w:r>
      <w:r w:rsidR="00A540AF" w:rsidRPr="002C1E84">
        <w:rPr>
          <w:rFonts w:ascii="Calibri" w:hAnsi="Calibri" w:cs="Calibri"/>
          <w:lang w:val="cs-CZ"/>
        </w:rPr>
        <w:t xml:space="preserve">Zhotoviteli </w:t>
      </w:r>
      <w:r w:rsidR="00D83C5C">
        <w:rPr>
          <w:rFonts w:ascii="Calibri" w:hAnsi="Calibri" w:cs="Calibri"/>
          <w:lang w:val="cs-CZ"/>
        </w:rPr>
        <w:t xml:space="preserve">Cenu </w:t>
      </w:r>
      <w:r w:rsidRPr="002C1E84">
        <w:rPr>
          <w:rFonts w:ascii="Calibri" w:hAnsi="Calibri" w:cs="Calibri"/>
          <w:lang w:val="cs-CZ"/>
        </w:rPr>
        <w:t>na základě faktur – daňových dokladů</w:t>
      </w:r>
      <w:r w:rsidR="00D83C5C">
        <w:rPr>
          <w:rFonts w:ascii="Calibri" w:hAnsi="Calibri" w:cs="Calibri"/>
          <w:lang w:val="cs-CZ"/>
        </w:rPr>
        <w:t>, a to následovně:</w:t>
      </w:r>
    </w:p>
    <w:p w14:paraId="43BD40D8" w14:textId="18D64209" w:rsidR="00AB28D9" w:rsidRDefault="00D83C5C" w:rsidP="00D83C5C">
      <w:pPr>
        <w:rPr>
          <w:lang w:val="cs-CZ"/>
        </w:rPr>
      </w:pPr>
      <w:r>
        <w:rPr>
          <w:lang w:val="cs-CZ"/>
        </w:rPr>
        <w:t>Cena za 1. etapu bud</w:t>
      </w:r>
      <w:r w:rsidR="00E20B8E">
        <w:rPr>
          <w:lang w:val="cs-CZ"/>
        </w:rPr>
        <w:t>e</w:t>
      </w:r>
      <w:r>
        <w:rPr>
          <w:lang w:val="cs-CZ"/>
        </w:rPr>
        <w:t xml:space="preserve"> uhrazena po dokončení 1. etapy. </w:t>
      </w:r>
      <w:r w:rsidR="009B0277" w:rsidRPr="002C1E84">
        <w:rPr>
          <w:lang w:val="cs-CZ"/>
        </w:rPr>
        <w:t xml:space="preserve">Datum uskutečnitelného </w:t>
      </w:r>
      <w:r w:rsidR="002512EB" w:rsidRPr="002C1E84">
        <w:rPr>
          <w:lang w:val="cs-CZ"/>
        </w:rPr>
        <w:t xml:space="preserve">zdanitelného plnění je poslední den kalendářního měsíce, </w:t>
      </w:r>
      <w:r w:rsidR="00093EA9" w:rsidRPr="002C1E84">
        <w:rPr>
          <w:lang w:val="cs-CZ"/>
        </w:rPr>
        <w:t xml:space="preserve">v němž došlo k dokončení </w:t>
      </w:r>
      <w:r>
        <w:rPr>
          <w:lang w:val="cs-CZ"/>
        </w:rPr>
        <w:t xml:space="preserve">1. </w:t>
      </w:r>
      <w:r w:rsidR="00093EA9" w:rsidRPr="002C1E84">
        <w:rPr>
          <w:lang w:val="cs-CZ"/>
        </w:rPr>
        <w:t>etapy</w:t>
      </w:r>
      <w:r w:rsidR="002512EB" w:rsidRPr="002C1E84">
        <w:rPr>
          <w:lang w:val="cs-CZ"/>
        </w:rPr>
        <w:t xml:space="preserve">. </w:t>
      </w:r>
      <w:r w:rsidR="00093EA9" w:rsidRPr="002C1E84">
        <w:rPr>
          <w:lang w:val="cs-CZ"/>
        </w:rPr>
        <w:t xml:space="preserve">Zhotovitel </w:t>
      </w:r>
      <w:r w:rsidR="00C4557C" w:rsidRPr="002C1E84">
        <w:rPr>
          <w:lang w:val="cs-CZ"/>
        </w:rPr>
        <w:t xml:space="preserve">vystaví fakturu do 10. dne kalendářního měsíce následujícího po kalendářním měsíci, </w:t>
      </w:r>
      <w:r w:rsidR="00093EA9" w:rsidRPr="002C1E84">
        <w:rPr>
          <w:lang w:val="cs-CZ"/>
        </w:rPr>
        <w:t>ve které byla etapa dokončena</w:t>
      </w:r>
      <w:r w:rsidR="00C4557C" w:rsidRPr="002C1E84">
        <w:rPr>
          <w:lang w:val="cs-CZ"/>
        </w:rPr>
        <w:t xml:space="preserve">. </w:t>
      </w:r>
    </w:p>
    <w:p w14:paraId="012C0723" w14:textId="1CDF8375" w:rsidR="001B3B22" w:rsidRDefault="00D83C5C" w:rsidP="00D83C5C">
      <w:pPr>
        <w:rPr>
          <w:lang w:val="cs-CZ"/>
        </w:rPr>
      </w:pPr>
      <w:r>
        <w:rPr>
          <w:lang w:val="cs-CZ"/>
        </w:rPr>
        <w:t>Cena za 2. a 3 etapu bude hrazena průběžně měsíčně</w:t>
      </w:r>
      <w:r w:rsidR="001B3B22">
        <w:rPr>
          <w:lang w:val="cs-CZ"/>
        </w:rPr>
        <w:t xml:space="preserve">, a to do výše </w:t>
      </w:r>
      <w:r w:rsidR="00133015">
        <w:rPr>
          <w:lang w:val="cs-CZ"/>
        </w:rPr>
        <w:t>85</w:t>
      </w:r>
      <w:r w:rsidR="001B3B22">
        <w:rPr>
          <w:lang w:val="cs-CZ"/>
        </w:rPr>
        <w:t xml:space="preserve"> % ceny za 2. a 3 etapu</w:t>
      </w:r>
      <w:r w:rsidR="00AB23E3">
        <w:rPr>
          <w:lang w:val="cs-CZ"/>
        </w:rPr>
        <w:t xml:space="preserve"> v průběhu 8 měsíců. </w:t>
      </w:r>
      <w:r w:rsidR="001B3B22" w:rsidRPr="00E20B8E">
        <w:rPr>
          <w:b/>
          <w:bCs/>
          <w:lang w:val="cs-CZ"/>
        </w:rPr>
        <w:t xml:space="preserve">Měsíční platba bude činit </w:t>
      </w:r>
      <w:proofErr w:type="gramStart"/>
      <w:r w:rsidR="00133015">
        <w:rPr>
          <w:b/>
          <w:bCs/>
          <w:lang w:val="cs-CZ"/>
        </w:rPr>
        <w:t>158.525</w:t>
      </w:r>
      <w:r w:rsidR="001B3B22" w:rsidRPr="00E20B8E">
        <w:rPr>
          <w:b/>
          <w:bCs/>
          <w:lang w:val="cs-CZ"/>
        </w:rPr>
        <w:t>,-</w:t>
      </w:r>
      <w:proofErr w:type="gramEnd"/>
      <w:r w:rsidR="001B3B22" w:rsidRPr="00E20B8E">
        <w:rPr>
          <w:b/>
          <w:bCs/>
          <w:lang w:val="cs-CZ"/>
        </w:rPr>
        <w:t xml:space="preserve"> Kč bez DPH</w:t>
      </w:r>
      <w:r w:rsidR="001B3B22">
        <w:rPr>
          <w:lang w:val="cs-CZ"/>
        </w:rPr>
        <w:t xml:space="preserve">. Datum uskutečnitelného zdanitelného plnění je vždy poslední den kalendářního měsíce, za který je faktura vystavována. </w:t>
      </w:r>
      <w:r w:rsidR="001B3B22" w:rsidRPr="002C1E84">
        <w:rPr>
          <w:lang w:val="cs-CZ"/>
        </w:rPr>
        <w:t>Zhotovitel vystaví fakturu do 10. dne kalendářního měsíce následujícího po kalendářním měsíci</w:t>
      </w:r>
      <w:r w:rsidR="001B3B22">
        <w:rPr>
          <w:lang w:val="cs-CZ"/>
        </w:rPr>
        <w:t xml:space="preserve">, za který je faktura vystavována. </w:t>
      </w:r>
      <w:r w:rsidR="00421D70">
        <w:rPr>
          <w:lang w:val="cs-CZ"/>
        </w:rPr>
        <w:t xml:space="preserve">Před samotnou fakturací je Zhotovitel povinen odevzdat Objednateli pracovní výkaz s rozpisem odpracovaných hodin a specifikací úkonů provedených v průběhu daného měsíce. </w:t>
      </w:r>
      <w:r w:rsidR="00244887">
        <w:rPr>
          <w:lang w:val="cs-CZ"/>
        </w:rPr>
        <w:t>Objednatelem schválený pracovní výkaz je</w:t>
      </w:r>
      <w:r w:rsidR="005C5ED4">
        <w:rPr>
          <w:lang w:val="cs-CZ"/>
        </w:rPr>
        <w:t> </w:t>
      </w:r>
      <w:r w:rsidR="00244887">
        <w:rPr>
          <w:lang w:val="cs-CZ"/>
        </w:rPr>
        <w:t>povinnou součástí faktury. Bez Objednatelem schváleného pracovního výkazu není Zhotovitel oprávněn fakturu vystavit.</w:t>
      </w:r>
    </w:p>
    <w:p w14:paraId="4EEC3C4E" w14:textId="273DBD8F" w:rsidR="00D83C5C" w:rsidRPr="002C1E84" w:rsidRDefault="001B3B22" w:rsidP="00E20B8E">
      <w:pPr>
        <w:rPr>
          <w:lang w:val="cs-CZ"/>
        </w:rPr>
      </w:pPr>
      <w:r>
        <w:rPr>
          <w:lang w:val="cs-CZ"/>
        </w:rPr>
        <w:t xml:space="preserve">Po převzetí Díla vystaví Zhotovitel závěrečnou fakturu ve výši </w:t>
      </w:r>
      <w:r w:rsidR="00133015">
        <w:rPr>
          <w:lang w:val="cs-CZ"/>
        </w:rPr>
        <w:t>15</w:t>
      </w:r>
      <w:r>
        <w:rPr>
          <w:lang w:val="cs-CZ"/>
        </w:rPr>
        <w:t xml:space="preserve"> % z ceny za 2. a 3. etapu, tj. </w:t>
      </w:r>
      <w:r w:rsidRPr="00E20B8E">
        <w:rPr>
          <w:b/>
          <w:bCs/>
          <w:lang w:val="cs-CZ"/>
        </w:rPr>
        <w:t xml:space="preserve">ve výši </w:t>
      </w:r>
      <w:proofErr w:type="gramStart"/>
      <w:r w:rsidR="00133015">
        <w:rPr>
          <w:b/>
          <w:bCs/>
          <w:lang w:val="cs-CZ"/>
        </w:rPr>
        <w:t>223.800</w:t>
      </w:r>
      <w:r w:rsidRPr="00E20B8E">
        <w:rPr>
          <w:b/>
          <w:bCs/>
          <w:lang w:val="cs-CZ"/>
        </w:rPr>
        <w:t>,-</w:t>
      </w:r>
      <w:proofErr w:type="gramEnd"/>
      <w:r w:rsidRPr="00E20B8E">
        <w:rPr>
          <w:b/>
          <w:bCs/>
          <w:lang w:val="cs-CZ"/>
        </w:rPr>
        <w:t xml:space="preserve"> Kč bez DPH</w:t>
      </w:r>
      <w:r>
        <w:rPr>
          <w:lang w:val="cs-CZ"/>
        </w:rPr>
        <w:t xml:space="preserve">. Datum uskutečnitelného zdanitelného plnění u závěrečné faktury je den převzetí Díla Objednatelem. </w:t>
      </w:r>
      <w:r w:rsidRPr="002C1E84">
        <w:rPr>
          <w:lang w:val="cs-CZ"/>
        </w:rPr>
        <w:t>Zhotovitel vystaví fakturu do 10. dne kalendářního měsíce následujícího po kalendářním měsíci</w:t>
      </w:r>
      <w:r>
        <w:rPr>
          <w:lang w:val="cs-CZ"/>
        </w:rPr>
        <w:t>, za který je faktura vystavována.</w:t>
      </w:r>
    </w:p>
    <w:p w14:paraId="7C3FA5EF" w14:textId="2234CEF6" w:rsidR="00C4557C" w:rsidRPr="002C1E84" w:rsidRDefault="00093EA9" w:rsidP="00C861A0">
      <w:pPr>
        <w:numPr>
          <w:ilvl w:val="1"/>
          <w:numId w:val="24"/>
        </w:numPr>
        <w:rPr>
          <w:rFonts w:ascii="Calibri" w:hAnsi="Calibri" w:cs="Calibri"/>
          <w:bCs/>
          <w:lang w:val="cs-CZ"/>
        </w:rPr>
      </w:pPr>
      <w:bookmarkStart w:id="13" w:name="_Ref151996123"/>
      <w:bookmarkStart w:id="14" w:name="_Ref149221933"/>
      <w:bookmarkStart w:id="15" w:name="_Ref149307776"/>
      <w:r w:rsidRPr="002C1E84">
        <w:rPr>
          <w:rFonts w:ascii="Calibri" w:hAnsi="Calibri" w:cs="Calibri"/>
          <w:bCs/>
          <w:lang w:val="cs-CZ"/>
        </w:rPr>
        <w:t xml:space="preserve">Cena za jednotlivé etapy musí mít stanovenou splatnost </w:t>
      </w:r>
      <w:r w:rsidR="00C4557C" w:rsidRPr="002C1E84">
        <w:rPr>
          <w:rFonts w:ascii="Calibri" w:hAnsi="Calibri" w:cs="Calibri"/>
          <w:bCs/>
          <w:lang w:val="cs-CZ"/>
        </w:rPr>
        <w:t>nejméně</w:t>
      </w:r>
      <w:r w:rsidR="00AB28D9" w:rsidRPr="002C1E84">
        <w:rPr>
          <w:rFonts w:ascii="Calibri" w:hAnsi="Calibri" w:cs="Calibri"/>
          <w:bCs/>
          <w:lang w:val="cs-CZ"/>
        </w:rPr>
        <w:t xml:space="preserve"> </w:t>
      </w:r>
      <w:r w:rsidR="0034627F" w:rsidRPr="004F240B">
        <w:rPr>
          <w:rFonts w:ascii="Calibri" w:hAnsi="Calibri" w:cs="Calibri"/>
          <w:bCs/>
          <w:lang w:val="cs-CZ"/>
        </w:rPr>
        <w:t>21</w:t>
      </w:r>
      <w:r w:rsidR="00AB28D9" w:rsidRPr="007F084C">
        <w:rPr>
          <w:rFonts w:ascii="Calibri" w:hAnsi="Calibri" w:cs="Calibri"/>
          <w:bCs/>
          <w:lang w:val="cs-CZ"/>
        </w:rPr>
        <w:t xml:space="preserve"> </w:t>
      </w:r>
      <w:r w:rsidR="00C4557C" w:rsidRPr="007F084C">
        <w:rPr>
          <w:rFonts w:ascii="Calibri" w:hAnsi="Calibri" w:cs="Calibri"/>
          <w:bCs/>
          <w:lang w:val="cs-CZ"/>
        </w:rPr>
        <w:t>kalendářních</w:t>
      </w:r>
      <w:r w:rsidR="00C4557C" w:rsidRPr="002C1E84">
        <w:rPr>
          <w:rFonts w:ascii="Calibri" w:hAnsi="Calibri" w:cs="Calibri"/>
          <w:bCs/>
          <w:lang w:val="cs-CZ"/>
        </w:rPr>
        <w:t xml:space="preserve"> </w:t>
      </w:r>
      <w:r w:rsidR="00AB28D9" w:rsidRPr="002C1E84">
        <w:rPr>
          <w:rFonts w:ascii="Calibri" w:hAnsi="Calibri" w:cs="Calibri"/>
          <w:bCs/>
          <w:lang w:val="cs-CZ"/>
        </w:rPr>
        <w:t>dn</w:t>
      </w:r>
      <w:r w:rsidR="00C4557C" w:rsidRPr="002C1E84">
        <w:rPr>
          <w:rFonts w:ascii="Calibri" w:hAnsi="Calibri" w:cs="Calibri"/>
          <w:bCs/>
          <w:lang w:val="cs-CZ"/>
        </w:rPr>
        <w:t xml:space="preserve">ů </w:t>
      </w:r>
      <w:r w:rsidR="00AB28D9" w:rsidRPr="002C1E84">
        <w:rPr>
          <w:rFonts w:ascii="Calibri" w:hAnsi="Calibri" w:cs="Calibri"/>
          <w:bCs/>
          <w:lang w:val="cs-CZ"/>
        </w:rPr>
        <w:t>ode dne doručení faktury Objednateli</w:t>
      </w:r>
      <w:r w:rsidR="00C4557C" w:rsidRPr="002C1E84">
        <w:rPr>
          <w:rFonts w:ascii="Calibri" w:hAnsi="Calibri" w:cs="Calibri"/>
          <w:bCs/>
          <w:lang w:val="cs-CZ"/>
        </w:rPr>
        <w:t>.</w:t>
      </w:r>
      <w:bookmarkEnd w:id="13"/>
    </w:p>
    <w:p w14:paraId="0422443C" w14:textId="0C873A04" w:rsidR="00C4557C" w:rsidRPr="002C1E84" w:rsidRDefault="00C4557C" w:rsidP="00C4557C">
      <w:pPr>
        <w:numPr>
          <w:ilvl w:val="1"/>
          <w:numId w:val="24"/>
        </w:numPr>
        <w:rPr>
          <w:rFonts w:ascii="Calibri" w:hAnsi="Calibri" w:cs="Calibri"/>
          <w:bCs/>
          <w:lang w:val="cs-CZ"/>
        </w:rPr>
      </w:pPr>
      <w:r w:rsidRPr="002C1E84">
        <w:rPr>
          <w:rFonts w:ascii="Calibri" w:hAnsi="Calibri" w:cs="Calibri"/>
          <w:bCs/>
          <w:lang w:val="cs-CZ"/>
        </w:rPr>
        <w:t xml:space="preserve">Úhradu faktur provede Objednatel bezhotovostně na bankovní účet </w:t>
      </w:r>
      <w:r w:rsidR="00093EA9" w:rsidRPr="002C1E84">
        <w:rPr>
          <w:rFonts w:ascii="Calibri" w:hAnsi="Calibri" w:cs="Calibri"/>
          <w:bCs/>
          <w:lang w:val="cs-CZ"/>
        </w:rPr>
        <w:t>Zhotovitele</w:t>
      </w:r>
      <w:r w:rsidRPr="002C1E84">
        <w:rPr>
          <w:rFonts w:ascii="Calibri" w:hAnsi="Calibri" w:cs="Calibri"/>
          <w:bCs/>
          <w:lang w:val="cs-CZ"/>
        </w:rPr>
        <w:t xml:space="preserve"> uvedený v této Smlouvě. </w:t>
      </w:r>
      <w:bookmarkEnd w:id="14"/>
      <w:bookmarkEnd w:id="15"/>
    </w:p>
    <w:p w14:paraId="079A3228" w14:textId="758F2A8B" w:rsidR="00C4557C" w:rsidRPr="002C1E84" w:rsidRDefault="00C4557C" w:rsidP="00C4557C">
      <w:pPr>
        <w:numPr>
          <w:ilvl w:val="1"/>
          <w:numId w:val="24"/>
        </w:numPr>
        <w:rPr>
          <w:rFonts w:ascii="Calibri" w:hAnsi="Calibri" w:cs="Calibri"/>
          <w:bCs/>
          <w:lang w:val="cs-CZ"/>
        </w:rPr>
      </w:pPr>
      <w:r w:rsidRPr="002C1E84">
        <w:rPr>
          <w:rFonts w:ascii="Calibri" w:hAnsi="Calibri" w:cs="Calibri"/>
          <w:bCs/>
          <w:lang w:val="cs-CZ"/>
        </w:rPr>
        <w:t xml:space="preserve">Faktura </w:t>
      </w:r>
      <w:r w:rsidRPr="002C1E84">
        <w:rPr>
          <w:rFonts w:ascii="Calibri" w:hAnsi="Calibri" w:cs="Calibri"/>
          <w:lang w:val="cs-CZ"/>
        </w:rPr>
        <w:t xml:space="preserve">vystavená </w:t>
      </w:r>
      <w:r w:rsidR="00093EA9" w:rsidRPr="002C1E84">
        <w:rPr>
          <w:rFonts w:ascii="Calibri" w:hAnsi="Calibri" w:cs="Calibri"/>
          <w:lang w:val="cs-CZ"/>
        </w:rPr>
        <w:t>Zhotovitelem</w:t>
      </w:r>
      <w:r w:rsidRPr="002C1E84">
        <w:rPr>
          <w:rFonts w:ascii="Calibri" w:hAnsi="Calibri" w:cs="Calibri"/>
          <w:lang w:val="cs-CZ"/>
        </w:rPr>
        <w:t xml:space="preserve"> musí splňovat náležitosti daňového dokladu dle zákona č.</w:t>
      </w:r>
      <w:r w:rsidR="00136439" w:rsidRPr="002C1E84">
        <w:rPr>
          <w:rFonts w:ascii="Calibri" w:hAnsi="Calibri" w:cs="Calibri"/>
          <w:lang w:val="cs-CZ"/>
        </w:rPr>
        <w:t> </w:t>
      </w:r>
      <w:r w:rsidRPr="002C1E84">
        <w:rPr>
          <w:rFonts w:ascii="Calibri" w:hAnsi="Calibri" w:cs="Calibri"/>
          <w:lang w:val="cs-CZ"/>
        </w:rPr>
        <w:t>235/2004 Sb., o dani z přidané hodnoty, ve znění pozdějších předpisů. Faktura musí dále splňovat náležitosti účetního dokladu dle zákona č. 563/1991 Sb., o účetnictví, ve znění pozdějších předpisů. Faktura musí vždy splňovat náležitosti stanovené v § 435 OZ.</w:t>
      </w:r>
    </w:p>
    <w:p w14:paraId="041DEF61" w14:textId="4E72A3B8" w:rsidR="00932322" w:rsidRPr="002C1E84" w:rsidRDefault="00C4557C" w:rsidP="00C4557C">
      <w:pPr>
        <w:numPr>
          <w:ilvl w:val="1"/>
          <w:numId w:val="24"/>
        </w:numPr>
        <w:rPr>
          <w:rFonts w:ascii="Calibri" w:hAnsi="Calibri" w:cs="Calibri"/>
          <w:bCs/>
          <w:lang w:val="cs-CZ"/>
        </w:rPr>
      </w:pPr>
      <w:r w:rsidRPr="002C1E84">
        <w:rPr>
          <w:rFonts w:ascii="Calibri" w:hAnsi="Calibri" w:cs="Calibri"/>
          <w:bCs/>
          <w:lang w:val="cs-CZ"/>
        </w:rPr>
        <w:lastRenderedPageBreak/>
        <w:t>F</w:t>
      </w:r>
      <w:r w:rsidR="00AB28D9" w:rsidRPr="002C1E84">
        <w:rPr>
          <w:rFonts w:ascii="Calibri" w:hAnsi="Calibri" w:cs="Calibri"/>
          <w:lang w:val="cs-CZ"/>
        </w:rPr>
        <w:t>aktura bude Objednateli zaslána poštou na adresu jeho sídla, předána osobně v</w:t>
      </w:r>
      <w:r w:rsidR="007A23E7" w:rsidRPr="002C1E84">
        <w:rPr>
          <w:rFonts w:ascii="Calibri" w:hAnsi="Calibri" w:cs="Calibri"/>
          <w:lang w:val="cs-CZ"/>
        </w:rPr>
        <w:t xml:space="preserve"> </w:t>
      </w:r>
      <w:r w:rsidR="00AB28D9" w:rsidRPr="002C1E84">
        <w:rPr>
          <w:rFonts w:ascii="Calibri" w:hAnsi="Calibri" w:cs="Calibri"/>
          <w:lang w:val="cs-CZ"/>
        </w:rPr>
        <w:t xml:space="preserve">sídle nebo zaslána elektronicky na e-mailovou adresu: </w:t>
      </w:r>
      <w:r w:rsidR="00947A04">
        <w:rPr>
          <w:rFonts w:ascii="Calibri" w:hAnsi="Calibri" w:cs="Calibri"/>
          <w:lang w:val="cs-CZ"/>
        </w:rPr>
        <w:t>XXXXX</w:t>
      </w:r>
      <w:r w:rsidRPr="002C1E84">
        <w:rPr>
          <w:rFonts w:ascii="Calibri" w:hAnsi="Calibri" w:cs="Calibri"/>
          <w:lang w:val="cs-CZ"/>
        </w:rPr>
        <w:t>.</w:t>
      </w:r>
    </w:p>
    <w:p w14:paraId="0B143820" w14:textId="7BF5FE56" w:rsidR="00932322" w:rsidRPr="002C1E84" w:rsidRDefault="00932322" w:rsidP="00C861A0">
      <w:pPr>
        <w:numPr>
          <w:ilvl w:val="1"/>
          <w:numId w:val="24"/>
        </w:numPr>
        <w:rPr>
          <w:rFonts w:ascii="Calibri" w:hAnsi="Calibri" w:cs="Calibri"/>
          <w:lang w:val="cs-CZ"/>
        </w:rPr>
      </w:pPr>
      <w:r w:rsidRPr="002C1E84">
        <w:rPr>
          <w:rFonts w:ascii="Calibri" w:hAnsi="Calibri" w:cs="Calibri"/>
          <w:lang w:val="cs-CZ"/>
        </w:rPr>
        <w:t>V případě, že faktura nebude obsahovat náležitosti uvedené v této Smlouvě nebo stanovené</w:t>
      </w:r>
      <w:r w:rsidR="007A23E7" w:rsidRPr="002C1E84">
        <w:rPr>
          <w:rFonts w:ascii="Calibri" w:hAnsi="Calibri" w:cs="Calibri"/>
          <w:lang w:val="cs-CZ"/>
        </w:rPr>
        <w:t xml:space="preserve"> </w:t>
      </w:r>
      <w:r w:rsidRPr="002C1E84">
        <w:rPr>
          <w:rFonts w:ascii="Calibri" w:hAnsi="Calibri" w:cs="Calibri"/>
          <w:lang w:val="cs-CZ"/>
        </w:rPr>
        <w:t>právními předpis</w:t>
      </w:r>
      <w:r w:rsidR="007A23E7" w:rsidRPr="002C1E84">
        <w:rPr>
          <w:rFonts w:ascii="Calibri" w:hAnsi="Calibri" w:cs="Calibri"/>
          <w:lang w:val="cs-CZ"/>
        </w:rPr>
        <w:t>y</w:t>
      </w:r>
      <w:r w:rsidRPr="002C1E84">
        <w:rPr>
          <w:rFonts w:ascii="Calibri" w:hAnsi="Calibri" w:cs="Calibri"/>
          <w:lang w:val="cs-CZ"/>
        </w:rPr>
        <w:t xml:space="preserve"> či </w:t>
      </w:r>
      <w:r w:rsidR="007A23E7" w:rsidRPr="002C1E84">
        <w:rPr>
          <w:rFonts w:ascii="Calibri" w:hAnsi="Calibri" w:cs="Calibri"/>
          <w:lang w:val="cs-CZ"/>
        </w:rPr>
        <w:t xml:space="preserve">bude </w:t>
      </w:r>
      <w:r w:rsidRPr="002C1E84">
        <w:rPr>
          <w:rFonts w:ascii="Calibri" w:hAnsi="Calibri" w:cs="Calibri"/>
          <w:lang w:val="cs-CZ"/>
        </w:rPr>
        <w:t xml:space="preserve">obsahovat nesprávné údaje, je Objednatel oprávněn fakturu vrátit </w:t>
      </w:r>
      <w:r w:rsidR="00093EA9" w:rsidRPr="002C1E84">
        <w:rPr>
          <w:rFonts w:ascii="Calibri" w:hAnsi="Calibri" w:cs="Calibri"/>
          <w:lang w:val="cs-CZ"/>
        </w:rPr>
        <w:t>Zhotoviteli</w:t>
      </w:r>
      <w:r w:rsidRPr="002C1E84">
        <w:rPr>
          <w:rFonts w:ascii="Calibri" w:hAnsi="Calibri" w:cs="Calibri"/>
          <w:lang w:val="cs-CZ"/>
        </w:rPr>
        <w:t xml:space="preserve"> k</w:t>
      </w:r>
      <w:r w:rsidR="007A23E7" w:rsidRPr="002C1E84">
        <w:rPr>
          <w:rFonts w:ascii="Calibri" w:hAnsi="Calibri" w:cs="Calibri"/>
          <w:lang w:val="cs-CZ"/>
        </w:rPr>
        <w:t xml:space="preserve"> </w:t>
      </w:r>
      <w:r w:rsidRPr="002C1E84">
        <w:rPr>
          <w:rFonts w:ascii="Calibri" w:hAnsi="Calibri" w:cs="Calibri"/>
          <w:lang w:val="cs-CZ"/>
        </w:rPr>
        <w:t>opravě. Lhůta splatnosti v celé sjednané délce začne plynout dnem doručení faktury obsahující správné údaje a všechny náležitosti podle</w:t>
      </w:r>
      <w:r w:rsidR="007A23E7" w:rsidRPr="002C1E84">
        <w:rPr>
          <w:rFonts w:ascii="Calibri" w:hAnsi="Calibri" w:cs="Calibri"/>
          <w:lang w:val="cs-CZ"/>
        </w:rPr>
        <w:t xml:space="preserve"> zákona a</w:t>
      </w:r>
      <w:r w:rsidRPr="002C1E84">
        <w:rPr>
          <w:rFonts w:ascii="Calibri" w:hAnsi="Calibri" w:cs="Calibri"/>
          <w:lang w:val="cs-CZ"/>
        </w:rPr>
        <w:t xml:space="preserve"> této Smlouvy Objednateli.</w:t>
      </w:r>
    </w:p>
    <w:p w14:paraId="0AE271AC" w14:textId="5EF8F670" w:rsidR="00E33201" w:rsidRPr="002C1E84" w:rsidRDefault="006879B8" w:rsidP="00C861A0">
      <w:pPr>
        <w:pStyle w:val="Nadpis1"/>
        <w:rPr>
          <w:rFonts w:ascii="Calibri" w:hAnsi="Calibri" w:cs="Calibri"/>
          <w:lang w:val="cs-CZ"/>
        </w:rPr>
      </w:pPr>
      <w:r w:rsidRPr="002C1E84">
        <w:rPr>
          <w:rFonts w:ascii="Calibri" w:hAnsi="Calibri" w:cs="Calibri"/>
          <w:lang w:val="cs-CZ"/>
        </w:rPr>
        <w:t>LICENČNÍ UJEDNÁNÍ</w:t>
      </w:r>
    </w:p>
    <w:p w14:paraId="3A6B0832" w14:textId="13D94C90" w:rsidR="00DF1401" w:rsidRPr="002011A8" w:rsidRDefault="00B91A37" w:rsidP="00C861A0">
      <w:pPr>
        <w:numPr>
          <w:ilvl w:val="1"/>
          <w:numId w:val="24"/>
        </w:numPr>
        <w:rPr>
          <w:rFonts w:ascii="Calibri" w:hAnsi="Calibri" w:cs="Calibri"/>
          <w:lang w:val="cs-CZ"/>
        </w:rPr>
      </w:pPr>
      <w:r>
        <w:rPr>
          <w:rFonts w:ascii="Calibri" w:hAnsi="Calibri" w:cs="Calibri"/>
          <w:lang w:val="cs-CZ"/>
        </w:rPr>
        <w:t>Analýzy, Návrh</w:t>
      </w:r>
      <w:r w:rsidR="00220683" w:rsidRPr="002011A8">
        <w:rPr>
          <w:rFonts w:ascii="Calibri" w:hAnsi="Calibri" w:cs="Calibri"/>
          <w:lang w:val="cs-CZ"/>
        </w:rPr>
        <w:t xml:space="preserve"> i </w:t>
      </w:r>
      <w:r w:rsidR="00A15A21" w:rsidRPr="002011A8">
        <w:rPr>
          <w:rFonts w:ascii="Calibri" w:hAnsi="Calibri" w:cs="Calibri"/>
          <w:lang w:val="cs-CZ"/>
        </w:rPr>
        <w:t>Dílo</w:t>
      </w:r>
      <w:r w:rsidR="006879B8" w:rsidRPr="002011A8">
        <w:rPr>
          <w:rFonts w:ascii="Calibri" w:hAnsi="Calibri" w:cs="Calibri"/>
          <w:lang w:val="cs-CZ"/>
        </w:rPr>
        <w:t xml:space="preserve"> </w:t>
      </w:r>
      <w:r w:rsidR="00DF1401" w:rsidRPr="002011A8">
        <w:rPr>
          <w:rFonts w:ascii="Calibri" w:hAnsi="Calibri" w:cs="Calibri"/>
          <w:lang w:val="cs-CZ"/>
        </w:rPr>
        <w:t xml:space="preserve">vytvořené </w:t>
      </w:r>
      <w:r w:rsidR="006879B8" w:rsidRPr="002011A8">
        <w:rPr>
          <w:rFonts w:ascii="Calibri" w:hAnsi="Calibri" w:cs="Calibri"/>
          <w:lang w:val="cs-CZ"/>
        </w:rPr>
        <w:t xml:space="preserve">Zhotovitelem </w:t>
      </w:r>
      <w:r w:rsidR="00DF1401" w:rsidRPr="002011A8">
        <w:rPr>
          <w:rFonts w:ascii="Calibri" w:hAnsi="Calibri" w:cs="Calibri"/>
          <w:lang w:val="cs-CZ"/>
        </w:rPr>
        <w:t xml:space="preserve">na základě </w:t>
      </w:r>
      <w:r w:rsidR="006879B8" w:rsidRPr="002011A8">
        <w:rPr>
          <w:rFonts w:ascii="Calibri" w:hAnsi="Calibri" w:cs="Calibri"/>
          <w:lang w:val="cs-CZ"/>
        </w:rPr>
        <w:t xml:space="preserve">této </w:t>
      </w:r>
      <w:r w:rsidR="00DF1401" w:rsidRPr="002011A8">
        <w:rPr>
          <w:rFonts w:ascii="Calibri" w:hAnsi="Calibri" w:cs="Calibri"/>
          <w:lang w:val="cs-CZ"/>
        </w:rPr>
        <w:t>Smlouv</w:t>
      </w:r>
      <w:r w:rsidR="006879B8" w:rsidRPr="002011A8">
        <w:rPr>
          <w:rFonts w:ascii="Calibri" w:hAnsi="Calibri" w:cs="Calibri"/>
          <w:lang w:val="cs-CZ"/>
        </w:rPr>
        <w:t>y</w:t>
      </w:r>
      <w:r w:rsidR="00DF1401" w:rsidRPr="002011A8">
        <w:rPr>
          <w:rFonts w:ascii="Calibri" w:hAnsi="Calibri" w:cs="Calibri"/>
          <w:lang w:val="cs-CZ"/>
        </w:rPr>
        <w:t xml:space="preserve"> j</w:t>
      </w:r>
      <w:r w:rsidR="00220683" w:rsidRPr="002011A8">
        <w:rPr>
          <w:rFonts w:ascii="Calibri" w:hAnsi="Calibri" w:cs="Calibri"/>
          <w:lang w:val="cs-CZ"/>
        </w:rPr>
        <w:t>sou</w:t>
      </w:r>
      <w:r w:rsidR="00DF1401" w:rsidRPr="002011A8">
        <w:rPr>
          <w:rFonts w:ascii="Calibri" w:hAnsi="Calibri" w:cs="Calibri"/>
          <w:lang w:val="cs-CZ"/>
        </w:rPr>
        <w:t xml:space="preserve"> chráněn</w:t>
      </w:r>
      <w:r w:rsidR="00220683" w:rsidRPr="002011A8">
        <w:rPr>
          <w:rFonts w:ascii="Calibri" w:hAnsi="Calibri" w:cs="Calibri"/>
          <w:lang w:val="cs-CZ"/>
        </w:rPr>
        <w:t>y</w:t>
      </w:r>
      <w:r w:rsidR="00DF1401" w:rsidRPr="002011A8">
        <w:rPr>
          <w:rFonts w:ascii="Calibri" w:hAnsi="Calibri" w:cs="Calibri"/>
          <w:lang w:val="cs-CZ"/>
        </w:rPr>
        <w:t xml:space="preserve"> zákonem č.</w:t>
      </w:r>
      <w:r w:rsidR="00BC2DE3" w:rsidRPr="002011A8">
        <w:rPr>
          <w:rFonts w:ascii="Calibri" w:hAnsi="Calibri" w:cs="Calibri"/>
          <w:lang w:val="cs-CZ"/>
        </w:rPr>
        <w:t> </w:t>
      </w:r>
      <w:r w:rsidR="00DF1401" w:rsidRPr="002011A8">
        <w:rPr>
          <w:rFonts w:ascii="Calibri" w:hAnsi="Calibri" w:cs="Calibri"/>
          <w:lang w:val="cs-CZ"/>
        </w:rPr>
        <w:t>121/2000 Sb., o právu autorském, o právech souvisejících s právem autorským a o změně některých zákonů (autorský zákon), ve znění pozdějších předpisů</w:t>
      </w:r>
      <w:r w:rsidR="006879B8" w:rsidRPr="002011A8">
        <w:rPr>
          <w:rFonts w:ascii="Calibri" w:hAnsi="Calibri" w:cs="Calibri"/>
          <w:lang w:val="cs-CZ"/>
        </w:rPr>
        <w:t>.</w:t>
      </w:r>
      <w:r w:rsidR="00DF1401" w:rsidRPr="002011A8">
        <w:rPr>
          <w:rFonts w:ascii="Calibri" w:hAnsi="Calibri" w:cs="Calibri"/>
          <w:lang w:val="cs-CZ"/>
        </w:rPr>
        <w:t xml:space="preserve"> </w:t>
      </w:r>
      <w:bookmarkStart w:id="16" w:name="_heading=h.1fob9te" w:colFirst="0" w:colLast="0"/>
      <w:bookmarkEnd w:id="16"/>
    </w:p>
    <w:p w14:paraId="3F6CDE66" w14:textId="35968886" w:rsidR="00C4557C" w:rsidRPr="002011A8" w:rsidRDefault="00BE14C4" w:rsidP="00C861A0">
      <w:pPr>
        <w:numPr>
          <w:ilvl w:val="1"/>
          <w:numId w:val="24"/>
        </w:numPr>
        <w:rPr>
          <w:rFonts w:ascii="Calibri" w:hAnsi="Calibri" w:cs="Calibri"/>
          <w:lang w:val="cs-CZ"/>
        </w:rPr>
      </w:pPr>
      <w:r w:rsidRPr="002011A8">
        <w:rPr>
          <w:rFonts w:ascii="Calibri" w:hAnsi="Calibri" w:cs="Calibri"/>
          <w:lang w:val="cs-CZ"/>
        </w:rPr>
        <w:t>Zhotovitel</w:t>
      </w:r>
      <w:r w:rsidR="00C4557C" w:rsidRPr="002011A8">
        <w:rPr>
          <w:rFonts w:ascii="Calibri" w:hAnsi="Calibri" w:cs="Calibri"/>
          <w:lang w:val="cs-CZ"/>
        </w:rPr>
        <w:t xml:space="preserve"> touto Smlouvou poskytuje Objednateli oprávnění k výkonu majetkových práv k užívání </w:t>
      </w:r>
      <w:r w:rsidR="00B91A37">
        <w:rPr>
          <w:rFonts w:ascii="Calibri" w:hAnsi="Calibri" w:cs="Calibri"/>
          <w:lang w:val="cs-CZ"/>
        </w:rPr>
        <w:t>Analýzy, Návrhu</w:t>
      </w:r>
      <w:r w:rsidR="00C41562" w:rsidRPr="002011A8">
        <w:rPr>
          <w:rFonts w:ascii="Calibri" w:hAnsi="Calibri" w:cs="Calibri"/>
          <w:lang w:val="cs-CZ"/>
        </w:rPr>
        <w:t xml:space="preserve"> a </w:t>
      </w:r>
      <w:r w:rsidR="00A15A21" w:rsidRPr="002011A8">
        <w:rPr>
          <w:rFonts w:ascii="Calibri" w:hAnsi="Calibri" w:cs="Calibri"/>
          <w:lang w:val="cs-CZ"/>
        </w:rPr>
        <w:t xml:space="preserve">Díla </w:t>
      </w:r>
      <w:r w:rsidR="00C4557C" w:rsidRPr="002011A8">
        <w:rPr>
          <w:rFonts w:ascii="Calibri" w:hAnsi="Calibri" w:cs="Calibri"/>
          <w:lang w:val="cs-CZ"/>
        </w:rPr>
        <w:t xml:space="preserve">včetně jejich hmotného zachycení, a </w:t>
      </w:r>
      <w:r w:rsidR="001771CE" w:rsidRPr="002011A8">
        <w:rPr>
          <w:rFonts w:ascii="Calibri" w:hAnsi="Calibri" w:cs="Calibri"/>
          <w:lang w:val="cs-CZ"/>
        </w:rPr>
        <w:t xml:space="preserve">zároveň </w:t>
      </w:r>
      <w:r w:rsidR="00B91A37">
        <w:rPr>
          <w:rFonts w:ascii="Calibri" w:hAnsi="Calibri" w:cs="Calibri"/>
          <w:lang w:val="cs-CZ"/>
        </w:rPr>
        <w:t>Analýzy, Návrh</w:t>
      </w:r>
      <w:r w:rsidR="00B91A37" w:rsidRPr="002011A8">
        <w:rPr>
          <w:rFonts w:ascii="Calibri" w:hAnsi="Calibri" w:cs="Calibri"/>
          <w:lang w:val="cs-CZ"/>
        </w:rPr>
        <w:t xml:space="preserve"> a Díl</w:t>
      </w:r>
      <w:r w:rsidR="00B91A37">
        <w:rPr>
          <w:rFonts w:ascii="Calibri" w:hAnsi="Calibri" w:cs="Calibri"/>
          <w:lang w:val="cs-CZ"/>
        </w:rPr>
        <w:t>o</w:t>
      </w:r>
      <w:r w:rsidR="00B91A37" w:rsidRPr="002011A8">
        <w:rPr>
          <w:rFonts w:ascii="Calibri" w:hAnsi="Calibri" w:cs="Calibri"/>
          <w:lang w:val="cs-CZ"/>
        </w:rPr>
        <w:t xml:space="preserve"> </w:t>
      </w:r>
      <w:r w:rsidR="001771CE" w:rsidRPr="002011A8">
        <w:rPr>
          <w:rFonts w:ascii="Calibri" w:hAnsi="Calibri" w:cs="Calibri"/>
          <w:lang w:val="cs-CZ"/>
        </w:rPr>
        <w:t>upravovat a doplňovat za</w:t>
      </w:r>
      <w:r w:rsidR="0015197A" w:rsidRPr="002011A8">
        <w:rPr>
          <w:rFonts w:ascii="Calibri" w:hAnsi="Calibri" w:cs="Calibri"/>
          <w:lang w:val="cs-CZ"/>
        </w:rPr>
        <w:t> </w:t>
      </w:r>
      <w:r w:rsidR="001771CE" w:rsidRPr="002011A8">
        <w:rPr>
          <w:rFonts w:ascii="Calibri" w:hAnsi="Calibri" w:cs="Calibri"/>
          <w:lang w:val="cs-CZ"/>
        </w:rPr>
        <w:t>podmínek sjednaných v této Smlouvě (dále jen „</w:t>
      </w:r>
      <w:r w:rsidR="001771CE" w:rsidRPr="002011A8">
        <w:rPr>
          <w:rFonts w:ascii="Calibri" w:hAnsi="Calibri" w:cs="Calibri"/>
          <w:b/>
          <w:bCs/>
          <w:lang w:val="cs-CZ"/>
        </w:rPr>
        <w:t>Licence</w:t>
      </w:r>
      <w:r w:rsidR="001771CE" w:rsidRPr="002011A8">
        <w:rPr>
          <w:rFonts w:ascii="Calibri" w:hAnsi="Calibri" w:cs="Calibri"/>
          <w:lang w:val="cs-CZ"/>
        </w:rPr>
        <w:t xml:space="preserve">“). </w:t>
      </w:r>
      <w:r w:rsidR="001771CE" w:rsidRPr="002011A8">
        <w:rPr>
          <w:rFonts w:ascii="Calibri" w:hAnsi="Calibri" w:cs="Calibri"/>
          <w:bCs/>
          <w:lang w:val="cs-CZ"/>
        </w:rPr>
        <w:t xml:space="preserve">Právem Objednatele užívat </w:t>
      </w:r>
      <w:r w:rsidR="00B91A37">
        <w:rPr>
          <w:rFonts w:ascii="Calibri" w:hAnsi="Calibri" w:cs="Calibri"/>
          <w:lang w:val="cs-CZ"/>
        </w:rPr>
        <w:t>Analýzy, Návrh</w:t>
      </w:r>
      <w:r w:rsidR="00B91A37" w:rsidRPr="002011A8">
        <w:rPr>
          <w:rFonts w:ascii="Calibri" w:hAnsi="Calibri" w:cs="Calibri"/>
          <w:lang w:val="cs-CZ"/>
        </w:rPr>
        <w:t xml:space="preserve"> a Díl</w:t>
      </w:r>
      <w:r w:rsidR="00B91A37">
        <w:rPr>
          <w:rFonts w:ascii="Calibri" w:hAnsi="Calibri" w:cs="Calibri"/>
          <w:lang w:val="cs-CZ"/>
        </w:rPr>
        <w:t>o</w:t>
      </w:r>
      <w:r w:rsidR="00B91A37" w:rsidRPr="002011A8">
        <w:rPr>
          <w:rFonts w:ascii="Calibri" w:hAnsi="Calibri" w:cs="Calibri"/>
          <w:lang w:val="cs-CZ"/>
        </w:rPr>
        <w:t xml:space="preserve"> </w:t>
      </w:r>
      <w:r w:rsidR="001771CE" w:rsidRPr="002011A8">
        <w:rPr>
          <w:rFonts w:ascii="Calibri" w:hAnsi="Calibri" w:cs="Calibri"/>
          <w:bCs/>
          <w:lang w:val="cs-CZ"/>
        </w:rPr>
        <w:t xml:space="preserve">včetně jejich hmotného zachycení se ve smyslu této Smlouvy rozumí nerušené využívání </w:t>
      </w:r>
      <w:r w:rsidR="00B91A37">
        <w:rPr>
          <w:rFonts w:ascii="Calibri" w:hAnsi="Calibri" w:cs="Calibri"/>
          <w:lang w:val="cs-CZ"/>
        </w:rPr>
        <w:t>Analýzy, Návrhu</w:t>
      </w:r>
      <w:r w:rsidR="00B91A37" w:rsidRPr="002011A8">
        <w:rPr>
          <w:rFonts w:ascii="Calibri" w:hAnsi="Calibri" w:cs="Calibri"/>
          <w:lang w:val="cs-CZ"/>
        </w:rPr>
        <w:t xml:space="preserve"> a Díla </w:t>
      </w:r>
      <w:r w:rsidR="001771CE" w:rsidRPr="002011A8">
        <w:rPr>
          <w:rFonts w:ascii="Calibri" w:hAnsi="Calibri" w:cs="Calibri"/>
          <w:bCs/>
          <w:lang w:val="cs-CZ"/>
        </w:rPr>
        <w:t>včetně jejich hmotného zachycení všemi známými způsoby, zejména jejich další zpracování, úpravy a</w:t>
      </w:r>
      <w:r w:rsidR="00840C33" w:rsidRPr="002011A8">
        <w:rPr>
          <w:rFonts w:ascii="Calibri" w:hAnsi="Calibri" w:cs="Calibri"/>
          <w:bCs/>
          <w:lang w:val="cs-CZ"/>
        </w:rPr>
        <w:t> </w:t>
      </w:r>
      <w:r w:rsidR="001771CE" w:rsidRPr="002011A8">
        <w:rPr>
          <w:rFonts w:ascii="Calibri" w:hAnsi="Calibri" w:cs="Calibri"/>
          <w:bCs/>
          <w:lang w:val="cs-CZ"/>
        </w:rPr>
        <w:t xml:space="preserve">rozmnožování Objednatelem. </w:t>
      </w:r>
    </w:p>
    <w:p w14:paraId="29A1F585" w14:textId="77777777" w:rsidR="00C41562" w:rsidRPr="002011A8" w:rsidRDefault="00BE14C4" w:rsidP="00C861A0">
      <w:pPr>
        <w:numPr>
          <w:ilvl w:val="1"/>
          <w:numId w:val="24"/>
        </w:numPr>
        <w:rPr>
          <w:rFonts w:ascii="Calibri" w:hAnsi="Calibri" w:cs="Calibri"/>
          <w:lang w:val="cs-CZ"/>
        </w:rPr>
      </w:pPr>
      <w:r w:rsidRPr="002011A8">
        <w:rPr>
          <w:rFonts w:ascii="Calibri" w:hAnsi="Calibri" w:cs="Calibri"/>
          <w:lang w:val="cs-CZ"/>
        </w:rPr>
        <w:t>Zhotovitel</w:t>
      </w:r>
      <w:r w:rsidR="001771CE" w:rsidRPr="002011A8">
        <w:rPr>
          <w:rFonts w:ascii="Calibri" w:hAnsi="Calibri" w:cs="Calibri"/>
          <w:lang w:val="cs-CZ"/>
        </w:rPr>
        <w:t xml:space="preserve"> </w:t>
      </w:r>
      <w:r w:rsidR="00C41562" w:rsidRPr="002011A8">
        <w:rPr>
          <w:rFonts w:ascii="Calibri" w:hAnsi="Calibri" w:cs="Calibri"/>
          <w:lang w:val="cs-CZ"/>
        </w:rPr>
        <w:t xml:space="preserve">poskytuje </w:t>
      </w:r>
      <w:r w:rsidR="001771CE" w:rsidRPr="002011A8">
        <w:rPr>
          <w:rFonts w:ascii="Calibri" w:hAnsi="Calibri" w:cs="Calibri"/>
          <w:lang w:val="cs-CZ"/>
        </w:rPr>
        <w:t xml:space="preserve">Licenci </w:t>
      </w:r>
      <w:r w:rsidR="00C41562" w:rsidRPr="002011A8">
        <w:rPr>
          <w:rFonts w:ascii="Calibri" w:hAnsi="Calibri" w:cs="Calibri"/>
          <w:lang w:val="cs-CZ"/>
        </w:rPr>
        <w:t>Objednateli:</w:t>
      </w:r>
    </w:p>
    <w:p w14:paraId="4143A15B" w14:textId="58F14633" w:rsidR="00C41562" w:rsidRPr="002011A8" w:rsidRDefault="00C41562" w:rsidP="00C41562">
      <w:pPr>
        <w:rPr>
          <w:lang w:val="cs-CZ"/>
        </w:rPr>
      </w:pPr>
      <w:r w:rsidRPr="002011A8">
        <w:rPr>
          <w:lang w:val="cs-CZ"/>
        </w:rPr>
        <w:t xml:space="preserve">jako výhradní, </w:t>
      </w:r>
    </w:p>
    <w:p w14:paraId="78C52B9A" w14:textId="0BE944FF" w:rsidR="00C41562" w:rsidRPr="002011A8" w:rsidRDefault="00C41562" w:rsidP="00C41562">
      <w:pPr>
        <w:rPr>
          <w:lang w:val="cs-CZ"/>
        </w:rPr>
      </w:pPr>
      <w:r w:rsidRPr="002011A8">
        <w:rPr>
          <w:lang w:val="cs-CZ"/>
        </w:rPr>
        <w:t>v neomezeném rozsahu k veškerým způsobům užití,</w:t>
      </w:r>
    </w:p>
    <w:p w14:paraId="60A2AB14" w14:textId="77777777" w:rsidR="00C41562" w:rsidRPr="002011A8" w:rsidRDefault="00C41562" w:rsidP="00C41562">
      <w:pPr>
        <w:rPr>
          <w:lang w:val="cs-CZ"/>
        </w:rPr>
      </w:pPr>
      <w:r w:rsidRPr="002011A8">
        <w:rPr>
          <w:lang w:val="cs-CZ"/>
        </w:rPr>
        <w:t xml:space="preserve">jako </w:t>
      </w:r>
      <w:r w:rsidR="001771CE" w:rsidRPr="002011A8">
        <w:rPr>
          <w:lang w:val="cs-CZ"/>
        </w:rPr>
        <w:t xml:space="preserve">územně neomezenou, </w:t>
      </w:r>
    </w:p>
    <w:p w14:paraId="268C1B9B" w14:textId="02D3CE3B" w:rsidR="00C41562" w:rsidRPr="002011A8" w:rsidRDefault="001771CE" w:rsidP="00C41562">
      <w:pPr>
        <w:rPr>
          <w:lang w:val="cs-CZ"/>
        </w:rPr>
      </w:pPr>
      <w:r w:rsidRPr="002011A8">
        <w:rPr>
          <w:lang w:val="cs-CZ"/>
        </w:rPr>
        <w:t xml:space="preserve">na dobu trvání majetkových práv </w:t>
      </w:r>
      <w:r w:rsidR="00BE14C4" w:rsidRPr="002011A8">
        <w:rPr>
          <w:lang w:val="cs-CZ"/>
        </w:rPr>
        <w:t>Zhotovitel</w:t>
      </w:r>
      <w:r w:rsidRPr="002011A8">
        <w:rPr>
          <w:lang w:val="cs-CZ"/>
        </w:rPr>
        <w:t>e k</w:t>
      </w:r>
      <w:r w:rsidR="00C41562" w:rsidRPr="002011A8">
        <w:rPr>
          <w:lang w:val="cs-CZ"/>
        </w:rPr>
        <w:t> </w:t>
      </w:r>
      <w:r w:rsidR="00B91A37">
        <w:rPr>
          <w:rFonts w:ascii="Calibri" w:hAnsi="Calibri" w:cs="Calibri"/>
          <w:lang w:val="cs-CZ"/>
        </w:rPr>
        <w:t>Analýzám, Návrhu</w:t>
      </w:r>
      <w:r w:rsidR="00B91A37" w:rsidRPr="002011A8">
        <w:rPr>
          <w:rFonts w:ascii="Calibri" w:hAnsi="Calibri" w:cs="Calibri"/>
          <w:lang w:val="cs-CZ"/>
        </w:rPr>
        <w:t xml:space="preserve"> a Díl</w:t>
      </w:r>
      <w:r w:rsidR="00B91A37">
        <w:rPr>
          <w:rFonts w:ascii="Calibri" w:hAnsi="Calibri" w:cs="Calibri"/>
          <w:lang w:val="cs-CZ"/>
        </w:rPr>
        <w:t>u</w:t>
      </w:r>
      <w:r w:rsidR="00C41562" w:rsidRPr="002011A8">
        <w:rPr>
          <w:lang w:val="cs-CZ"/>
        </w:rPr>
        <w:t>,</w:t>
      </w:r>
    </w:p>
    <w:p w14:paraId="60FF6CBD" w14:textId="2EF985D1" w:rsidR="00C41562" w:rsidRPr="002011A8" w:rsidRDefault="001771CE" w:rsidP="00C41562">
      <w:pPr>
        <w:rPr>
          <w:lang w:val="cs-CZ"/>
        </w:rPr>
      </w:pPr>
      <w:r w:rsidRPr="002011A8">
        <w:rPr>
          <w:lang w:val="cs-CZ"/>
        </w:rPr>
        <w:t xml:space="preserve">s oprávněním </w:t>
      </w:r>
      <w:r w:rsidR="00862F81" w:rsidRPr="002011A8">
        <w:rPr>
          <w:lang w:val="cs-CZ"/>
        </w:rPr>
        <w:t xml:space="preserve">Objednatele </w:t>
      </w:r>
      <w:r w:rsidRPr="002011A8">
        <w:rPr>
          <w:lang w:val="cs-CZ"/>
        </w:rPr>
        <w:t>udělit podlicenci</w:t>
      </w:r>
      <w:r w:rsidR="00C41562" w:rsidRPr="002011A8">
        <w:rPr>
          <w:lang w:val="cs-CZ"/>
        </w:rPr>
        <w:t>,</w:t>
      </w:r>
      <w:r w:rsidR="00862F81" w:rsidRPr="002011A8">
        <w:rPr>
          <w:lang w:val="cs-CZ"/>
        </w:rPr>
        <w:t xml:space="preserve"> a to i opakovaně, úplatně či bezúplatně,</w:t>
      </w:r>
    </w:p>
    <w:p w14:paraId="7B6BD528" w14:textId="3FA609C4" w:rsidR="00862F81" w:rsidRPr="002011A8" w:rsidRDefault="000A5E9F" w:rsidP="00862F81">
      <w:pPr>
        <w:rPr>
          <w:lang w:val="cs-CZ"/>
        </w:rPr>
      </w:pPr>
      <w:r w:rsidRPr="002011A8">
        <w:rPr>
          <w:lang w:val="cs-CZ"/>
        </w:rPr>
        <w:t>s</w:t>
      </w:r>
      <w:r w:rsidR="00862F81" w:rsidRPr="002011A8">
        <w:rPr>
          <w:lang w:val="cs-CZ"/>
        </w:rPr>
        <w:t> oprávněním Objednatele Licenci postoupit, a to i opakovaně, úplatně či bezúplatně, součástí post</w:t>
      </w:r>
      <w:r w:rsidRPr="002011A8">
        <w:rPr>
          <w:lang w:val="cs-CZ"/>
        </w:rPr>
        <w:t>o</w:t>
      </w:r>
      <w:r w:rsidR="00862F81" w:rsidRPr="002011A8">
        <w:rPr>
          <w:lang w:val="cs-CZ"/>
        </w:rPr>
        <w:t>upení Licence není postoupení žádných povinností vůči nositelům práv (zejména platebních), které je i nadále povinen plnit výlučně Zhotovitel,</w:t>
      </w:r>
    </w:p>
    <w:p w14:paraId="4A2F2DBE" w14:textId="3D106D8C" w:rsidR="00862F81" w:rsidRPr="002011A8" w:rsidRDefault="00C41562" w:rsidP="00C41562">
      <w:pPr>
        <w:rPr>
          <w:lang w:val="cs-CZ"/>
        </w:rPr>
      </w:pPr>
      <w:r w:rsidRPr="002011A8">
        <w:rPr>
          <w:lang w:val="cs-CZ"/>
        </w:rPr>
        <w:t>jako nevypověditelnou a neodvolateln</w:t>
      </w:r>
      <w:r w:rsidR="000A5E9F" w:rsidRPr="002011A8">
        <w:rPr>
          <w:lang w:val="cs-CZ"/>
        </w:rPr>
        <w:t>ou</w:t>
      </w:r>
      <w:r w:rsidRPr="002011A8">
        <w:rPr>
          <w:lang w:val="cs-CZ"/>
        </w:rPr>
        <w:t xml:space="preserve"> ze strany Zhotovitele</w:t>
      </w:r>
      <w:r w:rsidR="001771CE" w:rsidRPr="002011A8">
        <w:rPr>
          <w:lang w:val="cs-CZ"/>
        </w:rPr>
        <w:t>.</w:t>
      </w:r>
    </w:p>
    <w:p w14:paraId="411E8D1C" w14:textId="76B5C2DE" w:rsidR="001771CE" w:rsidRPr="002011A8" w:rsidRDefault="00862F81" w:rsidP="002011A8">
      <w:pPr>
        <w:rPr>
          <w:lang w:val="cs-CZ"/>
        </w:rPr>
      </w:pPr>
      <w:r w:rsidRPr="002011A8">
        <w:rPr>
          <w:lang w:val="cs-CZ"/>
        </w:rPr>
        <w:t xml:space="preserve">bez povinnosti Objednatele Licenci využít. </w:t>
      </w:r>
      <w:r w:rsidR="001771CE" w:rsidRPr="002011A8">
        <w:rPr>
          <w:lang w:val="cs-CZ"/>
        </w:rPr>
        <w:t xml:space="preserve"> </w:t>
      </w:r>
    </w:p>
    <w:p w14:paraId="2218B082" w14:textId="228AFED9" w:rsidR="00DF1401" w:rsidRPr="002011A8" w:rsidRDefault="00862F81" w:rsidP="00C861A0">
      <w:pPr>
        <w:numPr>
          <w:ilvl w:val="1"/>
          <w:numId w:val="24"/>
        </w:numPr>
        <w:rPr>
          <w:rFonts w:ascii="Calibri" w:hAnsi="Calibri" w:cs="Calibri"/>
          <w:lang w:val="cs-CZ"/>
        </w:rPr>
      </w:pPr>
      <w:r w:rsidRPr="002011A8">
        <w:rPr>
          <w:rStyle w:val="ui-provider"/>
          <w:lang w:val="cs-CZ"/>
        </w:rPr>
        <w:t xml:space="preserve">Objednatel nebo jím pověřená třetí osoba jsou oprávněni provádět změnu </w:t>
      </w:r>
      <w:r w:rsidR="00B91A37">
        <w:rPr>
          <w:rFonts w:ascii="Calibri" w:hAnsi="Calibri" w:cs="Calibri"/>
          <w:lang w:val="cs-CZ"/>
        </w:rPr>
        <w:t>Analýz, Návrhu</w:t>
      </w:r>
      <w:r w:rsidR="00B91A37" w:rsidRPr="002011A8">
        <w:rPr>
          <w:rFonts w:ascii="Calibri" w:hAnsi="Calibri" w:cs="Calibri"/>
          <w:lang w:val="cs-CZ"/>
        </w:rPr>
        <w:t xml:space="preserve"> a Díla</w:t>
      </w:r>
      <w:r w:rsidRPr="002011A8">
        <w:rPr>
          <w:rStyle w:val="ui-provider"/>
          <w:lang w:val="cs-CZ"/>
        </w:rPr>
        <w:t>, úpravu, zpracování, spojení s jiným dílem, zařazení do jiného díla či díla souborného, včetně je</w:t>
      </w:r>
      <w:r w:rsidR="000A5E9F" w:rsidRPr="002011A8">
        <w:rPr>
          <w:rStyle w:val="ui-provider"/>
          <w:lang w:val="cs-CZ"/>
        </w:rPr>
        <w:t>jic</w:t>
      </w:r>
      <w:r w:rsidR="00B91A37">
        <w:rPr>
          <w:rStyle w:val="ui-provider"/>
          <w:lang w:val="cs-CZ"/>
        </w:rPr>
        <w:t>h</w:t>
      </w:r>
      <w:r w:rsidRPr="002011A8">
        <w:rPr>
          <w:rStyle w:val="ui-provider"/>
          <w:lang w:val="cs-CZ"/>
        </w:rPr>
        <w:t xml:space="preserve"> zařazení do audiovizuálního díla, nebo jakkoliv jinak zasáhnout do </w:t>
      </w:r>
      <w:r w:rsidR="00B91A37">
        <w:rPr>
          <w:rFonts w:ascii="Calibri" w:hAnsi="Calibri" w:cs="Calibri"/>
          <w:lang w:val="cs-CZ"/>
        </w:rPr>
        <w:t>Analýz, Návrhu</w:t>
      </w:r>
      <w:r w:rsidR="00B91A37" w:rsidRPr="002011A8">
        <w:rPr>
          <w:rFonts w:ascii="Calibri" w:hAnsi="Calibri" w:cs="Calibri"/>
          <w:lang w:val="cs-CZ"/>
        </w:rPr>
        <w:t xml:space="preserve"> a Díla</w:t>
      </w:r>
      <w:r w:rsidRPr="002011A8">
        <w:rPr>
          <w:rStyle w:val="ui-provider"/>
          <w:lang w:val="cs-CZ"/>
        </w:rPr>
        <w:t>; k</w:t>
      </w:r>
      <w:r w:rsidR="00BC2DE3" w:rsidRPr="002011A8">
        <w:rPr>
          <w:rStyle w:val="ui-provider"/>
          <w:lang w:val="cs-CZ"/>
        </w:rPr>
        <w:t> </w:t>
      </w:r>
      <w:r w:rsidRPr="002011A8">
        <w:rPr>
          <w:rStyle w:val="ui-provider"/>
          <w:lang w:val="cs-CZ"/>
        </w:rPr>
        <w:t>tomuto Zhotovitel jako autor poskytuje svůj souhlas</w:t>
      </w:r>
      <w:r w:rsidR="00B7397A">
        <w:rPr>
          <w:rStyle w:val="ui-provider"/>
          <w:lang w:val="cs-CZ"/>
        </w:rPr>
        <w:t>.</w:t>
      </w:r>
      <w:r w:rsidRPr="002011A8">
        <w:rPr>
          <w:rFonts w:ascii="Calibri" w:hAnsi="Calibri" w:cs="Calibri"/>
          <w:lang w:val="cs-CZ"/>
        </w:rPr>
        <w:t xml:space="preserve"> </w:t>
      </w:r>
      <w:r w:rsidR="00DF1401" w:rsidRPr="004F240B">
        <w:rPr>
          <w:rFonts w:ascii="Calibri" w:hAnsi="Calibri" w:cs="Calibri"/>
          <w:lang w:val="cs-CZ"/>
        </w:rPr>
        <w:t xml:space="preserve">Objednatel není povinen při užívání </w:t>
      </w:r>
      <w:r w:rsidR="00B91A37" w:rsidRPr="004F240B">
        <w:rPr>
          <w:rFonts w:ascii="Calibri" w:hAnsi="Calibri" w:cs="Calibri"/>
          <w:lang w:val="cs-CZ"/>
        </w:rPr>
        <w:t>Analýz, Návrhu a</w:t>
      </w:r>
      <w:r w:rsidR="00244887" w:rsidRPr="004F240B">
        <w:rPr>
          <w:rFonts w:ascii="Calibri" w:hAnsi="Calibri" w:cs="Calibri"/>
          <w:lang w:val="cs-CZ"/>
        </w:rPr>
        <w:t> </w:t>
      </w:r>
      <w:r w:rsidR="00B91A37" w:rsidRPr="004F240B">
        <w:rPr>
          <w:rFonts w:ascii="Calibri" w:hAnsi="Calibri" w:cs="Calibri"/>
          <w:lang w:val="cs-CZ"/>
        </w:rPr>
        <w:t>Díla</w:t>
      </w:r>
      <w:r w:rsidR="00DF1401" w:rsidRPr="004F240B">
        <w:rPr>
          <w:rFonts w:ascii="Calibri" w:hAnsi="Calibri" w:cs="Calibri"/>
          <w:lang w:val="cs-CZ"/>
        </w:rPr>
        <w:t xml:space="preserve"> uvádět informa</w:t>
      </w:r>
      <w:r w:rsidRPr="004F240B">
        <w:rPr>
          <w:rFonts w:ascii="Calibri" w:hAnsi="Calibri" w:cs="Calibri"/>
          <w:lang w:val="cs-CZ"/>
        </w:rPr>
        <w:t>ci</w:t>
      </w:r>
      <w:r w:rsidR="00DF1401" w:rsidRPr="004F240B">
        <w:rPr>
          <w:rFonts w:ascii="Calibri" w:hAnsi="Calibri" w:cs="Calibri"/>
          <w:lang w:val="cs-CZ"/>
        </w:rPr>
        <w:t xml:space="preserve"> o</w:t>
      </w:r>
      <w:r w:rsidR="00840C33" w:rsidRPr="004F240B">
        <w:rPr>
          <w:rFonts w:ascii="Calibri" w:hAnsi="Calibri" w:cs="Calibri"/>
          <w:lang w:val="cs-CZ"/>
        </w:rPr>
        <w:t> </w:t>
      </w:r>
      <w:r w:rsidRPr="004F240B">
        <w:rPr>
          <w:rFonts w:ascii="Calibri" w:hAnsi="Calibri" w:cs="Calibri"/>
          <w:lang w:val="cs-CZ"/>
        </w:rPr>
        <w:t xml:space="preserve">autorství </w:t>
      </w:r>
      <w:r w:rsidR="00BE14C4" w:rsidRPr="004F240B">
        <w:rPr>
          <w:rFonts w:ascii="Calibri" w:hAnsi="Calibri" w:cs="Calibri"/>
          <w:lang w:val="cs-CZ"/>
        </w:rPr>
        <w:t>Zhotovitel</w:t>
      </w:r>
      <w:r w:rsidRPr="004F240B">
        <w:rPr>
          <w:rFonts w:ascii="Calibri" w:hAnsi="Calibri" w:cs="Calibri"/>
          <w:lang w:val="cs-CZ"/>
        </w:rPr>
        <w:t>e</w:t>
      </w:r>
      <w:r w:rsidR="00DF1401" w:rsidRPr="004F240B">
        <w:rPr>
          <w:rFonts w:ascii="Calibri" w:hAnsi="Calibri" w:cs="Calibri"/>
          <w:lang w:val="cs-CZ"/>
        </w:rPr>
        <w:t>.</w:t>
      </w:r>
    </w:p>
    <w:p w14:paraId="0A556492" w14:textId="5F843A6F" w:rsidR="00220683" w:rsidRPr="002011A8" w:rsidRDefault="00220683" w:rsidP="00C861A0">
      <w:pPr>
        <w:numPr>
          <w:ilvl w:val="1"/>
          <w:numId w:val="24"/>
        </w:numPr>
        <w:rPr>
          <w:rFonts w:ascii="Calibri" w:hAnsi="Calibri" w:cs="Calibri"/>
          <w:lang w:val="cs-CZ"/>
        </w:rPr>
      </w:pPr>
      <w:r w:rsidRPr="002011A8">
        <w:rPr>
          <w:rFonts w:ascii="Calibri" w:hAnsi="Calibri" w:cs="Calibri"/>
          <w:lang w:val="cs-CZ"/>
        </w:rPr>
        <w:lastRenderedPageBreak/>
        <w:t xml:space="preserve">Zhotovitel </w:t>
      </w:r>
      <w:r w:rsidR="00C41562" w:rsidRPr="002011A8">
        <w:rPr>
          <w:rFonts w:ascii="Calibri" w:hAnsi="Calibri" w:cs="Calibri"/>
          <w:lang w:val="cs-CZ"/>
        </w:rPr>
        <w:t>poskyt</w:t>
      </w:r>
      <w:r w:rsidR="001E0ACB" w:rsidRPr="002011A8">
        <w:rPr>
          <w:rFonts w:ascii="Calibri" w:hAnsi="Calibri" w:cs="Calibri"/>
          <w:lang w:val="cs-CZ"/>
        </w:rPr>
        <w:t>uje</w:t>
      </w:r>
      <w:r w:rsidR="00C41562" w:rsidRPr="002011A8">
        <w:rPr>
          <w:rFonts w:ascii="Calibri" w:hAnsi="Calibri" w:cs="Calibri"/>
          <w:lang w:val="cs-CZ"/>
        </w:rPr>
        <w:t xml:space="preserve"> Licenci dle tohoto článku dne</w:t>
      </w:r>
      <w:r w:rsidR="001E0ACB" w:rsidRPr="002011A8">
        <w:rPr>
          <w:rFonts w:ascii="Calibri" w:hAnsi="Calibri" w:cs="Calibri"/>
          <w:lang w:val="cs-CZ"/>
        </w:rPr>
        <w:t>m</w:t>
      </w:r>
      <w:r w:rsidR="00C41562" w:rsidRPr="002011A8">
        <w:rPr>
          <w:rFonts w:ascii="Calibri" w:hAnsi="Calibri" w:cs="Calibri"/>
          <w:lang w:val="cs-CZ"/>
        </w:rPr>
        <w:t xml:space="preserve"> předání a převzetí </w:t>
      </w:r>
      <w:r w:rsidR="00B91A37">
        <w:rPr>
          <w:rFonts w:ascii="Calibri" w:hAnsi="Calibri" w:cs="Calibri"/>
          <w:lang w:val="cs-CZ"/>
        </w:rPr>
        <w:t>Analýz, Návrhu</w:t>
      </w:r>
      <w:r w:rsidR="00B91A37" w:rsidRPr="002011A8">
        <w:rPr>
          <w:rFonts w:ascii="Calibri" w:hAnsi="Calibri" w:cs="Calibri"/>
          <w:lang w:val="cs-CZ"/>
        </w:rPr>
        <w:t xml:space="preserve"> </w:t>
      </w:r>
      <w:r w:rsidR="00B91A37">
        <w:rPr>
          <w:rFonts w:ascii="Calibri" w:hAnsi="Calibri" w:cs="Calibri"/>
          <w:lang w:val="cs-CZ"/>
        </w:rPr>
        <w:t>nebo</w:t>
      </w:r>
      <w:r w:rsidR="00B91A37" w:rsidRPr="002011A8">
        <w:rPr>
          <w:rFonts w:ascii="Calibri" w:hAnsi="Calibri" w:cs="Calibri"/>
          <w:lang w:val="cs-CZ"/>
        </w:rPr>
        <w:t xml:space="preserve"> Díla</w:t>
      </w:r>
      <w:r w:rsidR="00C41562" w:rsidRPr="002011A8">
        <w:rPr>
          <w:rFonts w:ascii="Calibri" w:hAnsi="Calibri" w:cs="Calibri"/>
          <w:lang w:val="cs-CZ"/>
        </w:rPr>
        <w:t xml:space="preserve"> uvedeného v předávacím protokolu dle odst. </w:t>
      </w:r>
      <w:r w:rsidR="00C41562" w:rsidRPr="002011A8">
        <w:rPr>
          <w:rFonts w:ascii="Calibri" w:hAnsi="Calibri" w:cs="Calibri"/>
          <w:lang w:val="cs-CZ"/>
        </w:rPr>
        <w:fldChar w:fldCharType="begin"/>
      </w:r>
      <w:r w:rsidR="00C41562" w:rsidRPr="002011A8">
        <w:rPr>
          <w:rFonts w:ascii="Calibri" w:hAnsi="Calibri" w:cs="Calibri"/>
          <w:lang w:val="cs-CZ"/>
        </w:rPr>
        <w:instrText xml:space="preserve"> REF _Ref152147019 \r \h </w:instrText>
      </w:r>
      <w:r w:rsidR="00C41562" w:rsidRPr="002011A8">
        <w:rPr>
          <w:rFonts w:ascii="Calibri" w:hAnsi="Calibri" w:cs="Calibri"/>
          <w:lang w:val="cs-CZ"/>
        </w:rPr>
      </w:r>
      <w:r w:rsidR="00C41562" w:rsidRPr="002011A8">
        <w:rPr>
          <w:rFonts w:ascii="Calibri" w:hAnsi="Calibri" w:cs="Calibri"/>
          <w:lang w:val="cs-CZ"/>
        </w:rPr>
        <w:fldChar w:fldCharType="separate"/>
      </w:r>
      <w:r w:rsidR="007600D6">
        <w:rPr>
          <w:rFonts w:ascii="Calibri" w:hAnsi="Calibri" w:cs="Calibri"/>
          <w:lang w:val="cs-CZ"/>
        </w:rPr>
        <w:t>27</w:t>
      </w:r>
      <w:r w:rsidR="00C41562" w:rsidRPr="002011A8">
        <w:rPr>
          <w:rFonts w:ascii="Calibri" w:hAnsi="Calibri" w:cs="Calibri"/>
          <w:lang w:val="cs-CZ"/>
        </w:rPr>
        <w:fldChar w:fldCharType="end"/>
      </w:r>
      <w:r w:rsidR="00C41562" w:rsidRPr="002011A8">
        <w:rPr>
          <w:rFonts w:ascii="Calibri" w:hAnsi="Calibri" w:cs="Calibri"/>
          <w:lang w:val="cs-CZ"/>
        </w:rPr>
        <w:t xml:space="preserve"> Smlouvy.</w:t>
      </w:r>
    </w:p>
    <w:p w14:paraId="7FA10EC4" w14:textId="5F33F7AC" w:rsidR="00F00AC6" w:rsidRPr="002011A8" w:rsidRDefault="00F00AC6" w:rsidP="00C861A0">
      <w:pPr>
        <w:numPr>
          <w:ilvl w:val="1"/>
          <w:numId w:val="24"/>
        </w:numPr>
        <w:rPr>
          <w:rFonts w:ascii="Calibri" w:hAnsi="Calibri" w:cs="Calibri"/>
          <w:lang w:val="cs-CZ"/>
        </w:rPr>
      </w:pPr>
      <w:r w:rsidRPr="002011A8">
        <w:rPr>
          <w:rFonts w:ascii="Calibri" w:hAnsi="Calibri" w:cs="Calibri"/>
          <w:lang w:val="cs-CZ"/>
        </w:rPr>
        <w:t xml:space="preserve">Smluvní strany pro vyloučení pochybností uvádějí, že současně s udělením Licence poskytuje Zhotovitel Objednateli souhlas s prvotním zveřejněním </w:t>
      </w:r>
      <w:r w:rsidR="00B91A37">
        <w:rPr>
          <w:rFonts w:ascii="Calibri" w:hAnsi="Calibri" w:cs="Calibri"/>
          <w:lang w:val="cs-CZ"/>
        </w:rPr>
        <w:t>Analýz, Návrhu</w:t>
      </w:r>
      <w:r w:rsidR="00B91A37" w:rsidRPr="002011A8">
        <w:rPr>
          <w:rFonts w:ascii="Calibri" w:hAnsi="Calibri" w:cs="Calibri"/>
          <w:lang w:val="cs-CZ"/>
        </w:rPr>
        <w:t xml:space="preserve"> a Díla</w:t>
      </w:r>
      <w:r w:rsidRPr="002011A8">
        <w:rPr>
          <w:rFonts w:ascii="Calibri" w:hAnsi="Calibri" w:cs="Calibri"/>
          <w:lang w:val="cs-CZ"/>
        </w:rPr>
        <w:t>. Zhotovitel výslovně souhlasí s tím, aby</w:t>
      </w:r>
      <w:r w:rsidR="00F608CC" w:rsidRPr="002011A8">
        <w:rPr>
          <w:rFonts w:ascii="Calibri" w:hAnsi="Calibri" w:cs="Calibri"/>
          <w:lang w:val="cs-CZ"/>
        </w:rPr>
        <w:t> </w:t>
      </w:r>
      <w:r w:rsidRPr="002011A8">
        <w:rPr>
          <w:rFonts w:ascii="Calibri" w:hAnsi="Calibri" w:cs="Calibri"/>
          <w:lang w:val="cs-CZ"/>
        </w:rPr>
        <w:t xml:space="preserve">Objednatel o zveřejnění rozhodl sám dle svého uvážení. </w:t>
      </w:r>
    </w:p>
    <w:p w14:paraId="4CAE042D" w14:textId="5CF5A339" w:rsidR="00DF1401" w:rsidRPr="002011A8" w:rsidRDefault="00BE14C4" w:rsidP="00C861A0">
      <w:pPr>
        <w:numPr>
          <w:ilvl w:val="1"/>
          <w:numId w:val="24"/>
        </w:numPr>
        <w:rPr>
          <w:rFonts w:ascii="Calibri" w:hAnsi="Calibri" w:cs="Calibri"/>
          <w:bCs/>
          <w:lang w:val="cs-CZ"/>
        </w:rPr>
      </w:pPr>
      <w:bookmarkStart w:id="17" w:name="_Ref151997125"/>
      <w:r w:rsidRPr="002011A8">
        <w:rPr>
          <w:rFonts w:ascii="Calibri" w:hAnsi="Calibri" w:cs="Calibri"/>
          <w:bCs/>
          <w:lang w:val="cs-CZ"/>
        </w:rPr>
        <w:t>Zhotovitel</w:t>
      </w:r>
      <w:r w:rsidR="00DF1401" w:rsidRPr="002011A8">
        <w:rPr>
          <w:rFonts w:ascii="Calibri" w:hAnsi="Calibri" w:cs="Calibri"/>
          <w:bCs/>
          <w:lang w:val="cs-CZ"/>
        </w:rPr>
        <w:t xml:space="preserve"> prohlašuje, že je a bude oprávněn Objednateli všechna práva podle tohoto článku poskytnout a že jejich uplatnění, zejména užívání </w:t>
      </w:r>
      <w:r w:rsidR="00A15A21" w:rsidRPr="002011A8">
        <w:rPr>
          <w:rFonts w:ascii="Calibri" w:hAnsi="Calibri" w:cs="Calibri"/>
          <w:bCs/>
          <w:lang w:val="cs-CZ"/>
        </w:rPr>
        <w:t xml:space="preserve">Díla </w:t>
      </w:r>
      <w:r w:rsidR="00DF1401" w:rsidRPr="002011A8">
        <w:rPr>
          <w:rFonts w:ascii="Calibri" w:hAnsi="Calibri" w:cs="Calibri"/>
          <w:bCs/>
          <w:lang w:val="cs-CZ"/>
        </w:rPr>
        <w:t>v</w:t>
      </w:r>
      <w:r w:rsidR="000E10DB" w:rsidRPr="002011A8">
        <w:rPr>
          <w:rFonts w:ascii="Calibri" w:hAnsi="Calibri" w:cs="Calibri"/>
          <w:bCs/>
          <w:lang w:val="cs-CZ"/>
        </w:rPr>
        <w:t xml:space="preserve"> </w:t>
      </w:r>
      <w:r w:rsidR="00DF1401" w:rsidRPr="002011A8">
        <w:rPr>
          <w:rFonts w:ascii="Calibri" w:hAnsi="Calibri" w:cs="Calibri"/>
          <w:bCs/>
          <w:lang w:val="cs-CZ"/>
        </w:rPr>
        <w:t>ujednaném rozsahu, nebudou bránit žádná práva třetích osob.</w:t>
      </w:r>
      <w:bookmarkEnd w:id="17"/>
    </w:p>
    <w:p w14:paraId="3215D35E" w14:textId="0BA761DD" w:rsidR="00966B8C" w:rsidRPr="002011A8" w:rsidRDefault="00966B8C" w:rsidP="00C861A0">
      <w:pPr>
        <w:numPr>
          <w:ilvl w:val="1"/>
          <w:numId w:val="24"/>
        </w:numPr>
        <w:rPr>
          <w:rFonts w:ascii="Calibri" w:hAnsi="Calibri" w:cs="Calibri"/>
          <w:bCs/>
          <w:lang w:val="cs-CZ"/>
        </w:rPr>
      </w:pPr>
      <w:r w:rsidRPr="002011A8">
        <w:rPr>
          <w:lang w:val="cs-CZ"/>
        </w:rPr>
        <w:t>Zhotovitel se zavazuje vypořádat veškeré nároky třetích osob z práv duševního vlastnictví vznesené proti Objednateli v souvislosti s plněním této Smlouvy Zhotovitelem nebo jeho poddodavateli. Zhotovitel se zavazuje odškodnit Objednatele za jakékoliv plnění, které byl Objednatel povinen poskytnout třetí osobě z titulu jejího nároku z práv z duševního vlastnictví vzniklého v souvislosti s plněním této Smlouvy Zhotovitelem nebo poddodavateli, a nahradit Objednateli jakékoliv náklady či újmu v souvislosti s tím vzniklé, včetně újmy nemajetkové.</w:t>
      </w:r>
    </w:p>
    <w:p w14:paraId="4E7D9DCF" w14:textId="55ADBF03" w:rsidR="00DF1401" w:rsidRPr="002011A8" w:rsidRDefault="00F00AC6" w:rsidP="00C861A0">
      <w:pPr>
        <w:numPr>
          <w:ilvl w:val="1"/>
          <w:numId w:val="24"/>
        </w:numPr>
        <w:rPr>
          <w:rFonts w:ascii="Calibri" w:hAnsi="Calibri" w:cs="Calibri"/>
          <w:bCs/>
          <w:lang w:val="cs-CZ"/>
        </w:rPr>
      </w:pPr>
      <w:r w:rsidRPr="002011A8">
        <w:rPr>
          <w:rFonts w:ascii="Calibri" w:hAnsi="Calibri" w:cs="Calibri"/>
          <w:bCs/>
          <w:lang w:val="cs-CZ"/>
        </w:rPr>
        <w:t xml:space="preserve">Odměna za poskytnutí Licence </w:t>
      </w:r>
      <w:r w:rsidR="006879B8" w:rsidRPr="002011A8">
        <w:rPr>
          <w:rFonts w:ascii="Calibri" w:hAnsi="Calibri" w:cs="Calibri"/>
          <w:bCs/>
          <w:lang w:val="cs-CZ"/>
        </w:rPr>
        <w:t>je zahrnuta v</w:t>
      </w:r>
      <w:r w:rsidRPr="002011A8">
        <w:rPr>
          <w:rFonts w:ascii="Calibri" w:hAnsi="Calibri" w:cs="Calibri"/>
          <w:bCs/>
          <w:lang w:val="cs-CZ"/>
        </w:rPr>
        <w:t> </w:t>
      </w:r>
      <w:r w:rsidR="006879B8" w:rsidRPr="002011A8">
        <w:rPr>
          <w:rFonts w:ascii="Calibri" w:hAnsi="Calibri" w:cs="Calibri"/>
          <w:bCs/>
          <w:lang w:val="cs-CZ"/>
        </w:rPr>
        <w:t>Ceně</w:t>
      </w:r>
      <w:r w:rsidR="00966B8C" w:rsidRPr="002011A8">
        <w:rPr>
          <w:rFonts w:ascii="Calibri" w:hAnsi="Calibri" w:cs="Calibri"/>
          <w:bCs/>
          <w:lang w:val="cs-CZ"/>
        </w:rPr>
        <w:t xml:space="preserve"> a činí </w:t>
      </w:r>
      <w:r w:rsidR="001E0ACB" w:rsidRPr="002011A8">
        <w:rPr>
          <w:rFonts w:ascii="Calibri" w:hAnsi="Calibri" w:cs="Calibri"/>
          <w:bCs/>
          <w:lang w:val="cs-CZ"/>
        </w:rPr>
        <w:t>1</w:t>
      </w:r>
      <w:r w:rsidR="00966B8C" w:rsidRPr="002011A8">
        <w:rPr>
          <w:rFonts w:ascii="Calibri" w:hAnsi="Calibri" w:cs="Calibri"/>
          <w:bCs/>
          <w:lang w:val="cs-CZ"/>
        </w:rPr>
        <w:t>0 % z Ceny.</w:t>
      </w:r>
      <w:r w:rsidRPr="002011A8">
        <w:rPr>
          <w:rFonts w:ascii="Calibri" w:hAnsi="Calibri" w:cs="Calibri"/>
          <w:bCs/>
          <w:lang w:val="cs-CZ"/>
        </w:rPr>
        <w:t xml:space="preserve"> Smluvní strany proto prohlašují, že </w:t>
      </w:r>
      <w:r w:rsidR="006879B8" w:rsidRPr="002011A8">
        <w:rPr>
          <w:rFonts w:ascii="Calibri" w:hAnsi="Calibri" w:cs="Calibri"/>
          <w:bCs/>
          <w:lang w:val="cs-CZ"/>
        </w:rPr>
        <w:t xml:space="preserve">Zhotoviteli </w:t>
      </w:r>
      <w:r w:rsidR="00DF1401" w:rsidRPr="002011A8">
        <w:rPr>
          <w:rFonts w:ascii="Calibri" w:hAnsi="Calibri" w:cs="Calibri"/>
          <w:bCs/>
          <w:lang w:val="cs-CZ"/>
        </w:rPr>
        <w:t xml:space="preserve">nenáleží žádná </w:t>
      </w:r>
      <w:r w:rsidR="006879B8" w:rsidRPr="002011A8">
        <w:rPr>
          <w:rFonts w:ascii="Calibri" w:hAnsi="Calibri" w:cs="Calibri"/>
          <w:bCs/>
          <w:lang w:val="cs-CZ"/>
        </w:rPr>
        <w:t xml:space="preserve">další </w:t>
      </w:r>
      <w:r w:rsidR="00DF1401" w:rsidRPr="002011A8">
        <w:rPr>
          <w:rFonts w:ascii="Calibri" w:hAnsi="Calibri" w:cs="Calibri"/>
          <w:bCs/>
          <w:lang w:val="cs-CZ"/>
        </w:rPr>
        <w:t>licenční odměna ani dodatečná přiměřená odměna.</w:t>
      </w:r>
    </w:p>
    <w:p w14:paraId="6FBD569E" w14:textId="1EE207E3" w:rsidR="00865451" w:rsidRPr="002C1E84" w:rsidRDefault="00DF1401" w:rsidP="00C861A0">
      <w:pPr>
        <w:pStyle w:val="Nadpis1"/>
        <w:rPr>
          <w:rFonts w:ascii="Calibri" w:hAnsi="Calibri" w:cs="Calibri"/>
          <w:lang w:val="cs-CZ"/>
        </w:rPr>
      </w:pPr>
      <w:bookmarkStart w:id="18" w:name="_Ref149221702"/>
      <w:r w:rsidRPr="002C1E84">
        <w:rPr>
          <w:rFonts w:ascii="Calibri" w:hAnsi="Calibri" w:cs="Calibri"/>
          <w:lang w:val="cs-CZ"/>
        </w:rPr>
        <w:t>Povinnost mlčenlivosti</w:t>
      </w:r>
      <w:bookmarkEnd w:id="18"/>
    </w:p>
    <w:p w14:paraId="368B27F3" w14:textId="7B5871C4" w:rsidR="00DF1401" w:rsidRPr="002C1E84" w:rsidRDefault="00BE14C4" w:rsidP="00C861A0">
      <w:pPr>
        <w:numPr>
          <w:ilvl w:val="1"/>
          <w:numId w:val="24"/>
        </w:numPr>
        <w:rPr>
          <w:rFonts w:ascii="Calibri" w:hAnsi="Calibri" w:cs="Calibri"/>
          <w:lang w:val="cs-CZ"/>
        </w:rPr>
      </w:pPr>
      <w:r w:rsidRPr="002C1E84">
        <w:rPr>
          <w:rFonts w:ascii="Calibri" w:hAnsi="Calibri" w:cs="Calibri"/>
          <w:lang w:val="cs-CZ"/>
        </w:rPr>
        <w:t>Zhotovitel</w:t>
      </w:r>
      <w:r w:rsidR="00DF1401" w:rsidRPr="002C1E84">
        <w:rPr>
          <w:rFonts w:ascii="Calibri" w:hAnsi="Calibri" w:cs="Calibri"/>
          <w:lang w:val="cs-CZ"/>
        </w:rPr>
        <w:t xml:space="preserve"> je povinen zachovávat mlčenlivost o </w:t>
      </w:r>
      <w:r w:rsidR="003D63C1" w:rsidRPr="002C1E84">
        <w:rPr>
          <w:rFonts w:ascii="Calibri" w:hAnsi="Calibri" w:cs="Calibri"/>
          <w:lang w:val="cs-CZ"/>
        </w:rPr>
        <w:t>veškerých</w:t>
      </w:r>
      <w:r w:rsidR="00DF1401" w:rsidRPr="002C1E84">
        <w:rPr>
          <w:rFonts w:ascii="Calibri" w:hAnsi="Calibri" w:cs="Calibri"/>
          <w:lang w:val="cs-CZ"/>
        </w:rPr>
        <w:t xml:space="preserve"> skutečnostech, o kterých se při plnění této Smlouvy dozvěděl.</w:t>
      </w:r>
      <w:r w:rsidR="003D63C1" w:rsidRPr="002C1E84">
        <w:rPr>
          <w:rFonts w:ascii="Calibri" w:hAnsi="Calibri" w:cs="Calibri"/>
          <w:lang w:val="cs-CZ"/>
        </w:rPr>
        <w:t xml:space="preserve"> S informacemi poskytnutými Objednatelem za účelem splnění závazků plynoucích z této Smlouvy je povinen </w:t>
      </w:r>
      <w:r w:rsidRPr="002C1E84">
        <w:rPr>
          <w:rFonts w:ascii="Calibri" w:hAnsi="Calibri" w:cs="Calibri"/>
          <w:lang w:val="cs-CZ"/>
        </w:rPr>
        <w:t>Zhotovitel</w:t>
      </w:r>
      <w:r w:rsidR="003D63C1" w:rsidRPr="002C1E84">
        <w:rPr>
          <w:rFonts w:ascii="Calibri" w:hAnsi="Calibri" w:cs="Calibri"/>
          <w:lang w:val="cs-CZ"/>
        </w:rPr>
        <w:t xml:space="preserve"> nakládat jako s</w:t>
      </w:r>
      <w:r w:rsidR="000E10DB" w:rsidRPr="002C1E84">
        <w:rPr>
          <w:rFonts w:ascii="Calibri" w:hAnsi="Calibri" w:cs="Calibri"/>
          <w:lang w:val="cs-CZ"/>
        </w:rPr>
        <w:t xml:space="preserve"> </w:t>
      </w:r>
      <w:r w:rsidR="003D63C1" w:rsidRPr="002C1E84">
        <w:rPr>
          <w:rFonts w:ascii="Calibri" w:hAnsi="Calibri" w:cs="Calibri"/>
          <w:lang w:val="cs-CZ"/>
        </w:rPr>
        <w:t>důvěrnými (dále jako „</w:t>
      </w:r>
      <w:r w:rsidR="003D63C1" w:rsidRPr="002C1E84">
        <w:rPr>
          <w:rFonts w:ascii="Calibri" w:hAnsi="Calibri" w:cs="Calibri"/>
          <w:b/>
          <w:bCs/>
          <w:lang w:val="cs-CZ"/>
        </w:rPr>
        <w:t>Důvěrná informace</w:t>
      </w:r>
      <w:r w:rsidR="003D63C1" w:rsidRPr="002C1E84">
        <w:rPr>
          <w:rFonts w:ascii="Calibri" w:hAnsi="Calibri" w:cs="Calibri"/>
          <w:lang w:val="cs-CZ"/>
        </w:rPr>
        <w:t xml:space="preserve">“). </w:t>
      </w:r>
    </w:p>
    <w:p w14:paraId="34928447" w14:textId="38306FAB" w:rsidR="00DF1401" w:rsidRPr="002C1E84" w:rsidRDefault="00DF1401" w:rsidP="00C861A0">
      <w:pPr>
        <w:numPr>
          <w:ilvl w:val="1"/>
          <w:numId w:val="24"/>
        </w:numPr>
        <w:rPr>
          <w:rFonts w:ascii="Calibri" w:hAnsi="Calibri" w:cs="Calibri"/>
          <w:lang w:val="cs-CZ"/>
        </w:rPr>
      </w:pPr>
      <w:r w:rsidRPr="002C1E84">
        <w:rPr>
          <w:rFonts w:ascii="Calibri" w:hAnsi="Calibri" w:cs="Calibri"/>
          <w:lang w:val="cs-CZ"/>
        </w:rPr>
        <w:t xml:space="preserve">Povinnosti mlčenlivosti může </w:t>
      </w:r>
      <w:r w:rsidR="00BE14C4" w:rsidRPr="002C1E84">
        <w:rPr>
          <w:rFonts w:ascii="Calibri" w:hAnsi="Calibri" w:cs="Calibri"/>
          <w:lang w:val="cs-CZ"/>
        </w:rPr>
        <w:t>Zhotovitel</w:t>
      </w:r>
      <w:r w:rsidRPr="002C1E84">
        <w:rPr>
          <w:rFonts w:ascii="Calibri" w:hAnsi="Calibri" w:cs="Calibri"/>
          <w:lang w:val="cs-CZ"/>
        </w:rPr>
        <w:t>e Objednatel zprostit</w:t>
      </w:r>
      <w:r w:rsidR="003D63C1" w:rsidRPr="002C1E84">
        <w:rPr>
          <w:rFonts w:ascii="Calibri" w:hAnsi="Calibri" w:cs="Calibri"/>
          <w:lang w:val="cs-CZ"/>
        </w:rPr>
        <w:t xml:space="preserve"> pouze</w:t>
      </w:r>
      <w:r w:rsidRPr="002C1E84">
        <w:rPr>
          <w:rFonts w:ascii="Calibri" w:hAnsi="Calibri" w:cs="Calibri"/>
          <w:lang w:val="cs-CZ"/>
        </w:rPr>
        <w:t xml:space="preserve"> písemným prohlášením.</w:t>
      </w:r>
    </w:p>
    <w:p w14:paraId="4340189C" w14:textId="06F74B3E" w:rsidR="00DF1401" w:rsidRPr="002C1E84" w:rsidRDefault="00DF1401" w:rsidP="00C861A0">
      <w:pPr>
        <w:numPr>
          <w:ilvl w:val="1"/>
          <w:numId w:val="24"/>
        </w:numPr>
        <w:rPr>
          <w:rFonts w:ascii="Calibri" w:hAnsi="Calibri" w:cs="Calibri"/>
          <w:lang w:val="cs-CZ"/>
        </w:rPr>
      </w:pPr>
      <w:r w:rsidRPr="002C1E84">
        <w:rPr>
          <w:rFonts w:ascii="Calibri" w:hAnsi="Calibri" w:cs="Calibri"/>
          <w:lang w:val="cs-CZ"/>
        </w:rPr>
        <w:t>Povinnost mlčenlivosti trvá i po skončení Smlouvy.</w:t>
      </w:r>
    </w:p>
    <w:p w14:paraId="0511FCDC" w14:textId="5C8988A7" w:rsidR="003D63C1" w:rsidRPr="002C1E84" w:rsidRDefault="00DF1401" w:rsidP="00C861A0">
      <w:pPr>
        <w:numPr>
          <w:ilvl w:val="1"/>
          <w:numId w:val="24"/>
        </w:numPr>
        <w:rPr>
          <w:rFonts w:ascii="Calibri" w:hAnsi="Calibri" w:cs="Calibri"/>
          <w:lang w:val="cs-CZ"/>
        </w:rPr>
      </w:pPr>
      <w:r w:rsidRPr="002C1E84">
        <w:rPr>
          <w:rFonts w:ascii="Calibri" w:hAnsi="Calibri" w:cs="Calibri"/>
          <w:lang w:val="cs-CZ"/>
        </w:rPr>
        <w:t xml:space="preserve">Povinnost mlčenlivosti se vztahuje ve stejném rozsahu i na pracovníky </w:t>
      </w:r>
      <w:r w:rsidR="00BE14C4" w:rsidRPr="002C1E84">
        <w:rPr>
          <w:rFonts w:ascii="Calibri" w:hAnsi="Calibri" w:cs="Calibri"/>
          <w:lang w:val="cs-CZ"/>
        </w:rPr>
        <w:t>Zhotovitel</w:t>
      </w:r>
      <w:r w:rsidRPr="002C1E84">
        <w:rPr>
          <w:rFonts w:ascii="Calibri" w:hAnsi="Calibri" w:cs="Calibri"/>
          <w:lang w:val="cs-CZ"/>
        </w:rPr>
        <w:t>e.</w:t>
      </w:r>
    </w:p>
    <w:p w14:paraId="2D59E7A4" w14:textId="400B97BD" w:rsidR="003D63C1" w:rsidRPr="002C1E84" w:rsidRDefault="00BE14C4" w:rsidP="00C861A0">
      <w:pPr>
        <w:numPr>
          <w:ilvl w:val="1"/>
          <w:numId w:val="24"/>
        </w:numPr>
        <w:rPr>
          <w:rFonts w:ascii="Calibri" w:hAnsi="Calibri" w:cs="Calibri"/>
          <w:lang w:val="cs-CZ"/>
        </w:rPr>
      </w:pPr>
      <w:r w:rsidRPr="002C1E84">
        <w:rPr>
          <w:rFonts w:ascii="Calibri" w:hAnsi="Calibri" w:cs="Calibri"/>
          <w:lang w:val="cs-CZ"/>
        </w:rPr>
        <w:t>Zhotovitel</w:t>
      </w:r>
      <w:r w:rsidR="003D63C1" w:rsidRPr="002C1E84">
        <w:rPr>
          <w:rFonts w:ascii="Calibri" w:hAnsi="Calibri" w:cs="Calibri"/>
          <w:lang w:val="cs-CZ"/>
        </w:rPr>
        <w:t xml:space="preserve"> se zavazuje použít získané Důvěrné informace výhradně za účelem splnění závazků </w:t>
      </w:r>
      <w:r w:rsidR="00F00AC6" w:rsidRPr="002C1E84">
        <w:rPr>
          <w:rFonts w:ascii="Calibri" w:hAnsi="Calibri" w:cs="Calibri"/>
          <w:lang w:val="cs-CZ"/>
        </w:rPr>
        <w:t>vyplývajících</w:t>
      </w:r>
      <w:r w:rsidR="003D63C1" w:rsidRPr="002C1E84">
        <w:rPr>
          <w:rFonts w:ascii="Calibri" w:hAnsi="Calibri" w:cs="Calibri"/>
          <w:lang w:val="cs-CZ"/>
        </w:rPr>
        <w:t xml:space="preserve"> ze Smlouvy. </w:t>
      </w:r>
      <w:r w:rsidRPr="002C1E84">
        <w:rPr>
          <w:rFonts w:ascii="Calibri" w:hAnsi="Calibri" w:cs="Calibri"/>
          <w:lang w:val="cs-CZ"/>
        </w:rPr>
        <w:t>Zhotovitel</w:t>
      </w:r>
      <w:r w:rsidR="003D63C1" w:rsidRPr="002C1E84">
        <w:rPr>
          <w:rFonts w:ascii="Calibri" w:hAnsi="Calibri" w:cs="Calibri"/>
          <w:lang w:val="cs-CZ"/>
        </w:rPr>
        <w:t xml:space="preserve"> se zejména zavazuje, že on ani </w:t>
      </w:r>
      <w:r w:rsidR="00221C4F" w:rsidRPr="002C1E84">
        <w:rPr>
          <w:rFonts w:ascii="Calibri" w:hAnsi="Calibri" w:cs="Calibri"/>
          <w:lang w:val="cs-CZ"/>
        </w:rPr>
        <w:t xml:space="preserve">jeho </w:t>
      </w:r>
      <w:r w:rsidR="003D63C1" w:rsidRPr="002C1E84">
        <w:rPr>
          <w:rFonts w:ascii="Calibri" w:hAnsi="Calibri" w:cs="Calibri"/>
          <w:lang w:val="cs-CZ"/>
        </w:rPr>
        <w:t>pracovníci</w:t>
      </w:r>
      <w:r w:rsidR="00221C4F" w:rsidRPr="002C1E84">
        <w:rPr>
          <w:rFonts w:ascii="Calibri" w:hAnsi="Calibri" w:cs="Calibri"/>
          <w:lang w:val="cs-CZ"/>
        </w:rPr>
        <w:t>, kteří</w:t>
      </w:r>
      <w:r w:rsidR="003D63C1" w:rsidRPr="002C1E84">
        <w:rPr>
          <w:rFonts w:ascii="Calibri" w:hAnsi="Calibri" w:cs="Calibri"/>
          <w:lang w:val="cs-CZ"/>
        </w:rPr>
        <w:t xml:space="preserve"> bud</w:t>
      </w:r>
      <w:r w:rsidR="00221C4F" w:rsidRPr="002C1E84">
        <w:rPr>
          <w:rFonts w:ascii="Calibri" w:hAnsi="Calibri" w:cs="Calibri"/>
          <w:lang w:val="cs-CZ"/>
        </w:rPr>
        <w:t>ou</w:t>
      </w:r>
      <w:r w:rsidR="003D63C1" w:rsidRPr="002C1E84">
        <w:rPr>
          <w:rFonts w:ascii="Calibri" w:hAnsi="Calibri" w:cs="Calibri"/>
          <w:lang w:val="cs-CZ"/>
        </w:rPr>
        <w:t xml:space="preserve"> seznámen</w:t>
      </w:r>
      <w:r w:rsidR="00221C4F" w:rsidRPr="002C1E84">
        <w:rPr>
          <w:rFonts w:ascii="Calibri" w:hAnsi="Calibri" w:cs="Calibri"/>
          <w:lang w:val="cs-CZ"/>
        </w:rPr>
        <w:t>i</w:t>
      </w:r>
      <w:r w:rsidR="003D63C1" w:rsidRPr="002C1E84">
        <w:rPr>
          <w:rFonts w:ascii="Calibri" w:hAnsi="Calibri" w:cs="Calibri"/>
          <w:lang w:val="cs-CZ"/>
        </w:rPr>
        <w:t xml:space="preserve"> s Důvěrnými informacemi v souladu s touto </w:t>
      </w:r>
      <w:r w:rsidR="000E10DB" w:rsidRPr="002C1E84">
        <w:rPr>
          <w:rFonts w:ascii="Calibri" w:hAnsi="Calibri" w:cs="Calibri"/>
          <w:lang w:val="cs-CZ"/>
        </w:rPr>
        <w:t>S</w:t>
      </w:r>
      <w:r w:rsidR="003D63C1" w:rsidRPr="002C1E84">
        <w:rPr>
          <w:rFonts w:ascii="Calibri" w:hAnsi="Calibri" w:cs="Calibri"/>
          <w:lang w:val="cs-CZ"/>
        </w:rPr>
        <w:t>mlouvou, je nezpřístupní žádné třetí osobě.</w:t>
      </w:r>
    </w:p>
    <w:p w14:paraId="511F6FD8" w14:textId="7AD33831" w:rsidR="003D63C1" w:rsidRPr="002C1E84" w:rsidRDefault="003D63C1" w:rsidP="00C861A0">
      <w:pPr>
        <w:numPr>
          <w:ilvl w:val="1"/>
          <w:numId w:val="24"/>
        </w:numPr>
        <w:rPr>
          <w:rFonts w:ascii="Calibri" w:hAnsi="Calibri" w:cs="Calibri"/>
          <w:lang w:val="cs-CZ"/>
        </w:rPr>
      </w:pPr>
      <w:r w:rsidRPr="002C1E84">
        <w:rPr>
          <w:rFonts w:ascii="Calibri" w:hAnsi="Calibri" w:cs="Calibri"/>
          <w:lang w:val="cs-CZ"/>
        </w:rPr>
        <w:t xml:space="preserve">V případě, že </w:t>
      </w:r>
      <w:r w:rsidR="00BE14C4" w:rsidRPr="002C1E84">
        <w:rPr>
          <w:rFonts w:ascii="Calibri" w:hAnsi="Calibri" w:cs="Calibri"/>
          <w:lang w:val="cs-CZ"/>
        </w:rPr>
        <w:t>Zhotovitel</w:t>
      </w:r>
      <w:r w:rsidRPr="002C1E84">
        <w:rPr>
          <w:rFonts w:ascii="Calibri" w:hAnsi="Calibri" w:cs="Calibri"/>
          <w:lang w:val="cs-CZ"/>
        </w:rPr>
        <w:t xml:space="preserve"> bude mít důvodné podezření, že došlo ke zpřístupnění </w:t>
      </w:r>
      <w:r w:rsidR="006320EB" w:rsidRPr="002C1E84">
        <w:rPr>
          <w:rFonts w:ascii="Calibri" w:hAnsi="Calibri" w:cs="Calibri"/>
          <w:lang w:val="cs-CZ"/>
        </w:rPr>
        <w:t>Důvěrných</w:t>
      </w:r>
      <w:r w:rsidRPr="002C1E84">
        <w:rPr>
          <w:rFonts w:ascii="Calibri" w:hAnsi="Calibri" w:cs="Calibri"/>
          <w:lang w:val="cs-CZ"/>
        </w:rPr>
        <w:t xml:space="preserve"> </w:t>
      </w:r>
      <w:r w:rsidR="006320EB" w:rsidRPr="002C1E84">
        <w:rPr>
          <w:rFonts w:ascii="Calibri" w:hAnsi="Calibri" w:cs="Calibri"/>
          <w:lang w:val="cs-CZ"/>
        </w:rPr>
        <w:t>informací</w:t>
      </w:r>
      <w:r w:rsidRPr="002C1E84">
        <w:rPr>
          <w:rFonts w:ascii="Calibri" w:hAnsi="Calibri" w:cs="Calibri"/>
          <w:lang w:val="cs-CZ"/>
        </w:rPr>
        <w:t xml:space="preserve"> neoprávněné osobě, je povinen neprodleně o této skutečnosti</w:t>
      </w:r>
      <w:r w:rsidR="006320EB" w:rsidRPr="002C1E84">
        <w:rPr>
          <w:rFonts w:ascii="Calibri" w:hAnsi="Calibri" w:cs="Calibri"/>
          <w:lang w:val="cs-CZ"/>
        </w:rPr>
        <w:t xml:space="preserve"> </w:t>
      </w:r>
      <w:r w:rsidRPr="002C1E84">
        <w:rPr>
          <w:rFonts w:ascii="Calibri" w:hAnsi="Calibri" w:cs="Calibri"/>
          <w:lang w:val="cs-CZ"/>
        </w:rPr>
        <w:t>informovat Objednatele a</w:t>
      </w:r>
      <w:r w:rsidR="00356996" w:rsidRPr="002C1E84">
        <w:rPr>
          <w:rFonts w:ascii="Calibri" w:hAnsi="Calibri" w:cs="Calibri"/>
          <w:lang w:val="cs-CZ"/>
        </w:rPr>
        <w:t> </w:t>
      </w:r>
      <w:r w:rsidRPr="002C1E84">
        <w:rPr>
          <w:rFonts w:ascii="Calibri" w:hAnsi="Calibri" w:cs="Calibri"/>
          <w:lang w:val="cs-CZ"/>
        </w:rPr>
        <w:t>vynaložit úsilí k nápravě tohoto stavu.</w:t>
      </w:r>
    </w:p>
    <w:p w14:paraId="49D50E04" w14:textId="2618BFBE" w:rsidR="003D63C1" w:rsidRPr="002C1E84" w:rsidRDefault="003D63C1" w:rsidP="00C861A0">
      <w:pPr>
        <w:pStyle w:val="Nadpis1"/>
        <w:rPr>
          <w:rFonts w:ascii="Calibri" w:hAnsi="Calibri" w:cs="Calibri"/>
          <w:lang w:val="cs-CZ"/>
        </w:rPr>
      </w:pPr>
      <w:r w:rsidRPr="002C1E84">
        <w:rPr>
          <w:rFonts w:ascii="Calibri" w:hAnsi="Calibri" w:cs="Calibri"/>
          <w:lang w:val="cs-CZ"/>
        </w:rPr>
        <w:t>Odpovědnost za vady</w:t>
      </w:r>
    </w:p>
    <w:p w14:paraId="07B3806E" w14:textId="40A5F87D" w:rsidR="003D63C1" w:rsidRPr="002C1E84" w:rsidRDefault="00BE14C4" w:rsidP="006879B8">
      <w:pPr>
        <w:numPr>
          <w:ilvl w:val="1"/>
          <w:numId w:val="24"/>
        </w:numPr>
        <w:rPr>
          <w:rFonts w:ascii="Calibri" w:hAnsi="Calibri" w:cs="Calibri"/>
          <w:lang w:val="cs-CZ"/>
        </w:rPr>
      </w:pPr>
      <w:r w:rsidRPr="002C1E84">
        <w:rPr>
          <w:rFonts w:ascii="Calibri" w:hAnsi="Calibri" w:cs="Calibri"/>
          <w:lang w:val="cs-CZ"/>
        </w:rPr>
        <w:t>Zhotovitel</w:t>
      </w:r>
      <w:r w:rsidR="003D63C1" w:rsidRPr="002C1E84">
        <w:rPr>
          <w:rFonts w:ascii="Calibri" w:hAnsi="Calibri" w:cs="Calibri"/>
          <w:lang w:val="cs-CZ"/>
        </w:rPr>
        <w:t xml:space="preserve"> odpovídá </w:t>
      </w:r>
      <w:r w:rsidR="00B15C56" w:rsidRPr="002C1E84">
        <w:rPr>
          <w:rFonts w:ascii="Calibri" w:hAnsi="Calibri" w:cs="Calibri"/>
          <w:lang w:val="cs-CZ"/>
        </w:rPr>
        <w:t xml:space="preserve">za to, že Dílo bude provedeno podle podmínek Smlouvy, a že </w:t>
      </w:r>
      <w:r w:rsidR="000E0F0A">
        <w:rPr>
          <w:rFonts w:ascii="Calibri" w:hAnsi="Calibri" w:cs="Calibri"/>
          <w:lang w:val="cs-CZ"/>
        </w:rPr>
        <w:t>bude</w:t>
      </w:r>
      <w:r w:rsidR="00B15C56" w:rsidRPr="002C1E84">
        <w:rPr>
          <w:rFonts w:ascii="Calibri" w:hAnsi="Calibri" w:cs="Calibri"/>
          <w:lang w:val="cs-CZ"/>
        </w:rPr>
        <w:t xml:space="preserve"> odpovídat a</w:t>
      </w:r>
      <w:r w:rsidR="00453858">
        <w:rPr>
          <w:rFonts w:ascii="Calibri" w:hAnsi="Calibri" w:cs="Calibri"/>
          <w:lang w:val="cs-CZ"/>
        </w:rPr>
        <w:t> </w:t>
      </w:r>
      <w:r w:rsidR="00B15C56" w:rsidRPr="002C1E84">
        <w:rPr>
          <w:rFonts w:ascii="Calibri" w:hAnsi="Calibri" w:cs="Calibri"/>
          <w:lang w:val="cs-CZ"/>
        </w:rPr>
        <w:t>sloužit k smluvenému a jinak obvyklému účelu a bud</w:t>
      </w:r>
      <w:r w:rsidR="000E0F0A">
        <w:rPr>
          <w:rFonts w:ascii="Calibri" w:hAnsi="Calibri" w:cs="Calibri"/>
          <w:lang w:val="cs-CZ"/>
        </w:rPr>
        <w:t>e</w:t>
      </w:r>
      <w:r w:rsidR="00B15C56" w:rsidRPr="002C1E84">
        <w:rPr>
          <w:rFonts w:ascii="Calibri" w:hAnsi="Calibri" w:cs="Calibri"/>
          <w:lang w:val="cs-CZ"/>
        </w:rPr>
        <w:t xml:space="preserve"> mít vlastnosti stanovené právními předpisy vztahujícími se k předmětu Smlouvy a jinak vlastnosti obvyklé. </w:t>
      </w:r>
    </w:p>
    <w:p w14:paraId="4EB1A6FE" w14:textId="262942D9" w:rsidR="005E29CE" w:rsidRPr="002C1E84" w:rsidRDefault="005E29CE" w:rsidP="005E29CE">
      <w:pPr>
        <w:numPr>
          <w:ilvl w:val="1"/>
          <w:numId w:val="24"/>
        </w:numPr>
        <w:rPr>
          <w:lang w:val="cs-CZ"/>
        </w:rPr>
      </w:pPr>
      <w:r w:rsidRPr="002C1E84">
        <w:rPr>
          <w:lang w:val="cs-CZ"/>
        </w:rPr>
        <w:lastRenderedPageBreak/>
        <w:t xml:space="preserve">Zhotovitel odpovídá za vady, které </w:t>
      </w:r>
      <w:r w:rsidR="000E0F0A">
        <w:rPr>
          <w:lang w:val="cs-CZ"/>
        </w:rPr>
        <w:t>m</w:t>
      </w:r>
      <w:r w:rsidR="000A5E9F">
        <w:rPr>
          <w:lang w:val="cs-CZ"/>
        </w:rPr>
        <w:t>ají</w:t>
      </w:r>
      <w:r w:rsidR="00B91A37" w:rsidRPr="00B91A37">
        <w:rPr>
          <w:rFonts w:ascii="Calibri" w:hAnsi="Calibri" w:cs="Calibri"/>
          <w:lang w:val="cs-CZ"/>
        </w:rPr>
        <w:t xml:space="preserve"> </w:t>
      </w:r>
      <w:r w:rsidR="00B91A37">
        <w:rPr>
          <w:rFonts w:ascii="Calibri" w:hAnsi="Calibri" w:cs="Calibri"/>
          <w:lang w:val="cs-CZ"/>
        </w:rPr>
        <w:t>Analýzy, Návrh</w:t>
      </w:r>
      <w:r w:rsidR="00B91A37" w:rsidRPr="002011A8">
        <w:rPr>
          <w:rFonts w:ascii="Calibri" w:hAnsi="Calibri" w:cs="Calibri"/>
          <w:lang w:val="cs-CZ"/>
        </w:rPr>
        <w:t xml:space="preserve"> a Díl</w:t>
      </w:r>
      <w:r w:rsidR="00B91A37">
        <w:rPr>
          <w:rFonts w:ascii="Calibri" w:hAnsi="Calibri" w:cs="Calibri"/>
          <w:lang w:val="cs-CZ"/>
        </w:rPr>
        <w:t>o</w:t>
      </w:r>
      <w:r w:rsidR="00B91A37" w:rsidRPr="002011A8">
        <w:rPr>
          <w:rFonts w:ascii="Calibri" w:hAnsi="Calibri" w:cs="Calibri"/>
          <w:lang w:val="cs-CZ"/>
        </w:rPr>
        <w:t xml:space="preserve"> </w:t>
      </w:r>
      <w:r w:rsidRPr="002C1E84">
        <w:rPr>
          <w:lang w:val="cs-CZ"/>
        </w:rPr>
        <w:t>v době předání Objednateli</w:t>
      </w:r>
      <w:r w:rsidR="00D848EF">
        <w:rPr>
          <w:lang w:val="cs-CZ"/>
        </w:rPr>
        <w:t>.</w:t>
      </w:r>
      <w:r w:rsidRPr="002C1E84">
        <w:rPr>
          <w:lang w:val="cs-CZ"/>
        </w:rPr>
        <w:t xml:space="preserve"> </w:t>
      </w:r>
      <w:r w:rsidR="00E43F53">
        <w:rPr>
          <w:lang w:val="cs-CZ"/>
        </w:rPr>
        <w:t>Smluvní strany sjednávají, že ustanovení § 2112 a § 2618 OZ se nepoužijí.</w:t>
      </w:r>
    </w:p>
    <w:p w14:paraId="3C4768BD" w14:textId="647C6D09" w:rsidR="005E29CE" w:rsidRPr="002C1E84" w:rsidRDefault="005E29CE" w:rsidP="005E29CE">
      <w:pPr>
        <w:numPr>
          <w:ilvl w:val="1"/>
          <w:numId w:val="24"/>
        </w:numPr>
        <w:rPr>
          <w:lang w:val="cs-CZ"/>
        </w:rPr>
      </w:pPr>
      <w:r w:rsidRPr="002C1E84">
        <w:rPr>
          <w:lang w:val="cs-CZ"/>
        </w:rPr>
        <w:t xml:space="preserve">Uplatnění vad provede Objednatel u Zhotovitele písemně případně elektronicky po jejich zjištění, přičemž v reklamaci vadu popíše a uvede požadovaný způsob jejího odstranění. </w:t>
      </w:r>
    </w:p>
    <w:p w14:paraId="232FA50A" w14:textId="1A89F241" w:rsidR="006879B8" w:rsidRPr="002C1E84" w:rsidRDefault="005E29CE" w:rsidP="005E29CE">
      <w:pPr>
        <w:numPr>
          <w:ilvl w:val="1"/>
          <w:numId w:val="24"/>
        </w:numPr>
        <w:rPr>
          <w:rFonts w:cs="Calibri"/>
          <w:lang w:val="cs-CZ"/>
        </w:rPr>
      </w:pPr>
      <w:r w:rsidRPr="002C1E84">
        <w:rPr>
          <w:lang w:val="cs-CZ"/>
        </w:rPr>
        <w:t>Zhotovitel je povinen odstranit reklamované vady neprodleně, nejpozději však do 10 dnů od doručení reklamace, pokud nebude Smluvními stranami písemně dohodnuta jiná lhůta.</w:t>
      </w:r>
    </w:p>
    <w:p w14:paraId="2230328A" w14:textId="5F7A18C2" w:rsidR="005E29CE" w:rsidRPr="002C1E84" w:rsidRDefault="005E29CE" w:rsidP="005E29CE">
      <w:pPr>
        <w:numPr>
          <w:ilvl w:val="1"/>
          <w:numId w:val="24"/>
        </w:numPr>
        <w:rPr>
          <w:lang w:val="cs-CZ"/>
        </w:rPr>
      </w:pPr>
      <w:r w:rsidRPr="002C1E84">
        <w:rPr>
          <w:lang w:val="cs-CZ"/>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26FE1F3D" w14:textId="5BF88A10" w:rsidR="005E29CE" w:rsidRPr="002C1E84" w:rsidRDefault="005E29CE" w:rsidP="005E29CE">
      <w:pPr>
        <w:numPr>
          <w:ilvl w:val="1"/>
          <w:numId w:val="24"/>
        </w:numPr>
        <w:rPr>
          <w:lang w:val="cs-CZ"/>
        </w:rPr>
      </w:pPr>
      <w:r w:rsidRPr="002C1E84">
        <w:rPr>
          <w:lang w:val="cs-CZ"/>
        </w:rPr>
        <w:t>Objednatel je oprávněn uplatňovat též nárok na náhradu škody, která vznikla v příčinné souvislosti se zjištěnými vadami, a Zhotovitel je povinen tuto škodu nahradit.</w:t>
      </w:r>
    </w:p>
    <w:p w14:paraId="10DCB20A" w14:textId="550F5D75" w:rsidR="005E29CE" w:rsidRPr="002C1E84" w:rsidRDefault="005E29CE" w:rsidP="005E29CE">
      <w:pPr>
        <w:numPr>
          <w:ilvl w:val="1"/>
          <w:numId w:val="24"/>
        </w:numPr>
        <w:rPr>
          <w:lang w:val="cs-CZ"/>
        </w:rPr>
      </w:pPr>
      <w:r w:rsidRPr="002C1E84">
        <w:rPr>
          <w:lang w:val="cs-CZ"/>
        </w:rPr>
        <w:t xml:space="preserve">Záruční doba </w:t>
      </w:r>
      <w:proofErr w:type="gramStart"/>
      <w:r w:rsidRPr="002C1E84">
        <w:rPr>
          <w:lang w:val="cs-CZ"/>
        </w:rPr>
        <w:t>neběží</w:t>
      </w:r>
      <w:proofErr w:type="gramEnd"/>
      <w:r w:rsidRPr="002C1E84">
        <w:rPr>
          <w:lang w:val="cs-CZ"/>
        </w:rPr>
        <w:t xml:space="preserve"> ode dne uplatnění vady, na niž se vztahuje záruka za jakost, do doby odstranění této vady.</w:t>
      </w:r>
    </w:p>
    <w:p w14:paraId="0E5942A0" w14:textId="77777777" w:rsidR="005E29CE" w:rsidRDefault="005E29CE" w:rsidP="005E29CE">
      <w:pPr>
        <w:numPr>
          <w:ilvl w:val="1"/>
          <w:numId w:val="24"/>
        </w:numPr>
        <w:rPr>
          <w:lang w:val="cs-CZ"/>
        </w:rPr>
      </w:pPr>
      <w:bookmarkStart w:id="19" w:name="_Ref140140623"/>
      <w:r w:rsidRPr="002C1E84">
        <w:rPr>
          <w:lang w:val="cs-CZ"/>
        </w:rPr>
        <w:t xml:space="preserve">V případě, že Zhotovitel bude v prodlení s odstraněním reklamované vady, je Objednatel oprávněn odstranění </w:t>
      </w:r>
      <w:r w:rsidRPr="00FC5077">
        <w:rPr>
          <w:lang w:val="cs-CZ"/>
        </w:rPr>
        <w:t>vady provést sám nebo prostřednictvím třetí osoby na náklady Zhotovitele. Náklady</w:t>
      </w:r>
      <w:r w:rsidRPr="002C1E84">
        <w:rPr>
          <w:lang w:val="cs-CZ"/>
        </w:rPr>
        <w:t xml:space="preserve"> s tím spojené je Zhotovitel povinen uhradit Objednateli do 10 dnů po obdržení písemné výzvy k úhradě</w:t>
      </w:r>
      <w:bookmarkEnd w:id="19"/>
      <w:r w:rsidRPr="002C1E84">
        <w:rPr>
          <w:lang w:val="cs-CZ"/>
        </w:rPr>
        <w:t>.</w:t>
      </w:r>
    </w:p>
    <w:p w14:paraId="16BC8393" w14:textId="11A3F727" w:rsidR="00DB764C" w:rsidRDefault="00DB764C" w:rsidP="005E29CE">
      <w:pPr>
        <w:numPr>
          <w:ilvl w:val="1"/>
          <w:numId w:val="24"/>
        </w:numPr>
        <w:rPr>
          <w:lang w:val="cs-CZ"/>
        </w:rPr>
      </w:pPr>
      <w:r>
        <w:rPr>
          <w:lang w:val="cs-CZ"/>
        </w:rPr>
        <w:t xml:space="preserve">Zhotovitel odpovídá za případné dotčení práva duševního vlastnictví jakékoliv třetí osoby související s plněním předmětu Smlouvy, a to na území České republiky i mimo něj. </w:t>
      </w:r>
    </w:p>
    <w:p w14:paraId="2EC877A0" w14:textId="61186D1D" w:rsidR="00DB764C" w:rsidRDefault="00DB764C" w:rsidP="005E29CE">
      <w:pPr>
        <w:numPr>
          <w:ilvl w:val="1"/>
          <w:numId w:val="24"/>
        </w:numPr>
        <w:rPr>
          <w:lang w:val="cs-CZ"/>
        </w:rPr>
      </w:pPr>
      <w:r>
        <w:rPr>
          <w:lang w:val="cs-CZ"/>
        </w:rPr>
        <w:t>Pokud bude mít Dílo právní vady, Zhotovitel je povinen na vlastní náklady učinit všechna opatření nezbytná k odstranění právní vady předmětu Smlouvy. Zhotovitel nese veškeré náklady a hradí veškeré oprávněné nároky třetích osob.</w:t>
      </w:r>
    </w:p>
    <w:p w14:paraId="5196DEF7" w14:textId="315FFB1D" w:rsidR="00DB764C" w:rsidRPr="00DB764C" w:rsidRDefault="00DB764C" w:rsidP="00DB764C">
      <w:pPr>
        <w:numPr>
          <w:ilvl w:val="1"/>
          <w:numId w:val="24"/>
        </w:numPr>
        <w:rPr>
          <w:lang w:val="cs-CZ"/>
        </w:rPr>
      </w:pPr>
      <w:r>
        <w:rPr>
          <w:lang w:val="cs-CZ"/>
        </w:rPr>
        <w:t>V případě, že by se Zhotovitel mohl při plnění předmětu Smlouvy dostat do konfliktu zájmů mezi Objednatelem a jinou osobou, je povinen okamžitě na takovou možnost upozornit Objednatele a</w:t>
      </w:r>
      <w:r w:rsidR="00BC2DE3">
        <w:rPr>
          <w:lang w:val="cs-CZ"/>
        </w:rPr>
        <w:t> </w:t>
      </w:r>
      <w:r>
        <w:rPr>
          <w:lang w:val="cs-CZ"/>
        </w:rPr>
        <w:t>předložit mu návrh řešení. V případě porušení tohoto závazku odpovídá Objednateli za způsobenou škodu v plném rozsahu.</w:t>
      </w:r>
    </w:p>
    <w:p w14:paraId="0CB5B0EC" w14:textId="6BEEF5BC" w:rsidR="006320EB" w:rsidRPr="002C1E84" w:rsidRDefault="006320EB" w:rsidP="00C861A0">
      <w:pPr>
        <w:pStyle w:val="Nadpis1"/>
        <w:rPr>
          <w:rFonts w:ascii="Calibri" w:hAnsi="Calibri" w:cs="Calibri"/>
          <w:lang w:val="cs-CZ"/>
        </w:rPr>
      </w:pPr>
      <w:r w:rsidRPr="002C1E84">
        <w:rPr>
          <w:rFonts w:ascii="Calibri" w:hAnsi="Calibri" w:cs="Calibri"/>
          <w:lang w:val="cs-CZ"/>
        </w:rPr>
        <w:t>S</w:t>
      </w:r>
      <w:r w:rsidR="00221C4F" w:rsidRPr="002C1E84">
        <w:rPr>
          <w:rFonts w:ascii="Calibri" w:hAnsi="Calibri" w:cs="Calibri"/>
          <w:lang w:val="cs-CZ"/>
        </w:rPr>
        <w:t>ANKCE</w:t>
      </w:r>
    </w:p>
    <w:p w14:paraId="18B8FB46" w14:textId="39A6897D" w:rsidR="007B784E" w:rsidRPr="005E026A" w:rsidRDefault="007B784E" w:rsidP="007B784E">
      <w:pPr>
        <w:numPr>
          <w:ilvl w:val="1"/>
          <w:numId w:val="24"/>
        </w:numPr>
        <w:rPr>
          <w:lang w:val="cs-CZ"/>
        </w:rPr>
      </w:pPr>
      <w:proofErr w:type="gramStart"/>
      <w:r w:rsidRPr="002C1E84">
        <w:rPr>
          <w:lang w:val="cs-CZ"/>
        </w:rPr>
        <w:t>Poruší</w:t>
      </w:r>
      <w:proofErr w:type="gramEnd"/>
      <w:r w:rsidRPr="002C1E84">
        <w:rPr>
          <w:lang w:val="cs-CZ"/>
        </w:rPr>
        <w:t xml:space="preserve">-li Zhotovitel povinnost předat </w:t>
      </w:r>
      <w:r w:rsidR="00B91A37">
        <w:rPr>
          <w:rFonts w:ascii="Calibri" w:hAnsi="Calibri" w:cs="Calibri"/>
          <w:lang w:val="cs-CZ"/>
        </w:rPr>
        <w:t>Analýzy, Návrh nebo</w:t>
      </w:r>
      <w:r w:rsidR="00B91A37" w:rsidRPr="002011A8">
        <w:rPr>
          <w:rFonts w:ascii="Calibri" w:hAnsi="Calibri" w:cs="Calibri"/>
          <w:lang w:val="cs-CZ"/>
        </w:rPr>
        <w:t xml:space="preserve"> Díl</w:t>
      </w:r>
      <w:r w:rsidR="00B91A37">
        <w:rPr>
          <w:rFonts w:ascii="Calibri" w:hAnsi="Calibri" w:cs="Calibri"/>
          <w:lang w:val="cs-CZ"/>
        </w:rPr>
        <w:t>o</w:t>
      </w:r>
      <w:r w:rsidR="00B91A37" w:rsidRPr="002011A8">
        <w:rPr>
          <w:rFonts w:ascii="Calibri" w:hAnsi="Calibri" w:cs="Calibri"/>
          <w:lang w:val="cs-CZ"/>
        </w:rPr>
        <w:t xml:space="preserve"> </w:t>
      </w:r>
      <w:r w:rsidRPr="002C1E84">
        <w:rPr>
          <w:lang w:val="cs-CZ"/>
        </w:rPr>
        <w:t>v době sjednané podle odst</w:t>
      </w:r>
      <w:r w:rsidR="00FC5077">
        <w:rPr>
          <w:lang w:val="cs-CZ"/>
        </w:rPr>
        <w:t xml:space="preserve">. </w:t>
      </w:r>
      <w:r w:rsidR="00FC5077">
        <w:rPr>
          <w:lang w:val="cs-CZ"/>
        </w:rPr>
        <w:fldChar w:fldCharType="begin"/>
      </w:r>
      <w:r w:rsidR="00FC5077">
        <w:rPr>
          <w:lang w:val="cs-CZ"/>
        </w:rPr>
        <w:instrText xml:space="preserve"> REF _Ref151996028 \r \h </w:instrText>
      </w:r>
      <w:r w:rsidR="00FC5077">
        <w:rPr>
          <w:lang w:val="cs-CZ"/>
        </w:rPr>
      </w:r>
      <w:r w:rsidR="00FC5077">
        <w:rPr>
          <w:lang w:val="cs-CZ"/>
        </w:rPr>
        <w:fldChar w:fldCharType="separate"/>
      </w:r>
      <w:r w:rsidR="007600D6">
        <w:rPr>
          <w:lang w:val="cs-CZ"/>
        </w:rPr>
        <w:t>19</w:t>
      </w:r>
      <w:r w:rsidR="00FC5077">
        <w:rPr>
          <w:lang w:val="cs-CZ"/>
        </w:rPr>
        <w:fldChar w:fldCharType="end"/>
      </w:r>
      <w:r w:rsidRPr="002C1E84">
        <w:rPr>
          <w:lang w:val="cs-CZ"/>
        </w:rPr>
        <w:t xml:space="preserve"> Smlouvy, je Objednatel oprávněn požadovat smluvní </w:t>
      </w:r>
      <w:r w:rsidRPr="005E026A">
        <w:rPr>
          <w:lang w:val="cs-CZ"/>
        </w:rPr>
        <w:t xml:space="preserve">pokutu ve výši </w:t>
      </w:r>
      <w:r w:rsidR="003A5514" w:rsidRPr="004F240B">
        <w:rPr>
          <w:rFonts w:cstheme="minorHAnsi"/>
          <w:lang w:val="cs-CZ" w:bidi="en-US"/>
        </w:rPr>
        <w:t>1</w:t>
      </w:r>
      <w:r w:rsidR="00FC5077" w:rsidRPr="004F240B">
        <w:rPr>
          <w:rFonts w:cstheme="minorHAnsi"/>
          <w:lang w:val="cs-CZ" w:bidi="en-US"/>
        </w:rPr>
        <w:t>000</w:t>
      </w:r>
      <w:r w:rsidRPr="004F240B">
        <w:rPr>
          <w:lang w:val="cs-CZ"/>
        </w:rPr>
        <w:t>,- Kč</w:t>
      </w:r>
      <w:r w:rsidRPr="005E026A">
        <w:rPr>
          <w:lang w:val="cs-CZ"/>
        </w:rPr>
        <w:t xml:space="preserve"> za každý den prodlení.</w:t>
      </w:r>
    </w:p>
    <w:p w14:paraId="542001E3" w14:textId="48354B0C" w:rsidR="007B784E" w:rsidRPr="005E026A" w:rsidRDefault="007B784E" w:rsidP="007B784E">
      <w:pPr>
        <w:numPr>
          <w:ilvl w:val="1"/>
          <w:numId w:val="24"/>
        </w:numPr>
        <w:rPr>
          <w:lang w:val="cs-CZ"/>
        </w:rPr>
      </w:pPr>
      <w:proofErr w:type="gramStart"/>
      <w:r w:rsidRPr="005E026A">
        <w:rPr>
          <w:rFonts w:ascii="Calibri" w:hAnsi="Calibri"/>
          <w:lang w:val="cs-CZ"/>
        </w:rPr>
        <w:t>Poruší</w:t>
      </w:r>
      <w:proofErr w:type="gramEnd"/>
      <w:r w:rsidRPr="005E026A">
        <w:rPr>
          <w:rFonts w:ascii="Calibri" w:hAnsi="Calibri"/>
          <w:lang w:val="cs-CZ"/>
        </w:rPr>
        <w:t xml:space="preserve">-li Zhotovitel povinnost odstranit ve sjednané lhůtě </w:t>
      </w:r>
      <w:r w:rsidR="002C1E84" w:rsidRPr="005E026A">
        <w:rPr>
          <w:rFonts w:ascii="Calibri" w:hAnsi="Calibri"/>
          <w:lang w:val="cs-CZ"/>
        </w:rPr>
        <w:t xml:space="preserve">Drobné vady nebo </w:t>
      </w:r>
      <w:r w:rsidRPr="005E026A">
        <w:rPr>
          <w:rFonts w:ascii="Calibri" w:hAnsi="Calibri"/>
          <w:lang w:val="cs-CZ"/>
        </w:rPr>
        <w:t>reklamované vady, je</w:t>
      </w:r>
      <w:r w:rsidR="00F608CC" w:rsidRPr="005E026A">
        <w:rPr>
          <w:rFonts w:ascii="Calibri" w:hAnsi="Calibri"/>
          <w:lang w:val="cs-CZ"/>
        </w:rPr>
        <w:t> </w:t>
      </w:r>
      <w:r w:rsidR="002C1E84" w:rsidRPr="005E026A">
        <w:rPr>
          <w:rFonts w:ascii="Calibri" w:hAnsi="Calibri"/>
          <w:lang w:val="cs-CZ"/>
        </w:rPr>
        <w:t xml:space="preserve">Objednatel oprávněn požadovat </w:t>
      </w:r>
      <w:r w:rsidRPr="005E026A">
        <w:rPr>
          <w:rFonts w:ascii="Calibri" w:hAnsi="Calibri"/>
          <w:lang w:val="cs-CZ"/>
        </w:rPr>
        <w:t>smluvní pokutu ve výši</w:t>
      </w:r>
      <w:r w:rsidR="00FC5077" w:rsidRPr="005E026A">
        <w:rPr>
          <w:rFonts w:cstheme="minorHAnsi"/>
          <w:lang w:val="cs-CZ" w:bidi="en-US"/>
        </w:rPr>
        <w:t xml:space="preserve"> </w:t>
      </w:r>
      <w:r w:rsidR="003A5514" w:rsidRPr="004F240B">
        <w:rPr>
          <w:rFonts w:cstheme="minorHAnsi"/>
          <w:lang w:val="cs-CZ" w:bidi="en-US"/>
        </w:rPr>
        <w:t>1</w:t>
      </w:r>
      <w:r w:rsidR="00FC5077" w:rsidRPr="004F240B">
        <w:rPr>
          <w:rFonts w:cstheme="minorHAnsi"/>
          <w:lang w:val="cs-CZ" w:bidi="en-US"/>
        </w:rPr>
        <w:t>000</w:t>
      </w:r>
      <w:r w:rsidRPr="004F240B">
        <w:rPr>
          <w:rFonts w:ascii="Calibri" w:hAnsi="Calibri"/>
          <w:lang w:val="cs-CZ"/>
        </w:rPr>
        <w:t>,- Kč</w:t>
      </w:r>
      <w:r w:rsidRPr="005E026A">
        <w:rPr>
          <w:rFonts w:ascii="Calibri" w:hAnsi="Calibri"/>
          <w:lang w:val="cs-CZ"/>
        </w:rPr>
        <w:t xml:space="preserve"> za každý den prodlení. Úhradou smluvní pokuty nejsou dotčena práva Objednatele z vadného plnění Zhotovitele. </w:t>
      </w:r>
    </w:p>
    <w:p w14:paraId="22D80E11" w14:textId="146E9119" w:rsidR="003A5514" w:rsidRPr="005E026A" w:rsidRDefault="003A5514" w:rsidP="002C1E84">
      <w:pPr>
        <w:numPr>
          <w:ilvl w:val="1"/>
          <w:numId w:val="24"/>
        </w:numPr>
        <w:rPr>
          <w:rFonts w:ascii="Calibri" w:hAnsi="Calibri" w:cs="Calibri"/>
          <w:lang w:val="cs-CZ"/>
        </w:rPr>
      </w:pPr>
      <w:proofErr w:type="gramStart"/>
      <w:r w:rsidRPr="005E026A">
        <w:rPr>
          <w:rFonts w:ascii="Calibri" w:hAnsi="Calibri" w:cs="Calibri"/>
          <w:lang w:val="cs-CZ"/>
        </w:rPr>
        <w:lastRenderedPageBreak/>
        <w:t>Poruší</w:t>
      </w:r>
      <w:proofErr w:type="gramEnd"/>
      <w:r w:rsidRPr="005E026A">
        <w:rPr>
          <w:rFonts w:ascii="Calibri" w:hAnsi="Calibri" w:cs="Calibri"/>
          <w:lang w:val="cs-CZ"/>
        </w:rPr>
        <w:t xml:space="preserve">-li Zhotovitel povinnost dostavit se na řádně oznámenou pracovní poradu dle odst. </w:t>
      </w:r>
      <w:r w:rsidR="000E0F0A" w:rsidRPr="005E026A">
        <w:rPr>
          <w:rFonts w:ascii="Calibri" w:hAnsi="Calibri" w:cs="Calibri"/>
          <w:lang w:val="cs-CZ"/>
        </w:rPr>
        <w:fldChar w:fldCharType="begin"/>
      </w:r>
      <w:r w:rsidR="000E0F0A" w:rsidRPr="005E026A">
        <w:rPr>
          <w:rFonts w:ascii="Calibri" w:hAnsi="Calibri" w:cs="Calibri"/>
          <w:lang w:val="cs-CZ"/>
        </w:rPr>
        <w:instrText xml:space="preserve"> REF _Ref152060956 \r \h </w:instrText>
      </w:r>
      <w:r w:rsidR="005E026A">
        <w:rPr>
          <w:rFonts w:ascii="Calibri" w:hAnsi="Calibri" w:cs="Calibri"/>
          <w:lang w:val="cs-CZ"/>
        </w:rPr>
        <w:instrText xml:space="preserve"> \* MERGEFORMAT </w:instrText>
      </w:r>
      <w:r w:rsidR="000E0F0A" w:rsidRPr="005E026A">
        <w:rPr>
          <w:rFonts w:ascii="Calibri" w:hAnsi="Calibri" w:cs="Calibri"/>
          <w:lang w:val="cs-CZ"/>
        </w:rPr>
      </w:r>
      <w:r w:rsidR="000E0F0A" w:rsidRPr="005E026A">
        <w:rPr>
          <w:rFonts w:ascii="Calibri" w:hAnsi="Calibri" w:cs="Calibri"/>
          <w:lang w:val="cs-CZ"/>
        </w:rPr>
        <w:fldChar w:fldCharType="separate"/>
      </w:r>
      <w:r w:rsidR="007600D6">
        <w:rPr>
          <w:rFonts w:ascii="Calibri" w:hAnsi="Calibri" w:cs="Calibri"/>
          <w:lang w:val="cs-CZ"/>
        </w:rPr>
        <w:t>13</w:t>
      </w:r>
      <w:r w:rsidR="000E0F0A" w:rsidRPr="005E026A">
        <w:rPr>
          <w:rFonts w:ascii="Calibri" w:hAnsi="Calibri" w:cs="Calibri"/>
          <w:lang w:val="cs-CZ"/>
        </w:rPr>
        <w:fldChar w:fldCharType="end"/>
      </w:r>
      <w:r w:rsidRPr="005E026A">
        <w:rPr>
          <w:rFonts w:ascii="Calibri" w:hAnsi="Calibri" w:cs="Calibri"/>
          <w:lang w:val="cs-CZ"/>
        </w:rPr>
        <w:t xml:space="preserve"> této Smlouvy, je Objednatel oprávněn požadovat smluvní pokutu ve výši </w:t>
      </w:r>
      <w:r w:rsidR="00D848EF" w:rsidRPr="004F240B">
        <w:rPr>
          <w:rFonts w:ascii="Calibri" w:hAnsi="Calibri" w:cs="Calibri"/>
          <w:lang w:val="cs-CZ"/>
        </w:rPr>
        <w:t>1</w:t>
      </w:r>
      <w:r w:rsidRPr="004F240B">
        <w:rPr>
          <w:rFonts w:ascii="Calibri" w:hAnsi="Calibri" w:cs="Calibri"/>
          <w:lang w:val="cs-CZ"/>
        </w:rPr>
        <w:t>000,- Kč</w:t>
      </w:r>
      <w:r w:rsidRPr="005E026A">
        <w:rPr>
          <w:rFonts w:ascii="Calibri" w:hAnsi="Calibri" w:cs="Calibri"/>
          <w:lang w:val="cs-CZ"/>
        </w:rPr>
        <w:t xml:space="preserve"> za každou jednotlivou neúčast. </w:t>
      </w:r>
    </w:p>
    <w:p w14:paraId="58790CE2" w14:textId="3AE1CE43" w:rsidR="00966B8C" w:rsidRPr="005E026A" w:rsidRDefault="00966B8C" w:rsidP="002C1E84">
      <w:pPr>
        <w:numPr>
          <w:ilvl w:val="1"/>
          <w:numId w:val="24"/>
        </w:numPr>
        <w:rPr>
          <w:rFonts w:ascii="Calibri" w:hAnsi="Calibri" w:cs="Calibri"/>
          <w:lang w:val="cs-CZ"/>
        </w:rPr>
      </w:pPr>
      <w:r w:rsidRPr="005E026A">
        <w:rPr>
          <w:rFonts w:ascii="Calibri" w:hAnsi="Calibri" w:cs="Calibri"/>
          <w:lang w:val="cs-CZ"/>
        </w:rPr>
        <w:t xml:space="preserve">Ukáže-li se jako nepravdivé jakékoliv prohlášení Zhotovitele uvedené v odstavci </w:t>
      </w:r>
      <w:r w:rsidRPr="005E026A">
        <w:rPr>
          <w:rFonts w:ascii="Calibri" w:hAnsi="Calibri" w:cs="Calibri"/>
          <w:lang w:val="cs-CZ"/>
        </w:rPr>
        <w:fldChar w:fldCharType="begin"/>
      </w:r>
      <w:r w:rsidRPr="005E026A">
        <w:rPr>
          <w:rFonts w:ascii="Calibri" w:hAnsi="Calibri" w:cs="Calibri"/>
          <w:lang w:val="cs-CZ"/>
        </w:rPr>
        <w:instrText xml:space="preserve"> REF _Ref151997125 \r \h </w:instrText>
      </w:r>
      <w:r w:rsidR="005E026A">
        <w:rPr>
          <w:rFonts w:ascii="Calibri" w:hAnsi="Calibri" w:cs="Calibri"/>
          <w:lang w:val="cs-CZ"/>
        </w:rPr>
        <w:instrText xml:space="preserve"> \* MERGEFORMAT </w:instrText>
      </w:r>
      <w:r w:rsidRPr="005E026A">
        <w:rPr>
          <w:rFonts w:ascii="Calibri" w:hAnsi="Calibri" w:cs="Calibri"/>
          <w:lang w:val="cs-CZ"/>
        </w:rPr>
      </w:r>
      <w:r w:rsidRPr="005E026A">
        <w:rPr>
          <w:rFonts w:ascii="Calibri" w:hAnsi="Calibri" w:cs="Calibri"/>
          <w:lang w:val="cs-CZ"/>
        </w:rPr>
        <w:fldChar w:fldCharType="separate"/>
      </w:r>
      <w:r w:rsidR="007600D6">
        <w:rPr>
          <w:rFonts w:ascii="Calibri" w:hAnsi="Calibri" w:cs="Calibri"/>
          <w:lang w:val="cs-CZ"/>
        </w:rPr>
        <w:t>45</w:t>
      </w:r>
      <w:r w:rsidRPr="005E026A">
        <w:rPr>
          <w:rFonts w:ascii="Calibri" w:hAnsi="Calibri" w:cs="Calibri"/>
          <w:lang w:val="cs-CZ"/>
        </w:rPr>
        <w:fldChar w:fldCharType="end"/>
      </w:r>
      <w:r w:rsidRPr="005E026A">
        <w:rPr>
          <w:rFonts w:ascii="Calibri" w:hAnsi="Calibri" w:cs="Calibri"/>
          <w:lang w:val="cs-CZ"/>
        </w:rPr>
        <w:t xml:space="preserve">, je Objednatel oprávněn požadovat smluvní pokutu ve výši </w:t>
      </w:r>
      <w:proofErr w:type="gramStart"/>
      <w:r w:rsidR="00344CD8" w:rsidRPr="004F240B">
        <w:rPr>
          <w:rFonts w:ascii="Calibri" w:hAnsi="Calibri" w:cs="Calibri"/>
          <w:lang w:val="cs-CZ"/>
        </w:rPr>
        <w:t>50.000,-</w:t>
      </w:r>
      <w:proofErr w:type="gramEnd"/>
      <w:r w:rsidR="00344CD8" w:rsidRPr="004F240B">
        <w:rPr>
          <w:rFonts w:ascii="Calibri" w:hAnsi="Calibri" w:cs="Calibri"/>
          <w:lang w:val="cs-CZ"/>
        </w:rPr>
        <w:t xml:space="preserve"> Kč</w:t>
      </w:r>
      <w:r w:rsidR="00344CD8" w:rsidRPr="005E026A">
        <w:rPr>
          <w:rFonts w:ascii="Calibri" w:hAnsi="Calibri" w:cs="Calibri"/>
          <w:lang w:val="cs-CZ"/>
        </w:rPr>
        <w:t xml:space="preserve"> </w:t>
      </w:r>
      <w:r w:rsidRPr="005E026A">
        <w:rPr>
          <w:rFonts w:ascii="Calibri" w:hAnsi="Calibri" w:cs="Calibri"/>
          <w:lang w:val="cs-CZ"/>
        </w:rPr>
        <w:t xml:space="preserve">za každé takové </w:t>
      </w:r>
      <w:r w:rsidR="00344CD8" w:rsidRPr="005E026A">
        <w:rPr>
          <w:rFonts w:ascii="Calibri" w:hAnsi="Calibri" w:cs="Calibri"/>
          <w:lang w:val="cs-CZ"/>
        </w:rPr>
        <w:t xml:space="preserve">zjištěné </w:t>
      </w:r>
      <w:r w:rsidRPr="005E026A">
        <w:rPr>
          <w:rFonts w:ascii="Calibri" w:hAnsi="Calibri" w:cs="Calibri"/>
          <w:lang w:val="cs-CZ"/>
        </w:rPr>
        <w:t xml:space="preserve">nepravdivé prohlášení. </w:t>
      </w:r>
    </w:p>
    <w:p w14:paraId="560748CC" w14:textId="78A35F24" w:rsidR="00E912E9" w:rsidRPr="005E026A" w:rsidRDefault="007B784E" w:rsidP="002C1E84">
      <w:pPr>
        <w:numPr>
          <w:ilvl w:val="1"/>
          <w:numId w:val="24"/>
        </w:numPr>
        <w:rPr>
          <w:rFonts w:ascii="Calibri" w:hAnsi="Calibri" w:cs="Calibri"/>
          <w:lang w:val="cs-CZ"/>
        </w:rPr>
      </w:pPr>
      <w:r w:rsidRPr="005E026A">
        <w:rPr>
          <w:rFonts w:ascii="Calibri" w:hAnsi="Calibri" w:cs="Calibri"/>
          <w:lang w:val="cs-CZ"/>
        </w:rPr>
        <w:t>Poruší-li Zhotovitel p</w:t>
      </w:r>
      <w:r w:rsidR="006320EB" w:rsidRPr="005E026A">
        <w:rPr>
          <w:rFonts w:ascii="Calibri" w:hAnsi="Calibri" w:cs="Calibri"/>
          <w:lang w:val="cs-CZ"/>
        </w:rPr>
        <w:t>ovinnost mlčenlivosti dle čl</w:t>
      </w:r>
      <w:r w:rsidR="00FC5077" w:rsidRPr="005E026A">
        <w:rPr>
          <w:rFonts w:ascii="Calibri" w:hAnsi="Calibri" w:cs="Calibri"/>
          <w:lang w:val="cs-CZ"/>
        </w:rPr>
        <w:t xml:space="preserve">. </w:t>
      </w:r>
      <w:r w:rsidR="00FC5077" w:rsidRPr="005E026A">
        <w:rPr>
          <w:rFonts w:ascii="Calibri" w:hAnsi="Calibri" w:cs="Calibri"/>
          <w:lang w:val="cs-CZ"/>
        </w:rPr>
        <w:fldChar w:fldCharType="begin"/>
      </w:r>
      <w:r w:rsidR="00FC5077" w:rsidRPr="005E026A">
        <w:rPr>
          <w:rFonts w:ascii="Calibri" w:hAnsi="Calibri" w:cs="Calibri"/>
          <w:lang w:val="cs-CZ"/>
        </w:rPr>
        <w:instrText xml:space="preserve"> REF _Ref149221702 \r \h </w:instrText>
      </w:r>
      <w:r w:rsidR="005E026A">
        <w:rPr>
          <w:rFonts w:ascii="Calibri" w:hAnsi="Calibri" w:cs="Calibri"/>
          <w:lang w:val="cs-CZ"/>
        </w:rPr>
        <w:instrText xml:space="preserve"> \* MERGEFORMAT </w:instrText>
      </w:r>
      <w:r w:rsidR="00FC5077" w:rsidRPr="005E026A">
        <w:rPr>
          <w:rFonts w:ascii="Calibri" w:hAnsi="Calibri" w:cs="Calibri"/>
          <w:lang w:val="cs-CZ"/>
        </w:rPr>
      </w:r>
      <w:r w:rsidR="00FC5077" w:rsidRPr="005E026A">
        <w:rPr>
          <w:rFonts w:ascii="Calibri" w:hAnsi="Calibri" w:cs="Calibri"/>
          <w:lang w:val="cs-CZ"/>
        </w:rPr>
        <w:fldChar w:fldCharType="separate"/>
      </w:r>
      <w:r w:rsidR="007600D6">
        <w:rPr>
          <w:rFonts w:ascii="Calibri" w:hAnsi="Calibri" w:cs="Calibri"/>
          <w:lang w:val="cs-CZ"/>
        </w:rPr>
        <w:t>X</w:t>
      </w:r>
      <w:r w:rsidR="00FC5077" w:rsidRPr="005E026A">
        <w:rPr>
          <w:rFonts w:ascii="Calibri" w:hAnsi="Calibri" w:cs="Calibri"/>
          <w:lang w:val="cs-CZ"/>
        </w:rPr>
        <w:fldChar w:fldCharType="end"/>
      </w:r>
      <w:r w:rsidRPr="005E026A">
        <w:rPr>
          <w:rFonts w:ascii="Calibri" w:hAnsi="Calibri" w:cs="Calibri"/>
          <w:lang w:val="cs-CZ"/>
        </w:rPr>
        <w:t xml:space="preserve"> </w:t>
      </w:r>
      <w:r w:rsidR="006320EB" w:rsidRPr="005E026A">
        <w:rPr>
          <w:rFonts w:ascii="Calibri" w:hAnsi="Calibri" w:cs="Calibri"/>
          <w:lang w:val="cs-CZ"/>
        </w:rPr>
        <w:t>Smlouvy</w:t>
      </w:r>
      <w:r w:rsidR="00F02356" w:rsidRPr="005E026A">
        <w:rPr>
          <w:rFonts w:ascii="Calibri" w:hAnsi="Calibri" w:cs="Calibri"/>
          <w:lang w:val="cs-CZ"/>
        </w:rPr>
        <w:t xml:space="preserve"> je Objednatel oprávněn požadovat smluvní pokutu ve výši </w:t>
      </w:r>
      <w:proofErr w:type="gramStart"/>
      <w:r w:rsidR="00D848EF" w:rsidRPr="004F240B">
        <w:rPr>
          <w:rFonts w:ascii="Calibri" w:hAnsi="Calibri" w:cs="Calibri"/>
          <w:lang w:val="cs-CZ"/>
        </w:rPr>
        <w:t>5</w:t>
      </w:r>
      <w:r w:rsidR="00F02356" w:rsidRPr="004F240B">
        <w:rPr>
          <w:rFonts w:ascii="Calibri" w:hAnsi="Calibri" w:cs="Calibri"/>
          <w:lang w:val="cs-CZ"/>
        </w:rPr>
        <w:t>0</w:t>
      </w:r>
      <w:r w:rsidR="00990632" w:rsidRPr="004F240B">
        <w:rPr>
          <w:rFonts w:ascii="Calibri" w:hAnsi="Calibri" w:cs="Calibri"/>
          <w:lang w:val="cs-CZ"/>
        </w:rPr>
        <w:t>.</w:t>
      </w:r>
      <w:r w:rsidR="00F02356" w:rsidRPr="004F240B">
        <w:rPr>
          <w:rFonts w:ascii="Calibri" w:hAnsi="Calibri" w:cs="Calibri"/>
          <w:lang w:val="cs-CZ"/>
        </w:rPr>
        <w:t>000,-</w:t>
      </w:r>
      <w:proofErr w:type="gramEnd"/>
      <w:r w:rsidR="00F02356" w:rsidRPr="004F240B">
        <w:rPr>
          <w:rFonts w:ascii="Calibri" w:hAnsi="Calibri" w:cs="Calibri"/>
          <w:lang w:val="cs-CZ"/>
        </w:rPr>
        <w:t xml:space="preserve"> Kč</w:t>
      </w:r>
      <w:r w:rsidR="00344CD8" w:rsidRPr="005E026A">
        <w:rPr>
          <w:rFonts w:ascii="Calibri" w:hAnsi="Calibri" w:cs="Calibri"/>
          <w:lang w:val="cs-CZ"/>
        </w:rPr>
        <w:t xml:space="preserve"> za každé takové porušení.</w:t>
      </w:r>
    </w:p>
    <w:p w14:paraId="5CEC7921" w14:textId="7757641B" w:rsidR="009C5017" w:rsidRPr="005E026A" w:rsidRDefault="009C5017" w:rsidP="00C861A0">
      <w:pPr>
        <w:numPr>
          <w:ilvl w:val="1"/>
          <w:numId w:val="24"/>
        </w:numPr>
        <w:rPr>
          <w:rFonts w:ascii="Calibri" w:hAnsi="Calibri" w:cs="Calibri"/>
          <w:lang w:val="cs-CZ"/>
        </w:rPr>
      </w:pPr>
      <w:r w:rsidRPr="005E026A">
        <w:rPr>
          <w:rFonts w:ascii="Calibri" w:hAnsi="Calibri" w:cs="Calibri"/>
          <w:lang w:val="cs-CZ"/>
        </w:rPr>
        <w:t>Poruší-li Zhotovitel svoje povinnost</w:t>
      </w:r>
      <w:r w:rsidR="000E0F0A" w:rsidRPr="005E026A">
        <w:rPr>
          <w:rFonts w:ascii="Calibri" w:hAnsi="Calibri" w:cs="Calibri"/>
          <w:lang w:val="cs-CZ"/>
        </w:rPr>
        <w:t>i</w:t>
      </w:r>
      <w:r w:rsidRPr="005E026A">
        <w:rPr>
          <w:rFonts w:ascii="Calibri" w:hAnsi="Calibri" w:cs="Calibri"/>
          <w:lang w:val="cs-CZ"/>
        </w:rPr>
        <w:t xml:space="preserve"> plynoucí z výhradního charakteru Licence (tj. např. užije Dílo bez svolení Objednatele), je Objednatel oprávněn požadovat smluvní pokutu ve výši </w:t>
      </w:r>
      <w:proofErr w:type="gramStart"/>
      <w:r w:rsidR="00D848EF" w:rsidRPr="004F240B">
        <w:rPr>
          <w:rFonts w:ascii="Calibri" w:hAnsi="Calibri" w:cs="Calibri"/>
          <w:lang w:val="cs-CZ"/>
        </w:rPr>
        <w:t>5</w:t>
      </w:r>
      <w:r w:rsidRPr="004F240B">
        <w:rPr>
          <w:rFonts w:ascii="Calibri" w:hAnsi="Calibri" w:cs="Calibri"/>
          <w:lang w:val="cs-CZ"/>
        </w:rPr>
        <w:t>0.000,-</w:t>
      </w:r>
      <w:proofErr w:type="gramEnd"/>
      <w:r w:rsidRPr="004F240B">
        <w:rPr>
          <w:rFonts w:ascii="Calibri" w:hAnsi="Calibri" w:cs="Calibri"/>
          <w:lang w:val="cs-CZ"/>
        </w:rPr>
        <w:t xml:space="preserve"> Kč</w:t>
      </w:r>
      <w:r w:rsidRPr="005E026A">
        <w:rPr>
          <w:rFonts w:ascii="Calibri" w:hAnsi="Calibri" w:cs="Calibri"/>
          <w:lang w:val="cs-CZ"/>
        </w:rPr>
        <w:t xml:space="preserve"> za</w:t>
      </w:r>
      <w:r w:rsidR="00244887" w:rsidRPr="005E026A">
        <w:rPr>
          <w:rFonts w:ascii="Calibri" w:hAnsi="Calibri" w:cs="Calibri"/>
          <w:lang w:val="cs-CZ"/>
        </w:rPr>
        <w:t> </w:t>
      </w:r>
      <w:r w:rsidRPr="005E026A">
        <w:rPr>
          <w:rFonts w:ascii="Calibri" w:hAnsi="Calibri" w:cs="Calibri"/>
          <w:lang w:val="cs-CZ"/>
        </w:rPr>
        <w:t xml:space="preserve">každé takové porušení.   </w:t>
      </w:r>
    </w:p>
    <w:p w14:paraId="5B46FE84" w14:textId="6191AAE3" w:rsidR="00F02356" w:rsidRPr="005E026A" w:rsidRDefault="00E912E9" w:rsidP="00C861A0">
      <w:pPr>
        <w:numPr>
          <w:ilvl w:val="1"/>
          <w:numId w:val="24"/>
        </w:numPr>
        <w:rPr>
          <w:rFonts w:ascii="Calibri" w:hAnsi="Calibri" w:cs="Calibri"/>
          <w:lang w:val="cs-CZ"/>
        </w:rPr>
      </w:pPr>
      <w:proofErr w:type="gramStart"/>
      <w:r w:rsidRPr="005E026A">
        <w:rPr>
          <w:rFonts w:ascii="Calibri" w:hAnsi="Calibri" w:cs="Calibri"/>
          <w:lang w:val="cs-CZ"/>
        </w:rPr>
        <w:t>Poruší</w:t>
      </w:r>
      <w:proofErr w:type="gramEnd"/>
      <w:r w:rsidRPr="005E026A">
        <w:rPr>
          <w:rFonts w:ascii="Calibri" w:hAnsi="Calibri" w:cs="Calibri"/>
          <w:lang w:val="cs-CZ"/>
        </w:rPr>
        <w:t>-li</w:t>
      </w:r>
      <w:r w:rsidR="00F02356" w:rsidRPr="005E026A">
        <w:rPr>
          <w:rFonts w:ascii="Calibri" w:hAnsi="Calibri" w:cs="Calibri"/>
          <w:lang w:val="cs-CZ"/>
        </w:rPr>
        <w:t xml:space="preserve"> Objednatel</w:t>
      </w:r>
      <w:r w:rsidRPr="005E026A">
        <w:rPr>
          <w:rFonts w:ascii="Calibri" w:hAnsi="Calibri" w:cs="Calibri"/>
          <w:lang w:val="cs-CZ"/>
        </w:rPr>
        <w:t xml:space="preserve"> povinnost uhradit fakturu </w:t>
      </w:r>
      <w:r w:rsidR="00F02356" w:rsidRPr="005E026A">
        <w:rPr>
          <w:rFonts w:ascii="Calibri" w:hAnsi="Calibri" w:cs="Calibri"/>
          <w:lang w:val="cs-CZ"/>
        </w:rPr>
        <w:t>v</w:t>
      </w:r>
      <w:r w:rsidR="000E10DB" w:rsidRPr="005E026A">
        <w:rPr>
          <w:rFonts w:ascii="Calibri" w:hAnsi="Calibri" w:cs="Calibri"/>
          <w:lang w:val="cs-CZ"/>
        </w:rPr>
        <w:t xml:space="preserve"> </w:t>
      </w:r>
      <w:r w:rsidR="00F02356" w:rsidRPr="005E026A">
        <w:rPr>
          <w:rFonts w:ascii="Calibri" w:hAnsi="Calibri" w:cs="Calibri"/>
          <w:lang w:val="cs-CZ"/>
        </w:rPr>
        <w:t xml:space="preserve">termínu dle </w:t>
      </w:r>
      <w:r w:rsidR="00C861A0" w:rsidRPr="005E026A">
        <w:rPr>
          <w:rFonts w:ascii="Calibri" w:hAnsi="Calibri" w:cs="Calibri"/>
          <w:lang w:val="cs-CZ"/>
        </w:rPr>
        <w:t xml:space="preserve">odst. </w:t>
      </w:r>
      <w:r w:rsidR="00FC5077" w:rsidRPr="005E026A">
        <w:rPr>
          <w:rFonts w:ascii="Calibri" w:hAnsi="Calibri" w:cs="Calibri"/>
          <w:lang w:val="cs-CZ"/>
        </w:rPr>
        <w:fldChar w:fldCharType="begin"/>
      </w:r>
      <w:r w:rsidR="00FC5077" w:rsidRPr="005E026A">
        <w:rPr>
          <w:rFonts w:ascii="Calibri" w:hAnsi="Calibri" w:cs="Calibri"/>
          <w:lang w:val="cs-CZ"/>
        </w:rPr>
        <w:instrText xml:space="preserve"> REF _Ref151996123 \r \h </w:instrText>
      </w:r>
      <w:r w:rsidR="005E026A">
        <w:rPr>
          <w:rFonts w:ascii="Calibri" w:hAnsi="Calibri" w:cs="Calibri"/>
          <w:lang w:val="cs-CZ"/>
        </w:rPr>
        <w:instrText xml:space="preserve"> \* MERGEFORMAT </w:instrText>
      </w:r>
      <w:r w:rsidR="00FC5077" w:rsidRPr="005E026A">
        <w:rPr>
          <w:rFonts w:ascii="Calibri" w:hAnsi="Calibri" w:cs="Calibri"/>
          <w:lang w:val="cs-CZ"/>
        </w:rPr>
      </w:r>
      <w:r w:rsidR="00FC5077" w:rsidRPr="005E026A">
        <w:rPr>
          <w:rFonts w:ascii="Calibri" w:hAnsi="Calibri" w:cs="Calibri"/>
          <w:lang w:val="cs-CZ"/>
        </w:rPr>
        <w:fldChar w:fldCharType="separate"/>
      </w:r>
      <w:r w:rsidR="007600D6">
        <w:rPr>
          <w:rFonts w:ascii="Calibri" w:hAnsi="Calibri" w:cs="Calibri"/>
          <w:lang w:val="cs-CZ"/>
        </w:rPr>
        <w:t>34</w:t>
      </w:r>
      <w:r w:rsidR="00FC5077" w:rsidRPr="005E026A">
        <w:rPr>
          <w:rFonts w:ascii="Calibri" w:hAnsi="Calibri" w:cs="Calibri"/>
          <w:lang w:val="cs-CZ"/>
        </w:rPr>
        <w:fldChar w:fldCharType="end"/>
      </w:r>
      <w:r w:rsidR="007B784E" w:rsidRPr="005E026A">
        <w:rPr>
          <w:rFonts w:ascii="Calibri" w:hAnsi="Calibri" w:cs="Calibri"/>
          <w:lang w:val="cs-CZ"/>
        </w:rPr>
        <w:t xml:space="preserve"> </w:t>
      </w:r>
      <w:r w:rsidR="00F02356" w:rsidRPr="005E026A">
        <w:rPr>
          <w:rFonts w:ascii="Calibri" w:hAnsi="Calibri" w:cs="Calibri"/>
          <w:lang w:val="cs-CZ"/>
        </w:rPr>
        <w:t xml:space="preserve">Smlouvy, je </w:t>
      </w:r>
      <w:r w:rsidRPr="005E026A">
        <w:rPr>
          <w:rFonts w:ascii="Calibri" w:hAnsi="Calibri" w:cs="Calibri"/>
          <w:lang w:val="cs-CZ"/>
        </w:rPr>
        <w:t xml:space="preserve">povinen uhradit </w:t>
      </w:r>
      <w:r w:rsidR="00BE14C4" w:rsidRPr="005E026A">
        <w:rPr>
          <w:rFonts w:ascii="Calibri" w:hAnsi="Calibri" w:cs="Calibri"/>
          <w:lang w:val="cs-CZ"/>
        </w:rPr>
        <w:t>Zhotovitel</w:t>
      </w:r>
      <w:r w:rsidRPr="005E026A">
        <w:rPr>
          <w:rFonts w:ascii="Calibri" w:hAnsi="Calibri" w:cs="Calibri"/>
          <w:lang w:val="cs-CZ"/>
        </w:rPr>
        <w:t xml:space="preserve">i zákonný úrok z prodlení ve výši dle právních předpisů z částky, která měla být fakturou uhrazena. </w:t>
      </w:r>
    </w:p>
    <w:p w14:paraId="198098DE" w14:textId="37066FCC" w:rsidR="00F02356" w:rsidRPr="002C1E84" w:rsidRDefault="00F02356" w:rsidP="00C861A0">
      <w:pPr>
        <w:numPr>
          <w:ilvl w:val="1"/>
          <w:numId w:val="24"/>
        </w:numPr>
        <w:rPr>
          <w:rFonts w:ascii="Calibri" w:hAnsi="Calibri" w:cs="Calibri"/>
          <w:lang w:val="cs-CZ"/>
        </w:rPr>
      </w:pPr>
      <w:r w:rsidRPr="005E026A">
        <w:rPr>
          <w:rFonts w:ascii="Calibri" w:hAnsi="Calibri" w:cs="Calibri"/>
          <w:lang w:val="cs-CZ"/>
        </w:rPr>
        <w:t>Smluvní pokuty jsou splatné do 1</w:t>
      </w:r>
      <w:r w:rsidR="00E912E9" w:rsidRPr="005E026A">
        <w:rPr>
          <w:rFonts w:ascii="Calibri" w:hAnsi="Calibri" w:cs="Calibri"/>
          <w:lang w:val="cs-CZ"/>
        </w:rPr>
        <w:t>4</w:t>
      </w:r>
      <w:r w:rsidRPr="005E026A">
        <w:rPr>
          <w:rFonts w:ascii="Calibri" w:hAnsi="Calibri" w:cs="Calibri"/>
          <w:lang w:val="cs-CZ"/>
        </w:rPr>
        <w:t xml:space="preserve"> dnů poté, co bude doručena písemná výzva druhé Smluvní</w:t>
      </w:r>
      <w:r w:rsidRPr="002C1E84">
        <w:rPr>
          <w:rFonts w:ascii="Calibri" w:hAnsi="Calibri" w:cs="Calibri"/>
          <w:lang w:val="cs-CZ"/>
        </w:rPr>
        <w:t xml:space="preserve"> straně.</w:t>
      </w:r>
    </w:p>
    <w:p w14:paraId="1B66486B" w14:textId="16FC5F92" w:rsidR="002C1E84" w:rsidRPr="002C1E84" w:rsidRDefault="007B784E" w:rsidP="002C1E84">
      <w:pPr>
        <w:numPr>
          <w:ilvl w:val="1"/>
          <w:numId w:val="24"/>
        </w:numPr>
        <w:rPr>
          <w:lang w:val="cs-CZ"/>
        </w:rPr>
      </w:pPr>
      <w:r w:rsidRPr="002C1E84">
        <w:rPr>
          <w:lang w:val="cs-CZ"/>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14:paraId="41790C04" w14:textId="77777777" w:rsidR="002C1E84" w:rsidRPr="002C1E84" w:rsidRDefault="002C1E84" w:rsidP="002C1E84">
      <w:pPr>
        <w:pStyle w:val="Nadpis1"/>
        <w:rPr>
          <w:rFonts w:ascii="Calibri" w:hAnsi="Calibri" w:cs="Calibri"/>
          <w:lang w:val="cs-CZ"/>
        </w:rPr>
      </w:pPr>
      <w:r w:rsidRPr="002C1E84">
        <w:rPr>
          <w:rFonts w:ascii="Calibri" w:hAnsi="Calibri" w:cs="Calibri"/>
          <w:lang w:val="cs-CZ"/>
        </w:rPr>
        <w:t>ukončení Smlouvy</w:t>
      </w:r>
    </w:p>
    <w:p w14:paraId="5BCEC3D4" w14:textId="77777777" w:rsidR="002C1E84" w:rsidRPr="002C1E84" w:rsidRDefault="002C1E84" w:rsidP="002C1E84">
      <w:pPr>
        <w:numPr>
          <w:ilvl w:val="1"/>
          <w:numId w:val="24"/>
        </w:numPr>
        <w:rPr>
          <w:lang w:val="cs-CZ"/>
        </w:rPr>
      </w:pPr>
      <w:bookmarkStart w:id="20" w:name="_Ref149220190"/>
      <w:r w:rsidRPr="002C1E84">
        <w:rPr>
          <w:lang w:val="cs-CZ"/>
        </w:rPr>
        <w:t xml:space="preserve">Smlouva zaniká řádným a včasným splněním Díla, dohodou Smluvních stran nebo odstoupením některé ze Smluvních stran. </w:t>
      </w:r>
    </w:p>
    <w:p w14:paraId="263B75B5" w14:textId="77777777" w:rsidR="002C1E84" w:rsidRPr="002C1E84" w:rsidRDefault="002C1E84" w:rsidP="002C1E84">
      <w:pPr>
        <w:numPr>
          <w:ilvl w:val="1"/>
          <w:numId w:val="24"/>
        </w:numPr>
        <w:rPr>
          <w:rFonts w:ascii="Calibri" w:hAnsi="Calibri" w:cs="Calibri"/>
          <w:lang w:val="cs-CZ"/>
        </w:rPr>
      </w:pPr>
      <w:r w:rsidRPr="002C1E84">
        <w:rPr>
          <w:rFonts w:ascii="Calibri" w:hAnsi="Calibri"/>
          <w:lang w:val="cs-CZ"/>
        </w:rPr>
        <w:t>Smluvní strany mohou od Smlouvy odstoupit v případě podstatného porušení Smlouvy druhou Smluvní stranou.</w:t>
      </w:r>
    </w:p>
    <w:p w14:paraId="521F647D" w14:textId="77777777" w:rsidR="002C1E84" w:rsidRPr="00F87AF1" w:rsidRDefault="002C1E84" w:rsidP="002C1E84">
      <w:pPr>
        <w:numPr>
          <w:ilvl w:val="1"/>
          <w:numId w:val="24"/>
        </w:numPr>
        <w:rPr>
          <w:rFonts w:ascii="Calibri" w:hAnsi="Calibri" w:cs="Calibri"/>
          <w:lang w:val="cs-CZ"/>
        </w:rPr>
      </w:pPr>
      <w:r w:rsidRPr="00F87AF1">
        <w:rPr>
          <w:rFonts w:ascii="Calibri" w:hAnsi="Calibri" w:cs="Calibri"/>
          <w:lang w:val="cs-CZ"/>
        </w:rPr>
        <w:t>Podstatným porušením Smlouvy ze strany Zhotovitele se rozumí zejména:</w:t>
      </w:r>
    </w:p>
    <w:p w14:paraId="195EF10B" w14:textId="2512C481" w:rsidR="002C1E84" w:rsidRPr="005E026A" w:rsidRDefault="002C1E84" w:rsidP="002C1E84">
      <w:pPr>
        <w:rPr>
          <w:lang w:val="cs-CZ"/>
        </w:rPr>
      </w:pPr>
      <w:r w:rsidRPr="002C1E84">
        <w:rPr>
          <w:lang w:val="cs-CZ"/>
        </w:rPr>
        <w:t xml:space="preserve">bude-li Zhotovitel v prodlení s předáním </w:t>
      </w:r>
      <w:r w:rsidR="00B91A37">
        <w:rPr>
          <w:rFonts w:ascii="Calibri" w:hAnsi="Calibri" w:cs="Calibri"/>
          <w:lang w:val="cs-CZ"/>
        </w:rPr>
        <w:t xml:space="preserve">Analýz, </w:t>
      </w:r>
      <w:r w:rsidR="00B91A37" w:rsidRPr="005E026A">
        <w:rPr>
          <w:rFonts w:ascii="Calibri" w:hAnsi="Calibri" w:cs="Calibri"/>
          <w:lang w:val="cs-CZ"/>
        </w:rPr>
        <w:t xml:space="preserve">Návrhu nebo Díla </w:t>
      </w:r>
      <w:r w:rsidRPr="004F240B">
        <w:rPr>
          <w:lang w:val="cs-CZ"/>
        </w:rPr>
        <w:t>o více než 30 dní</w:t>
      </w:r>
      <w:r w:rsidRPr="005E026A">
        <w:rPr>
          <w:lang w:val="cs-CZ"/>
        </w:rPr>
        <w:t>;</w:t>
      </w:r>
    </w:p>
    <w:p w14:paraId="7C335AF8" w14:textId="6BC883F2" w:rsidR="00421D70" w:rsidRDefault="00421D70" w:rsidP="002C1E84">
      <w:pPr>
        <w:rPr>
          <w:rFonts w:ascii="Calibri" w:hAnsi="Calibri" w:cs="Calibri"/>
          <w:lang w:val="cs-CZ"/>
        </w:rPr>
      </w:pPr>
      <w:r>
        <w:rPr>
          <w:rFonts w:ascii="Calibri" w:hAnsi="Calibri" w:cs="Calibri"/>
          <w:lang w:val="cs-CZ"/>
        </w:rPr>
        <w:t>neúčast na minimálně dvou pracovních poradách, jejichž termín byl závazný</w:t>
      </w:r>
      <w:r w:rsidR="004B3982">
        <w:rPr>
          <w:rFonts w:ascii="Calibri" w:hAnsi="Calibri" w:cs="Calibri"/>
          <w:lang w:val="cs-CZ"/>
        </w:rPr>
        <w:t xml:space="preserve"> ve smyslu odst. </w:t>
      </w:r>
      <w:r w:rsidR="004B3982">
        <w:rPr>
          <w:rFonts w:ascii="Calibri" w:hAnsi="Calibri" w:cs="Calibri"/>
          <w:lang w:val="cs-CZ"/>
        </w:rPr>
        <w:fldChar w:fldCharType="begin"/>
      </w:r>
      <w:r w:rsidR="004B3982">
        <w:rPr>
          <w:rFonts w:ascii="Calibri" w:hAnsi="Calibri" w:cs="Calibri"/>
          <w:lang w:val="cs-CZ"/>
        </w:rPr>
        <w:instrText xml:space="preserve"> REF _Ref152259870 \r \h </w:instrText>
      </w:r>
      <w:r w:rsidR="004B3982">
        <w:rPr>
          <w:rFonts w:ascii="Calibri" w:hAnsi="Calibri" w:cs="Calibri"/>
          <w:lang w:val="cs-CZ"/>
        </w:rPr>
      </w:r>
      <w:r w:rsidR="004B3982">
        <w:rPr>
          <w:rFonts w:ascii="Calibri" w:hAnsi="Calibri" w:cs="Calibri"/>
          <w:lang w:val="cs-CZ"/>
        </w:rPr>
        <w:fldChar w:fldCharType="separate"/>
      </w:r>
      <w:r w:rsidR="007600D6">
        <w:rPr>
          <w:rFonts w:ascii="Calibri" w:hAnsi="Calibri" w:cs="Calibri"/>
          <w:lang w:val="cs-CZ"/>
        </w:rPr>
        <w:t>7</w:t>
      </w:r>
      <w:r w:rsidR="004B3982">
        <w:rPr>
          <w:rFonts w:ascii="Calibri" w:hAnsi="Calibri" w:cs="Calibri"/>
          <w:lang w:val="cs-CZ"/>
        </w:rPr>
        <w:fldChar w:fldCharType="end"/>
      </w:r>
      <w:r w:rsidR="004B3982">
        <w:rPr>
          <w:rFonts w:ascii="Calibri" w:hAnsi="Calibri" w:cs="Calibri"/>
          <w:lang w:val="cs-CZ"/>
        </w:rPr>
        <w:t xml:space="preserve"> Smlouvy</w:t>
      </w:r>
      <w:r w:rsidRPr="002C1E84">
        <w:rPr>
          <w:lang w:val="cs-CZ"/>
        </w:rPr>
        <w:t>;</w:t>
      </w:r>
    </w:p>
    <w:p w14:paraId="6A520078" w14:textId="2BED8D67" w:rsidR="002C1E84" w:rsidRPr="002C1E84" w:rsidRDefault="002C1E84" w:rsidP="002C1E84">
      <w:pPr>
        <w:rPr>
          <w:rFonts w:ascii="Calibri" w:hAnsi="Calibri" w:cs="Calibri"/>
          <w:lang w:val="cs-CZ"/>
        </w:rPr>
      </w:pPr>
      <w:r w:rsidRPr="002C1E84">
        <w:rPr>
          <w:rFonts w:ascii="Calibri" w:hAnsi="Calibri" w:cs="Calibri"/>
          <w:lang w:val="cs-CZ"/>
        </w:rPr>
        <w:t>ukáže-li se jako nepravdivé jakékoliv prohlášení Zhotovitele uvedené v</w:t>
      </w:r>
      <w:r w:rsidR="004B3982">
        <w:rPr>
          <w:rFonts w:ascii="Calibri" w:hAnsi="Calibri" w:cs="Calibri"/>
          <w:lang w:val="cs-CZ"/>
        </w:rPr>
        <w:t> </w:t>
      </w:r>
      <w:r w:rsidRPr="00F00AC6">
        <w:rPr>
          <w:rFonts w:ascii="Calibri" w:hAnsi="Calibri" w:cs="Calibri"/>
          <w:lang w:val="cs-CZ"/>
        </w:rPr>
        <w:t>odst</w:t>
      </w:r>
      <w:r w:rsidR="004B3982">
        <w:rPr>
          <w:rFonts w:ascii="Calibri" w:hAnsi="Calibri" w:cs="Calibri"/>
          <w:lang w:val="cs-CZ"/>
        </w:rPr>
        <w:t>.</w:t>
      </w:r>
      <w:r w:rsidR="009C5017">
        <w:rPr>
          <w:rFonts w:ascii="Calibri" w:hAnsi="Calibri" w:cs="Calibri"/>
          <w:lang w:val="cs-CZ"/>
        </w:rPr>
        <w:t xml:space="preserve"> </w:t>
      </w:r>
      <w:r w:rsidR="009C5017">
        <w:rPr>
          <w:rFonts w:ascii="Calibri" w:hAnsi="Calibri" w:cs="Calibri"/>
          <w:lang w:val="cs-CZ"/>
        </w:rPr>
        <w:fldChar w:fldCharType="begin"/>
      </w:r>
      <w:r w:rsidR="009C5017">
        <w:rPr>
          <w:rFonts w:ascii="Calibri" w:hAnsi="Calibri" w:cs="Calibri"/>
          <w:lang w:val="cs-CZ"/>
        </w:rPr>
        <w:instrText xml:space="preserve"> REF _Ref151997125 \r \h </w:instrText>
      </w:r>
      <w:r w:rsidR="009C5017">
        <w:rPr>
          <w:rFonts w:ascii="Calibri" w:hAnsi="Calibri" w:cs="Calibri"/>
          <w:lang w:val="cs-CZ"/>
        </w:rPr>
      </w:r>
      <w:r w:rsidR="009C5017">
        <w:rPr>
          <w:rFonts w:ascii="Calibri" w:hAnsi="Calibri" w:cs="Calibri"/>
          <w:lang w:val="cs-CZ"/>
        </w:rPr>
        <w:fldChar w:fldCharType="separate"/>
      </w:r>
      <w:r w:rsidR="007600D6">
        <w:rPr>
          <w:rFonts w:ascii="Calibri" w:hAnsi="Calibri" w:cs="Calibri"/>
          <w:lang w:val="cs-CZ"/>
        </w:rPr>
        <w:t>45</w:t>
      </w:r>
      <w:r w:rsidR="009C5017">
        <w:rPr>
          <w:rFonts w:ascii="Calibri" w:hAnsi="Calibri" w:cs="Calibri"/>
          <w:lang w:val="cs-CZ"/>
        </w:rPr>
        <w:fldChar w:fldCharType="end"/>
      </w:r>
      <w:r w:rsidR="009C5017">
        <w:rPr>
          <w:rFonts w:ascii="Calibri" w:hAnsi="Calibri" w:cs="Calibri"/>
          <w:lang w:val="cs-CZ"/>
        </w:rPr>
        <w:t xml:space="preserve"> a</w:t>
      </w:r>
      <w:r w:rsidRPr="00F00AC6">
        <w:rPr>
          <w:rFonts w:ascii="Calibri" w:hAnsi="Calibri" w:cs="Calibri"/>
          <w:lang w:val="cs-CZ"/>
        </w:rPr>
        <w:t xml:space="preserve"> </w:t>
      </w:r>
      <w:r w:rsidR="00F00AC6" w:rsidRPr="00F00AC6">
        <w:rPr>
          <w:rFonts w:ascii="Calibri" w:hAnsi="Calibri" w:cs="Calibri"/>
          <w:lang w:val="cs-CZ"/>
        </w:rPr>
        <w:fldChar w:fldCharType="begin"/>
      </w:r>
      <w:r w:rsidR="00F00AC6" w:rsidRPr="00F00AC6">
        <w:rPr>
          <w:rFonts w:ascii="Calibri" w:hAnsi="Calibri" w:cs="Calibri"/>
          <w:lang w:val="cs-CZ"/>
        </w:rPr>
        <w:instrText xml:space="preserve"> REF _Ref151991189 \r \h </w:instrText>
      </w:r>
      <w:r w:rsidR="00F00AC6">
        <w:rPr>
          <w:rFonts w:ascii="Calibri" w:hAnsi="Calibri" w:cs="Calibri"/>
          <w:lang w:val="cs-CZ"/>
        </w:rPr>
        <w:instrText xml:space="preserve"> \* MERGEFORMAT </w:instrText>
      </w:r>
      <w:r w:rsidR="00F00AC6" w:rsidRPr="00F00AC6">
        <w:rPr>
          <w:rFonts w:ascii="Calibri" w:hAnsi="Calibri" w:cs="Calibri"/>
          <w:lang w:val="cs-CZ"/>
        </w:rPr>
      </w:r>
      <w:r w:rsidR="00F00AC6" w:rsidRPr="00F00AC6">
        <w:rPr>
          <w:rFonts w:ascii="Calibri" w:hAnsi="Calibri" w:cs="Calibri"/>
          <w:lang w:val="cs-CZ"/>
        </w:rPr>
        <w:fldChar w:fldCharType="separate"/>
      </w:r>
      <w:r w:rsidR="007600D6">
        <w:rPr>
          <w:rFonts w:ascii="Calibri" w:hAnsi="Calibri" w:cs="Calibri"/>
          <w:lang w:val="cs-CZ"/>
        </w:rPr>
        <w:t>86</w:t>
      </w:r>
      <w:r w:rsidR="00F00AC6" w:rsidRPr="00F00AC6">
        <w:rPr>
          <w:rFonts w:ascii="Calibri" w:hAnsi="Calibri" w:cs="Calibri"/>
          <w:lang w:val="cs-CZ"/>
        </w:rPr>
        <w:fldChar w:fldCharType="end"/>
      </w:r>
      <w:r w:rsidR="00F00AC6" w:rsidRPr="00F00AC6">
        <w:rPr>
          <w:rFonts w:ascii="Calibri" w:hAnsi="Calibri" w:cs="Calibri"/>
          <w:lang w:val="cs-CZ"/>
        </w:rPr>
        <w:t xml:space="preserve"> </w:t>
      </w:r>
      <w:r w:rsidRPr="00F00AC6">
        <w:rPr>
          <w:rFonts w:ascii="Calibri" w:hAnsi="Calibri" w:cs="Calibri"/>
          <w:lang w:val="cs-CZ"/>
        </w:rPr>
        <w:t>Smlouvy</w:t>
      </w:r>
      <w:r w:rsidRPr="002C1E84">
        <w:rPr>
          <w:rFonts w:ascii="Calibri" w:hAnsi="Calibri" w:cs="Calibri"/>
          <w:lang w:val="cs-CZ"/>
        </w:rPr>
        <w:t>;</w:t>
      </w:r>
    </w:p>
    <w:p w14:paraId="66E8F4C0" w14:textId="3E6731EA" w:rsidR="002C1E84" w:rsidRPr="00F87AF1" w:rsidRDefault="002C1E84" w:rsidP="002C1E84">
      <w:pPr>
        <w:rPr>
          <w:lang w:val="cs-CZ"/>
        </w:rPr>
      </w:pPr>
      <w:r w:rsidRPr="002C1E84">
        <w:rPr>
          <w:lang w:val="cs-CZ"/>
        </w:rPr>
        <w:t>nepodstatné porušení Smlouvy Zhotovitelem za předpokladu, že </w:t>
      </w:r>
      <w:r w:rsidR="00421D70">
        <w:rPr>
          <w:lang w:val="cs-CZ"/>
        </w:rPr>
        <w:t xml:space="preserve">Objednatel </w:t>
      </w:r>
      <w:r w:rsidRPr="002C1E84">
        <w:rPr>
          <w:lang w:val="cs-CZ"/>
        </w:rPr>
        <w:t>Zhotovitele na</w:t>
      </w:r>
      <w:r w:rsidR="00F608CC">
        <w:rPr>
          <w:lang w:val="cs-CZ"/>
        </w:rPr>
        <w:t> </w:t>
      </w:r>
      <w:r w:rsidRPr="002C1E84">
        <w:rPr>
          <w:lang w:val="cs-CZ"/>
        </w:rPr>
        <w:t xml:space="preserve">porušení Smlouvy písemně upozornil, vyzval ke zjednání nápravy a Zhotovitel nezjednal nápravu ani v přiměřené lhůtě; právo Objednatele odstoupit od Smlouvy dle tohoto bodu zaniká, pokud oznámení o odstoupení od Smlouvy </w:t>
      </w:r>
      <w:proofErr w:type="gramStart"/>
      <w:r w:rsidRPr="002C1E84">
        <w:rPr>
          <w:lang w:val="cs-CZ"/>
        </w:rPr>
        <w:t>nedoručí</w:t>
      </w:r>
      <w:proofErr w:type="gramEnd"/>
      <w:r w:rsidRPr="002C1E84">
        <w:rPr>
          <w:lang w:val="cs-CZ"/>
        </w:rPr>
        <w:t xml:space="preserve"> Zhotoviteli ve lhůtě 14 dnů poté, co marně uplynula přiměřená lhůta pro zjednání nápravy</w:t>
      </w:r>
      <w:r w:rsidR="00453858">
        <w:rPr>
          <w:lang w:val="cs-CZ"/>
        </w:rPr>
        <w:t>.</w:t>
      </w:r>
    </w:p>
    <w:p w14:paraId="12025EF1" w14:textId="77777777" w:rsidR="002C1E84" w:rsidRPr="00F87AF1" w:rsidRDefault="002C1E84" w:rsidP="002C1E84">
      <w:pPr>
        <w:numPr>
          <w:ilvl w:val="1"/>
          <w:numId w:val="24"/>
        </w:numPr>
        <w:rPr>
          <w:rFonts w:ascii="Calibri" w:hAnsi="Calibri" w:cs="Calibri"/>
          <w:lang w:val="cs-CZ"/>
        </w:rPr>
      </w:pPr>
      <w:r w:rsidRPr="00F87AF1">
        <w:rPr>
          <w:rFonts w:ascii="Calibri" w:hAnsi="Calibri" w:cs="Calibri"/>
          <w:lang w:val="cs-CZ"/>
        </w:rPr>
        <w:lastRenderedPageBreak/>
        <w:t>Podstatným porušením Smlouvy ze strany Objednatele se rozumí zejména:</w:t>
      </w:r>
    </w:p>
    <w:p w14:paraId="0000FA54" w14:textId="1527C37D" w:rsidR="002C1E84" w:rsidRPr="002C1E84" w:rsidRDefault="002C1E84" w:rsidP="002C1E84">
      <w:pPr>
        <w:rPr>
          <w:lang w:val="cs-CZ"/>
        </w:rPr>
      </w:pPr>
      <w:r w:rsidRPr="002C1E84">
        <w:rPr>
          <w:lang w:val="cs-CZ"/>
        </w:rPr>
        <w:t>prodlení s úhradou faktury o více než 30 dnů, pokud Objednatel nezjedná nápravu ani</w:t>
      </w:r>
      <w:r w:rsidR="00244887">
        <w:rPr>
          <w:lang w:val="cs-CZ"/>
        </w:rPr>
        <w:t> </w:t>
      </w:r>
      <w:r w:rsidRPr="002C1E84">
        <w:rPr>
          <w:lang w:val="cs-CZ"/>
        </w:rPr>
        <w:t>do</w:t>
      </w:r>
      <w:r w:rsidR="00244887">
        <w:rPr>
          <w:lang w:val="cs-CZ"/>
        </w:rPr>
        <w:t> </w:t>
      </w:r>
      <w:r w:rsidRPr="002C1E84">
        <w:rPr>
          <w:lang w:val="cs-CZ"/>
        </w:rPr>
        <w:t>10</w:t>
      </w:r>
      <w:r w:rsidR="00244887">
        <w:rPr>
          <w:lang w:val="cs-CZ"/>
        </w:rPr>
        <w:t> </w:t>
      </w:r>
      <w:r w:rsidRPr="002C1E84">
        <w:rPr>
          <w:lang w:val="cs-CZ"/>
        </w:rPr>
        <w:t>dnů od doručení písemného oznámení Zhotovitele o takovém prodlení se žádostí o</w:t>
      </w:r>
      <w:r w:rsidR="00244887">
        <w:rPr>
          <w:lang w:val="cs-CZ"/>
        </w:rPr>
        <w:t> </w:t>
      </w:r>
      <w:r w:rsidRPr="002C1E84">
        <w:rPr>
          <w:lang w:val="cs-CZ"/>
        </w:rPr>
        <w:t>jeho nápravu.</w:t>
      </w:r>
    </w:p>
    <w:p w14:paraId="40901386" w14:textId="77777777" w:rsidR="002C1E84" w:rsidRPr="00F00AC6" w:rsidRDefault="002C1E84" w:rsidP="002C1E84">
      <w:pPr>
        <w:numPr>
          <w:ilvl w:val="1"/>
          <w:numId w:val="24"/>
        </w:numPr>
        <w:rPr>
          <w:lang w:val="cs-CZ"/>
        </w:rPr>
      </w:pPr>
      <w:bookmarkStart w:id="21" w:name="_Ref152153076"/>
      <w:r w:rsidRPr="002C1E84">
        <w:rPr>
          <w:lang w:val="cs-CZ"/>
        </w:rPr>
        <w:t xml:space="preserve">Smluvní strany se dále dohodly, že v případě odstoupení od Smlouvy budou zejména ujednání o odpovědnosti za vady Díla, o odpovědnosti za škodu či jinou újmu, o sankcích trvat i po zániku </w:t>
      </w:r>
      <w:r w:rsidRPr="00F00AC6">
        <w:rPr>
          <w:lang w:val="cs-CZ"/>
        </w:rPr>
        <w:t>závazků ze Smlouvy.</w:t>
      </w:r>
      <w:bookmarkEnd w:id="21"/>
    </w:p>
    <w:p w14:paraId="7249DF8F" w14:textId="5283959B" w:rsidR="002C1E84" w:rsidRDefault="002C1E84" w:rsidP="002C1E84">
      <w:pPr>
        <w:numPr>
          <w:ilvl w:val="1"/>
          <w:numId w:val="24"/>
        </w:numPr>
        <w:rPr>
          <w:lang w:val="cs-CZ"/>
        </w:rPr>
      </w:pPr>
      <w:bookmarkStart w:id="22" w:name="_Ref433128014"/>
      <w:r w:rsidRPr="00F00AC6">
        <w:rPr>
          <w:lang w:val="cs-CZ"/>
        </w:rPr>
        <w:t>Pokud před dokončením Díla dojde k odstoupení od Smlouvy</w:t>
      </w:r>
      <w:r w:rsidR="0087351A">
        <w:rPr>
          <w:lang w:val="cs-CZ"/>
        </w:rPr>
        <w:t xml:space="preserve"> a došlo již k</w:t>
      </w:r>
      <w:r w:rsidR="00A375DF">
        <w:rPr>
          <w:lang w:val="cs-CZ"/>
        </w:rPr>
        <w:t xml:space="preserve"> dokončení 1. </w:t>
      </w:r>
      <w:r w:rsidR="00AD4071">
        <w:rPr>
          <w:lang w:val="cs-CZ"/>
        </w:rPr>
        <w:t xml:space="preserve">nebo 2. </w:t>
      </w:r>
      <w:r w:rsidR="00A375DF">
        <w:rPr>
          <w:lang w:val="cs-CZ"/>
        </w:rPr>
        <w:t>etapy</w:t>
      </w:r>
      <w:r w:rsidRPr="00F00AC6">
        <w:rPr>
          <w:lang w:val="cs-CZ"/>
        </w:rPr>
        <w:t xml:space="preserve">, </w:t>
      </w:r>
      <w:r w:rsidR="0087351A">
        <w:rPr>
          <w:lang w:val="cs-CZ"/>
        </w:rPr>
        <w:t>je</w:t>
      </w:r>
      <w:r w:rsidR="00BC2DE3">
        <w:rPr>
          <w:lang w:val="cs-CZ"/>
        </w:rPr>
        <w:t> </w:t>
      </w:r>
      <w:r w:rsidR="0087351A">
        <w:rPr>
          <w:lang w:val="cs-CZ"/>
        </w:rPr>
        <w:t xml:space="preserve">odstoupení možné pouze ve vztahu k dosud </w:t>
      </w:r>
      <w:r w:rsidR="00AD4071">
        <w:rPr>
          <w:lang w:val="cs-CZ"/>
        </w:rPr>
        <w:t>nedokončeným etapám</w:t>
      </w:r>
      <w:r w:rsidR="0087351A">
        <w:rPr>
          <w:lang w:val="cs-CZ"/>
        </w:rPr>
        <w:t xml:space="preserve">. </w:t>
      </w:r>
      <w:r w:rsidRPr="00F00AC6">
        <w:rPr>
          <w:lang w:val="cs-CZ"/>
        </w:rPr>
        <w:t>Zhotovitel</w:t>
      </w:r>
      <w:r w:rsidR="0087351A">
        <w:rPr>
          <w:lang w:val="cs-CZ"/>
        </w:rPr>
        <w:t xml:space="preserve"> předá</w:t>
      </w:r>
      <w:r w:rsidRPr="00F00AC6">
        <w:rPr>
          <w:lang w:val="cs-CZ"/>
        </w:rPr>
        <w:t xml:space="preserve"> nedokončené Dílo</w:t>
      </w:r>
      <w:r w:rsidR="00AD4071">
        <w:rPr>
          <w:lang w:val="cs-CZ"/>
        </w:rPr>
        <w:t xml:space="preserve"> (resp. nedokončený výstup dané etapy)</w:t>
      </w:r>
      <w:r w:rsidRPr="00F00AC6">
        <w:rPr>
          <w:lang w:val="cs-CZ"/>
        </w:rPr>
        <w:t xml:space="preserve"> Objednateli, o čemž bude sepsán protokol podepsaný oběma Smluvními stranami, ve kterém bude popsán stupeň rozpracovanosti a současně předá Objednateli veškeré</w:t>
      </w:r>
      <w:r w:rsidR="00F00AC6" w:rsidRPr="00F00AC6">
        <w:rPr>
          <w:lang w:val="cs-CZ"/>
        </w:rPr>
        <w:t xml:space="preserve"> podklady a</w:t>
      </w:r>
      <w:r w:rsidRPr="00F00AC6">
        <w:rPr>
          <w:lang w:val="cs-CZ"/>
        </w:rPr>
        <w:t xml:space="preserve"> dokumenty</w:t>
      </w:r>
      <w:r w:rsidR="00F00AC6" w:rsidRPr="00F00AC6">
        <w:rPr>
          <w:lang w:val="cs-CZ"/>
        </w:rPr>
        <w:t xml:space="preserve"> vz</w:t>
      </w:r>
      <w:r w:rsidRPr="00F00AC6">
        <w:rPr>
          <w:lang w:val="cs-CZ"/>
        </w:rPr>
        <w:t xml:space="preserve">tahující se k Dílu, získané za dobu trvání závazků ze Smlouvy, jakož i </w:t>
      </w:r>
      <w:r w:rsidR="00F00AC6" w:rsidRPr="00F00AC6">
        <w:rPr>
          <w:lang w:val="cs-CZ"/>
        </w:rPr>
        <w:t>ty</w:t>
      </w:r>
      <w:r w:rsidRPr="00F00AC6">
        <w:rPr>
          <w:lang w:val="cs-CZ"/>
        </w:rPr>
        <w:t xml:space="preserve"> předané Objednatelem Zhotoviteli k provedení Díla. Po vyhotovení a podepsání tohoto protokolu bude provedeno finanční vyrovnání Smluvních stran. Objednatel uhradí Zhotoviteli provedenou část Díla podle podmínek Smlouvy.</w:t>
      </w:r>
      <w:bookmarkEnd w:id="22"/>
    </w:p>
    <w:p w14:paraId="2790FC32" w14:textId="35C4F2B2" w:rsidR="00865966" w:rsidRPr="00F00AC6" w:rsidRDefault="00865966" w:rsidP="002C1E84">
      <w:pPr>
        <w:numPr>
          <w:ilvl w:val="1"/>
          <w:numId w:val="24"/>
        </w:numPr>
        <w:rPr>
          <w:lang w:val="cs-CZ"/>
        </w:rPr>
      </w:pPr>
      <w:r>
        <w:rPr>
          <w:lang w:val="cs-CZ"/>
        </w:rPr>
        <w:t>Pokud před dokončením Díla dojde k odstoupení od Smlouvy, a ještě nedošlo k dokončení 1.</w:t>
      </w:r>
      <w:r w:rsidR="00244887">
        <w:rPr>
          <w:lang w:val="cs-CZ"/>
        </w:rPr>
        <w:t> </w:t>
      </w:r>
      <w:r>
        <w:rPr>
          <w:lang w:val="cs-CZ"/>
        </w:rPr>
        <w:t xml:space="preserve">etapy, </w:t>
      </w:r>
      <w:proofErr w:type="gramStart"/>
      <w:r>
        <w:rPr>
          <w:lang w:val="cs-CZ"/>
        </w:rPr>
        <w:t>ruší</w:t>
      </w:r>
      <w:proofErr w:type="gramEnd"/>
      <w:r>
        <w:rPr>
          <w:lang w:val="cs-CZ"/>
        </w:rPr>
        <w:t xml:space="preserve"> se závazky ze Smlouvy od počátku, s výjimkou závazků dle odst. </w:t>
      </w:r>
      <w:r>
        <w:rPr>
          <w:lang w:val="cs-CZ"/>
        </w:rPr>
        <w:fldChar w:fldCharType="begin"/>
      </w:r>
      <w:r>
        <w:rPr>
          <w:lang w:val="cs-CZ"/>
        </w:rPr>
        <w:instrText xml:space="preserve"> REF _Ref152153076 \r \h </w:instrText>
      </w:r>
      <w:r>
        <w:rPr>
          <w:lang w:val="cs-CZ"/>
        </w:rPr>
      </w:r>
      <w:r>
        <w:rPr>
          <w:lang w:val="cs-CZ"/>
        </w:rPr>
        <w:fldChar w:fldCharType="separate"/>
      </w:r>
      <w:r w:rsidR="007600D6">
        <w:rPr>
          <w:lang w:val="cs-CZ"/>
        </w:rPr>
        <w:t>78</w:t>
      </w:r>
      <w:r>
        <w:rPr>
          <w:lang w:val="cs-CZ"/>
        </w:rPr>
        <w:fldChar w:fldCharType="end"/>
      </w:r>
      <w:r>
        <w:rPr>
          <w:lang w:val="cs-CZ"/>
        </w:rPr>
        <w:t xml:space="preserve"> Smlouvy. Smluvní strany si</w:t>
      </w:r>
      <w:r w:rsidR="00BC2DE3">
        <w:rPr>
          <w:lang w:val="cs-CZ"/>
        </w:rPr>
        <w:t> </w:t>
      </w:r>
      <w:r>
        <w:rPr>
          <w:lang w:val="cs-CZ"/>
        </w:rPr>
        <w:t>vrátí vše, co bylo mezi nimi plněno do chvíle odstoupení od Smlouvy, Zhotovitel</w:t>
      </w:r>
      <w:r w:rsidR="00B97858" w:rsidRPr="00B97858">
        <w:rPr>
          <w:lang w:val="cs-CZ"/>
        </w:rPr>
        <w:t xml:space="preserve"> </w:t>
      </w:r>
      <w:r w:rsidR="00B97858">
        <w:rPr>
          <w:lang w:val="cs-CZ"/>
        </w:rPr>
        <w:t>zejména</w:t>
      </w:r>
      <w:r>
        <w:rPr>
          <w:lang w:val="cs-CZ"/>
        </w:rPr>
        <w:t xml:space="preserve"> Objednateli předá </w:t>
      </w:r>
      <w:r w:rsidRPr="00F00AC6">
        <w:rPr>
          <w:lang w:val="cs-CZ"/>
        </w:rPr>
        <w:t>veškeré podklady a dokumenty vztahující se k Dílu, získané za dobu trvání závazků ze Smlouvy, jakož i ty předané Objednatelem Zhotoviteli k provedení Díla</w:t>
      </w:r>
      <w:r>
        <w:rPr>
          <w:lang w:val="cs-CZ"/>
        </w:rPr>
        <w:t>.</w:t>
      </w:r>
    </w:p>
    <w:p w14:paraId="636A30AA" w14:textId="746C7756" w:rsidR="002C1E84" w:rsidRPr="002C1E84" w:rsidRDefault="002C1E84" w:rsidP="002C1E84">
      <w:pPr>
        <w:numPr>
          <w:ilvl w:val="1"/>
          <w:numId w:val="24"/>
        </w:numPr>
        <w:rPr>
          <w:rFonts w:cstheme="minorHAnsi"/>
          <w:lang w:val="cs-CZ"/>
        </w:rPr>
      </w:pPr>
      <w:r w:rsidRPr="002C1E84">
        <w:rPr>
          <w:rFonts w:cstheme="minorHAnsi"/>
          <w:lang w:val="cs-CZ"/>
        </w:rPr>
        <w:t>Odstoupení od Smlouvy musí být provedeno písemně, jinak je neplatné. Zrušení závazků ze Smlouvy je účinné doručením písemného oznámení o odstoupení od Smlouvy druhé Smluvní straně.</w:t>
      </w:r>
      <w:bookmarkEnd w:id="20"/>
    </w:p>
    <w:p w14:paraId="1CA601E6" w14:textId="0125334E" w:rsidR="00D43529" w:rsidRPr="0034627F" w:rsidRDefault="00D43529" w:rsidP="002C1E84">
      <w:pPr>
        <w:pStyle w:val="Nadpis1"/>
        <w:rPr>
          <w:lang w:val="cs-CZ"/>
        </w:rPr>
      </w:pPr>
      <w:bookmarkStart w:id="23" w:name="_Toc383117526"/>
      <w:r w:rsidRPr="0034627F">
        <w:rPr>
          <w:lang w:val="cs-CZ"/>
        </w:rPr>
        <w:t>ODPOVĚDNÉ OSOBY SMLUVNÍCH STRAN</w:t>
      </w:r>
    </w:p>
    <w:p w14:paraId="578ADEE4" w14:textId="77777777" w:rsidR="00D43529" w:rsidRPr="0034627F" w:rsidRDefault="00D43529" w:rsidP="00D43529">
      <w:pPr>
        <w:numPr>
          <w:ilvl w:val="1"/>
          <w:numId w:val="24"/>
        </w:numPr>
        <w:rPr>
          <w:lang w:val="cs-CZ" w:eastAsia="ar-SA"/>
        </w:rPr>
      </w:pPr>
      <w:bookmarkStart w:id="24" w:name="_Ref148606821"/>
      <w:r w:rsidRPr="0034627F">
        <w:rPr>
          <w:lang w:val="cs-CZ" w:eastAsia="ar-SA"/>
        </w:rPr>
        <w:t>Odpovědnou osobou Objednatele je:</w:t>
      </w:r>
      <w:bookmarkEnd w:id="24"/>
      <w:r w:rsidRPr="0034627F">
        <w:rPr>
          <w:lang w:val="cs-CZ" w:eastAsia="ar-SA"/>
        </w:rPr>
        <w:t xml:space="preserve"> </w:t>
      </w:r>
    </w:p>
    <w:p w14:paraId="7AFDB71D" w14:textId="57E408B5" w:rsidR="00D43529" w:rsidRPr="0034627F" w:rsidRDefault="00947A04" w:rsidP="00D43529">
      <w:pPr>
        <w:numPr>
          <w:ilvl w:val="0"/>
          <w:numId w:val="0"/>
        </w:numPr>
        <w:ind w:left="454"/>
        <w:rPr>
          <w:rFonts w:cs="Arial"/>
          <w:lang w:val="cs-CZ"/>
        </w:rPr>
      </w:pPr>
      <w:r>
        <w:rPr>
          <w:rFonts w:ascii="Calibri" w:hAnsi="Calibri" w:cs="Calibri"/>
          <w:lang w:val="cs-CZ"/>
        </w:rPr>
        <w:t>XXXXX</w:t>
      </w:r>
      <w:r w:rsidR="0020395E" w:rsidRPr="0034627F" w:rsidDel="0020395E">
        <w:rPr>
          <w:rFonts w:ascii="Calibri" w:hAnsi="Calibri" w:cs="Calibri"/>
          <w:lang w:val="cs-CZ"/>
        </w:rPr>
        <w:t xml:space="preserve"> </w:t>
      </w:r>
      <w:r w:rsidR="0020395E">
        <w:rPr>
          <w:rFonts w:ascii="Calibri" w:hAnsi="Calibri" w:cs="Calibri"/>
          <w:lang w:val="cs-CZ"/>
        </w:rPr>
        <w:t>krajinářský architekt</w:t>
      </w:r>
      <w:r w:rsidR="0020395E" w:rsidRPr="0034627F" w:rsidDel="0020395E">
        <w:rPr>
          <w:lang w:val="cs-CZ"/>
        </w:rPr>
        <w:t xml:space="preserve"> </w:t>
      </w:r>
      <w:r w:rsidR="00D43529" w:rsidRPr="0034627F">
        <w:rPr>
          <w:lang w:val="cs-CZ"/>
        </w:rPr>
        <w:t xml:space="preserve">telefon: </w:t>
      </w:r>
      <w:r>
        <w:rPr>
          <w:rFonts w:ascii="Calibri" w:hAnsi="Calibri" w:cs="Calibri"/>
          <w:lang w:val="cs-CZ"/>
        </w:rPr>
        <w:t>XXXXX</w:t>
      </w:r>
    </w:p>
    <w:p w14:paraId="56A696ED" w14:textId="7278EE5F" w:rsidR="0034627F" w:rsidRPr="0034627F" w:rsidRDefault="00D43529" w:rsidP="0034627F">
      <w:pPr>
        <w:numPr>
          <w:ilvl w:val="0"/>
          <w:numId w:val="0"/>
        </w:numPr>
        <w:ind w:left="454"/>
        <w:rPr>
          <w:rFonts w:ascii="Calibri" w:hAnsi="Calibri" w:cs="Calibri"/>
          <w:lang w:val="cs-CZ"/>
        </w:rPr>
      </w:pPr>
      <w:r w:rsidRPr="0034627F">
        <w:rPr>
          <w:rFonts w:cs="Arial"/>
          <w:lang w:val="cs-CZ"/>
        </w:rPr>
        <w:t xml:space="preserve">e-mail: </w:t>
      </w:r>
      <w:bookmarkStart w:id="25" w:name="_Ref148606846"/>
      <w:r w:rsidR="00947A04">
        <w:rPr>
          <w:rFonts w:ascii="Calibri" w:hAnsi="Calibri" w:cs="Calibri"/>
          <w:lang w:val="cs-CZ"/>
        </w:rPr>
        <w:t>XXXXX</w:t>
      </w:r>
    </w:p>
    <w:p w14:paraId="6BCD82BD" w14:textId="3D03D246" w:rsidR="00D43529" w:rsidRPr="0034627F" w:rsidRDefault="00D43529" w:rsidP="0034627F">
      <w:pPr>
        <w:numPr>
          <w:ilvl w:val="1"/>
          <w:numId w:val="24"/>
        </w:numPr>
        <w:rPr>
          <w:lang w:val="cs-CZ" w:eastAsia="ar-SA"/>
        </w:rPr>
      </w:pPr>
      <w:r w:rsidRPr="0034627F">
        <w:rPr>
          <w:lang w:val="cs-CZ"/>
        </w:rPr>
        <w:t>Odpovědnou osobou Zhotovitele je:</w:t>
      </w:r>
      <w:bookmarkEnd w:id="25"/>
      <w:r w:rsidRPr="0034627F">
        <w:rPr>
          <w:lang w:val="cs-CZ"/>
        </w:rPr>
        <w:t xml:space="preserve"> </w:t>
      </w:r>
    </w:p>
    <w:p w14:paraId="095CE721" w14:textId="43160EBA" w:rsidR="00D43529" w:rsidRPr="0034627F" w:rsidRDefault="00395084" w:rsidP="00D43529">
      <w:pPr>
        <w:numPr>
          <w:ilvl w:val="0"/>
          <w:numId w:val="0"/>
        </w:numPr>
        <w:ind w:left="454"/>
        <w:rPr>
          <w:rFonts w:ascii="Calibri" w:hAnsi="Calibri" w:cs="Calibri"/>
          <w:lang w:val="cs-CZ"/>
        </w:rPr>
      </w:pPr>
      <w:r>
        <w:rPr>
          <w:rFonts w:ascii="Calibri" w:hAnsi="Calibri" w:cs="Calibri"/>
          <w:lang w:val="cs-CZ"/>
        </w:rPr>
        <w:t xml:space="preserve">David Hora, </w:t>
      </w:r>
      <w:proofErr w:type="spellStart"/>
      <w:r>
        <w:rPr>
          <w:rFonts w:ascii="Calibri" w:hAnsi="Calibri" w:cs="Calibri"/>
          <w:lang w:val="cs-CZ"/>
        </w:rPr>
        <w:t>DiS</w:t>
      </w:r>
      <w:proofErr w:type="spellEnd"/>
      <w:r>
        <w:rPr>
          <w:rFonts w:ascii="Calibri" w:hAnsi="Calibri" w:cs="Calibri"/>
          <w:lang w:val="cs-CZ"/>
        </w:rPr>
        <w:t>.</w:t>
      </w:r>
    </w:p>
    <w:p w14:paraId="73703189" w14:textId="40BA4A45" w:rsidR="00D43529" w:rsidRPr="0034627F" w:rsidRDefault="00D43529" w:rsidP="00D43529">
      <w:pPr>
        <w:numPr>
          <w:ilvl w:val="0"/>
          <w:numId w:val="0"/>
        </w:numPr>
        <w:ind w:left="454"/>
        <w:rPr>
          <w:lang w:val="cs-CZ"/>
        </w:rPr>
      </w:pPr>
      <w:r w:rsidRPr="0034627F">
        <w:rPr>
          <w:lang w:val="cs-CZ"/>
        </w:rPr>
        <w:t xml:space="preserve">funkce: </w:t>
      </w:r>
      <w:r w:rsidR="00395084">
        <w:rPr>
          <w:rFonts w:ascii="Calibri" w:hAnsi="Calibri" w:cs="Calibri"/>
          <w:lang w:val="cs-CZ"/>
        </w:rPr>
        <w:t>jednatel</w:t>
      </w:r>
    </w:p>
    <w:p w14:paraId="32293AF9" w14:textId="1175FB92" w:rsidR="00D43529" w:rsidRPr="0034627F" w:rsidRDefault="00D43529" w:rsidP="00D43529">
      <w:pPr>
        <w:numPr>
          <w:ilvl w:val="0"/>
          <w:numId w:val="0"/>
        </w:numPr>
        <w:ind w:left="454"/>
        <w:rPr>
          <w:lang w:val="cs-CZ"/>
        </w:rPr>
      </w:pPr>
      <w:r w:rsidRPr="0034627F">
        <w:rPr>
          <w:lang w:val="cs-CZ"/>
        </w:rPr>
        <w:t xml:space="preserve">telefon: </w:t>
      </w:r>
      <w:r w:rsidR="00947A04">
        <w:rPr>
          <w:rFonts w:ascii="Calibri" w:hAnsi="Calibri" w:cs="Calibri"/>
          <w:lang w:val="cs-CZ"/>
        </w:rPr>
        <w:t>XXXXX</w:t>
      </w:r>
    </w:p>
    <w:p w14:paraId="72C83301" w14:textId="0A838E6F" w:rsidR="00D43529" w:rsidRPr="0034627F" w:rsidRDefault="00D43529" w:rsidP="00D43529">
      <w:pPr>
        <w:numPr>
          <w:ilvl w:val="0"/>
          <w:numId w:val="0"/>
        </w:numPr>
        <w:ind w:left="454"/>
        <w:rPr>
          <w:lang w:val="cs-CZ"/>
        </w:rPr>
      </w:pPr>
      <w:r w:rsidRPr="0034627F">
        <w:rPr>
          <w:lang w:val="cs-CZ"/>
        </w:rPr>
        <w:t xml:space="preserve">e-mail: </w:t>
      </w:r>
      <w:r w:rsidR="00947A04">
        <w:rPr>
          <w:rFonts w:ascii="Calibri" w:hAnsi="Calibri" w:cs="Calibri"/>
          <w:lang w:val="cs-CZ"/>
        </w:rPr>
        <w:t>XXXXX</w:t>
      </w:r>
    </w:p>
    <w:p w14:paraId="787B32FE" w14:textId="19CFB921" w:rsidR="00D43529" w:rsidRPr="0034627F" w:rsidRDefault="00D43529" w:rsidP="00D43529">
      <w:pPr>
        <w:numPr>
          <w:ilvl w:val="1"/>
          <w:numId w:val="24"/>
        </w:numPr>
        <w:rPr>
          <w:lang w:val="cs-CZ"/>
        </w:rPr>
      </w:pPr>
      <w:r w:rsidRPr="0034627F">
        <w:rPr>
          <w:lang w:val="cs-CZ"/>
        </w:rPr>
        <w:t>Změnu odpovědných osob si Smluvní strany vzájemně písemně oznámí nejpozději do 7</w:t>
      </w:r>
      <w:r w:rsidR="00244887">
        <w:rPr>
          <w:lang w:val="cs-CZ"/>
        </w:rPr>
        <w:t> </w:t>
      </w:r>
      <w:r w:rsidRPr="0034627F">
        <w:rPr>
          <w:lang w:val="cs-CZ"/>
        </w:rPr>
        <w:t>kalendářních dnů před plánovanou změnou.</w:t>
      </w:r>
    </w:p>
    <w:p w14:paraId="6641A490" w14:textId="53271037" w:rsidR="002C1E84" w:rsidRPr="002C1E84" w:rsidRDefault="002C1E84" w:rsidP="002C1E84">
      <w:pPr>
        <w:pStyle w:val="Nadpis1"/>
        <w:rPr>
          <w:lang w:val="cs-CZ"/>
        </w:rPr>
      </w:pPr>
      <w:r w:rsidRPr="002C1E84">
        <w:rPr>
          <w:lang w:val="cs-CZ"/>
        </w:rPr>
        <w:lastRenderedPageBreak/>
        <w:t>OSTATNÍ UJEDNÁNÍ</w:t>
      </w:r>
      <w:bookmarkEnd w:id="23"/>
    </w:p>
    <w:p w14:paraId="61AC8A19" w14:textId="352BD738" w:rsidR="002C1E84" w:rsidRPr="00FC5077" w:rsidRDefault="002C1E84" w:rsidP="002C1E84">
      <w:pPr>
        <w:numPr>
          <w:ilvl w:val="1"/>
          <w:numId w:val="24"/>
        </w:numPr>
        <w:rPr>
          <w:lang w:val="cs-CZ"/>
        </w:rPr>
      </w:pPr>
      <w:bookmarkStart w:id="26" w:name="_Ref380406284"/>
      <w:r w:rsidRPr="00FC5077">
        <w:rPr>
          <w:lang w:val="cs-CZ"/>
        </w:rPr>
        <w:t>Zhotovitel bere na vědomí, že Objednatel je povinným subjektem podle zákona č. 106/1999 Sb., o</w:t>
      </w:r>
      <w:r w:rsidR="00453858">
        <w:rPr>
          <w:lang w:val="cs-CZ"/>
        </w:rPr>
        <w:t> </w:t>
      </w:r>
      <w:r w:rsidRPr="00FC5077">
        <w:rPr>
          <w:lang w:val="cs-CZ"/>
        </w:rPr>
        <w:t>svobodném přístupu k informacím, ve znění pozdějších předpisů.</w:t>
      </w:r>
    </w:p>
    <w:p w14:paraId="4ACF9151" w14:textId="6B8AE392" w:rsidR="002C1E84" w:rsidRPr="002C1E84" w:rsidRDefault="002C1E84" w:rsidP="002C1E84">
      <w:pPr>
        <w:numPr>
          <w:ilvl w:val="1"/>
          <w:numId w:val="24"/>
        </w:numPr>
        <w:rPr>
          <w:lang w:val="cs-CZ"/>
        </w:rPr>
      </w:pPr>
      <w:bookmarkStart w:id="27" w:name="_Ref151991189"/>
      <w:r w:rsidRPr="00FC5077">
        <w:rPr>
          <w:lang w:val="cs-CZ"/>
        </w:rPr>
        <w:t>Zhotovitel prohlašuje, že není v úpadku ani ve stavu hrozícího úpadku, a že mu není známo, že by</w:t>
      </w:r>
      <w:r w:rsidR="00F608CC">
        <w:rPr>
          <w:lang w:val="cs-CZ"/>
        </w:rPr>
        <w:t> </w:t>
      </w:r>
      <w:r w:rsidRPr="00FC5077">
        <w:rPr>
          <w:lang w:val="cs-CZ"/>
        </w:rPr>
        <w:t>vůči němu bylo zahájeno insolvenční řízení. Rovněž prohlašuje, že vůči němu není v právní moci žádné soudní rozhodnutí, případně rozhodnutí správního, daňového či jiného orgánu na plnění, které by</w:t>
      </w:r>
      <w:r w:rsidR="00AD4071">
        <w:rPr>
          <w:lang w:val="cs-CZ"/>
        </w:rPr>
        <w:t> </w:t>
      </w:r>
      <w:r w:rsidRPr="00FC5077">
        <w:rPr>
          <w:lang w:val="cs-CZ"/>
        </w:rPr>
        <w:t>mohlo být důvodem</w:t>
      </w:r>
      <w:r w:rsidRPr="002C1E84">
        <w:rPr>
          <w:lang w:val="cs-CZ"/>
        </w:rPr>
        <w:t xml:space="preserve"> zahájení exekučního řízení na majetek Zhotovitele a že mu není známo, že</w:t>
      </w:r>
      <w:r w:rsidR="00F608CC">
        <w:rPr>
          <w:lang w:val="cs-CZ"/>
        </w:rPr>
        <w:t> </w:t>
      </w:r>
      <w:r w:rsidRPr="002C1E84">
        <w:rPr>
          <w:lang w:val="cs-CZ"/>
        </w:rPr>
        <w:t>by</w:t>
      </w:r>
      <w:r w:rsidR="00F608CC">
        <w:rPr>
          <w:lang w:val="cs-CZ"/>
        </w:rPr>
        <w:t> </w:t>
      </w:r>
      <w:r w:rsidRPr="002C1E84">
        <w:rPr>
          <w:lang w:val="cs-CZ"/>
        </w:rPr>
        <w:t>vůči němu takové řízení bylo zahájeno.</w:t>
      </w:r>
      <w:bookmarkEnd w:id="26"/>
      <w:bookmarkEnd w:id="27"/>
    </w:p>
    <w:p w14:paraId="1B06B740" w14:textId="1F7C333E" w:rsidR="002C1E84" w:rsidRPr="002C1E84" w:rsidRDefault="002C1E84" w:rsidP="002C1E84">
      <w:pPr>
        <w:numPr>
          <w:ilvl w:val="1"/>
          <w:numId w:val="24"/>
        </w:numPr>
        <w:rPr>
          <w:lang w:val="cs-CZ"/>
        </w:rPr>
      </w:pPr>
      <w:r w:rsidRPr="002C1E84">
        <w:rPr>
          <w:lang w:val="cs-CZ"/>
        </w:rPr>
        <w:t xml:space="preserve">Zhotovitel na sebe přebírá nebezpečí změny okolností ve smyslu § 1765 </w:t>
      </w:r>
      <w:r>
        <w:rPr>
          <w:lang w:val="cs-CZ"/>
        </w:rPr>
        <w:t>OZ</w:t>
      </w:r>
      <w:r w:rsidRPr="002C1E84">
        <w:rPr>
          <w:lang w:val="cs-CZ"/>
        </w:rPr>
        <w:t>.</w:t>
      </w:r>
    </w:p>
    <w:p w14:paraId="7B1F19E4" w14:textId="6348B7C7" w:rsidR="002C1E84" w:rsidRPr="002C1E84" w:rsidRDefault="002C1E84" w:rsidP="002C1E84">
      <w:pPr>
        <w:numPr>
          <w:ilvl w:val="1"/>
          <w:numId w:val="24"/>
        </w:numPr>
        <w:rPr>
          <w:lang w:val="cs-CZ"/>
        </w:rPr>
      </w:pPr>
      <w:r w:rsidRPr="002C1E84">
        <w:rPr>
          <w:lang w:val="cs-CZ"/>
        </w:rPr>
        <w:t>Zhotovitel si je vědom, že je ve smyslu § 2 písm. e) zákona č. 320/2001 Sb., o finanční kontrole ve</w:t>
      </w:r>
      <w:r w:rsidR="00F608CC">
        <w:rPr>
          <w:lang w:val="cs-CZ"/>
        </w:rPr>
        <w:t> </w:t>
      </w:r>
      <w:r w:rsidRPr="002C1E84">
        <w:rPr>
          <w:lang w:val="cs-CZ"/>
        </w:rPr>
        <w:t xml:space="preserve">veřejné správě a o změně některých zákonů, ve znění pozdějších předpisů, povinen spolupůsobit při výkonu finanční kontroly. </w:t>
      </w:r>
    </w:p>
    <w:p w14:paraId="406A2792" w14:textId="4CA8F740" w:rsidR="002C1E84" w:rsidRPr="002C1E84" w:rsidRDefault="002C1E84" w:rsidP="002C1E84">
      <w:pPr>
        <w:numPr>
          <w:ilvl w:val="1"/>
          <w:numId w:val="24"/>
        </w:numPr>
        <w:rPr>
          <w:lang w:val="cs-CZ"/>
        </w:rPr>
      </w:pPr>
      <w:r w:rsidRPr="002C1E84">
        <w:rPr>
          <w:lang w:val="cs-CZ"/>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2A8E6EC6" w14:textId="77C27E1F" w:rsidR="002C1E84" w:rsidRPr="002C1E84" w:rsidRDefault="002C1E84" w:rsidP="002C1E84">
      <w:pPr>
        <w:numPr>
          <w:ilvl w:val="1"/>
          <w:numId w:val="24"/>
        </w:numPr>
        <w:rPr>
          <w:lang w:val="cs-CZ"/>
        </w:rPr>
      </w:pPr>
      <w:r w:rsidRPr="002C1E84">
        <w:rPr>
          <w:lang w:val="cs-CZ"/>
        </w:rPr>
        <w:t>Zhotovitel není oprávněn postoupit žádnou svou pohledávku za Objednatelem vyplývající ze Smlouvy nebo vzniklou v souvislosti se Smlouvou.</w:t>
      </w:r>
    </w:p>
    <w:p w14:paraId="687CB33E" w14:textId="0D70AF95" w:rsidR="002C1E84" w:rsidRPr="002C1E84" w:rsidRDefault="002C1E84" w:rsidP="002C1E84">
      <w:pPr>
        <w:numPr>
          <w:ilvl w:val="1"/>
          <w:numId w:val="24"/>
        </w:numPr>
        <w:rPr>
          <w:lang w:val="cs-CZ"/>
        </w:rPr>
      </w:pPr>
      <w:r w:rsidRPr="002C1E84">
        <w:rPr>
          <w:lang w:val="cs-CZ"/>
        </w:rPr>
        <w:t>Zhotovitel není oprávněn provést jednostranné započtení žádné své pohledávky za Objednatelem vyplývající ze Smlouvy nebo vzniklé v souvislosti se Smlouvou na jakoukoliv pohledávku Objednatele za Zhotovitelem.</w:t>
      </w:r>
    </w:p>
    <w:p w14:paraId="41CD54B8" w14:textId="198B9646" w:rsidR="002C1E84" w:rsidRPr="002C1E84" w:rsidRDefault="002C1E84" w:rsidP="002C1E84">
      <w:pPr>
        <w:numPr>
          <w:ilvl w:val="1"/>
          <w:numId w:val="24"/>
        </w:numPr>
        <w:rPr>
          <w:lang w:val="cs-CZ"/>
        </w:rPr>
      </w:pPr>
      <w:r w:rsidRPr="002C1E84">
        <w:rPr>
          <w:lang w:val="cs-CZ"/>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148E31BE" w14:textId="7CE4D41C" w:rsidR="009D636B" w:rsidRPr="002C1E84" w:rsidRDefault="009D636B" w:rsidP="00C861A0">
      <w:pPr>
        <w:pStyle w:val="Nadpis1"/>
        <w:rPr>
          <w:rFonts w:ascii="Calibri" w:hAnsi="Calibri" w:cs="Calibri"/>
          <w:lang w:val="cs-CZ"/>
        </w:rPr>
      </w:pPr>
      <w:r w:rsidRPr="002C1E84">
        <w:rPr>
          <w:rFonts w:ascii="Calibri" w:hAnsi="Calibri" w:cs="Calibri"/>
          <w:lang w:val="cs-CZ"/>
        </w:rPr>
        <w:t>Závěrečná ujednání</w:t>
      </w:r>
    </w:p>
    <w:p w14:paraId="201662C7" w14:textId="327DC832" w:rsidR="002C1E84" w:rsidRPr="002C1E84" w:rsidRDefault="002C1E84" w:rsidP="002C1E84">
      <w:pPr>
        <w:numPr>
          <w:ilvl w:val="1"/>
          <w:numId w:val="24"/>
        </w:numPr>
        <w:rPr>
          <w:lang w:val="cs-CZ"/>
        </w:rPr>
      </w:pPr>
      <w:r w:rsidRPr="002C1E84">
        <w:rPr>
          <w:lang w:val="cs-CZ"/>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2086ABE3" w14:textId="36A27A6B" w:rsidR="002C1E84" w:rsidRPr="002C1E84" w:rsidRDefault="002C1E84" w:rsidP="002C1E84">
      <w:pPr>
        <w:numPr>
          <w:ilvl w:val="1"/>
          <w:numId w:val="24"/>
        </w:numPr>
        <w:rPr>
          <w:lang w:val="cs-CZ"/>
        </w:rPr>
      </w:pPr>
      <w:r w:rsidRPr="002C1E84">
        <w:rPr>
          <w:lang w:val="cs-CZ"/>
        </w:rPr>
        <w:t>Všechny spory vznikající ze Smlouvy a v souvislosti s ní budou dle vůle Smluvních stran rozhodovány soudy České republiky, jakožto soudy výlučně příslušnými.</w:t>
      </w:r>
    </w:p>
    <w:p w14:paraId="75AD88F4" w14:textId="7A63C145" w:rsidR="002C1E84" w:rsidRPr="002C1E84" w:rsidRDefault="002C1E84" w:rsidP="002C1E84">
      <w:pPr>
        <w:numPr>
          <w:ilvl w:val="1"/>
          <w:numId w:val="24"/>
        </w:numPr>
        <w:rPr>
          <w:lang w:val="cs-CZ"/>
        </w:rPr>
      </w:pPr>
      <w:r w:rsidRPr="002C1E84">
        <w:rPr>
          <w:lang w:val="cs-CZ"/>
        </w:rPr>
        <w:t>Smlouvu lze měnit pouze písemnými dodatky. Jakékoli změny Smlouvy učiněné jinou, než písemnou formou jsou vyloučeny.</w:t>
      </w:r>
    </w:p>
    <w:p w14:paraId="4F030CFF" w14:textId="0E133A30" w:rsidR="002C1E84" w:rsidRPr="002C1E84" w:rsidRDefault="002C1E84" w:rsidP="002C1E84">
      <w:pPr>
        <w:numPr>
          <w:ilvl w:val="1"/>
          <w:numId w:val="24"/>
        </w:numPr>
        <w:rPr>
          <w:lang w:val="cs-CZ"/>
        </w:rPr>
      </w:pPr>
      <w:r w:rsidRPr="002C1E84">
        <w:rPr>
          <w:lang w:val="cs-CZ"/>
        </w:rPr>
        <w:lastRenderedPageBreak/>
        <w:t>Smlouva je sepsána ve dvou vyhotoveních, po jednom pro každou Smluvní stranu. V případě, že</w:t>
      </w:r>
      <w:r w:rsidR="00F608CC">
        <w:rPr>
          <w:lang w:val="cs-CZ"/>
        </w:rPr>
        <w:t> </w:t>
      </w:r>
      <w:r w:rsidRPr="002C1E84">
        <w:rPr>
          <w:lang w:val="cs-CZ"/>
        </w:rPr>
        <w:t>je</w:t>
      </w:r>
      <w:r w:rsidR="00F608CC">
        <w:rPr>
          <w:lang w:val="cs-CZ"/>
        </w:rPr>
        <w:t> </w:t>
      </w:r>
      <w:r w:rsidRPr="002C1E84">
        <w:rPr>
          <w:lang w:val="cs-CZ"/>
        </w:rPr>
        <w:t xml:space="preserve">Smlouva uzavírána elektronicky za využití uznávaných elektronických podpisů, </w:t>
      </w:r>
      <w:proofErr w:type="gramStart"/>
      <w:r w:rsidRPr="002C1E84">
        <w:rPr>
          <w:lang w:val="cs-CZ"/>
        </w:rPr>
        <w:t>postačí</w:t>
      </w:r>
      <w:proofErr w:type="gramEnd"/>
      <w:r w:rsidRPr="002C1E84">
        <w:rPr>
          <w:lang w:val="cs-CZ"/>
        </w:rPr>
        <w:t xml:space="preserve"> jedno vyhotovení Smlouvy, na kterém jsou zaznamenány uznávané elektronické podpisy zástupců Smluvních stran.</w:t>
      </w:r>
    </w:p>
    <w:p w14:paraId="431683A1" w14:textId="2FE7B759" w:rsidR="002C1E84" w:rsidRPr="003B2C4B" w:rsidRDefault="002C1E84" w:rsidP="002C1E84">
      <w:pPr>
        <w:numPr>
          <w:ilvl w:val="1"/>
          <w:numId w:val="24"/>
        </w:numPr>
        <w:rPr>
          <w:lang w:val="cs-CZ"/>
        </w:rPr>
      </w:pPr>
      <w:r w:rsidRPr="002C1E84">
        <w:rPr>
          <w:lang w:val="cs-CZ"/>
        </w:rPr>
        <w:t xml:space="preserve">Smlouva nabývá účinnosti dnem jejího uveřejnění v registru smluv. Smlouvu uveřejní v registru smluv </w:t>
      </w:r>
      <w:r w:rsidRPr="002C1E84">
        <w:rPr>
          <w:rFonts w:cstheme="minorHAnsi"/>
          <w:lang w:val="cs-CZ"/>
        </w:rPr>
        <w:t>Objednatel</w:t>
      </w:r>
      <w:r w:rsidR="003A5514">
        <w:rPr>
          <w:rFonts w:cstheme="minorHAnsi"/>
          <w:lang w:val="cs-CZ"/>
        </w:rPr>
        <w:t>.</w:t>
      </w:r>
      <w:r w:rsidRPr="002C1E84">
        <w:rPr>
          <w:rFonts w:cstheme="minorHAnsi"/>
          <w:lang w:val="cs-CZ"/>
        </w:rPr>
        <w:t xml:space="preserve"> Zhotovitel uveřejnění zkontroluje a Objednatele upozorní na případné nedostatky</w:t>
      </w:r>
      <w:r w:rsidR="003A5514">
        <w:rPr>
          <w:rFonts w:cstheme="minorHAnsi"/>
          <w:lang w:val="cs-CZ"/>
        </w:rPr>
        <w:t>.</w:t>
      </w:r>
    </w:p>
    <w:p w14:paraId="5DE10831" w14:textId="7B8C17CD" w:rsidR="00CF2938" w:rsidRPr="002C1E84" w:rsidRDefault="00CF2938" w:rsidP="00453858">
      <w:pPr>
        <w:numPr>
          <w:ilvl w:val="0"/>
          <w:numId w:val="0"/>
        </w:numPr>
        <w:spacing w:line="240" w:lineRule="auto"/>
        <w:rPr>
          <w:rFonts w:ascii="Calibri" w:hAnsi="Calibri" w:cs="Calibri"/>
          <w:lang w:val="cs-CZ"/>
        </w:rPr>
      </w:pPr>
    </w:p>
    <w:tbl>
      <w:tblPr>
        <w:tblStyle w:val="Mkatabulky"/>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71"/>
        <w:gridCol w:w="4536"/>
      </w:tblGrid>
      <w:tr w:rsidR="00CF2938" w:rsidRPr="004B5DD8" w14:paraId="11D7F038" w14:textId="77777777" w:rsidTr="004B5DD8">
        <w:trPr>
          <w:trHeight w:val="630"/>
        </w:trPr>
        <w:tc>
          <w:tcPr>
            <w:tcW w:w="4678" w:type="dxa"/>
            <w:gridSpan w:val="2"/>
            <w:vAlign w:val="bottom"/>
          </w:tcPr>
          <w:p w14:paraId="35AE92EB" w14:textId="66BBF245" w:rsidR="00CF2938" w:rsidRPr="002C1E84" w:rsidRDefault="00CF2938" w:rsidP="00C861A0">
            <w:pPr>
              <w:keepNext/>
              <w:keepLines/>
              <w:numPr>
                <w:ilvl w:val="0"/>
                <w:numId w:val="0"/>
              </w:numPr>
              <w:ind w:left="454"/>
              <w:rPr>
                <w:rFonts w:ascii="Calibri" w:hAnsi="Calibri" w:cs="Calibri"/>
              </w:rPr>
            </w:pPr>
            <w:r w:rsidRPr="002C1E84">
              <w:rPr>
                <w:rFonts w:ascii="Calibri" w:hAnsi="Calibri" w:cs="Calibri"/>
              </w:rPr>
              <w:t xml:space="preserve">V </w:t>
            </w:r>
            <w:r w:rsidR="00395084">
              <w:rPr>
                <w:rFonts w:ascii="Calibri" w:hAnsi="Calibri" w:cs="Calibri"/>
              </w:rPr>
              <w:t>Litoměřicích</w:t>
            </w:r>
            <w:r w:rsidR="001606A8" w:rsidRPr="002C1E84">
              <w:rPr>
                <w:rFonts w:ascii="Calibri" w:hAnsi="Calibri" w:cs="Calibri"/>
              </w:rPr>
              <w:t xml:space="preserve"> </w:t>
            </w:r>
            <w:r w:rsidR="004B5DD8" w:rsidRPr="002C1E84">
              <w:rPr>
                <w:rFonts w:ascii="Calibri" w:hAnsi="Calibri" w:cs="Calibri"/>
              </w:rPr>
              <w:t xml:space="preserve">dne </w:t>
            </w:r>
            <w:r w:rsidR="00947A04">
              <w:rPr>
                <w:rFonts w:ascii="Calibri" w:hAnsi="Calibri" w:cs="Calibri"/>
              </w:rPr>
              <w:t>23.02.2024</w:t>
            </w:r>
          </w:p>
        </w:tc>
        <w:tc>
          <w:tcPr>
            <w:tcW w:w="4536" w:type="dxa"/>
            <w:vAlign w:val="bottom"/>
          </w:tcPr>
          <w:p w14:paraId="05470D5A" w14:textId="79F3936E" w:rsidR="00CF2938" w:rsidRPr="002C1E84" w:rsidRDefault="00CF2938" w:rsidP="00C861A0">
            <w:pPr>
              <w:keepNext/>
              <w:keepLines/>
              <w:numPr>
                <w:ilvl w:val="0"/>
                <w:numId w:val="0"/>
              </w:numPr>
              <w:ind w:left="454"/>
              <w:jc w:val="center"/>
              <w:rPr>
                <w:rFonts w:ascii="Calibri" w:hAnsi="Calibri" w:cs="Calibri"/>
              </w:rPr>
            </w:pPr>
            <w:r w:rsidRPr="002C1E84">
              <w:rPr>
                <w:rFonts w:ascii="Calibri" w:hAnsi="Calibri" w:cs="Calibri"/>
              </w:rPr>
              <w:t>V</w:t>
            </w:r>
            <w:r w:rsidR="001606A8" w:rsidRPr="002C1E84">
              <w:rPr>
                <w:rFonts w:ascii="Calibri" w:hAnsi="Calibri" w:cs="Calibri"/>
              </w:rPr>
              <w:t xml:space="preserve"> Brně</w:t>
            </w:r>
            <w:r w:rsidRPr="002C1E84">
              <w:rPr>
                <w:rFonts w:ascii="Calibri" w:hAnsi="Calibri" w:cs="Calibri"/>
              </w:rPr>
              <w:t xml:space="preserve"> dne </w:t>
            </w:r>
            <w:r w:rsidR="00947A04">
              <w:rPr>
                <w:rFonts w:ascii="Calibri" w:hAnsi="Calibri" w:cs="Calibri"/>
              </w:rPr>
              <w:t>22.02.2024</w:t>
            </w:r>
          </w:p>
        </w:tc>
      </w:tr>
      <w:tr w:rsidR="00CF2938" w:rsidRPr="002C1E84" w14:paraId="52D89C85" w14:textId="77777777">
        <w:trPr>
          <w:trHeight w:val="976"/>
        </w:trPr>
        <w:tc>
          <w:tcPr>
            <w:tcW w:w="4607" w:type="dxa"/>
            <w:vAlign w:val="bottom"/>
          </w:tcPr>
          <w:p w14:paraId="44D785CD" w14:textId="5D8F77AC" w:rsidR="005A2065" w:rsidRDefault="00854BF2" w:rsidP="00C861A0">
            <w:pPr>
              <w:keepNext/>
              <w:keepLines/>
              <w:numPr>
                <w:ilvl w:val="0"/>
                <w:numId w:val="0"/>
              </w:numPr>
              <w:ind w:left="454"/>
              <w:jc w:val="center"/>
              <w:rPr>
                <w:rFonts w:ascii="Calibri" w:hAnsi="Calibri" w:cs="Calibri"/>
              </w:rPr>
            </w:pPr>
            <w:r>
              <w:rPr>
                <w:rFonts w:ascii="Calibri" w:hAnsi="Calibri" w:cs="Calibri"/>
              </w:rPr>
              <w:br/>
            </w:r>
            <w:r>
              <w:rPr>
                <w:rFonts w:ascii="Calibri" w:hAnsi="Calibri" w:cs="Calibri"/>
              </w:rPr>
              <w:br/>
            </w:r>
            <w:r>
              <w:rPr>
                <w:rFonts w:ascii="Calibri" w:hAnsi="Calibri" w:cs="Calibri"/>
              </w:rPr>
              <w:br/>
            </w:r>
          </w:p>
          <w:p w14:paraId="55047CA0" w14:textId="77777777" w:rsidR="005A2065" w:rsidRDefault="005A2065" w:rsidP="00C861A0">
            <w:pPr>
              <w:keepNext/>
              <w:keepLines/>
              <w:numPr>
                <w:ilvl w:val="0"/>
                <w:numId w:val="0"/>
              </w:numPr>
              <w:ind w:left="454"/>
              <w:jc w:val="center"/>
              <w:rPr>
                <w:rFonts w:ascii="Calibri" w:hAnsi="Calibri" w:cs="Calibri"/>
              </w:rPr>
            </w:pPr>
          </w:p>
          <w:p w14:paraId="02F8B847" w14:textId="77777777" w:rsidR="005A2065" w:rsidRDefault="005A2065" w:rsidP="00C861A0">
            <w:pPr>
              <w:keepNext/>
              <w:keepLines/>
              <w:numPr>
                <w:ilvl w:val="0"/>
                <w:numId w:val="0"/>
              </w:numPr>
              <w:ind w:left="454"/>
              <w:jc w:val="center"/>
              <w:rPr>
                <w:rFonts w:ascii="Calibri" w:hAnsi="Calibri" w:cs="Calibri"/>
              </w:rPr>
            </w:pPr>
          </w:p>
          <w:p w14:paraId="24274280" w14:textId="61E24A06" w:rsidR="00CF2938" w:rsidRPr="002C1E84" w:rsidRDefault="00CF2938" w:rsidP="00C861A0">
            <w:pPr>
              <w:keepNext/>
              <w:keepLines/>
              <w:numPr>
                <w:ilvl w:val="0"/>
                <w:numId w:val="0"/>
              </w:numPr>
              <w:ind w:left="454"/>
              <w:jc w:val="center"/>
              <w:rPr>
                <w:rFonts w:ascii="Calibri" w:hAnsi="Calibri" w:cs="Calibri"/>
                <w:highlight w:val="yellow"/>
              </w:rPr>
            </w:pPr>
            <w:r w:rsidRPr="002C1E84">
              <w:rPr>
                <w:rFonts w:ascii="Calibri" w:hAnsi="Calibri" w:cs="Calibri"/>
              </w:rPr>
              <w:t>__________</w:t>
            </w:r>
            <w:r w:rsidR="00947A04" w:rsidRPr="00947A04">
              <w:rPr>
                <w:rFonts w:ascii="Calibri" w:hAnsi="Calibri" w:cs="Calibri"/>
                <w:u w:val="single"/>
              </w:rPr>
              <w:t>XXXXX</w:t>
            </w:r>
            <w:r w:rsidRPr="002C1E84">
              <w:rPr>
                <w:rFonts w:ascii="Calibri" w:hAnsi="Calibri" w:cs="Calibri"/>
              </w:rPr>
              <w:t>__________________</w:t>
            </w:r>
          </w:p>
        </w:tc>
        <w:tc>
          <w:tcPr>
            <w:tcW w:w="4607" w:type="dxa"/>
            <w:gridSpan w:val="2"/>
            <w:vAlign w:val="bottom"/>
          </w:tcPr>
          <w:p w14:paraId="112EFE25" w14:textId="68DD16F8" w:rsidR="00CF2938" w:rsidRPr="002C1E84" w:rsidRDefault="00CF2938" w:rsidP="00C861A0">
            <w:pPr>
              <w:keepNext/>
              <w:keepLines/>
              <w:numPr>
                <w:ilvl w:val="0"/>
                <w:numId w:val="0"/>
              </w:numPr>
              <w:ind w:left="454"/>
              <w:jc w:val="center"/>
              <w:rPr>
                <w:rFonts w:ascii="Calibri" w:hAnsi="Calibri" w:cs="Calibri"/>
                <w:highlight w:val="yellow"/>
              </w:rPr>
            </w:pPr>
            <w:r w:rsidRPr="002C1E84">
              <w:rPr>
                <w:rFonts w:ascii="Calibri" w:hAnsi="Calibri" w:cs="Calibri"/>
              </w:rPr>
              <w:t>__________</w:t>
            </w:r>
            <w:r w:rsidR="00947A04" w:rsidRPr="00947A04">
              <w:rPr>
                <w:rFonts w:ascii="Calibri" w:hAnsi="Calibri" w:cs="Calibri"/>
                <w:u w:val="single"/>
              </w:rPr>
              <w:t>XXXXX</w:t>
            </w:r>
            <w:r w:rsidRPr="002C1E84">
              <w:rPr>
                <w:rFonts w:ascii="Calibri" w:hAnsi="Calibri" w:cs="Calibri"/>
              </w:rPr>
              <w:t>__________________</w:t>
            </w:r>
          </w:p>
        </w:tc>
      </w:tr>
      <w:tr w:rsidR="00CF2938" w:rsidRPr="002C1E84" w14:paraId="3CD71C10" w14:textId="77777777">
        <w:trPr>
          <w:trHeight w:val="273"/>
        </w:trPr>
        <w:tc>
          <w:tcPr>
            <w:tcW w:w="4607" w:type="dxa"/>
          </w:tcPr>
          <w:p w14:paraId="5AF9744E" w14:textId="106BC9FE" w:rsidR="00CF2938" w:rsidRPr="002C1E84" w:rsidRDefault="00BE14C4" w:rsidP="00C861A0">
            <w:pPr>
              <w:keepNext/>
              <w:keepLines/>
              <w:numPr>
                <w:ilvl w:val="0"/>
                <w:numId w:val="0"/>
              </w:numPr>
              <w:ind w:left="454"/>
              <w:jc w:val="center"/>
              <w:rPr>
                <w:rFonts w:ascii="Calibri" w:hAnsi="Calibri" w:cs="Calibri"/>
                <w:b/>
                <w:bCs/>
              </w:rPr>
            </w:pPr>
            <w:r w:rsidRPr="002C1E84">
              <w:rPr>
                <w:rFonts w:ascii="Calibri" w:hAnsi="Calibri" w:cs="Calibri"/>
                <w:b/>
                <w:bCs/>
              </w:rPr>
              <w:t>Zhotovitel</w:t>
            </w:r>
          </w:p>
        </w:tc>
        <w:tc>
          <w:tcPr>
            <w:tcW w:w="4607" w:type="dxa"/>
            <w:gridSpan w:val="2"/>
            <w:vAlign w:val="bottom"/>
          </w:tcPr>
          <w:p w14:paraId="2EEFB3F2" w14:textId="77777777" w:rsidR="00CF2938" w:rsidRPr="002C1E84" w:rsidRDefault="00CF2938" w:rsidP="00C861A0">
            <w:pPr>
              <w:keepNext/>
              <w:keepLines/>
              <w:numPr>
                <w:ilvl w:val="0"/>
                <w:numId w:val="0"/>
              </w:numPr>
              <w:ind w:left="454"/>
              <w:jc w:val="center"/>
              <w:rPr>
                <w:rFonts w:ascii="Calibri" w:hAnsi="Calibri" w:cs="Calibri"/>
                <w:b/>
                <w:bCs/>
              </w:rPr>
            </w:pPr>
            <w:r w:rsidRPr="002C1E84">
              <w:rPr>
                <w:rFonts w:ascii="Calibri" w:hAnsi="Calibri" w:cs="Calibri"/>
                <w:b/>
                <w:bCs/>
              </w:rPr>
              <w:t>Objednatel</w:t>
            </w:r>
          </w:p>
        </w:tc>
      </w:tr>
    </w:tbl>
    <w:p w14:paraId="45EEBB54" w14:textId="77777777" w:rsidR="004D6A84" w:rsidRPr="002C1E84" w:rsidRDefault="004D6A84" w:rsidP="00C861A0">
      <w:pPr>
        <w:numPr>
          <w:ilvl w:val="0"/>
          <w:numId w:val="0"/>
        </w:numPr>
        <w:spacing w:line="240" w:lineRule="auto"/>
        <w:rPr>
          <w:rFonts w:ascii="Calibri" w:hAnsi="Calibri" w:cs="Calibri"/>
          <w:lang w:val="cs-CZ"/>
        </w:rPr>
      </w:pPr>
    </w:p>
    <w:p w14:paraId="65C49459" w14:textId="5E9F6AA1" w:rsidR="003B2C4B" w:rsidRPr="003B2C4B" w:rsidRDefault="003B2C4B" w:rsidP="003B2C4B">
      <w:pPr>
        <w:numPr>
          <w:ilvl w:val="0"/>
          <w:numId w:val="0"/>
        </w:numPr>
        <w:spacing w:line="240" w:lineRule="auto"/>
        <w:rPr>
          <w:rFonts w:ascii="Calibri" w:hAnsi="Calibri" w:cs="Calibri"/>
          <w:lang w:val="cs-CZ"/>
        </w:rPr>
      </w:pPr>
    </w:p>
    <w:sectPr w:rsidR="003B2C4B" w:rsidRPr="003B2C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432FF" w14:textId="77777777" w:rsidR="00417156" w:rsidRDefault="00417156" w:rsidP="004D6A84">
      <w:pPr>
        <w:spacing w:after="0" w:line="240" w:lineRule="auto"/>
      </w:pPr>
      <w:r>
        <w:separator/>
      </w:r>
    </w:p>
  </w:endnote>
  <w:endnote w:type="continuationSeparator" w:id="0">
    <w:p w14:paraId="4D01B8ED" w14:textId="77777777" w:rsidR="00417156" w:rsidRDefault="00417156" w:rsidP="004D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Times New Roman (Nadpisy CS)">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351E" w14:textId="77777777" w:rsidR="004D6A84" w:rsidRPr="004D6A84" w:rsidRDefault="004D6A84" w:rsidP="00C861A0">
    <w:pPr>
      <w:pStyle w:val="Zpat"/>
      <w:numPr>
        <w:ilvl w:val="0"/>
        <w:numId w:val="0"/>
      </w:numPr>
      <w:ind w:left="1440"/>
      <w:rPr>
        <w:lang w:val="cs-CZ"/>
      </w:rPr>
    </w:pPr>
  </w:p>
  <w:sdt>
    <w:sdtPr>
      <w:rPr>
        <w:lang w:val="cs-CZ"/>
      </w:rPr>
      <w:id w:val="365795988"/>
      <w:docPartObj>
        <w:docPartGallery w:val="Page Numbers (Bottom of Page)"/>
      </w:docPartObj>
    </w:sdtPr>
    <w:sdtEndPr/>
    <w:sdtContent>
      <w:sdt>
        <w:sdtPr>
          <w:rPr>
            <w:lang w:val="cs-CZ"/>
          </w:rPr>
          <w:id w:val="-1965572415"/>
          <w:docPartObj>
            <w:docPartGallery w:val="Page Numbers (Top of Page)"/>
            <w:docPartUnique/>
          </w:docPartObj>
        </w:sdtPr>
        <w:sdtEndPr/>
        <w:sdtContent>
          <w:p w14:paraId="3CD7036B" w14:textId="77777777" w:rsidR="001606A8" w:rsidRPr="004D6A84" w:rsidRDefault="001606A8" w:rsidP="00C861A0">
            <w:pPr>
              <w:pStyle w:val="Zpat"/>
              <w:numPr>
                <w:ilvl w:val="0"/>
                <w:numId w:val="0"/>
              </w:numPr>
              <w:ind w:left="1440"/>
              <w:jc w:val="right"/>
              <w:rPr>
                <w:lang w:val="cs-CZ"/>
              </w:rPr>
            </w:pPr>
            <w:r w:rsidRPr="004D6A84">
              <w:rPr>
                <w:lang w:val="cs-CZ"/>
              </w:rPr>
              <w:t xml:space="preserve">Stránka </w:t>
            </w:r>
            <w:r w:rsidRPr="004D6A84">
              <w:rPr>
                <w:b/>
                <w:bCs/>
                <w:lang w:val="cs-CZ"/>
              </w:rPr>
              <w:fldChar w:fldCharType="begin"/>
            </w:r>
            <w:r w:rsidRPr="004D6A84">
              <w:rPr>
                <w:b/>
                <w:bCs/>
                <w:lang w:val="cs-CZ"/>
              </w:rPr>
              <w:instrText>PAGE</w:instrText>
            </w:r>
            <w:r w:rsidRPr="004D6A84">
              <w:rPr>
                <w:b/>
                <w:bCs/>
                <w:lang w:val="cs-CZ"/>
              </w:rPr>
              <w:fldChar w:fldCharType="separate"/>
            </w:r>
            <w:r>
              <w:rPr>
                <w:b/>
                <w:bCs/>
              </w:rPr>
              <w:t>3</w:t>
            </w:r>
            <w:r w:rsidRPr="004D6A84">
              <w:fldChar w:fldCharType="end"/>
            </w:r>
            <w:r w:rsidRPr="004D6A84">
              <w:rPr>
                <w:lang w:val="cs-CZ"/>
              </w:rPr>
              <w:t xml:space="preserve"> z </w:t>
            </w:r>
            <w:r w:rsidRPr="004D6A84">
              <w:rPr>
                <w:b/>
                <w:bCs/>
                <w:lang w:val="cs-CZ"/>
              </w:rPr>
              <w:fldChar w:fldCharType="begin"/>
            </w:r>
            <w:r w:rsidRPr="004D6A84">
              <w:rPr>
                <w:b/>
                <w:bCs/>
                <w:lang w:val="cs-CZ"/>
              </w:rPr>
              <w:instrText>NUMPAGES</w:instrText>
            </w:r>
            <w:r w:rsidRPr="004D6A84">
              <w:rPr>
                <w:b/>
                <w:bCs/>
                <w:lang w:val="cs-CZ"/>
              </w:rPr>
              <w:fldChar w:fldCharType="separate"/>
            </w:r>
            <w:r>
              <w:rPr>
                <w:b/>
                <w:bCs/>
              </w:rPr>
              <w:t>6</w:t>
            </w:r>
            <w:r w:rsidRPr="004D6A84">
              <w:fldChar w:fldCharType="end"/>
            </w:r>
          </w:p>
        </w:sdtContent>
      </w:sdt>
    </w:sdtContent>
  </w:sdt>
  <w:p w14:paraId="5E5F73BA" w14:textId="77777777" w:rsidR="004D6A84" w:rsidRDefault="004D6A84" w:rsidP="00C861A0">
    <w:pPr>
      <w:pStyle w:val="Zpat"/>
      <w:numPr>
        <w:ilvl w:val="0"/>
        <w:numId w:val="0"/>
      </w:numP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5CB87" w14:textId="77777777" w:rsidR="00417156" w:rsidRDefault="00417156" w:rsidP="004D6A84">
      <w:pPr>
        <w:spacing w:after="0" w:line="240" w:lineRule="auto"/>
      </w:pPr>
      <w:r>
        <w:separator/>
      </w:r>
    </w:p>
  </w:footnote>
  <w:footnote w:type="continuationSeparator" w:id="0">
    <w:p w14:paraId="50137D0E" w14:textId="77777777" w:rsidR="00417156" w:rsidRDefault="00417156" w:rsidP="004D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0B30" w14:textId="77777777" w:rsidR="00511B2D" w:rsidRDefault="00511B2D" w:rsidP="00C861A0">
    <w:pPr>
      <w:pStyle w:val="Zhlav"/>
      <w:numPr>
        <w:ilvl w:val="0"/>
        <w:numId w:val="0"/>
      </w:numP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409"/>
    <w:multiLevelType w:val="hybridMultilevel"/>
    <w:tmpl w:val="47DE6BC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3312F9F"/>
    <w:multiLevelType w:val="hybridMultilevel"/>
    <w:tmpl w:val="10B09B5E"/>
    <w:lvl w:ilvl="0" w:tplc="F9B64522">
      <w:start w:val="1"/>
      <w:numFmt w:val="decimal"/>
      <w:lvlText w:val="%1."/>
      <w:lvlJc w:val="left"/>
      <w:pPr>
        <w:ind w:left="720" w:hanging="360"/>
      </w:pPr>
      <w:rPr>
        <w:rFonts w:asciiTheme="minorHAnsi" w:eastAsiaTheme="minorHAnsi" w:hAnsiTheme="minorHAnsi" w:cstheme="minorBidi"/>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A7472"/>
    <w:multiLevelType w:val="hybridMultilevel"/>
    <w:tmpl w:val="FBBE7646"/>
    <w:lvl w:ilvl="0" w:tplc="F15CD8EC">
      <w:start w:val="1"/>
      <w:numFmt w:val="decimal"/>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F9211A"/>
    <w:multiLevelType w:val="multilevel"/>
    <w:tmpl w:val="EFDE9B18"/>
    <w:lvl w:ilvl="0">
      <w:start w:val="1"/>
      <w:numFmt w:val="upperRoman"/>
      <w:pStyle w:val="Nadpis1"/>
      <w:lvlText w:val="%1."/>
      <w:lvlJc w:val="left"/>
      <w:pPr>
        <w:ind w:left="0" w:firstLine="0"/>
      </w:pPr>
      <w:rPr>
        <w:rFonts w:hint="default"/>
      </w:rPr>
    </w:lvl>
    <w:lvl w:ilvl="1">
      <w:start w:val="1"/>
      <w:numFmt w:val="decimal"/>
      <w:lvlText w:val="%2."/>
      <w:lvlJc w:val="left"/>
      <w:pPr>
        <w:ind w:left="454" w:hanging="454"/>
      </w:pPr>
      <w:rPr>
        <w:rFonts w:hint="default"/>
        <w:b w:val="0"/>
        <w:bCs/>
        <w:i w:val="0"/>
      </w:rPr>
    </w:lvl>
    <w:lvl w:ilvl="2">
      <w:start w:val="1"/>
      <w:numFmt w:val="decimal"/>
      <w:lvlText w:val="%2.%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2172506"/>
    <w:multiLevelType w:val="multilevel"/>
    <w:tmpl w:val="E528C322"/>
    <w:styleLink w:val="Aktulnseznam8"/>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51A295D"/>
    <w:multiLevelType w:val="multilevel"/>
    <w:tmpl w:val="9EE07150"/>
    <w:styleLink w:val="Aktulnseznam7"/>
    <w:lvl w:ilvl="0">
      <w:start w:val="1"/>
      <w:numFmt w:val="upperRoman"/>
      <w:lvlText w:val="%1."/>
      <w:lvlJc w:val="left"/>
      <w:pPr>
        <w:ind w:left="720" w:hanging="360"/>
      </w:pPr>
      <w:rPr>
        <w:rFonts w:asciiTheme="minorHAnsi" w:eastAsiaTheme="minorHAnsi" w:hAnsiTheme="minorHAnsi" w:cstheme="minorBidi" w:hint="default"/>
        <w:b/>
        <w:bCs/>
      </w:rPr>
    </w:lvl>
    <w:lvl w:ilvl="1">
      <w:start w:val="1"/>
      <w:numFmt w:val="decimal"/>
      <w:lvlText w:val="%2."/>
      <w:lvlJc w:val="left"/>
      <w:pPr>
        <w:ind w:left="717" w:hanging="360"/>
      </w:pPr>
      <w:rPr>
        <w:rFonts w:asciiTheme="minorHAnsi" w:eastAsiaTheme="minorHAnsi" w:hAnsiTheme="minorHAnsi" w:cstheme="minorBidi"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9D4FFB"/>
    <w:multiLevelType w:val="multilevel"/>
    <w:tmpl w:val="4F18B270"/>
    <w:styleLink w:val="Aktulnseznam6"/>
    <w:lvl w:ilvl="0">
      <w:start w:val="1"/>
      <w:numFmt w:val="upperRoman"/>
      <w:lvlText w:val="%1."/>
      <w:lvlJc w:val="left"/>
      <w:pPr>
        <w:ind w:left="720" w:hanging="360"/>
      </w:pPr>
      <w:rPr>
        <w:rFonts w:asciiTheme="minorHAnsi" w:eastAsiaTheme="minorHAnsi" w:hAnsiTheme="minorHAnsi" w:cstheme="minorBidi" w:hint="default"/>
        <w:b/>
        <w:bCs/>
      </w:rPr>
    </w:lvl>
    <w:lvl w:ilvl="1">
      <w:start w:val="1"/>
      <w:numFmt w:val="decimal"/>
      <w:lvlText w:val="%2."/>
      <w:lvlJc w:val="left"/>
      <w:pPr>
        <w:ind w:left="717" w:hanging="360"/>
      </w:pPr>
      <w:rPr>
        <w:rFonts w:asciiTheme="minorHAnsi" w:eastAsiaTheme="minorHAnsi" w:hAnsiTheme="minorHAnsi" w:cstheme="minorBidi"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70C4357"/>
    <w:multiLevelType w:val="hybridMultilevel"/>
    <w:tmpl w:val="3A787FE6"/>
    <w:lvl w:ilvl="0" w:tplc="0405000F">
      <w:start w:val="1"/>
      <w:numFmt w:val="decimal"/>
      <w:lvlText w:val="%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8" w15:restartNumberingAfterBreak="0">
    <w:nsid w:val="34D22835"/>
    <w:multiLevelType w:val="multilevel"/>
    <w:tmpl w:val="132A6E82"/>
    <w:styleLink w:val="Aktulnseznam4"/>
    <w:lvl w:ilvl="0">
      <w:start w:val="1"/>
      <w:numFmt w:val="upperRoman"/>
      <w:lvlText w:val="%1."/>
      <w:lvlJc w:val="left"/>
      <w:pPr>
        <w:ind w:left="720" w:hanging="360"/>
      </w:pPr>
      <w:rPr>
        <w:rFonts w:asciiTheme="minorHAnsi" w:eastAsiaTheme="minorHAnsi" w:hAnsiTheme="minorHAnsi" w:cstheme="minorBidi"/>
        <w:b/>
        <w:bCs/>
      </w:rPr>
    </w:lvl>
    <w:lvl w:ilvl="1">
      <w:start w:val="1"/>
      <w:numFmt w:val="decimal"/>
      <w:lvlText w:val="%2."/>
      <w:lvlJc w:val="left"/>
      <w:pPr>
        <w:ind w:left="717" w:hanging="360"/>
      </w:pPr>
      <w:rPr>
        <w:rFonts w:asciiTheme="minorHAnsi" w:eastAsiaTheme="minorHAnsi" w:hAnsiTheme="minorHAnsi" w:cstheme="minorBidi"/>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C13553A"/>
    <w:multiLevelType w:val="multilevel"/>
    <w:tmpl w:val="7CFC51E0"/>
    <w:styleLink w:val="Aktulnseznam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CD331C8"/>
    <w:multiLevelType w:val="multilevel"/>
    <w:tmpl w:val="3672331A"/>
    <w:lvl w:ilvl="0">
      <w:start w:val="1"/>
      <w:numFmt w:val="upperRoman"/>
      <w:lvlText w:val="%1."/>
      <w:lvlJc w:val="left"/>
      <w:pPr>
        <w:ind w:left="720" w:hanging="360"/>
      </w:pPr>
      <w:rPr>
        <w:rFonts w:asciiTheme="minorHAnsi" w:eastAsiaTheme="minorHAnsi" w:hAnsiTheme="minorHAnsi" w:cstheme="minorBidi"/>
      </w:rPr>
    </w:lvl>
    <w:lvl w:ilvl="1">
      <w:start w:val="1"/>
      <w:numFmt w:val="decimal"/>
      <w:lvlText w:val="%2."/>
      <w:lvlJc w:val="left"/>
      <w:pPr>
        <w:ind w:left="717" w:hanging="360"/>
      </w:pPr>
      <w:rPr>
        <w:rFonts w:asciiTheme="minorHAnsi" w:eastAsiaTheme="minorHAnsi" w:hAnsiTheme="minorHAnsi" w:cstheme="minorBidi"/>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3C5DCE"/>
    <w:multiLevelType w:val="hybridMultilevel"/>
    <w:tmpl w:val="E7A2B1D2"/>
    <w:lvl w:ilvl="0" w:tplc="804EB9A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CC74E2"/>
    <w:multiLevelType w:val="multilevel"/>
    <w:tmpl w:val="3672331A"/>
    <w:lvl w:ilvl="0">
      <w:start w:val="1"/>
      <w:numFmt w:val="upperRoman"/>
      <w:lvlText w:val="%1."/>
      <w:lvlJc w:val="left"/>
      <w:pPr>
        <w:ind w:left="720" w:hanging="360"/>
      </w:pPr>
      <w:rPr>
        <w:rFonts w:asciiTheme="minorHAnsi" w:eastAsiaTheme="minorHAnsi" w:hAnsiTheme="minorHAnsi" w:cstheme="minorBidi"/>
      </w:rPr>
    </w:lvl>
    <w:lvl w:ilvl="1">
      <w:start w:val="1"/>
      <w:numFmt w:val="decimal"/>
      <w:lvlText w:val="%2."/>
      <w:lvlJc w:val="left"/>
      <w:pPr>
        <w:ind w:left="717" w:hanging="360"/>
      </w:pPr>
      <w:rPr>
        <w:rFonts w:asciiTheme="minorHAnsi" w:eastAsiaTheme="minorHAnsi" w:hAnsiTheme="minorHAnsi" w:cstheme="minorBidi"/>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E737266"/>
    <w:multiLevelType w:val="hybridMultilevel"/>
    <w:tmpl w:val="D1400182"/>
    <w:lvl w:ilvl="0" w:tplc="16DE9C5A">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4B415350"/>
    <w:multiLevelType w:val="multilevel"/>
    <w:tmpl w:val="9EE07150"/>
    <w:lvl w:ilvl="0">
      <w:start w:val="1"/>
      <w:numFmt w:val="upperRoman"/>
      <w:lvlText w:val="%1."/>
      <w:lvlJc w:val="left"/>
      <w:pPr>
        <w:ind w:left="720" w:hanging="360"/>
      </w:pPr>
      <w:rPr>
        <w:rFonts w:asciiTheme="minorHAnsi" w:eastAsiaTheme="minorHAnsi" w:hAnsiTheme="minorHAnsi" w:cstheme="minorBidi" w:hint="default"/>
        <w:b/>
        <w:bCs/>
      </w:rPr>
    </w:lvl>
    <w:lvl w:ilvl="1">
      <w:start w:val="1"/>
      <w:numFmt w:val="decimal"/>
      <w:lvlText w:val="%2."/>
      <w:lvlJc w:val="left"/>
      <w:pPr>
        <w:ind w:left="717" w:hanging="360"/>
      </w:pPr>
      <w:rPr>
        <w:rFonts w:asciiTheme="minorHAnsi" w:eastAsiaTheme="minorHAnsi" w:hAnsiTheme="minorHAnsi" w:cstheme="minorBidi"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16F601D"/>
    <w:multiLevelType w:val="multilevel"/>
    <w:tmpl w:val="D6FC2028"/>
    <w:styleLink w:val="Aktulnseznam5"/>
    <w:lvl w:ilvl="0">
      <w:start w:val="1"/>
      <w:numFmt w:val="upperRoman"/>
      <w:lvlText w:val="%1."/>
      <w:lvlJc w:val="left"/>
      <w:pPr>
        <w:ind w:left="720" w:hanging="360"/>
      </w:pPr>
      <w:rPr>
        <w:rFonts w:asciiTheme="minorHAnsi" w:eastAsiaTheme="minorHAnsi" w:hAnsiTheme="minorHAnsi" w:cstheme="minorBidi" w:hint="default"/>
        <w:b/>
        <w:bCs/>
      </w:rPr>
    </w:lvl>
    <w:lvl w:ilvl="1">
      <w:start w:val="1"/>
      <w:numFmt w:val="decimal"/>
      <w:lvlText w:val="%2."/>
      <w:lvlJc w:val="left"/>
      <w:pPr>
        <w:ind w:left="717" w:hanging="360"/>
      </w:pPr>
      <w:rPr>
        <w:rFonts w:asciiTheme="minorHAnsi" w:eastAsiaTheme="minorHAnsi" w:hAnsiTheme="minorHAnsi" w:cstheme="minorBidi"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2111D77"/>
    <w:multiLevelType w:val="hybridMultilevel"/>
    <w:tmpl w:val="F99EAB0C"/>
    <w:lvl w:ilvl="0" w:tplc="A0F8F388">
      <w:start w:val="1"/>
      <w:numFmt w:val="lowerRoman"/>
      <w:pStyle w:val="AnNormal-sli"/>
      <w:lvlText w:val="%1."/>
      <w:lvlJc w:val="left"/>
      <w:pPr>
        <w:ind w:left="1429" w:hanging="360"/>
      </w:pPr>
    </w:lvl>
    <w:lvl w:ilvl="1" w:tplc="04050019">
      <w:start w:val="1"/>
      <w:numFmt w:val="lowerLetter"/>
      <w:lvlText w:val="%2."/>
      <w:lvlJc w:val="left"/>
      <w:pPr>
        <w:ind w:left="2149" w:hanging="360"/>
      </w:pPr>
    </w:lvl>
    <w:lvl w:ilvl="2" w:tplc="0405001B">
      <w:start w:val="1"/>
      <w:numFmt w:val="lowerRoman"/>
      <w:pStyle w:val="AnNormal-sli"/>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8" w15:restartNumberingAfterBreak="0">
    <w:nsid w:val="54C84D17"/>
    <w:multiLevelType w:val="multilevel"/>
    <w:tmpl w:val="4CACB94C"/>
    <w:styleLink w:val="Aktulnseznam10"/>
    <w:lvl w:ilvl="0">
      <w:start w:val="1"/>
      <w:numFmt w:val="upperRoman"/>
      <w:lvlText w:val="%1."/>
      <w:lvlJc w:val="left"/>
      <w:pPr>
        <w:ind w:left="0" w:firstLine="0"/>
      </w:pPr>
      <w:rPr>
        <w:rFonts w:hint="default"/>
      </w:rPr>
    </w:lvl>
    <w:lvl w:ilvl="1">
      <w:start w:val="1"/>
      <w:numFmt w:val="decimal"/>
      <w:lvlText w:val="%2."/>
      <w:lvlJc w:val="left"/>
      <w:pPr>
        <w:ind w:left="454" w:hanging="454"/>
      </w:pPr>
      <w:rPr>
        <w:rFonts w:hint="default"/>
        <w:b w:val="0"/>
        <w:bCs/>
        <w:i w:val="0"/>
      </w:rPr>
    </w:lvl>
    <w:lvl w:ilvl="2">
      <w:start w:val="1"/>
      <w:numFmt w:val="decimal"/>
      <w:lvlText w:val="%2.%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55AF6BC5"/>
    <w:multiLevelType w:val="multilevel"/>
    <w:tmpl w:val="B9D46DA0"/>
    <w:lvl w:ilvl="0">
      <w:start w:val="1"/>
      <w:numFmt w:val="upperRoman"/>
      <w:lvlText w:val="%1."/>
      <w:lvlJc w:val="center"/>
      <w:pPr>
        <w:ind w:left="720" w:hanging="360"/>
      </w:pPr>
      <w:rPr>
        <w:rFonts w:asciiTheme="minorHAnsi" w:eastAsiaTheme="minorHAnsi" w:hAnsiTheme="minorHAnsi" w:cstheme="minorBidi" w:hint="default"/>
        <w:b/>
        <w:bCs/>
      </w:rPr>
    </w:lvl>
    <w:lvl w:ilvl="1">
      <w:start w:val="1"/>
      <w:numFmt w:val="decimal"/>
      <w:lvlText w:val="%2."/>
      <w:lvlJc w:val="left"/>
      <w:pPr>
        <w:ind w:left="717" w:hanging="360"/>
      </w:pPr>
      <w:rPr>
        <w:rFonts w:asciiTheme="minorHAnsi" w:eastAsiaTheme="minorHAnsi" w:hAnsiTheme="minorHAnsi" w:cstheme="minorBidi"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7981E27"/>
    <w:multiLevelType w:val="multilevel"/>
    <w:tmpl w:val="889E8D26"/>
    <w:styleLink w:val="Aktulnseznam9"/>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bCs/>
      </w:rPr>
    </w:lvl>
    <w:lvl w:ilvl="2">
      <w:start w:val="1"/>
      <w:numFmt w:val="decimal"/>
      <w:lvlText w:val="%2.%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D1B1580"/>
    <w:multiLevelType w:val="multilevel"/>
    <w:tmpl w:val="579A2884"/>
    <w:lvl w:ilvl="0">
      <w:start w:val="1"/>
      <w:numFmt w:val="upperRoman"/>
      <w:lvlText w:val="%1."/>
      <w:lvlJc w:val="left"/>
      <w:pPr>
        <w:ind w:left="0" w:firstLine="0"/>
      </w:pPr>
      <w:rPr>
        <w:rFonts w:hint="default"/>
      </w:rPr>
    </w:lvl>
    <w:lvl w:ilvl="1">
      <w:start w:val="1"/>
      <w:numFmt w:val="decimal"/>
      <w:lvlText w:val="%2."/>
      <w:lvlJc w:val="left"/>
      <w:pPr>
        <w:ind w:left="454" w:hanging="454"/>
      </w:pPr>
      <w:rPr>
        <w:rFonts w:hint="default"/>
        <w:b w:val="0"/>
        <w:bCs/>
        <w:i w:val="0"/>
      </w:rPr>
    </w:lvl>
    <w:lvl w:ilvl="2">
      <w:start w:val="1"/>
      <w:numFmt w:val="decimal"/>
      <w:pStyle w:val="Normln"/>
      <w:lvlText w:val="%2.%3"/>
      <w:lvlJc w:val="left"/>
      <w:pPr>
        <w:ind w:left="1021" w:hanging="56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22" w15:restartNumberingAfterBreak="0">
    <w:nsid w:val="5D36230E"/>
    <w:multiLevelType w:val="multilevel"/>
    <w:tmpl w:val="9EE07150"/>
    <w:lvl w:ilvl="0">
      <w:start w:val="1"/>
      <w:numFmt w:val="upperRoman"/>
      <w:lvlText w:val="%1."/>
      <w:lvlJc w:val="left"/>
      <w:pPr>
        <w:ind w:left="720" w:hanging="360"/>
      </w:pPr>
      <w:rPr>
        <w:rFonts w:asciiTheme="minorHAnsi" w:eastAsiaTheme="minorHAnsi" w:hAnsiTheme="minorHAnsi" w:cstheme="minorBidi" w:hint="default"/>
        <w:b/>
        <w:bCs/>
      </w:rPr>
    </w:lvl>
    <w:lvl w:ilvl="1">
      <w:start w:val="1"/>
      <w:numFmt w:val="decimal"/>
      <w:lvlText w:val="%2."/>
      <w:lvlJc w:val="left"/>
      <w:pPr>
        <w:ind w:left="717" w:hanging="360"/>
      </w:pPr>
      <w:rPr>
        <w:rFonts w:asciiTheme="minorHAnsi" w:eastAsiaTheme="minorHAnsi" w:hAnsiTheme="minorHAnsi" w:cstheme="minorBidi"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60226FD"/>
    <w:multiLevelType w:val="multilevel"/>
    <w:tmpl w:val="B9D46DA0"/>
    <w:lvl w:ilvl="0">
      <w:start w:val="1"/>
      <w:numFmt w:val="upperRoman"/>
      <w:lvlText w:val="%1."/>
      <w:lvlJc w:val="center"/>
      <w:pPr>
        <w:ind w:left="720" w:hanging="360"/>
      </w:pPr>
      <w:rPr>
        <w:rFonts w:asciiTheme="minorHAnsi" w:eastAsiaTheme="minorHAnsi" w:hAnsiTheme="minorHAnsi" w:cstheme="minorBidi" w:hint="default"/>
        <w:b/>
        <w:bCs/>
      </w:rPr>
    </w:lvl>
    <w:lvl w:ilvl="1">
      <w:start w:val="1"/>
      <w:numFmt w:val="decimal"/>
      <w:lvlText w:val="%2."/>
      <w:lvlJc w:val="left"/>
      <w:pPr>
        <w:ind w:left="717" w:hanging="360"/>
      </w:pPr>
      <w:rPr>
        <w:rFonts w:asciiTheme="minorHAnsi" w:eastAsiaTheme="minorHAnsi" w:hAnsiTheme="minorHAnsi" w:cstheme="minorBidi"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8432514"/>
    <w:multiLevelType w:val="hybridMultilevel"/>
    <w:tmpl w:val="0C32184C"/>
    <w:lvl w:ilvl="0" w:tplc="9C40BB8A">
      <w:start w:val="1"/>
      <w:numFmt w:val="decimal"/>
      <w:lvlText w:val="%1."/>
      <w:lvlJc w:val="left"/>
      <w:pPr>
        <w:ind w:left="1080" w:hanging="360"/>
      </w:pPr>
      <w:rPr>
        <w:rFonts w:asciiTheme="minorHAnsi" w:eastAsiaTheme="minorHAnsi" w:hAnsiTheme="minorHAnsi" w:cstheme="minorBidi"/>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BDA4EBB"/>
    <w:multiLevelType w:val="hybridMultilevel"/>
    <w:tmpl w:val="899469A8"/>
    <w:lvl w:ilvl="0" w:tplc="62885FEA">
      <w:start w:val="1"/>
      <w:numFmt w:val="upperRoman"/>
      <w:lvlText w:val="%1."/>
      <w:lvlJc w:val="left"/>
      <w:pPr>
        <w:ind w:left="1440" w:hanging="360"/>
      </w:pPr>
      <w:rPr>
        <w:rFonts w:ascii="Helvetica" w:hAnsi="Helvetica" w:hint="default"/>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D315127"/>
    <w:multiLevelType w:val="multilevel"/>
    <w:tmpl w:val="6336A16A"/>
    <w:styleLink w:val="Aktulnseznam11"/>
    <w:lvl w:ilvl="0">
      <w:start w:val="1"/>
      <w:numFmt w:val="upperRoman"/>
      <w:lvlText w:val="%1."/>
      <w:lvlJc w:val="left"/>
      <w:pPr>
        <w:ind w:left="0" w:firstLine="0"/>
      </w:pPr>
      <w:rPr>
        <w:rFonts w:hint="default"/>
      </w:rPr>
    </w:lvl>
    <w:lvl w:ilvl="1">
      <w:start w:val="1"/>
      <w:numFmt w:val="decimal"/>
      <w:lvlText w:val="%2."/>
      <w:lvlJc w:val="left"/>
      <w:pPr>
        <w:ind w:left="454" w:hanging="454"/>
      </w:pPr>
      <w:rPr>
        <w:rFonts w:hint="default"/>
        <w:b w:val="0"/>
        <w:bCs/>
        <w:i w:val="0"/>
      </w:rPr>
    </w:lvl>
    <w:lvl w:ilvl="2">
      <w:start w:val="1"/>
      <w:numFmt w:val="decimal"/>
      <w:lvlText w:val="%2.%3"/>
      <w:lvlJc w:val="left"/>
      <w:pPr>
        <w:ind w:left="907" w:hanging="453"/>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03E3BCE"/>
    <w:multiLevelType w:val="multilevel"/>
    <w:tmpl w:val="3672331A"/>
    <w:lvl w:ilvl="0">
      <w:start w:val="1"/>
      <w:numFmt w:val="upperRoman"/>
      <w:lvlText w:val="%1."/>
      <w:lvlJc w:val="left"/>
      <w:pPr>
        <w:ind w:left="720" w:hanging="360"/>
      </w:pPr>
      <w:rPr>
        <w:rFonts w:asciiTheme="minorHAnsi" w:eastAsiaTheme="minorHAnsi" w:hAnsiTheme="minorHAnsi" w:cstheme="minorBidi"/>
      </w:rPr>
    </w:lvl>
    <w:lvl w:ilvl="1">
      <w:start w:val="1"/>
      <w:numFmt w:val="decimal"/>
      <w:lvlText w:val="%2."/>
      <w:lvlJc w:val="left"/>
      <w:pPr>
        <w:ind w:left="717" w:hanging="360"/>
      </w:pPr>
      <w:rPr>
        <w:rFonts w:asciiTheme="minorHAnsi" w:eastAsiaTheme="minorHAnsi" w:hAnsiTheme="minorHAnsi" w:cstheme="minorBidi"/>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3443F48"/>
    <w:multiLevelType w:val="hybridMultilevel"/>
    <w:tmpl w:val="8C4A9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B40028"/>
    <w:multiLevelType w:val="multilevel"/>
    <w:tmpl w:val="80D04A46"/>
    <w:styleLink w:val="Aktulnseznam2"/>
    <w:lvl w:ilvl="0">
      <w:start w:val="1"/>
      <w:numFmt w:val="decimal"/>
      <w:lvlText w:val="%1."/>
      <w:lvlJc w:val="left"/>
      <w:pPr>
        <w:ind w:left="720" w:hanging="360"/>
      </w:pPr>
      <w:rPr>
        <w:rFonts w:hint="default"/>
      </w:rPr>
    </w:lvl>
    <w:lvl w:ilvl="1">
      <w:start w:val="1"/>
      <w:numFmt w:val="decimal"/>
      <w:isLgl/>
      <w:lvlText w:val="%1.%2."/>
      <w:lvlJc w:val="left"/>
      <w:pPr>
        <w:ind w:left="720" w:hanging="363"/>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C0104ED"/>
    <w:multiLevelType w:val="multilevel"/>
    <w:tmpl w:val="9FCCF788"/>
    <w:styleLink w:val="Aktulnseznam3"/>
    <w:lvl w:ilvl="0">
      <w:start w:val="1"/>
      <w:numFmt w:val="decimal"/>
      <w:lvlText w:val="%1."/>
      <w:lvlJc w:val="left"/>
      <w:pPr>
        <w:ind w:left="720" w:hanging="360"/>
      </w:pPr>
      <w:rPr>
        <w:rFonts w:hint="default"/>
      </w:rPr>
    </w:lvl>
    <w:lvl w:ilvl="1">
      <w:start w:val="1"/>
      <w:numFmt w:val="decimal"/>
      <w:isLgl/>
      <w:lvlText w:val="%1.%2."/>
      <w:lvlJc w:val="left"/>
      <w:pPr>
        <w:ind w:left="720" w:hanging="363"/>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C4E7FF1"/>
    <w:multiLevelType w:val="hybridMultilevel"/>
    <w:tmpl w:val="BABAF958"/>
    <w:lvl w:ilvl="0" w:tplc="E11ECF2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9823177">
    <w:abstractNumId w:val="28"/>
  </w:num>
  <w:num w:numId="2" w16cid:durableId="2122261889">
    <w:abstractNumId w:val="0"/>
  </w:num>
  <w:num w:numId="3" w16cid:durableId="857737452">
    <w:abstractNumId w:val="31"/>
  </w:num>
  <w:num w:numId="4" w16cid:durableId="1747533230">
    <w:abstractNumId w:val="19"/>
  </w:num>
  <w:num w:numId="5" w16cid:durableId="1486361662">
    <w:abstractNumId w:val="9"/>
  </w:num>
  <w:num w:numId="6" w16cid:durableId="490565939">
    <w:abstractNumId w:val="29"/>
  </w:num>
  <w:num w:numId="7" w16cid:durableId="412434204">
    <w:abstractNumId w:val="30"/>
  </w:num>
  <w:num w:numId="8" w16cid:durableId="1520969487">
    <w:abstractNumId w:val="24"/>
  </w:num>
  <w:num w:numId="9" w16cid:durableId="1048797677">
    <w:abstractNumId w:val="1"/>
  </w:num>
  <w:num w:numId="10" w16cid:durableId="238175411">
    <w:abstractNumId w:val="10"/>
  </w:num>
  <w:num w:numId="11" w16cid:durableId="11463127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0282509">
    <w:abstractNumId w:val="12"/>
  </w:num>
  <w:num w:numId="13" w16cid:durableId="402487797">
    <w:abstractNumId w:val="27"/>
  </w:num>
  <w:num w:numId="14" w16cid:durableId="369259327">
    <w:abstractNumId w:val="13"/>
  </w:num>
  <w:num w:numId="15" w16cid:durableId="929387491">
    <w:abstractNumId w:val="8"/>
  </w:num>
  <w:num w:numId="16" w16cid:durableId="2031376516">
    <w:abstractNumId w:val="16"/>
  </w:num>
  <w:num w:numId="17" w16cid:durableId="149250820">
    <w:abstractNumId w:val="6"/>
  </w:num>
  <w:num w:numId="18" w16cid:durableId="2120172883">
    <w:abstractNumId w:val="22"/>
  </w:num>
  <w:num w:numId="19" w16cid:durableId="2100632447">
    <w:abstractNumId w:val="15"/>
  </w:num>
  <w:num w:numId="20" w16cid:durableId="30883694">
    <w:abstractNumId w:val="5"/>
  </w:num>
  <w:num w:numId="21" w16cid:durableId="38478188">
    <w:abstractNumId w:val="23"/>
  </w:num>
  <w:num w:numId="22" w16cid:durableId="2018729836">
    <w:abstractNumId w:val="2"/>
  </w:num>
  <w:num w:numId="23" w16cid:durableId="433208132">
    <w:abstractNumId w:val="25"/>
  </w:num>
  <w:num w:numId="24" w16cid:durableId="1116949591">
    <w:abstractNumId w:val="21"/>
  </w:num>
  <w:num w:numId="25" w16cid:durableId="217477084">
    <w:abstractNumId w:val="4"/>
  </w:num>
  <w:num w:numId="26" w16cid:durableId="1861309262">
    <w:abstractNumId w:val="20"/>
  </w:num>
  <w:num w:numId="27" w16cid:durableId="1115753959">
    <w:abstractNumId w:val="3"/>
  </w:num>
  <w:num w:numId="28" w16cid:durableId="567152870">
    <w:abstractNumId w:val="18"/>
  </w:num>
  <w:num w:numId="29" w16cid:durableId="544561389">
    <w:abstractNumId w:val="11"/>
  </w:num>
  <w:num w:numId="30" w16cid:durableId="1779639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0538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6500501">
    <w:abstractNumId w:val="7"/>
  </w:num>
  <w:num w:numId="33" w16cid:durableId="1033000099">
    <w:abstractNumId w:val="14"/>
  </w:num>
  <w:num w:numId="34" w16cid:durableId="1757626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04328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FF"/>
    <w:rsid w:val="00004ECC"/>
    <w:rsid w:val="00004FAD"/>
    <w:rsid w:val="00031117"/>
    <w:rsid w:val="00032C4B"/>
    <w:rsid w:val="000377DC"/>
    <w:rsid w:val="0004517D"/>
    <w:rsid w:val="00060E62"/>
    <w:rsid w:val="00064689"/>
    <w:rsid w:val="00081E4D"/>
    <w:rsid w:val="00087CB3"/>
    <w:rsid w:val="00090CE1"/>
    <w:rsid w:val="000917D9"/>
    <w:rsid w:val="00093EA9"/>
    <w:rsid w:val="000952A2"/>
    <w:rsid w:val="000A343E"/>
    <w:rsid w:val="000A5E9F"/>
    <w:rsid w:val="000B3AA2"/>
    <w:rsid w:val="000C2CC0"/>
    <w:rsid w:val="000D2129"/>
    <w:rsid w:val="000E0F0A"/>
    <w:rsid w:val="000E10DB"/>
    <w:rsid w:val="000E40BE"/>
    <w:rsid w:val="000F4A91"/>
    <w:rsid w:val="001125FF"/>
    <w:rsid w:val="00123DE7"/>
    <w:rsid w:val="00127D3A"/>
    <w:rsid w:val="00133015"/>
    <w:rsid w:val="00136439"/>
    <w:rsid w:val="00143485"/>
    <w:rsid w:val="0014467A"/>
    <w:rsid w:val="0015197A"/>
    <w:rsid w:val="001531B8"/>
    <w:rsid w:val="001606A8"/>
    <w:rsid w:val="00171F33"/>
    <w:rsid w:val="001771CE"/>
    <w:rsid w:val="00177C6A"/>
    <w:rsid w:val="001863A6"/>
    <w:rsid w:val="0018757A"/>
    <w:rsid w:val="00190A79"/>
    <w:rsid w:val="00193B08"/>
    <w:rsid w:val="001B3B22"/>
    <w:rsid w:val="001B5B60"/>
    <w:rsid w:val="001B63E3"/>
    <w:rsid w:val="001D6F27"/>
    <w:rsid w:val="001E0ACB"/>
    <w:rsid w:val="002011A8"/>
    <w:rsid w:val="0020395E"/>
    <w:rsid w:val="00220683"/>
    <w:rsid w:val="00221C4F"/>
    <w:rsid w:val="0022655A"/>
    <w:rsid w:val="00244887"/>
    <w:rsid w:val="002512EB"/>
    <w:rsid w:val="0025715B"/>
    <w:rsid w:val="00257D51"/>
    <w:rsid w:val="0026157F"/>
    <w:rsid w:val="002645EA"/>
    <w:rsid w:val="0027233D"/>
    <w:rsid w:val="0027791C"/>
    <w:rsid w:val="00282C40"/>
    <w:rsid w:val="002A7DA7"/>
    <w:rsid w:val="002C1E84"/>
    <w:rsid w:val="002E1411"/>
    <w:rsid w:val="002E2043"/>
    <w:rsid w:val="002E4B0A"/>
    <w:rsid w:val="00303AC3"/>
    <w:rsid w:val="0033420B"/>
    <w:rsid w:val="00344CD8"/>
    <w:rsid w:val="0034627F"/>
    <w:rsid w:val="00355FC7"/>
    <w:rsid w:val="00356134"/>
    <w:rsid w:val="00356996"/>
    <w:rsid w:val="00373663"/>
    <w:rsid w:val="00385EF5"/>
    <w:rsid w:val="00393B9D"/>
    <w:rsid w:val="00395084"/>
    <w:rsid w:val="003A2EB5"/>
    <w:rsid w:val="003A5514"/>
    <w:rsid w:val="003B2C4B"/>
    <w:rsid w:val="003C25EC"/>
    <w:rsid w:val="003D19AD"/>
    <w:rsid w:val="003D49B6"/>
    <w:rsid w:val="003D50B5"/>
    <w:rsid w:val="003D63C1"/>
    <w:rsid w:val="003F4FAE"/>
    <w:rsid w:val="00414E82"/>
    <w:rsid w:val="00417156"/>
    <w:rsid w:val="00421D70"/>
    <w:rsid w:val="0044349C"/>
    <w:rsid w:val="00453858"/>
    <w:rsid w:val="004606FE"/>
    <w:rsid w:val="00472DD7"/>
    <w:rsid w:val="00474E35"/>
    <w:rsid w:val="004838BF"/>
    <w:rsid w:val="004A0760"/>
    <w:rsid w:val="004A1C9B"/>
    <w:rsid w:val="004A5E4C"/>
    <w:rsid w:val="004B1048"/>
    <w:rsid w:val="004B3982"/>
    <w:rsid w:val="004B5DD8"/>
    <w:rsid w:val="004D6A84"/>
    <w:rsid w:val="004F0FED"/>
    <w:rsid w:val="004F240B"/>
    <w:rsid w:val="00511B2D"/>
    <w:rsid w:val="00522A79"/>
    <w:rsid w:val="005270E8"/>
    <w:rsid w:val="005425AB"/>
    <w:rsid w:val="00546DF2"/>
    <w:rsid w:val="00556F62"/>
    <w:rsid w:val="005609AD"/>
    <w:rsid w:val="0057632E"/>
    <w:rsid w:val="00577D9D"/>
    <w:rsid w:val="00580AAF"/>
    <w:rsid w:val="005915C1"/>
    <w:rsid w:val="0059303C"/>
    <w:rsid w:val="005A2065"/>
    <w:rsid w:val="005C5ED4"/>
    <w:rsid w:val="005C761C"/>
    <w:rsid w:val="005D21EA"/>
    <w:rsid w:val="005D28F9"/>
    <w:rsid w:val="005E01FC"/>
    <w:rsid w:val="005E026A"/>
    <w:rsid w:val="005E29CE"/>
    <w:rsid w:val="005F7F38"/>
    <w:rsid w:val="0062487F"/>
    <w:rsid w:val="00625E2F"/>
    <w:rsid w:val="006320EB"/>
    <w:rsid w:val="00637B51"/>
    <w:rsid w:val="00637D4B"/>
    <w:rsid w:val="006879B8"/>
    <w:rsid w:val="00690534"/>
    <w:rsid w:val="006A2509"/>
    <w:rsid w:val="006E1694"/>
    <w:rsid w:val="00717FF4"/>
    <w:rsid w:val="00730DF5"/>
    <w:rsid w:val="00740733"/>
    <w:rsid w:val="0074319C"/>
    <w:rsid w:val="007600D6"/>
    <w:rsid w:val="0078642C"/>
    <w:rsid w:val="00792A5B"/>
    <w:rsid w:val="007A0BE0"/>
    <w:rsid w:val="007A23E7"/>
    <w:rsid w:val="007B784E"/>
    <w:rsid w:val="007E6387"/>
    <w:rsid w:val="007E7B59"/>
    <w:rsid w:val="007F084C"/>
    <w:rsid w:val="0080089D"/>
    <w:rsid w:val="008249E3"/>
    <w:rsid w:val="00825E48"/>
    <w:rsid w:val="00837C10"/>
    <w:rsid w:val="00840C33"/>
    <w:rsid w:val="00843930"/>
    <w:rsid w:val="00854BF2"/>
    <w:rsid w:val="00862297"/>
    <w:rsid w:val="00862F81"/>
    <w:rsid w:val="00865451"/>
    <w:rsid w:val="00865966"/>
    <w:rsid w:val="0087351A"/>
    <w:rsid w:val="0088363D"/>
    <w:rsid w:val="0089199E"/>
    <w:rsid w:val="0089733F"/>
    <w:rsid w:val="008A22BF"/>
    <w:rsid w:val="008A76E3"/>
    <w:rsid w:val="008E332F"/>
    <w:rsid w:val="008F5FB3"/>
    <w:rsid w:val="0090336B"/>
    <w:rsid w:val="00903FEA"/>
    <w:rsid w:val="009236FF"/>
    <w:rsid w:val="009317EB"/>
    <w:rsid w:val="00932322"/>
    <w:rsid w:val="00937C20"/>
    <w:rsid w:val="00947A04"/>
    <w:rsid w:val="009530AE"/>
    <w:rsid w:val="00966B8C"/>
    <w:rsid w:val="00975689"/>
    <w:rsid w:val="0098207A"/>
    <w:rsid w:val="00983E32"/>
    <w:rsid w:val="00990632"/>
    <w:rsid w:val="009914F8"/>
    <w:rsid w:val="00991804"/>
    <w:rsid w:val="0099752B"/>
    <w:rsid w:val="009A1D6E"/>
    <w:rsid w:val="009B0277"/>
    <w:rsid w:val="009C5017"/>
    <w:rsid w:val="009D636B"/>
    <w:rsid w:val="009E0AE6"/>
    <w:rsid w:val="009E0D29"/>
    <w:rsid w:val="009F19BB"/>
    <w:rsid w:val="009F2D2F"/>
    <w:rsid w:val="00A00883"/>
    <w:rsid w:val="00A0161E"/>
    <w:rsid w:val="00A15A21"/>
    <w:rsid w:val="00A16D01"/>
    <w:rsid w:val="00A25A04"/>
    <w:rsid w:val="00A375DF"/>
    <w:rsid w:val="00A37CE9"/>
    <w:rsid w:val="00A523EB"/>
    <w:rsid w:val="00A540AF"/>
    <w:rsid w:val="00A5780B"/>
    <w:rsid w:val="00A76AA1"/>
    <w:rsid w:val="00A933C4"/>
    <w:rsid w:val="00A9567C"/>
    <w:rsid w:val="00AA2ABF"/>
    <w:rsid w:val="00AB1AA9"/>
    <w:rsid w:val="00AB23E3"/>
    <w:rsid w:val="00AB28D9"/>
    <w:rsid w:val="00AB3A91"/>
    <w:rsid w:val="00AC4998"/>
    <w:rsid w:val="00AD159D"/>
    <w:rsid w:val="00AD4071"/>
    <w:rsid w:val="00AE3462"/>
    <w:rsid w:val="00AE3B51"/>
    <w:rsid w:val="00B15C56"/>
    <w:rsid w:val="00B7397A"/>
    <w:rsid w:val="00B91408"/>
    <w:rsid w:val="00B91A37"/>
    <w:rsid w:val="00B96FA0"/>
    <w:rsid w:val="00B97830"/>
    <w:rsid w:val="00B97858"/>
    <w:rsid w:val="00BC2DE3"/>
    <w:rsid w:val="00BD4944"/>
    <w:rsid w:val="00BE14C4"/>
    <w:rsid w:val="00BF1200"/>
    <w:rsid w:val="00BF678F"/>
    <w:rsid w:val="00C12C0F"/>
    <w:rsid w:val="00C349D8"/>
    <w:rsid w:val="00C41562"/>
    <w:rsid w:val="00C441A8"/>
    <w:rsid w:val="00C4557C"/>
    <w:rsid w:val="00C537A6"/>
    <w:rsid w:val="00C60857"/>
    <w:rsid w:val="00C63BC4"/>
    <w:rsid w:val="00C665D2"/>
    <w:rsid w:val="00C66B04"/>
    <w:rsid w:val="00C736B6"/>
    <w:rsid w:val="00C861A0"/>
    <w:rsid w:val="00C941E7"/>
    <w:rsid w:val="00CA0C2D"/>
    <w:rsid w:val="00CB3D6D"/>
    <w:rsid w:val="00CC3973"/>
    <w:rsid w:val="00CC44AC"/>
    <w:rsid w:val="00CC7F9A"/>
    <w:rsid w:val="00CE7780"/>
    <w:rsid w:val="00CF2938"/>
    <w:rsid w:val="00D01233"/>
    <w:rsid w:val="00D16B24"/>
    <w:rsid w:val="00D239FB"/>
    <w:rsid w:val="00D43529"/>
    <w:rsid w:val="00D515A3"/>
    <w:rsid w:val="00D54A89"/>
    <w:rsid w:val="00D64D51"/>
    <w:rsid w:val="00D66AE3"/>
    <w:rsid w:val="00D7295C"/>
    <w:rsid w:val="00D73CA1"/>
    <w:rsid w:val="00D8332B"/>
    <w:rsid w:val="00D83C5C"/>
    <w:rsid w:val="00D848EF"/>
    <w:rsid w:val="00D87C69"/>
    <w:rsid w:val="00D9607C"/>
    <w:rsid w:val="00DA0234"/>
    <w:rsid w:val="00DB54A0"/>
    <w:rsid w:val="00DB5F1B"/>
    <w:rsid w:val="00DB764C"/>
    <w:rsid w:val="00DC1A40"/>
    <w:rsid w:val="00DD7EC8"/>
    <w:rsid w:val="00DE0846"/>
    <w:rsid w:val="00DF1401"/>
    <w:rsid w:val="00E01A79"/>
    <w:rsid w:val="00E02E95"/>
    <w:rsid w:val="00E10F66"/>
    <w:rsid w:val="00E20830"/>
    <w:rsid w:val="00E20B8E"/>
    <w:rsid w:val="00E33201"/>
    <w:rsid w:val="00E41777"/>
    <w:rsid w:val="00E43F53"/>
    <w:rsid w:val="00E66108"/>
    <w:rsid w:val="00E83B76"/>
    <w:rsid w:val="00E86335"/>
    <w:rsid w:val="00E912E9"/>
    <w:rsid w:val="00E93730"/>
    <w:rsid w:val="00EA38A4"/>
    <w:rsid w:val="00EB10DD"/>
    <w:rsid w:val="00EB3405"/>
    <w:rsid w:val="00EB6051"/>
    <w:rsid w:val="00EC51A5"/>
    <w:rsid w:val="00EE0AD1"/>
    <w:rsid w:val="00EE5393"/>
    <w:rsid w:val="00EF3585"/>
    <w:rsid w:val="00EF738B"/>
    <w:rsid w:val="00F00AC6"/>
    <w:rsid w:val="00F02356"/>
    <w:rsid w:val="00F06807"/>
    <w:rsid w:val="00F07BB5"/>
    <w:rsid w:val="00F10C42"/>
    <w:rsid w:val="00F125A8"/>
    <w:rsid w:val="00F13402"/>
    <w:rsid w:val="00F15DF4"/>
    <w:rsid w:val="00F2006F"/>
    <w:rsid w:val="00F25D4E"/>
    <w:rsid w:val="00F32D38"/>
    <w:rsid w:val="00F33319"/>
    <w:rsid w:val="00F44B71"/>
    <w:rsid w:val="00F5437F"/>
    <w:rsid w:val="00F608CC"/>
    <w:rsid w:val="00F760FE"/>
    <w:rsid w:val="00F87AF1"/>
    <w:rsid w:val="00FB0D14"/>
    <w:rsid w:val="00FB20B4"/>
    <w:rsid w:val="00FB2457"/>
    <w:rsid w:val="00FC5077"/>
    <w:rsid w:val="00FD493F"/>
    <w:rsid w:val="00FD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50D5"/>
  <w15:docId w15:val="{75017000-DE57-417F-97F6-CCB6320F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49B6"/>
    <w:pPr>
      <w:numPr>
        <w:ilvl w:val="2"/>
        <w:numId w:val="24"/>
      </w:numPr>
      <w:spacing w:before="120" w:after="120" w:line="276" w:lineRule="auto"/>
      <w:jc w:val="both"/>
    </w:pPr>
  </w:style>
  <w:style w:type="paragraph" w:styleId="Nadpis1">
    <w:name w:val="heading 1"/>
    <w:basedOn w:val="Normln"/>
    <w:next w:val="Normln"/>
    <w:link w:val="Nadpis1Char"/>
    <w:uiPriority w:val="9"/>
    <w:qFormat/>
    <w:rsid w:val="00C861A0"/>
    <w:pPr>
      <w:keepNext/>
      <w:keepLines/>
      <w:numPr>
        <w:ilvl w:val="0"/>
        <w:numId w:val="27"/>
      </w:numPr>
      <w:spacing w:before="240" w:after="240"/>
      <w:jc w:val="center"/>
      <w:outlineLvl w:val="0"/>
    </w:pPr>
    <w:rPr>
      <w:rFonts w:eastAsiaTheme="majorEastAsia" w:cs="Times New Roman (Nadpisy CS)"/>
      <w:b/>
      <w:caps/>
      <w:color w:val="000000" w:themeColor="text1"/>
      <w:sz w:val="24"/>
      <w:szCs w:val="32"/>
    </w:rPr>
  </w:style>
  <w:style w:type="paragraph" w:styleId="Nadpis3">
    <w:name w:val="heading 3"/>
    <w:basedOn w:val="Normln"/>
    <w:next w:val="Normln"/>
    <w:link w:val="Nadpis3Char"/>
    <w:uiPriority w:val="9"/>
    <w:semiHidden/>
    <w:unhideWhenUsed/>
    <w:qFormat/>
    <w:rsid w:val="00511B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530AE"/>
    <w:pPr>
      <w:keepNext/>
      <w:keepLines/>
      <w:numPr>
        <w:ilvl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530AE"/>
    <w:pPr>
      <w:keepNext/>
      <w:keepLines/>
      <w:numPr>
        <w:ilvl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530AE"/>
    <w:pPr>
      <w:keepNext/>
      <w:keepLines/>
      <w:numPr>
        <w:ilvl w:val="5"/>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530AE"/>
    <w:pPr>
      <w:keepNext/>
      <w:keepLines/>
      <w:numPr>
        <w:ilvl w:val="6"/>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530AE"/>
    <w:pPr>
      <w:keepNext/>
      <w:keepLines/>
      <w:numPr>
        <w:ilvl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530AE"/>
    <w:pPr>
      <w:keepNext/>
      <w:keepLines/>
      <w:numPr>
        <w:ilvl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8757A"/>
    <w:pPr>
      <w:contextualSpacing/>
    </w:pPr>
  </w:style>
  <w:style w:type="numbering" w:customStyle="1" w:styleId="Aktulnseznam1">
    <w:name w:val="Aktuální seznam1"/>
    <w:uiPriority w:val="99"/>
    <w:rsid w:val="0018757A"/>
    <w:pPr>
      <w:numPr>
        <w:numId w:val="5"/>
      </w:numPr>
    </w:pPr>
  </w:style>
  <w:style w:type="character" w:styleId="Odkaznakoment">
    <w:name w:val="annotation reference"/>
    <w:basedOn w:val="Standardnpsmoodstavce"/>
    <w:uiPriority w:val="99"/>
    <w:semiHidden/>
    <w:unhideWhenUsed/>
    <w:rsid w:val="0018757A"/>
    <w:rPr>
      <w:sz w:val="16"/>
      <w:szCs w:val="16"/>
    </w:rPr>
  </w:style>
  <w:style w:type="paragraph" w:styleId="Textkomente">
    <w:name w:val="annotation text"/>
    <w:basedOn w:val="Normln"/>
    <w:link w:val="TextkomenteChar"/>
    <w:uiPriority w:val="99"/>
    <w:unhideWhenUsed/>
    <w:rsid w:val="0018757A"/>
    <w:pPr>
      <w:spacing w:line="240" w:lineRule="auto"/>
    </w:pPr>
    <w:rPr>
      <w:sz w:val="20"/>
      <w:szCs w:val="20"/>
      <w:lang w:val="cs-CZ"/>
    </w:rPr>
  </w:style>
  <w:style w:type="character" w:customStyle="1" w:styleId="TextkomenteChar">
    <w:name w:val="Text komentáře Char"/>
    <w:basedOn w:val="Standardnpsmoodstavce"/>
    <w:link w:val="Textkomente"/>
    <w:uiPriority w:val="99"/>
    <w:rsid w:val="0018757A"/>
    <w:rPr>
      <w:sz w:val="20"/>
      <w:szCs w:val="20"/>
      <w:lang w:val="cs-CZ"/>
    </w:rPr>
  </w:style>
  <w:style w:type="numbering" w:customStyle="1" w:styleId="Aktulnseznam2">
    <w:name w:val="Aktuální seznam2"/>
    <w:uiPriority w:val="99"/>
    <w:rsid w:val="00825E48"/>
    <w:pPr>
      <w:numPr>
        <w:numId w:val="6"/>
      </w:numPr>
    </w:pPr>
  </w:style>
  <w:style w:type="numbering" w:customStyle="1" w:styleId="Aktulnseznam3">
    <w:name w:val="Aktuální seznam3"/>
    <w:uiPriority w:val="99"/>
    <w:rsid w:val="00825E48"/>
    <w:pPr>
      <w:numPr>
        <w:numId w:val="7"/>
      </w:numPr>
    </w:pPr>
  </w:style>
  <w:style w:type="paragraph" w:styleId="Zhlav">
    <w:name w:val="header"/>
    <w:basedOn w:val="Normln"/>
    <w:link w:val="ZhlavChar"/>
    <w:uiPriority w:val="99"/>
    <w:unhideWhenUsed/>
    <w:rsid w:val="004D6A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6A84"/>
  </w:style>
  <w:style w:type="paragraph" w:styleId="Zpat">
    <w:name w:val="footer"/>
    <w:basedOn w:val="Normln"/>
    <w:link w:val="ZpatChar"/>
    <w:uiPriority w:val="99"/>
    <w:unhideWhenUsed/>
    <w:rsid w:val="004D6A84"/>
    <w:pPr>
      <w:tabs>
        <w:tab w:val="center" w:pos="4536"/>
        <w:tab w:val="right" w:pos="9072"/>
      </w:tabs>
      <w:spacing w:after="0" w:line="240" w:lineRule="auto"/>
    </w:pPr>
  </w:style>
  <w:style w:type="character" w:customStyle="1" w:styleId="ZpatChar">
    <w:name w:val="Zápatí Char"/>
    <w:basedOn w:val="Standardnpsmoodstavce"/>
    <w:link w:val="Zpat"/>
    <w:uiPriority w:val="99"/>
    <w:rsid w:val="004D6A84"/>
  </w:style>
  <w:style w:type="paragraph" w:styleId="Pedmtkomente">
    <w:name w:val="annotation subject"/>
    <w:basedOn w:val="Textkomente"/>
    <w:next w:val="Textkomente"/>
    <w:link w:val="PedmtkomenteChar"/>
    <w:uiPriority w:val="99"/>
    <w:semiHidden/>
    <w:unhideWhenUsed/>
    <w:rsid w:val="00D64D51"/>
    <w:rPr>
      <w:b/>
      <w:bCs/>
      <w:lang w:val="en-US"/>
    </w:rPr>
  </w:style>
  <w:style w:type="character" w:customStyle="1" w:styleId="PedmtkomenteChar">
    <w:name w:val="Předmět komentáře Char"/>
    <w:basedOn w:val="TextkomenteChar"/>
    <w:link w:val="Pedmtkomente"/>
    <w:uiPriority w:val="99"/>
    <w:semiHidden/>
    <w:rsid w:val="00D64D51"/>
    <w:rPr>
      <w:b/>
      <w:bCs/>
      <w:sz w:val="20"/>
      <w:szCs w:val="20"/>
      <w:lang w:val="cs-CZ"/>
    </w:rPr>
  </w:style>
  <w:style w:type="paragraph" w:customStyle="1" w:styleId="AnNormal-sli">
    <w:name w:val="!An Normal - čísl. i"/>
    <w:basedOn w:val="Normln"/>
    <w:qFormat/>
    <w:rsid w:val="00AB28D9"/>
    <w:pPr>
      <w:keepNext/>
      <w:keepLines/>
      <w:numPr>
        <w:numId w:val="11"/>
      </w:numPr>
      <w:shd w:val="clear" w:color="auto" w:fill="FFFFFF"/>
      <w:spacing w:line="240" w:lineRule="auto"/>
      <w:ind w:hanging="720"/>
    </w:pPr>
    <w:rPr>
      <w:rFonts w:ascii="Calibri" w:eastAsia="Times New Roman" w:hAnsi="Calibri" w:cs="Times New Roman"/>
      <w:sz w:val="24"/>
      <w:szCs w:val="24"/>
      <w:lang w:val="cs-CZ" w:eastAsia="cs-CZ"/>
    </w:rPr>
  </w:style>
  <w:style w:type="numbering" w:customStyle="1" w:styleId="Aktulnseznam4">
    <w:name w:val="Aktuální seznam4"/>
    <w:uiPriority w:val="99"/>
    <w:rsid w:val="00E33201"/>
    <w:pPr>
      <w:numPr>
        <w:numId w:val="15"/>
      </w:numPr>
    </w:pPr>
  </w:style>
  <w:style w:type="numbering" w:customStyle="1" w:styleId="Aktulnseznam5">
    <w:name w:val="Aktuální seznam5"/>
    <w:uiPriority w:val="99"/>
    <w:rsid w:val="00E33201"/>
    <w:pPr>
      <w:numPr>
        <w:numId w:val="16"/>
      </w:numPr>
    </w:pPr>
  </w:style>
  <w:style w:type="numbering" w:customStyle="1" w:styleId="Aktulnseznam6">
    <w:name w:val="Aktuální seznam6"/>
    <w:uiPriority w:val="99"/>
    <w:rsid w:val="00E33201"/>
    <w:pPr>
      <w:numPr>
        <w:numId w:val="17"/>
      </w:numPr>
    </w:pPr>
  </w:style>
  <w:style w:type="numbering" w:customStyle="1" w:styleId="Aktulnseznam7">
    <w:name w:val="Aktuální seznam7"/>
    <w:uiPriority w:val="99"/>
    <w:rsid w:val="009D636B"/>
    <w:pPr>
      <w:numPr>
        <w:numId w:val="20"/>
      </w:numPr>
    </w:pPr>
  </w:style>
  <w:style w:type="character" w:styleId="Zstupntext">
    <w:name w:val="Placeholder Text"/>
    <w:basedOn w:val="Standardnpsmoodstavce"/>
    <w:uiPriority w:val="99"/>
    <w:semiHidden/>
    <w:rsid w:val="00CF2938"/>
    <w:rPr>
      <w:color w:val="808080"/>
    </w:rPr>
  </w:style>
  <w:style w:type="table" w:styleId="Mkatabulky">
    <w:name w:val="Table Grid"/>
    <w:basedOn w:val="Normlntabulka"/>
    <w:uiPriority w:val="59"/>
    <w:rsid w:val="00CF2938"/>
    <w:pPr>
      <w:spacing w:after="0" w:line="240" w:lineRule="auto"/>
      <w:ind w:left="0" w:firstLine="0"/>
    </w:pPr>
    <w:rPr>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11B2D"/>
    <w:pPr>
      <w:spacing w:after="0" w:line="240" w:lineRule="auto"/>
      <w:ind w:left="0" w:firstLine="0"/>
    </w:pPr>
  </w:style>
  <w:style w:type="character" w:customStyle="1" w:styleId="Nadpis1Char">
    <w:name w:val="Nadpis 1 Char"/>
    <w:basedOn w:val="Standardnpsmoodstavce"/>
    <w:link w:val="Nadpis1"/>
    <w:uiPriority w:val="9"/>
    <w:rsid w:val="00C861A0"/>
    <w:rPr>
      <w:rFonts w:eastAsiaTheme="majorEastAsia" w:cs="Times New Roman (Nadpisy CS)"/>
      <w:b/>
      <w:caps/>
      <w:color w:val="000000" w:themeColor="text1"/>
      <w:sz w:val="24"/>
      <w:szCs w:val="32"/>
    </w:rPr>
  </w:style>
  <w:style w:type="character" w:customStyle="1" w:styleId="Nadpis3Char">
    <w:name w:val="Nadpis 3 Char"/>
    <w:basedOn w:val="Standardnpsmoodstavce"/>
    <w:link w:val="Nadpis3"/>
    <w:uiPriority w:val="9"/>
    <w:semiHidden/>
    <w:rsid w:val="00511B2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511B2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511B2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511B2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511B2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511B2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11B2D"/>
    <w:rPr>
      <w:rFonts w:asciiTheme="majorHAnsi" w:eastAsiaTheme="majorEastAsia" w:hAnsiTheme="majorHAnsi" w:cstheme="majorBidi"/>
      <w:i/>
      <w:iCs/>
      <w:color w:val="272727" w:themeColor="text1" w:themeTint="D8"/>
      <w:sz w:val="21"/>
      <w:szCs w:val="21"/>
    </w:rPr>
  </w:style>
  <w:style w:type="numbering" w:customStyle="1" w:styleId="Aktulnseznam8">
    <w:name w:val="Aktuální seznam8"/>
    <w:uiPriority w:val="99"/>
    <w:rsid w:val="00511B2D"/>
    <w:pPr>
      <w:numPr>
        <w:numId w:val="25"/>
      </w:numPr>
    </w:pPr>
  </w:style>
  <w:style w:type="numbering" w:customStyle="1" w:styleId="Aktulnseznam9">
    <w:name w:val="Aktuální seznam9"/>
    <w:uiPriority w:val="99"/>
    <w:rsid w:val="00511B2D"/>
    <w:pPr>
      <w:numPr>
        <w:numId w:val="26"/>
      </w:numPr>
    </w:pPr>
  </w:style>
  <w:style w:type="numbering" w:customStyle="1" w:styleId="Aktulnseznam10">
    <w:name w:val="Aktuální seznam10"/>
    <w:uiPriority w:val="99"/>
    <w:rsid w:val="009530AE"/>
    <w:pPr>
      <w:numPr>
        <w:numId w:val="28"/>
      </w:numPr>
    </w:pPr>
  </w:style>
  <w:style w:type="character" w:customStyle="1" w:styleId="OdstavecseseznamemChar">
    <w:name w:val="Odstavec se seznamem Char"/>
    <w:link w:val="Odstavecseseznamem"/>
    <w:uiPriority w:val="34"/>
    <w:locked/>
    <w:rsid w:val="005E29CE"/>
  </w:style>
  <w:style w:type="character" w:styleId="Hypertextovodkaz">
    <w:name w:val="Hyperlink"/>
    <w:basedOn w:val="Standardnpsmoodstavce"/>
    <w:uiPriority w:val="99"/>
    <w:unhideWhenUsed/>
    <w:rsid w:val="00D43529"/>
    <w:rPr>
      <w:color w:val="0563C1" w:themeColor="hyperlink"/>
      <w:u w:val="single"/>
    </w:rPr>
  </w:style>
  <w:style w:type="character" w:customStyle="1" w:styleId="ui-provider">
    <w:name w:val="ui-provider"/>
    <w:basedOn w:val="Standardnpsmoodstavce"/>
    <w:rsid w:val="00862F81"/>
  </w:style>
  <w:style w:type="numbering" w:customStyle="1" w:styleId="Aktulnseznam11">
    <w:name w:val="Aktuální seznam11"/>
    <w:uiPriority w:val="99"/>
    <w:rsid w:val="003D49B6"/>
    <w:pPr>
      <w:numPr>
        <w:numId w:val="35"/>
      </w:numPr>
    </w:pPr>
  </w:style>
  <w:style w:type="character" w:styleId="Nevyeenzmnka">
    <w:name w:val="Unresolved Mention"/>
    <w:basedOn w:val="Standardnpsmoodstavce"/>
    <w:uiPriority w:val="99"/>
    <w:semiHidden/>
    <w:unhideWhenUsed/>
    <w:rsid w:val="008F5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58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280A-C038-1445-BDA1-4B710465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4855</Words>
  <Characters>28648</Characters>
  <Application>Microsoft Office Word</Application>
  <DocSecurity>2</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Jan Novák</cp:lastModifiedBy>
  <cp:revision>3</cp:revision>
  <cp:lastPrinted>2024-02-21T15:05:00Z</cp:lastPrinted>
  <dcterms:created xsi:type="dcterms:W3CDTF">2024-02-26T11:33:00Z</dcterms:created>
  <dcterms:modified xsi:type="dcterms:W3CDTF">2024-02-26T11:34:00Z</dcterms:modified>
</cp:coreProperties>
</file>