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"/>
        <w:gridCol w:w="2743"/>
        <w:gridCol w:w="741"/>
        <w:gridCol w:w="382"/>
        <w:gridCol w:w="2276"/>
        <w:gridCol w:w="2279"/>
      </w:tblGrid>
      <w:tr w:rsidR="00E16DF1" w:rsidTr="00E16DF1">
        <w:trPr>
          <w:trHeight w:val="255"/>
        </w:trPr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výkaz výměr - dodávku a montáž klimatizační jednotky typu SPLIT </w:t>
            </w:r>
            <w:proofErr w:type="gram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do  návštěvní</w:t>
            </w:r>
            <w:proofErr w:type="gram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místnosti odd. 1A</w:t>
            </w:r>
          </w:p>
        </w:tc>
      </w:tr>
      <w:tr w:rsidR="00E16DF1" w:rsidTr="00E16DF1">
        <w:trPr>
          <w:trHeight w:val="10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rPr>
                <w:sz w:val="20"/>
                <w:szCs w:val="20"/>
              </w:rPr>
            </w:pPr>
          </w:p>
        </w:tc>
      </w:tr>
      <w:tr w:rsidR="00E16DF1" w:rsidTr="00E16DF1">
        <w:trPr>
          <w:trHeight w:val="510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Číslo pozice</w:t>
            </w: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Položka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Počet MJ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MJ</w:t>
            </w:r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Jednotková cena/ MJ 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Cena celkem </w:t>
            </w:r>
          </w:p>
        </w:tc>
      </w:tr>
      <w:tr w:rsidR="00E16DF1" w:rsidTr="00E16DF1">
        <w:trPr>
          <w:trHeight w:val="10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rPr>
                <w:sz w:val="20"/>
                <w:szCs w:val="20"/>
              </w:rPr>
            </w:pP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Odtahový ventilátor 500m3/h - tiché provedení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ks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21 200 Kč 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21 200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Venkovní klimatizační jednotka + vnitřní kazetová jednotka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Qch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=4kW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58 500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58 500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VZT potrubí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31 200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31 200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Cu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potrubí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880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8 800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Přívodní vyústka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 -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 -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Odtahová vyústka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805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1 610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Žaluzie koncová (přívod/odtah)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3 250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3 250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Přívodní mřížka z vedlejších prostor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3 900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3 900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Uzavírací klapka na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servopohon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(na přívodní potrubí)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 -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 -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Uzavírací klapka na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servopohon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(na odtahové potrubí)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3 820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3 820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Tlumič hluku do potrubí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3 240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6 480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Podstavec pod ventilátor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5 850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5 850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Podstavec pod klimatizační jednotku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ks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3 500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3 500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Společný montážní materiál (závěsný, těsnící a spojovací materiál)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5 200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5 200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Montáž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42 200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42 200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Komplexní zkoušky,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zaregulování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6 000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6 000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Stavební práce - vybourání prostupů do stropu (2ks)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10 500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10 500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Izolace na VZT potrubí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12 500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12 500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Elektro práce - jištěný přívod k ventilátoru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15 800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15 800 Kč </w:t>
            </w:r>
          </w:p>
        </w:tc>
        <w:bookmarkStart w:id="0" w:name="_GoBack"/>
        <w:bookmarkEnd w:id="0"/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Odvoz suti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5 000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5 000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Zaměření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10 200 Kč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10 200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sz w:val="20"/>
                <w:szCs w:val="20"/>
              </w:rPr>
            </w:pPr>
          </w:p>
        </w:tc>
      </w:tr>
      <w:tr w:rsidR="00E16DF1" w:rsidTr="00E16DF1">
        <w:trPr>
          <w:trHeight w:val="315"/>
        </w:trPr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Celkem</w:t>
            </w:r>
          </w:p>
        </w:tc>
        <w:tc>
          <w:tcPr>
            <w:tcW w:w="5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jc w:val="right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                                                           255 510 Kč </w:t>
            </w: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right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rPr>
                <w:sz w:val="20"/>
                <w:szCs w:val="20"/>
              </w:rPr>
            </w:pPr>
          </w:p>
        </w:tc>
      </w:tr>
      <w:tr w:rsidR="00E16DF1" w:rsidTr="00E16DF1">
        <w:trPr>
          <w:trHeight w:val="255"/>
        </w:trPr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2667000</wp:posOffset>
                  </wp:positionH>
                  <wp:positionV relativeFrom="paragraph">
                    <wp:posOffset>19050</wp:posOffset>
                  </wp:positionV>
                  <wp:extent cx="1933575" cy="971550"/>
                  <wp:effectExtent l="0" t="0" r="9525" b="0"/>
                  <wp:wrapNone/>
                  <wp:docPr id="1027" name="Obrázek 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40"/>
            </w:tblGrid>
            <w:tr w:rsidR="00E16DF1">
              <w:trPr>
                <w:trHeight w:val="255"/>
                <w:tblCellSpacing w:w="0" w:type="dxa"/>
              </w:trPr>
              <w:tc>
                <w:tcPr>
                  <w:tcW w:w="9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6DF1" w:rsidRDefault="00E16DF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Datum </w:t>
                  </w:r>
                  <w:proofErr w:type="gram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zpracování : 21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. 2. 2024</w:t>
                  </w:r>
                </w:p>
              </w:tc>
            </w:tr>
          </w:tbl>
          <w:p w:rsidR="00E16DF1" w:rsidRDefault="00E16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rPr>
                <w:sz w:val="20"/>
                <w:szCs w:val="20"/>
              </w:rPr>
            </w:pPr>
          </w:p>
        </w:tc>
      </w:tr>
      <w:tr w:rsidR="00E16DF1" w:rsidTr="00E16DF1">
        <w:trPr>
          <w:trHeight w:val="825"/>
        </w:trPr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Podpis (vč. razítka): Ondřej Svoboda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rPr>
                <w:sz w:val="20"/>
                <w:szCs w:val="20"/>
              </w:rPr>
            </w:pP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rPr>
                <w:sz w:val="20"/>
                <w:szCs w:val="20"/>
              </w:rPr>
            </w:pPr>
          </w:p>
        </w:tc>
      </w:tr>
      <w:tr w:rsidR="00E16DF1" w:rsidTr="00E16DF1">
        <w:trPr>
          <w:trHeight w:val="255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DF1" w:rsidRDefault="00E16DF1">
            <w:pPr>
              <w:rPr>
                <w:sz w:val="20"/>
                <w:szCs w:val="20"/>
              </w:rPr>
            </w:pPr>
          </w:p>
        </w:tc>
      </w:tr>
    </w:tbl>
    <w:p w:rsidR="004618D3" w:rsidRPr="00E16DF1" w:rsidRDefault="004618D3" w:rsidP="00E16DF1"/>
    <w:sectPr w:rsidR="004618D3" w:rsidRPr="00E16DF1" w:rsidSect="00742615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680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AE7" w:rsidRDefault="00074AE7">
      <w:r>
        <w:separator/>
      </w:r>
    </w:p>
  </w:endnote>
  <w:endnote w:type="continuationSeparator" w:id="0">
    <w:p w:rsidR="00074AE7" w:rsidRDefault="0007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C7" w:rsidRDefault="000661C7" w:rsidP="006700A9">
    <w:pPr>
      <w:pStyle w:val="Zpat"/>
      <w:rPr>
        <w:color w:val="A6A6A6"/>
      </w:rPr>
    </w:pPr>
    <w:bookmarkStart w:id="1" w:name="_Hlk394612970"/>
    <w:bookmarkStart w:id="2" w:name="OLE_LINK5"/>
    <w:bookmarkStart w:id="3" w:name="OLE_LINK4"/>
  </w:p>
  <w:bookmarkEnd w:id="1"/>
  <w:bookmarkEnd w:id="2"/>
  <w:bookmarkEnd w:id="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AE7" w:rsidRDefault="00074AE7">
      <w:r>
        <w:separator/>
      </w:r>
    </w:p>
  </w:footnote>
  <w:footnote w:type="continuationSeparator" w:id="0">
    <w:p w:rsidR="00074AE7" w:rsidRDefault="00074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083" w:rsidRDefault="00FF0083" w:rsidP="00771588">
    <w:pPr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873BF"/>
    <w:multiLevelType w:val="hybridMultilevel"/>
    <w:tmpl w:val="0294498C"/>
    <w:lvl w:ilvl="0" w:tplc="D24EA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fill="f" fillcolor="silver" stroke="f" strokecolor="#333">
      <v:fill color="silver" opacity=".5" on="f"/>
      <v:stroke color="#333" weight="0" on="f"/>
      <v:textbox inset="10mm,8mm,10mm,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0C"/>
    <w:rsid w:val="000201EF"/>
    <w:rsid w:val="00020384"/>
    <w:rsid w:val="00025699"/>
    <w:rsid w:val="00033A06"/>
    <w:rsid w:val="000419A2"/>
    <w:rsid w:val="0004469D"/>
    <w:rsid w:val="00053B5A"/>
    <w:rsid w:val="00062D13"/>
    <w:rsid w:val="000661C7"/>
    <w:rsid w:val="00067CAB"/>
    <w:rsid w:val="00074AE7"/>
    <w:rsid w:val="00074DEE"/>
    <w:rsid w:val="00081AF4"/>
    <w:rsid w:val="000B5E9A"/>
    <w:rsid w:val="000C37E0"/>
    <w:rsid w:val="000F75B9"/>
    <w:rsid w:val="0010083B"/>
    <w:rsid w:val="00100D83"/>
    <w:rsid w:val="001044A6"/>
    <w:rsid w:val="0014158A"/>
    <w:rsid w:val="001622EB"/>
    <w:rsid w:val="0017558B"/>
    <w:rsid w:val="00186C89"/>
    <w:rsid w:val="00193450"/>
    <w:rsid w:val="00213C8B"/>
    <w:rsid w:val="0024000F"/>
    <w:rsid w:val="002506A1"/>
    <w:rsid w:val="00270B2F"/>
    <w:rsid w:val="0027230C"/>
    <w:rsid w:val="002A1F36"/>
    <w:rsid w:val="002A3BAD"/>
    <w:rsid w:val="002B2177"/>
    <w:rsid w:val="002B463D"/>
    <w:rsid w:val="002C2D9C"/>
    <w:rsid w:val="002C60ED"/>
    <w:rsid w:val="002D1642"/>
    <w:rsid w:val="002D6BE9"/>
    <w:rsid w:val="002F518B"/>
    <w:rsid w:val="003107D7"/>
    <w:rsid w:val="00326F7B"/>
    <w:rsid w:val="00341F5F"/>
    <w:rsid w:val="0034382F"/>
    <w:rsid w:val="00350FFE"/>
    <w:rsid w:val="00352680"/>
    <w:rsid w:val="00362088"/>
    <w:rsid w:val="003763DC"/>
    <w:rsid w:val="0039012C"/>
    <w:rsid w:val="003B776E"/>
    <w:rsid w:val="003D04D0"/>
    <w:rsid w:val="003F219F"/>
    <w:rsid w:val="00402AF1"/>
    <w:rsid w:val="00425267"/>
    <w:rsid w:val="004318B5"/>
    <w:rsid w:val="00457BBF"/>
    <w:rsid w:val="004618D3"/>
    <w:rsid w:val="004676C1"/>
    <w:rsid w:val="00472543"/>
    <w:rsid w:val="004845A0"/>
    <w:rsid w:val="00497066"/>
    <w:rsid w:val="00497FCE"/>
    <w:rsid w:val="004A16CA"/>
    <w:rsid w:val="004B098B"/>
    <w:rsid w:val="004E45F7"/>
    <w:rsid w:val="004F382B"/>
    <w:rsid w:val="00514C08"/>
    <w:rsid w:val="00525FC9"/>
    <w:rsid w:val="0053747D"/>
    <w:rsid w:val="00546851"/>
    <w:rsid w:val="005522F1"/>
    <w:rsid w:val="00567D93"/>
    <w:rsid w:val="00571AC0"/>
    <w:rsid w:val="005835AB"/>
    <w:rsid w:val="005925A0"/>
    <w:rsid w:val="00594110"/>
    <w:rsid w:val="005A419A"/>
    <w:rsid w:val="005B56BB"/>
    <w:rsid w:val="005D7AE2"/>
    <w:rsid w:val="005E0C81"/>
    <w:rsid w:val="005E4218"/>
    <w:rsid w:val="00630AA9"/>
    <w:rsid w:val="0065134A"/>
    <w:rsid w:val="0065153B"/>
    <w:rsid w:val="006700A9"/>
    <w:rsid w:val="00676B0B"/>
    <w:rsid w:val="006778BB"/>
    <w:rsid w:val="006861FA"/>
    <w:rsid w:val="00695796"/>
    <w:rsid w:val="00696554"/>
    <w:rsid w:val="006A7C87"/>
    <w:rsid w:val="006D3D3B"/>
    <w:rsid w:val="006D74EF"/>
    <w:rsid w:val="006E3D7F"/>
    <w:rsid w:val="006F37E4"/>
    <w:rsid w:val="00705568"/>
    <w:rsid w:val="0070587C"/>
    <w:rsid w:val="00741B55"/>
    <w:rsid w:val="00742615"/>
    <w:rsid w:val="00743D73"/>
    <w:rsid w:val="00752005"/>
    <w:rsid w:val="00766E37"/>
    <w:rsid w:val="00771588"/>
    <w:rsid w:val="00780273"/>
    <w:rsid w:val="00786462"/>
    <w:rsid w:val="007A148A"/>
    <w:rsid w:val="007A1C55"/>
    <w:rsid w:val="007B42E3"/>
    <w:rsid w:val="007C1311"/>
    <w:rsid w:val="007C14AD"/>
    <w:rsid w:val="007D6BB5"/>
    <w:rsid w:val="007E1475"/>
    <w:rsid w:val="007E5A5B"/>
    <w:rsid w:val="007E786C"/>
    <w:rsid w:val="00834D7F"/>
    <w:rsid w:val="0083602F"/>
    <w:rsid w:val="00842352"/>
    <w:rsid w:val="00877A37"/>
    <w:rsid w:val="00892D5A"/>
    <w:rsid w:val="00896584"/>
    <w:rsid w:val="008A5528"/>
    <w:rsid w:val="008B2CEF"/>
    <w:rsid w:val="008B67B5"/>
    <w:rsid w:val="00903521"/>
    <w:rsid w:val="0091132F"/>
    <w:rsid w:val="00926250"/>
    <w:rsid w:val="00933B4A"/>
    <w:rsid w:val="00945D6D"/>
    <w:rsid w:val="00946E75"/>
    <w:rsid w:val="00950A24"/>
    <w:rsid w:val="00975CCF"/>
    <w:rsid w:val="0098786A"/>
    <w:rsid w:val="009C07E5"/>
    <w:rsid w:val="009C42AB"/>
    <w:rsid w:val="009D2E0C"/>
    <w:rsid w:val="009F01CA"/>
    <w:rsid w:val="00A02DA0"/>
    <w:rsid w:val="00A200BD"/>
    <w:rsid w:val="00A22DE5"/>
    <w:rsid w:val="00A33DAD"/>
    <w:rsid w:val="00A548A9"/>
    <w:rsid w:val="00A665E6"/>
    <w:rsid w:val="00A95FB5"/>
    <w:rsid w:val="00AA4C8A"/>
    <w:rsid w:val="00AA52F5"/>
    <w:rsid w:val="00AB00D2"/>
    <w:rsid w:val="00AC7680"/>
    <w:rsid w:val="00AD0191"/>
    <w:rsid w:val="00AE0D6A"/>
    <w:rsid w:val="00AF26D4"/>
    <w:rsid w:val="00AF2B75"/>
    <w:rsid w:val="00B006FD"/>
    <w:rsid w:val="00B0761D"/>
    <w:rsid w:val="00B13827"/>
    <w:rsid w:val="00B81664"/>
    <w:rsid w:val="00BA34D2"/>
    <w:rsid w:val="00BC1536"/>
    <w:rsid w:val="00BE683B"/>
    <w:rsid w:val="00BE7948"/>
    <w:rsid w:val="00C04AAE"/>
    <w:rsid w:val="00C05B30"/>
    <w:rsid w:val="00C15C24"/>
    <w:rsid w:val="00C2134E"/>
    <w:rsid w:val="00C22326"/>
    <w:rsid w:val="00C316D8"/>
    <w:rsid w:val="00C332E2"/>
    <w:rsid w:val="00C451E1"/>
    <w:rsid w:val="00C628CE"/>
    <w:rsid w:val="00C65F50"/>
    <w:rsid w:val="00C72657"/>
    <w:rsid w:val="00C73B3D"/>
    <w:rsid w:val="00C93F8E"/>
    <w:rsid w:val="00C95FEC"/>
    <w:rsid w:val="00CA1643"/>
    <w:rsid w:val="00CC082A"/>
    <w:rsid w:val="00CC6D28"/>
    <w:rsid w:val="00CD04F4"/>
    <w:rsid w:val="00CD11CC"/>
    <w:rsid w:val="00CD679E"/>
    <w:rsid w:val="00CD7895"/>
    <w:rsid w:val="00CF6CEE"/>
    <w:rsid w:val="00CF6F5B"/>
    <w:rsid w:val="00D05B8C"/>
    <w:rsid w:val="00D20AAD"/>
    <w:rsid w:val="00D244C4"/>
    <w:rsid w:val="00D52566"/>
    <w:rsid w:val="00D55526"/>
    <w:rsid w:val="00D72937"/>
    <w:rsid w:val="00D76AE6"/>
    <w:rsid w:val="00DA06C2"/>
    <w:rsid w:val="00DB4D28"/>
    <w:rsid w:val="00DB6E91"/>
    <w:rsid w:val="00DD3001"/>
    <w:rsid w:val="00DD3BB6"/>
    <w:rsid w:val="00DF163D"/>
    <w:rsid w:val="00E13309"/>
    <w:rsid w:val="00E16DF1"/>
    <w:rsid w:val="00E17424"/>
    <w:rsid w:val="00E429DC"/>
    <w:rsid w:val="00E65D4F"/>
    <w:rsid w:val="00E72E69"/>
    <w:rsid w:val="00E7448E"/>
    <w:rsid w:val="00E85487"/>
    <w:rsid w:val="00E912DC"/>
    <w:rsid w:val="00EA2235"/>
    <w:rsid w:val="00EA352A"/>
    <w:rsid w:val="00EA7DA1"/>
    <w:rsid w:val="00EE06D6"/>
    <w:rsid w:val="00EF7DEA"/>
    <w:rsid w:val="00F12861"/>
    <w:rsid w:val="00F374C4"/>
    <w:rsid w:val="00F40332"/>
    <w:rsid w:val="00F6257C"/>
    <w:rsid w:val="00F62EC9"/>
    <w:rsid w:val="00F70368"/>
    <w:rsid w:val="00F72337"/>
    <w:rsid w:val="00F840A2"/>
    <w:rsid w:val="00F876D4"/>
    <w:rsid w:val="00F9747B"/>
    <w:rsid w:val="00FA7C21"/>
    <w:rsid w:val="00FC037E"/>
    <w:rsid w:val="00FD1162"/>
    <w:rsid w:val="00FD1B8E"/>
    <w:rsid w:val="00FE0FC6"/>
    <w:rsid w:val="00FE4EA5"/>
    <w:rsid w:val="00FF0083"/>
    <w:rsid w:val="00FF58CD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silver" stroke="f" strokecolor="#333">
      <v:fill color="silver" opacity=".5" on="f"/>
      <v:stroke color="#333" weight="0" on="f"/>
      <v:textbox inset="10mm,8mm,10mm,5mm"/>
    </o:shapedefaults>
    <o:shapelayout v:ext="edit">
      <o:idmap v:ext="edit" data="1"/>
    </o:shapelayout>
  </w:shapeDefaults>
  <w:decimalSymbol w:val=","/>
  <w:listSeparator w:val=";"/>
  <w15:chartTrackingRefBased/>
  <w15:docId w15:val="{38414A12-2FB2-4CC5-B61A-4DF96719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Styl2">
    <w:name w:val="Styl2"/>
    <w:basedOn w:val="Znaka"/>
    <w:rsid w:val="00741B55"/>
  </w:style>
  <w:style w:type="paragraph" w:customStyle="1" w:styleId="Styl1">
    <w:name w:val="Styl1"/>
    <w:basedOn w:val="Text"/>
    <w:rsid w:val="00630AA9"/>
  </w:style>
  <w:style w:type="paragraph" w:customStyle="1" w:styleId="Styladresy">
    <w:name w:val="Styl adresy"/>
    <w:basedOn w:val="Normln"/>
    <w:autoRedefine/>
    <w:pPr>
      <w:spacing w:line="360" w:lineRule="auto"/>
    </w:pPr>
    <w:rPr>
      <w:rFonts w:ascii="Arial" w:hAnsi="Arial"/>
      <w:sz w:val="28"/>
    </w:rPr>
  </w:style>
  <w:style w:type="paragraph" w:customStyle="1" w:styleId="Znaka">
    <w:name w:val="Značka"/>
    <w:basedOn w:val="Normln"/>
    <w:autoRedefine/>
    <w:rsid w:val="000201EF"/>
    <w:pPr>
      <w:tabs>
        <w:tab w:val="left" w:pos="4320"/>
        <w:tab w:val="left" w:pos="7920"/>
      </w:tabs>
    </w:pPr>
    <w:rPr>
      <w:rFonts w:ascii="Arial" w:hAnsi="Arial" w:cs="Arial"/>
      <w:color w:val="808080"/>
      <w:sz w:val="20"/>
      <w:szCs w:val="20"/>
    </w:rPr>
  </w:style>
  <w:style w:type="paragraph" w:customStyle="1" w:styleId="Text">
    <w:name w:val="Text"/>
    <w:basedOn w:val="Normln"/>
    <w:autoRedefine/>
    <w:rsid w:val="006D3D3B"/>
    <w:pPr>
      <w:tabs>
        <w:tab w:val="left" w:pos="360"/>
        <w:tab w:val="left" w:pos="4320"/>
        <w:tab w:val="left" w:pos="7920"/>
      </w:tabs>
      <w:outlineLvl w:val="0"/>
    </w:pPr>
    <w:rPr>
      <w:b/>
      <w:color w:val="5F5F5F"/>
      <w:szCs w:val="20"/>
    </w:rPr>
  </w:style>
  <w:style w:type="paragraph" w:customStyle="1" w:styleId="Styl3">
    <w:name w:val="Styl3"/>
    <w:basedOn w:val="Text"/>
    <w:next w:val="Styl4"/>
    <w:rsid w:val="00362088"/>
    <w:rPr>
      <w:b w:val="0"/>
      <w:color w:val="auto"/>
      <w:szCs w:val="24"/>
    </w:rPr>
  </w:style>
  <w:style w:type="paragraph" w:customStyle="1" w:styleId="Styl4">
    <w:name w:val="Styl4"/>
    <w:basedOn w:val="Text"/>
    <w:rsid w:val="00053B5A"/>
    <w:pPr>
      <w:tabs>
        <w:tab w:val="clear" w:pos="360"/>
        <w:tab w:val="clear" w:pos="4320"/>
        <w:tab w:val="clear" w:pos="7920"/>
        <w:tab w:val="left" w:pos="567"/>
        <w:tab w:val="left" w:pos="5387"/>
      </w:tabs>
    </w:pPr>
    <w:rPr>
      <w:color w:val="auto"/>
      <w:szCs w:val="24"/>
    </w:rPr>
  </w:style>
  <w:style w:type="table" w:styleId="Mkatabulky">
    <w:name w:val="Table Grid"/>
    <w:basedOn w:val="Normlntabulka"/>
    <w:rsid w:val="009C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link w:val="RozvrendokumentuChar"/>
    <w:rsid w:val="00F9747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F9747B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17558B"/>
    <w:rPr>
      <w:sz w:val="24"/>
      <w:szCs w:val="24"/>
    </w:rPr>
  </w:style>
  <w:style w:type="character" w:styleId="Hypertextovodkaz">
    <w:name w:val="Hyperlink"/>
    <w:rsid w:val="00C93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2707</CharactersWithSpaces>
  <SharedDoc>false</SharedDoc>
  <HLinks>
    <vt:vector size="12" baseType="variant">
      <vt:variant>
        <vt:i4>8126510</vt:i4>
      </vt:variant>
      <vt:variant>
        <vt:i4>3</vt:i4>
      </vt:variant>
      <vt:variant>
        <vt:i4>0</vt:i4>
      </vt:variant>
      <vt:variant>
        <vt:i4>5</vt:i4>
      </vt:variant>
      <vt:variant>
        <vt:lpwstr>http://www.pnhberkovice.cz/</vt:lpwstr>
      </vt:variant>
      <vt:variant>
        <vt:lpwstr/>
      </vt:variant>
      <vt:variant>
        <vt:i4>6226042</vt:i4>
      </vt:variant>
      <vt:variant>
        <vt:i4>0</vt:i4>
      </vt:variant>
      <vt:variant>
        <vt:i4>0</vt:i4>
      </vt:variant>
      <vt:variant>
        <vt:i4>5</vt:i4>
      </vt:variant>
      <vt:variant>
        <vt:lpwstr>mailto:pnhberkovice@pnhberkovice.cz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Knobloch</dc:creator>
  <cp:keywords/>
  <dc:description/>
  <cp:lastModifiedBy>Ing. Martin Knobloch</cp:lastModifiedBy>
  <cp:revision>3</cp:revision>
  <cp:lastPrinted>2023-03-09T11:40:00Z</cp:lastPrinted>
  <dcterms:created xsi:type="dcterms:W3CDTF">2024-02-26T09:58:00Z</dcterms:created>
  <dcterms:modified xsi:type="dcterms:W3CDTF">2024-02-26T09:58:00Z</dcterms:modified>
</cp:coreProperties>
</file>