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99C4BC8" w:rsidR="00C24E1B" w:rsidRPr="00DE2BC9" w:rsidRDefault="000A6A96" w:rsidP="00574570">
            <w:pPr>
              <w:tabs>
                <w:tab w:val="left" w:pos="6804"/>
              </w:tabs>
              <w:spacing w:line="480" w:lineRule="auto"/>
              <w:rPr>
                <w:snapToGrid w:val="0"/>
                <w:sz w:val="24"/>
              </w:rPr>
            </w:pPr>
            <w:r>
              <w:rPr>
                <w:snapToGrid w:val="0"/>
                <w:sz w:val="24"/>
              </w:rPr>
              <w:t>7</w:t>
            </w:r>
          </w:p>
        </w:tc>
        <w:tc>
          <w:tcPr>
            <w:tcW w:w="397" w:type="dxa"/>
          </w:tcPr>
          <w:p w14:paraId="4DA687C2" w14:textId="5C1421FA" w:rsidR="00C24E1B" w:rsidRPr="00DE2BC9" w:rsidRDefault="000A6A96" w:rsidP="00574570">
            <w:pPr>
              <w:tabs>
                <w:tab w:val="left" w:pos="6804"/>
              </w:tabs>
              <w:spacing w:line="480" w:lineRule="auto"/>
              <w:rPr>
                <w:snapToGrid w:val="0"/>
                <w:sz w:val="24"/>
              </w:rPr>
            </w:pPr>
            <w:r>
              <w:rPr>
                <w:snapToGrid w:val="0"/>
                <w:sz w:val="24"/>
              </w:rPr>
              <w:t>2</w:t>
            </w:r>
          </w:p>
        </w:tc>
        <w:tc>
          <w:tcPr>
            <w:tcW w:w="397" w:type="dxa"/>
          </w:tcPr>
          <w:p w14:paraId="08B2F2F9" w14:textId="0B686A5C" w:rsidR="00C24E1B" w:rsidRPr="00DE2BC9" w:rsidRDefault="000A6A96" w:rsidP="00574570">
            <w:pPr>
              <w:tabs>
                <w:tab w:val="left" w:pos="6804"/>
              </w:tabs>
              <w:spacing w:line="480" w:lineRule="auto"/>
              <w:rPr>
                <w:snapToGrid w:val="0"/>
                <w:sz w:val="24"/>
              </w:rPr>
            </w:pPr>
            <w:r>
              <w:rPr>
                <w:snapToGrid w:val="0"/>
                <w:sz w:val="24"/>
              </w:rPr>
              <w:t>1</w:t>
            </w:r>
          </w:p>
        </w:tc>
        <w:tc>
          <w:tcPr>
            <w:tcW w:w="397" w:type="dxa"/>
          </w:tcPr>
          <w:p w14:paraId="541FF799" w14:textId="3FC50C89" w:rsidR="00C24E1B" w:rsidRPr="00DE2BC9" w:rsidRDefault="000A6A96" w:rsidP="00574570">
            <w:pPr>
              <w:tabs>
                <w:tab w:val="left" w:pos="6804"/>
              </w:tabs>
              <w:spacing w:line="480" w:lineRule="auto"/>
              <w:rPr>
                <w:snapToGrid w:val="0"/>
                <w:sz w:val="24"/>
              </w:rPr>
            </w:pPr>
            <w:r>
              <w:rPr>
                <w:snapToGrid w:val="0"/>
                <w:sz w:val="24"/>
              </w:rPr>
              <w:t>4</w:t>
            </w:r>
          </w:p>
        </w:tc>
        <w:tc>
          <w:tcPr>
            <w:tcW w:w="397" w:type="dxa"/>
          </w:tcPr>
          <w:p w14:paraId="696A8AD0" w14:textId="057EB7B1" w:rsidR="00C24E1B" w:rsidRPr="00DE2BC9" w:rsidRDefault="000A6A96" w:rsidP="00574570">
            <w:pPr>
              <w:tabs>
                <w:tab w:val="left" w:pos="6804"/>
              </w:tabs>
              <w:spacing w:line="480" w:lineRule="auto"/>
              <w:rPr>
                <w:snapToGrid w:val="0"/>
                <w:sz w:val="24"/>
              </w:rPr>
            </w:pPr>
            <w:r>
              <w:rPr>
                <w:snapToGrid w:val="0"/>
                <w:sz w:val="24"/>
              </w:rPr>
              <w:t>1</w:t>
            </w:r>
          </w:p>
        </w:tc>
        <w:tc>
          <w:tcPr>
            <w:tcW w:w="425" w:type="dxa"/>
          </w:tcPr>
          <w:p w14:paraId="375C2C6C" w14:textId="6959C58F" w:rsidR="00C24E1B" w:rsidRPr="00DE2BC9" w:rsidRDefault="000A6A96"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D5CBBC5"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0A6A96">
        <w:rPr>
          <w:b/>
          <w:snapToGrid w:val="0"/>
          <w:sz w:val="28"/>
          <w:szCs w:val="28"/>
        </w:rPr>
        <w:t>07 – 27</w:t>
      </w:r>
      <w:proofErr w:type="gramEnd"/>
      <w:r w:rsidR="000A6A96">
        <w:rPr>
          <w:b/>
          <w:snapToGrid w:val="0"/>
          <w:sz w:val="28"/>
          <w:szCs w:val="28"/>
        </w:rPr>
        <w:t>/2024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C38B474"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8D361D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87F76">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02D90BE6" w14:textId="77777777" w:rsidR="000A6A96" w:rsidRPr="004E69EE" w:rsidRDefault="000A6A96" w:rsidP="000A6A96">
      <w:pPr>
        <w:pStyle w:val="Codstavec"/>
        <w:tabs>
          <w:tab w:val="left" w:pos="284"/>
          <w:tab w:val="left" w:pos="851"/>
          <w:tab w:val="left" w:pos="2835"/>
          <w:tab w:val="left" w:pos="3544"/>
        </w:tabs>
        <w:spacing w:before="160"/>
        <w:ind w:left="284" w:hanging="284"/>
        <w:rPr>
          <w:rFonts w:ascii="Times New Roman" w:hAnsi="Times New Roman"/>
          <w:b/>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4E69EE">
        <w:rPr>
          <w:rFonts w:ascii="Times New Roman" w:hAnsi="Times New Roman"/>
          <w:snapToGrid w:val="0"/>
          <w:sz w:val="24"/>
        </w:rPr>
        <w:t>ID: 30379001</w:t>
      </w:r>
    </w:p>
    <w:p w14:paraId="5BAA3B1D" w14:textId="77777777" w:rsidR="000A6A96" w:rsidRDefault="000A6A96" w:rsidP="000A6A96">
      <w:pPr>
        <w:tabs>
          <w:tab w:val="left" w:pos="284"/>
        </w:tabs>
        <w:spacing w:before="120"/>
        <w:ind w:left="284" w:right="1134"/>
        <w:rPr>
          <w:b/>
          <w:snapToGrid w:val="0"/>
          <w:sz w:val="24"/>
        </w:rPr>
      </w:pPr>
      <w:proofErr w:type="spellStart"/>
      <w:proofErr w:type="gramStart"/>
      <w:r w:rsidRPr="004E69EE">
        <w:rPr>
          <w:b/>
          <w:snapToGrid w:val="0"/>
          <w:sz w:val="24"/>
        </w:rPr>
        <w:t>BYTservis</w:t>
      </w:r>
      <w:proofErr w:type="spellEnd"/>
      <w:r w:rsidRPr="004E69EE">
        <w:rPr>
          <w:b/>
          <w:snapToGrid w:val="0"/>
          <w:sz w:val="24"/>
        </w:rPr>
        <w:t xml:space="preserve"> - služby</w:t>
      </w:r>
      <w:proofErr w:type="gramEnd"/>
      <w:r w:rsidRPr="004E69EE">
        <w:rPr>
          <w:b/>
          <w:snapToGrid w:val="0"/>
          <w:sz w:val="24"/>
        </w:rPr>
        <w:t>, spol. s r.o.</w:t>
      </w:r>
    </w:p>
    <w:p w14:paraId="2CAAA918" w14:textId="77777777" w:rsidR="000A6A96" w:rsidRDefault="000A6A96" w:rsidP="000A6A96">
      <w:pPr>
        <w:tabs>
          <w:tab w:val="left" w:pos="284"/>
        </w:tabs>
        <w:ind w:left="284" w:right="1134"/>
      </w:pPr>
      <w:r>
        <w:rPr>
          <w:b/>
          <w:snapToGrid w:val="0"/>
          <w:sz w:val="24"/>
        </w:rPr>
        <w:t xml:space="preserve">se sídlem </w:t>
      </w:r>
      <w:r w:rsidRPr="004E69EE">
        <w:rPr>
          <w:b/>
          <w:snapToGrid w:val="0"/>
          <w:sz w:val="24"/>
        </w:rPr>
        <w:t>Prameny 603/24, Ráj, 734 01 Karviná</w:t>
      </w:r>
    </w:p>
    <w:p w14:paraId="2A25DB3B" w14:textId="77777777" w:rsidR="000A6A96" w:rsidRDefault="000A6A96" w:rsidP="000A6A96">
      <w:pPr>
        <w:tabs>
          <w:tab w:val="left" w:pos="284"/>
        </w:tabs>
        <w:ind w:left="284" w:right="1134"/>
        <w:rPr>
          <w:snapToGrid w:val="0"/>
          <w:sz w:val="24"/>
        </w:rPr>
      </w:pPr>
      <w:r>
        <w:rPr>
          <w:b/>
          <w:snapToGrid w:val="0"/>
          <w:sz w:val="24"/>
        </w:rPr>
        <w:t xml:space="preserve">zastoupena: </w:t>
      </w:r>
      <w:r>
        <w:rPr>
          <w:snapToGrid w:val="0"/>
          <w:sz w:val="24"/>
        </w:rPr>
        <w:t xml:space="preserve">Pavlou </w:t>
      </w:r>
      <w:proofErr w:type="spellStart"/>
      <w:r>
        <w:rPr>
          <w:snapToGrid w:val="0"/>
          <w:sz w:val="24"/>
        </w:rPr>
        <w:t>Waclawiecovou</w:t>
      </w:r>
      <w:proofErr w:type="spellEnd"/>
      <w:r>
        <w:rPr>
          <w:snapToGrid w:val="0"/>
          <w:sz w:val="24"/>
        </w:rPr>
        <w:t>, prvním jednatelem</w:t>
      </w:r>
    </w:p>
    <w:p w14:paraId="0958344A" w14:textId="77777777" w:rsidR="000A6A96" w:rsidRDefault="000A6A96" w:rsidP="000A6A96">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 xml:space="preserve"> </w:t>
      </w:r>
      <w:r>
        <w:rPr>
          <w:rFonts w:ascii="Times New Roman" w:hAnsi="Times New Roman"/>
          <w:snapToGrid w:val="0"/>
          <w:sz w:val="24"/>
        </w:rPr>
        <w:tab/>
        <w:t>47670860</w:t>
      </w:r>
    </w:p>
    <w:p w14:paraId="17DAA3CC" w14:textId="77777777" w:rsidR="000A6A96" w:rsidRDefault="000A6A96" w:rsidP="000A6A96">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47670860</w:t>
      </w:r>
    </w:p>
    <w:p w14:paraId="39CA8354" w14:textId="77777777" w:rsidR="000A6A96" w:rsidRDefault="000A6A96" w:rsidP="000A6A96">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szCs w:val="24"/>
        </w:rPr>
        <w:t xml:space="preserve">zapsaná </w:t>
      </w:r>
      <w:r w:rsidRPr="001D1A88">
        <w:rPr>
          <w:rFonts w:ascii="Times New Roman" w:hAnsi="Times New Roman"/>
          <w:snapToGrid w:val="0"/>
          <w:sz w:val="24"/>
          <w:szCs w:val="24"/>
        </w:rPr>
        <w:t>v</w:t>
      </w:r>
      <w:r>
        <w:rPr>
          <w:rFonts w:ascii="Times New Roman" w:hAnsi="Times New Roman"/>
          <w:snapToGrid w:val="0"/>
          <w:sz w:val="24"/>
          <w:szCs w:val="24"/>
        </w:rPr>
        <w:t xml:space="preserve"> obchodním </w:t>
      </w:r>
      <w:r w:rsidRPr="001D1A88">
        <w:rPr>
          <w:rFonts w:ascii="Times New Roman" w:hAnsi="Times New Roman"/>
          <w:sz w:val="24"/>
          <w:szCs w:val="24"/>
        </w:rPr>
        <w:t>rejstříku</w:t>
      </w:r>
      <w:r w:rsidRPr="001D1A88">
        <w:rPr>
          <w:rFonts w:ascii="Times New Roman" w:hAnsi="Times New Roman"/>
          <w:snapToGrid w:val="0"/>
          <w:sz w:val="24"/>
          <w:szCs w:val="24"/>
        </w:rPr>
        <w:t xml:space="preserve"> vedeném </w:t>
      </w:r>
      <w:r>
        <w:rPr>
          <w:rFonts w:ascii="Times New Roman" w:hAnsi="Times New Roman"/>
          <w:snapToGrid w:val="0"/>
          <w:sz w:val="24"/>
          <w:szCs w:val="24"/>
        </w:rPr>
        <w:t>Krajským</w:t>
      </w:r>
      <w:r w:rsidRPr="001D1A88">
        <w:rPr>
          <w:rFonts w:ascii="Times New Roman" w:hAnsi="Times New Roman"/>
          <w:snapToGrid w:val="0"/>
          <w:sz w:val="24"/>
          <w:szCs w:val="24"/>
        </w:rPr>
        <w:t xml:space="preserve"> soudem v</w:t>
      </w:r>
      <w:r>
        <w:rPr>
          <w:rFonts w:ascii="Times New Roman" w:hAnsi="Times New Roman"/>
          <w:snapToGrid w:val="0"/>
          <w:sz w:val="24"/>
          <w:szCs w:val="24"/>
        </w:rPr>
        <w:t xml:space="preserve"> Ostravě</w:t>
      </w:r>
      <w:r>
        <w:rPr>
          <w:rFonts w:ascii="Times New Roman" w:hAnsi="Times New Roman"/>
          <w:snapToGrid w:val="0"/>
          <w:sz w:val="24"/>
        </w:rPr>
        <w:t>, oddíl C, vložka 5192</w:t>
      </w:r>
    </w:p>
    <w:p w14:paraId="291D0C87" w14:textId="505DEACB" w:rsidR="000A6A96" w:rsidRPr="00F95403" w:rsidRDefault="000A6A96" w:rsidP="000A6A96">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5A7656CE" w14:textId="2B588671" w:rsidR="000A6A96" w:rsidRPr="009E27DF" w:rsidRDefault="000A6A96" w:rsidP="000A6A96">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87F76">
        <w:rPr>
          <w:rFonts w:ascii="Times New Roman" w:hAnsi="Times New Roman"/>
          <w:b/>
          <w:snapToGrid w:val="0"/>
          <w:sz w:val="24"/>
        </w:rPr>
        <w:t>xxx</w:t>
      </w:r>
      <w:proofErr w:type="spellEnd"/>
    </w:p>
    <w:p w14:paraId="08ED0CC8" w14:textId="77777777" w:rsidR="000A6A96" w:rsidRDefault="000A6A96" w:rsidP="000A6A96">
      <w:pPr>
        <w:pStyle w:val="Codstavec"/>
        <w:tabs>
          <w:tab w:val="left" w:pos="284"/>
          <w:tab w:val="left" w:pos="2127"/>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ab/>
      </w:r>
      <w:r w:rsidRPr="00DE2BC9">
        <w:rPr>
          <w:rFonts w:ascii="Times New Roman" w:hAnsi="Times New Roman"/>
          <w:snapToGrid w:val="0"/>
          <w:sz w:val="24"/>
        </w:rPr>
        <w:t xml:space="preserve">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0910165F" w14:textId="77777777" w:rsidR="000A6A96" w:rsidRPr="00DE2BC9" w:rsidRDefault="000A6A96" w:rsidP="000A6A96">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konstantní symbol: 308</w:t>
      </w:r>
      <w:r>
        <w:rPr>
          <w:rFonts w:ascii="Times New Roman" w:hAnsi="Times New Roman"/>
          <w:snapToGrid w:val="0"/>
          <w:sz w:val="24"/>
        </w:rPr>
        <w:b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4936F974" w14:textId="77777777" w:rsidR="000A6A96" w:rsidRDefault="000A6A96" w:rsidP="000A6A96">
      <w:pPr>
        <w:pStyle w:val="Codstavec"/>
        <w:tabs>
          <w:tab w:val="left" w:pos="284"/>
          <w:tab w:val="left" w:pos="851"/>
          <w:tab w:val="left" w:pos="2835"/>
          <w:tab w:val="left" w:pos="3544"/>
        </w:tabs>
        <w:ind w:left="284" w:hanging="284"/>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C4D10D8" w14:textId="77777777" w:rsidR="000A6A96" w:rsidRDefault="000A6A96" w:rsidP="00C24E1B">
      <w:pPr>
        <w:pStyle w:val="Nzev"/>
        <w:spacing w:before="360"/>
        <w:rPr>
          <w:sz w:val="24"/>
          <w:szCs w:val="24"/>
        </w:rPr>
      </w:pPr>
    </w:p>
    <w:p w14:paraId="6015FA20" w14:textId="77777777" w:rsidR="000A6A96" w:rsidRDefault="000A6A96" w:rsidP="00C24E1B">
      <w:pPr>
        <w:pStyle w:val="Nzev"/>
        <w:spacing w:before="360"/>
        <w:rPr>
          <w:sz w:val="24"/>
          <w:szCs w:val="24"/>
        </w:rPr>
      </w:pPr>
    </w:p>
    <w:p w14:paraId="58F57601" w14:textId="738C1531"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3E720912" w:rsidR="00C24E1B" w:rsidRPr="0012163C" w:rsidRDefault="00C24E1B" w:rsidP="0012163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2163C">
        <w:rPr>
          <w:rFonts w:ascii="Times New Roman" w:hAnsi="Times New Roman"/>
          <w:snapToGrid w:val="0"/>
          <w:sz w:val="24"/>
        </w:rPr>
        <w:t xml:space="preserve"> </w:t>
      </w:r>
      <w:r w:rsidRPr="0012163C">
        <w:rPr>
          <w:rFonts w:ascii="Times New Roman" w:hAnsi="Times New Roman"/>
          <w:b/>
          <w:snapToGrid w:val="0"/>
          <w:sz w:val="24"/>
        </w:rPr>
        <w:t>ke změně poplatku jen těm plátcům, kteří mají změnu poplatku</w:t>
      </w:r>
      <w:r w:rsidRPr="0012163C">
        <w:rPr>
          <w:rFonts w:ascii="Times New Roman" w:hAnsi="Times New Roman"/>
          <w:snapToGrid w:val="0"/>
          <w:sz w:val="24"/>
        </w:rPr>
        <w:t>, k aktualizaci kmene pro inkasní měsíc s průvodkou 1x měsíčně s tím, že Příkazce</w:t>
      </w:r>
      <w:r w:rsidRPr="0012163C">
        <w:rPr>
          <w:rFonts w:ascii="Times New Roman" w:hAnsi="Times New Roman"/>
          <w:snapToGrid w:val="0"/>
          <w:color w:val="3366FF"/>
          <w:sz w:val="24"/>
        </w:rPr>
        <w:t xml:space="preserve"> </w:t>
      </w:r>
      <w:r w:rsidRPr="0012163C">
        <w:rPr>
          <w:rFonts w:ascii="Times New Roman" w:hAnsi="Times New Roman"/>
          <w:b/>
          <w:snapToGrid w:val="0"/>
          <w:sz w:val="24"/>
        </w:rPr>
        <w:t>požaduje kontrolu</w:t>
      </w:r>
      <w:r w:rsidRPr="0012163C">
        <w:rPr>
          <w:rFonts w:ascii="Times New Roman" w:hAnsi="Times New Roman"/>
          <w:snapToGrid w:val="0"/>
          <w:sz w:val="24"/>
        </w:rPr>
        <w:t xml:space="preserve"> původní výše předpisu v kmeni poplatků;</w:t>
      </w:r>
    </w:p>
    <w:p w14:paraId="0A72D2BB" w14:textId="6651261D" w:rsidR="00C24E1B" w:rsidRPr="0012163C" w:rsidRDefault="00C24E1B" w:rsidP="0012163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2163C">
        <w:rPr>
          <w:rFonts w:ascii="Times New Roman" w:hAnsi="Times New Roman"/>
          <w:snapToGrid w:val="0"/>
          <w:sz w:val="24"/>
        </w:rPr>
        <w:t xml:space="preserve"> požaduje, aby se v případě výskytu chyb ve změnovém souboru </w:t>
      </w:r>
      <w:r w:rsidRPr="0012163C">
        <w:rPr>
          <w:rFonts w:ascii="Times New Roman" w:hAnsi="Times New Roman"/>
          <w:b/>
          <w:snapToGrid w:val="0"/>
          <w:sz w:val="24"/>
        </w:rPr>
        <w:t>změnový soubor zpracoval;</w:t>
      </w:r>
    </w:p>
    <w:p w14:paraId="2927807E" w14:textId="7744A47B" w:rsidR="00C24E1B" w:rsidRPr="0012163C" w:rsidRDefault="00C24E1B" w:rsidP="0012163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2163C">
        <w:rPr>
          <w:rFonts w:ascii="Times New Roman" w:hAnsi="Times New Roman"/>
          <w:sz w:val="24"/>
        </w:rPr>
        <w:t xml:space="preserve"> </w:t>
      </w:r>
      <w:r w:rsidRPr="0012163C">
        <w:rPr>
          <w:rFonts w:ascii="Times New Roman" w:hAnsi="Times New Roman"/>
          <w:sz w:val="24"/>
        </w:rPr>
        <w:t>který bude obsahovat platby za veškeré využívané kódy poplatků za daný inkasní měsíc.</w:t>
      </w:r>
    </w:p>
    <w:p w14:paraId="24CE4943" w14:textId="4C39E62B" w:rsidR="00C24E1B" w:rsidRPr="0012163C" w:rsidRDefault="00C24E1B" w:rsidP="0012163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1A307A32" w:rsidR="00C24E1B" w:rsidRPr="0012163C" w:rsidRDefault="00C24E1B" w:rsidP="0012163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2163C">
        <w:rPr>
          <w:rFonts w:ascii="Times New Roman" w:hAnsi="Times New Roman"/>
          <w:snapToGrid w:val="0"/>
          <w:sz w:val="24"/>
        </w:rPr>
        <w:t xml:space="preserve"> na základě zvláštní objednávky;</w:t>
      </w:r>
    </w:p>
    <w:p w14:paraId="6CC5AB88" w14:textId="771C5AA6" w:rsidR="00C24E1B" w:rsidRPr="0012163C" w:rsidRDefault="00C24E1B" w:rsidP="0012163C">
      <w:pPr>
        <w:pStyle w:val="Zkladntext"/>
        <w:numPr>
          <w:ilvl w:val="2"/>
          <w:numId w:val="7"/>
        </w:numPr>
        <w:tabs>
          <w:tab w:val="clear" w:pos="720"/>
          <w:tab w:val="left" w:pos="709"/>
        </w:tabs>
        <w:spacing w:before="120"/>
        <w:rPr>
          <w:snapToGrid w:val="0"/>
        </w:rPr>
      </w:pPr>
      <w:r w:rsidRPr="0012163C">
        <w:rPr>
          <w:b/>
          <w:szCs w:val="22"/>
        </w:rPr>
        <w:t>upomenout</w:t>
      </w:r>
      <w:r w:rsidRPr="0012163C">
        <w:rPr>
          <w:szCs w:val="22"/>
        </w:rPr>
        <w:t xml:space="preserve"> na základě požadavku </w:t>
      </w:r>
      <w:r w:rsidRPr="0012163C">
        <w:t>Příkazce</w:t>
      </w:r>
      <w:r w:rsidRPr="0012163C">
        <w:rPr>
          <w:szCs w:val="22"/>
        </w:rPr>
        <w:t xml:space="preserve"> v měsíci následujícím po inkasním měsíci </w:t>
      </w:r>
      <w:r w:rsidRPr="0012163C">
        <w:rPr>
          <w:b/>
          <w:szCs w:val="22"/>
        </w:rPr>
        <w:t>plátce SIPO</w:t>
      </w:r>
      <w:r w:rsidRPr="0012163C">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27173DE" w:rsidR="00C24E1B" w:rsidRPr="0012163C" w:rsidRDefault="00C24E1B" w:rsidP="0012163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2163C">
        <w:rPr>
          <w:rFonts w:ascii="Times New Roman" w:hAnsi="Times New Roman"/>
          <w:b/>
          <w:snapToGrid w:val="0"/>
          <w:sz w:val="24"/>
        </w:rPr>
        <w:t xml:space="preserve"> ke změně poplatku </w:t>
      </w:r>
      <w:r w:rsidRPr="0012163C">
        <w:rPr>
          <w:rFonts w:ascii="Times New Roman" w:hAnsi="Times New Roman"/>
          <w:snapToGrid w:val="0"/>
          <w:sz w:val="24"/>
        </w:rPr>
        <w:t>jen těm plátcům, kteří mají změnu poplatku, k aktualizaci kmene pro inkasní měsíc</w:t>
      </w:r>
      <w:r w:rsidR="00501A47" w:rsidRPr="0012163C">
        <w:rPr>
          <w:rFonts w:ascii="Times New Roman" w:hAnsi="Times New Roman"/>
          <w:snapToGrid w:val="0"/>
          <w:sz w:val="24"/>
        </w:rPr>
        <w:t>.</w:t>
      </w:r>
    </w:p>
    <w:p w14:paraId="03FF8F7B" w14:textId="77777777" w:rsidR="0012163C" w:rsidRDefault="0012163C" w:rsidP="00C24E1B">
      <w:pPr>
        <w:pStyle w:val="Codstavec"/>
        <w:spacing w:before="120"/>
        <w:ind w:left="709" w:firstLine="0"/>
        <w:jc w:val="both"/>
        <w:rPr>
          <w:rFonts w:ascii="Times New Roman" w:hAnsi="Times New Roman"/>
          <w:snapToGrid w:val="0"/>
          <w:sz w:val="24"/>
        </w:rPr>
      </w:pPr>
    </w:p>
    <w:p w14:paraId="416214F3" w14:textId="3AC3C8EA"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CA9AC3C" w:rsidR="00C24E1B" w:rsidRPr="0012163C" w:rsidRDefault="00C24E1B" w:rsidP="0012163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2163C">
        <w:rPr>
          <w:rFonts w:ascii="Times New Roman" w:hAnsi="Times New Roman"/>
          <w:sz w:val="24"/>
        </w:rPr>
        <w:t xml:space="preserve"> úhrnem vybraných plateb</w:t>
      </w:r>
      <w:r w:rsidRPr="0012163C">
        <w:rPr>
          <w:rFonts w:ascii="Times New Roman" w:hAnsi="Times New Roman"/>
          <w:b/>
          <w:sz w:val="24"/>
        </w:rPr>
        <w:t xml:space="preserve">, </w:t>
      </w:r>
      <w:r w:rsidRPr="0012163C">
        <w:rPr>
          <w:rFonts w:ascii="Times New Roman" w:hAnsi="Times New Roman"/>
          <w:sz w:val="24"/>
        </w:rPr>
        <w:t xml:space="preserve">a to </w:t>
      </w:r>
      <w:r w:rsidRPr="0012163C">
        <w:rPr>
          <w:rFonts w:ascii="Times New Roman" w:hAnsi="Times New Roman"/>
          <w:b/>
          <w:sz w:val="24"/>
        </w:rPr>
        <w:t>k 20. dni daného měsíce a doúčtování</w:t>
      </w:r>
      <w:r w:rsidRPr="0012163C">
        <w:rPr>
          <w:rFonts w:ascii="Times New Roman" w:hAnsi="Times New Roman"/>
          <w:sz w:val="24"/>
        </w:rPr>
        <w:t xml:space="preserve"> do 8. kalendářního dne následujícího měsíce. </w:t>
      </w:r>
    </w:p>
    <w:p w14:paraId="09EAD30A" w14:textId="544158BB"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869839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2163C">
        <w:rPr>
          <w:rFonts w:ascii="Times New Roman" w:hAnsi="Times New Roman"/>
          <w:snapToGrid w:val="0"/>
          <w:sz w:val="24"/>
        </w:rPr>
        <w:t xml:space="preserve"> --</w:t>
      </w:r>
    </w:p>
    <w:p w14:paraId="10574107" w14:textId="02E960DE"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7913916" w14:textId="59A56FED" w:rsidR="0012163C" w:rsidRPr="0012163C" w:rsidRDefault="00C24E1B" w:rsidP="0012163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2163C">
        <w:rPr>
          <w:rFonts w:ascii="Times New Roman" w:hAnsi="Times New Roman"/>
          <w:snapToGrid w:val="0"/>
          <w:sz w:val="24"/>
        </w:rPr>
        <w:t>za všechny využívané kódy poplatků zvlášť (pokud ú</w:t>
      </w:r>
      <w:r w:rsidRPr="0012163C">
        <w:rPr>
          <w:rFonts w:ascii="Times New Roman" w:hAnsi="Times New Roman"/>
          <w:sz w:val="24"/>
        </w:rPr>
        <w:t>hrnné platby budou Příkazníkem převáděny v rámci jednoho termínu více převody, a to za každý využívaný kód poplatku zvlášť</w:t>
      </w:r>
      <w:r w:rsidRPr="0012163C">
        <w:rPr>
          <w:rFonts w:ascii="Times New Roman" w:hAnsi="Times New Roman"/>
          <w:snapToGrid w:val="0"/>
          <w:sz w:val="24"/>
        </w:rPr>
        <w:t xml:space="preserve">) </w:t>
      </w:r>
      <w:r w:rsidRPr="0012163C">
        <w:rPr>
          <w:rFonts w:ascii="Times New Roman" w:hAnsi="Times New Roman"/>
          <w:b/>
          <w:snapToGrid w:val="0"/>
          <w:sz w:val="24"/>
        </w:rPr>
        <w:t>na adresu</w:t>
      </w:r>
      <w:r w:rsidR="003D15A7" w:rsidRPr="0012163C">
        <w:rPr>
          <w:rFonts w:ascii="Times New Roman" w:hAnsi="Times New Roman"/>
          <w:b/>
          <w:snapToGrid w:val="0"/>
          <w:sz w:val="24"/>
        </w:rPr>
        <w:t>:</w:t>
      </w:r>
      <w:r w:rsidR="0012163C" w:rsidRPr="0012163C">
        <w:rPr>
          <w:rFonts w:ascii="Times New Roman" w:hAnsi="Times New Roman"/>
          <w:b/>
          <w:snapToGrid w:val="0"/>
          <w:sz w:val="24"/>
        </w:rPr>
        <w:t xml:space="preserve"> </w:t>
      </w:r>
      <w:proofErr w:type="spellStart"/>
      <w:proofErr w:type="gramStart"/>
      <w:r w:rsidR="0012163C" w:rsidRPr="0012163C">
        <w:rPr>
          <w:rFonts w:ascii="Times New Roman" w:hAnsi="Times New Roman"/>
          <w:b/>
          <w:snapToGrid w:val="0"/>
          <w:sz w:val="24"/>
        </w:rPr>
        <w:t>BYTservis</w:t>
      </w:r>
      <w:proofErr w:type="spellEnd"/>
      <w:r w:rsidR="0012163C" w:rsidRPr="0012163C">
        <w:rPr>
          <w:rFonts w:ascii="Times New Roman" w:hAnsi="Times New Roman"/>
          <w:b/>
          <w:snapToGrid w:val="0"/>
          <w:sz w:val="24"/>
        </w:rPr>
        <w:t xml:space="preserve"> - služby</w:t>
      </w:r>
      <w:proofErr w:type="gramEnd"/>
      <w:r w:rsidR="0012163C" w:rsidRPr="0012163C">
        <w:rPr>
          <w:rFonts w:ascii="Times New Roman" w:hAnsi="Times New Roman"/>
          <w:b/>
          <w:snapToGrid w:val="0"/>
          <w:sz w:val="24"/>
        </w:rPr>
        <w:t>, spol. s r.o.</w:t>
      </w:r>
      <w:r w:rsidR="0012163C" w:rsidRPr="0012163C">
        <w:rPr>
          <w:rFonts w:ascii="Times New Roman" w:hAnsi="Times New Roman"/>
          <w:snapToGrid w:val="0"/>
          <w:sz w:val="24"/>
        </w:rPr>
        <w:t xml:space="preserve">, </w:t>
      </w:r>
      <w:r w:rsidR="0012163C" w:rsidRPr="0012163C">
        <w:rPr>
          <w:rFonts w:ascii="Times New Roman" w:hAnsi="Times New Roman"/>
          <w:b/>
          <w:snapToGrid w:val="0"/>
          <w:sz w:val="24"/>
        </w:rPr>
        <w:t>Prameny 603/24, 734 01 Karviná, Ráj.</w:t>
      </w:r>
    </w:p>
    <w:p w14:paraId="136F712D" w14:textId="77777777" w:rsidR="0012163C" w:rsidRDefault="0012163C" w:rsidP="00C24E1B">
      <w:pPr>
        <w:pStyle w:val="Nzev"/>
        <w:spacing w:before="360"/>
        <w:rPr>
          <w:sz w:val="24"/>
          <w:szCs w:val="24"/>
        </w:rPr>
      </w:pPr>
    </w:p>
    <w:p w14:paraId="3A70D5DB" w14:textId="7E300652"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4E4EC973"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12163C">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6758D893"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5037831" w:rsidR="00226595" w:rsidRPr="0012163C" w:rsidRDefault="00226595" w:rsidP="0012163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12163C">
        <w:rPr>
          <w:rFonts w:ascii="Times New Roman" w:hAnsi="Times New Roman"/>
          <w:snapToGrid w:val="0"/>
          <w:color w:val="3366FF"/>
          <w:sz w:val="24"/>
        </w:rPr>
        <w:t xml:space="preserve"> </w:t>
      </w:r>
      <w:r w:rsidRPr="0012163C">
        <w:rPr>
          <w:rFonts w:ascii="Times New Roman" w:hAnsi="Times New Roman"/>
          <w:b/>
          <w:snapToGrid w:val="0"/>
          <w:sz w:val="24"/>
        </w:rPr>
        <w:t xml:space="preserve">LATIN2 </w:t>
      </w:r>
      <w:r w:rsidRPr="0012163C">
        <w:rPr>
          <w:rFonts w:ascii="Times New Roman" w:hAnsi="Times New Roman"/>
          <w:snapToGrid w:val="0"/>
          <w:sz w:val="24"/>
        </w:rPr>
        <w:t>(kódová stránka 852).</w:t>
      </w:r>
    </w:p>
    <w:p w14:paraId="53E0E27E" w14:textId="77777777" w:rsidR="0012163C" w:rsidRPr="0012163C"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2C379571" w14:textId="77777777" w:rsidR="0012163C" w:rsidRDefault="0012163C" w:rsidP="0012163C">
      <w:pPr>
        <w:pStyle w:val="Codstavec"/>
        <w:spacing w:before="120"/>
        <w:ind w:left="709" w:firstLine="0"/>
        <w:jc w:val="both"/>
        <w:rPr>
          <w:rFonts w:ascii="Times New Roman" w:hAnsi="Times New Roman"/>
          <w:snapToGrid w:val="0"/>
          <w:sz w:val="24"/>
        </w:rPr>
      </w:pPr>
    </w:p>
    <w:p w14:paraId="4925463A" w14:textId="77777777" w:rsidR="0012163C" w:rsidRDefault="0012163C" w:rsidP="0012163C">
      <w:pPr>
        <w:pStyle w:val="Codstavec"/>
        <w:spacing w:before="120"/>
        <w:ind w:left="709" w:firstLine="0"/>
        <w:jc w:val="both"/>
        <w:rPr>
          <w:rFonts w:ascii="Times New Roman" w:hAnsi="Times New Roman"/>
          <w:snapToGrid w:val="0"/>
          <w:sz w:val="24"/>
        </w:rPr>
      </w:pPr>
    </w:p>
    <w:p w14:paraId="4401F763" w14:textId="6B6CD49C" w:rsidR="00D939AF" w:rsidRPr="00FB7B51" w:rsidRDefault="00D939AF" w:rsidP="0012163C">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5450B335" w14:textId="77777777" w:rsidR="0012163C" w:rsidRPr="001F7C0D" w:rsidRDefault="0012163C" w:rsidP="0012163C">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w:t>
      </w:r>
      <w:r w:rsidR="005B22F6">
        <w:rPr>
          <w:sz w:val="24"/>
          <w:szCs w:val="24"/>
        </w:rPr>
        <w:lastRenderedPageBreak/>
        <w:t xml:space="preserve">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12163C" w:rsidRDefault="000C356E" w:rsidP="0012163C">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r w:rsidRPr="0012163C">
        <w:rPr>
          <w:sz w:val="24"/>
          <w:szCs w:val="24"/>
        </w:rPr>
        <w:t>.</w:t>
      </w:r>
    </w:p>
    <w:p w14:paraId="25163B93" w14:textId="71DC3959" w:rsidR="00226595" w:rsidRPr="0012163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2163C">
        <w:rPr>
          <w:rFonts w:ascii="Times New Roman" w:hAnsi="Times New Roman"/>
          <w:b/>
          <w:snapToGrid w:val="0"/>
          <w:sz w:val="24"/>
          <w:szCs w:val="24"/>
        </w:rPr>
        <w:t xml:space="preserve">Dnem nabytí účinnosti této Smlouvy se ukončuje účinnost Příkazní smlouvy č. </w:t>
      </w:r>
      <w:proofErr w:type="spellStart"/>
      <w:r w:rsidR="00E253BC">
        <w:rPr>
          <w:rFonts w:ascii="Times New Roman" w:hAnsi="Times New Roman"/>
          <w:b/>
          <w:snapToGrid w:val="0"/>
          <w:sz w:val="24"/>
          <w:szCs w:val="24"/>
        </w:rPr>
        <w:t>n</w:t>
      </w:r>
      <w:r w:rsidRPr="0012163C">
        <w:rPr>
          <w:rFonts w:ascii="Times New Roman" w:hAnsi="Times New Roman"/>
          <w:b/>
          <w:snapToGrid w:val="0"/>
          <w:sz w:val="24"/>
          <w:szCs w:val="24"/>
        </w:rPr>
        <w:t>SIPO</w:t>
      </w:r>
      <w:proofErr w:type="spellEnd"/>
      <w:r w:rsidR="00E253BC">
        <w:rPr>
          <w:rFonts w:ascii="Times New Roman" w:hAnsi="Times New Roman"/>
          <w:b/>
          <w:snapToGrid w:val="0"/>
          <w:sz w:val="24"/>
          <w:szCs w:val="24"/>
        </w:rPr>
        <w:t xml:space="preserve"> </w:t>
      </w:r>
      <w:proofErr w:type="gramStart"/>
      <w:r w:rsidR="00E253BC">
        <w:rPr>
          <w:rFonts w:ascii="Times New Roman" w:hAnsi="Times New Roman"/>
          <w:b/>
          <w:snapToGrid w:val="0"/>
          <w:sz w:val="24"/>
          <w:szCs w:val="24"/>
        </w:rPr>
        <w:t>07 – 53</w:t>
      </w:r>
      <w:proofErr w:type="gramEnd"/>
      <w:r w:rsidR="00E253BC">
        <w:rPr>
          <w:rFonts w:ascii="Times New Roman" w:hAnsi="Times New Roman"/>
          <w:b/>
          <w:snapToGrid w:val="0"/>
          <w:sz w:val="24"/>
          <w:szCs w:val="24"/>
        </w:rPr>
        <w:t>/2019</w:t>
      </w:r>
      <w:r w:rsidRPr="0012163C">
        <w:rPr>
          <w:rFonts w:ascii="Times New Roman" w:hAnsi="Times New Roman"/>
          <w:b/>
          <w:snapToGrid w:val="0"/>
          <w:sz w:val="24"/>
          <w:szCs w:val="24"/>
        </w:rPr>
        <w:t xml:space="preserve"> ze dne</w:t>
      </w:r>
      <w:r w:rsidR="00E253BC">
        <w:rPr>
          <w:rFonts w:ascii="Times New Roman" w:hAnsi="Times New Roman"/>
          <w:b/>
          <w:snapToGrid w:val="0"/>
          <w:sz w:val="24"/>
          <w:szCs w:val="24"/>
        </w:rPr>
        <w:t xml:space="preserve"> 10.4.2019 </w:t>
      </w:r>
      <w:r w:rsidRPr="0012163C">
        <w:rPr>
          <w:rFonts w:ascii="Times New Roman" w:hAnsi="Times New Roman"/>
          <w:b/>
          <w:snapToGrid w:val="0"/>
          <w:sz w:val="24"/>
          <w:szCs w:val="24"/>
        </w:rPr>
        <w:t>včetně všech jejich dodatků</w:t>
      </w:r>
      <w:r w:rsidR="00D43C3D" w:rsidRPr="0012163C">
        <w:rPr>
          <w:rFonts w:ascii="Times New Roman" w:hAnsi="Times New Roman"/>
          <w:snapToGrid w:val="0"/>
          <w:sz w:val="24"/>
          <w:szCs w:val="24"/>
        </w:rPr>
        <w:t xml:space="preserve"> (dále jen „Původní Smlouva“), v jejímž </w:t>
      </w:r>
      <w:r w:rsidR="00547C8E" w:rsidRPr="0012163C">
        <w:rPr>
          <w:rFonts w:ascii="Times New Roman" w:hAnsi="Times New Roman"/>
          <w:snapToGrid w:val="0"/>
          <w:sz w:val="24"/>
          <w:szCs w:val="24"/>
        </w:rPr>
        <w:t>plnění již S</w:t>
      </w:r>
      <w:r w:rsidR="00D43C3D" w:rsidRPr="0012163C">
        <w:rPr>
          <w:rFonts w:ascii="Times New Roman" w:hAnsi="Times New Roman"/>
          <w:snapToGrid w:val="0"/>
          <w:sz w:val="24"/>
          <w:szCs w:val="24"/>
        </w:rPr>
        <w:t>mluvní strany nechtějí pokračovat</w:t>
      </w:r>
      <w:r w:rsidRPr="0012163C">
        <w:rPr>
          <w:rFonts w:ascii="Times New Roman" w:hAnsi="Times New Roman"/>
          <w:snapToGrid w:val="0"/>
          <w:sz w:val="24"/>
          <w:szCs w:val="24"/>
        </w:rPr>
        <w:t>.</w:t>
      </w:r>
      <w:r w:rsidR="00D43C3D" w:rsidRPr="0012163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0A6A96">
      <w:pPr>
        <w:pStyle w:val="P-NORM-BULL-I"/>
      </w:pPr>
      <w:r w:rsidRPr="00013566">
        <w:lastRenderedPageBreak/>
        <w:t>7.2</w:t>
      </w:r>
      <w:r>
        <w:tab/>
      </w:r>
      <w:r w:rsidRPr="002166D7">
        <w:t>Smluvní vztah lze ukončit písemnou výpovědí v</w:t>
      </w:r>
      <w:r w:rsidR="00E1401C" w:rsidRPr="002166D7">
        <w:t>e dvouměsíční</w:t>
      </w:r>
      <w:r w:rsidRPr="002166D7">
        <w:t xml:space="preserve"> výpovědní době, přičemž tato doba začíná běžet prvním dnem měsíce následujícího po doručení výpovědi druhé Smluvní straně.</w:t>
      </w:r>
    </w:p>
    <w:p w14:paraId="60CA9F93" w14:textId="6F169932" w:rsidR="00226595" w:rsidRPr="002166D7" w:rsidRDefault="00226595" w:rsidP="000A6A96">
      <w:pPr>
        <w:pStyle w:val="P-NORM-BULL-I"/>
      </w:pPr>
      <w:r w:rsidRPr="002166D7">
        <w:t>7.3</w:t>
      </w:r>
      <w:r w:rsidRPr="002166D7">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t>1</w:t>
      </w:r>
      <w:r w:rsidRPr="002166D7">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0A6A96">
      <w:pPr>
        <w:pStyle w:val="P-NORM-BULL-I"/>
      </w:pPr>
      <w:r w:rsidRPr="002166D7">
        <w:t>7.4</w:t>
      </w:r>
      <w:r w:rsidRPr="002166D7">
        <w:tab/>
        <w:t>Ve věcech neupravených touto Smlouvou platí ustanovení Občanského zákoníku</w:t>
      </w:r>
      <w:r w:rsidR="00C84CEB" w:rsidRPr="002166D7">
        <w:t xml:space="preserve"> a Zákona o platebním styku</w:t>
      </w:r>
      <w:r w:rsidRPr="002166D7">
        <w:t>.</w:t>
      </w:r>
    </w:p>
    <w:p w14:paraId="5DACD8A8" w14:textId="77777777" w:rsidR="00226595" w:rsidRPr="002166D7" w:rsidRDefault="00226595" w:rsidP="000A6A96">
      <w:pPr>
        <w:pStyle w:val="P-NORM-BULL-I"/>
      </w:pPr>
      <w:r w:rsidRPr="002166D7">
        <w:t>7.5</w:t>
      </w:r>
      <w:r w:rsidRPr="002166D7">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2DBF2E42" w:rsidR="00226595" w:rsidRPr="002166D7" w:rsidRDefault="00226595" w:rsidP="00985665">
      <w:pPr>
        <w:pStyle w:val="P-NORM-BULL-I"/>
      </w:pPr>
      <w:r w:rsidRPr="002166D7">
        <w:t>7.6</w:t>
      </w:r>
      <w:r w:rsidRPr="002166D7">
        <w:tab/>
      </w:r>
      <w:r w:rsidR="00E1401C" w:rsidRPr="002166D7">
        <w:t>Změny a doplňky této Smlouvy, včetně změny p</w:t>
      </w:r>
      <w:r w:rsidR="00E455B5" w:rsidRPr="002166D7">
        <w:t xml:space="preserve">řílohy, jsou vázány na souhlas </w:t>
      </w:r>
      <w:r w:rsidR="00547C8E" w:rsidRPr="002166D7">
        <w:t>S</w:t>
      </w:r>
      <w:r w:rsidR="00E1401C" w:rsidRPr="002166D7">
        <w:t>mluvních stran a mohou být učiněny pouze formou pořadově číslovaných písemných dodatků podepsa</w:t>
      </w:r>
      <w:r w:rsidR="00E455B5" w:rsidRPr="002166D7">
        <w:t xml:space="preserve">ných oprávněnými zástupci obou </w:t>
      </w:r>
      <w:r w:rsidR="00547C8E" w:rsidRPr="002166D7">
        <w:t>S</w:t>
      </w:r>
      <w:r w:rsidR="00E1401C" w:rsidRPr="002166D7">
        <w:t>mluvních stran.</w:t>
      </w:r>
      <w:r w:rsidR="00985665">
        <w:t xml:space="preserve"> </w:t>
      </w:r>
      <w:r w:rsidR="00E1401C" w:rsidRPr="002166D7">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0A6A96">
      <w:pPr>
        <w:pStyle w:val="P-NORM-BULL-I"/>
      </w:pPr>
      <w:r w:rsidRPr="002166D7">
        <w:t>7.7</w:t>
      </w:r>
      <w:r w:rsidRPr="002166D7">
        <w:tab/>
        <w:t xml:space="preserve">Smlouva je sepsána ve dvou vyhotoveních s platností originálu, z nichž každá ze smluvních stran </w:t>
      </w:r>
      <w:proofErr w:type="gramStart"/>
      <w:r w:rsidRPr="002166D7">
        <w:t>obdrží</w:t>
      </w:r>
      <w:proofErr w:type="gramEnd"/>
      <w:r w:rsidRPr="002166D7">
        <w:t xml:space="preserve"> po jednom výtisku.</w:t>
      </w:r>
    </w:p>
    <w:p w14:paraId="18E11B74" w14:textId="77777777" w:rsidR="00226595" w:rsidRDefault="00226595" w:rsidP="000A6A96">
      <w:pPr>
        <w:pStyle w:val="P-NORM-BULL-I"/>
      </w:pPr>
      <w:r w:rsidRPr="002166D7">
        <w:t>7.8</w:t>
      </w:r>
      <w:r w:rsidRPr="002166D7">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0400293" w14:textId="77777777" w:rsidR="00985665" w:rsidRDefault="00985665" w:rsidP="000A6A96">
      <w:pPr>
        <w:pStyle w:val="P-NORM-BULL-I"/>
      </w:pPr>
    </w:p>
    <w:p w14:paraId="0D2FAF6D" w14:textId="77777777" w:rsidR="00985665" w:rsidRPr="002166D7" w:rsidRDefault="00985665" w:rsidP="000A6A96">
      <w:pPr>
        <w:pStyle w:val="P-NORM-BULL-I"/>
      </w:pPr>
    </w:p>
    <w:p w14:paraId="38E1C286" w14:textId="77777777" w:rsidR="000A6A96" w:rsidRDefault="00226595" w:rsidP="000A6A96">
      <w:pPr>
        <w:pStyle w:val="P-NORM-BULL-I"/>
      </w:pPr>
      <w:r w:rsidRPr="002166D7">
        <w:lastRenderedPageBreak/>
        <w:t>7.9</w:t>
      </w:r>
      <w:r w:rsidRPr="002166D7">
        <w:tab/>
      </w:r>
      <w:r w:rsidR="000A6A96" w:rsidRPr="002166D7">
        <w:t>Nedílnou součástí této Smlouvy je Příloha č. 1 - Kontaktní osoby a spojení, způsob předávání datových souborů, e-mailová adresa pro předávání souborů</w:t>
      </w:r>
      <w:r w:rsidR="000A6A96">
        <w:t>, Příkazníkem přidělená čísla příjemců Příkazci</w:t>
      </w:r>
      <w:r w:rsidR="000A6A96" w:rsidRPr="002166D7">
        <w:t xml:space="preserve"> a Příloha č. 2 - Sloučené šifrování – prohlášení Příkazce.</w:t>
      </w:r>
    </w:p>
    <w:p w14:paraId="4C502263" w14:textId="6D64038E" w:rsidR="00BC297C" w:rsidRPr="000A6A96" w:rsidRDefault="00BC297C" w:rsidP="000A6A96">
      <w:pPr>
        <w:pStyle w:val="P-NORM-BULL-I"/>
      </w:pPr>
    </w:p>
    <w:p w14:paraId="39440ED3" w14:textId="46CCC4C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253BC">
        <w:rPr>
          <w:rFonts w:ascii="Times New Roman" w:hAnsi="Times New Roman"/>
          <w:sz w:val="24"/>
        </w:rPr>
        <w:t>Karviné</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921F58">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3AB202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E253BC">
        <w:rPr>
          <w:rFonts w:ascii="Times New Roman" w:hAnsi="Times New Roman"/>
          <w:snapToGrid w:val="0"/>
          <w:sz w:val="24"/>
        </w:rPr>
        <w:t xml:space="preserve">Pavla </w:t>
      </w:r>
      <w:proofErr w:type="spellStart"/>
      <w:r w:rsidR="00E253BC">
        <w:rPr>
          <w:rFonts w:ascii="Times New Roman" w:hAnsi="Times New Roman"/>
          <w:snapToGrid w:val="0"/>
          <w:sz w:val="24"/>
        </w:rPr>
        <w:t>Waclawiecová</w:t>
      </w:r>
      <w:proofErr w:type="spellEnd"/>
    </w:p>
    <w:p w14:paraId="3BBED2B6" w14:textId="215D5696"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253BC">
        <w:rPr>
          <w:rFonts w:ascii="Times New Roman" w:hAnsi="Times New Roman"/>
          <w:snapToGrid w:val="0"/>
          <w:sz w:val="24"/>
        </w:rPr>
        <w:tab/>
        <w:t>první jednatel</w:t>
      </w:r>
    </w:p>
    <w:p w14:paraId="22A671D3" w14:textId="21BDB1D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921F58">
        <w:rPr>
          <w:rFonts w:ascii="Times New Roman" w:hAnsi="Times New Roman"/>
          <w:snapToGrid w:val="0"/>
          <w:sz w:val="24"/>
        </w:rPr>
        <w:tab/>
        <w:t>podepsáno elektronicky</w:t>
      </w:r>
    </w:p>
    <w:p w14:paraId="3ECA9BA2" w14:textId="203A7261" w:rsidR="00921F58" w:rsidRDefault="00921F58"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602CA12E" w14:textId="77777777" w:rsidR="000A6A96" w:rsidRPr="008C2A45" w:rsidRDefault="00226595" w:rsidP="000A6A9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000A6A96" w:rsidRPr="00DE2BC9">
        <w:rPr>
          <w:rFonts w:ascii="Times New Roman" w:hAnsi="Times New Roman"/>
          <w:b/>
          <w:snapToGrid w:val="0"/>
          <w:sz w:val="24"/>
        </w:rPr>
        <w:lastRenderedPageBreak/>
        <w:t>Příloha č. 1</w:t>
      </w:r>
      <w:r w:rsidR="000A6A96">
        <w:rPr>
          <w:rFonts w:ascii="Times New Roman" w:hAnsi="Times New Roman"/>
          <w:b/>
          <w:snapToGrid w:val="0"/>
          <w:sz w:val="24"/>
        </w:rPr>
        <w:t xml:space="preserve"> – Kontaktní osoby a spojení, způsob předávání datových souborů, e-mailová adresa pro předávání souborů, Příkazníkem přidělená čísla příjemců Příkazci</w:t>
      </w:r>
    </w:p>
    <w:p w14:paraId="4C95B78B" w14:textId="77777777" w:rsidR="00F87F76" w:rsidRDefault="00F87F76" w:rsidP="000A6A96">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6AF727D" w14:textId="4107DD00" w:rsidR="00F87F76" w:rsidRDefault="00F87F76" w:rsidP="000A6A96">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1722B3C2" w14:textId="77777777" w:rsidR="00F87F76" w:rsidRDefault="00F87F76" w:rsidP="000A6A96">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BDB07FC" w14:textId="77777777" w:rsidR="00F87F76" w:rsidRDefault="00F87F76" w:rsidP="000A6A96">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26EB967" w14:textId="77777777" w:rsidR="00F87F76" w:rsidRDefault="00F87F76" w:rsidP="000A6A96">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33E3774A" w14:textId="2956CFCD" w:rsidR="000A6A96" w:rsidRDefault="000A6A96" w:rsidP="000A6A96">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3EC59A42" w14:textId="77777777" w:rsidR="00F87F76" w:rsidRDefault="00F87F76" w:rsidP="000A6A96">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64A532F9" w14:textId="3E837DA9" w:rsidR="00F87F76" w:rsidRDefault="00F87F76" w:rsidP="000A6A96">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F87F7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36B3EB09"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0A6A96">
      <w:rPr>
        <w:sz w:val="16"/>
      </w:rPr>
      <w:t>07 – 27</w:t>
    </w:r>
    <w:proofErr w:type="gramEnd"/>
    <w:r w:rsidR="000A6A96">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6A96"/>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163C"/>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3ED2"/>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A3F93"/>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5BA8"/>
    <w:rsid w:val="004262DD"/>
    <w:rsid w:val="00431F2E"/>
    <w:rsid w:val="00443544"/>
    <w:rsid w:val="004551F8"/>
    <w:rsid w:val="0046337E"/>
    <w:rsid w:val="0046433A"/>
    <w:rsid w:val="00464C22"/>
    <w:rsid w:val="00465CAC"/>
    <w:rsid w:val="00474BE7"/>
    <w:rsid w:val="004826B5"/>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753C9"/>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46599"/>
    <w:rsid w:val="00750696"/>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21F58"/>
    <w:rsid w:val="00932FBE"/>
    <w:rsid w:val="0094176B"/>
    <w:rsid w:val="0094432A"/>
    <w:rsid w:val="0095046D"/>
    <w:rsid w:val="00953FAA"/>
    <w:rsid w:val="00955DC9"/>
    <w:rsid w:val="00956C6A"/>
    <w:rsid w:val="00974A83"/>
    <w:rsid w:val="0098044D"/>
    <w:rsid w:val="00985665"/>
    <w:rsid w:val="0098633F"/>
    <w:rsid w:val="00994CB5"/>
    <w:rsid w:val="009A1795"/>
    <w:rsid w:val="009A25BF"/>
    <w:rsid w:val="009A792E"/>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E33"/>
    <w:rsid w:val="00AD3F6A"/>
    <w:rsid w:val="00AD6FDA"/>
    <w:rsid w:val="00AE3610"/>
    <w:rsid w:val="00AE45FF"/>
    <w:rsid w:val="00AE7C39"/>
    <w:rsid w:val="00B01D01"/>
    <w:rsid w:val="00B151B5"/>
    <w:rsid w:val="00B369ED"/>
    <w:rsid w:val="00B44538"/>
    <w:rsid w:val="00B51F49"/>
    <w:rsid w:val="00B57403"/>
    <w:rsid w:val="00B6622D"/>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21BCA"/>
    <w:rsid w:val="00D316DB"/>
    <w:rsid w:val="00D3179C"/>
    <w:rsid w:val="00D31E4C"/>
    <w:rsid w:val="00D3514E"/>
    <w:rsid w:val="00D4175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253BC"/>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35D"/>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87F76"/>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A6A96"/>
    <w:pPr>
      <w:tabs>
        <w:tab w:val="left" w:pos="709"/>
      </w:tabs>
      <w:spacing w:before="120" w:line="300" w:lineRule="exact"/>
      <w:ind w:left="709" w:hanging="709"/>
      <w:jc w:val="both"/>
    </w:pPr>
    <w:rPr>
      <w:snapToGrid w:val="0"/>
      <w:sz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3128</Words>
  <Characters>18334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2024-02-21T11:59:00Z</cp:lastPrinted>
  <dcterms:created xsi:type="dcterms:W3CDTF">2024-02-26T10:36:00Z</dcterms:created>
  <dcterms:modified xsi:type="dcterms:W3CDTF">2024-02-26T10:38:00Z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