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C87657" w:rsidRDefault="00AF40CB" w:rsidP="001F5A99">
      <w:pPr>
        <w:spacing w:after="120" w:line="276" w:lineRule="auto"/>
        <w:jc w:val="center"/>
        <w:rPr>
          <w:rFonts w:ascii="Tahoma" w:eastAsia="Microsoft YaHei" w:hAnsi="Tahoma" w:cs="Tahoma"/>
          <w:b/>
          <w:szCs w:val="28"/>
          <w:u w:val="single"/>
          <w:lang w:eastAsia="hi-IN" w:bidi="hi-IN"/>
        </w:rPr>
      </w:pPr>
      <w:proofErr w:type="gramStart"/>
      <w:r w:rsidRPr="00C87657">
        <w:rPr>
          <w:rFonts w:ascii="Tahoma" w:eastAsia="Microsoft YaHei" w:hAnsi="Tahoma" w:cs="Tahoma"/>
          <w:b/>
          <w:szCs w:val="28"/>
          <w:u w:val="single"/>
          <w:lang w:eastAsia="hi-IN" w:bidi="hi-IN"/>
        </w:rPr>
        <w:t xml:space="preserve">KUPNÍ </w:t>
      </w:r>
      <w:r w:rsidR="001F5A99">
        <w:rPr>
          <w:rFonts w:ascii="Tahoma" w:eastAsia="Microsoft YaHei" w:hAnsi="Tahoma" w:cs="Tahoma"/>
          <w:b/>
          <w:szCs w:val="28"/>
          <w:u w:val="single"/>
          <w:lang w:eastAsia="hi-IN" w:bidi="hi-IN"/>
        </w:rPr>
        <w:t xml:space="preserve"> </w:t>
      </w:r>
      <w:r w:rsidRPr="00C87657">
        <w:rPr>
          <w:rFonts w:ascii="Tahoma" w:eastAsia="Microsoft YaHei" w:hAnsi="Tahoma" w:cs="Tahoma"/>
          <w:b/>
          <w:szCs w:val="28"/>
          <w:u w:val="single"/>
          <w:lang w:eastAsia="hi-IN" w:bidi="hi-IN"/>
        </w:rPr>
        <w:t>SMLOUVA</w:t>
      </w:r>
      <w:proofErr w:type="gramEnd"/>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10993CC0" w14:textId="0E9D95B0" w:rsidR="009601F0" w:rsidRPr="00633675" w:rsidRDefault="007C0279" w:rsidP="00525E6A">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5E6A">
        <w:rPr>
          <w:rFonts w:ascii="Tahoma" w:hAnsi="Tahoma" w:cs="Tahoma"/>
          <w:sz w:val="20"/>
          <w:szCs w:val="22"/>
        </w:rPr>
        <w:t>:</w:t>
      </w:r>
      <w:r>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BB481B" w14:textId="4E8428F3" w:rsidR="009601F0" w:rsidRPr="00633675" w:rsidRDefault="001F2AC2" w:rsidP="00525E6A">
      <w:pPr>
        <w:numPr>
          <w:ilvl w:val="12"/>
          <w:numId w:val="0"/>
        </w:numPr>
        <w:tabs>
          <w:tab w:val="left" w:pos="2977"/>
        </w:tabs>
        <w:spacing w:line="276" w:lineRule="auto"/>
        <w:ind w:hanging="1418"/>
        <w:rPr>
          <w:rFonts w:ascii="Tahoma" w:hAnsi="Tahoma" w:cs="Tahoma"/>
          <w:sz w:val="20"/>
          <w:szCs w:val="22"/>
        </w:rPr>
      </w:pPr>
      <w:bookmarkStart w:id="0" w:name="_Hlk82416050"/>
      <w:r>
        <w:rPr>
          <w:rFonts w:ascii="Tahoma" w:hAnsi="Tahoma" w:cs="Tahoma"/>
          <w:sz w:val="20"/>
          <w:szCs w:val="22"/>
        </w:rPr>
        <w:tab/>
      </w:r>
      <w:bookmarkEnd w:id="0"/>
      <w:r w:rsidR="009601F0" w:rsidRPr="00633675">
        <w:rPr>
          <w:rFonts w:ascii="Tahoma" w:hAnsi="Tahoma" w:cs="Tahoma"/>
          <w:sz w:val="20"/>
          <w:szCs w:val="22"/>
        </w:rPr>
        <w:t>IČ</w:t>
      </w:r>
      <w:r w:rsidR="006D6317">
        <w:rPr>
          <w:rFonts w:ascii="Tahoma" w:hAnsi="Tahoma" w:cs="Tahoma"/>
          <w:sz w:val="20"/>
          <w:szCs w:val="22"/>
        </w:rPr>
        <w:t>O</w:t>
      </w:r>
      <w:r w:rsidR="009601F0"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17BBDBD6"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072EA1">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10F082F" w14:textId="5B50612D" w:rsidR="0051200A" w:rsidRPr="00633675" w:rsidRDefault="00A11F6D"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bCs/>
          <w:sz w:val="20"/>
          <w:szCs w:val="22"/>
        </w:rPr>
        <w:t>NIMOTECH, s.r.o.</w:t>
      </w:r>
    </w:p>
    <w:p w14:paraId="38B9994A" w14:textId="29123DCB" w:rsidR="009601F0" w:rsidRPr="00A11F6D"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s</w:t>
      </w:r>
      <w:r w:rsidR="009601F0" w:rsidRPr="00A11F6D">
        <w:rPr>
          <w:rFonts w:ascii="Tahoma" w:hAnsi="Tahoma" w:cs="Tahoma"/>
          <w:sz w:val="20"/>
          <w:szCs w:val="22"/>
        </w:rPr>
        <w:t>e sídlem</w:t>
      </w:r>
      <w:r w:rsidR="00A11F6D" w:rsidRPr="00A11F6D">
        <w:rPr>
          <w:rFonts w:ascii="Tahoma" w:hAnsi="Tahoma" w:cs="Tahoma"/>
          <w:sz w:val="20"/>
          <w:szCs w:val="22"/>
        </w:rPr>
        <w:t xml:space="preserve">: Šumavská 416/15, </w:t>
      </w:r>
      <w:proofErr w:type="spellStart"/>
      <w:r w:rsidR="00A11F6D" w:rsidRPr="00A11F6D">
        <w:rPr>
          <w:rFonts w:ascii="Tahoma" w:hAnsi="Tahoma" w:cs="Tahoma"/>
          <w:sz w:val="20"/>
          <w:szCs w:val="22"/>
        </w:rPr>
        <w:t>Ponava</w:t>
      </w:r>
      <w:proofErr w:type="spellEnd"/>
      <w:r w:rsidR="00A11F6D" w:rsidRPr="00A11F6D">
        <w:rPr>
          <w:rFonts w:ascii="Tahoma" w:hAnsi="Tahoma" w:cs="Tahoma"/>
          <w:sz w:val="20"/>
          <w:szCs w:val="22"/>
        </w:rPr>
        <w:t>, 602 00 Brno</w:t>
      </w:r>
    </w:p>
    <w:p w14:paraId="433A77C9" w14:textId="371960A9" w:rsidR="009601F0" w:rsidRPr="00A11F6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z</w:t>
      </w:r>
      <w:r w:rsidR="009601F0" w:rsidRPr="00A11F6D">
        <w:rPr>
          <w:rFonts w:ascii="Tahoma" w:hAnsi="Tahoma" w:cs="Tahoma"/>
          <w:sz w:val="20"/>
          <w:szCs w:val="22"/>
        </w:rPr>
        <w:t>astoupena</w:t>
      </w:r>
      <w:r w:rsidR="00A11F6D" w:rsidRPr="00A11F6D">
        <w:rPr>
          <w:rFonts w:ascii="Tahoma" w:hAnsi="Tahoma" w:cs="Tahoma"/>
          <w:sz w:val="20"/>
          <w:szCs w:val="22"/>
        </w:rPr>
        <w:t xml:space="preserve">: JUDr. Gertruda </w:t>
      </w:r>
      <w:proofErr w:type="spellStart"/>
      <w:r w:rsidR="00A11F6D" w:rsidRPr="00A11F6D">
        <w:rPr>
          <w:rFonts w:ascii="Tahoma" w:hAnsi="Tahoma" w:cs="Tahoma"/>
          <w:sz w:val="20"/>
          <w:szCs w:val="22"/>
        </w:rPr>
        <w:t>Frydová</w:t>
      </w:r>
      <w:proofErr w:type="spellEnd"/>
      <w:r w:rsidR="00A11F6D" w:rsidRPr="00A11F6D">
        <w:rPr>
          <w:rFonts w:ascii="Tahoma" w:hAnsi="Tahoma" w:cs="Tahoma"/>
          <w:sz w:val="20"/>
          <w:szCs w:val="22"/>
        </w:rPr>
        <w:t>, prokurista</w:t>
      </w:r>
    </w:p>
    <w:p w14:paraId="1816FCAE" w14:textId="7BE5670F" w:rsidR="009601F0" w:rsidRPr="00A11F6D"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IČ</w:t>
      </w:r>
      <w:r w:rsidR="006D6317" w:rsidRPr="00A11F6D">
        <w:rPr>
          <w:rFonts w:ascii="Tahoma" w:hAnsi="Tahoma" w:cs="Tahoma"/>
          <w:sz w:val="20"/>
          <w:szCs w:val="22"/>
        </w:rPr>
        <w:t>O</w:t>
      </w:r>
      <w:r w:rsidRPr="00A11F6D">
        <w:rPr>
          <w:rFonts w:ascii="Tahoma" w:hAnsi="Tahoma" w:cs="Tahoma"/>
          <w:sz w:val="20"/>
          <w:szCs w:val="22"/>
        </w:rPr>
        <w:t>:</w:t>
      </w:r>
      <w:r w:rsidR="00A11F6D" w:rsidRPr="00A11F6D">
        <w:rPr>
          <w:rFonts w:ascii="Tahoma" w:hAnsi="Tahoma" w:cs="Tahoma"/>
          <w:sz w:val="20"/>
          <w:szCs w:val="22"/>
        </w:rPr>
        <w:t xml:space="preserve"> 18825605</w:t>
      </w:r>
    </w:p>
    <w:p w14:paraId="44E863C5" w14:textId="2A5CED46" w:rsidR="009601F0" w:rsidRPr="00A11F6D"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DIČ:</w:t>
      </w:r>
      <w:r w:rsidRPr="00A11F6D">
        <w:rPr>
          <w:rFonts w:ascii="Tahoma" w:hAnsi="Tahoma" w:cs="Tahoma"/>
          <w:sz w:val="20"/>
          <w:szCs w:val="22"/>
        </w:rPr>
        <w:tab/>
      </w:r>
      <w:r w:rsidR="00A11F6D" w:rsidRPr="00A11F6D">
        <w:rPr>
          <w:rFonts w:ascii="Tahoma" w:hAnsi="Tahoma" w:cs="Tahoma"/>
          <w:sz w:val="20"/>
          <w:szCs w:val="22"/>
        </w:rPr>
        <w:t>CZ18825605</w:t>
      </w:r>
    </w:p>
    <w:p w14:paraId="22485E20" w14:textId="4DE06C68" w:rsidR="0051200A" w:rsidRPr="00A11F6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b</w:t>
      </w:r>
      <w:r w:rsidR="009601F0" w:rsidRPr="00A11F6D">
        <w:rPr>
          <w:rFonts w:ascii="Tahoma" w:hAnsi="Tahoma" w:cs="Tahoma"/>
          <w:sz w:val="20"/>
          <w:szCs w:val="22"/>
        </w:rPr>
        <w:t>ankovní spojení:</w:t>
      </w:r>
      <w:r w:rsidR="00A11F6D" w:rsidRPr="00A11F6D">
        <w:rPr>
          <w:rFonts w:ascii="Tahoma" w:hAnsi="Tahoma" w:cs="Tahoma"/>
          <w:sz w:val="20"/>
          <w:szCs w:val="22"/>
        </w:rPr>
        <w:t xml:space="preserve"> </w:t>
      </w:r>
      <w:proofErr w:type="spellStart"/>
      <w:r w:rsidR="00A11F6D" w:rsidRPr="00A11F6D">
        <w:rPr>
          <w:rFonts w:ascii="Tahoma" w:hAnsi="Tahoma" w:cs="Tahoma"/>
          <w:sz w:val="20"/>
          <w:szCs w:val="22"/>
        </w:rPr>
        <w:t>UniCredit</w:t>
      </w:r>
      <w:proofErr w:type="spellEnd"/>
      <w:r w:rsidR="00A11F6D" w:rsidRPr="00A11F6D">
        <w:rPr>
          <w:rFonts w:ascii="Tahoma" w:hAnsi="Tahoma" w:cs="Tahoma"/>
          <w:sz w:val="20"/>
          <w:szCs w:val="22"/>
        </w:rPr>
        <w:t xml:space="preserve"> Bank Czech Republic and Slovakia, a.s.</w:t>
      </w:r>
    </w:p>
    <w:p w14:paraId="4D4FB822" w14:textId="070F5BD0" w:rsidR="009601F0" w:rsidRPr="00A11F6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A11F6D">
        <w:rPr>
          <w:rFonts w:ascii="Tahoma" w:hAnsi="Tahoma" w:cs="Tahoma"/>
          <w:sz w:val="20"/>
          <w:szCs w:val="22"/>
        </w:rPr>
        <w:t>č</w:t>
      </w:r>
      <w:r w:rsidR="009601F0" w:rsidRPr="00A11F6D">
        <w:rPr>
          <w:rFonts w:ascii="Tahoma" w:hAnsi="Tahoma" w:cs="Tahoma"/>
          <w:sz w:val="20"/>
          <w:szCs w:val="22"/>
        </w:rPr>
        <w:t>íslo účtu:</w:t>
      </w:r>
      <w:r w:rsidR="00A11F6D" w:rsidRPr="00A11F6D">
        <w:rPr>
          <w:rFonts w:ascii="Tahoma" w:hAnsi="Tahoma" w:cs="Tahoma"/>
          <w:sz w:val="20"/>
          <w:szCs w:val="22"/>
        </w:rPr>
        <w:t xml:space="preserve"> </w:t>
      </w:r>
      <w:proofErr w:type="spellStart"/>
      <w:r w:rsidR="00072EA1">
        <w:rPr>
          <w:rFonts w:ascii="Tahoma" w:hAnsi="Tahoma" w:cs="Tahoma"/>
          <w:sz w:val="20"/>
          <w:szCs w:val="22"/>
        </w:rPr>
        <w:t>xxx</w:t>
      </w:r>
      <w:proofErr w:type="spellEnd"/>
    </w:p>
    <w:p w14:paraId="0657C746" w14:textId="7C99B78A" w:rsidR="000E5A82" w:rsidRPr="00A11F6D"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A11F6D">
        <w:rPr>
          <w:rFonts w:ascii="Tahoma" w:hAnsi="Tahoma" w:cs="Tahoma"/>
          <w:sz w:val="20"/>
          <w:szCs w:val="22"/>
        </w:rPr>
        <w:t xml:space="preserve">Zapsána v obchodním rejstříku vedeném </w:t>
      </w:r>
      <w:r w:rsidR="00A11F6D" w:rsidRPr="00A11F6D">
        <w:rPr>
          <w:rFonts w:ascii="Tahoma" w:hAnsi="Tahoma" w:cs="Tahoma"/>
          <w:sz w:val="20"/>
          <w:szCs w:val="22"/>
        </w:rPr>
        <w:t>Krajským</w:t>
      </w:r>
      <w:r w:rsidR="000E5A82" w:rsidRPr="00A11F6D">
        <w:rPr>
          <w:rFonts w:ascii="Tahoma" w:hAnsi="Tahoma" w:cs="Tahoma"/>
          <w:iCs/>
          <w:sz w:val="20"/>
          <w:szCs w:val="20"/>
        </w:rPr>
        <w:t xml:space="preserve"> soudem v</w:t>
      </w:r>
      <w:r w:rsidR="00A11F6D" w:rsidRPr="00A11F6D">
        <w:rPr>
          <w:rFonts w:ascii="Tahoma" w:hAnsi="Tahoma" w:cs="Tahoma"/>
          <w:iCs/>
          <w:sz w:val="20"/>
          <w:szCs w:val="20"/>
        </w:rPr>
        <w:t> Brně,</w:t>
      </w:r>
      <w:r w:rsidR="000E5A82" w:rsidRPr="00A11F6D">
        <w:rPr>
          <w:rFonts w:ascii="Tahoma" w:hAnsi="Tahoma" w:cs="Tahoma"/>
          <w:iCs/>
          <w:sz w:val="20"/>
          <w:szCs w:val="20"/>
        </w:rPr>
        <w:t xml:space="preserve"> oddíl </w:t>
      </w:r>
      <w:r w:rsidR="00A11F6D" w:rsidRPr="00A11F6D">
        <w:rPr>
          <w:rFonts w:ascii="Tahoma" w:hAnsi="Tahoma" w:cs="Tahoma"/>
          <w:iCs/>
          <w:sz w:val="20"/>
          <w:szCs w:val="20"/>
        </w:rPr>
        <w:t>C</w:t>
      </w:r>
      <w:r w:rsidR="000E5A82" w:rsidRPr="00A11F6D">
        <w:rPr>
          <w:rFonts w:ascii="Tahoma" w:hAnsi="Tahoma" w:cs="Tahoma"/>
          <w:iCs/>
          <w:sz w:val="20"/>
          <w:szCs w:val="20"/>
        </w:rPr>
        <w:t>, vložka </w:t>
      </w:r>
      <w:r w:rsidR="00A11F6D" w:rsidRPr="00A11F6D">
        <w:rPr>
          <w:rFonts w:ascii="Tahoma" w:hAnsi="Tahoma" w:cs="Tahoma"/>
          <w:iCs/>
          <w:sz w:val="20"/>
          <w:szCs w:val="20"/>
        </w:rPr>
        <w:t>1292</w:t>
      </w:r>
    </w:p>
    <w:p w14:paraId="70847084" w14:textId="15FDD70F" w:rsidR="0075678D" w:rsidRDefault="00AA5697" w:rsidP="007C0279">
      <w:pPr>
        <w:numPr>
          <w:ilvl w:val="12"/>
          <w:numId w:val="0"/>
        </w:numPr>
        <w:tabs>
          <w:tab w:val="num" w:pos="360"/>
          <w:tab w:val="left" w:pos="2977"/>
        </w:tabs>
        <w:spacing w:line="276" w:lineRule="auto"/>
        <w:ind w:left="425" w:hanging="425"/>
        <w:rPr>
          <w:rFonts w:ascii="Tahoma" w:hAnsi="Tahoma" w:cs="Tahoma"/>
          <w:iCs/>
          <w:sz w:val="20"/>
          <w:szCs w:val="22"/>
        </w:rPr>
      </w:pPr>
      <w:r w:rsidRPr="00A11F6D">
        <w:rPr>
          <w:rFonts w:ascii="Tahoma" w:hAnsi="Tahoma" w:cs="Tahoma"/>
          <w:iCs/>
          <w:sz w:val="20"/>
          <w:szCs w:val="22"/>
        </w:rPr>
        <w:t xml:space="preserve">dále jen </w:t>
      </w:r>
      <w:r w:rsidR="0075678D" w:rsidRPr="00A11F6D">
        <w:rPr>
          <w:rFonts w:ascii="Tahoma" w:hAnsi="Tahoma" w:cs="Tahoma"/>
          <w:iCs/>
          <w:sz w:val="20"/>
          <w:szCs w:val="22"/>
        </w:rPr>
        <w:t>„</w:t>
      </w:r>
      <w:r w:rsidR="0075678D" w:rsidRPr="00A11F6D">
        <w:rPr>
          <w:rFonts w:ascii="Tahoma" w:hAnsi="Tahoma" w:cs="Tahoma"/>
          <w:i/>
          <w:sz w:val="20"/>
          <w:szCs w:val="22"/>
        </w:rPr>
        <w:t>prodávající</w:t>
      </w:r>
      <w:r w:rsidR="0075678D" w:rsidRPr="00A11F6D">
        <w:rPr>
          <w:rFonts w:ascii="Tahoma" w:hAnsi="Tahoma" w:cs="Tahoma"/>
          <w:iCs/>
          <w:sz w:val="20"/>
          <w:szCs w:val="22"/>
        </w:rPr>
        <w:t>“</w:t>
      </w:r>
    </w:p>
    <w:p w14:paraId="5B934C27" w14:textId="77777777" w:rsidR="00C06A78" w:rsidRPr="00633675" w:rsidRDefault="00C06A78" w:rsidP="007C0279">
      <w:pPr>
        <w:numPr>
          <w:ilvl w:val="12"/>
          <w:numId w:val="0"/>
        </w:numPr>
        <w:tabs>
          <w:tab w:val="num" w:pos="360"/>
          <w:tab w:val="left" w:pos="2977"/>
        </w:tabs>
        <w:spacing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38ED6C0D"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5E0AB954"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2927DF">
        <w:rPr>
          <w:rFonts w:ascii="Tahoma" w:hAnsi="Tahoma" w:cs="Tahoma"/>
          <w:b/>
          <w:bCs/>
          <w:sz w:val="20"/>
          <w:szCs w:val="20"/>
        </w:rPr>
        <w:t>ultrazvukový pří</w:t>
      </w:r>
      <w:r w:rsidR="00E6187E">
        <w:rPr>
          <w:rFonts w:ascii="Tahoma" w:hAnsi="Tahoma" w:cs="Tahoma"/>
          <w:b/>
          <w:bCs/>
          <w:sz w:val="20"/>
          <w:szCs w:val="20"/>
        </w:rPr>
        <w:t>stroj pro g</w:t>
      </w:r>
      <w:r w:rsidR="002927DF">
        <w:rPr>
          <w:rFonts w:ascii="Tahoma" w:hAnsi="Tahoma" w:cs="Tahoma"/>
          <w:b/>
          <w:bCs/>
          <w:sz w:val="20"/>
          <w:szCs w:val="20"/>
        </w:rPr>
        <w:t>ynekolog</w:t>
      </w:r>
      <w:r w:rsidR="00E6187E">
        <w:rPr>
          <w:rFonts w:ascii="Tahoma" w:hAnsi="Tahoma" w:cs="Tahoma"/>
          <w:b/>
          <w:bCs/>
          <w:sz w:val="20"/>
          <w:szCs w:val="20"/>
        </w:rPr>
        <w:t>ickou ambulanci</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2"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2"/>
    </w:p>
    <w:p w14:paraId="11198678" w14:textId="77777777" w:rsidR="00B805D4" w:rsidRDefault="00BB0AB3" w:rsidP="00B805D4">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3" w:name="_Hlk81504768"/>
      <w:r w:rsidRPr="00B805D4">
        <w:rPr>
          <w:rFonts w:ascii="Tahoma" w:hAnsi="Tahoma" w:cs="Tahoma"/>
          <w:sz w:val="20"/>
          <w:szCs w:val="20"/>
        </w:rPr>
        <w:t>Předmětem smlouvy</w:t>
      </w:r>
      <w:r w:rsidR="00066D69" w:rsidRPr="00B805D4">
        <w:rPr>
          <w:rFonts w:ascii="Tahoma" w:hAnsi="Tahoma" w:cs="Tahoma"/>
          <w:sz w:val="20"/>
          <w:szCs w:val="20"/>
        </w:rPr>
        <w:t xml:space="preserve"> </w:t>
      </w:r>
      <w:r w:rsidR="00015E20" w:rsidRPr="00B805D4">
        <w:rPr>
          <w:rFonts w:ascii="Tahoma" w:hAnsi="Tahoma" w:cs="Tahoma"/>
          <w:sz w:val="20"/>
          <w:szCs w:val="20"/>
        </w:rPr>
        <w:t>ve smyslu</w:t>
      </w:r>
      <w:r w:rsidR="00066D69" w:rsidRPr="00B805D4">
        <w:rPr>
          <w:rFonts w:ascii="Tahoma" w:hAnsi="Tahoma" w:cs="Tahoma"/>
          <w:sz w:val="20"/>
          <w:szCs w:val="20"/>
        </w:rPr>
        <w:t xml:space="preserve"> odst. 1 tohoto článku smlouvy se rozumí</w:t>
      </w:r>
      <w:r w:rsidR="00B805D4" w:rsidRPr="00B805D4">
        <w:rPr>
          <w:rFonts w:ascii="Tahoma" w:hAnsi="Tahoma" w:cs="Tahoma"/>
          <w:sz w:val="20"/>
          <w:szCs w:val="20"/>
        </w:rPr>
        <w:t>:</w:t>
      </w:r>
      <w:r w:rsidR="00B805D4">
        <w:rPr>
          <w:rFonts w:ascii="Tahoma" w:hAnsi="Tahoma" w:cs="Tahoma"/>
          <w:sz w:val="20"/>
          <w:szCs w:val="20"/>
        </w:rPr>
        <w:t xml:space="preserve"> </w:t>
      </w:r>
    </w:p>
    <w:p w14:paraId="6C41C751" w14:textId="24D708E5" w:rsidR="0004468F" w:rsidRPr="00B805D4" w:rsidRDefault="002927DF" w:rsidP="00B805D4">
      <w:pPr>
        <w:pStyle w:val="Zkladntext"/>
        <w:tabs>
          <w:tab w:val="clear" w:pos="1418"/>
        </w:tabs>
        <w:spacing w:before="0" w:after="120" w:line="276" w:lineRule="auto"/>
        <w:ind w:left="425"/>
        <w:rPr>
          <w:rFonts w:ascii="Tahoma" w:hAnsi="Tahoma" w:cs="Tahoma"/>
          <w:sz w:val="20"/>
          <w:szCs w:val="20"/>
        </w:rPr>
      </w:pPr>
      <w:r>
        <w:rPr>
          <w:rFonts w:ascii="Tahoma" w:hAnsi="Tahoma" w:cs="Tahoma"/>
          <w:b/>
          <w:sz w:val="20"/>
          <w:szCs w:val="20"/>
        </w:rPr>
        <w:t>ultrazvukový</w:t>
      </w:r>
      <w:r w:rsidR="00E6187E">
        <w:rPr>
          <w:rFonts w:ascii="Tahoma" w:hAnsi="Tahoma" w:cs="Tahoma"/>
          <w:b/>
          <w:sz w:val="20"/>
          <w:szCs w:val="20"/>
        </w:rPr>
        <w:t xml:space="preserve"> přístroj</w:t>
      </w:r>
      <w:r w:rsidR="003F5A3A" w:rsidRPr="00B805D4">
        <w:rPr>
          <w:rFonts w:ascii="Tahoma" w:hAnsi="Tahoma" w:cs="Tahoma"/>
          <w:b/>
          <w:sz w:val="20"/>
          <w:szCs w:val="20"/>
        </w:rPr>
        <w:t xml:space="preserve"> </w:t>
      </w:r>
      <w:r w:rsidR="00EA70E9" w:rsidRPr="00B805D4">
        <w:rPr>
          <w:rFonts w:ascii="Tahoma" w:hAnsi="Tahoma" w:cs="Tahoma"/>
          <w:b/>
          <w:sz w:val="20"/>
          <w:szCs w:val="20"/>
        </w:rPr>
        <w:t>(</w:t>
      </w:r>
      <w:r w:rsidR="00E9155E">
        <w:rPr>
          <w:rFonts w:ascii="Tahoma" w:hAnsi="Tahoma" w:cs="Tahoma"/>
          <w:b/>
          <w:sz w:val="20"/>
          <w:szCs w:val="20"/>
        </w:rPr>
        <w:t>1</w:t>
      </w:r>
      <w:r w:rsidR="00EA70E9" w:rsidRPr="00B805D4">
        <w:rPr>
          <w:rFonts w:ascii="Tahoma" w:hAnsi="Tahoma" w:cs="Tahoma"/>
          <w:b/>
          <w:sz w:val="20"/>
          <w:szCs w:val="20"/>
        </w:rPr>
        <w:t xml:space="preserve"> ks) </w:t>
      </w:r>
      <w:r w:rsidR="00930C29" w:rsidRPr="00CC216B">
        <w:rPr>
          <w:rFonts w:ascii="Tahoma" w:hAnsi="Tahoma" w:cs="Tahoma"/>
          <w:b/>
          <w:bCs/>
          <w:iCs/>
          <w:sz w:val="20"/>
          <w:szCs w:val="20"/>
        </w:rPr>
        <w:t xml:space="preserve">Samsung </w:t>
      </w:r>
      <w:proofErr w:type="spellStart"/>
      <w:r w:rsidR="00930C29" w:rsidRPr="00CC216B">
        <w:rPr>
          <w:rFonts w:ascii="Tahoma" w:hAnsi="Tahoma" w:cs="Tahoma"/>
          <w:b/>
          <w:bCs/>
          <w:iCs/>
          <w:sz w:val="20"/>
          <w:szCs w:val="20"/>
        </w:rPr>
        <w:t>Medison</w:t>
      </w:r>
      <w:proofErr w:type="spellEnd"/>
      <w:r w:rsidR="00930C29" w:rsidRPr="00CC216B">
        <w:rPr>
          <w:rFonts w:ascii="Tahoma" w:hAnsi="Tahoma" w:cs="Tahoma"/>
          <w:b/>
          <w:bCs/>
          <w:iCs/>
          <w:sz w:val="20"/>
          <w:szCs w:val="20"/>
        </w:rPr>
        <w:t xml:space="preserve"> V8</w:t>
      </w:r>
      <w:r w:rsidR="001C6F92">
        <w:rPr>
          <w:rFonts w:ascii="Tahoma" w:hAnsi="Tahoma" w:cs="Tahoma"/>
          <w:iCs/>
          <w:sz w:val="20"/>
          <w:szCs w:val="20"/>
        </w:rPr>
        <w:t>,</w:t>
      </w:r>
      <w:r w:rsidR="00B805D4" w:rsidRPr="00B805D4">
        <w:rPr>
          <w:rFonts w:ascii="Tahoma" w:hAnsi="Tahoma" w:cs="Tahoma"/>
          <w:i/>
          <w:color w:val="FF0000"/>
          <w:sz w:val="20"/>
          <w:szCs w:val="20"/>
        </w:rPr>
        <w:t xml:space="preserve"> </w:t>
      </w:r>
      <w:r w:rsidR="00B805D4" w:rsidRPr="00B805D4">
        <w:rPr>
          <w:rFonts w:ascii="Tahoma" w:hAnsi="Tahoma" w:cs="Tahoma"/>
          <w:sz w:val="20"/>
          <w:szCs w:val="20"/>
        </w:rPr>
        <w:t xml:space="preserve">včetně příslušenství, dle specifikace uvedené v Příloze č. 1 této smlouvy. </w:t>
      </w:r>
      <w:r w:rsidR="00BB0AB3" w:rsidRPr="00B805D4">
        <w:rPr>
          <w:rFonts w:ascii="Tahoma" w:hAnsi="Tahoma" w:cs="Tahoma"/>
          <w:sz w:val="20"/>
          <w:szCs w:val="20"/>
        </w:rPr>
        <w:t xml:space="preserve">Předmět smlouvy </w:t>
      </w:r>
      <w:r w:rsidR="00066D69" w:rsidRPr="00B805D4">
        <w:rPr>
          <w:rFonts w:ascii="Tahoma" w:hAnsi="Tahoma" w:cs="Tahoma"/>
          <w:sz w:val="20"/>
          <w:szCs w:val="20"/>
        </w:rPr>
        <w:t>musí být nov</w:t>
      </w:r>
      <w:r w:rsidR="0010619D" w:rsidRPr="00B805D4">
        <w:rPr>
          <w:rFonts w:ascii="Tahoma" w:hAnsi="Tahoma" w:cs="Tahoma"/>
          <w:sz w:val="20"/>
          <w:szCs w:val="20"/>
        </w:rPr>
        <w:t>ý</w:t>
      </w:r>
      <w:r w:rsidR="00066D69" w:rsidRPr="00B805D4">
        <w:rPr>
          <w:rFonts w:ascii="Tahoma" w:hAnsi="Tahoma" w:cs="Tahoma"/>
          <w:sz w:val="20"/>
          <w:szCs w:val="20"/>
        </w:rPr>
        <w:t xml:space="preserve"> </w:t>
      </w:r>
      <w:r w:rsidR="00066D69" w:rsidRPr="00B805D4">
        <w:rPr>
          <w:rFonts w:ascii="Tahoma" w:hAnsi="Tahoma" w:cs="Tahoma"/>
          <w:color w:val="000000"/>
          <w:sz w:val="20"/>
          <w:szCs w:val="20"/>
        </w:rPr>
        <w:t>a</w:t>
      </w:r>
      <w:r w:rsidR="00633675" w:rsidRPr="00B805D4">
        <w:rPr>
          <w:rFonts w:ascii="Tahoma" w:hAnsi="Tahoma" w:cs="Tahoma"/>
          <w:color w:val="000000"/>
          <w:sz w:val="20"/>
          <w:szCs w:val="20"/>
        </w:rPr>
        <w:t> </w:t>
      </w:r>
      <w:r w:rsidR="00066D69" w:rsidRPr="00B805D4">
        <w:rPr>
          <w:rFonts w:ascii="Tahoma" w:hAnsi="Tahoma" w:cs="Tahoma"/>
          <w:color w:val="000000"/>
          <w:sz w:val="20"/>
          <w:szCs w:val="20"/>
        </w:rPr>
        <w:t>nepoužívan</w:t>
      </w:r>
      <w:r w:rsidR="0010619D" w:rsidRPr="00B805D4">
        <w:rPr>
          <w:rFonts w:ascii="Tahoma" w:hAnsi="Tahoma" w:cs="Tahoma"/>
          <w:color w:val="000000"/>
          <w:sz w:val="20"/>
          <w:szCs w:val="20"/>
        </w:rPr>
        <w:t>ý</w:t>
      </w:r>
      <w:r w:rsidR="00066D69" w:rsidRPr="00B805D4">
        <w:rPr>
          <w:rFonts w:ascii="Tahoma" w:hAnsi="Tahoma" w:cs="Tahoma"/>
          <w:color w:val="000000"/>
          <w:sz w:val="20"/>
          <w:szCs w:val="20"/>
        </w:rPr>
        <w:t>.</w:t>
      </w:r>
      <w:r w:rsidR="001F7674" w:rsidRPr="00B805D4">
        <w:rPr>
          <w:rFonts w:ascii="Tahoma" w:hAnsi="Tahoma" w:cs="Tahoma"/>
          <w:color w:val="000000"/>
          <w:sz w:val="20"/>
          <w:szCs w:val="20"/>
        </w:rPr>
        <w:t xml:space="preserve"> </w:t>
      </w:r>
    </w:p>
    <w:p w14:paraId="23011869" w14:textId="277A5B7E"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3"/>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6C34E2F8" w14:textId="77777777"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E9155E" w14:paraId="5F2D5E82" w14:textId="7658A78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56BD9887" w14:textId="20480E81" w:rsidR="00E9155E" w:rsidRDefault="00930C29" w:rsidP="003871B7">
            <w:pPr>
              <w:pStyle w:val="Zhlav"/>
              <w:spacing w:after="120" w:line="276" w:lineRule="auto"/>
              <w:ind w:left="425" w:hanging="425"/>
              <w:jc w:val="center"/>
              <w:rPr>
                <w:rFonts w:ascii="Tahoma" w:hAnsi="Tahoma" w:cs="Tahoma"/>
                <w:color w:val="000000"/>
                <w:sz w:val="20"/>
                <w:szCs w:val="18"/>
                <w:highlight w:val="yellow"/>
              </w:rPr>
            </w:pPr>
            <w:r>
              <w:t>1 489 752,00</w:t>
            </w:r>
          </w:p>
        </w:tc>
      </w:tr>
      <w:tr w:rsidR="00E9155E" w14:paraId="51C1937C" w14:textId="7129664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1FAFF2FC" w14:textId="42656053" w:rsidR="00E9155E" w:rsidRDefault="00930C29" w:rsidP="003871B7">
            <w:pPr>
              <w:pStyle w:val="Zhlav"/>
              <w:spacing w:after="120" w:line="276" w:lineRule="auto"/>
              <w:ind w:left="425" w:hanging="425"/>
              <w:jc w:val="center"/>
              <w:rPr>
                <w:rFonts w:ascii="Tahoma" w:hAnsi="Tahoma" w:cs="Tahoma"/>
                <w:color w:val="000000"/>
                <w:sz w:val="20"/>
                <w:szCs w:val="18"/>
                <w:highlight w:val="yellow"/>
              </w:rPr>
            </w:pPr>
            <w:r>
              <w:t>312 847,92</w:t>
            </w:r>
          </w:p>
        </w:tc>
      </w:tr>
      <w:tr w:rsidR="00E9155E" w14:paraId="446E9D6C" w14:textId="0D090C4A"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77777777"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68B05EFF" w:rsidR="00E9155E" w:rsidRDefault="00930C29" w:rsidP="003871B7">
            <w:pPr>
              <w:pStyle w:val="Zhlav"/>
              <w:spacing w:after="120" w:line="276" w:lineRule="auto"/>
              <w:ind w:left="425" w:hanging="425"/>
              <w:jc w:val="center"/>
              <w:rPr>
                <w:rFonts w:ascii="Tahoma" w:hAnsi="Tahoma" w:cs="Tahoma"/>
                <w:color w:val="000000"/>
                <w:sz w:val="20"/>
                <w:szCs w:val="18"/>
                <w:highlight w:val="yellow"/>
              </w:rPr>
            </w:pPr>
            <w:r w:rsidRPr="00930C29">
              <w:rPr>
                <w:rFonts w:ascii="Tahoma" w:hAnsi="Tahoma" w:cs="Tahoma"/>
                <w:color w:val="000000"/>
                <w:sz w:val="20"/>
                <w:szCs w:val="18"/>
              </w:rPr>
              <w:t>21</w:t>
            </w:r>
            <w:r>
              <w:rPr>
                <w:rFonts w:ascii="Tahoma" w:hAnsi="Tahoma" w:cs="Tahoma"/>
                <w:color w:val="000000"/>
                <w:sz w:val="20"/>
                <w:szCs w:val="18"/>
              </w:rPr>
              <w:t xml:space="preserve"> %</w:t>
            </w:r>
          </w:p>
        </w:tc>
      </w:tr>
      <w:tr w:rsidR="00E9155E" w14:paraId="79945742" w14:textId="56CB9EF3"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687D0072" w:rsidR="00E9155E" w:rsidRDefault="00930C29" w:rsidP="003871B7">
            <w:pPr>
              <w:pStyle w:val="Zhlav"/>
              <w:spacing w:after="120" w:line="276" w:lineRule="auto"/>
              <w:ind w:left="425" w:hanging="425"/>
              <w:jc w:val="center"/>
              <w:rPr>
                <w:rFonts w:ascii="Tahoma" w:hAnsi="Tahoma" w:cs="Tahoma"/>
                <w:color w:val="000000"/>
                <w:sz w:val="20"/>
                <w:szCs w:val="18"/>
                <w:highlight w:val="yellow"/>
              </w:rPr>
            </w:pPr>
            <w:r>
              <w:rPr>
                <w:b/>
              </w:rPr>
              <w:t>1 802 599,9</w:t>
            </w:r>
            <w:r w:rsidR="001C6F92">
              <w:rPr>
                <w:b/>
              </w:rPr>
              <w:t>2</w:t>
            </w:r>
          </w:p>
        </w:tc>
      </w:tr>
    </w:tbl>
    <w:p w14:paraId="43F4456C" w14:textId="77777777"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4"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4"/>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13447BAB"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B805D4">
        <w:rPr>
          <w:rFonts w:ascii="Tahoma" w:hAnsi="Tahoma" w:cs="Tahoma"/>
          <w:sz w:val="20"/>
          <w:szCs w:val="22"/>
        </w:rPr>
        <w:t xml:space="preserve">, </w:t>
      </w:r>
      <w:r w:rsidR="00E6187E">
        <w:rPr>
          <w:rFonts w:ascii="Tahoma" w:hAnsi="Tahoma" w:cs="Tahoma"/>
          <w:sz w:val="20"/>
          <w:szCs w:val="22"/>
        </w:rPr>
        <w:t>g</w:t>
      </w:r>
      <w:r w:rsidR="002927DF">
        <w:rPr>
          <w:rFonts w:ascii="Tahoma" w:hAnsi="Tahoma" w:cs="Tahoma"/>
          <w:sz w:val="20"/>
          <w:szCs w:val="22"/>
        </w:rPr>
        <w:t>yneko</w:t>
      </w:r>
      <w:r w:rsidR="00E6187E">
        <w:rPr>
          <w:rFonts w:ascii="Tahoma" w:hAnsi="Tahoma" w:cs="Tahoma"/>
          <w:sz w:val="20"/>
          <w:szCs w:val="22"/>
        </w:rPr>
        <w:t>logická ambulance</w:t>
      </w:r>
      <w:r w:rsidR="00E9155E">
        <w:rPr>
          <w:rFonts w:ascii="Tahoma" w:hAnsi="Tahoma" w:cs="Tahoma"/>
          <w:sz w:val="20"/>
          <w:szCs w:val="22"/>
        </w:rPr>
        <w:t>.</w:t>
      </w:r>
    </w:p>
    <w:p w14:paraId="26C852A8" w14:textId="42C17395"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5" w:name="_Hlk81506162"/>
      <w:r w:rsidRPr="002F2AD8">
        <w:rPr>
          <w:rFonts w:ascii="Tahoma" w:hAnsi="Tahoma" w:cs="Tahoma"/>
          <w:sz w:val="20"/>
          <w:szCs w:val="20"/>
        </w:rPr>
        <w:lastRenderedPageBreak/>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8403EA">
        <w:rPr>
          <w:rFonts w:ascii="Tahoma" w:hAnsi="Tahoma" w:cs="Tahoma"/>
          <w:b/>
          <w:bCs/>
          <w:sz w:val="20"/>
          <w:szCs w:val="20"/>
        </w:rPr>
        <w:t>do</w:t>
      </w:r>
      <w:r w:rsidR="00633675" w:rsidRPr="008403EA">
        <w:rPr>
          <w:rFonts w:ascii="Tahoma" w:hAnsi="Tahoma" w:cs="Tahoma"/>
          <w:b/>
          <w:bCs/>
          <w:sz w:val="20"/>
          <w:szCs w:val="20"/>
        </w:rPr>
        <w:t xml:space="preserve"> </w:t>
      </w:r>
      <w:r w:rsidR="00E6187E">
        <w:rPr>
          <w:rFonts w:ascii="Tahoma" w:hAnsi="Tahoma" w:cs="Tahoma"/>
          <w:b/>
          <w:bCs/>
          <w:sz w:val="20"/>
          <w:szCs w:val="20"/>
        </w:rPr>
        <w:t>60 dnů ode dne nabytí účinnosti kupní smlouvy.</w:t>
      </w:r>
      <w:r w:rsidRPr="002F2AD8">
        <w:rPr>
          <w:rFonts w:ascii="Tahoma" w:hAnsi="Tahoma" w:cs="Tahoma"/>
          <w:sz w:val="20"/>
          <w:szCs w:val="20"/>
        </w:rPr>
        <w:t xml:space="preserve"> </w:t>
      </w:r>
    </w:p>
    <w:bookmarkEnd w:id="5"/>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6"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C137BCA" w14:textId="254169FE" w:rsidR="00D83C64" w:rsidRDefault="00D83C64">
      <w:pPr>
        <w:rPr>
          <w:rFonts w:ascii="Tahoma" w:hAnsi="Tahoma" w:cs="Tahoma"/>
          <w:sz w:val="20"/>
          <w:szCs w:val="22"/>
        </w:rPr>
      </w:pP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3EA262DD"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sidR="00E9155E">
        <w:rPr>
          <w:rFonts w:ascii="Tahoma" w:hAnsi="Tahoma" w:cs="Tahoma"/>
          <w:color w:val="000000"/>
          <w:sz w:val="20"/>
          <w:szCs w:val="22"/>
        </w:rPr>
        <w:t>v elektronické podobě,</w:t>
      </w:r>
    </w:p>
    <w:p w14:paraId="25D5BEDA" w14:textId="7AE0772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E9155E">
        <w:rPr>
          <w:rFonts w:ascii="Tahoma" w:hAnsi="Tahoma" w:cs="Tahoma"/>
          <w:sz w:val="20"/>
          <w:szCs w:val="22"/>
        </w:rPr>
        <w:t>dle EU 2017/745,</w:t>
      </w:r>
    </w:p>
    <w:p w14:paraId="77FE8926" w14:textId="10481938" w:rsidR="00E9155E" w:rsidRPr="00DD67FF" w:rsidRDefault="00E9155E"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6DF15142"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sidR="009A7EAE">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7749FA2B" w14:textId="256D1B99"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č.</w:t>
      </w:r>
      <w:r w:rsidR="0002322F">
        <w:rPr>
          <w:rFonts w:ascii="Tahoma" w:hAnsi="Tahoma" w:cs="Tahoma"/>
          <w:sz w:val="20"/>
          <w:szCs w:val="22"/>
        </w:rPr>
        <w:t xml:space="preserve"> 375</w:t>
      </w:r>
      <w:r w:rsidRPr="00633675">
        <w:rPr>
          <w:rFonts w:ascii="Tahoma" w:hAnsi="Tahoma" w:cs="Tahoma"/>
          <w:sz w:val="20"/>
          <w:szCs w:val="22"/>
        </w:rPr>
        <w:t>/20</w:t>
      </w:r>
      <w:r w:rsidR="0002322F">
        <w:rPr>
          <w:rFonts w:ascii="Tahoma" w:hAnsi="Tahoma" w:cs="Tahoma"/>
          <w:sz w:val="20"/>
          <w:szCs w:val="22"/>
        </w:rPr>
        <w:t>22</w:t>
      </w:r>
      <w:r w:rsidRPr="00633675">
        <w:rPr>
          <w:rFonts w:ascii="Tahoma" w:hAnsi="Tahoma" w:cs="Tahoma"/>
          <w:sz w:val="20"/>
          <w:szCs w:val="22"/>
        </w:rPr>
        <w:t xml:space="preserve">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lastRenderedPageBreak/>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6"/>
    <w:p w14:paraId="598BEBD2" w14:textId="77777777" w:rsidR="00A612B8" w:rsidRDefault="00A612B8"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7"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7E2BA1E" w14:textId="77777777"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6A09C902" w14:textId="01EB1635" w:rsidR="001F2AC2" w:rsidRPr="001F2AC2" w:rsidRDefault="00EB72C0"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 xml:space="preserve">Prodávající je povinen oznámit </w:t>
      </w:r>
      <w:r w:rsidR="00B25362" w:rsidRPr="001F2AC2">
        <w:rPr>
          <w:rFonts w:ascii="Tahoma" w:hAnsi="Tahoma" w:cs="Tahoma"/>
          <w:sz w:val="20"/>
          <w:szCs w:val="22"/>
        </w:rPr>
        <w:t>k</w:t>
      </w:r>
      <w:r w:rsidRPr="001F2AC2">
        <w:rPr>
          <w:rFonts w:ascii="Tahoma" w:hAnsi="Tahoma" w:cs="Tahoma"/>
          <w:sz w:val="20"/>
          <w:szCs w:val="22"/>
        </w:rPr>
        <w:t>upujícímu</w:t>
      </w:r>
      <w:r w:rsidR="00B25362" w:rsidRPr="001F2AC2">
        <w:rPr>
          <w:rFonts w:ascii="Tahoma" w:hAnsi="Tahoma" w:cs="Tahoma"/>
          <w:sz w:val="20"/>
          <w:szCs w:val="22"/>
        </w:rPr>
        <w:t xml:space="preserve"> nejpozději 5</w:t>
      </w:r>
      <w:r w:rsidRPr="001F2AC2">
        <w:rPr>
          <w:rFonts w:ascii="Tahoma" w:hAnsi="Tahoma" w:cs="Tahoma"/>
          <w:sz w:val="20"/>
          <w:szCs w:val="22"/>
        </w:rPr>
        <w:t xml:space="preserve"> dnů předem, kdy bude zařízení </w:t>
      </w:r>
      <w:r w:rsidR="00D81C88" w:rsidRPr="001F2AC2">
        <w:rPr>
          <w:rFonts w:ascii="Tahoma" w:hAnsi="Tahoma" w:cs="Tahoma"/>
          <w:sz w:val="20"/>
          <w:szCs w:val="22"/>
        </w:rPr>
        <w:t>připraveno k předání a převzetí.</w:t>
      </w:r>
      <w:r w:rsidR="00BB0AB3" w:rsidRPr="001F2AC2">
        <w:rPr>
          <w:rFonts w:ascii="Tahoma" w:hAnsi="Tahoma" w:cs="Tahoma"/>
          <w:sz w:val="20"/>
          <w:szCs w:val="22"/>
        </w:rPr>
        <w:t xml:space="preserve"> Kontaktní osoba </w:t>
      </w:r>
      <w:proofErr w:type="spellStart"/>
      <w:r w:rsidR="006B2980">
        <w:rPr>
          <w:rFonts w:ascii="Tahoma" w:hAnsi="Tahoma" w:cs="Tahoma"/>
          <w:sz w:val="20"/>
          <w:szCs w:val="22"/>
        </w:rPr>
        <w:t>xxx</w:t>
      </w:r>
      <w:proofErr w:type="spellEnd"/>
      <w:r w:rsidR="00E6187E">
        <w:rPr>
          <w:rFonts w:ascii="Tahoma" w:hAnsi="Tahoma" w:cs="Tahoma"/>
          <w:sz w:val="20"/>
          <w:szCs w:val="22"/>
        </w:rPr>
        <w:t xml:space="preserve"> vedoucí oddělení </w:t>
      </w:r>
      <w:r w:rsidR="001F2AC2" w:rsidRPr="001F2AC2">
        <w:rPr>
          <w:rFonts w:ascii="Tahoma" w:hAnsi="Tahoma" w:cs="Tahoma"/>
          <w:sz w:val="20"/>
          <w:szCs w:val="22"/>
        </w:rPr>
        <w:t xml:space="preserve">zdravotnické techniky, tel.: </w:t>
      </w:r>
      <w:proofErr w:type="spellStart"/>
      <w:r w:rsidR="00543283">
        <w:rPr>
          <w:rFonts w:ascii="Tahoma" w:hAnsi="Tahoma" w:cs="Tahoma"/>
          <w:sz w:val="20"/>
          <w:szCs w:val="22"/>
        </w:rPr>
        <w:t>xxx</w:t>
      </w:r>
      <w:proofErr w:type="spellEnd"/>
    </w:p>
    <w:p w14:paraId="79AC6D54" w14:textId="5CA9680E" w:rsidR="00066D69" w:rsidRPr="001F2AC2" w:rsidRDefault="00BB0AB3"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Předmět smlouvy</w:t>
      </w:r>
      <w:r w:rsidR="00066D69" w:rsidRPr="001F2AC2">
        <w:rPr>
          <w:rFonts w:ascii="Tahoma" w:hAnsi="Tahoma" w:cs="Tahoma"/>
          <w:sz w:val="20"/>
          <w:szCs w:val="22"/>
        </w:rPr>
        <w:t xml:space="preserve"> </w:t>
      </w:r>
      <w:r w:rsidR="008841DA" w:rsidRPr="001F2AC2">
        <w:rPr>
          <w:rFonts w:ascii="Tahoma" w:hAnsi="Tahoma" w:cs="Tahoma"/>
          <w:sz w:val="20"/>
          <w:szCs w:val="22"/>
        </w:rPr>
        <w:t xml:space="preserve">se považuje za </w:t>
      </w:r>
      <w:r w:rsidR="002F5047" w:rsidRPr="001F2AC2">
        <w:rPr>
          <w:rFonts w:ascii="Tahoma" w:hAnsi="Tahoma" w:cs="Tahoma"/>
          <w:sz w:val="20"/>
          <w:szCs w:val="22"/>
        </w:rPr>
        <w:t>odevzdan</w:t>
      </w:r>
      <w:r w:rsidRPr="001F2AC2">
        <w:rPr>
          <w:rFonts w:ascii="Tahoma" w:hAnsi="Tahoma" w:cs="Tahoma"/>
          <w:sz w:val="20"/>
          <w:szCs w:val="22"/>
        </w:rPr>
        <w:t>ý</w:t>
      </w:r>
      <w:r w:rsidR="002F5047" w:rsidRPr="001F2AC2">
        <w:rPr>
          <w:rFonts w:ascii="Tahoma" w:hAnsi="Tahoma" w:cs="Tahoma"/>
          <w:sz w:val="20"/>
          <w:szCs w:val="22"/>
        </w:rPr>
        <w:t xml:space="preserve"> k</w:t>
      </w:r>
      <w:r w:rsidR="008C5452" w:rsidRPr="001F2AC2">
        <w:rPr>
          <w:rFonts w:ascii="Tahoma" w:hAnsi="Tahoma" w:cs="Tahoma"/>
          <w:sz w:val="20"/>
          <w:szCs w:val="22"/>
        </w:rPr>
        <w:t xml:space="preserve">upujícímu jeho </w:t>
      </w:r>
      <w:r w:rsidR="00015E20" w:rsidRPr="001F2AC2">
        <w:rPr>
          <w:rFonts w:ascii="Tahoma" w:hAnsi="Tahoma" w:cs="Tahoma"/>
          <w:sz w:val="20"/>
          <w:szCs w:val="22"/>
        </w:rPr>
        <w:t>dodání</w:t>
      </w:r>
      <w:r w:rsidR="00066D69" w:rsidRPr="001F2AC2">
        <w:rPr>
          <w:rFonts w:ascii="Tahoma" w:hAnsi="Tahoma" w:cs="Tahoma"/>
          <w:sz w:val="20"/>
          <w:szCs w:val="22"/>
        </w:rPr>
        <w:t xml:space="preserve"> kupujícím</w:t>
      </w:r>
      <w:r w:rsidR="00015E20" w:rsidRPr="001F2AC2">
        <w:rPr>
          <w:rFonts w:ascii="Tahoma" w:hAnsi="Tahoma" w:cs="Tahoma"/>
          <w:sz w:val="20"/>
          <w:szCs w:val="22"/>
        </w:rPr>
        <w:t>u</w:t>
      </w:r>
      <w:r w:rsidR="00066D69" w:rsidRPr="001F2AC2">
        <w:rPr>
          <w:rFonts w:ascii="Tahoma" w:hAnsi="Tahoma" w:cs="Tahoma"/>
          <w:sz w:val="20"/>
          <w:szCs w:val="22"/>
        </w:rPr>
        <w:t xml:space="preserve"> </w:t>
      </w:r>
      <w:r w:rsidR="00E967C5" w:rsidRPr="001F2AC2">
        <w:rPr>
          <w:rFonts w:ascii="Tahoma" w:hAnsi="Tahoma" w:cs="Tahoma"/>
          <w:sz w:val="20"/>
          <w:szCs w:val="22"/>
        </w:rPr>
        <w:t>v místě plnění dle čl. V</w:t>
      </w:r>
      <w:r w:rsidR="00066D69" w:rsidRPr="001F2AC2">
        <w:rPr>
          <w:rFonts w:ascii="Tahoma" w:hAnsi="Tahoma" w:cs="Tahoma"/>
          <w:sz w:val="20"/>
          <w:szCs w:val="22"/>
        </w:rPr>
        <w:t xml:space="preserve"> této smlouvy.</w:t>
      </w:r>
      <w:r w:rsidR="00A202A0" w:rsidRPr="001F2AC2">
        <w:rPr>
          <w:rFonts w:ascii="Tahoma" w:hAnsi="Tahoma" w:cs="Tahoma"/>
          <w:sz w:val="20"/>
          <w:szCs w:val="22"/>
        </w:rPr>
        <w:t xml:space="preserve"> Je-li součástí závazku prodávajícího instalace </w:t>
      </w:r>
      <w:r w:rsidRPr="001F2AC2">
        <w:rPr>
          <w:rFonts w:ascii="Tahoma" w:hAnsi="Tahoma" w:cs="Tahoma"/>
          <w:sz w:val="20"/>
          <w:szCs w:val="22"/>
        </w:rPr>
        <w:t>předmětu smlouvy</w:t>
      </w:r>
      <w:r w:rsidR="00A202A0" w:rsidRPr="001F2AC2">
        <w:rPr>
          <w:rFonts w:ascii="Tahoma" w:hAnsi="Tahoma" w:cs="Tahoma"/>
          <w:sz w:val="20"/>
          <w:szCs w:val="22"/>
        </w:rPr>
        <w:t xml:space="preserve"> nebo </w:t>
      </w:r>
      <w:r w:rsidR="00FC472D" w:rsidRPr="001F2AC2">
        <w:rPr>
          <w:rFonts w:ascii="Tahoma" w:hAnsi="Tahoma" w:cs="Tahoma"/>
          <w:sz w:val="20"/>
          <w:szCs w:val="22"/>
        </w:rPr>
        <w:t xml:space="preserve">seznámení s obsluhou </w:t>
      </w:r>
      <w:r w:rsidRPr="001F2AC2">
        <w:rPr>
          <w:rFonts w:ascii="Tahoma" w:hAnsi="Tahoma" w:cs="Tahoma"/>
          <w:sz w:val="20"/>
          <w:szCs w:val="22"/>
        </w:rPr>
        <w:t>předmětu smlouvy</w:t>
      </w:r>
      <w:r w:rsidR="00A202A0" w:rsidRPr="001F2AC2">
        <w:rPr>
          <w:rFonts w:ascii="Tahoma" w:hAnsi="Tahoma" w:cs="Tahoma"/>
          <w:sz w:val="20"/>
          <w:szCs w:val="22"/>
        </w:rPr>
        <w:t xml:space="preserve">, považuje se </w:t>
      </w:r>
      <w:r w:rsidRPr="001F2AC2">
        <w:rPr>
          <w:rFonts w:ascii="Tahoma" w:hAnsi="Tahoma" w:cs="Tahoma"/>
          <w:sz w:val="20"/>
          <w:szCs w:val="22"/>
        </w:rPr>
        <w:t>předmět smlouvy</w:t>
      </w:r>
      <w:r w:rsidR="00A202A0" w:rsidRPr="001F2AC2">
        <w:rPr>
          <w:rFonts w:ascii="Tahoma" w:hAnsi="Tahoma" w:cs="Tahoma"/>
          <w:sz w:val="20"/>
          <w:szCs w:val="22"/>
        </w:rPr>
        <w:t xml:space="preserve"> za odevzdan</w:t>
      </w:r>
      <w:r w:rsidR="00015E20" w:rsidRPr="001F2AC2">
        <w:rPr>
          <w:rFonts w:ascii="Tahoma" w:hAnsi="Tahoma" w:cs="Tahoma"/>
          <w:sz w:val="20"/>
          <w:szCs w:val="22"/>
        </w:rPr>
        <w:t>ý</w:t>
      </w:r>
      <w:r w:rsidR="00A202A0" w:rsidRPr="001F2AC2">
        <w:rPr>
          <w:rFonts w:ascii="Tahoma" w:hAnsi="Tahoma" w:cs="Tahoma"/>
          <w:sz w:val="20"/>
          <w:szCs w:val="22"/>
        </w:rPr>
        <w:t xml:space="preserve"> až po </w:t>
      </w:r>
      <w:r w:rsidR="00B03466" w:rsidRPr="001F2AC2">
        <w:rPr>
          <w:rFonts w:ascii="Tahoma" w:hAnsi="Tahoma" w:cs="Tahoma"/>
          <w:sz w:val="20"/>
          <w:szCs w:val="22"/>
        </w:rPr>
        <w:t xml:space="preserve">jejich provedení a </w:t>
      </w:r>
      <w:r w:rsidR="00A202A0" w:rsidRPr="001F2AC2">
        <w:rPr>
          <w:rFonts w:ascii="Tahoma" w:hAnsi="Tahoma" w:cs="Tahoma"/>
          <w:sz w:val="20"/>
          <w:szCs w:val="22"/>
        </w:rPr>
        <w:t>převze</w:t>
      </w:r>
      <w:r w:rsidR="00B03466" w:rsidRPr="001F2AC2">
        <w:rPr>
          <w:rFonts w:ascii="Tahoma" w:hAnsi="Tahoma" w:cs="Tahoma"/>
          <w:sz w:val="20"/>
          <w:szCs w:val="22"/>
        </w:rPr>
        <w:t xml:space="preserve">tí </w:t>
      </w:r>
      <w:r w:rsidR="00AC0D11" w:rsidRPr="001F2AC2">
        <w:rPr>
          <w:rFonts w:ascii="Tahoma" w:hAnsi="Tahoma" w:cs="Tahoma"/>
          <w:sz w:val="20"/>
          <w:szCs w:val="22"/>
        </w:rPr>
        <w:t>předmětu smlouvy</w:t>
      </w:r>
      <w:r w:rsidR="00B03466" w:rsidRPr="001F2AC2">
        <w:rPr>
          <w:rFonts w:ascii="Tahoma" w:hAnsi="Tahoma" w:cs="Tahoma"/>
          <w:sz w:val="20"/>
          <w:szCs w:val="22"/>
        </w:rPr>
        <w:t xml:space="preserve"> kupujícím dle předchozí věty.</w:t>
      </w:r>
    </w:p>
    <w:p w14:paraId="66EB2706" w14:textId="6793F0D5" w:rsidR="00066D69" w:rsidRPr="00633675" w:rsidRDefault="00066D69" w:rsidP="001F2AC2">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5FBC58BA" w:rsidR="007C0279" w:rsidRPr="00957E33" w:rsidRDefault="007C0279" w:rsidP="001F2AC2">
      <w:pPr>
        <w:numPr>
          <w:ilvl w:val="0"/>
          <w:numId w:val="8"/>
        </w:numPr>
        <w:tabs>
          <w:tab w:val="clear" w:pos="502"/>
        </w:tabs>
        <w:spacing w:after="120" w:line="276" w:lineRule="auto"/>
        <w:ind w:left="425" w:hanging="425"/>
        <w:jc w:val="both"/>
        <w:rPr>
          <w:rFonts w:ascii="Tahoma" w:hAnsi="Tahoma" w:cs="Tahoma"/>
          <w:sz w:val="20"/>
          <w:szCs w:val="22"/>
        </w:rPr>
      </w:pPr>
      <w:bookmarkStart w:id="8"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000B0125" w14:textId="77777777" w:rsidR="00A612B8" w:rsidRDefault="00A612B8" w:rsidP="00D83C64">
      <w:pPr>
        <w:spacing w:after="120" w:line="276" w:lineRule="auto"/>
        <w:ind w:left="425"/>
        <w:jc w:val="both"/>
        <w:rPr>
          <w:rFonts w:ascii="Tahoma" w:hAnsi="Tahoma" w:cs="Tahoma"/>
          <w:sz w:val="20"/>
          <w:szCs w:val="20"/>
        </w:rPr>
      </w:pPr>
    </w:p>
    <w:bookmarkEnd w:id="7"/>
    <w:bookmarkEnd w:id="8"/>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9"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204E12B8" w:rsidR="009439E0" w:rsidRPr="00A71287" w:rsidRDefault="00767225" w:rsidP="009439E0">
      <w:pPr>
        <w:numPr>
          <w:ilvl w:val="0"/>
          <w:numId w:val="5"/>
        </w:numPr>
        <w:tabs>
          <w:tab w:val="clear" w:pos="720"/>
          <w:tab w:val="num" w:pos="0"/>
        </w:tabs>
        <w:spacing w:after="120" w:line="276" w:lineRule="auto"/>
        <w:ind w:left="425" w:hanging="425"/>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4437E9">
        <w:rPr>
          <w:rFonts w:ascii="Tahoma" w:hAnsi="Tahoma" w:cs="Tahoma"/>
          <w:b/>
          <w:bCs/>
          <w:color w:val="000000"/>
          <w:sz w:val="19"/>
          <w:szCs w:val="19"/>
          <w:shd w:val="clear" w:color="auto" w:fill="FFFFFF"/>
        </w:rPr>
        <w:t>OPA/Hal/202</w:t>
      </w:r>
      <w:r w:rsidR="00E6187E">
        <w:rPr>
          <w:rFonts w:ascii="Tahoma" w:hAnsi="Tahoma" w:cs="Tahoma"/>
          <w:b/>
          <w:bCs/>
          <w:color w:val="000000"/>
          <w:sz w:val="19"/>
          <w:szCs w:val="19"/>
          <w:shd w:val="clear" w:color="auto" w:fill="FFFFFF"/>
        </w:rPr>
        <w:t>4</w:t>
      </w:r>
      <w:r w:rsidR="004437E9">
        <w:rPr>
          <w:rFonts w:ascii="Tahoma" w:hAnsi="Tahoma" w:cs="Tahoma"/>
          <w:b/>
          <w:bCs/>
          <w:color w:val="000000"/>
          <w:sz w:val="19"/>
          <w:szCs w:val="19"/>
          <w:shd w:val="clear" w:color="auto" w:fill="FFFFFF"/>
        </w:rPr>
        <w:t>/</w:t>
      </w:r>
      <w:r w:rsidR="00E6187E">
        <w:rPr>
          <w:rFonts w:ascii="Tahoma" w:hAnsi="Tahoma" w:cs="Tahoma"/>
          <w:b/>
          <w:bCs/>
          <w:color w:val="000000"/>
          <w:sz w:val="19"/>
          <w:szCs w:val="19"/>
          <w:shd w:val="clear" w:color="auto" w:fill="FFFFFF"/>
        </w:rPr>
        <w:t>0</w:t>
      </w:r>
      <w:r w:rsidR="002927DF">
        <w:rPr>
          <w:rFonts w:ascii="Tahoma" w:hAnsi="Tahoma" w:cs="Tahoma"/>
          <w:b/>
          <w:bCs/>
          <w:color w:val="000000"/>
          <w:sz w:val="19"/>
          <w:szCs w:val="19"/>
          <w:shd w:val="clear" w:color="auto" w:fill="FFFFFF"/>
        </w:rPr>
        <w:t>5</w:t>
      </w:r>
      <w:r w:rsidR="009439E0" w:rsidRPr="00A71287">
        <w:rPr>
          <w:rFonts w:ascii="Verdana" w:hAnsi="Verdana"/>
          <w:b/>
          <w:sz w:val="18"/>
          <w:szCs w:val="18"/>
        </w:rPr>
        <w:t>)</w:t>
      </w:r>
      <w:r w:rsidR="009439E0">
        <w:rPr>
          <w:rFonts w:ascii="Verdana" w:hAnsi="Verdana"/>
          <w:b/>
          <w:sz w:val="18"/>
          <w:szCs w:val="18"/>
        </w:rPr>
        <w:t>.</w:t>
      </w:r>
    </w:p>
    <w:p w14:paraId="5DF10A1E" w14:textId="4CD7A7C3" w:rsidR="00767225" w:rsidRPr="009439E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hyperlink r:id="rId8" w:history="1">
        <w:r w:rsidR="001B3909" w:rsidRPr="009439E0">
          <w:rPr>
            <w:rStyle w:val="Hypertextovodkaz"/>
            <w:rFonts w:ascii="Tahoma" w:hAnsi="Tahoma" w:cs="Tahoma"/>
            <w:sz w:val="20"/>
            <w:szCs w:val="20"/>
          </w:rPr>
          <w:t>fin.uct@snopava.cz</w:t>
        </w:r>
      </w:hyperlink>
      <w:r w:rsidR="00FB4B32" w:rsidRPr="009439E0">
        <w:rPr>
          <w:rStyle w:val="Hypertextovodkaz"/>
          <w:rFonts w:ascii="Tahoma" w:hAnsi="Tahoma" w:cs="Tahoma"/>
          <w:sz w:val="20"/>
          <w:szCs w:val="20"/>
        </w:rPr>
        <w:t>.</w:t>
      </w:r>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9"/>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0" w:name="_Hlk82418012"/>
      <w:r w:rsidRPr="00633675">
        <w:rPr>
          <w:rFonts w:ascii="Tahoma" w:hAnsi="Tahoma" w:cs="Tahoma"/>
          <w:b/>
          <w:sz w:val="20"/>
          <w:szCs w:val="22"/>
        </w:rPr>
        <w:t>Záruka za jakost</w:t>
      </w:r>
    </w:p>
    <w:p w14:paraId="7097B8BA" w14:textId="4188C72A" w:rsidR="00066D69" w:rsidRPr="00633675" w:rsidRDefault="001F2AC2" w:rsidP="007C0279">
      <w:pPr>
        <w:numPr>
          <w:ilvl w:val="3"/>
          <w:numId w:val="5"/>
        </w:numPr>
        <w:tabs>
          <w:tab w:val="num" w:pos="-7230"/>
        </w:tabs>
        <w:spacing w:after="120" w:line="276" w:lineRule="auto"/>
        <w:ind w:left="425" w:hanging="425"/>
        <w:jc w:val="both"/>
        <w:rPr>
          <w:rFonts w:ascii="Tahoma" w:hAnsi="Tahoma" w:cs="Tahoma"/>
          <w:sz w:val="20"/>
          <w:szCs w:val="22"/>
        </w:rPr>
      </w:pPr>
      <w:bookmarkStart w:id="11" w:name="_Hlk81508212"/>
      <w:bookmarkEnd w:id="10"/>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930C29">
        <w:rPr>
          <w:rFonts w:ascii="Tahoma" w:hAnsi="Tahoma" w:cs="Tahoma"/>
          <w:sz w:val="20"/>
          <w:szCs w:val="22"/>
        </w:rPr>
        <w:t> </w:t>
      </w:r>
      <w:r w:rsidRPr="00633675">
        <w:rPr>
          <w:rFonts w:ascii="Tahoma" w:hAnsi="Tahoma" w:cs="Tahoma"/>
          <w:sz w:val="20"/>
          <w:szCs w:val="22"/>
        </w:rPr>
        <w:t>délce</w:t>
      </w:r>
      <w:r w:rsidR="00930C29">
        <w:rPr>
          <w:rFonts w:ascii="Tahoma" w:hAnsi="Tahoma" w:cs="Tahoma"/>
          <w:sz w:val="20"/>
          <w:szCs w:val="22"/>
        </w:rPr>
        <w:t xml:space="preserve"> 24</w:t>
      </w:r>
      <w:r>
        <w:rPr>
          <w:rFonts w:ascii="Tahoma" w:hAnsi="Tahoma" w:cs="Tahoma"/>
          <w:sz w:val="20"/>
          <w:szCs w:val="22"/>
        </w:rPr>
        <w:t xml:space="preserve"> měsíců</w:t>
      </w:r>
      <w:r w:rsidRPr="00633675">
        <w:rPr>
          <w:rFonts w:ascii="Tahoma" w:hAnsi="Tahoma" w:cs="Tahoma"/>
          <w:sz w:val="20"/>
          <w:szCs w:val="22"/>
        </w:rPr>
        <w:t xml:space="preserve"> </w:t>
      </w:r>
      <w:r>
        <w:rPr>
          <w:rFonts w:ascii="Tahoma" w:hAnsi="Tahoma" w:cs="Tahoma"/>
          <w:sz w:val="20"/>
          <w:szCs w:val="22"/>
        </w:rPr>
        <w:t xml:space="preserve">,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359"/>
      <w:bookmarkEnd w:id="11"/>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3" w:name="_Hlk81509058"/>
      <w:bookmarkEnd w:id="12"/>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3"/>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4"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0E46BF42" w:rsidR="0023764F" w:rsidRPr="00633675" w:rsidRDefault="00C5262B"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072EA1">
        <w:rPr>
          <w:rFonts w:ascii="Tahoma" w:hAnsi="Tahoma" w:cs="Tahoma"/>
          <w:sz w:val="20"/>
          <w:szCs w:val="20"/>
        </w:rPr>
        <w:t>xxx</w:t>
      </w:r>
      <w:proofErr w:type="spellEnd"/>
    </w:p>
    <w:p w14:paraId="0627D9E8" w14:textId="2F461DE0"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00930C29">
        <w:rPr>
          <w:rFonts w:ascii="Tahoma" w:hAnsi="Tahoma" w:cs="Tahoma"/>
          <w:sz w:val="20"/>
          <w:szCs w:val="20"/>
        </w:rPr>
        <w:tab/>
      </w:r>
      <w:r w:rsidR="00930C29">
        <w:rPr>
          <w:rFonts w:ascii="Tahoma" w:hAnsi="Tahoma" w:cs="Tahoma"/>
          <w:sz w:val="20"/>
          <w:szCs w:val="20"/>
        </w:rPr>
        <w:tab/>
      </w:r>
      <w:proofErr w:type="spellStart"/>
      <w:r w:rsidR="00072EA1">
        <w:rPr>
          <w:rFonts w:ascii="Tahoma" w:hAnsi="Tahoma" w:cs="Tahoma"/>
          <w:sz w:val="20"/>
          <w:szCs w:val="20"/>
        </w:rPr>
        <w:t>xxx</w:t>
      </w:r>
      <w:proofErr w:type="spellEnd"/>
    </w:p>
    <w:p w14:paraId="41DF47E3" w14:textId="43D7217C"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spellStart"/>
      <w:r w:rsidR="00930C29">
        <w:rPr>
          <w:rFonts w:ascii="Tahoma" w:hAnsi="Tahoma" w:cs="Tahoma"/>
          <w:sz w:val="20"/>
          <w:szCs w:val="20"/>
        </w:rPr>
        <w:t>Nimotech</w:t>
      </w:r>
      <w:proofErr w:type="spellEnd"/>
      <w:r w:rsidR="00930C29">
        <w:rPr>
          <w:rFonts w:ascii="Tahoma" w:hAnsi="Tahoma" w:cs="Tahoma"/>
          <w:sz w:val="20"/>
          <w:szCs w:val="20"/>
        </w:rPr>
        <w:t xml:space="preserve"> s.r.o., Karáskovo náměstí 20, 615 00, Brn</w:t>
      </w:r>
      <w:r w:rsidR="00072EA1">
        <w:rPr>
          <w:rFonts w:ascii="Tahoma" w:hAnsi="Tahoma" w:cs="Tahoma"/>
          <w:sz w:val="20"/>
          <w:szCs w:val="20"/>
        </w:rPr>
        <w:t>o</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5"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4"/>
    <w:bookmarkEnd w:id="15"/>
    <w:p w14:paraId="188AE95F"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Prodávající nastoupí na opravu nejpozději do 2 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6" w:name="_Hlk81510601"/>
      <w:r w:rsidR="00453F1A" w:rsidRPr="00F04C78">
        <w:rPr>
          <w:rFonts w:ascii="Tahoma" w:hAnsi="Tahoma" w:cs="Tahoma"/>
          <w:sz w:val="20"/>
          <w:szCs w:val="22"/>
        </w:rPr>
        <w:t xml:space="preserve"> </w:t>
      </w:r>
    </w:p>
    <w:bookmarkEnd w:id="16"/>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lastRenderedPageBreak/>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7"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395F66">
      <w:pPr>
        <w:pStyle w:val="Odstavecseseznamem"/>
        <w:numPr>
          <w:ilvl w:val="3"/>
          <w:numId w:val="5"/>
        </w:numPr>
        <w:tabs>
          <w:tab w:val="clear" w:pos="1353"/>
        </w:tabs>
        <w:spacing w:before="120" w:line="276" w:lineRule="auto"/>
        <w:ind w:left="426" w:hanging="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7"/>
    <w:p w14:paraId="6ACF7F1A"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8"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8"/>
    <w:p w14:paraId="2FE5AA89" w14:textId="77777777" w:rsidR="00475517" w:rsidRPr="00475517" w:rsidRDefault="00475517" w:rsidP="00475517">
      <w:pPr>
        <w:pStyle w:val="Import16"/>
        <w:numPr>
          <w:ilvl w:val="0"/>
          <w:numId w:val="6"/>
        </w:numPr>
        <w:tabs>
          <w:tab w:val="left" w:pos="708"/>
        </w:tabs>
        <w:spacing w:after="120" w:line="276" w:lineRule="auto"/>
        <w:jc w:val="both"/>
        <w:rPr>
          <w:rFonts w:ascii="Tahoma" w:hAnsi="Tahoma" w:cs="Tahoma"/>
          <w:sz w:val="20"/>
          <w:szCs w:val="22"/>
        </w:rPr>
      </w:pPr>
      <w:r w:rsidRPr="00475517">
        <w:rPr>
          <w:rFonts w:ascii="Tahoma" w:hAnsi="Tahoma" w:cs="Tahoma"/>
          <w:sz w:val="20"/>
          <w:szCs w:val="22"/>
        </w:rPr>
        <w:t>Pokud prodávající nezajistí kontrolu BTK dle objednávky ze strany kupujícího v limitu k určenému datu, přebírá na sebe povinnost uhradit pokutu při kontrole kupujícího od orgánů SÚKL.</w:t>
      </w:r>
    </w:p>
    <w:p w14:paraId="1BF09CCA" w14:textId="77777777" w:rsidR="001F2AC2" w:rsidRPr="003E4E50" w:rsidRDefault="001F2AC2" w:rsidP="001F2AC2">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760369C1"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BFD13A3"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6E73E3D"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tohoto článku smlouvy, je kupující oprávněn odstoupit od této smlouvy; odstoupení se však nedotýká povinností prodávajícího vyplývajících ze záruky za </w:t>
      </w:r>
      <w:r w:rsidRPr="004F38B1">
        <w:rPr>
          <w:rFonts w:ascii="Tahoma" w:hAnsi="Tahoma" w:cs="Tahoma"/>
          <w:sz w:val="20"/>
        </w:rPr>
        <w:lastRenderedPageBreak/>
        <w:t>jakost, odpovědnosti za vady, povinnosti zaplatit smluvní pokutu, povinnosti nahradit škodu a povinnosti zachovat důvěrnost informací souvisejících s plněním dle této smlouvy.</w:t>
      </w:r>
    </w:p>
    <w:p w14:paraId="604B84E6" w14:textId="77777777" w:rsidR="001F2AC2" w:rsidRPr="00753166"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083D8975" w14:textId="77777777" w:rsidR="00753166" w:rsidRPr="004F38B1" w:rsidRDefault="00753166" w:rsidP="00753166">
      <w:pPr>
        <w:pStyle w:val="Smlouva-slo"/>
        <w:spacing w:line="276" w:lineRule="auto"/>
        <w:ind w:left="357"/>
        <w:rPr>
          <w:rFonts w:ascii="Tahoma" w:eastAsia="Tahoma" w:hAnsi="Tahoma" w:cs="Tahoma"/>
          <w:sz w:val="20"/>
        </w:rPr>
      </w:pPr>
    </w:p>
    <w:p w14:paraId="10E00027" w14:textId="77777777" w:rsidR="00753166" w:rsidRPr="00753166" w:rsidRDefault="00753166" w:rsidP="00753166">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t>XIII.</w:t>
      </w:r>
    </w:p>
    <w:p w14:paraId="7C729BC0" w14:textId="1B402E51" w:rsidR="00753166" w:rsidRPr="00145B94" w:rsidRDefault="00753166" w:rsidP="00753166">
      <w:pPr>
        <w:pStyle w:val="Nadpis4"/>
        <w:spacing w:before="0" w:line="276" w:lineRule="auto"/>
        <w:ind w:left="720" w:hanging="720"/>
        <w:rPr>
          <w:rFonts w:ascii="Tahoma" w:hAnsi="Tahoma" w:cs="Tahoma"/>
          <w:b w:val="0"/>
          <w:sz w:val="20"/>
          <w:szCs w:val="22"/>
        </w:rPr>
      </w:pPr>
      <w:r w:rsidRPr="008403EA">
        <w:rPr>
          <w:rFonts w:ascii="Tahoma" w:hAnsi="Tahoma" w:cs="Tahoma"/>
          <w:caps w:val="0"/>
          <w:sz w:val="20"/>
          <w:szCs w:val="22"/>
        </w:rPr>
        <w:t>Ustanovení o kybernetické bezpečnosti</w:t>
      </w:r>
    </w:p>
    <w:p w14:paraId="5D2E80E9" w14:textId="77777777" w:rsidR="00D83A06" w:rsidRPr="0022632C" w:rsidRDefault="00D83A06" w:rsidP="00E9155E">
      <w:pPr>
        <w:pStyle w:val="lnek-slovantext"/>
        <w:numPr>
          <w:ilvl w:val="0"/>
          <w:numId w:val="56"/>
        </w:numPr>
        <w:tabs>
          <w:tab w:val="clear" w:pos="502"/>
        </w:tabs>
        <w:spacing w:before="0" w:after="80" w:line="276" w:lineRule="auto"/>
        <w:ind w:left="426" w:hanging="426"/>
        <w:jc w:val="both"/>
        <w:rPr>
          <w:rFonts w:ascii="Tahoma" w:hAnsi="Tahoma" w:cs="Tahoma"/>
          <w:sz w:val="20"/>
          <w:szCs w:val="20"/>
        </w:rPr>
      </w:pPr>
      <w:bookmarkStart w:id="19"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19"/>
    <w:p w14:paraId="5C143FB0" w14:textId="178E159E"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sidR="009B4E59">
        <w:rPr>
          <w:rFonts w:ascii="Tahoma" w:hAnsi="Tahoma" w:cs="Tahoma"/>
          <w:sz w:val="20"/>
          <w:szCs w:val="20"/>
        </w:rPr>
        <w:t>,</w:t>
      </w:r>
      <w:r>
        <w:rPr>
          <w:rFonts w:ascii="Tahoma" w:hAnsi="Tahoma" w:cs="Tahoma"/>
          <w:sz w:val="20"/>
          <w:szCs w:val="20"/>
        </w:rPr>
        <w:t xml:space="preserve"> </w:t>
      </w:r>
      <w:r w:rsidRPr="0022632C">
        <w:rPr>
          <w:rFonts w:ascii="Tahoma" w:hAnsi="Tahoma" w:cs="Tahoma"/>
          <w:sz w:val="20"/>
          <w:szCs w:val="20"/>
        </w:rPr>
        <w:t>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14:paraId="0FDC2300" w14:textId="77777777"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zadavateli veškerou potřebnou součinnost. Dodavatel je povinen přijmout dodatečná, účinná nápravná opatření k odstranění zranitelností.</w:t>
      </w:r>
    </w:p>
    <w:p w14:paraId="0B37653C" w14:textId="77777777"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w:t>
      </w:r>
      <w:r w:rsidRPr="0022632C">
        <w:rPr>
          <w:rFonts w:ascii="Tahoma" w:hAnsi="Tahoma" w:cs="Tahoma"/>
          <w:sz w:val="20"/>
          <w:szCs w:val="20"/>
        </w:rPr>
        <w:lastRenderedPageBreak/>
        <w:t>normám České republiky. Služby musí odpovídat příslušným právním předpisům, normám nebo jiné dokumentaci vztahující se k jejich poskytování. </w:t>
      </w:r>
    </w:p>
    <w:p w14:paraId="6733650B" w14:textId="77777777"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Dodavatel zavazuje splnit tyto povinnosti: </w:t>
      </w:r>
    </w:p>
    <w:p w14:paraId="39B84451" w14:textId="77777777" w:rsidR="00D83A06" w:rsidRPr="0022632C" w:rsidRDefault="00D83A06" w:rsidP="00E9155E">
      <w:pPr>
        <w:pStyle w:val="lnek-slovantext"/>
        <w:numPr>
          <w:ilvl w:val="0"/>
          <w:numId w:val="0"/>
        </w:numPr>
        <w:spacing w:after="80"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14:paraId="6D21B1C9" w14:textId="77777777"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14:paraId="7ED0D492" w14:textId="747C54BC"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0E54B0B1" w14:textId="77777777" w:rsidR="00D83A06" w:rsidRPr="0022632C" w:rsidRDefault="00D83A06"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14:paraId="620B2581" w14:textId="0EFDD265" w:rsidR="00D83A06" w:rsidRPr="0022632C" w:rsidRDefault="00D83A06"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14:paraId="60AAB056" w14:textId="77777777" w:rsidR="00D83A06" w:rsidRPr="0022632C" w:rsidRDefault="00D83A06"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14:paraId="354BF7CA" w14:textId="77777777" w:rsidR="00A612B8" w:rsidRDefault="00A612B8" w:rsidP="00C4051A">
      <w:pPr>
        <w:pStyle w:val="Import16"/>
        <w:tabs>
          <w:tab w:val="clear" w:pos="864"/>
        </w:tabs>
        <w:spacing w:after="120" w:line="276" w:lineRule="auto"/>
        <w:ind w:left="425" w:firstLine="0"/>
        <w:jc w:val="both"/>
        <w:rPr>
          <w:rFonts w:ascii="Tahoma" w:hAnsi="Tahoma" w:cs="Tahoma"/>
          <w:sz w:val="20"/>
          <w:szCs w:val="22"/>
        </w:rPr>
      </w:pPr>
    </w:p>
    <w:p w14:paraId="0CC558F4" w14:textId="2AE6114F"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w:t>
      </w:r>
      <w:r w:rsidR="00C5262B">
        <w:rPr>
          <w:rFonts w:ascii="Tahoma" w:hAnsi="Tahoma" w:cs="Tahoma"/>
          <w:b/>
          <w:sz w:val="20"/>
          <w:szCs w:val="22"/>
        </w:rPr>
        <w:t>IV</w:t>
      </w:r>
      <w:r w:rsidRPr="00145B94">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2CAFA31E"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6E6938E"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0"/>
    <w:p w14:paraId="2A3D7B8C" w14:textId="308EF6E9"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X</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1CA0487"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0E1C78DA"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7554F372" w14:textId="77777777" w:rsidR="00271275"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276CB3" w14:textId="295C1356" w:rsidR="00271275" w:rsidRPr="005359F5" w:rsidRDefault="00271275" w:rsidP="00271275">
      <w:pPr>
        <w:numPr>
          <w:ilvl w:val="0"/>
          <w:numId w:val="59"/>
        </w:numPr>
        <w:tabs>
          <w:tab w:val="left" w:pos="566"/>
        </w:tabs>
        <w:suppressAutoHyphen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w:t>
      </w:r>
      <w:r w:rsidRPr="005359F5">
        <w:rPr>
          <w:rFonts w:ascii="Tahoma" w:hAnsi="Tahoma" w:cs="Tahoma"/>
          <w:b/>
          <w:sz w:val="20"/>
          <w:szCs w:val="20"/>
        </w:rPr>
        <w:t>provede uveřejnění</w:t>
      </w:r>
      <w:r w:rsidR="00E6187E">
        <w:rPr>
          <w:rFonts w:ascii="Tahoma" w:hAnsi="Tahoma" w:cs="Tahoma"/>
          <w:b/>
          <w:sz w:val="20"/>
          <w:szCs w:val="20"/>
        </w:rPr>
        <w:t xml:space="preserve"> v souladu se zákonem kupující</w:t>
      </w:r>
      <w:r w:rsidRPr="005359F5">
        <w:rPr>
          <w:rFonts w:ascii="Tahoma" w:hAnsi="Tahoma" w:cs="Tahoma"/>
          <w:b/>
          <w:sz w:val="20"/>
          <w:szCs w:val="20"/>
        </w:rPr>
        <w:t>.</w:t>
      </w:r>
    </w:p>
    <w:p w14:paraId="5381D41C" w14:textId="77777777" w:rsidR="00271275" w:rsidRPr="00446597" w:rsidRDefault="00271275" w:rsidP="00271275">
      <w:pPr>
        <w:numPr>
          <w:ilvl w:val="0"/>
          <w:numId w:val="59"/>
        </w:numPr>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36B32225"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1131B578" w14:textId="77777777" w:rsidR="00271275" w:rsidRDefault="00271275" w:rsidP="00271275">
      <w:pPr>
        <w:numPr>
          <w:ilvl w:val="0"/>
          <w:numId w:val="59"/>
        </w:numPr>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bookmarkStart w:id="21" w:name="_GoBack"/>
    </w:p>
    <w:bookmarkEnd w:id="21"/>
    <w:p w14:paraId="3B0B6FC5" w14:textId="77777777" w:rsidR="00271275" w:rsidRPr="00205454" w:rsidRDefault="00271275" w:rsidP="00271275">
      <w:pPr>
        <w:numPr>
          <w:ilvl w:val="0"/>
          <w:numId w:val="59"/>
        </w:numPr>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40CBB4BA"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C6775B">
        <w:rPr>
          <w:rFonts w:ascii="Tahoma" w:hAnsi="Tahoma" w:cs="Tahoma"/>
          <w:sz w:val="20"/>
          <w:szCs w:val="20"/>
        </w:rPr>
        <w:t>Součástí kupní smlouvy j</w:t>
      </w:r>
      <w:r>
        <w:rPr>
          <w:rFonts w:ascii="Tahoma" w:hAnsi="Tahoma" w:cs="Tahoma"/>
          <w:sz w:val="20"/>
          <w:szCs w:val="20"/>
        </w:rPr>
        <w:t>e</w:t>
      </w:r>
      <w:r w:rsidRPr="00C6775B">
        <w:rPr>
          <w:rFonts w:ascii="Tahoma" w:hAnsi="Tahoma" w:cs="Tahoma"/>
          <w:sz w:val="20"/>
          <w:szCs w:val="20"/>
        </w:rPr>
        <w:t xml:space="preserve">:  </w:t>
      </w:r>
    </w:p>
    <w:p w14:paraId="183D8AB0" w14:textId="6B02C744" w:rsidR="004979E1" w:rsidRDefault="004979E1" w:rsidP="008403EA">
      <w:pPr>
        <w:spacing w:line="276" w:lineRule="auto"/>
        <w:ind w:left="426"/>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9E7D466" w14:textId="718FC372" w:rsidR="00F514D6" w:rsidRDefault="00F514D6"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500AC38B"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64BFE0E3" w:rsidR="003E7416" w:rsidRPr="00633675" w:rsidRDefault="003E7416" w:rsidP="007C0279">
            <w:pPr>
              <w:tabs>
                <w:tab w:val="left" w:pos="2707"/>
              </w:tabs>
              <w:spacing w:after="120" w:line="276" w:lineRule="auto"/>
              <w:ind w:left="425" w:hanging="425"/>
              <w:jc w:val="both"/>
              <w:rPr>
                <w:rFonts w:ascii="Tahoma" w:hAnsi="Tahoma" w:cs="Tahoma"/>
                <w:sz w:val="20"/>
                <w:szCs w:val="20"/>
              </w:rPr>
            </w:pPr>
            <w:proofErr w:type="gramStart"/>
            <w:r w:rsidRPr="00633675">
              <w:rPr>
                <w:rFonts w:ascii="Tahoma" w:hAnsi="Tahoma" w:cs="Tahoma"/>
                <w:sz w:val="20"/>
                <w:szCs w:val="20"/>
              </w:rPr>
              <w:t xml:space="preserve">V  </w:t>
            </w:r>
            <w:r w:rsidR="00A11F6D">
              <w:rPr>
                <w:rFonts w:ascii="Tahoma" w:hAnsi="Tahoma" w:cs="Tahoma"/>
                <w:sz w:val="20"/>
                <w:szCs w:val="20"/>
              </w:rPr>
              <w:t>Brně</w:t>
            </w:r>
            <w:proofErr w:type="gramEnd"/>
            <w:r w:rsidR="00A11F6D">
              <w:rPr>
                <w:rFonts w:ascii="Tahoma" w:hAnsi="Tahoma" w:cs="Tahoma"/>
                <w:sz w:val="20"/>
                <w:szCs w:val="20"/>
              </w:rPr>
              <w:t xml:space="preserve"> </w:t>
            </w:r>
            <w:r w:rsidRPr="00633675">
              <w:rPr>
                <w:rFonts w:ascii="Tahoma" w:hAnsi="Tahoma" w:cs="Tahoma"/>
                <w:sz w:val="20"/>
                <w:szCs w:val="20"/>
              </w:rPr>
              <w:t xml:space="preserve">dne  </w:t>
            </w:r>
          </w:p>
        </w:tc>
      </w:tr>
      <w:tr w:rsidR="003E7416" w:rsidRPr="00633675" w14:paraId="2655E147" w14:textId="77777777" w:rsidTr="00D70880">
        <w:tc>
          <w:tcPr>
            <w:tcW w:w="4581" w:type="dxa"/>
          </w:tcPr>
          <w:p w14:paraId="48BF82C9" w14:textId="5AE48D12" w:rsidR="00D70880" w:rsidRDefault="00D70880" w:rsidP="007C0279">
            <w:pPr>
              <w:tabs>
                <w:tab w:val="left" w:pos="2707"/>
              </w:tabs>
              <w:spacing w:after="120" w:line="276" w:lineRule="auto"/>
              <w:ind w:left="425" w:hanging="425"/>
              <w:jc w:val="both"/>
              <w:rPr>
                <w:rFonts w:ascii="Tahoma" w:hAnsi="Tahoma" w:cs="Tahoma"/>
                <w:sz w:val="20"/>
                <w:szCs w:val="20"/>
              </w:rPr>
            </w:pPr>
          </w:p>
          <w:p w14:paraId="24FEA685"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61413D93" w14:textId="77777777" w:rsidR="008403EA" w:rsidRDefault="008403EA" w:rsidP="007C0279">
            <w:pPr>
              <w:tabs>
                <w:tab w:val="left" w:pos="2707"/>
              </w:tabs>
              <w:spacing w:after="120" w:line="276" w:lineRule="auto"/>
              <w:ind w:left="425" w:hanging="425"/>
              <w:jc w:val="both"/>
              <w:rPr>
                <w:rFonts w:ascii="Tahoma" w:hAnsi="Tahoma" w:cs="Tahoma"/>
                <w:sz w:val="20"/>
                <w:szCs w:val="20"/>
              </w:rPr>
            </w:pPr>
          </w:p>
          <w:p w14:paraId="1EE421FF" w14:textId="1DFB4E2A" w:rsidR="008403EA" w:rsidRPr="00633675" w:rsidRDefault="00072EA1"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16.2.2024</w:t>
            </w: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7C0279">
            <w:pPr>
              <w:tabs>
                <w:tab w:val="left" w:pos="2707"/>
              </w:tabs>
              <w:spacing w:after="120" w:line="276" w:lineRule="auto"/>
              <w:ind w:left="425" w:hanging="425"/>
              <w:jc w:val="both"/>
              <w:rPr>
                <w:rFonts w:ascii="Tahoma" w:hAnsi="Tahoma" w:cs="Tahoma"/>
                <w:sz w:val="20"/>
                <w:szCs w:val="20"/>
              </w:rPr>
            </w:pPr>
          </w:p>
          <w:p w14:paraId="39B6D360" w14:textId="35D7EEA8" w:rsidR="006D6317" w:rsidRDefault="006D6317" w:rsidP="007C0279">
            <w:pPr>
              <w:tabs>
                <w:tab w:val="left" w:pos="2707"/>
              </w:tabs>
              <w:spacing w:after="120" w:line="276" w:lineRule="auto"/>
              <w:ind w:left="425" w:hanging="425"/>
              <w:jc w:val="both"/>
              <w:rPr>
                <w:rFonts w:ascii="Tahoma" w:hAnsi="Tahoma" w:cs="Tahoma"/>
                <w:sz w:val="20"/>
                <w:szCs w:val="20"/>
              </w:rPr>
            </w:pPr>
          </w:p>
          <w:p w14:paraId="2B8D7100"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30F8F533" w14:textId="10C38EAC" w:rsidR="008403EA" w:rsidRPr="00633675" w:rsidRDefault="00072EA1"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31.1.2024</w:t>
            </w: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3672D544"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Ing. Karel </w:t>
      </w:r>
      <w:proofErr w:type="spellStart"/>
      <w:r w:rsidRPr="00633675">
        <w:rPr>
          <w:rFonts w:ascii="Tahoma" w:hAnsi="Tahoma" w:cs="Tahoma"/>
          <w:sz w:val="20"/>
          <w:szCs w:val="20"/>
        </w:rPr>
        <w:t>Siebert</w:t>
      </w:r>
      <w:proofErr w:type="spellEnd"/>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r w:rsidR="00A11F6D">
        <w:rPr>
          <w:rFonts w:ascii="Tahoma" w:hAnsi="Tahoma" w:cs="Tahoma"/>
          <w:sz w:val="20"/>
          <w:szCs w:val="20"/>
        </w:rPr>
        <w:t xml:space="preserve">JUDr. Gertruda </w:t>
      </w:r>
      <w:proofErr w:type="spellStart"/>
      <w:r w:rsidR="00A11F6D">
        <w:rPr>
          <w:rFonts w:ascii="Tahoma" w:hAnsi="Tahoma" w:cs="Tahoma"/>
          <w:sz w:val="20"/>
          <w:szCs w:val="20"/>
        </w:rPr>
        <w:t>Frydová</w:t>
      </w:r>
      <w:proofErr w:type="spellEnd"/>
      <w:r w:rsidR="00A11F6D">
        <w:rPr>
          <w:rFonts w:ascii="Tahoma" w:hAnsi="Tahoma" w:cs="Tahoma"/>
          <w:sz w:val="20"/>
          <w:szCs w:val="20"/>
        </w:rPr>
        <w:t>, prokurista</w:t>
      </w:r>
    </w:p>
    <w:p w14:paraId="4DA3D796" w14:textId="03446B1A" w:rsidR="003E7416" w:rsidRPr="00633675" w:rsidRDefault="003E7416" w:rsidP="003871B7">
      <w:pPr>
        <w:pStyle w:val="rove3"/>
        <w:tabs>
          <w:tab w:val="clear" w:pos="1418"/>
          <w:tab w:val="left" w:pos="426"/>
          <w:tab w:val="left" w:pos="4536"/>
        </w:tabs>
        <w:spacing w:line="276" w:lineRule="auto"/>
        <w:ind w:left="425" w:hanging="425"/>
        <w:jc w:val="both"/>
        <w:rPr>
          <w:rFonts w:ascii="Tahoma" w:hAnsi="Tahoma" w:cs="Tahoma"/>
          <w:sz w:val="20"/>
          <w:szCs w:val="20"/>
        </w:rPr>
      </w:pPr>
      <w:r w:rsidRPr="00633675">
        <w:rPr>
          <w:rFonts w:ascii="Tahoma" w:hAnsi="Tahoma" w:cs="Tahoma"/>
          <w:sz w:val="20"/>
          <w:szCs w:val="20"/>
        </w:rPr>
        <w:t>Za kupujícího</w:t>
      </w:r>
      <w:r w:rsidRPr="00633675">
        <w:rPr>
          <w:rFonts w:ascii="Tahoma" w:hAnsi="Tahoma" w:cs="Tahoma"/>
          <w:sz w:val="20"/>
          <w:szCs w:val="20"/>
        </w:rPr>
        <w:tab/>
        <w:t>Za prodávajícího</w:t>
      </w:r>
      <w:r w:rsidRPr="00633675">
        <w:rPr>
          <w:rFonts w:ascii="Tahoma" w:hAnsi="Tahoma" w:cs="Tahoma"/>
          <w:sz w:val="20"/>
          <w:szCs w:val="20"/>
        </w:rPr>
        <w:tab/>
      </w:r>
    </w:p>
    <w:p w14:paraId="2192691D" w14:textId="4C5E9AB7" w:rsidR="00E6187E" w:rsidRDefault="00E6187E">
      <w:pPr>
        <w:rPr>
          <w:rFonts w:ascii="Tahoma" w:hAnsi="Tahoma" w:cs="Tahoma"/>
          <w:sz w:val="20"/>
          <w:szCs w:val="20"/>
        </w:rPr>
      </w:pPr>
      <w:r>
        <w:rPr>
          <w:rFonts w:ascii="Tahoma" w:hAnsi="Tahoma" w:cs="Tahoma"/>
          <w:sz w:val="20"/>
          <w:szCs w:val="20"/>
        </w:rPr>
        <w:br w:type="page"/>
      </w:r>
    </w:p>
    <w:p w14:paraId="131FAE0C"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40B56C3E" w14:textId="57A5EA70" w:rsid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1BB42205"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0C4D28A0"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26C791DE"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tbl>
      <w:tblPr>
        <w:tblStyle w:val="Mkatabulky"/>
        <w:tblW w:w="9980"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930C29" w14:paraId="03D1C43C" w14:textId="77777777" w:rsidTr="007D60DB">
        <w:trPr>
          <w:tblHeader/>
        </w:trPr>
        <w:tc>
          <w:tcPr>
            <w:tcW w:w="483" w:type="dxa"/>
            <w:tcBorders>
              <w:bottom w:val="single" w:sz="4" w:space="0" w:color="auto"/>
            </w:tcBorders>
            <w:vAlign w:val="bottom"/>
          </w:tcPr>
          <w:p w14:paraId="436242A4" w14:textId="77777777" w:rsidR="00930C29" w:rsidRDefault="00930C29" w:rsidP="007D60DB">
            <w:pPr>
              <w:rPr>
                <w:b/>
                <w:sz w:val="16"/>
                <w:szCs w:val="16"/>
              </w:rPr>
            </w:pPr>
            <w:r>
              <w:rPr>
                <w:b/>
                <w:sz w:val="16"/>
                <w:szCs w:val="16"/>
              </w:rPr>
              <w:t>Pol.</w:t>
            </w:r>
          </w:p>
        </w:tc>
        <w:tc>
          <w:tcPr>
            <w:tcW w:w="3118" w:type="dxa"/>
            <w:tcBorders>
              <w:bottom w:val="single" w:sz="4" w:space="0" w:color="auto"/>
            </w:tcBorders>
            <w:vAlign w:val="bottom"/>
          </w:tcPr>
          <w:p w14:paraId="2BA35ECD" w14:textId="77777777" w:rsidR="00930C29" w:rsidRDefault="00930C29" w:rsidP="007D60DB">
            <w:pPr>
              <w:rPr>
                <w:b/>
                <w:sz w:val="16"/>
                <w:szCs w:val="16"/>
              </w:rPr>
            </w:pPr>
            <w:r>
              <w:rPr>
                <w:b/>
                <w:sz w:val="16"/>
                <w:szCs w:val="16"/>
              </w:rPr>
              <w:t>Popis</w:t>
            </w:r>
          </w:p>
        </w:tc>
        <w:tc>
          <w:tcPr>
            <w:tcW w:w="425" w:type="dxa"/>
            <w:tcBorders>
              <w:bottom w:val="single" w:sz="4" w:space="0" w:color="auto"/>
            </w:tcBorders>
            <w:vAlign w:val="bottom"/>
          </w:tcPr>
          <w:p w14:paraId="3578B46B" w14:textId="77777777" w:rsidR="00930C29" w:rsidRDefault="00930C29" w:rsidP="007D60DB">
            <w:pPr>
              <w:jc w:val="center"/>
              <w:rPr>
                <w:b/>
                <w:sz w:val="16"/>
                <w:szCs w:val="16"/>
              </w:rPr>
            </w:pPr>
            <w:r>
              <w:rPr>
                <w:b/>
                <w:sz w:val="16"/>
                <w:szCs w:val="16"/>
              </w:rPr>
              <w:t>Ks</w:t>
            </w:r>
            <w:r>
              <w:rPr>
                <w:b/>
                <w:sz w:val="16"/>
                <w:szCs w:val="16"/>
              </w:rPr>
              <w:br/>
              <w:t>[-]</w:t>
            </w:r>
          </w:p>
        </w:tc>
        <w:tc>
          <w:tcPr>
            <w:tcW w:w="1276" w:type="dxa"/>
            <w:tcBorders>
              <w:bottom w:val="single" w:sz="4" w:space="0" w:color="auto"/>
            </w:tcBorders>
            <w:vAlign w:val="bottom"/>
          </w:tcPr>
          <w:p w14:paraId="72AE2D75" w14:textId="77777777" w:rsidR="00930C29" w:rsidRDefault="00930C29" w:rsidP="007D60DB">
            <w:pPr>
              <w:jc w:val="center"/>
              <w:rPr>
                <w:b/>
                <w:sz w:val="16"/>
                <w:szCs w:val="16"/>
              </w:rPr>
            </w:pPr>
            <w:r>
              <w:rPr>
                <w:b/>
                <w:sz w:val="16"/>
                <w:szCs w:val="16"/>
              </w:rPr>
              <w:t>Cena/kus</w:t>
            </w:r>
            <w:r>
              <w:rPr>
                <w:b/>
                <w:sz w:val="16"/>
                <w:szCs w:val="16"/>
              </w:rPr>
              <w:br/>
              <w:t>[Kč]</w:t>
            </w:r>
          </w:p>
        </w:tc>
        <w:tc>
          <w:tcPr>
            <w:tcW w:w="567" w:type="dxa"/>
            <w:tcBorders>
              <w:bottom w:val="single" w:sz="4" w:space="0" w:color="auto"/>
            </w:tcBorders>
            <w:vAlign w:val="bottom"/>
          </w:tcPr>
          <w:p w14:paraId="1F12D160" w14:textId="77777777" w:rsidR="00930C29" w:rsidRDefault="00930C29" w:rsidP="007D60DB">
            <w:pPr>
              <w:jc w:val="center"/>
              <w:rPr>
                <w:b/>
                <w:sz w:val="16"/>
                <w:szCs w:val="16"/>
              </w:rPr>
            </w:pPr>
            <w:r>
              <w:rPr>
                <w:b/>
                <w:sz w:val="16"/>
                <w:szCs w:val="16"/>
              </w:rPr>
              <w:t>Sleva</w:t>
            </w:r>
            <w:r>
              <w:rPr>
                <w:b/>
                <w:sz w:val="16"/>
                <w:szCs w:val="16"/>
              </w:rPr>
              <w:br/>
              <w:t>%</w:t>
            </w:r>
          </w:p>
        </w:tc>
        <w:tc>
          <w:tcPr>
            <w:tcW w:w="1276" w:type="dxa"/>
            <w:tcBorders>
              <w:bottom w:val="single" w:sz="4" w:space="0" w:color="auto"/>
            </w:tcBorders>
            <w:vAlign w:val="bottom"/>
          </w:tcPr>
          <w:p w14:paraId="2FF70AB2" w14:textId="77777777" w:rsidR="00930C29" w:rsidRDefault="00930C29" w:rsidP="007D60DB">
            <w:pPr>
              <w:jc w:val="center"/>
              <w:rPr>
                <w:b/>
                <w:sz w:val="16"/>
                <w:szCs w:val="16"/>
              </w:rPr>
            </w:pPr>
            <w:r>
              <w:rPr>
                <w:b/>
                <w:sz w:val="16"/>
                <w:szCs w:val="16"/>
              </w:rPr>
              <w:t>Cena po slevě bez DPH</w:t>
            </w:r>
            <w:r>
              <w:rPr>
                <w:b/>
                <w:sz w:val="16"/>
                <w:szCs w:val="16"/>
              </w:rPr>
              <w:br/>
              <w:t>[Kč]</w:t>
            </w:r>
          </w:p>
        </w:tc>
        <w:tc>
          <w:tcPr>
            <w:tcW w:w="1276" w:type="dxa"/>
            <w:tcBorders>
              <w:bottom w:val="single" w:sz="4" w:space="0" w:color="auto"/>
            </w:tcBorders>
            <w:vAlign w:val="bottom"/>
          </w:tcPr>
          <w:p w14:paraId="336218B2" w14:textId="77777777" w:rsidR="00930C29" w:rsidRDefault="00930C29" w:rsidP="007D60DB">
            <w:pPr>
              <w:jc w:val="center"/>
              <w:rPr>
                <w:b/>
                <w:sz w:val="16"/>
                <w:szCs w:val="16"/>
              </w:rPr>
            </w:pPr>
            <w:r>
              <w:rPr>
                <w:b/>
                <w:sz w:val="16"/>
                <w:szCs w:val="16"/>
              </w:rPr>
              <w:t>Cena po slevě s DPH</w:t>
            </w:r>
            <w:r>
              <w:rPr>
                <w:b/>
                <w:sz w:val="16"/>
                <w:szCs w:val="16"/>
              </w:rPr>
              <w:br/>
              <w:t>[Kč]</w:t>
            </w:r>
          </w:p>
        </w:tc>
        <w:tc>
          <w:tcPr>
            <w:tcW w:w="992" w:type="dxa"/>
            <w:tcBorders>
              <w:bottom w:val="single" w:sz="4" w:space="0" w:color="auto"/>
            </w:tcBorders>
            <w:vAlign w:val="bottom"/>
          </w:tcPr>
          <w:p w14:paraId="555A29D2" w14:textId="77777777" w:rsidR="00930C29" w:rsidRDefault="00930C29" w:rsidP="007D60DB">
            <w:pPr>
              <w:jc w:val="center"/>
              <w:rPr>
                <w:b/>
                <w:sz w:val="16"/>
                <w:szCs w:val="16"/>
              </w:rPr>
            </w:pPr>
            <w:r>
              <w:rPr>
                <w:b/>
                <w:sz w:val="16"/>
                <w:szCs w:val="16"/>
              </w:rPr>
              <w:t>DPH</w:t>
            </w:r>
          </w:p>
          <w:p w14:paraId="7F03503A" w14:textId="77777777" w:rsidR="00930C29" w:rsidRDefault="00930C29" w:rsidP="007D60DB">
            <w:pPr>
              <w:jc w:val="center"/>
              <w:rPr>
                <w:b/>
                <w:sz w:val="16"/>
                <w:szCs w:val="16"/>
              </w:rPr>
            </w:pPr>
            <w:r>
              <w:rPr>
                <w:b/>
                <w:sz w:val="16"/>
                <w:szCs w:val="16"/>
              </w:rPr>
              <w:t>[Kč]</w:t>
            </w:r>
          </w:p>
        </w:tc>
        <w:tc>
          <w:tcPr>
            <w:tcW w:w="567" w:type="dxa"/>
            <w:gridSpan w:val="2"/>
            <w:tcBorders>
              <w:bottom w:val="single" w:sz="4" w:space="0" w:color="auto"/>
            </w:tcBorders>
            <w:vAlign w:val="bottom"/>
          </w:tcPr>
          <w:p w14:paraId="3D29B356" w14:textId="77777777" w:rsidR="00930C29" w:rsidRDefault="00930C29" w:rsidP="007D60DB">
            <w:pPr>
              <w:jc w:val="center"/>
              <w:rPr>
                <w:b/>
                <w:sz w:val="16"/>
                <w:szCs w:val="16"/>
              </w:rPr>
            </w:pPr>
            <w:r>
              <w:rPr>
                <w:b/>
                <w:sz w:val="16"/>
                <w:szCs w:val="16"/>
              </w:rPr>
              <w:t>DPH</w:t>
            </w:r>
            <w:r>
              <w:rPr>
                <w:b/>
                <w:sz w:val="16"/>
                <w:szCs w:val="16"/>
              </w:rPr>
              <w:br/>
              <w:t>[%]</w:t>
            </w:r>
          </w:p>
        </w:tc>
      </w:tr>
      <w:tr w:rsidR="00930C29" w14:paraId="48AB5876" w14:textId="77777777" w:rsidTr="007D60DB">
        <w:tblPrEx>
          <w:tblBorders>
            <w:bottom w:val="none" w:sz="0" w:space="0" w:color="auto"/>
          </w:tblBorders>
          <w:tblCellMar>
            <w:top w:w="28" w:type="dxa"/>
            <w:bottom w:w="28" w:type="dxa"/>
          </w:tblCellMar>
        </w:tblPrEx>
        <w:trPr>
          <w:cantSplit/>
        </w:trPr>
        <w:tc>
          <w:tcPr>
            <w:tcW w:w="483" w:type="dxa"/>
            <w:vAlign w:val="center"/>
          </w:tcPr>
          <w:p w14:paraId="2161EB0B" w14:textId="77777777" w:rsidR="00930C29" w:rsidRDefault="00930C29" w:rsidP="007D60DB">
            <w:pPr>
              <w:keepNext/>
              <w:jc w:val="center"/>
            </w:pPr>
            <w:r>
              <w:t xml:space="preserve"> 1</w:t>
            </w:r>
          </w:p>
        </w:tc>
        <w:tc>
          <w:tcPr>
            <w:tcW w:w="3118" w:type="dxa"/>
            <w:vAlign w:val="center"/>
          </w:tcPr>
          <w:p w14:paraId="4482D625" w14:textId="77777777" w:rsidR="00930C29" w:rsidRDefault="00930C29" w:rsidP="007D60DB">
            <w:pPr>
              <w:keepNext/>
              <w:rPr>
                <w:b/>
              </w:rPr>
            </w:pPr>
          </w:p>
        </w:tc>
        <w:tc>
          <w:tcPr>
            <w:tcW w:w="425" w:type="dxa"/>
            <w:vAlign w:val="center"/>
          </w:tcPr>
          <w:p w14:paraId="6A5E186A" w14:textId="77777777" w:rsidR="00930C29" w:rsidRDefault="00930C29" w:rsidP="007D60DB">
            <w:pPr>
              <w:keepNext/>
              <w:jc w:val="right"/>
              <w:rPr>
                <w:sz w:val="16"/>
              </w:rPr>
            </w:pPr>
            <w:r>
              <w:rPr>
                <w:sz w:val="16"/>
              </w:rPr>
              <w:t>1</w:t>
            </w:r>
          </w:p>
        </w:tc>
        <w:tc>
          <w:tcPr>
            <w:tcW w:w="1276" w:type="dxa"/>
            <w:vAlign w:val="center"/>
          </w:tcPr>
          <w:p w14:paraId="36DB8595" w14:textId="77777777" w:rsidR="00930C29" w:rsidRDefault="00930C29" w:rsidP="007D60DB">
            <w:pPr>
              <w:keepNext/>
              <w:jc w:val="right"/>
              <w:rPr>
                <w:sz w:val="16"/>
              </w:rPr>
            </w:pPr>
            <w:r>
              <w:rPr>
                <w:sz w:val="16"/>
              </w:rPr>
              <w:t>2 257 200,00</w:t>
            </w:r>
          </w:p>
        </w:tc>
        <w:tc>
          <w:tcPr>
            <w:tcW w:w="567" w:type="dxa"/>
            <w:vAlign w:val="center"/>
          </w:tcPr>
          <w:p w14:paraId="1EA06E43" w14:textId="77777777" w:rsidR="00930C29" w:rsidRDefault="00930C29" w:rsidP="007D60DB">
            <w:pPr>
              <w:keepNext/>
              <w:jc w:val="right"/>
              <w:rPr>
                <w:sz w:val="16"/>
              </w:rPr>
            </w:pPr>
            <w:r>
              <w:rPr>
                <w:sz w:val="16"/>
              </w:rPr>
              <w:t>34,0</w:t>
            </w:r>
          </w:p>
        </w:tc>
        <w:tc>
          <w:tcPr>
            <w:tcW w:w="1276" w:type="dxa"/>
            <w:vAlign w:val="center"/>
          </w:tcPr>
          <w:p w14:paraId="0BB2BE9C" w14:textId="77777777" w:rsidR="00930C29" w:rsidRDefault="00930C29" w:rsidP="007D60DB">
            <w:pPr>
              <w:keepNext/>
              <w:jc w:val="right"/>
              <w:rPr>
                <w:sz w:val="16"/>
              </w:rPr>
            </w:pPr>
            <w:r>
              <w:rPr>
                <w:sz w:val="16"/>
              </w:rPr>
              <w:t>1 489 752,00</w:t>
            </w:r>
          </w:p>
        </w:tc>
        <w:tc>
          <w:tcPr>
            <w:tcW w:w="1276" w:type="dxa"/>
            <w:vAlign w:val="center"/>
          </w:tcPr>
          <w:p w14:paraId="634717F9" w14:textId="77777777" w:rsidR="00930C29" w:rsidRDefault="00930C29" w:rsidP="007D60DB">
            <w:pPr>
              <w:keepNext/>
              <w:jc w:val="right"/>
              <w:rPr>
                <w:sz w:val="16"/>
              </w:rPr>
            </w:pPr>
            <w:r>
              <w:rPr>
                <w:sz w:val="16"/>
              </w:rPr>
              <w:t>1 802 599,92</w:t>
            </w:r>
          </w:p>
        </w:tc>
        <w:tc>
          <w:tcPr>
            <w:tcW w:w="1134" w:type="dxa"/>
            <w:gridSpan w:val="2"/>
            <w:vAlign w:val="center"/>
          </w:tcPr>
          <w:p w14:paraId="396F993A" w14:textId="77777777" w:rsidR="00930C29" w:rsidRDefault="00930C29" w:rsidP="007D60DB">
            <w:pPr>
              <w:keepNext/>
              <w:jc w:val="right"/>
              <w:rPr>
                <w:sz w:val="16"/>
              </w:rPr>
            </w:pPr>
            <w:r>
              <w:rPr>
                <w:sz w:val="16"/>
              </w:rPr>
              <w:t>312 847,92</w:t>
            </w:r>
          </w:p>
        </w:tc>
        <w:tc>
          <w:tcPr>
            <w:tcW w:w="425" w:type="dxa"/>
            <w:vAlign w:val="center"/>
          </w:tcPr>
          <w:p w14:paraId="095623E2" w14:textId="77777777" w:rsidR="00930C29" w:rsidRDefault="00930C29" w:rsidP="007D60DB">
            <w:pPr>
              <w:keepNext/>
              <w:jc w:val="right"/>
              <w:rPr>
                <w:sz w:val="16"/>
              </w:rPr>
            </w:pPr>
            <w:r>
              <w:rPr>
                <w:sz w:val="16"/>
              </w:rPr>
              <w:t>21</w:t>
            </w:r>
          </w:p>
        </w:tc>
      </w:tr>
      <w:tr w:rsidR="00930C29" w14:paraId="663DEDC3" w14:textId="77777777" w:rsidTr="007D60DB">
        <w:tblPrEx>
          <w:tblBorders>
            <w:bottom w:val="none" w:sz="0" w:space="0" w:color="auto"/>
          </w:tblBorders>
          <w:tblCellMar>
            <w:top w:w="28" w:type="dxa"/>
            <w:bottom w:w="28" w:type="dxa"/>
          </w:tblCellMar>
        </w:tblPrEx>
        <w:trPr>
          <w:cantSplit/>
        </w:trPr>
        <w:tc>
          <w:tcPr>
            <w:tcW w:w="483" w:type="dxa"/>
            <w:vAlign w:val="center"/>
          </w:tcPr>
          <w:p w14:paraId="706D8C05" w14:textId="77777777" w:rsidR="00930C29" w:rsidRDefault="00930C29" w:rsidP="007D60DB">
            <w:pPr>
              <w:jc w:val="center"/>
            </w:pPr>
          </w:p>
        </w:tc>
        <w:tc>
          <w:tcPr>
            <w:tcW w:w="9072" w:type="dxa"/>
            <w:gridSpan w:val="8"/>
            <w:vAlign w:val="center"/>
          </w:tcPr>
          <w:p w14:paraId="35A17DE6" w14:textId="77777777" w:rsidR="00930C29" w:rsidRDefault="00930C29" w:rsidP="007D60DB">
            <w:pPr>
              <w:rPr>
                <w:sz w:val="16"/>
                <w:szCs w:val="16"/>
              </w:rPr>
            </w:pPr>
            <w:r>
              <w:rPr>
                <w:sz w:val="16"/>
                <w:szCs w:val="16"/>
              </w:rPr>
              <w:t xml:space="preserve">SAMSUNG MEDISON V8 - digitální barevný ultrazvukový přístroj třídy </w:t>
            </w:r>
            <w:proofErr w:type="spellStart"/>
            <w:r>
              <w:rPr>
                <w:sz w:val="16"/>
                <w:szCs w:val="16"/>
              </w:rPr>
              <w:t>HighEnd</w:t>
            </w:r>
            <w:proofErr w:type="spellEnd"/>
            <w:r>
              <w:rPr>
                <w:sz w:val="16"/>
                <w:szCs w:val="16"/>
              </w:rPr>
              <w:t xml:space="preserve"> </w:t>
            </w:r>
          </w:p>
          <w:p w14:paraId="0F67B18E" w14:textId="77777777" w:rsidR="00930C29" w:rsidRDefault="00930C29" w:rsidP="007D60DB">
            <w:pPr>
              <w:rPr>
                <w:sz w:val="16"/>
                <w:szCs w:val="16"/>
              </w:rPr>
            </w:pPr>
            <w:r>
              <w:rPr>
                <w:sz w:val="16"/>
                <w:szCs w:val="16"/>
              </w:rPr>
              <w:t xml:space="preserve">23,8", 3 porty, </w:t>
            </w:r>
            <w:proofErr w:type="spellStart"/>
            <w:r>
              <w:rPr>
                <w:sz w:val="16"/>
                <w:szCs w:val="16"/>
              </w:rPr>
              <w:t>ClearVision</w:t>
            </w:r>
            <w:proofErr w:type="spellEnd"/>
            <w:r>
              <w:rPr>
                <w:sz w:val="16"/>
                <w:szCs w:val="16"/>
              </w:rPr>
              <w:t xml:space="preserve">, </w:t>
            </w:r>
            <w:proofErr w:type="spellStart"/>
            <w:r>
              <w:rPr>
                <w:sz w:val="16"/>
                <w:szCs w:val="16"/>
              </w:rPr>
              <w:t>MultiVision</w:t>
            </w:r>
            <w:proofErr w:type="spellEnd"/>
            <w:r>
              <w:rPr>
                <w:sz w:val="16"/>
                <w:szCs w:val="16"/>
              </w:rPr>
              <w:t xml:space="preserve">, HQ-Vision, </w:t>
            </w:r>
            <w:proofErr w:type="spellStart"/>
            <w:r>
              <w:rPr>
                <w:sz w:val="16"/>
                <w:szCs w:val="16"/>
              </w:rPr>
              <w:t>ShadowHDR</w:t>
            </w:r>
            <w:proofErr w:type="spellEnd"/>
            <w:r>
              <w:rPr>
                <w:sz w:val="16"/>
                <w:szCs w:val="16"/>
              </w:rPr>
              <w:t xml:space="preserve">, </w:t>
            </w:r>
            <w:proofErr w:type="spellStart"/>
            <w:r>
              <w:rPr>
                <w:sz w:val="16"/>
                <w:szCs w:val="16"/>
              </w:rPr>
              <w:t>EzExam</w:t>
            </w:r>
            <w:proofErr w:type="spellEnd"/>
            <w:r>
              <w:rPr>
                <w:sz w:val="16"/>
                <w:szCs w:val="16"/>
              </w:rPr>
              <w:t xml:space="preserve">+, </w:t>
            </w:r>
            <w:proofErr w:type="spellStart"/>
            <w:r>
              <w:rPr>
                <w:sz w:val="16"/>
                <w:szCs w:val="16"/>
              </w:rPr>
              <w:t>NeedleMate</w:t>
            </w:r>
            <w:proofErr w:type="spellEnd"/>
            <w:r>
              <w:rPr>
                <w:sz w:val="16"/>
                <w:szCs w:val="16"/>
              </w:rPr>
              <w:t xml:space="preserve">+, </w:t>
            </w:r>
            <w:proofErr w:type="spellStart"/>
            <w:r>
              <w:rPr>
                <w:sz w:val="16"/>
                <w:szCs w:val="16"/>
              </w:rPr>
              <w:t>BiometryAssist</w:t>
            </w:r>
            <w:proofErr w:type="spellEnd"/>
            <w:r>
              <w:rPr>
                <w:sz w:val="16"/>
                <w:szCs w:val="16"/>
              </w:rPr>
              <w:t xml:space="preserve">, </w:t>
            </w:r>
            <w:proofErr w:type="spellStart"/>
            <w:r>
              <w:rPr>
                <w:sz w:val="16"/>
                <w:szCs w:val="16"/>
              </w:rPr>
              <w:t>UterineContour</w:t>
            </w:r>
            <w:proofErr w:type="spellEnd"/>
            <w:r>
              <w:rPr>
                <w:sz w:val="16"/>
                <w:szCs w:val="16"/>
              </w:rPr>
              <w:t>, klávesnice, ohřívač gelu, MV-</w:t>
            </w:r>
            <w:proofErr w:type="spellStart"/>
            <w:r>
              <w:rPr>
                <w:sz w:val="16"/>
                <w:szCs w:val="16"/>
              </w:rPr>
              <w:t>flow</w:t>
            </w:r>
            <w:proofErr w:type="spellEnd"/>
            <w:r>
              <w:rPr>
                <w:sz w:val="16"/>
                <w:szCs w:val="16"/>
              </w:rPr>
              <w:t xml:space="preserve">, </w:t>
            </w:r>
            <w:proofErr w:type="spellStart"/>
            <w:r>
              <w:rPr>
                <w:sz w:val="16"/>
                <w:szCs w:val="16"/>
              </w:rPr>
              <w:t>Lumi-flow</w:t>
            </w:r>
            <w:proofErr w:type="spellEnd"/>
            <w:r>
              <w:rPr>
                <w:sz w:val="16"/>
                <w:szCs w:val="16"/>
              </w:rPr>
              <w:t xml:space="preserve">, DICOM. Smart 4D, </w:t>
            </w:r>
            <w:proofErr w:type="spellStart"/>
            <w:r>
              <w:rPr>
                <w:sz w:val="16"/>
                <w:szCs w:val="16"/>
              </w:rPr>
              <w:t>RealisticVue</w:t>
            </w:r>
            <w:proofErr w:type="spellEnd"/>
            <w:r>
              <w:rPr>
                <w:sz w:val="16"/>
                <w:szCs w:val="16"/>
              </w:rPr>
              <w:t>, HDVI</w:t>
            </w:r>
          </w:p>
          <w:p w14:paraId="181355A0" w14:textId="77777777" w:rsidR="00930C29" w:rsidRDefault="00930C29" w:rsidP="007D60DB">
            <w:pPr>
              <w:rPr>
                <w:sz w:val="16"/>
                <w:szCs w:val="16"/>
              </w:rPr>
            </w:pPr>
            <w:r>
              <w:rPr>
                <w:sz w:val="16"/>
                <w:szCs w:val="16"/>
              </w:rPr>
              <w:t xml:space="preserve">1-8 MHz širokopásmová 4D konvexní sonda (CV1-8A), single </w:t>
            </w:r>
            <w:proofErr w:type="spellStart"/>
            <w:r>
              <w:rPr>
                <w:sz w:val="16"/>
                <w:szCs w:val="16"/>
              </w:rPr>
              <w:t>crystal</w:t>
            </w:r>
            <w:proofErr w:type="spellEnd"/>
            <w:r>
              <w:rPr>
                <w:sz w:val="16"/>
                <w:szCs w:val="16"/>
              </w:rPr>
              <w:t xml:space="preserve"> technologie,  skenovací úhel 80°</w:t>
            </w:r>
          </w:p>
          <w:p w14:paraId="38C8A814" w14:textId="77777777" w:rsidR="00930C29" w:rsidRDefault="00930C29" w:rsidP="007D60DB">
            <w:pPr>
              <w:rPr>
                <w:sz w:val="16"/>
                <w:szCs w:val="16"/>
              </w:rPr>
            </w:pPr>
            <w:r>
              <w:rPr>
                <w:sz w:val="16"/>
                <w:szCs w:val="16"/>
              </w:rPr>
              <w:t xml:space="preserve">1-7 MHz širokopásmová konvexní sonda (CA1-7S), </w:t>
            </w:r>
            <w:proofErr w:type="spellStart"/>
            <w:r>
              <w:rPr>
                <w:sz w:val="16"/>
                <w:szCs w:val="16"/>
              </w:rPr>
              <w:t>ingle</w:t>
            </w:r>
            <w:proofErr w:type="spellEnd"/>
            <w:r>
              <w:rPr>
                <w:sz w:val="16"/>
                <w:szCs w:val="16"/>
              </w:rPr>
              <w:t xml:space="preserve"> </w:t>
            </w:r>
            <w:proofErr w:type="spellStart"/>
            <w:r>
              <w:rPr>
                <w:sz w:val="16"/>
                <w:szCs w:val="16"/>
              </w:rPr>
              <w:t>crystal</w:t>
            </w:r>
            <w:proofErr w:type="spellEnd"/>
            <w:r>
              <w:rPr>
                <w:sz w:val="16"/>
                <w:szCs w:val="16"/>
              </w:rPr>
              <w:t xml:space="preserve"> technologie,  skenovací úhel 70°</w:t>
            </w:r>
          </w:p>
          <w:p w14:paraId="04E4CFA6" w14:textId="77777777" w:rsidR="00930C29" w:rsidRDefault="00930C29" w:rsidP="007D60DB">
            <w:pPr>
              <w:rPr>
                <w:sz w:val="16"/>
                <w:szCs w:val="16"/>
              </w:rPr>
            </w:pPr>
            <w:r>
              <w:rPr>
                <w:sz w:val="16"/>
                <w:szCs w:val="16"/>
              </w:rPr>
              <w:t xml:space="preserve">2-11 MHz širokopásmová </w:t>
            </w:r>
            <w:proofErr w:type="spellStart"/>
            <w:r>
              <w:rPr>
                <w:sz w:val="16"/>
                <w:szCs w:val="16"/>
              </w:rPr>
              <w:t>intrakavitární</w:t>
            </w:r>
            <w:proofErr w:type="spellEnd"/>
            <w:r>
              <w:rPr>
                <w:sz w:val="16"/>
                <w:szCs w:val="16"/>
              </w:rPr>
              <w:t xml:space="preserve"> sonda (EA2-11AV), skenovací úhel 175°</w:t>
            </w:r>
          </w:p>
          <w:p w14:paraId="58FED89D" w14:textId="77777777" w:rsidR="00930C29" w:rsidRDefault="00930C29" w:rsidP="007D60DB">
            <w:pPr>
              <w:rPr>
                <w:sz w:val="16"/>
                <w:szCs w:val="16"/>
              </w:rPr>
            </w:pPr>
            <w:r>
              <w:rPr>
                <w:sz w:val="16"/>
                <w:szCs w:val="16"/>
              </w:rPr>
              <w:t xml:space="preserve">Černobílý </w:t>
            </w:r>
            <w:proofErr w:type="spellStart"/>
            <w:r>
              <w:rPr>
                <w:sz w:val="16"/>
                <w:szCs w:val="16"/>
              </w:rPr>
              <w:t>videoprinter</w:t>
            </w:r>
            <w:proofErr w:type="spellEnd"/>
          </w:p>
          <w:p w14:paraId="43C8D98C" w14:textId="77777777" w:rsidR="00930C29" w:rsidRDefault="00930C29" w:rsidP="007D60DB"/>
        </w:tc>
        <w:tc>
          <w:tcPr>
            <w:tcW w:w="425" w:type="dxa"/>
            <w:vAlign w:val="center"/>
          </w:tcPr>
          <w:p w14:paraId="0B4EB9E3" w14:textId="77777777" w:rsidR="00930C29" w:rsidRDefault="00930C29" w:rsidP="007D60DB">
            <w:pPr>
              <w:jc w:val="right"/>
            </w:pPr>
          </w:p>
        </w:tc>
      </w:tr>
      <w:tr w:rsidR="00930C29" w14:paraId="0E370FE6" w14:textId="77777777" w:rsidTr="007D60DB">
        <w:tblPrEx>
          <w:tblBorders>
            <w:bottom w:val="none" w:sz="0" w:space="0" w:color="auto"/>
          </w:tblBorders>
          <w:tblCellMar>
            <w:top w:w="28" w:type="dxa"/>
            <w:bottom w:w="28" w:type="dxa"/>
          </w:tblCellMar>
        </w:tblPrEx>
        <w:tc>
          <w:tcPr>
            <w:tcW w:w="9980" w:type="dxa"/>
            <w:gridSpan w:val="10"/>
          </w:tcPr>
          <w:p w14:paraId="70D749CC" w14:textId="77777777" w:rsidR="00930C29" w:rsidRDefault="00930C29" w:rsidP="007D60DB">
            <w:pPr>
              <w:rPr>
                <w:sz w:val="16"/>
                <w:szCs w:val="16"/>
              </w:rPr>
            </w:pPr>
            <w:r w:rsidRPr="006D0C97">
              <w:rPr>
                <w:noProof/>
                <w:sz w:val="16"/>
                <w:szCs w:val="16"/>
              </w:rPr>
              <w:drawing>
                <wp:inline distT="0" distB="0" distL="0" distR="0" wp14:anchorId="43774235" wp14:editId="3F45D264">
                  <wp:extent cx="6296025" cy="1828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1828800"/>
                          </a:xfrm>
                          <a:prstGeom prst="rect">
                            <a:avLst/>
                          </a:prstGeom>
                          <a:noFill/>
                          <a:ln>
                            <a:noFill/>
                          </a:ln>
                        </pic:spPr>
                      </pic:pic>
                    </a:graphicData>
                  </a:graphic>
                </wp:inline>
              </w:drawing>
            </w:r>
            <w:r>
              <w:rPr>
                <w:sz w:val="16"/>
                <w:szCs w:val="16"/>
              </w:rPr>
              <w:t xml:space="preserve"> </w:t>
            </w:r>
          </w:p>
        </w:tc>
      </w:tr>
    </w:tbl>
    <w:p w14:paraId="71699689" w14:textId="77777777" w:rsidR="00930C29" w:rsidRDefault="00930C29" w:rsidP="00930C29"/>
    <w:tbl>
      <w:tblPr>
        <w:tblStyle w:val="Mkatabulky"/>
        <w:tblW w:w="6946"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930C29" w14:paraId="0A8E0A11" w14:textId="77777777" w:rsidTr="007D60DB">
        <w:trPr>
          <w:cantSplit/>
        </w:trPr>
        <w:tc>
          <w:tcPr>
            <w:tcW w:w="1701" w:type="dxa"/>
            <w:tcBorders>
              <w:bottom w:val="single" w:sz="4" w:space="0" w:color="auto"/>
            </w:tcBorders>
            <w:vAlign w:val="center"/>
          </w:tcPr>
          <w:p w14:paraId="7AC0F782" w14:textId="77777777" w:rsidR="00930C29" w:rsidRDefault="00930C29" w:rsidP="007D60DB">
            <w:pPr>
              <w:keepNext/>
              <w:jc w:val="right"/>
            </w:pPr>
            <w:r>
              <w:t>Rozpis DPH</w:t>
            </w:r>
          </w:p>
        </w:tc>
        <w:tc>
          <w:tcPr>
            <w:tcW w:w="1701" w:type="dxa"/>
            <w:tcBorders>
              <w:bottom w:val="single" w:sz="4" w:space="0" w:color="auto"/>
            </w:tcBorders>
            <w:vAlign w:val="center"/>
          </w:tcPr>
          <w:p w14:paraId="57E42C3D" w14:textId="77777777" w:rsidR="00930C29" w:rsidRDefault="00930C29" w:rsidP="007D60DB">
            <w:pPr>
              <w:keepNext/>
              <w:jc w:val="right"/>
            </w:pPr>
            <w:r>
              <w:t>Cena bez DPH</w:t>
            </w:r>
          </w:p>
        </w:tc>
        <w:tc>
          <w:tcPr>
            <w:tcW w:w="1418" w:type="dxa"/>
            <w:tcBorders>
              <w:bottom w:val="single" w:sz="4" w:space="0" w:color="auto"/>
            </w:tcBorders>
            <w:vAlign w:val="center"/>
          </w:tcPr>
          <w:p w14:paraId="6781FD4B" w14:textId="77777777" w:rsidR="00930C29" w:rsidRDefault="00930C29" w:rsidP="007D60DB">
            <w:pPr>
              <w:keepNext/>
              <w:jc w:val="right"/>
            </w:pPr>
            <w:r>
              <w:t>DPH</w:t>
            </w:r>
          </w:p>
        </w:tc>
        <w:tc>
          <w:tcPr>
            <w:tcW w:w="2126" w:type="dxa"/>
            <w:tcBorders>
              <w:bottom w:val="single" w:sz="4" w:space="0" w:color="auto"/>
            </w:tcBorders>
            <w:vAlign w:val="center"/>
          </w:tcPr>
          <w:p w14:paraId="00DF1DFC" w14:textId="77777777" w:rsidR="00930C29" w:rsidRDefault="00930C29" w:rsidP="007D60DB">
            <w:pPr>
              <w:keepNext/>
              <w:jc w:val="right"/>
            </w:pPr>
            <w:r>
              <w:t>Celkem s DPH</w:t>
            </w:r>
          </w:p>
        </w:tc>
      </w:tr>
      <w:tr w:rsidR="00930C29" w14:paraId="14B20F37" w14:textId="77777777" w:rsidTr="007D60DB">
        <w:tblPrEx>
          <w:tblBorders>
            <w:bottom w:val="none" w:sz="0" w:space="0" w:color="auto"/>
          </w:tblBorders>
        </w:tblPrEx>
        <w:trPr>
          <w:cantSplit/>
        </w:trPr>
        <w:tc>
          <w:tcPr>
            <w:tcW w:w="1701" w:type="dxa"/>
            <w:vAlign w:val="center"/>
          </w:tcPr>
          <w:p w14:paraId="0624E687" w14:textId="77777777" w:rsidR="00930C29" w:rsidRDefault="00930C29" w:rsidP="007D60DB">
            <w:pPr>
              <w:keepNext/>
              <w:jc w:val="right"/>
            </w:pPr>
            <w:r>
              <w:t>21%</w:t>
            </w:r>
          </w:p>
        </w:tc>
        <w:tc>
          <w:tcPr>
            <w:tcW w:w="1701" w:type="dxa"/>
            <w:vAlign w:val="center"/>
          </w:tcPr>
          <w:p w14:paraId="50AC786F" w14:textId="77777777" w:rsidR="00930C29" w:rsidRDefault="00930C29" w:rsidP="007D60DB">
            <w:pPr>
              <w:keepNext/>
              <w:jc w:val="right"/>
            </w:pPr>
            <w:r>
              <w:t>1 489 752,00</w:t>
            </w:r>
          </w:p>
        </w:tc>
        <w:tc>
          <w:tcPr>
            <w:tcW w:w="1418" w:type="dxa"/>
            <w:vAlign w:val="center"/>
          </w:tcPr>
          <w:p w14:paraId="0395230A" w14:textId="77777777" w:rsidR="00930C29" w:rsidRDefault="00930C29" w:rsidP="007D60DB">
            <w:pPr>
              <w:keepNext/>
              <w:jc w:val="right"/>
            </w:pPr>
            <w:r>
              <w:t xml:space="preserve"> 312 847,92</w:t>
            </w:r>
          </w:p>
        </w:tc>
        <w:tc>
          <w:tcPr>
            <w:tcW w:w="2126" w:type="dxa"/>
            <w:vAlign w:val="center"/>
          </w:tcPr>
          <w:p w14:paraId="0B6DF739" w14:textId="77777777" w:rsidR="00930C29" w:rsidRDefault="00930C29" w:rsidP="007D60DB">
            <w:pPr>
              <w:keepNext/>
              <w:jc w:val="right"/>
            </w:pPr>
            <w:r>
              <w:t>1 802 599,92 Kč</w:t>
            </w:r>
          </w:p>
        </w:tc>
      </w:tr>
      <w:tr w:rsidR="00930C29" w14:paraId="2B86BFC1" w14:textId="77777777" w:rsidTr="007D60DB">
        <w:tblPrEx>
          <w:tblBorders>
            <w:top w:val="single" w:sz="4" w:space="0" w:color="auto"/>
          </w:tblBorders>
        </w:tblPrEx>
        <w:trPr>
          <w:cantSplit/>
        </w:trPr>
        <w:tc>
          <w:tcPr>
            <w:tcW w:w="1701" w:type="dxa"/>
            <w:tcBorders>
              <w:top w:val="single" w:sz="4" w:space="0" w:color="auto"/>
              <w:bottom w:val="single" w:sz="4" w:space="0" w:color="auto"/>
            </w:tcBorders>
            <w:vAlign w:val="center"/>
          </w:tcPr>
          <w:p w14:paraId="0DFE6BBA" w14:textId="77777777" w:rsidR="00930C29" w:rsidRDefault="00930C29" w:rsidP="007D60DB">
            <w:pPr>
              <w:keepNext/>
              <w:jc w:val="right"/>
              <w:rPr>
                <w:b/>
              </w:rPr>
            </w:pPr>
            <w:r>
              <w:rPr>
                <w:b/>
              </w:rPr>
              <w:t>Celkem</w:t>
            </w:r>
          </w:p>
        </w:tc>
        <w:tc>
          <w:tcPr>
            <w:tcW w:w="1701" w:type="dxa"/>
            <w:tcBorders>
              <w:top w:val="single" w:sz="4" w:space="0" w:color="auto"/>
              <w:bottom w:val="single" w:sz="4" w:space="0" w:color="auto"/>
            </w:tcBorders>
            <w:vAlign w:val="center"/>
          </w:tcPr>
          <w:p w14:paraId="747781A1" w14:textId="77777777" w:rsidR="00930C29" w:rsidRDefault="00930C29" w:rsidP="007D60DB">
            <w:pPr>
              <w:keepNext/>
              <w:jc w:val="right"/>
            </w:pPr>
            <w:r>
              <w:t>1 489 752,00</w:t>
            </w:r>
          </w:p>
        </w:tc>
        <w:tc>
          <w:tcPr>
            <w:tcW w:w="1418" w:type="dxa"/>
            <w:tcBorders>
              <w:top w:val="single" w:sz="4" w:space="0" w:color="auto"/>
              <w:bottom w:val="single" w:sz="4" w:space="0" w:color="auto"/>
            </w:tcBorders>
            <w:vAlign w:val="center"/>
          </w:tcPr>
          <w:p w14:paraId="27B4ED22" w14:textId="77777777" w:rsidR="00930C29" w:rsidRDefault="00930C29" w:rsidP="007D60DB">
            <w:pPr>
              <w:keepNext/>
              <w:jc w:val="right"/>
            </w:pPr>
            <w:r>
              <w:t xml:space="preserve"> 312 847,92</w:t>
            </w:r>
          </w:p>
        </w:tc>
        <w:tc>
          <w:tcPr>
            <w:tcW w:w="2126" w:type="dxa"/>
            <w:tcBorders>
              <w:top w:val="single" w:sz="4" w:space="0" w:color="auto"/>
              <w:bottom w:val="single" w:sz="4" w:space="0" w:color="auto"/>
            </w:tcBorders>
            <w:vAlign w:val="center"/>
          </w:tcPr>
          <w:p w14:paraId="62F9FDB4" w14:textId="77777777" w:rsidR="00930C29" w:rsidRDefault="00930C29" w:rsidP="007D60DB">
            <w:pPr>
              <w:keepNext/>
              <w:jc w:val="right"/>
              <w:rPr>
                <w:b/>
              </w:rPr>
            </w:pPr>
            <w:r>
              <w:rPr>
                <w:b/>
              </w:rPr>
              <w:t>1 802 599,92 Kč</w:t>
            </w:r>
          </w:p>
        </w:tc>
      </w:tr>
    </w:tbl>
    <w:p w14:paraId="6B770F06" w14:textId="77777777" w:rsidR="00930C29" w:rsidRDefault="00930C29" w:rsidP="00930C29"/>
    <w:tbl>
      <w:tblPr>
        <w:tblStyle w:val="Mkatabulky"/>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980"/>
      </w:tblGrid>
      <w:tr w:rsidR="00930C29" w14:paraId="7680BA48" w14:textId="77777777" w:rsidTr="007D60DB">
        <w:tc>
          <w:tcPr>
            <w:tcW w:w="9980" w:type="dxa"/>
          </w:tcPr>
          <w:p w14:paraId="5188570F" w14:textId="77777777" w:rsidR="00930C29" w:rsidRDefault="00930C29" w:rsidP="007D60DB">
            <w:pPr>
              <w:rPr>
                <w:sz w:val="16"/>
                <w:szCs w:val="16"/>
              </w:rPr>
            </w:pPr>
          </w:p>
        </w:tc>
      </w:tr>
    </w:tbl>
    <w:p w14:paraId="494210F8" w14:textId="0075B3FE"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3E86C9C7" w14:textId="77777777" w:rsidR="00930C29" w:rsidRDefault="00930C29">
      <w:pPr>
        <w:rPr>
          <w:rFonts w:ascii="Tahoma" w:hAnsi="Tahoma" w:cs="Tahoma"/>
          <w:b/>
          <w:iCs/>
          <w:sz w:val="20"/>
          <w:szCs w:val="22"/>
          <w:u w:val="single"/>
        </w:rPr>
      </w:pPr>
      <w:r>
        <w:rPr>
          <w:rFonts w:ascii="Tahoma" w:hAnsi="Tahoma" w:cs="Tahoma"/>
          <w:b/>
          <w:iCs/>
          <w:sz w:val="20"/>
          <w:szCs w:val="22"/>
          <w:u w:val="single"/>
        </w:rPr>
        <w:br w:type="page"/>
      </w:r>
    </w:p>
    <w:p w14:paraId="4ECBEDFC" w14:textId="29413A90"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Technické parametry</w:t>
      </w:r>
    </w:p>
    <w:p w14:paraId="62142AD1"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766F3743" w14:textId="23A80E3C"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r w:rsidRPr="00AC76A7">
        <w:rPr>
          <w:noProof/>
        </w:rPr>
        <w:drawing>
          <wp:inline distT="0" distB="0" distL="0" distR="0" wp14:anchorId="0136E83F" wp14:editId="32786133">
            <wp:extent cx="5191125" cy="7156784"/>
            <wp:effectExtent l="0" t="0" r="0" b="6350"/>
            <wp:docPr id="16430600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60043" name=""/>
                    <pic:cNvPicPr/>
                  </pic:nvPicPr>
                  <pic:blipFill>
                    <a:blip r:embed="rId10"/>
                    <a:stretch>
                      <a:fillRect/>
                    </a:stretch>
                  </pic:blipFill>
                  <pic:spPr>
                    <a:xfrm>
                      <a:off x="0" y="0"/>
                      <a:ext cx="5195927" cy="7163404"/>
                    </a:xfrm>
                    <a:prstGeom prst="rect">
                      <a:avLst/>
                    </a:prstGeom>
                  </pic:spPr>
                </pic:pic>
              </a:graphicData>
            </a:graphic>
          </wp:inline>
        </w:drawing>
      </w:r>
    </w:p>
    <w:p w14:paraId="3EDB4A27" w14:textId="77777777" w:rsidR="00930C29" w:rsidRDefault="00930C29" w:rsidP="00B40FDD">
      <w:pPr>
        <w:tabs>
          <w:tab w:val="left" w:pos="2520"/>
        </w:tabs>
        <w:spacing w:after="120" w:line="276" w:lineRule="auto"/>
        <w:ind w:left="425" w:hanging="425"/>
        <w:jc w:val="both"/>
        <w:rPr>
          <w:rFonts w:ascii="Tahoma" w:hAnsi="Tahoma" w:cs="Tahoma"/>
          <w:b/>
          <w:iCs/>
          <w:sz w:val="20"/>
          <w:szCs w:val="22"/>
          <w:u w:val="single"/>
        </w:rPr>
      </w:pPr>
    </w:p>
    <w:p w14:paraId="2A7DD726" w14:textId="51D709FE" w:rsidR="00930C29" w:rsidRPr="00861560" w:rsidRDefault="00930C29" w:rsidP="00B40FDD">
      <w:pPr>
        <w:tabs>
          <w:tab w:val="left" w:pos="2520"/>
        </w:tabs>
        <w:spacing w:after="120" w:line="276" w:lineRule="auto"/>
        <w:ind w:left="425" w:hanging="425"/>
        <w:jc w:val="both"/>
        <w:rPr>
          <w:rFonts w:ascii="Tahoma" w:hAnsi="Tahoma" w:cs="Tahoma"/>
          <w:b/>
          <w:iCs/>
          <w:sz w:val="20"/>
          <w:szCs w:val="22"/>
          <w:u w:val="single"/>
        </w:rPr>
      </w:pPr>
      <w:r w:rsidRPr="00AC76A7">
        <w:rPr>
          <w:noProof/>
        </w:rPr>
        <w:lastRenderedPageBreak/>
        <w:drawing>
          <wp:inline distT="0" distB="0" distL="0" distR="0" wp14:anchorId="41A73807" wp14:editId="471D4DD1">
            <wp:extent cx="5257800" cy="4615486"/>
            <wp:effectExtent l="0" t="0" r="0" b="0"/>
            <wp:docPr id="79565656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56561" name=""/>
                    <pic:cNvPicPr/>
                  </pic:nvPicPr>
                  <pic:blipFill>
                    <a:blip r:embed="rId11"/>
                    <a:stretch>
                      <a:fillRect/>
                    </a:stretch>
                  </pic:blipFill>
                  <pic:spPr>
                    <a:xfrm>
                      <a:off x="0" y="0"/>
                      <a:ext cx="5258855" cy="4616412"/>
                    </a:xfrm>
                    <a:prstGeom prst="rect">
                      <a:avLst/>
                    </a:prstGeom>
                  </pic:spPr>
                </pic:pic>
              </a:graphicData>
            </a:graphic>
          </wp:inline>
        </w:drawing>
      </w:r>
    </w:p>
    <w:sectPr w:rsidR="00930C29" w:rsidRPr="00861560" w:rsidSect="00D83A06">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764C" w14:textId="77777777" w:rsidR="002E0B81" w:rsidRDefault="002E0B81">
      <w:r>
        <w:separator/>
      </w:r>
    </w:p>
    <w:p w14:paraId="50EBF875" w14:textId="77777777" w:rsidR="002E0B81" w:rsidRDefault="002E0B81"/>
  </w:endnote>
  <w:endnote w:type="continuationSeparator" w:id="0">
    <w:p w14:paraId="3ED3D63A" w14:textId="77777777" w:rsidR="002E0B81" w:rsidRDefault="002E0B81">
      <w:r>
        <w:continuationSeparator/>
      </w:r>
    </w:p>
    <w:p w14:paraId="5FCE4E27" w14:textId="77777777" w:rsidR="002E0B81" w:rsidRDefault="002E0B81"/>
    <w:p w14:paraId="08991B44" w14:textId="77777777" w:rsidR="002E0B81" w:rsidRDefault="002E0B81">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1A59F7" w:rsidRDefault="00543283">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2927DF">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2927DF">
      <w:rPr>
        <w:rFonts w:ascii="Tahoma" w:hAnsi="Tahoma" w:cs="Tahoma"/>
        <w:b/>
        <w:noProof/>
        <w:sz w:val="18"/>
        <w:szCs w:val="18"/>
      </w:rPr>
      <w:t>11</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7E545F59" w:rsidR="00073BB0" w:rsidRPr="001F2FF6" w:rsidRDefault="003871B7" w:rsidP="00F514D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sidR="00E6187E">
      <w:rPr>
        <w:rFonts w:ascii="Verdana" w:hAnsi="Verdana"/>
        <w:sz w:val="18"/>
        <w:szCs w:val="18"/>
      </w:rPr>
      <w:t>4</w:t>
    </w:r>
    <w:r w:rsidRPr="005C4047">
      <w:rPr>
        <w:rFonts w:ascii="Verdana" w:hAnsi="Verdana"/>
        <w:sz w:val="18"/>
        <w:szCs w:val="18"/>
      </w:rPr>
      <w:t>/</w:t>
    </w:r>
    <w:r w:rsidR="00E6187E">
      <w:rPr>
        <w:rFonts w:ascii="Verdana" w:hAnsi="Verdana"/>
        <w:sz w:val="18"/>
        <w:szCs w:val="18"/>
      </w:rPr>
      <w:t>0</w:t>
    </w:r>
    <w:r w:rsidR="002927DF">
      <w:rPr>
        <w:rFonts w:ascii="Verdana" w:hAnsi="Verdana"/>
        <w:sz w:val="18"/>
        <w:szCs w:val="18"/>
      </w:rPr>
      <w:t>5</w:t>
    </w:r>
    <w:r>
      <w:rPr>
        <w:rFonts w:ascii="Verdana" w:hAnsi="Verdana"/>
        <w:sz w:val="18"/>
        <w:szCs w:val="18"/>
      </w:rPr>
      <w:t>/</w:t>
    </w:r>
    <w:r w:rsidR="002927DF">
      <w:rPr>
        <w:rFonts w:ascii="Verdana" w:hAnsi="Verdana"/>
        <w:sz w:val="18"/>
        <w:szCs w:val="18"/>
      </w:rPr>
      <w:t>UZV-GPO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5A6BAF" w:rsidRDefault="005A6BAF">
    <w:pPr>
      <w:pStyle w:val="Zpat"/>
      <w:jc w:val="center"/>
    </w:pPr>
  </w:p>
  <w:p w14:paraId="206B47A8" w14:textId="77777777" w:rsidR="005A6BAF" w:rsidRDefault="00543283">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F36538">
      <w:rPr>
        <w:rFonts w:ascii="Tahoma" w:hAnsi="Tahoma" w:cs="Tahoma"/>
        <w:b/>
        <w:noProof/>
        <w:sz w:val="16"/>
        <w:szCs w:val="16"/>
      </w:rPr>
      <w:t>11</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CD2D" w14:textId="77777777" w:rsidR="002E0B81" w:rsidRDefault="002E0B81">
      <w:r>
        <w:separator/>
      </w:r>
    </w:p>
    <w:p w14:paraId="19B402F4" w14:textId="77777777" w:rsidR="002E0B81" w:rsidRDefault="002E0B81"/>
  </w:footnote>
  <w:footnote w:type="continuationSeparator" w:id="0">
    <w:p w14:paraId="5F73E455" w14:textId="77777777" w:rsidR="002E0B81" w:rsidRDefault="002E0B81">
      <w:r>
        <w:continuationSeparator/>
      </w:r>
    </w:p>
    <w:p w14:paraId="7C0B8B02" w14:textId="77777777" w:rsidR="002E0B81" w:rsidRDefault="002E0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31A2" w14:textId="09A889DD" w:rsidR="009F3118" w:rsidRPr="009F3118" w:rsidRDefault="009F3118">
    <w:pPr>
      <w:pStyle w:val="Zhlav"/>
      <w:rPr>
        <w:rFonts w:ascii="Verdana" w:hAnsi="Verdana"/>
        <w:sz w:val="18"/>
        <w:szCs w:val="18"/>
      </w:rPr>
    </w:pPr>
    <w:r w:rsidRPr="009F3118">
      <w:rPr>
        <w:rFonts w:ascii="Verdana" w:hAnsi="Verdana"/>
        <w:sz w:val="18"/>
        <w:szCs w:val="18"/>
      </w:rPr>
      <w:t>Příloha č.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0"/>
    <w:multiLevelType w:val="singleLevel"/>
    <w:tmpl w:val="0A9A246A"/>
    <w:name w:val="WW8Num37"/>
    <w:lvl w:ilvl="0">
      <w:start w:val="1"/>
      <w:numFmt w:val="decimal"/>
      <w:lvlText w:val="%1."/>
      <w:lvlJc w:val="left"/>
      <w:pPr>
        <w:tabs>
          <w:tab w:val="num" w:pos="360"/>
        </w:tabs>
        <w:ind w:left="360" w:hanging="360"/>
      </w:pPr>
      <w:rPr>
        <w:rFonts w:cs="Times New Roman"/>
        <w:b w:val="0"/>
        <w:strike w:val="0"/>
      </w:rPr>
    </w:lvl>
  </w:abstractNum>
  <w:abstractNum w:abstractNumId="4"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4"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8F50B8"/>
    <w:multiLevelType w:val="multilevel"/>
    <w:tmpl w:val="CB6ED5C4"/>
    <w:lvl w:ilvl="0">
      <w:start w:val="1"/>
      <w:numFmt w:val="lowerLetter"/>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1"/>
  </w:num>
  <w:num w:numId="2">
    <w:abstractNumId w:val="14"/>
  </w:num>
  <w:num w:numId="3">
    <w:abstractNumId w:val="42"/>
  </w:num>
  <w:num w:numId="4">
    <w:abstractNumId w:val="7"/>
  </w:num>
  <w:num w:numId="5">
    <w:abstractNumId w:val="16"/>
  </w:num>
  <w:num w:numId="6">
    <w:abstractNumId w:val="30"/>
  </w:num>
  <w:num w:numId="7">
    <w:abstractNumId w:val="33"/>
  </w:num>
  <w:num w:numId="8">
    <w:abstractNumId w:val="9"/>
  </w:num>
  <w:num w:numId="9">
    <w:abstractNumId w:val="20"/>
  </w:num>
  <w:num w:numId="10">
    <w:abstractNumId w:val="35"/>
  </w:num>
  <w:num w:numId="11">
    <w:abstractNumId w:val="18"/>
  </w:num>
  <w:num w:numId="12">
    <w:abstractNumId w:val="40"/>
  </w:num>
  <w:num w:numId="13">
    <w:abstractNumId w:val="46"/>
  </w:num>
  <w:num w:numId="14">
    <w:abstractNumId w:val="36"/>
  </w:num>
  <w:num w:numId="15">
    <w:abstractNumId w:val="45"/>
  </w:num>
  <w:num w:numId="16">
    <w:abstractNumId w:val="15"/>
  </w:num>
  <w:num w:numId="17">
    <w:abstractNumId w:val="29"/>
  </w:num>
  <w:num w:numId="18">
    <w:abstractNumId w:val="17"/>
  </w:num>
  <w:num w:numId="19">
    <w:abstractNumId w:val="19"/>
  </w:num>
  <w:num w:numId="20">
    <w:abstractNumId w:val="34"/>
  </w:num>
  <w:num w:numId="21">
    <w:abstractNumId w:val="0"/>
  </w:num>
  <w:num w:numId="22">
    <w:abstractNumId w:val="48"/>
  </w:num>
  <w:num w:numId="23">
    <w:abstractNumId w:val="8"/>
  </w:num>
  <w:num w:numId="24">
    <w:abstractNumId w:val="25"/>
  </w:num>
  <w:num w:numId="25">
    <w:abstractNumId w:val="13"/>
  </w:num>
  <w:num w:numId="26">
    <w:abstractNumId w:val="23"/>
  </w:num>
  <w:num w:numId="27">
    <w:abstractNumId w:val="44"/>
  </w:num>
  <w:num w:numId="28">
    <w:abstractNumId w:val="11"/>
  </w:num>
  <w:num w:numId="29">
    <w:abstractNumId w:val="47"/>
  </w:num>
  <w:num w:numId="30">
    <w:abstractNumId w:val="10"/>
  </w:num>
  <w:num w:numId="31">
    <w:abstractNumId w:val="12"/>
  </w:num>
  <w:num w:numId="32">
    <w:abstractNumId w:val="6"/>
  </w:num>
  <w:num w:numId="33">
    <w:abstractNumId w:val="5"/>
  </w:num>
  <w:num w:numId="34">
    <w:abstractNumId w:val="37"/>
  </w:num>
  <w:num w:numId="35">
    <w:abstractNumId w:val="22"/>
  </w:num>
  <w:num w:numId="36">
    <w:abstractNumId w:val="4"/>
  </w:num>
  <w:num w:numId="37">
    <w:abstractNumId w:val="24"/>
  </w:num>
  <w:num w:numId="38">
    <w:abstractNumId w:val="31"/>
  </w:num>
  <w:num w:numId="39">
    <w:abstractNumId w:val="3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
  </w:num>
  <w:num w:numId="44">
    <w:abstractNumId w:val="2"/>
  </w:num>
  <w:num w:numId="45">
    <w:abstractNumId w:val="28"/>
  </w:num>
  <w:num w:numId="46">
    <w:abstractNumId w:val="2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41"/>
  </w:num>
  <w:num w:numId="54">
    <w:abstractNumId w:val="32"/>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2EA1"/>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B52EB"/>
    <w:rsid w:val="001C0F62"/>
    <w:rsid w:val="001C16B4"/>
    <w:rsid w:val="001C3BE8"/>
    <w:rsid w:val="001C6F92"/>
    <w:rsid w:val="001C71B1"/>
    <w:rsid w:val="001D18D9"/>
    <w:rsid w:val="001D1DEB"/>
    <w:rsid w:val="001D3EB9"/>
    <w:rsid w:val="001D4973"/>
    <w:rsid w:val="001D7DC9"/>
    <w:rsid w:val="001E094C"/>
    <w:rsid w:val="001E29BD"/>
    <w:rsid w:val="001E2DA3"/>
    <w:rsid w:val="001E37A8"/>
    <w:rsid w:val="001E3CDD"/>
    <w:rsid w:val="001E5ADC"/>
    <w:rsid w:val="001E6FF1"/>
    <w:rsid w:val="001F2AC2"/>
    <w:rsid w:val="001F2FF6"/>
    <w:rsid w:val="001F4E29"/>
    <w:rsid w:val="001F5550"/>
    <w:rsid w:val="001F5A99"/>
    <w:rsid w:val="001F7674"/>
    <w:rsid w:val="001F7C65"/>
    <w:rsid w:val="0020111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1275"/>
    <w:rsid w:val="002752E9"/>
    <w:rsid w:val="00275F1C"/>
    <w:rsid w:val="00276B9D"/>
    <w:rsid w:val="0028132E"/>
    <w:rsid w:val="00281D7A"/>
    <w:rsid w:val="002839BB"/>
    <w:rsid w:val="002901C9"/>
    <w:rsid w:val="002927DF"/>
    <w:rsid w:val="002A3A16"/>
    <w:rsid w:val="002A48FD"/>
    <w:rsid w:val="002A4BF3"/>
    <w:rsid w:val="002A7324"/>
    <w:rsid w:val="002B0CD7"/>
    <w:rsid w:val="002B339C"/>
    <w:rsid w:val="002B3FE0"/>
    <w:rsid w:val="002B4CED"/>
    <w:rsid w:val="002B709B"/>
    <w:rsid w:val="002B7EB6"/>
    <w:rsid w:val="002C6565"/>
    <w:rsid w:val="002D0B46"/>
    <w:rsid w:val="002D4BDB"/>
    <w:rsid w:val="002D624A"/>
    <w:rsid w:val="002E0B81"/>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6DDE"/>
    <w:rsid w:val="0035756E"/>
    <w:rsid w:val="00370920"/>
    <w:rsid w:val="00377951"/>
    <w:rsid w:val="00384B6B"/>
    <w:rsid w:val="003871B7"/>
    <w:rsid w:val="00390A2D"/>
    <w:rsid w:val="00392100"/>
    <w:rsid w:val="00392D02"/>
    <w:rsid w:val="00395F66"/>
    <w:rsid w:val="003970A3"/>
    <w:rsid w:val="003A2614"/>
    <w:rsid w:val="003A4493"/>
    <w:rsid w:val="003A45A9"/>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3A4C"/>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3818"/>
    <w:rsid w:val="00437729"/>
    <w:rsid w:val="0044222C"/>
    <w:rsid w:val="004437E9"/>
    <w:rsid w:val="0044719F"/>
    <w:rsid w:val="00451F1A"/>
    <w:rsid w:val="004528FB"/>
    <w:rsid w:val="00452C00"/>
    <w:rsid w:val="00453F1A"/>
    <w:rsid w:val="004546DC"/>
    <w:rsid w:val="0046039E"/>
    <w:rsid w:val="00462524"/>
    <w:rsid w:val="00464C4C"/>
    <w:rsid w:val="00464E8E"/>
    <w:rsid w:val="00466780"/>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2942"/>
    <w:rsid w:val="004E7BF2"/>
    <w:rsid w:val="004F185C"/>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5E6A"/>
    <w:rsid w:val="00527222"/>
    <w:rsid w:val="0053094A"/>
    <w:rsid w:val="00532BD2"/>
    <w:rsid w:val="00542288"/>
    <w:rsid w:val="00543283"/>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4DB2"/>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3293"/>
    <w:rsid w:val="006723F9"/>
    <w:rsid w:val="00680F11"/>
    <w:rsid w:val="0068110F"/>
    <w:rsid w:val="006829CB"/>
    <w:rsid w:val="006842FD"/>
    <w:rsid w:val="006852AF"/>
    <w:rsid w:val="00687558"/>
    <w:rsid w:val="00694C56"/>
    <w:rsid w:val="00695C43"/>
    <w:rsid w:val="006976FB"/>
    <w:rsid w:val="006A3AEE"/>
    <w:rsid w:val="006A58F8"/>
    <w:rsid w:val="006A7418"/>
    <w:rsid w:val="006B2470"/>
    <w:rsid w:val="006B2980"/>
    <w:rsid w:val="006B2E41"/>
    <w:rsid w:val="006B503D"/>
    <w:rsid w:val="006C0088"/>
    <w:rsid w:val="006C227E"/>
    <w:rsid w:val="006C4042"/>
    <w:rsid w:val="006C5369"/>
    <w:rsid w:val="006C58FF"/>
    <w:rsid w:val="006D52C4"/>
    <w:rsid w:val="006D6317"/>
    <w:rsid w:val="006E0A9C"/>
    <w:rsid w:val="006F2DAE"/>
    <w:rsid w:val="006F356D"/>
    <w:rsid w:val="006F3D21"/>
    <w:rsid w:val="006F5C2F"/>
    <w:rsid w:val="00705BC6"/>
    <w:rsid w:val="00705F68"/>
    <w:rsid w:val="007107F4"/>
    <w:rsid w:val="00716BEA"/>
    <w:rsid w:val="00717161"/>
    <w:rsid w:val="0072442F"/>
    <w:rsid w:val="0072508C"/>
    <w:rsid w:val="00725172"/>
    <w:rsid w:val="00727E30"/>
    <w:rsid w:val="007304AB"/>
    <w:rsid w:val="00731933"/>
    <w:rsid w:val="00732411"/>
    <w:rsid w:val="0073772C"/>
    <w:rsid w:val="007415BD"/>
    <w:rsid w:val="0074247C"/>
    <w:rsid w:val="007440D2"/>
    <w:rsid w:val="00744941"/>
    <w:rsid w:val="0074762C"/>
    <w:rsid w:val="00753166"/>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7B5B"/>
    <w:rsid w:val="007A059C"/>
    <w:rsid w:val="007A05EA"/>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2152"/>
    <w:rsid w:val="0081341A"/>
    <w:rsid w:val="008135FC"/>
    <w:rsid w:val="00816D90"/>
    <w:rsid w:val="00820826"/>
    <w:rsid w:val="0082354A"/>
    <w:rsid w:val="00827B5F"/>
    <w:rsid w:val="00830D34"/>
    <w:rsid w:val="008310CE"/>
    <w:rsid w:val="008345B8"/>
    <w:rsid w:val="0083472F"/>
    <w:rsid w:val="008403EA"/>
    <w:rsid w:val="00840406"/>
    <w:rsid w:val="00841CB9"/>
    <w:rsid w:val="00846B5F"/>
    <w:rsid w:val="00847C6C"/>
    <w:rsid w:val="00855314"/>
    <w:rsid w:val="00856415"/>
    <w:rsid w:val="008568EE"/>
    <w:rsid w:val="008575C5"/>
    <w:rsid w:val="00861560"/>
    <w:rsid w:val="00861CA8"/>
    <w:rsid w:val="008700C9"/>
    <w:rsid w:val="00871FE7"/>
    <w:rsid w:val="0087627D"/>
    <w:rsid w:val="008778D1"/>
    <w:rsid w:val="00877B12"/>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0C29"/>
    <w:rsid w:val="00931340"/>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4E59"/>
    <w:rsid w:val="009B60B6"/>
    <w:rsid w:val="009B6546"/>
    <w:rsid w:val="009B6A21"/>
    <w:rsid w:val="009C4AC1"/>
    <w:rsid w:val="009D444F"/>
    <w:rsid w:val="009D5FD1"/>
    <w:rsid w:val="009D6297"/>
    <w:rsid w:val="009D79CA"/>
    <w:rsid w:val="009D7FEE"/>
    <w:rsid w:val="009E01EC"/>
    <w:rsid w:val="009E0D35"/>
    <w:rsid w:val="009E2A6D"/>
    <w:rsid w:val="009E6E68"/>
    <w:rsid w:val="009F3118"/>
    <w:rsid w:val="009F3E8A"/>
    <w:rsid w:val="009F7CD0"/>
    <w:rsid w:val="00A0086F"/>
    <w:rsid w:val="00A03883"/>
    <w:rsid w:val="00A06AD7"/>
    <w:rsid w:val="00A076BF"/>
    <w:rsid w:val="00A07AF4"/>
    <w:rsid w:val="00A11F6D"/>
    <w:rsid w:val="00A14448"/>
    <w:rsid w:val="00A15D7E"/>
    <w:rsid w:val="00A202A0"/>
    <w:rsid w:val="00A20AF9"/>
    <w:rsid w:val="00A219A2"/>
    <w:rsid w:val="00A22C93"/>
    <w:rsid w:val="00A3335D"/>
    <w:rsid w:val="00A33DD0"/>
    <w:rsid w:val="00A350FA"/>
    <w:rsid w:val="00A35581"/>
    <w:rsid w:val="00A36E8B"/>
    <w:rsid w:val="00A458B5"/>
    <w:rsid w:val="00A50351"/>
    <w:rsid w:val="00A50DD2"/>
    <w:rsid w:val="00A612B8"/>
    <w:rsid w:val="00A620D5"/>
    <w:rsid w:val="00A6487B"/>
    <w:rsid w:val="00A67DB2"/>
    <w:rsid w:val="00A83AE6"/>
    <w:rsid w:val="00A84162"/>
    <w:rsid w:val="00A867B9"/>
    <w:rsid w:val="00A92C9A"/>
    <w:rsid w:val="00A945F1"/>
    <w:rsid w:val="00A95090"/>
    <w:rsid w:val="00A95A5B"/>
    <w:rsid w:val="00AA5697"/>
    <w:rsid w:val="00AB1FF8"/>
    <w:rsid w:val="00AB5B15"/>
    <w:rsid w:val="00AB6033"/>
    <w:rsid w:val="00AB67E5"/>
    <w:rsid w:val="00AC0D11"/>
    <w:rsid w:val="00AC1F90"/>
    <w:rsid w:val="00AC58F7"/>
    <w:rsid w:val="00AC7B65"/>
    <w:rsid w:val="00AD28BA"/>
    <w:rsid w:val="00AD61FC"/>
    <w:rsid w:val="00AD6B99"/>
    <w:rsid w:val="00AE469D"/>
    <w:rsid w:val="00AF40CB"/>
    <w:rsid w:val="00AF5D57"/>
    <w:rsid w:val="00B00430"/>
    <w:rsid w:val="00B00828"/>
    <w:rsid w:val="00B01469"/>
    <w:rsid w:val="00B03466"/>
    <w:rsid w:val="00B07A58"/>
    <w:rsid w:val="00B07DE1"/>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34EF"/>
    <w:rsid w:val="00C95223"/>
    <w:rsid w:val="00C9591A"/>
    <w:rsid w:val="00C961F2"/>
    <w:rsid w:val="00C97812"/>
    <w:rsid w:val="00CA2BBB"/>
    <w:rsid w:val="00CA3B6F"/>
    <w:rsid w:val="00CB1D20"/>
    <w:rsid w:val="00CB1FE4"/>
    <w:rsid w:val="00CB6D67"/>
    <w:rsid w:val="00CC216B"/>
    <w:rsid w:val="00CC683A"/>
    <w:rsid w:val="00CD398D"/>
    <w:rsid w:val="00CD5CB9"/>
    <w:rsid w:val="00CE4D87"/>
    <w:rsid w:val="00CE59D2"/>
    <w:rsid w:val="00CF0897"/>
    <w:rsid w:val="00D00004"/>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56C00"/>
    <w:rsid w:val="00E60759"/>
    <w:rsid w:val="00E6187E"/>
    <w:rsid w:val="00E62AEB"/>
    <w:rsid w:val="00E64499"/>
    <w:rsid w:val="00E66E57"/>
    <w:rsid w:val="00E67DD5"/>
    <w:rsid w:val="00E76B04"/>
    <w:rsid w:val="00E7790D"/>
    <w:rsid w:val="00E80E0C"/>
    <w:rsid w:val="00E83706"/>
    <w:rsid w:val="00E84356"/>
    <w:rsid w:val="00E861F1"/>
    <w:rsid w:val="00E8750F"/>
    <w:rsid w:val="00E909BB"/>
    <w:rsid w:val="00E91411"/>
    <w:rsid w:val="00E9155E"/>
    <w:rsid w:val="00E91858"/>
    <w:rsid w:val="00E91A48"/>
    <w:rsid w:val="00E9544B"/>
    <w:rsid w:val="00E96224"/>
    <w:rsid w:val="00E967C5"/>
    <w:rsid w:val="00EA0F43"/>
    <w:rsid w:val="00EA70E9"/>
    <w:rsid w:val="00EB2440"/>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36538"/>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0DFA"/>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1"/>
    <o:shapelayout v:ext="edit">
      <o:idmap v:ext="edit" data="1"/>
    </o:shapelayout>
  </w:shapeDefaults>
  <w:decimalSymbol w:val=","/>
  <w:listSeparator w:val=";"/>
  <w14:docId w14:val="2CD0B001"/>
  <w15:docId w15:val="{5EE4C1FC-AAC2-4603-9E14-615D4113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55"/>
      </w:numPr>
      <w:spacing w:before="60"/>
    </w:pPr>
    <w:rPr>
      <w:rFonts w:ascii="Franklin Gothic Book" w:hAnsi="Franklin Gothic Book"/>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EA81-6C5F-411C-8ABF-2BBD46BD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4326</Words>
  <Characters>25524</Characters>
  <Application>Microsoft Office Word</Application>
  <DocSecurity>4</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Jakub Kološ</dc:creator>
  <cp:lastModifiedBy>Ing. Veronika Austová</cp:lastModifiedBy>
  <cp:revision>2</cp:revision>
  <cp:lastPrinted>2024-01-31T12:58:00Z</cp:lastPrinted>
  <dcterms:created xsi:type="dcterms:W3CDTF">2024-02-23T09:22:00Z</dcterms:created>
  <dcterms:modified xsi:type="dcterms:W3CDTF">2024-02-23T09:22:00Z</dcterms:modified>
</cp:coreProperties>
</file>