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41C" w:rsidRDefault="002D141C">
      <w:pPr>
        <w:pStyle w:val="Nadpis10"/>
        <w:keepNext/>
        <w:keepLines/>
        <w:shd w:val="clear" w:color="auto" w:fill="auto"/>
        <w:spacing w:before="0" w:after="0" w:line="400" w:lineRule="exact"/>
        <w:ind w:left="20"/>
      </w:pPr>
      <w:bookmarkStart w:id="0" w:name="bookmark0"/>
    </w:p>
    <w:p w:rsidR="002D141C" w:rsidRDefault="002D141C">
      <w:pPr>
        <w:pStyle w:val="Nadpis10"/>
        <w:keepNext/>
        <w:keepLines/>
        <w:shd w:val="clear" w:color="auto" w:fill="auto"/>
        <w:spacing w:before="0" w:after="0" w:line="400" w:lineRule="exact"/>
        <w:ind w:left="20"/>
      </w:pPr>
    </w:p>
    <w:p w:rsidR="002D141C" w:rsidRDefault="002D141C">
      <w:pPr>
        <w:pStyle w:val="Nadpis10"/>
        <w:keepNext/>
        <w:keepLines/>
        <w:shd w:val="clear" w:color="auto" w:fill="auto"/>
        <w:spacing w:before="0" w:after="0" w:line="400" w:lineRule="exact"/>
        <w:ind w:left="20"/>
      </w:pPr>
    </w:p>
    <w:p w:rsidR="002D141C" w:rsidRDefault="002D141C">
      <w:pPr>
        <w:pStyle w:val="Nadpis10"/>
        <w:keepNext/>
        <w:keepLines/>
        <w:shd w:val="clear" w:color="auto" w:fill="auto"/>
        <w:spacing w:before="0" w:after="0" w:line="400" w:lineRule="exact"/>
        <w:ind w:left="20"/>
      </w:pPr>
    </w:p>
    <w:p w:rsidR="002D141C" w:rsidRDefault="002D141C">
      <w:pPr>
        <w:pStyle w:val="Nadpis10"/>
        <w:keepNext/>
        <w:keepLines/>
        <w:shd w:val="clear" w:color="auto" w:fill="auto"/>
        <w:spacing w:before="0" w:after="0" w:line="400" w:lineRule="exact"/>
        <w:ind w:left="20"/>
      </w:pPr>
    </w:p>
    <w:p w:rsidR="002D141C" w:rsidRDefault="002D141C">
      <w:pPr>
        <w:pStyle w:val="Nadpis10"/>
        <w:keepNext/>
        <w:keepLines/>
        <w:shd w:val="clear" w:color="auto" w:fill="auto"/>
        <w:spacing w:before="0" w:after="0" w:line="400" w:lineRule="exact"/>
        <w:ind w:left="20"/>
      </w:pPr>
    </w:p>
    <w:p w:rsidR="007A5048" w:rsidRDefault="002D141C">
      <w:pPr>
        <w:pStyle w:val="Nadpis10"/>
        <w:keepNext/>
        <w:keepLines/>
        <w:shd w:val="clear" w:color="auto" w:fill="auto"/>
        <w:spacing w:before="0" w:after="0" w:line="400" w:lineRule="exact"/>
        <w:ind w:left="20"/>
      </w:pPr>
      <w:r>
        <w:t>SMLOUVA O DÍLO</w:t>
      </w:r>
      <w:bookmarkEnd w:id="0"/>
    </w:p>
    <w:p w:rsidR="007A5048" w:rsidRDefault="002D141C">
      <w:pPr>
        <w:pStyle w:val="Zkladntext20"/>
        <w:shd w:val="clear" w:color="auto" w:fill="auto"/>
        <w:spacing w:before="0"/>
        <w:ind w:left="20"/>
      </w:pPr>
      <w:r>
        <w:t>uzavřená podle § 2586 a násl. zákona č. 89/2012 Sb., občanský zákoník, v platném znění</w:t>
      </w:r>
      <w:r>
        <w:br/>
      </w:r>
      <w:r>
        <w:rPr>
          <w:rStyle w:val="Zkladntext2Tun"/>
        </w:rPr>
        <w:t xml:space="preserve">ke Smlouvě ě. 5/2016 ze dne </w:t>
      </w:r>
      <w:proofErr w:type="gramStart"/>
      <w:r>
        <w:rPr>
          <w:rStyle w:val="Zkladntext2Tun"/>
        </w:rPr>
        <w:t>25.7.2016</w:t>
      </w:r>
      <w:proofErr w:type="gramEnd"/>
      <w:r>
        <w:rPr>
          <w:rStyle w:val="Zkladntext2Tun"/>
        </w:rPr>
        <w:t>,</w:t>
      </w:r>
    </w:p>
    <w:p w:rsidR="007A5048" w:rsidRDefault="002D141C">
      <w:pPr>
        <w:pStyle w:val="Zkladntext20"/>
        <w:shd w:val="clear" w:color="auto" w:fill="auto"/>
        <w:spacing w:before="0" w:after="441"/>
        <w:ind w:left="20"/>
      </w:pPr>
      <w:r>
        <w:t>uzavřené podle § 1785 a následujících zákona č. 89/2012 Sb., občanský zákoník, v platném zněn</w:t>
      </w:r>
      <w:r>
        <w:t>í</w:t>
      </w:r>
    </w:p>
    <w:p w:rsidR="002D141C" w:rsidRDefault="002D141C">
      <w:pPr>
        <w:pStyle w:val="Zkladntext20"/>
        <w:shd w:val="clear" w:color="auto" w:fill="auto"/>
        <w:spacing w:before="0" w:line="283" w:lineRule="exact"/>
        <w:jc w:val="both"/>
        <w:rPr>
          <w:rStyle w:val="Zkladntext2Tun"/>
        </w:rPr>
      </w:pPr>
    </w:p>
    <w:p w:rsidR="007A5048" w:rsidRDefault="002D141C">
      <w:pPr>
        <w:pStyle w:val="Zkladntext20"/>
        <w:shd w:val="clear" w:color="auto" w:fill="auto"/>
        <w:spacing w:before="0" w:line="283" w:lineRule="exact"/>
        <w:jc w:val="both"/>
      </w:pPr>
      <w:proofErr w:type="gramStart"/>
      <w:r>
        <w:rPr>
          <w:rStyle w:val="Zkladntext2Tun"/>
        </w:rPr>
        <w:t xml:space="preserve">Přílohy </w:t>
      </w:r>
      <w:r>
        <w:t>: A - technická</w:t>
      </w:r>
      <w:proofErr w:type="gramEnd"/>
      <w:r>
        <w:t xml:space="preserve"> dokumentace a popis díla (technický plán, restaurátorský průzkum apod.)</w:t>
      </w:r>
    </w:p>
    <w:p w:rsidR="007A5048" w:rsidRDefault="002D141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54"/>
        </w:tabs>
        <w:spacing w:before="0"/>
      </w:pPr>
      <w:bookmarkStart w:id="1" w:name="bookmark1"/>
      <w:r>
        <w:t>Účastníci smlouvy</w:t>
      </w:r>
      <w:bookmarkEnd w:id="1"/>
    </w:p>
    <w:p w:rsidR="007A5048" w:rsidRDefault="002D141C">
      <w:pPr>
        <w:pStyle w:val="Zkladntext20"/>
        <w:shd w:val="clear" w:color="auto" w:fill="auto"/>
        <w:spacing w:before="0" w:line="394" w:lineRule="exact"/>
        <w:jc w:val="both"/>
      </w:pPr>
      <w:r>
        <w:t>Smluvní strany této smlouvy, kterými jsou:</w:t>
      </w:r>
    </w:p>
    <w:p w:rsidR="007A5048" w:rsidRDefault="002D141C">
      <w:pPr>
        <w:pStyle w:val="Zkladntext40"/>
        <w:shd w:val="clear" w:color="auto" w:fill="auto"/>
      </w:pPr>
      <w:r>
        <w:t>Objednatel:</w:t>
      </w:r>
    </w:p>
    <w:p w:rsidR="007A5048" w:rsidRDefault="002D141C">
      <w:pPr>
        <w:pStyle w:val="Zkladntext40"/>
        <w:shd w:val="clear" w:color="auto" w:fill="auto"/>
        <w:spacing w:line="274" w:lineRule="exact"/>
        <w:ind w:right="3360"/>
        <w:jc w:val="left"/>
      </w:pPr>
      <w:r>
        <w:t>Oblastní muzeum v Chomutově, příspěvková organizace se sídlem Palackého 86, 430 01 Chom</w:t>
      </w:r>
      <w:r>
        <w:t>utov zastoupené ředitelem Ing. Stanislavem Dědem</w:t>
      </w:r>
    </w:p>
    <w:p w:rsidR="007A5048" w:rsidRDefault="002D141C">
      <w:pPr>
        <w:pStyle w:val="Zkladntext20"/>
        <w:shd w:val="clear" w:color="auto" w:fill="auto"/>
        <w:spacing w:before="0" w:after="387" w:line="274" w:lineRule="exact"/>
        <w:ind w:right="7000"/>
        <w:jc w:val="left"/>
      </w:pPr>
      <w:r>
        <w:t xml:space="preserve">IČO: 00360571 (dále </w:t>
      </w:r>
      <w:proofErr w:type="gramStart"/>
      <w:r>
        <w:t>jen ,,objednatel</w:t>
      </w:r>
      <w:proofErr w:type="gramEnd"/>
      <w:r>
        <w:t>“)</w:t>
      </w:r>
    </w:p>
    <w:p w:rsidR="007A5048" w:rsidRDefault="002D141C">
      <w:pPr>
        <w:pStyle w:val="Nadpis30"/>
        <w:keepNext/>
        <w:keepLines/>
        <w:shd w:val="clear" w:color="auto" w:fill="auto"/>
        <w:spacing w:before="0" w:after="76" w:line="240" w:lineRule="exact"/>
      </w:pPr>
      <w:bookmarkStart w:id="2" w:name="bookmark2"/>
      <w:r>
        <w:t>Zhotovitel:</w:t>
      </w:r>
      <w:bookmarkEnd w:id="2"/>
    </w:p>
    <w:p w:rsidR="007A5048" w:rsidRDefault="002D141C">
      <w:pPr>
        <w:pStyle w:val="Zkladntext40"/>
        <w:shd w:val="clear" w:color="auto" w:fill="auto"/>
        <w:spacing w:line="274" w:lineRule="exact"/>
        <w:ind w:right="4660"/>
        <w:jc w:val="left"/>
      </w:pPr>
      <w:r>
        <w:t xml:space="preserve">Mgr. Dagmar Hamsíková, akad. </w:t>
      </w:r>
      <w:proofErr w:type="spellStart"/>
      <w:r>
        <w:t>mal</w:t>
      </w:r>
      <w:proofErr w:type="spellEnd"/>
      <w:r>
        <w:t xml:space="preserve">. a rest. </w:t>
      </w:r>
      <w:proofErr w:type="gramStart"/>
      <w:r>
        <w:t>se</w:t>
      </w:r>
      <w:proofErr w:type="gramEnd"/>
      <w:r>
        <w:t xml:space="preserve"> sídlem </w:t>
      </w:r>
      <w:r w:rsidRPr="002D141C">
        <w:rPr>
          <w:highlight w:val="black"/>
        </w:rPr>
        <w:t>Slavíčkova 15</w:t>
      </w:r>
      <w:r>
        <w:t>,160 00 Praha 6 IČO: 87988160 DIČ: CZ7153040026</w:t>
      </w:r>
    </w:p>
    <w:p w:rsidR="007A5048" w:rsidRDefault="002D141C">
      <w:pPr>
        <w:pStyle w:val="Zkladntext20"/>
        <w:shd w:val="clear" w:color="auto" w:fill="auto"/>
        <w:spacing w:before="0" w:after="507" w:line="274" w:lineRule="exact"/>
        <w:jc w:val="both"/>
      </w:pPr>
      <w:r>
        <w:t xml:space="preserve">(dále </w:t>
      </w:r>
      <w:proofErr w:type="gramStart"/>
      <w:r>
        <w:t>jen ,,zhotovitel</w:t>
      </w:r>
      <w:proofErr w:type="gramEnd"/>
      <w:r>
        <w:t xml:space="preserve">“) se dohodly, že </w:t>
      </w:r>
      <w:r>
        <w:t>spolu uzavřou tuto smlouvu o dílo a projevily vůli řídit se všemi jejími ustano</w:t>
      </w:r>
      <w:r>
        <w:softHyphen/>
        <w:t>veními. Otázky touto smlouvou neupravené se řídí právním řádem České republiky.</w:t>
      </w:r>
    </w:p>
    <w:p w:rsidR="007A5048" w:rsidRDefault="002D141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77" w:line="240" w:lineRule="exact"/>
      </w:pPr>
      <w:bookmarkStart w:id="3" w:name="bookmark3"/>
      <w:r>
        <w:t>Předmět smlouvy</w:t>
      </w:r>
      <w:bookmarkEnd w:id="3"/>
    </w:p>
    <w:p w:rsidR="007A5048" w:rsidRDefault="002D141C">
      <w:pPr>
        <w:pStyle w:val="Zkladntext20"/>
        <w:shd w:val="clear" w:color="auto" w:fill="auto"/>
        <w:spacing w:before="0" w:after="91" w:line="278" w:lineRule="exact"/>
        <w:ind w:firstLine="320"/>
        <w:jc w:val="both"/>
      </w:pPr>
      <w:r>
        <w:t xml:space="preserve">Předmětem této smlouvy je zrestaurování sbírkových předmětů, které jsou zapsány </w:t>
      </w:r>
      <w:r>
        <w:t>v Cen</w:t>
      </w:r>
      <w:r>
        <w:softHyphen/>
        <w:t>trální evidenci sbírek (CES) Ministerstva kultury ČR dle zákona č. 122/2000 Sb. ve znění poz</w:t>
      </w:r>
      <w:r>
        <w:softHyphen/>
        <w:t xml:space="preserve">dějších novel </w:t>
      </w:r>
      <w:proofErr w:type="gramStart"/>
      <w:r>
        <w:t>pod</w:t>
      </w:r>
      <w:proofErr w:type="gramEnd"/>
      <w:r>
        <w:t>:</w:t>
      </w:r>
    </w:p>
    <w:p w:rsidR="007A5048" w:rsidRDefault="002D141C">
      <w:pPr>
        <w:pStyle w:val="Nadpis30"/>
        <w:keepNext/>
        <w:keepLines/>
        <w:shd w:val="clear" w:color="auto" w:fill="auto"/>
        <w:tabs>
          <w:tab w:val="left" w:pos="2059"/>
          <w:tab w:val="left" w:pos="4258"/>
        </w:tabs>
        <w:spacing w:before="0" w:line="240" w:lineRule="exact"/>
      </w:pPr>
      <w:bookmarkStart w:id="4" w:name="bookmark4"/>
      <w:proofErr w:type="spellStart"/>
      <w:r>
        <w:t>Přír</w:t>
      </w:r>
      <w:proofErr w:type="spellEnd"/>
      <w:r>
        <w:t xml:space="preserve">. </w:t>
      </w:r>
      <w:proofErr w:type="gramStart"/>
      <w:r>
        <w:t>čís.</w:t>
      </w:r>
      <w:proofErr w:type="gramEnd"/>
      <w:r>
        <w:tab/>
      </w:r>
      <w:proofErr w:type="spellStart"/>
      <w:r>
        <w:t>Inv</w:t>
      </w:r>
      <w:proofErr w:type="spellEnd"/>
      <w:r>
        <w:t>. čís.</w:t>
      </w:r>
      <w:r>
        <w:tab/>
        <w:t>Předmět</w:t>
      </w:r>
      <w:bookmarkEnd w:id="4"/>
    </w:p>
    <w:p w:rsidR="007A5048" w:rsidRDefault="002D141C">
      <w:pPr>
        <w:pStyle w:val="Zkladntext20"/>
        <w:shd w:val="clear" w:color="auto" w:fill="auto"/>
        <w:tabs>
          <w:tab w:val="left" w:pos="2059"/>
          <w:tab w:val="left" w:pos="4258"/>
        </w:tabs>
        <w:spacing w:before="0" w:line="288" w:lineRule="exact"/>
        <w:jc w:val="both"/>
      </w:pPr>
      <w:r>
        <w:t>142/79</w:t>
      </w:r>
      <w:r>
        <w:tab/>
        <w:t>-</w:t>
      </w:r>
      <w:r>
        <w:tab/>
        <w:t>oltářní skříňka se sousoším Kalvárie</w:t>
      </w:r>
    </w:p>
    <w:p w:rsidR="007A5048" w:rsidRDefault="002D141C">
      <w:pPr>
        <w:pStyle w:val="Zkladntext40"/>
        <w:shd w:val="clear" w:color="auto" w:fill="auto"/>
        <w:spacing w:after="184" w:line="288" w:lineRule="exact"/>
      </w:pPr>
      <w:r>
        <w:t>Celkem 1 sbírkový předmět</w:t>
      </w:r>
    </w:p>
    <w:p w:rsidR="007A5048" w:rsidRDefault="002D141C">
      <w:pPr>
        <w:pStyle w:val="Zkladntext20"/>
        <w:shd w:val="clear" w:color="auto" w:fill="auto"/>
        <w:spacing w:before="0" w:after="507" w:line="283" w:lineRule="exact"/>
        <w:jc w:val="both"/>
      </w:pPr>
      <w:r>
        <w:t xml:space="preserve">na základě popisu a přesné </w:t>
      </w:r>
      <w:r>
        <w:t>specifikace a technické dokumentace, která je nedílnou součástí této smlouvy a tvoří přílohu A.</w:t>
      </w:r>
    </w:p>
    <w:p w:rsidR="007A5048" w:rsidRDefault="002D141C">
      <w:pPr>
        <w:pStyle w:val="Zkladntext50"/>
        <w:shd w:val="clear" w:color="auto" w:fill="auto"/>
        <w:spacing w:before="0" w:line="100" w:lineRule="exact"/>
        <w:ind w:left="320"/>
      </w:pPr>
      <w:r>
        <w:t>v</w:t>
      </w:r>
    </w:p>
    <w:p w:rsidR="007A5048" w:rsidRDefault="002D141C" w:rsidP="002D141C">
      <w:pPr>
        <w:pStyle w:val="Nadpis30"/>
        <w:keepNext/>
        <w:keepLines/>
        <w:shd w:val="clear" w:color="auto" w:fill="auto"/>
        <w:tabs>
          <w:tab w:val="left" w:pos="363"/>
        </w:tabs>
        <w:spacing w:before="0" w:after="91" w:line="240" w:lineRule="exact"/>
      </w:pPr>
      <w:bookmarkStart w:id="5" w:name="bookmark5"/>
      <w:r>
        <w:t>3. Č</w:t>
      </w:r>
      <w:r>
        <w:t>as a způsob předání</w:t>
      </w:r>
      <w:bookmarkEnd w:id="5"/>
    </w:p>
    <w:p w:rsidR="007A5048" w:rsidRDefault="002D141C">
      <w:pPr>
        <w:pStyle w:val="Zkladntext20"/>
        <w:numPr>
          <w:ilvl w:val="0"/>
          <w:numId w:val="2"/>
        </w:numPr>
        <w:shd w:val="clear" w:color="auto" w:fill="auto"/>
        <w:tabs>
          <w:tab w:val="left" w:pos="589"/>
        </w:tabs>
        <w:spacing w:before="0" w:line="274" w:lineRule="exact"/>
        <w:ind w:firstLine="320"/>
        <w:jc w:val="both"/>
      </w:pPr>
      <w:r>
        <w:t xml:space="preserve">Dílo, které je předmětem podle této smlouvy, bude zhotoveno do </w:t>
      </w:r>
      <w:proofErr w:type="gramStart"/>
      <w:r>
        <w:t>31.12.2016</w:t>
      </w:r>
      <w:proofErr w:type="gramEnd"/>
      <w:r>
        <w:t>. V případě prodlení zaviněného stranou zhotovitele má objednate</w:t>
      </w:r>
      <w:r>
        <w:t>l nárok na penále ve výši 0,5 % z ceny díla za každý započatý den prodlení.</w:t>
      </w:r>
    </w:p>
    <w:p w:rsidR="002D141C" w:rsidRDefault="002D141C" w:rsidP="002D141C">
      <w:pPr>
        <w:pStyle w:val="Zkladntext20"/>
        <w:shd w:val="clear" w:color="auto" w:fill="auto"/>
        <w:tabs>
          <w:tab w:val="left" w:pos="589"/>
        </w:tabs>
        <w:spacing w:before="0" w:line="274" w:lineRule="exact"/>
        <w:ind w:left="320"/>
        <w:jc w:val="both"/>
      </w:pPr>
    </w:p>
    <w:p w:rsidR="002D141C" w:rsidRDefault="002D141C" w:rsidP="002D141C">
      <w:pPr>
        <w:pStyle w:val="Zkladntext20"/>
        <w:shd w:val="clear" w:color="auto" w:fill="auto"/>
        <w:tabs>
          <w:tab w:val="left" w:pos="589"/>
        </w:tabs>
        <w:spacing w:before="0" w:line="274" w:lineRule="exact"/>
        <w:ind w:left="320"/>
        <w:jc w:val="both"/>
      </w:pPr>
    </w:p>
    <w:p w:rsidR="002D141C" w:rsidRDefault="002D141C" w:rsidP="002D141C">
      <w:pPr>
        <w:pStyle w:val="Zkladntext20"/>
        <w:shd w:val="clear" w:color="auto" w:fill="auto"/>
        <w:tabs>
          <w:tab w:val="left" w:pos="589"/>
        </w:tabs>
        <w:spacing w:before="0" w:line="274" w:lineRule="exact"/>
        <w:ind w:left="320"/>
        <w:jc w:val="both"/>
      </w:pPr>
    </w:p>
    <w:p w:rsidR="002D141C" w:rsidRDefault="002D141C" w:rsidP="002D141C">
      <w:pPr>
        <w:pStyle w:val="Zkladntext20"/>
        <w:shd w:val="clear" w:color="auto" w:fill="auto"/>
        <w:tabs>
          <w:tab w:val="left" w:pos="589"/>
        </w:tabs>
        <w:spacing w:before="0" w:line="274" w:lineRule="exact"/>
        <w:ind w:left="320"/>
        <w:jc w:val="both"/>
      </w:pPr>
    </w:p>
    <w:p w:rsidR="002D141C" w:rsidRDefault="002D141C" w:rsidP="002D141C">
      <w:pPr>
        <w:pStyle w:val="Zkladntext20"/>
        <w:shd w:val="clear" w:color="auto" w:fill="auto"/>
        <w:tabs>
          <w:tab w:val="left" w:pos="589"/>
        </w:tabs>
        <w:spacing w:before="0" w:line="274" w:lineRule="exact"/>
        <w:ind w:left="320"/>
        <w:jc w:val="both"/>
      </w:pPr>
    </w:p>
    <w:p w:rsidR="002D141C" w:rsidRDefault="002D141C" w:rsidP="002D141C">
      <w:pPr>
        <w:pStyle w:val="Zkladntext20"/>
        <w:shd w:val="clear" w:color="auto" w:fill="auto"/>
        <w:tabs>
          <w:tab w:val="left" w:pos="589"/>
        </w:tabs>
        <w:spacing w:before="0" w:line="274" w:lineRule="exact"/>
        <w:ind w:left="320"/>
        <w:jc w:val="both"/>
      </w:pPr>
    </w:p>
    <w:p w:rsidR="002D141C" w:rsidRDefault="002D141C" w:rsidP="002D141C">
      <w:pPr>
        <w:pStyle w:val="Zkladntext20"/>
        <w:shd w:val="clear" w:color="auto" w:fill="auto"/>
        <w:tabs>
          <w:tab w:val="left" w:pos="589"/>
        </w:tabs>
        <w:spacing w:before="0" w:line="274" w:lineRule="exact"/>
        <w:ind w:left="320"/>
        <w:jc w:val="both"/>
      </w:pPr>
    </w:p>
    <w:p w:rsidR="007A5048" w:rsidRDefault="002D141C">
      <w:pPr>
        <w:pStyle w:val="Zkladntext20"/>
        <w:numPr>
          <w:ilvl w:val="0"/>
          <w:numId w:val="2"/>
        </w:numPr>
        <w:shd w:val="clear" w:color="auto" w:fill="auto"/>
        <w:tabs>
          <w:tab w:val="left" w:pos="670"/>
        </w:tabs>
        <w:spacing w:before="0" w:after="503" w:line="269" w:lineRule="exact"/>
        <w:ind w:firstLine="300"/>
        <w:jc w:val="both"/>
      </w:pPr>
      <w:r>
        <w:t xml:space="preserve">K předání díla objednateli dojde do dvou dnů od jeho zhotovení, a to na sídle zhotovitele tj. </w:t>
      </w:r>
      <w:r w:rsidRPr="002D141C">
        <w:rPr>
          <w:highlight w:val="black"/>
        </w:rPr>
        <w:t>Slavíčkova 15</w:t>
      </w:r>
      <w:r>
        <w:t>, 160 00 Praha 6</w:t>
      </w:r>
    </w:p>
    <w:p w:rsidR="007A5048" w:rsidRDefault="002D141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62"/>
        </w:tabs>
        <w:spacing w:before="0" w:after="86" w:line="240" w:lineRule="exact"/>
      </w:pPr>
      <w:bookmarkStart w:id="6" w:name="bookmark6"/>
      <w:r>
        <w:t>Práva a povinnosti účastníků smlouvy</w:t>
      </w:r>
      <w:bookmarkEnd w:id="6"/>
    </w:p>
    <w:p w:rsidR="007A5048" w:rsidRDefault="002D141C">
      <w:pPr>
        <w:pStyle w:val="Zkladntext20"/>
        <w:shd w:val="clear" w:color="auto" w:fill="auto"/>
        <w:spacing w:before="0" w:after="60" w:line="274" w:lineRule="exact"/>
        <w:ind w:firstLine="300"/>
        <w:jc w:val="both"/>
      </w:pPr>
      <w:r>
        <w:t xml:space="preserve">I. Objednatel </w:t>
      </w:r>
      <w:r>
        <w:t>předal a zhotovitel převzal ke dni podpisu smlouvy následující sbírkové před</w:t>
      </w:r>
      <w:r>
        <w:softHyphen/>
        <w:t>měty určené k provedení díla:</w:t>
      </w:r>
    </w:p>
    <w:p w:rsidR="007A5048" w:rsidRDefault="002D141C">
      <w:pPr>
        <w:pStyle w:val="Nadpis30"/>
        <w:keepNext/>
        <w:keepLines/>
        <w:shd w:val="clear" w:color="auto" w:fill="auto"/>
        <w:tabs>
          <w:tab w:val="left" w:pos="2050"/>
          <w:tab w:val="left" w:pos="4250"/>
        </w:tabs>
        <w:spacing w:before="0" w:line="274" w:lineRule="exact"/>
      </w:pPr>
      <w:bookmarkStart w:id="7" w:name="bookmark7"/>
      <w:proofErr w:type="spellStart"/>
      <w:r>
        <w:t>Přír</w:t>
      </w:r>
      <w:proofErr w:type="spellEnd"/>
      <w:r>
        <w:t xml:space="preserve">. </w:t>
      </w:r>
      <w:proofErr w:type="gramStart"/>
      <w:r>
        <w:t>čís.</w:t>
      </w:r>
      <w:proofErr w:type="gramEnd"/>
      <w:r>
        <w:tab/>
      </w:r>
      <w:proofErr w:type="spellStart"/>
      <w:r>
        <w:t>Inv</w:t>
      </w:r>
      <w:proofErr w:type="spellEnd"/>
      <w:r>
        <w:t>. čís.</w:t>
      </w:r>
      <w:r>
        <w:tab/>
        <w:t>Předmět</w:t>
      </w:r>
      <w:bookmarkEnd w:id="7"/>
    </w:p>
    <w:p w:rsidR="007A5048" w:rsidRDefault="002D141C">
      <w:pPr>
        <w:pStyle w:val="Zkladntext20"/>
        <w:shd w:val="clear" w:color="auto" w:fill="auto"/>
        <w:tabs>
          <w:tab w:val="left" w:pos="2050"/>
          <w:tab w:val="left" w:pos="4250"/>
        </w:tabs>
        <w:spacing w:before="0" w:line="274" w:lineRule="exact"/>
        <w:jc w:val="both"/>
      </w:pPr>
      <w:r>
        <w:t>142/79</w:t>
      </w:r>
      <w:r>
        <w:tab/>
        <w:t>-</w:t>
      </w:r>
      <w:r>
        <w:tab/>
        <w:t>oltářní skříňka se sousoším Kalvárie</w:t>
      </w:r>
    </w:p>
    <w:p w:rsidR="007A5048" w:rsidRDefault="002D141C">
      <w:pPr>
        <w:pStyle w:val="Zkladntext40"/>
        <w:shd w:val="clear" w:color="auto" w:fill="auto"/>
        <w:spacing w:after="356" w:line="274" w:lineRule="exact"/>
      </w:pPr>
      <w:r>
        <w:t>Celkem 1 sbírkový předmět</w:t>
      </w:r>
    </w:p>
    <w:p w:rsidR="007A5048" w:rsidRDefault="002D141C">
      <w:pPr>
        <w:pStyle w:val="Zkladntext20"/>
        <w:numPr>
          <w:ilvl w:val="0"/>
          <w:numId w:val="3"/>
        </w:numPr>
        <w:shd w:val="clear" w:color="auto" w:fill="auto"/>
        <w:tabs>
          <w:tab w:val="left" w:pos="655"/>
        </w:tabs>
        <w:spacing w:before="0" w:after="64" w:line="278" w:lineRule="exact"/>
        <w:ind w:firstLine="300"/>
        <w:jc w:val="both"/>
      </w:pPr>
      <w:r>
        <w:t>Zhotovitel prohlašuje, že se seznámil a souhlasí</w:t>
      </w:r>
      <w:r>
        <w:t xml:space="preserve"> s obsahem podkladů, které pro zhotovení díla od objednatele převzal. Tyto podklady tvoří přílohu A této smlouvy.</w:t>
      </w:r>
    </w:p>
    <w:p w:rsidR="007A5048" w:rsidRDefault="002D141C">
      <w:pPr>
        <w:pStyle w:val="Zkladntext20"/>
        <w:numPr>
          <w:ilvl w:val="0"/>
          <w:numId w:val="3"/>
        </w:numPr>
        <w:shd w:val="clear" w:color="auto" w:fill="auto"/>
        <w:tabs>
          <w:tab w:val="left" w:pos="775"/>
        </w:tabs>
        <w:spacing w:before="0" w:after="87" w:line="274" w:lineRule="exact"/>
        <w:ind w:firstLine="300"/>
        <w:jc w:val="both"/>
      </w:pPr>
      <w:r>
        <w:t xml:space="preserve">Zhotovitel prohlašuje, že provede dílo, které je předmětem podle této smlouvy, podle podkladů a technické dokumentace uvedené v příloze A </w:t>
      </w:r>
      <w:proofErr w:type="spellStart"/>
      <w:r>
        <w:t>a</w:t>
      </w:r>
      <w:proofErr w:type="spellEnd"/>
      <w:r>
        <w:t xml:space="preserve"> v </w:t>
      </w:r>
      <w:r>
        <w:t>dohodnuté lhůtě jej objednateli předá.</w:t>
      </w:r>
    </w:p>
    <w:p w:rsidR="007A5048" w:rsidRDefault="002D141C">
      <w:pPr>
        <w:pStyle w:val="Zkladntext20"/>
        <w:numPr>
          <w:ilvl w:val="0"/>
          <w:numId w:val="3"/>
        </w:numPr>
        <w:shd w:val="clear" w:color="auto" w:fill="auto"/>
        <w:tabs>
          <w:tab w:val="left" w:pos="816"/>
        </w:tabs>
        <w:spacing w:before="0" w:after="533" w:line="240" w:lineRule="exact"/>
        <w:ind w:firstLine="300"/>
        <w:jc w:val="both"/>
      </w:pPr>
      <w:r>
        <w:t>Zhotovitel prohlašuje, že dílo, které je předmětem podle této smlouvy, zhotoví osobně.</w:t>
      </w:r>
    </w:p>
    <w:p w:rsidR="007A5048" w:rsidRDefault="002D141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108" w:line="240" w:lineRule="exact"/>
      </w:pPr>
      <w:bookmarkStart w:id="8" w:name="bookmark8"/>
      <w:r>
        <w:t>Ujednání o ceně</w:t>
      </w:r>
      <w:bookmarkEnd w:id="8"/>
    </w:p>
    <w:p w:rsidR="007A5048" w:rsidRDefault="002D141C">
      <w:pPr>
        <w:pStyle w:val="Zkladntext20"/>
        <w:numPr>
          <w:ilvl w:val="0"/>
          <w:numId w:val="4"/>
        </w:numPr>
        <w:shd w:val="clear" w:color="auto" w:fill="auto"/>
        <w:tabs>
          <w:tab w:val="left" w:pos="629"/>
        </w:tabs>
        <w:spacing w:before="0" w:after="85" w:line="240" w:lineRule="exact"/>
        <w:ind w:firstLine="300"/>
        <w:jc w:val="both"/>
      </w:pPr>
      <w:r>
        <w:t xml:space="preserve">Celková cena díla, které je předmětem podle této smlouvy, činí </w:t>
      </w:r>
      <w:r>
        <w:rPr>
          <w:rStyle w:val="Zkladntext2Tun"/>
        </w:rPr>
        <w:t>110.000,- Kč</w:t>
      </w:r>
    </w:p>
    <w:p w:rsidR="007A5048" w:rsidRDefault="002D141C">
      <w:pPr>
        <w:pStyle w:val="Zkladntext20"/>
        <w:numPr>
          <w:ilvl w:val="0"/>
          <w:numId w:val="4"/>
        </w:numPr>
        <w:shd w:val="clear" w:color="auto" w:fill="auto"/>
        <w:tabs>
          <w:tab w:val="left" w:pos="670"/>
        </w:tabs>
        <w:spacing w:before="0" w:after="503" w:line="269" w:lineRule="exact"/>
        <w:ind w:firstLine="300"/>
        <w:jc w:val="both"/>
      </w:pPr>
      <w:r>
        <w:t xml:space="preserve">Objednatel je povinen zaplatit cenu </w:t>
      </w:r>
      <w:r>
        <w:t>díla, které je předmětem podle této smlouvy, na účet zhotovitele po jeho převzetí díla na základě platebního dokladu vystaveného zhotovitelem se splatností do 14 dnů.</w:t>
      </w:r>
    </w:p>
    <w:p w:rsidR="007A5048" w:rsidRDefault="002D141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86" w:line="240" w:lineRule="exact"/>
      </w:pPr>
      <w:bookmarkStart w:id="9" w:name="bookmark9"/>
      <w:r>
        <w:t>Vady díla</w:t>
      </w:r>
      <w:bookmarkEnd w:id="9"/>
    </w:p>
    <w:p w:rsidR="007A5048" w:rsidRDefault="002D141C">
      <w:pPr>
        <w:pStyle w:val="Zkladntext20"/>
        <w:numPr>
          <w:ilvl w:val="0"/>
          <w:numId w:val="5"/>
        </w:numPr>
        <w:shd w:val="clear" w:color="auto" w:fill="auto"/>
        <w:tabs>
          <w:tab w:val="left" w:pos="578"/>
        </w:tabs>
        <w:spacing w:before="0" w:after="64" w:line="274" w:lineRule="exact"/>
        <w:ind w:firstLine="300"/>
        <w:jc w:val="both"/>
      </w:pPr>
      <w:r>
        <w:t>Objednatel výsledek činnosti zhotovitele osobně prohlédne a zkontroluje při pře</w:t>
      </w:r>
      <w:r>
        <w:t>dání. Jest</w:t>
      </w:r>
      <w:r>
        <w:softHyphen/>
        <w:t>liže provedení díla neodpovídá výsledku určenému ve smlouvě a objednatel dílo odmítne v takovém stavu v souladu se zákonem převzít, má právo dílo vrátit zhotoviteli k přepracování, v rámci něhož zhotovitel v nezbytně nutném čase bezplatně odstra</w:t>
      </w:r>
      <w:r>
        <w:t>ní vady díla.</w:t>
      </w:r>
    </w:p>
    <w:p w:rsidR="007A5048" w:rsidRDefault="002D141C">
      <w:pPr>
        <w:pStyle w:val="Zkladntext20"/>
        <w:numPr>
          <w:ilvl w:val="0"/>
          <w:numId w:val="5"/>
        </w:numPr>
        <w:shd w:val="clear" w:color="auto" w:fill="auto"/>
        <w:tabs>
          <w:tab w:val="left" w:pos="727"/>
        </w:tabs>
        <w:spacing w:before="0" w:after="503" w:line="269" w:lineRule="exact"/>
        <w:ind w:firstLine="300"/>
        <w:jc w:val="both"/>
      </w:pPr>
      <w:r>
        <w:t>Dojde-li k převzetí díla objednatelem, odpovídá zhotovitel za vady díla v rozsahu záruky po dobu 24 měsíců. Záruka se vztahuje na vady vzniklé nesprávnými či neodbornými postupy či použitím nevhodného materiálu. V rámci záruky je zhotovitel p</w:t>
      </w:r>
      <w:r>
        <w:t>ovinen odstranit bezplatně závady, které nebyly způsobeny nepřiměřeným či nevhodným zacházením.</w:t>
      </w:r>
    </w:p>
    <w:p w:rsidR="007A5048" w:rsidRDefault="002D141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48"/>
        </w:tabs>
        <w:spacing w:before="0" w:after="95" w:line="240" w:lineRule="exact"/>
      </w:pPr>
      <w:bookmarkStart w:id="10" w:name="bookmark10"/>
      <w:r>
        <w:t>Závěrečná ustanovení</w:t>
      </w:r>
      <w:bookmarkEnd w:id="10"/>
    </w:p>
    <w:p w:rsidR="007A5048" w:rsidRDefault="002D141C">
      <w:pPr>
        <w:pStyle w:val="Zkladntext20"/>
        <w:numPr>
          <w:ilvl w:val="0"/>
          <w:numId w:val="6"/>
        </w:numPr>
        <w:shd w:val="clear" w:color="auto" w:fill="auto"/>
        <w:tabs>
          <w:tab w:val="left" w:pos="578"/>
        </w:tabs>
        <w:spacing w:before="0" w:after="87" w:line="274" w:lineRule="exact"/>
        <w:ind w:firstLine="300"/>
        <w:jc w:val="both"/>
      </w:pPr>
      <w:r>
        <w:t xml:space="preserve">Pokud bude dílo zhotoveno před dohodnutým termínem tak, jak je uveden v části 3 -1 této smlouvy, vyzve zhotovitel písemně objednatele k </w:t>
      </w:r>
      <w:r>
        <w:t>převzetí díla.</w:t>
      </w:r>
    </w:p>
    <w:p w:rsidR="007A5048" w:rsidRDefault="002D141C">
      <w:pPr>
        <w:pStyle w:val="Zkladntext20"/>
        <w:numPr>
          <w:ilvl w:val="0"/>
          <w:numId w:val="6"/>
        </w:numPr>
        <w:shd w:val="clear" w:color="auto" w:fill="auto"/>
        <w:tabs>
          <w:tab w:val="left" w:pos="720"/>
        </w:tabs>
        <w:spacing w:before="0" w:after="103" w:line="240" w:lineRule="exact"/>
        <w:ind w:firstLine="300"/>
        <w:jc w:val="both"/>
      </w:pPr>
      <w:r>
        <w:t>Účinky této smlouvy nastanou okamžikem podpisu.</w:t>
      </w:r>
    </w:p>
    <w:p w:rsidR="007A5048" w:rsidRDefault="002D141C">
      <w:pPr>
        <w:pStyle w:val="Zkladntext20"/>
        <w:numPr>
          <w:ilvl w:val="0"/>
          <w:numId w:val="6"/>
        </w:numPr>
        <w:shd w:val="clear" w:color="auto" w:fill="auto"/>
        <w:tabs>
          <w:tab w:val="left" w:pos="761"/>
        </w:tabs>
        <w:spacing w:before="0" w:after="184" w:line="264" w:lineRule="exact"/>
        <w:ind w:firstLine="300"/>
        <w:jc w:val="both"/>
      </w:pPr>
      <w:r>
        <w:t>Jakékoliv změny textu této smlouvy je možné provádět pouze písemnou formou po do</w:t>
      </w:r>
      <w:r>
        <w:softHyphen/>
        <w:t>hodě obou smluvních stran.</w:t>
      </w:r>
    </w:p>
    <w:p w:rsidR="007A5048" w:rsidRDefault="002D141C">
      <w:pPr>
        <w:pStyle w:val="Zkladntext20"/>
        <w:numPr>
          <w:ilvl w:val="0"/>
          <w:numId w:val="6"/>
        </w:numPr>
        <w:shd w:val="clear" w:color="auto" w:fill="auto"/>
        <w:tabs>
          <w:tab w:val="left" w:pos="785"/>
        </w:tabs>
        <w:spacing w:before="0" w:line="259" w:lineRule="exact"/>
        <w:ind w:firstLine="300"/>
        <w:jc w:val="both"/>
      </w:pPr>
      <w:r>
        <w:t>Tato smlouva je vyhotovena ve 3 stejnopisech, z nichž objednatel obdrží 2 výtisky a z</w:t>
      </w:r>
      <w:r>
        <w:t>hotovitel 1 výtisk.</w:t>
      </w:r>
    </w:p>
    <w:p w:rsidR="002D141C" w:rsidRDefault="002D141C" w:rsidP="002D141C">
      <w:pPr>
        <w:pStyle w:val="Zkladntext20"/>
        <w:shd w:val="clear" w:color="auto" w:fill="auto"/>
        <w:tabs>
          <w:tab w:val="left" w:pos="785"/>
        </w:tabs>
        <w:spacing w:before="0" w:line="259" w:lineRule="exact"/>
        <w:ind w:left="300"/>
        <w:jc w:val="both"/>
      </w:pPr>
    </w:p>
    <w:p w:rsidR="002D141C" w:rsidRDefault="002D141C" w:rsidP="002D141C">
      <w:pPr>
        <w:pStyle w:val="Zkladntext20"/>
        <w:shd w:val="clear" w:color="auto" w:fill="auto"/>
        <w:tabs>
          <w:tab w:val="left" w:pos="785"/>
        </w:tabs>
        <w:spacing w:before="0" w:line="259" w:lineRule="exact"/>
        <w:ind w:left="300"/>
        <w:jc w:val="both"/>
      </w:pPr>
    </w:p>
    <w:p w:rsidR="002D141C" w:rsidRDefault="002D141C" w:rsidP="002D141C">
      <w:pPr>
        <w:pStyle w:val="Zkladntext20"/>
        <w:shd w:val="clear" w:color="auto" w:fill="auto"/>
        <w:tabs>
          <w:tab w:val="left" w:pos="785"/>
        </w:tabs>
        <w:spacing w:before="0" w:line="259" w:lineRule="exact"/>
        <w:ind w:left="300"/>
        <w:jc w:val="both"/>
      </w:pPr>
    </w:p>
    <w:p w:rsidR="002D141C" w:rsidRDefault="002D141C" w:rsidP="002D141C">
      <w:pPr>
        <w:pStyle w:val="Zkladntext20"/>
        <w:shd w:val="clear" w:color="auto" w:fill="auto"/>
        <w:tabs>
          <w:tab w:val="left" w:pos="785"/>
        </w:tabs>
        <w:spacing w:before="0" w:line="259" w:lineRule="exact"/>
        <w:ind w:left="300"/>
        <w:jc w:val="both"/>
      </w:pPr>
    </w:p>
    <w:p w:rsidR="002D141C" w:rsidRDefault="002D141C" w:rsidP="002D141C">
      <w:pPr>
        <w:pStyle w:val="Zkladntext20"/>
        <w:shd w:val="clear" w:color="auto" w:fill="auto"/>
        <w:tabs>
          <w:tab w:val="left" w:pos="785"/>
        </w:tabs>
        <w:spacing w:before="0" w:line="259" w:lineRule="exact"/>
        <w:ind w:left="300"/>
        <w:jc w:val="both"/>
      </w:pPr>
    </w:p>
    <w:p w:rsidR="002D141C" w:rsidRDefault="002D141C" w:rsidP="002D141C">
      <w:pPr>
        <w:pStyle w:val="Zkladntext20"/>
        <w:shd w:val="clear" w:color="auto" w:fill="auto"/>
        <w:tabs>
          <w:tab w:val="left" w:pos="785"/>
        </w:tabs>
        <w:spacing w:before="0" w:line="259" w:lineRule="exact"/>
        <w:ind w:left="300"/>
        <w:jc w:val="both"/>
      </w:pPr>
    </w:p>
    <w:p w:rsidR="002D141C" w:rsidRDefault="002D141C" w:rsidP="002D141C">
      <w:pPr>
        <w:pStyle w:val="Zkladntext20"/>
        <w:shd w:val="clear" w:color="auto" w:fill="auto"/>
        <w:tabs>
          <w:tab w:val="left" w:pos="785"/>
        </w:tabs>
        <w:spacing w:before="0" w:line="259" w:lineRule="exact"/>
        <w:ind w:left="300"/>
        <w:jc w:val="both"/>
      </w:pPr>
    </w:p>
    <w:p w:rsidR="002D141C" w:rsidRDefault="002D141C" w:rsidP="002D141C">
      <w:pPr>
        <w:pStyle w:val="Zkladntext20"/>
        <w:shd w:val="clear" w:color="auto" w:fill="auto"/>
        <w:tabs>
          <w:tab w:val="left" w:pos="785"/>
        </w:tabs>
        <w:spacing w:before="0" w:line="259" w:lineRule="exact"/>
        <w:ind w:left="300"/>
        <w:jc w:val="both"/>
      </w:pPr>
    </w:p>
    <w:p w:rsidR="007A5048" w:rsidRDefault="002D141C">
      <w:pPr>
        <w:pStyle w:val="Zkladntext20"/>
        <w:numPr>
          <w:ilvl w:val="0"/>
          <w:numId w:val="6"/>
        </w:numPr>
        <w:shd w:val="clear" w:color="auto" w:fill="auto"/>
        <w:tabs>
          <w:tab w:val="left" w:pos="610"/>
        </w:tabs>
        <w:spacing w:before="0" w:after="485" w:line="274" w:lineRule="exact"/>
        <w:ind w:firstLine="340"/>
        <w:jc w:val="both"/>
      </w:pPr>
      <w:r>
        <w:t>Účastníci této smlouvy prohlašují, že si text smlouvy důkladně přečetli, s obsahem sou</w:t>
      </w:r>
      <w:r>
        <w:softHyphen/>
        <w:t>hlasí a že tato smlouva byla uzavřena podle jejich skutečné, svobodné a vážné vůle, nikoli v tísni a za nápadně nevýhodných podmínek, a na důkaz toho</w:t>
      </w:r>
      <w:r>
        <w:t xml:space="preserve"> pod ni připojují své podpisy.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5"/>
        <w:gridCol w:w="3317"/>
      </w:tblGrid>
      <w:tr w:rsidR="007A5048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955" w:type="dxa"/>
            <w:shd w:val="clear" w:color="auto" w:fill="FFFFFF"/>
          </w:tcPr>
          <w:p w:rsidR="007A5048" w:rsidRDefault="002D141C">
            <w:pPr>
              <w:pStyle w:val="Zkladntext20"/>
              <w:framePr w:w="7272" w:wrap="notBeside" w:vAnchor="text" w:hAnchor="text" w:y="1"/>
              <w:shd w:val="clear" w:color="auto" w:fill="auto"/>
              <w:spacing w:before="0" w:line="240" w:lineRule="exact"/>
              <w:jc w:val="left"/>
            </w:pPr>
            <w:r>
              <w:rPr>
                <w:rStyle w:val="Zkladntext21"/>
              </w:rPr>
              <w:t xml:space="preserve">V Chomutově dne </w:t>
            </w:r>
            <w:proofErr w:type="gramStart"/>
            <w:r>
              <w:rPr>
                <w:rStyle w:val="Zkladntext21"/>
              </w:rPr>
              <w:t>25.7.2016</w:t>
            </w:r>
            <w:proofErr w:type="gramEnd"/>
          </w:p>
        </w:tc>
        <w:tc>
          <w:tcPr>
            <w:tcW w:w="3317" w:type="dxa"/>
            <w:shd w:val="clear" w:color="auto" w:fill="FFFFFF"/>
          </w:tcPr>
          <w:p w:rsidR="007A5048" w:rsidRDefault="002D141C">
            <w:pPr>
              <w:pStyle w:val="Zkladntext20"/>
              <w:framePr w:w="7272" w:wrap="notBeside" w:vAnchor="text" w:hAnchor="text" w:y="1"/>
              <w:shd w:val="clear" w:color="auto" w:fill="auto"/>
              <w:spacing w:before="0" w:line="240" w:lineRule="exact"/>
              <w:jc w:val="right"/>
            </w:pPr>
            <w:r>
              <w:rPr>
                <w:rStyle w:val="Zkladntext21"/>
              </w:rPr>
              <w:t xml:space="preserve">V Praze dne </w:t>
            </w:r>
            <w:proofErr w:type="gramStart"/>
            <w:r>
              <w:rPr>
                <w:rStyle w:val="Zkladntext21"/>
              </w:rPr>
              <w:t>25.7.2016</w:t>
            </w:r>
            <w:proofErr w:type="gramEnd"/>
          </w:p>
        </w:tc>
      </w:tr>
      <w:tr w:rsidR="007A5048" w:rsidTr="002D141C">
        <w:tblPrEx>
          <w:tblCellMar>
            <w:top w:w="0" w:type="dxa"/>
            <w:bottom w:w="0" w:type="dxa"/>
          </w:tblCellMar>
        </w:tblPrEx>
        <w:trPr>
          <w:trHeight w:hRule="exact" w:val="1284"/>
        </w:trPr>
        <w:tc>
          <w:tcPr>
            <w:tcW w:w="3955" w:type="dxa"/>
            <w:shd w:val="clear" w:color="auto" w:fill="FFFFFF"/>
            <w:vAlign w:val="bottom"/>
          </w:tcPr>
          <w:p w:rsidR="002D141C" w:rsidRDefault="002D141C" w:rsidP="002D141C">
            <w:pPr>
              <w:pStyle w:val="Zkladntext20"/>
              <w:framePr w:w="7272" w:wrap="notBeside" w:vAnchor="text" w:hAnchor="text" w:y="1"/>
              <w:shd w:val="clear" w:color="auto" w:fill="auto"/>
              <w:spacing w:before="0" w:after="180" w:line="240" w:lineRule="exact"/>
              <w:rPr>
                <w:rStyle w:val="Zkladntext21"/>
              </w:rPr>
            </w:pPr>
          </w:p>
          <w:p w:rsidR="002D141C" w:rsidRDefault="002D141C" w:rsidP="002D141C">
            <w:pPr>
              <w:pStyle w:val="Zkladntext20"/>
              <w:framePr w:w="7272" w:wrap="notBeside" w:vAnchor="text" w:hAnchor="text" w:y="1"/>
              <w:shd w:val="clear" w:color="auto" w:fill="auto"/>
              <w:spacing w:before="0" w:after="180" w:line="240" w:lineRule="exact"/>
              <w:rPr>
                <w:rStyle w:val="Zkladntext21"/>
              </w:rPr>
            </w:pPr>
          </w:p>
          <w:p w:rsidR="002D141C" w:rsidRDefault="002D141C" w:rsidP="002D141C">
            <w:pPr>
              <w:pStyle w:val="Zkladntext20"/>
              <w:framePr w:w="7272" w:wrap="notBeside" w:vAnchor="text" w:hAnchor="text" w:y="1"/>
              <w:shd w:val="clear" w:color="auto" w:fill="auto"/>
              <w:spacing w:before="0" w:after="180" w:line="240" w:lineRule="exact"/>
              <w:rPr>
                <w:rStyle w:val="Zkladntext21"/>
              </w:rPr>
            </w:pPr>
            <w:r>
              <w:rPr>
                <w:rStyle w:val="Zkladntext21"/>
              </w:rPr>
              <w:t>objednatel</w:t>
            </w:r>
          </w:p>
          <w:p w:rsidR="002D141C" w:rsidRDefault="002D141C" w:rsidP="002D141C">
            <w:pPr>
              <w:pStyle w:val="Zkladntext20"/>
              <w:framePr w:w="7272" w:wrap="notBeside" w:vAnchor="text" w:hAnchor="text" w:y="1"/>
              <w:shd w:val="clear" w:color="auto" w:fill="auto"/>
              <w:spacing w:before="0" w:after="180" w:line="240" w:lineRule="exact"/>
              <w:jc w:val="left"/>
            </w:pPr>
            <w:r>
              <w:rPr>
                <w:rStyle w:val="Zkladntext21"/>
              </w:rPr>
              <w:t>objednatel</w:t>
            </w:r>
          </w:p>
          <w:p w:rsidR="007A5048" w:rsidRDefault="007A5048">
            <w:pPr>
              <w:pStyle w:val="Zkladntext20"/>
              <w:framePr w:w="7272" w:wrap="notBeside" w:vAnchor="text" w:hAnchor="text" w:y="1"/>
              <w:shd w:val="clear" w:color="auto" w:fill="auto"/>
              <w:spacing w:before="0" w:line="340" w:lineRule="exact"/>
              <w:ind w:left="820"/>
              <w:jc w:val="left"/>
            </w:pPr>
          </w:p>
        </w:tc>
        <w:tc>
          <w:tcPr>
            <w:tcW w:w="3317" w:type="dxa"/>
            <w:shd w:val="clear" w:color="auto" w:fill="FFFFFF"/>
            <w:vAlign w:val="bottom"/>
          </w:tcPr>
          <w:p w:rsidR="007A5048" w:rsidRDefault="007A5048">
            <w:pPr>
              <w:pStyle w:val="Zkladntext20"/>
              <w:framePr w:w="7272" w:wrap="notBeside" w:vAnchor="text" w:hAnchor="text" w:y="1"/>
              <w:shd w:val="clear" w:color="auto" w:fill="auto"/>
              <w:tabs>
                <w:tab w:val="left" w:leader="dot" w:pos="1349"/>
              </w:tabs>
              <w:spacing w:before="0" w:line="90" w:lineRule="exact"/>
              <w:jc w:val="both"/>
            </w:pPr>
          </w:p>
        </w:tc>
      </w:tr>
      <w:tr w:rsidR="007A5048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3955" w:type="dxa"/>
            <w:shd w:val="clear" w:color="auto" w:fill="FFFFFF"/>
            <w:vAlign w:val="bottom"/>
          </w:tcPr>
          <w:p w:rsidR="007A5048" w:rsidRDefault="007A5048" w:rsidP="002D141C">
            <w:pPr>
              <w:pStyle w:val="Zkladntext20"/>
              <w:framePr w:w="7272" w:wrap="notBeside" w:vAnchor="text" w:hAnchor="text" w:y="1"/>
              <w:shd w:val="clear" w:color="auto" w:fill="auto"/>
              <w:spacing w:before="0" w:after="180" w:line="240" w:lineRule="exact"/>
            </w:pPr>
          </w:p>
        </w:tc>
        <w:tc>
          <w:tcPr>
            <w:tcW w:w="3317" w:type="dxa"/>
            <w:shd w:val="clear" w:color="auto" w:fill="FFFFFF"/>
          </w:tcPr>
          <w:p w:rsidR="007A5048" w:rsidRDefault="002D141C">
            <w:pPr>
              <w:pStyle w:val="Zkladntext20"/>
              <w:framePr w:w="7272" w:wrap="notBeside" w:vAnchor="text" w:hAnchor="text" w:y="1"/>
              <w:shd w:val="clear" w:color="auto" w:fill="auto"/>
              <w:spacing w:before="0" w:line="240" w:lineRule="exact"/>
              <w:ind w:left="2060"/>
              <w:jc w:val="left"/>
            </w:pPr>
            <w:r>
              <w:rPr>
                <w:rStyle w:val="Zkladntext21"/>
              </w:rPr>
              <w:t>zhotovitel</w:t>
            </w:r>
          </w:p>
        </w:tc>
      </w:tr>
    </w:tbl>
    <w:p w:rsidR="007A5048" w:rsidRDefault="007A5048">
      <w:pPr>
        <w:framePr w:w="7272" w:wrap="notBeside" w:vAnchor="text" w:hAnchor="text" w:y="1"/>
        <w:rPr>
          <w:sz w:val="2"/>
          <w:szCs w:val="2"/>
        </w:rPr>
      </w:pPr>
    </w:p>
    <w:p w:rsidR="007A5048" w:rsidRDefault="007A5048">
      <w:pPr>
        <w:spacing w:line="636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5"/>
        <w:gridCol w:w="3317"/>
      </w:tblGrid>
      <w:tr w:rsidR="007A5048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955" w:type="dxa"/>
            <w:shd w:val="clear" w:color="auto" w:fill="FFFFFF"/>
          </w:tcPr>
          <w:p w:rsidR="007A5048" w:rsidRDefault="002D141C">
            <w:pPr>
              <w:pStyle w:val="Zkladntext20"/>
              <w:framePr w:w="7272" w:wrap="notBeside" w:vAnchor="text" w:hAnchor="text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75pt"/>
                <w:b w:val="0"/>
                <w:bCs w:val="0"/>
              </w:rPr>
              <w:t xml:space="preserve">Radek </w:t>
            </w:r>
            <w:proofErr w:type="spellStart"/>
            <w:r>
              <w:rPr>
                <w:rStyle w:val="Zkladntext275pt"/>
                <w:b w:val="0"/>
                <w:bCs w:val="0"/>
              </w:rPr>
              <w:t>Zozulák</w:t>
            </w:r>
            <w:proofErr w:type="spellEnd"/>
          </w:p>
          <w:p w:rsidR="007A5048" w:rsidRDefault="002D141C">
            <w:pPr>
              <w:pStyle w:val="Zkladntext20"/>
              <w:framePr w:w="7272" w:wrap="notBeside" w:vAnchor="text" w:hAnchor="text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75pt"/>
                <w:b w:val="0"/>
                <w:bCs w:val="0"/>
              </w:rPr>
              <w:t>kurátor</w:t>
            </w:r>
            <w:r>
              <w:rPr>
                <w:rStyle w:val="Zkladntext275pt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Zkladntext275pt"/>
                <w:b w:val="0"/>
                <w:bCs w:val="0"/>
              </w:rPr>
              <w:t>podsb</w:t>
            </w:r>
            <w:proofErr w:type="spellEnd"/>
            <w:r>
              <w:rPr>
                <w:rStyle w:val="Zkladntext275pt"/>
                <w:b w:val="0"/>
                <w:bCs w:val="0"/>
              </w:rPr>
              <w:t>. Výtvarné umění</w:t>
            </w:r>
          </w:p>
        </w:tc>
        <w:tc>
          <w:tcPr>
            <w:tcW w:w="3317" w:type="dxa"/>
            <w:shd w:val="clear" w:color="auto" w:fill="FFFFFF"/>
          </w:tcPr>
          <w:p w:rsidR="007A5048" w:rsidRDefault="007A5048">
            <w:pPr>
              <w:framePr w:w="7272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7A5048" w:rsidRDefault="007A5048">
      <w:pPr>
        <w:framePr w:w="7272" w:wrap="notBeside" w:vAnchor="text" w:hAnchor="text" w:y="1"/>
        <w:rPr>
          <w:sz w:val="2"/>
          <w:szCs w:val="2"/>
        </w:rPr>
      </w:pPr>
    </w:p>
    <w:p w:rsidR="007A5048" w:rsidRDefault="007A5048">
      <w:pPr>
        <w:rPr>
          <w:sz w:val="2"/>
          <w:szCs w:val="2"/>
        </w:rPr>
      </w:pPr>
    </w:p>
    <w:p w:rsidR="002D141C" w:rsidRDefault="002D141C">
      <w:pPr>
        <w:pStyle w:val="Nadpis30"/>
        <w:keepNext/>
        <w:keepLines/>
        <w:shd w:val="clear" w:color="auto" w:fill="auto"/>
        <w:spacing w:before="0" w:line="374" w:lineRule="exact"/>
        <w:jc w:val="left"/>
      </w:pPr>
      <w:bookmarkStart w:id="11" w:name="bookmark11"/>
    </w:p>
    <w:p w:rsidR="002D141C" w:rsidRDefault="002D141C">
      <w:pPr>
        <w:pStyle w:val="Nadpis30"/>
        <w:keepNext/>
        <w:keepLines/>
        <w:shd w:val="clear" w:color="auto" w:fill="auto"/>
        <w:spacing w:before="0" w:line="374" w:lineRule="exact"/>
        <w:jc w:val="left"/>
      </w:pPr>
    </w:p>
    <w:p w:rsidR="002D141C" w:rsidRDefault="002D141C">
      <w:pPr>
        <w:pStyle w:val="Nadpis30"/>
        <w:keepNext/>
        <w:keepLines/>
        <w:shd w:val="clear" w:color="auto" w:fill="auto"/>
        <w:spacing w:before="0" w:line="374" w:lineRule="exact"/>
        <w:jc w:val="left"/>
      </w:pPr>
    </w:p>
    <w:p w:rsidR="002D141C" w:rsidRDefault="002D141C">
      <w:pPr>
        <w:pStyle w:val="Nadpis30"/>
        <w:keepNext/>
        <w:keepLines/>
        <w:shd w:val="clear" w:color="auto" w:fill="auto"/>
        <w:spacing w:before="0" w:line="374" w:lineRule="exact"/>
        <w:jc w:val="left"/>
      </w:pPr>
    </w:p>
    <w:p w:rsidR="002D141C" w:rsidRDefault="002D141C">
      <w:pPr>
        <w:pStyle w:val="Nadpis30"/>
        <w:keepNext/>
        <w:keepLines/>
        <w:shd w:val="clear" w:color="auto" w:fill="auto"/>
        <w:spacing w:before="0" w:line="374" w:lineRule="exact"/>
        <w:jc w:val="left"/>
      </w:pPr>
    </w:p>
    <w:p w:rsidR="007A5048" w:rsidRDefault="002D141C">
      <w:pPr>
        <w:pStyle w:val="Nadpis30"/>
        <w:keepNext/>
        <w:keepLines/>
        <w:shd w:val="clear" w:color="auto" w:fill="auto"/>
        <w:spacing w:before="0" w:line="374" w:lineRule="exact"/>
        <w:jc w:val="left"/>
      </w:pPr>
      <w:r>
        <w:t>Identifikační údaje zadavatele:</w:t>
      </w:r>
      <w:bookmarkEnd w:id="11"/>
    </w:p>
    <w:p w:rsidR="007A5048" w:rsidRDefault="002D141C">
      <w:pPr>
        <w:pStyle w:val="Zkladntext20"/>
        <w:shd w:val="clear" w:color="auto" w:fill="auto"/>
        <w:spacing w:before="0" w:after="300" w:line="374" w:lineRule="exact"/>
        <w:ind w:right="4640"/>
        <w:jc w:val="left"/>
      </w:pPr>
      <w:r>
        <w:t>Oblastní muzeum v Chomutově, přisp.org. Palackého 86,301 Chomutov</w:t>
      </w:r>
    </w:p>
    <w:p w:rsidR="007A5048" w:rsidRDefault="002D141C">
      <w:pPr>
        <w:pStyle w:val="Nadpis30"/>
        <w:keepNext/>
        <w:keepLines/>
        <w:shd w:val="clear" w:color="auto" w:fill="auto"/>
        <w:spacing w:before="0" w:line="374" w:lineRule="exact"/>
        <w:jc w:val="left"/>
      </w:pPr>
      <w:bookmarkStart w:id="12" w:name="bookmark12"/>
      <w:r>
        <w:t>Identifikační údaje restaurátorky:</w:t>
      </w:r>
      <w:bookmarkEnd w:id="12"/>
    </w:p>
    <w:p w:rsidR="002D141C" w:rsidRDefault="002D141C" w:rsidP="002D141C">
      <w:pPr>
        <w:pStyle w:val="Zkladntext20"/>
        <w:shd w:val="clear" w:color="auto" w:fill="auto"/>
        <w:spacing w:before="0" w:after="120" w:line="374" w:lineRule="exact"/>
        <w:ind w:right="4638"/>
        <w:jc w:val="left"/>
      </w:pPr>
      <w:proofErr w:type="spellStart"/>
      <w:proofErr w:type="gramStart"/>
      <w:r>
        <w:t>Mgr.Dagmar</w:t>
      </w:r>
      <w:proofErr w:type="spellEnd"/>
      <w:proofErr w:type="gramEnd"/>
      <w:r>
        <w:t xml:space="preserve"> Hamsíková, </w:t>
      </w:r>
      <w:proofErr w:type="spellStart"/>
      <w:r>
        <w:t>akad.mal.a</w:t>
      </w:r>
      <w:proofErr w:type="spellEnd"/>
      <w:r>
        <w:t xml:space="preserve"> rest. </w:t>
      </w:r>
      <w:r w:rsidRPr="002D141C">
        <w:rPr>
          <w:highlight w:val="black"/>
        </w:rPr>
        <w:t>Slavíčkova 15</w:t>
      </w:r>
      <w:r>
        <w:t xml:space="preserve">, 160 00 Praha 6 </w:t>
      </w:r>
    </w:p>
    <w:p w:rsidR="007A5048" w:rsidRDefault="002D141C">
      <w:pPr>
        <w:pStyle w:val="Zkladntext20"/>
        <w:shd w:val="clear" w:color="auto" w:fill="auto"/>
        <w:spacing w:before="0" w:after="1976" w:line="374" w:lineRule="exact"/>
        <w:ind w:right="4640"/>
        <w:jc w:val="left"/>
      </w:pPr>
      <w:proofErr w:type="spellStart"/>
      <w:proofErr w:type="gramStart"/>
      <w:r>
        <w:rPr>
          <w:rStyle w:val="Zkladntext2Tun"/>
        </w:rPr>
        <w:t>č.licence</w:t>
      </w:r>
      <w:proofErr w:type="spellEnd"/>
      <w:proofErr w:type="gramEnd"/>
      <w:r>
        <w:rPr>
          <w:rStyle w:val="Zkladntext2Tun"/>
        </w:rPr>
        <w:t xml:space="preserve"> </w:t>
      </w:r>
      <w:proofErr w:type="spellStart"/>
      <w:r>
        <w:rPr>
          <w:rStyle w:val="Zkladntext2Tun"/>
        </w:rPr>
        <w:t>MK:ad</w:t>
      </w:r>
      <w:proofErr w:type="spellEnd"/>
      <w:r>
        <w:rPr>
          <w:rStyle w:val="Zkladntext2Tun"/>
        </w:rPr>
        <w:t xml:space="preserve"> 8087/98</w:t>
      </w:r>
    </w:p>
    <w:p w:rsidR="007A5048" w:rsidRDefault="002D141C">
      <w:pPr>
        <w:pStyle w:val="Nadpis20"/>
        <w:keepNext/>
        <w:keepLines/>
        <w:shd w:val="clear" w:color="auto" w:fill="auto"/>
        <w:spacing w:before="0"/>
        <w:ind w:left="20"/>
      </w:pPr>
      <w:bookmarkStart w:id="13" w:name="bookmark13"/>
      <w:r>
        <w:t>Návrh na restaurování a rozpočet</w:t>
      </w:r>
      <w:bookmarkEnd w:id="13"/>
    </w:p>
    <w:p w:rsidR="007A5048" w:rsidRDefault="002D141C">
      <w:pPr>
        <w:pStyle w:val="Nadpis30"/>
        <w:keepNext/>
        <w:keepLines/>
        <w:shd w:val="clear" w:color="auto" w:fill="auto"/>
        <w:spacing w:before="0" w:line="379" w:lineRule="exact"/>
        <w:ind w:left="4140"/>
        <w:jc w:val="left"/>
      </w:pPr>
      <w:bookmarkStart w:id="14" w:name="bookmark14"/>
      <w:r>
        <w:t>Kalvárie</w:t>
      </w:r>
      <w:bookmarkEnd w:id="14"/>
    </w:p>
    <w:p w:rsidR="007A5048" w:rsidRDefault="002D141C">
      <w:pPr>
        <w:pStyle w:val="Zkladntext40"/>
        <w:shd w:val="clear" w:color="auto" w:fill="auto"/>
        <w:spacing w:line="379" w:lineRule="exact"/>
        <w:ind w:left="20"/>
        <w:jc w:val="center"/>
      </w:pPr>
      <w:r>
        <w:t>z oblastní galerie v Chomutově</w:t>
      </w:r>
    </w:p>
    <w:p w:rsidR="007A5048" w:rsidRDefault="007A5048">
      <w:pPr>
        <w:pStyle w:val="Zkladntext60"/>
        <w:shd w:val="clear" w:color="auto" w:fill="auto"/>
        <w:spacing w:after="150" w:line="220" w:lineRule="exact"/>
        <w:ind w:left="4140"/>
      </w:pPr>
    </w:p>
    <w:p w:rsidR="007A5048" w:rsidRDefault="002D141C">
      <w:pPr>
        <w:pStyle w:val="Zkladntext40"/>
        <w:shd w:val="clear" w:color="auto" w:fill="auto"/>
        <w:spacing w:line="379" w:lineRule="exact"/>
        <w:ind w:right="2800"/>
        <w:jc w:val="left"/>
      </w:pPr>
      <w:r>
        <w:t xml:space="preserve">Předmět zakázky: </w:t>
      </w:r>
      <w:r>
        <w:rPr>
          <w:rStyle w:val="Zkladntext414pt"/>
          <w:b/>
          <w:bCs/>
        </w:rPr>
        <w:t xml:space="preserve">Oltářní skřínka se sousoším Kalvárie </w:t>
      </w:r>
      <w:proofErr w:type="spellStart"/>
      <w:proofErr w:type="gramStart"/>
      <w:r>
        <w:t>přír</w:t>
      </w:r>
      <w:proofErr w:type="gramEnd"/>
      <w:r>
        <w:t>.</w:t>
      </w:r>
      <w:proofErr w:type="gramStart"/>
      <w:r>
        <w:t>č</w:t>
      </w:r>
      <w:proofErr w:type="spellEnd"/>
      <w:r>
        <w:t>.</w:t>
      </w:r>
      <w:proofErr w:type="gramEnd"/>
      <w:r>
        <w:t xml:space="preserve"> 142/79, Kalvárie</w:t>
      </w:r>
    </w:p>
    <w:p w:rsidR="007A5048" w:rsidRDefault="002D141C">
      <w:pPr>
        <w:pStyle w:val="Zkladntext20"/>
        <w:shd w:val="clear" w:color="auto" w:fill="auto"/>
        <w:spacing w:before="0" w:line="379" w:lineRule="exact"/>
        <w:jc w:val="left"/>
      </w:pPr>
      <w:r>
        <w:t>Polychromované dřevo</w:t>
      </w:r>
    </w:p>
    <w:p w:rsidR="007A5048" w:rsidRDefault="002D141C">
      <w:pPr>
        <w:pStyle w:val="Zkladntext20"/>
        <w:shd w:val="clear" w:color="auto" w:fill="auto"/>
        <w:spacing w:before="0" w:line="269" w:lineRule="exact"/>
        <w:jc w:val="left"/>
      </w:pPr>
      <w:r>
        <w:t xml:space="preserve">Samostatně stojící sošky sv. Jana (v - 30 cm), P. Marie (v - 30 </w:t>
      </w:r>
      <w:r>
        <w:t>cm), Máří Magdaléna a Kristus na kříži (v - 66 cm).</w:t>
      </w:r>
    </w:p>
    <w:p w:rsidR="007A5048" w:rsidRDefault="002D141C">
      <w:pPr>
        <w:pStyle w:val="Zkladntext20"/>
        <w:shd w:val="clear" w:color="auto" w:fill="auto"/>
        <w:spacing w:before="0" w:after="484" w:line="240" w:lineRule="exact"/>
        <w:jc w:val="left"/>
      </w:pPr>
      <w:r>
        <w:t>Oltářní skřínka, dřevo, nepůvodní polychromie</w:t>
      </w:r>
    </w:p>
    <w:p w:rsidR="007A5048" w:rsidRDefault="002D141C">
      <w:pPr>
        <w:pStyle w:val="Zkladntext60"/>
        <w:shd w:val="clear" w:color="auto" w:fill="auto"/>
        <w:spacing w:after="39" w:line="220" w:lineRule="exact"/>
      </w:pPr>
      <w:r>
        <w:rPr>
          <w:rStyle w:val="Zkladntext61"/>
          <w:b/>
          <w:bCs/>
          <w:i/>
          <w:iCs/>
        </w:rPr>
        <w:t>Současný</w:t>
      </w:r>
      <w:bookmarkStart w:id="15" w:name="_GoBack"/>
      <w:bookmarkEnd w:id="15"/>
      <w:r>
        <w:rPr>
          <w:rStyle w:val="Zkladntext61"/>
          <w:b/>
          <w:bCs/>
          <w:i/>
          <w:iCs/>
        </w:rPr>
        <w:t xml:space="preserve"> stav:</w:t>
      </w:r>
    </w:p>
    <w:p w:rsidR="007A5048" w:rsidRDefault="002D141C">
      <w:pPr>
        <w:pStyle w:val="Zkladntext20"/>
        <w:shd w:val="clear" w:color="auto" w:fill="auto"/>
        <w:spacing w:before="0" w:after="359" w:line="269" w:lineRule="exact"/>
        <w:jc w:val="left"/>
      </w:pPr>
      <w:r>
        <w:t xml:space="preserve">Povrch soch Kalvárie je pokryt zalakovanou silnou vrstvou zažloutlé i zčernalé </w:t>
      </w:r>
      <w:proofErr w:type="spellStart"/>
      <w:r>
        <w:t>nečistotoy</w:t>
      </w:r>
      <w:proofErr w:type="spellEnd"/>
      <w:r>
        <w:t>. Polychromie je na mnoha místech uvolněná, krakelovan</w:t>
      </w:r>
      <w:r>
        <w:t>á nebo odpadaná, plošné odření polychromie i listru. U Krista odlomena pravá ruka, (zachovaná) u sv. Jana chybí část ruky. Defekty na zlaceném kříži jsou místy přetmeleny krakelovaným, ztvrdlým tmelem. Lazurované stříbro je poškozeno včetně křídové vrstvy.</w:t>
      </w:r>
    </w:p>
    <w:p w:rsidR="007A5048" w:rsidRDefault="002D141C">
      <w:pPr>
        <w:pStyle w:val="Zkladntext20"/>
        <w:shd w:val="clear" w:color="auto" w:fill="auto"/>
        <w:spacing w:before="0" w:line="346" w:lineRule="exact"/>
        <w:jc w:val="left"/>
      </w:pPr>
      <w:r>
        <w:rPr>
          <w:rStyle w:val="Zkladntext22"/>
        </w:rPr>
        <w:t>Návrh na restaurování:</w:t>
      </w:r>
    </w:p>
    <w:p w:rsidR="007A5048" w:rsidRDefault="002D141C">
      <w:pPr>
        <w:pStyle w:val="Zkladntext20"/>
        <w:shd w:val="clear" w:color="auto" w:fill="auto"/>
        <w:spacing w:before="0" w:after="151" w:line="346" w:lineRule="exact"/>
        <w:jc w:val="left"/>
      </w:pPr>
      <w:r>
        <w:t>Po provedení podrobného průzkumu materiálního stavu díla budou provedeny sondy ve vrstvách přemaleb. Průzkum bude dokumentován fotograficky včetně restaurátorské zprávy.</w:t>
      </w:r>
    </w:p>
    <w:p w:rsidR="007A5048" w:rsidRDefault="002D141C">
      <w:pPr>
        <w:pStyle w:val="Zkladntext20"/>
        <w:shd w:val="clear" w:color="auto" w:fill="auto"/>
        <w:spacing w:before="0" w:line="307" w:lineRule="exact"/>
        <w:jc w:val="left"/>
      </w:pPr>
      <w:r>
        <w:t xml:space="preserve">Hmota dřeva bude konzervována a ošetřena proti dřevokaznému </w:t>
      </w:r>
      <w:r>
        <w:t>hmyzu. Uvolněné partie sesazeny a upevněny.</w:t>
      </w:r>
    </w:p>
    <w:p w:rsidR="002D141C" w:rsidRDefault="002D141C">
      <w:pPr>
        <w:pStyle w:val="Zkladntext20"/>
        <w:shd w:val="clear" w:color="auto" w:fill="auto"/>
        <w:spacing w:before="0" w:after="238" w:line="312" w:lineRule="exact"/>
        <w:jc w:val="both"/>
      </w:pPr>
    </w:p>
    <w:p w:rsidR="002D141C" w:rsidRDefault="002D141C">
      <w:pPr>
        <w:pStyle w:val="Zkladntext20"/>
        <w:shd w:val="clear" w:color="auto" w:fill="auto"/>
        <w:spacing w:before="0" w:after="238" w:line="312" w:lineRule="exact"/>
        <w:jc w:val="both"/>
      </w:pPr>
    </w:p>
    <w:p w:rsidR="002D141C" w:rsidRDefault="002D141C">
      <w:pPr>
        <w:pStyle w:val="Zkladntext20"/>
        <w:shd w:val="clear" w:color="auto" w:fill="auto"/>
        <w:spacing w:before="0" w:after="238" w:line="312" w:lineRule="exact"/>
        <w:jc w:val="both"/>
      </w:pPr>
    </w:p>
    <w:p w:rsidR="002D141C" w:rsidRDefault="002D141C">
      <w:pPr>
        <w:pStyle w:val="Zkladntext20"/>
        <w:shd w:val="clear" w:color="auto" w:fill="auto"/>
        <w:spacing w:before="0" w:after="238" w:line="312" w:lineRule="exact"/>
        <w:jc w:val="both"/>
      </w:pPr>
    </w:p>
    <w:p w:rsidR="002D141C" w:rsidRDefault="002D141C">
      <w:pPr>
        <w:pStyle w:val="Zkladntext20"/>
        <w:shd w:val="clear" w:color="auto" w:fill="auto"/>
        <w:spacing w:before="0" w:after="238" w:line="312" w:lineRule="exact"/>
        <w:jc w:val="both"/>
      </w:pPr>
    </w:p>
    <w:p w:rsidR="007A5048" w:rsidRDefault="002D141C">
      <w:pPr>
        <w:pStyle w:val="Zkladntext20"/>
        <w:shd w:val="clear" w:color="auto" w:fill="auto"/>
        <w:spacing w:before="0" w:after="238" w:line="312" w:lineRule="exact"/>
        <w:jc w:val="both"/>
      </w:pPr>
      <w:r>
        <w:t>Po upevnění a očištění povrchové nečistoty budou odstraněny všechny druhotné přemalby a konzultováno s odbornými zástupci muzea možné dořezání chybějících částí. Poté budou vytmeleny defekty a vyretušovány reverz</w:t>
      </w:r>
      <w:r>
        <w:t xml:space="preserve">ibilními barvami. Zlacená místa budou vytmelena křídovým podkladem, zcelena </w:t>
      </w:r>
      <w:proofErr w:type="gramStart"/>
      <w:r>
        <w:t>plátkovým</w:t>
      </w:r>
      <w:proofErr w:type="gramEnd"/>
      <w:r>
        <w:t xml:space="preserve"> zlatém a stříbrem a citlivě zapojena do okolí. </w:t>
      </w:r>
      <w:proofErr w:type="spellStart"/>
      <w:r>
        <w:t>Inkamáty</w:t>
      </w:r>
      <w:proofErr w:type="spellEnd"/>
      <w:r>
        <w:t xml:space="preserve"> budou imitativně vyretušovány restaurátorskými barvami. Na závěr bude Kalvárie opatřena </w:t>
      </w:r>
      <w:proofErr w:type="spellStart"/>
      <w:r>
        <w:t>polomatným</w:t>
      </w:r>
      <w:proofErr w:type="spellEnd"/>
      <w:r>
        <w:t xml:space="preserve"> damarovým vosko</w:t>
      </w:r>
      <w:r>
        <w:t>vým lakem.</w:t>
      </w:r>
    </w:p>
    <w:p w:rsidR="007A5048" w:rsidRDefault="002D141C">
      <w:pPr>
        <w:pStyle w:val="Nadpis30"/>
        <w:keepNext/>
        <w:keepLines/>
        <w:shd w:val="clear" w:color="auto" w:fill="auto"/>
        <w:spacing w:before="0" w:after="228" w:line="240" w:lineRule="exact"/>
      </w:pPr>
      <w:bookmarkStart w:id="16" w:name="bookmark15"/>
      <w:r>
        <w:t xml:space="preserve">Ozdobná řezaná skřínka určená pro sousoší </w:t>
      </w:r>
      <w:proofErr w:type="gramStart"/>
      <w:r>
        <w:t>Kalvárie :</w:t>
      </w:r>
      <w:bookmarkEnd w:id="16"/>
      <w:proofErr w:type="gramEnd"/>
    </w:p>
    <w:p w:rsidR="007A5048" w:rsidRDefault="002D141C">
      <w:pPr>
        <w:pStyle w:val="Zkladntext20"/>
        <w:shd w:val="clear" w:color="auto" w:fill="auto"/>
        <w:spacing w:before="0" w:after="172" w:line="240" w:lineRule="exact"/>
        <w:jc w:val="both"/>
      </w:pPr>
      <w:r>
        <w:rPr>
          <w:rStyle w:val="Zkladntext22"/>
        </w:rPr>
        <w:t>Současný</w:t>
      </w:r>
      <w:r>
        <w:rPr>
          <w:rStyle w:val="Zkladntext22"/>
        </w:rPr>
        <w:t xml:space="preserve"> stav:</w:t>
      </w:r>
    </w:p>
    <w:p w:rsidR="007A5048" w:rsidRDefault="002D141C">
      <w:pPr>
        <w:pStyle w:val="Zkladntext20"/>
        <w:shd w:val="clear" w:color="auto" w:fill="auto"/>
        <w:spacing w:before="0" w:after="722" w:line="317" w:lineRule="exact"/>
        <w:jc w:val="left"/>
      </w:pPr>
      <w:r>
        <w:t xml:space="preserve">Spoje skřínky držících konstrukci se </w:t>
      </w:r>
      <w:proofErr w:type="spellStart"/>
      <w:r>
        <w:t>uvoňují</w:t>
      </w:r>
      <w:proofErr w:type="spellEnd"/>
      <w:r>
        <w:t>, hmota dřeva je přeschlá, napadená červotočem. Na zadní straně je skřínka rozstoupena a část jí chybí. Nepůvodní barevná úprava se o</w:t>
      </w:r>
      <w:r>
        <w:t xml:space="preserve">dděluje od </w:t>
      </w:r>
      <w:proofErr w:type="spellStart"/>
      <w:proofErr w:type="gramStart"/>
      <w:r>
        <w:t>podkladu.Kovové</w:t>
      </w:r>
      <w:proofErr w:type="spellEnd"/>
      <w:proofErr w:type="gramEnd"/>
      <w:r>
        <w:t xml:space="preserve"> části napadeny korozí. Skleněná výplň levé boční části skřínky je prasklá.</w:t>
      </w:r>
    </w:p>
    <w:p w:rsidR="007A5048" w:rsidRDefault="002D141C">
      <w:pPr>
        <w:pStyle w:val="Zkladntext20"/>
        <w:shd w:val="clear" w:color="auto" w:fill="auto"/>
        <w:spacing w:before="0" w:after="175" w:line="240" w:lineRule="exact"/>
        <w:jc w:val="both"/>
      </w:pPr>
      <w:r>
        <w:rPr>
          <w:rStyle w:val="Zkladntext22"/>
        </w:rPr>
        <w:t>Návrh na restaurování:</w:t>
      </w:r>
    </w:p>
    <w:p w:rsidR="007A5048" w:rsidRDefault="002D141C">
      <w:pPr>
        <w:pStyle w:val="Zkladntext20"/>
        <w:shd w:val="clear" w:color="auto" w:fill="auto"/>
        <w:spacing w:before="0" w:after="180" w:line="312" w:lineRule="exact"/>
        <w:jc w:val="both"/>
      </w:pPr>
      <w:r>
        <w:t>Po provedení podrobného průzkumu materiálního stavu díla a zjištění rozsahu poškození bude hmota dřeva petrifikována, provedena kon</w:t>
      </w:r>
      <w:r>
        <w:t xml:space="preserve">zervace dřeva proti červotoči a skřínka znovu </w:t>
      </w:r>
      <w:proofErr w:type="spellStart"/>
      <w:proofErr w:type="gramStart"/>
      <w:r>
        <w:t>repasována.Chybějící</w:t>
      </w:r>
      <w:proofErr w:type="spellEnd"/>
      <w:proofErr w:type="gramEnd"/>
      <w:r>
        <w:t xml:space="preserve"> části dřeva doplněny. Dále budou provedeny sondy ve vrstvách přemaleb. Průzkum bude dokumentován fotograficky včetně restaurátorské zprávy.</w:t>
      </w:r>
    </w:p>
    <w:p w:rsidR="007A5048" w:rsidRDefault="002D141C">
      <w:pPr>
        <w:pStyle w:val="Zkladntext20"/>
        <w:shd w:val="clear" w:color="auto" w:fill="auto"/>
        <w:spacing w:before="0" w:after="180" w:line="312" w:lineRule="exact"/>
        <w:jc w:val="both"/>
      </w:pPr>
      <w:r>
        <w:t xml:space="preserve">Povrchové nečistoty a druhotné přemalby budou </w:t>
      </w:r>
      <w:r>
        <w:t xml:space="preserve">odstraněny. Poté budou vytmeleny defekty a vyretušovány reverzibilními barvami. Prasklé sklo bude po konzultaci s odbornými zástupci muzea v Chomutově nahrazeno obdobným. Na závěr bude skřínka opatřena </w:t>
      </w:r>
      <w:proofErr w:type="spellStart"/>
      <w:r>
        <w:t>polomatným</w:t>
      </w:r>
      <w:proofErr w:type="spellEnd"/>
      <w:r>
        <w:t xml:space="preserve"> damarovým voskovým lakem. Bude provedena ko</w:t>
      </w:r>
      <w:r>
        <w:t>nzervace kovových částí.</w:t>
      </w:r>
    </w:p>
    <w:p w:rsidR="007A5048" w:rsidRDefault="002D141C">
      <w:pPr>
        <w:pStyle w:val="Zkladntext20"/>
        <w:shd w:val="clear" w:color="auto" w:fill="auto"/>
        <w:spacing w:before="0" w:after="598" w:line="312" w:lineRule="exact"/>
        <w:jc w:val="both"/>
      </w:pPr>
      <w:r>
        <w:t>Průběh všech restaurátorských prací bude fotograficky dokumentován a po dokončení zpracována komplexní restaurátorská zpráva. Práce budou průběžně konzultovány s odbornými zástupci muzea v Chomutově.</w:t>
      </w:r>
    </w:p>
    <w:p w:rsidR="007A5048" w:rsidRDefault="002D141C">
      <w:pPr>
        <w:pStyle w:val="Zkladntext20"/>
        <w:shd w:val="clear" w:color="auto" w:fill="auto"/>
        <w:spacing w:before="0" w:after="369" w:line="240" w:lineRule="exact"/>
        <w:jc w:val="both"/>
      </w:pPr>
      <w:r>
        <w:rPr>
          <w:rStyle w:val="Zkladntext22"/>
        </w:rPr>
        <w:t>Návrh na restaurování sousoší K</w:t>
      </w:r>
      <w:r>
        <w:rPr>
          <w:rStyle w:val="Zkladntext22"/>
        </w:rPr>
        <w:t>alvárie a oltářní skřínky:</w:t>
      </w:r>
    </w:p>
    <w:p w:rsidR="007A5048" w:rsidRDefault="002D141C">
      <w:pPr>
        <w:pStyle w:val="Zkladntext20"/>
        <w:numPr>
          <w:ilvl w:val="0"/>
          <w:numId w:val="7"/>
        </w:numPr>
        <w:shd w:val="clear" w:color="auto" w:fill="auto"/>
        <w:tabs>
          <w:tab w:val="left" w:pos="815"/>
        </w:tabs>
        <w:spacing w:before="0" w:line="370" w:lineRule="exact"/>
        <w:ind w:left="460"/>
        <w:jc w:val="both"/>
      </w:pPr>
      <w:r>
        <w:t>Průzkum materiálního stavu díla</w:t>
      </w:r>
    </w:p>
    <w:p w:rsidR="007A5048" w:rsidRDefault="002D141C">
      <w:pPr>
        <w:pStyle w:val="Zkladntext20"/>
        <w:numPr>
          <w:ilvl w:val="0"/>
          <w:numId w:val="7"/>
        </w:numPr>
        <w:shd w:val="clear" w:color="auto" w:fill="auto"/>
        <w:tabs>
          <w:tab w:val="left" w:pos="820"/>
        </w:tabs>
        <w:spacing w:before="0" w:line="370" w:lineRule="exact"/>
        <w:ind w:left="460"/>
        <w:jc w:val="both"/>
      </w:pPr>
      <w:proofErr w:type="spellStart"/>
      <w:r>
        <w:t>ošetení</w:t>
      </w:r>
      <w:proofErr w:type="spellEnd"/>
      <w:r>
        <w:t xml:space="preserve"> hmoty dřeva proti dřevokaznému hmyzu</w:t>
      </w:r>
    </w:p>
    <w:p w:rsidR="007A5048" w:rsidRDefault="002D141C">
      <w:pPr>
        <w:pStyle w:val="Zkladntext20"/>
        <w:numPr>
          <w:ilvl w:val="0"/>
          <w:numId w:val="7"/>
        </w:numPr>
        <w:shd w:val="clear" w:color="auto" w:fill="auto"/>
        <w:tabs>
          <w:tab w:val="left" w:pos="820"/>
        </w:tabs>
        <w:spacing w:before="0" w:line="370" w:lineRule="exact"/>
        <w:ind w:left="460"/>
        <w:jc w:val="both"/>
      </w:pPr>
      <w:r>
        <w:t>upevnění uvolněných partií</w:t>
      </w:r>
    </w:p>
    <w:p w:rsidR="007A5048" w:rsidRDefault="002D141C">
      <w:pPr>
        <w:pStyle w:val="Zkladntext20"/>
        <w:numPr>
          <w:ilvl w:val="0"/>
          <w:numId w:val="7"/>
        </w:numPr>
        <w:shd w:val="clear" w:color="auto" w:fill="auto"/>
        <w:tabs>
          <w:tab w:val="left" w:pos="820"/>
        </w:tabs>
        <w:spacing w:before="0" w:line="370" w:lineRule="exact"/>
        <w:ind w:left="460"/>
        <w:jc w:val="both"/>
      </w:pPr>
      <w:r>
        <w:t>očištění od povrchových nečistot</w:t>
      </w:r>
    </w:p>
    <w:p w:rsidR="007A5048" w:rsidRDefault="002D141C">
      <w:pPr>
        <w:pStyle w:val="Zkladntext20"/>
        <w:numPr>
          <w:ilvl w:val="0"/>
          <w:numId w:val="7"/>
        </w:numPr>
        <w:shd w:val="clear" w:color="auto" w:fill="auto"/>
        <w:tabs>
          <w:tab w:val="left" w:pos="820"/>
        </w:tabs>
        <w:spacing w:before="0" w:line="370" w:lineRule="exact"/>
        <w:ind w:left="460"/>
        <w:jc w:val="both"/>
      </w:pPr>
      <w:r>
        <w:t>odstranění druhotných přemaleb</w:t>
      </w:r>
    </w:p>
    <w:p w:rsidR="007A5048" w:rsidRDefault="002D141C">
      <w:pPr>
        <w:pStyle w:val="Zkladntext20"/>
        <w:numPr>
          <w:ilvl w:val="0"/>
          <w:numId w:val="7"/>
        </w:numPr>
        <w:shd w:val="clear" w:color="auto" w:fill="auto"/>
        <w:tabs>
          <w:tab w:val="left" w:pos="820"/>
        </w:tabs>
        <w:spacing w:before="0" w:line="370" w:lineRule="exact"/>
        <w:ind w:left="460"/>
        <w:jc w:val="both"/>
      </w:pPr>
      <w:r>
        <w:t>vytmelení defektů a jejich retuš reversibilními barvami</w:t>
      </w:r>
    </w:p>
    <w:p w:rsidR="007A5048" w:rsidRDefault="002D141C">
      <w:pPr>
        <w:pStyle w:val="Zkladntext20"/>
        <w:numPr>
          <w:ilvl w:val="0"/>
          <w:numId w:val="7"/>
        </w:numPr>
        <w:shd w:val="clear" w:color="auto" w:fill="auto"/>
        <w:tabs>
          <w:tab w:val="left" w:pos="820"/>
        </w:tabs>
        <w:spacing w:before="0" w:line="370" w:lineRule="exact"/>
        <w:ind w:left="460"/>
        <w:jc w:val="both"/>
      </w:pPr>
      <w:r>
        <w:t>oprav</w:t>
      </w:r>
      <w:r>
        <w:t>a zlacení</w:t>
      </w:r>
    </w:p>
    <w:p w:rsidR="002D141C" w:rsidRDefault="002D141C" w:rsidP="002D141C">
      <w:pPr>
        <w:pStyle w:val="Zkladntext20"/>
        <w:numPr>
          <w:ilvl w:val="0"/>
          <w:numId w:val="7"/>
        </w:numPr>
        <w:shd w:val="clear" w:color="auto" w:fill="auto"/>
        <w:tabs>
          <w:tab w:val="left" w:pos="820"/>
        </w:tabs>
        <w:spacing w:before="0" w:line="370" w:lineRule="exact"/>
        <w:ind w:left="380"/>
        <w:jc w:val="both"/>
      </w:pPr>
      <w:r>
        <w:t>nanesení závěrečného ochranného laku</w:t>
      </w:r>
    </w:p>
    <w:p w:rsidR="002D141C" w:rsidRDefault="002D141C" w:rsidP="002D141C">
      <w:pPr>
        <w:pStyle w:val="Zkladntext20"/>
        <w:shd w:val="clear" w:color="auto" w:fill="auto"/>
        <w:tabs>
          <w:tab w:val="left" w:pos="820"/>
        </w:tabs>
        <w:spacing w:before="0" w:line="370" w:lineRule="exact"/>
        <w:ind w:left="380"/>
        <w:jc w:val="both"/>
      </w:pPr>
    </w:p>
    <w:p w:rsidR="002D141C" w:rsidRDefault="002D141C" w:rsidP="002D141C">
      <w:pPr>
        <w:pStyle w:val="Zkladntext20"/>
        <w:shd w:val="clear" w:color="auto" w:fill="auto"/>
        <w:tabs>
          <w:tab w:val="left" w:pos="820"/>
        </w:tabs>
        <w:spacing w:before="0" w:line="370" w:lineRule="exact"/>
        <w:ind w:left="380"/>
        <w:jc w:val="both"/>
      </w:pPr>
    </w:p>
    <w:p w:rsidR="002D141C" w:rsidRDefault="002D141C" w:rsidP="002D141C">
      <w:pPr>
        <w:pStyle w:val="Zkladntext20"/>
        <w:numPr>
          <w:ilvl w:val="1"/>
          <w:numId w:val="7"/>
        </w:numPr>
        <w:shd w:val="clear" w:color="auto" w:fill="auto"/>
        <w:tabs>
          <w:tab w:val="left" w:pos="820"/>
        </w:tabs>
        <w:spacing w:before="0" w:line="720" w:lineRule="auto"/>
        <w:ind w:right="3260" w:firstLine="380"/>
        <w:jc w:val="left"/>
      </w:pPr>
      <w:r>
        <w:t xml:space="preserve">9) </w:t>
      </w:r>
      <w:r>
        <w:t xml:space="preserve">doplnění chybějících částí skřínky                          </w:t>
      </w:r>
    </w:p>
    <w:p w:rsidR="002D141C" w:rsidRDefault="002D141C" w:rsidP="002D141C">
      <w:pPr>
        <w:pStyle w:val="Zkladntext20"/>
        <w:numPr>
          <w:ilvl w:val="1"/>
          <w:numId w:val="7"/>
        </w:numPr>
        <w:shd w:val="clear" w:color="auto" w:fill="auto"/>
        <w:tabs>
          <w:tab w:val="left" w:pos="820"/>
        </w:tabs>
        <w:spacing w:before="0" w:line="720" w:lineRule="auto"/>
        <w:ind w:right="3260" w:firstLine="380"/>
        <w:jc w:val="left"/>
      </w:pPr>
      <w:r>
        <w:t xml:space="preserve">10) </w:t>
      </w:r>
      <w:r>
        <w:t>zpevnění spojů konstrukce skřínky</w:t>
      </w:r>
    </w:p>
    <w:p w:rsidR="002D141C" w:rsidRDefault="002D141C" w:rsidP="002D141C">
      <w:pPr>
        <w:pStyle w:val="Zkladntext20"/>
        <w:shd w:val="clear" w:color="auto" w:fill="auto"/>
        <w:tabs>
          <w:tab w:val="left" w:pos="853"/>
        </w:tabs>
        <w:spacing w:before="0" w:line="276" w:lineRule="auto"/>
        <w:ind w:left="708" w:right="3260"/>
        <w:jc w:val="left"/>
      </w:pPr>
      <w:r>
        <w:t>11) k</w:t>
      </w:r>
      <w:r>
        <w:t>onzervace kovových částí</w:t>
      </w:r>
    </w:p>
    <w:p w:rsidR="002D141C" w:rsidRDefault="002D141C" w:rsidP="002D141C">
      <w:pPr>
        <w:pStyle w:val="Zkladntext20"/>
        <w:numPr>
          <w:ilvl w:val="0"/>
          <w:numId w:val="8"/>
        </w:numPr>
        <w:shd w:val="clear" w:color="auto" w:fill="auto"/>
        <w:tabs>
          <w:tab w:val="left" w:pos="853"/>
        </w:tabs>
        <w:spacing w:before="0" w:line="276" w:lineRule="auto"/>
        <w:ind w:left="708" w:right="3260"/>
        <w:jc w:val="left"/>
      </w:pPr>
      <w:r>
        <w:t>dokumentace všech zásahů v </w:t>
      </w:r>
      <w:r>
        <w:t>restaurátorské zprávě</w:t>
      </w:r>
    </w:p>
    <w:p w:rsidR="002D141C" w:rsidRDefault="002D141C" w:rsidP="002D141C">
      <w:pPr>
        <w:pStyle w:val="Zkladntext20"/>
        <w:shd w:val="clear" w:color="auto" w:fill="auto"/>
        <w:tabs>
          <w:tab w:val="left" w:pos="853"/>
        </w:tabs>
        <w:spacing w:before="0" w:line="276" w:lineRule="auto"/>
        <w:ind w:left="708" w:right="3260"/>
        <w:jc w:val="left"/>
        <w:rPr>
          <w:rStyle w:val="Zkladntext2Tun0"/>
        </w:rPr>
      </w:pPr>
    </w:p>
    <w:p w:rsidR="007A5048" w:rsidRDefault="002D141C" w:rsidP="002D141C">
      <w:pPr>
        <w:pStyle w:val="Zkladntext20"/>
        <w:shd w:val="clear" w:color="auto" w:fill="auto"/>
        <w:tabs>
          <w:tab w:val="left" w:pos="853"/>
        </w:tabs>
        <w:spacing w:before="0" w:line="276" w:lineRule="auto"/>
        <w:ind w:left="708" w:right="3260"/>
        <w:jc w:val="left"/>
      </w:pPr>
      <w:r>
        <w:rPr>
          <w:rStyle w:val="Zkladntext2Tun0"/>
        </w:rPr>
        <w:t xml:space="preserve">Položkový </w:t>
      </w:r>
      <w:proofErr w:type="gramStart"/>
      <w:r>
        <w:rPr>
          <w:rStyle w:val="Zkladntext2Tun0"/>
        </w:rPr>
        <w:t>rozpočet :</w:t>
      </w:r>
      <w:proofErr w:type="gramEnd"/>
    </w:p>
    <w:p w:rsidR="007A5048" w:rsidRDefault="002D141C">
      <w:pPr>
        <w:pStyle w:val="Nadpis30"/>
        <w:keepNext/>
        <w:keepLines/>
        <w:shd w:val="clear" w:color="auto" w:fill="auto"/>
        <w:spacing w:before="0" w:after="366" w:line="240" w:lineRule="exact"/>
      </w:pPr>
      <w:bookmarkStart w:id="17" w:name="bookmark16"/>
      <w:proofErr w:type="spellStart"/>
      <w:r>
        <w:rPr>
          <w:rStyle w:val="Nadpis31"/>
          <w:b/>
          <w:bCs/>
        </w:rPr>
        <w:t>Inv.č</w:t>
      </w:r>
      <w:proofErr w:type="spellEnd"/>
      <w:r>
        <w:rPr>
          <w:rStyle w:val="Nadpis31"/>
          <w:b/>
          <w:bCs/>
        </w:rPr>
        <w:t xml:space="preserve">. 142/79. Kalvárie (4 sochy) a oltářní </w:t>
      </w:r>
      <w:r>
        <w:rPr>
          <w:rStyle w:val="Nadpis31"/>
          <w:b/>
          <w:bCs/>
        </w:rPr>
        <w:t>skřínka</w:t>
      </w:r>
      <w:bookmarkEnd w:id="17"/>
    </w:p>
    <w:p w:rsidR="007A5048" w:rsidRDefault="002D141C">
      <w:pPr>
        <w:pStyle w:val="Zkladntext20"/>
        <w:shd w:val="clear" w:color="auto" w:fill="auto"/>
        <w:tabs>
          <w:tab w:val="left" w:leader="dot" w:pos="7689"/>
        </w:tabs>
        <w:spacing w:before="0" w:line="374" w:lineRule="exact"/>
        <w:ind w:left="760"/>
        <w:jc w:val="both"/>
      </w:pPr>
      <w:r>
        <w:t>Průzkum materiálního stavu díla</w:t>
      </w:r>
      <w:r>
        <w:tab/>
        <w:t>7 000 Kč</w:t>
      </w:r>
    </w:p>
    <w:p w:rsidR="007A5048" w:rsidRDefault="002D141C">
      <w:pPr>
        <w:pStyle w:val="Zkladntext20"/>
        <w:shd w:val="clear" w:color="auto" w:fill="auto"/>
        <w:tabs>
          <w:tab w:val="left" w:leader="dot" w:pos="7689"/>
        </w:tabs>
        <w:spacing w:before="0" w:line="374" w:lineRule="exact"/>
        <w:ind w:left="760"/>
        <w:jc w:val="both"/>
      </w:pPr>
      <w:proofErr w:type="spellStart"/>
      <w:r>
        <w:t>ošetení</w:t>
      </w:r>
      <w:proofErr w:type="spellEnd"/>
      <w:r>
        <w:t xml:space="preserve"> hmoty dřeva proti červotoči a upevnění uvolněných partií</w:t>
      </w:r>
      <w:r>
        <w:tab/>
        <w:t>3 000 Kč</w:t>
      </w:r>
    </w:p>
    <w:p w:rsidR="007A5048" w:rsidRDefault="002D141C">
      <w:pPr>
        <w:pStyle w:val="Zkladntext20"/>
        <w:shd w:val="clear" w:color="auto" w:fill="auto"/>
        <w:tabs>
          <w:tab w:val="left" w:leader="dot" w:pos="7689"/>
        </w:tabs>
        <w:spacing w:before="0" w:line="374" w:lineRule="exact"/>
        <w:ind w:left="760"/>
        <w:jc w:val="both"/>
      </w:pPr>
      <w:r>
        <w:t>očištění od povrchových nečistot a odstranění druhotných přemaleb</w:t>
      </w:r>
      <w:r>
        <w:tab/>
        <w:t xml:space="preserve">55 000 Kč </w:t>
      </w:r>
      <w:r>
        <w:rPr>
          <w:rStyle w:val="Zkladntext2Tun"/>
        </w:rPr>
        <w:t>g</w:t>
      </w:r>
    </w:p>
    <w:p w:rsidR="007A5048" w:rsidRDefault="002D141C">
      <w:pPr>
        <w:pStyle w:val="Zkladntext20"/>
        <w:shd w:val="clear" w:color="auto" w:fill="auto"/>
        <w:tabs>
          <w:tab w:val="left" w:leader="dot" w:pos="7689"/>
        </w:tabs>
        <w:spacing w:before="0" w:line="374" w:lineRule="exact"/>
        <w:ind w:left="760"/>
        <w:jc w:val="both"/>
      </w:pPr>
      <w:r>
        <w:t xml:space="preserve">vytmelení defektů a </w:t>
      </w:r>
      <w:proofErr w:type="spellStart"/>
      <w:proofErr w:type="gramStart"/>
      <w:r>
        <w:t>retuš,závěrečný</w:t>
      </w:r>
      <w:proofErr w:type="spellEnd"/>
      <w:proofErr w:type="gramEnd"/>
      <w:r>
        <w:t xml:space="preserve"> lak</w:t>
      </w:r>
      <w:r>
        <w:tab/>
        <w:t>8 000 Kč g</w:t>
      </w:r>
    </w:p>
    <w:p w:rsidR="007A5048" w:rsidRDefault="002D141C">
      <w:pPr>
        <w:pStyle w:val="Zkladntext20"/>
        <w:shd w:val="clear" w:color="auto" w:fill="auto"/>
        <w:tabs>
          <w:tab w:val="left" w:leader="dot" w:pos="7689"/>
        </w:tabs>
        <w:spacing w:before="0" w:line="374" w:lineRule="exact"/>
        <w:ind w:left="760"/>
        <w:jc w:val="both"/>
      </w:pPr>
      <w:r>
        <w:t>opra</w:t>
      </w:r>
      <w:r>
        <w:t>va zacení soch</w:t>
      </w:r>
      <w:r>
        <w:tab/>
        <w:t xml:space="preserve">4 000 </w:t>
      </w:r>
      <w:proofErr w:type="spellStart"/>
      <w:r>
        <w:t>Kčj</w:t>
      </w:r>
      <w:proofErr w:type="spellEnd"/>
    </w:p>
    <w:p w:rsidR="007A5048" w:rsidRDefault="002D141C">
      <w:pPr>
        <w:pStyle w:val="Zkladntext20"/>
        <w:shd w:val="clear" w:color="auto" w:fill="auto"/>
        <w:spacing w:before="0" w:line="374" w:lineRule="exact"/>
        <w:ind w:left="760"/>
        <w:jc w:val="both"/>
      </w:pPr>
      <w:r>
        <w:t>doplnění chybějících částí skřínky, zpevnění spojů</w:t>
      </w:r>
    </w:p>
    <w:p w:rsidR="007A5048" w:rsidRDefault="002D141C">
      <w:pPr>
        <w:pStyle w:val="Zkladntext20"/>
        <w:shd w:val="clear" w:color="auto" w:fill="auto"/>
        <w:tabs>
          <w:tab w:val="left" w:leader="dot" w:pos="7689"/>
        </w:tabs>
        <w:spacing w:before="0" w:line="374" w:lineRule="exact"/>
        <w:ind w:left="760"/>
        <w:jc w:val="both"/>
      </w:pPr>
      <w:r>
        <w:t>konstrukce</w:t>
      </w:r>
      <w:r>
        <w:tab/>
        <w:t xml:space="preserve">17 000 </w:t>
      </w:r>
      <w:proofErr w:type="spellStart"/>
      <w:r>
        <w:t>Kčg</w:t>
      </w:r>
      <w:proofErr w:type="spellEnd"/>
    </w:p>
    <w:p w:rsidR="007A5048" w:rsidRDefault="002D141C">
      <w:pPr>
        <w:pStyle w:val="Zkladntext20"/>
        <w:shd w:val="clear" w:color="auto" w:fill="auto"/>
        <w:tabs>
          <w:tab w:val="left" w:leader="dot" w:pos="7689"/>
        </w:tabs>
        <w:spacing w:before="0" w:line="374" w:lineRule="exact"/>
        <w:ind w:left="760"/>
        <w:jc w:val="both"/>
      </w:pPr>
      <w:r>
        <w:t>odstranění druhotných přemaleb skřínky</w:t>
      </w:r>
      <w:r>
        <w:tab/>
        <w:t xml:space="preserve">12 000 </w:t>
      </w:r>
      <w:proofErr w:type="spellStart"/>
      <w:r>
        <w:t>Kčg</w:t>
      </w:r>
      <w:proofErr w:type="spellEnd"/>
    </w:p>
    <w:p w:rsidR="007A5048" w:rsidRDefault="002D141C">
      <w:pPr>
        <w:pStyle w:val="Zkladntext20"/>
        <w:shd w:val="clear" w:color="auto" w:fill="auto"/>
        <w:tabs>
          <w:tab w:val="left" w:leader="dot" w:pos="7689"/>
        </w:tabs>
        <w:spacing w:before="0" w:line="374" w:lineRule="exact"/>
        <w:ind w:left="760"/>
        <w:jc w:val="both"/>
      </w:pPr>
      <w:r>
        <w:t>konzervace kovových částí</w:t>
      </w:r>
      <w:r>
        <w:tab/>
        <w:t xml:space="preserve">1500 </w:t>
      </w:r>
      <w:proofErr w:type="spellStart"/>
      <w:r>
        <w:t>Kčg</w:t>
      </w:r>
      <w:proofErr w:type="spellEnd"/>
    </w:p>
    <w:p w:rsidR="007A5048" w:rsidRDefault="002D141C">
      <w:pPr>
        <w:pStyle w:val="Zkladntext20"/>
        <w:shd w:val="clear" w:color="auto" w:fill="auto"/>
        <w:tabs>
          <w:tab w:val="left" w:leader="dot" w:pos="7689"/>
        </w:tabs>
        <w:spacing w:before="0" w:after="1488" w:line="374" w:lineRule="exact"/>
        <w:ind w:left="760"/>
        <w:jc w:val="both"/>
      </w:pPr>
      <w:r>
        <w:rPr>
          <w:rStyle w:val="Zkladntext22"/>
        </w:rPr>
        <w:t>fotografická dokumentace a restaurátorská zpráva</w:t>
      </w:r>
      <w:r>
        <w:rPr>
          <w:rStyle w:val="Zkladntext22"/>
        </w:rPr>
        <w:tab/>
        <w:t>2 500 Kč k</w:t>
      </w:r>
    </w:p>
    <w:p w:rsidR="007A5048" w:rsidRDefault="002D141C">
      <w:pPr>
        <w:pStyle w:val="Nadpis30"/>
        <w:keepNext/>
        <w:keepLines/>
        <w:shd w:val="clear" w:color="auto" w:fill="auto"/>
        <w:spacing w:before="0" w:after="220" w:line="240" w:lineRule="exact"/>
      </w:pPr>
      <w:bookmarkStart w:id="18" w:name="bookmark17"/>
      <w:r>
        <w:t>Nejsem plátce</w:t>
      </w:r>
      <w:r>
        <w:t xml:space="preserve"> DPH</w:t>
      </w:r>
      <w:bookmarkEnd w:id="18"/>
    </w:p>
    <w:p w:rsidR="007A5048" w:rsidRDefault="002D141C">
      <w:pPr>
        <w:pStyle w:val="Nadpis20"/>
        <w:keepNext/>
        <w:keepLines/>
        <w:shd w:val="clear" w:color="auto" w:fill="auto"/>
        <w:tabs>
          <w:tab w:val="left" w:leader="dot" w:pos="6496"/>
        </w:tabs>
        <w:spacing w:before="0" w:after="1715" w:line="280" w:lineRule="exact"/>
        <w:ind w:left="760"/>
        <w:jc w:val="both"/>
      </w:pPr>
      <w:bookmarkStart w:id="19" w:name="bookmark18"/>
      <w:r>
        <w:t xml:space="preserve">Cena </w:t>
      </w:r>
      <w:proofErr w:type="gramStart"/>
      <w:r>
        <w:t>celkem..</w:t>
      </w:r>
      <w:r>
        <w:tab/>
        <w:t>110 000</w:t>
      </w:r>
      <w:proofErr w:type="gramEnd"/>
      <w:r>
        <w:t xml:space="preserve"> Kč</w:t>
      </w:r>
      <w:bookmarkEnd w:id="19"/>
    </w:p>
    <w:p w:rsidR="007A5048" w:rsidRDefault="002D141C">
      <w:pPr>
        <w:pStyle w:val="Zkladntext20"/>
        <w:shd w:val="clear" w:color="auto" w:fill="auto"/>
        <w:tabs>
          <w:tab w:val="left" w:pos="4248"/>
        </w:tabs>
        <w:spacing w:before="0" w:after="215" w:line="240" w:lineRule="exact"/>
        <w:jc w:val="both"/>
      </w:pPr>
      <w:r>
        <w:t>V Praze 29. 6. 2016</w:t>
      </w:r>
      <w:r>
        <w:tab/>
        <w:t xml:space="preserve">Mgr. Dagmar Hamsíková, akad. </w:t>
      </w:r>
      <w:proofErr w:type="spellStart"/>
      <w:r>
        <w:t>mal</w:t>
      </w:r>
      <w:proofErr w:type="spellEnd"/>
      <w:r>
        <w:t>. a rest.</w:t>
      </w:r>
    </w:p>
    <w:sectPr w:rsidR="007A5048">
      <w:pgSz w:w="11900" w:h="16840"/>
      <w:pgMar w:top="2" w:right="1365" w:bottom="1547" w:left="13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41C" w:rsidRDefault="002D141C">
      <w:r>
        <w:separator/>
      </w:r>
    </w:p>
  </w:endnote>
  <w:endnote w:type="continuationSeparator" w:id="0">
    <w:p w:rsidR="002D141C" w:rsidRDefault="002D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41C" w:rsidRDefault="002D141C"/>
  </w:footnote>
  <w:footnote w:type="continuationSeparator" w:id="0">
    <w:p w:rsidR="002D141C" w:rsidRDefault="002D141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3EAB"/>
    <w:multiLevelType w:val="multilevel"/>
    <w:tmpl w:val="E82453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4E2075"/>
    <w:multiLevelType w:val="multilevel"/>
    <w:tmpl w:val="DBACEF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272CCA"/>
    <w:multiLevelType w:val="multilevel"/>
    <w:tmpl w:val="048A6DE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FB04DC"/>
    <w:multiLevelType w:val="multilevel"/>
    <w:tmpl w:val="351CE87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AA3FB7"/>
    <w:multiLevelType w:val="multilevel"/>
    <w:tmpl w:val="FDC056D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476A81"/>
    <w:multiLevelType w:val="multilevel"/>
    <w:tmpl w:val="5680E68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902439"/>
    <w:multiLevelType w:val="multilevel"/>
    <w:tmpl w:val="BFC6A9E8"/>
    <w:lvl w:ilvl="0">
      <w:start w:val="1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5A0C5490"/>
    <w:multiLevelType w:val="multilevel"/>
    <w:tmpl w:val="BE8A382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A5048"/>
    <w:rsid w:val="002D141C"/>
    <w:rsid w:val="007A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7ptKurzvadkovn-2pt">
    <w:name w:val="Základní text (2) + 17 pt;Kurzíva;Řádkování -2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ArialNarrow5ptKurzva">
    <w:name w:val="Základní text (2) + Arial Narrow;5 pt;Kurzíva"/>
    <w:basedOn w:val="Zkladn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45ptdkovn0pt">
    <w:name w:val="Základní text (2) + 4;5 pt;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85ptTun">
    <w:name w:val="Základní text (2) + 8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414pt">
    <w:name w:val="Základní text (4) + 14 pt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60" w:line="0" w:lineRule="atLeast"/>
    </w:pPr>
    <w:rPr>
      <w:rFonts w:ascii="Arial Narrow" w:eastAsia="Arial Narrow" w:hAnsi="Arial Narrow" w:cs="Arial Narrow"/>
      <w:i/>
      <w:iCs/>
      <w:spacing w:val="-10"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6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38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line="394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9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60" w:line="0" w:lineRule="atLeast"/>
    </w:pPr>
    <w:rPr>
      <w:rFonts w:ascii="Courier New" w:eastAsia="Courier New" w:hAnsi="Courier New" w:cs="Courier New"/>
      <w:b/>
      <w:bCs/>
      <w:sz w:val="10"/>
      <w:szCs w:val="1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980" w:line="37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240" w:line="235" w:lineRule="exact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35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16" w:lineRule="exact"/>
      <w:ind w:firstLine="220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1222</Words>
  <Characters>7212</Characters>
  <Application>Microsoft Office Word</Application>
  <DocSecurity>0</DocSecurity>
  <Lines>60</Lines>
  <Paragraphs>16</Paragraphs>
  <ScaleCrop>false</ScaleCrop>
  <Company>ATC</Company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Děd</dc:creator>
  <cp:lastModifiedBy>Stanislav Děd</cp:lastModifiedBy>
  <cp:revision>1</cp:revision>
  <dcterms:created xsi:type="dcterms:W3CDTF">2017-06-28T06:35:00Z</dcterms:created>
  <dcterms:modified xsi:type="dcterms:W3CDTF">2017-06-28T06:52:00Z</dcterms:modified>
</cp:coreProperties>
</file>