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102342">
        <w:rPr>
          <w:b/>
          <w:bCs/>
          <w:sz w:val="26"/>
          <w:szCs w:val="26"/>
        </w:rPr>
        <w:t>.</w:t>
      </w:r>
      <w:r w:rsidR="006E6F4A" w:rsidRPr="00102342">
        <w:rPr>
          <w:b/>
          <w:bCs/>
          <w:sz w:val="26"/>
          <w:szCs w:val="26"/>
        </w:rPr>
        <w:t xml:space="preserve"> 0</w:t>
      </w:r>
      <w:r w:rsidR="004405A1">
        <w:rPr>
          <w:b/>
          <w:bCs/>
          <w:sz w:val="26"/>
          <w:szCs w:val="26"/>
        </w:rPr>
        <w:t>041</w:t>
      </w:r>
      <w:r w:rsidR="00A45E0B" w:rsidRPr="00102342">
        <w:rPr>
          <w:b/>
          <w:bCs/>
          <w:sz w:val="26"/>
          <w:szCs w:val="26"/>
        </w:rPr>
        <w:t>/</w:t>
      </w:r>
      <w:r w:rsidR="00F75084">
        <w:rPr>
          <w:b/>
          <w:bCs/>
          <w:sz w:val="26"/>
          <w:szCs w:val="26"/>
        </w:rPr>
        <w:t>2024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 xml:space="preserve">starostou města </w:t>
      </w:r>
      <w:r w:rsidR="00B71FBE">
        <w:t>Vítězslavem Kokořem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0F7A02">
        <w:t>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>Tělovýchovná jednota Jiskra Aš, z.s.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0F7A02">
        <w:t>XXXXXXXXXXXXXXX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F75084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F75084">
        <w:rPr>
          <w:b/>
        </w:rPr>
        <w:t>621.783</w:t>
      </w:r>
      <w:r w:rsidR="005E657F">
        <w:rPr>
          <w:b/>
        </w:rPr>
        <w:t xml:space="preserve"> 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F75084" w:rsidRPr="00F75084">
        <w:t>šest set dvacet jedna tisíc sedm set osmdesát tři korun českých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</w:t>
      </w:r>
      <w:r w:rsidRPr="000E596D">
        <w:t xml:space="preserve">usnesením </w:t>
      </w:r>
      <w:r w:rsidR="007C6618" w:rsidRPr="000E596D">
        <w:t xml:space="preserve">Rady města č. </w:t>
      </w:r>
      <w:r w:rsidR="00F75084">
        <w:t>686/23</w:t>
      </w:r>
      <w:r w:rsidR="008C0366" w:rsidRPr="000E596D">
        <w:t xml:space="preserve"> ze dne </w:t>
      </w:r>
      <w:r w:rsidR="00F47E58">
        <w:t>0</w:t>
      </w:r>
      <w:r w:rsidR="00F75084">
        <w:t>4. 12. 2023</w:t>
      </w:r>
      <w:r w:rsidR="007C6618" w:rsidRPr="000E596D">
        <w:t xml:space="preserve"> a usnesením </w:t>
      </w:r>
      <w:r w:rsidR="00DC5E4B" w:rsidRPr="000E596D">
        <w:t>Zastupitelstva</w:t>
      </w:r>
      <w:r w:rsidRPr="000E596D">
        <w:t xml:space="preserve"> města č</w:t>
      </w:r>
      <w:r w:rsidRPr="00102342">
        <w:t xml:space="preserve">. </w:t>
      </w:r>
      <w:r w:rsidR="00F75084">
        <w:t>233</w:t>
      </w:r>
      <w:r w:rsidR="00A6344E" w:rsidRPr="00102342">
        <w:t xml:space="preserve"> </w:t>
      </w:r>
      <w:r w:rsidRPr="000E596D">
        <w:t xml:space="preserve">ze </w:t>
      </w:r>
      <w:r w:rsidRPr="00A6344E">
        <w:t xml:space="preserve">dne </w:t>
      </w:r>
      <w:r w:rsidR="00F75084">
        <w:t>20. 12. 2023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</w:t>
      </w:r>
      <w:r w:rsidR="00B71FBE">
        <w:t xml:space="preserve"> </w:t>
      </w:r>
      <w:r w:rsidR="00D85C0E" w:rsidRPr="00A6344E">
        <w:t>j.</w:t>
      </w:r>
      <w:r w:rsidR="00F058CF" w:rsidRPr="00A6344E">
        <w:t>:</w:t>
      </w:r>
      <w:r w:rsidR="00D85C0E" w:rsidRPr="00A6344E">
        <w:t xml:space="preserve"> MUAS/</w:t>
      </w:r>
      <w:r w:rsidR="00F75084">
        <w:t>38090</w:t>
      </w:r>
      <w:r w:rsidR="00D85C0E" w:rsidRPr="00A6344E">
        <w:t>/20</w:t>
      </w:r>
      <w:r w:rsidR="00F75084">
        <w:t>23</w:t>
      </w:r>
      <w:r w:rsidR="00D85C0E" w:rsidRPr="00A6344E">
        <w:t>/OŠKS</w:t>
      </w:r>
      <w:r w:rsidR="00F058CF" w:rsidRPr="00A6344E">
        <w:t xml:space="preserve"> ze dne </w:t>
      </w:r>
      <w:r w:rsidR="00F75084">
        <w:t>25. 10. 2023</w:t>
      </w:r>
      <w:r w:rsidR="007C5D94" w:rsidRPr="00A6344E">
        <w:t xml:space="preserve">, reg. č. FCČ </w:t>
      </w:r>
      <w:r w:rsidR="00F75084">
        <w:t>21/24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F75084">
        <w:t>310.891</w:t>
      </w:r>
      <w:r w:rsidR="00F47E58">
        <w:t xml:space="preserve"> </w:t>
      </w:r>
      <w:r w:rsidRPr="00A6344E">
        <w:t xml:space="preserve">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F75084">
        <w:t>310.892</w:t>
      </w:r>
      <w:r w:rsidR="00F47E58">
        <w:t xml:space="preserve"> </w:t>
      </w:r>
      <w:r w:rsidRPr="00A6344E">
        <w:t>Kč nejpozději do 31.</w:t>
      </w:r>
      <w:r w:rsidR="00F47E58">
        <w:t xml:space="preserve"> </w:t>
      </w:r>
      <w:r w:rsidRPr="00A6344E">
        <w:t>07.</w:t>
      </w:r>
      <w:r w:rsidR="00F47E58">
        <w:t xml:space="preserve"> </w:t>
      </w:r>
      <w:r w:rsidRPr="00A6344E">
        <w:t>20</w:t>
      </w:r>
      <w:r w:rsidR="005E657F">
        <w:t>2</w:t>
      </w:r>
      <w:r w:rsidR="00F75084">
        <w:t>4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 xml:space="preserve">je oprávněn čerpat dotaci nejpozději </w:t>
      </w:r>
      <w:r w:rsidR="002059CD" w:rsidRPr="00F75084">
        <w:rPr>
          <w:b/>
        </w:rPr>
        <w:t>do 31.</w:t>
      </w:r>
      <w:r w:rsidR="00F47E58" w:rsidRPr="00F75084">
        <w:rPr>
          <w:b/>
        </w:rPr>
        <w:t xml:space="preserve"> </w:t>
      </w:r>
      <w:r w:rsidR="002059CD" w:rsidRPr="00F75084">
        <w:rPr>
          <w:b/>
        </w:rPr>
        <w:t>12.</w:t>
      </w:r>
      <w:r w:rsidR="00F47E58" w:rsidRPr="00F75084">
        <w:rPr>
          <w:b/>
        </w:rPr>
        <w:t xml:space="preserve"> </w:t>
      </w:r>
      <w:r w:rsidR="002059CD" w:rsidRPr="00F75084">
        <w:rPr>
          <w:b/>
        </w:rPr>
        <w:t>20</w:t>
      </w:r>
      <w:r w:rsidR="00F75084" w:rsidRPr="00F75084">
        <w:rPr>
          <w:b/>
        </w:rPr>
        <w:t>24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označen - dotace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 xml:space="preserve">Příjemce je povinen předložit správci fondu, tj. odboru školství, kultury a sportu Městského </w:t>
      </w:r>
      <w:r w:rsidR="00FD1C1D">
        <w:t xml:space="preserve">úřadu Aš nejpozději </w:t>
      </w:r>
      <w:r w:rsidR="00FD1C1D" w:rsidRPr="00F75084">
        <w:rPr>
          <w:b/>
        </w:rPr>
        <w:t>do 31.</w:t>
      </w:r>
      <w:r w:rsidR="00F47E58" w:rsidRPr="00F75084">
        <w:rPr>
          <w:b/>
        </w:rPr>
        <w:t xml:space="preserve"> </w:t>
      </w:r>
      <w:r w:rsidR="00FD1C1D" w:rsidRPr="00F75084">
        <w:rPr>
          <w:b/>
        </w:rPr>
        <w:t>01.</w:t>
      </w:r>
      <w:r w:rsidR="00F47E58" w:rsidRPr="00F75084">
        <w:rPr>
          <w:b/>
        </w:rPr>
        <w:t xml:space="preserve"> </w:t>
      </w:r>
      <w:r w:rsidR="00FD1C1D" w:rsidRPr="00F75084">
        <w:rPr>
          <w:b/>
        </w:rPr>
        <w:t>202</w:t>
      </w:r>
      <w:r w:rsidR="00F75084" w:rsidRPr="00F75084">
        <w:rPr>
          <w:b/>
        </w:rPr>
        <w:t>5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0F7A02">
        <w:t>XXXXXXXXXXXXXXXXX</w:t>
      </w:r>
      <w:r w:rsidR="00752D53" w:rsidRPr="00A6344E">
        <w:t>, variabilní symbol 5222</w:t>
      </w:r>
      <w:r w:rsidR="00512BAC">
        <w:t>, specifický symbol 2025</w:t>
      </w:r>
      <w:r w:rsidR="00752D53" w:rsidRPr="00A6344E">
        <w:t xml:space="preserve">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lastRenderedPageBreak/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</w:t>
      </w:r>
      <w:r w:rsidR="00F47E58">
        <w:t>n oznámit poskytovateli do 15</w:t>
      </w:r>
      <w:r w:rsidRPr="00A6344E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="00F47E58">
        <w:t>ve lhůtě 15</w:t>
      </w:r>
      <w:r w:rsidRPr="00A6344E">
        <w:t xml:space="preserve">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lastRenderedPageBreak/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 prodlením do 15 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 prodlením do 30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 xml:space="preserve">do 15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0F7A02">
        <w:t>XXXXXXXXXXXXXX</w:t>
      </w:r>
      <w:bookmarkStart w:id="0" w:name="_GoBack"/>
      <w:bookmarkEnd w:id="0"/>
      <w:r w:rsidR="000D15D2" w:rsidRPr="00A6344E">
        <w:t>, variabilní symbol 5222</w:t>
      </w:r>
      <w:r w:rsidR="00512BAC">
        <w:t>, specifický symbol 2025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47E58">
        <w:rPr>
          <w:rFonts w:ascii="Times New Roman" w:hAnsi="Times New Roman"/>
          <w:szCs w:val="24"/>
        </w:rPr>
        <w:t>dkladu, nejpozději však do 15</w:t>
      </w:r>
      <w:r w:rsidRPr="00A6344E">
        <w:rPr>
          <w:rFonts w:ascii="Times New Roman" w:hAnsi="Times New Roman"/>
          <w:szCs w:val="24"/>
        </w:rPr>
        <w:t xml:space="preserve">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je vyhotovena ve </w:t>
      </w:r>
      <w:r w:rsidR="00AF7921">
        <w:t>dvou</w:t>
      </w:r>
      <w:r w:rsidRPr="00AC6391">
        <w:t xml:space="preserve"> stejnopisech, z nichž poskytovatel obdrží </w:t>
      </w:r>
      <w:r w:rsidR="00AF7921">
        <w:t>jedno</w:t>
      </w:r>
      <w:r w:rsidRPr="00AC6391">
        <w:t xml:space="preserve">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smlouvy. Uzavření této </w:t>
      </w:r>
      <w:r w:rsidRPr="000E596D">
        <w:t xml:space="preserve">smlouvy bylo schváleno usnesením </w:t>
      </w:r>
      <w:r w:rsidR="007C6618" w:rsidRPr="000E596D">
        <w:t xml:space="preserve">RM č. </w:t>
      </w:r>
      <w:r w:rsidR="00F75084">
        <w:t>686/23</w:t>
      </w:r>
      <w:r w:rsidR="008C0366" w:rsidRPr="000E596D">
        <w:t xml:space="preserve"> ze dne </w:t>
      </w:r>
      <w:r w:rsidR="00B71FBE">
        <w:t>0</w:t>
      </w:r>
      <w:r w:rsidR="00F75084">
        <w:t>4. 12. 2023</w:t>
      </w:r>
      <w:r w:rsidR="007C6618" w:rsidRPr="000E596D">
        <w:t xml:space="preserve"> a usnesením </w:t>
      </w:r>
      <w:r w:rsidRPr="000E596D">
        <w:t>ZM č.</w:t>
      </w:r>
      <w:r w:rsidRPr="00102342">
        <w:t xml:space="preserve"> </w:t>
      </w:r>
      <w:r w:rsidR="00F75084">
        <w:t>233</w:t>
      </w:r>
      <w:r w:rsidRPr="00102342">
        <w:t xml:space="preserve"> </w:t>
      </w:r>
      <w:r w:rsidRPr="000E596D">
        <w:t xml:space="preserve">ze </w:t>
      </w:r>
      <w:r w:rsidRPr="009D22D1">
        <w:t xml:space="preserve">dne </w:t>
      </w:r>
      <w:r w:rsidR="00F75084">
        <w:t>20. 12. 2023</w:t>
      </w:r>
      <w:r w:rsidR="00FD1C1D">
        <w:t>.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8C0366" w:rsidRPr="00AC6391" w:rsidRDefault="008C0366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B71FBE">
        <w:t>Vítězslavem Kokořem</w:t>
      </w:r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</w:t>
      </w:r>
      <w:r w:rsidR="00102342">
        <w:t xml:space="preserve">       </w:t>
      </w:r>
      <w:r w:rsidR="00B71FBE">
        <w:t xml:space="preserve">             </w:t>
      </w:r>
      <w:r w:rsidR="00102342">
        <w:t xml:space="preserve">  </w:t>
      </w:r>
      <w:r w:rsidRPr="00AC6391">
        <w:t xml:space="preserve">předseda </w:t>
      </w:r>
      <w:r w:rsidR="00102342">
        <w:t>spolku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8E250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0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02">
          <w:rPr>
            <w:noProof/>
          </w:rPr>
          <w:t>2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2213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02">
          <w:rPr>
            <w:noProof/>
          </w:rPr>
          <w:t>1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96D"/>
    <w:rsid w:val="000E6662"/>
    <w:rsid w:val="000F0E94"/>
    <w:rsid w:val="000F71C9"/>
    <w:rsid w:val="000F7A02"/>
    <w:rsid w:val="001012EB"/>
    <w:rsid w:val="00102342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6C9E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05A1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2BAC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5E657F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C1C24"/>
    <w:rsid w:val="007C2645"/>
    <w:rsid w:val="007C5D94"/>
    <w:rsid w:val="007C6618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0366"/>
    <w:rsid w:val="008C7BC0"/>
    <w:rsid w:val="008E08B4"/>
    <w:rsid w:val="008E2504"/>
    <w:rsid w:val="008F407F"/>
    <w:rsid w:val="0095619C"/>
    <w:rsid w:val="00962E98"/>
    <w:rsid w:val="009664E9"/>
    <w:rsid w:val="00971F59"/>
    <w:rsid w:val="009744BA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AF7921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1FBE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47E58"/>
    <w:rsid w:val="00F50F19"/>
    <w:rsid w:val="00F65217"/>
    <w:rsid w:val="00F710E0"/>
    <w:rsid w:val="00F712D2"/>
    <w:rsid w:val="00F72BC4"/>
    <w:rsid w:val="00F75084"/>
    <w:rsid w:val="00F96565"/>
    <w:rsid w:val="00FC6743"/>
    <w:rsid w:val="00FC7C97"/>
    <w:rsid w:val="00FD1C1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6</Pages>
  <Words>2298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25</cp:revision>
  <cp:lastPrinted>2017-01-19T08:55:00Z</cp:lastPrinted>
  <dcterms:created xsi:type="dcterms:W3CDTF">2015-03-31T06:18:00Z</dcterms:created>
  <dcterms:modified xsi:type="dcterms:W3CDTF">2024-02-26T06:52:00Z</dcterms:modified>
</cp:coreProperties>
</file>