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04C2" w14:textId="3BC0D5C3" w:rsidR="0023070C" w:rsidRPr="007B3516" w:rsidRDefault="001B711F" w:rsidP="0023070C">
      <w:pPr>
        <w:pStyle w:val="Nzev"/>
        <w:rPr>
          <w:rFonts w:ascii="Segoe UI" w:hAnsi="Segoe UI" w:cs="Segoe UI"/>
          <w:color w:val="000000"/>
          <w:sz w:val="28"/>
          <w:szCs w:val="28"/>
        </w:rPr>
      </w:pPr>
      <w:bookmarkStart w:id="0" w:name="_gjdgxs" w:colFirst="0" w:colLast="0"/>
      <w:bookmarkEnd w:id="0"/>
      <w:r w:rsidRPr="007B3516">
        <w:rPr>
          <w:rFonts w:ascii="Segoe UI" w:hAnsi="Segoe UI" w:cs="Segoe UI"/>
          <w:color w:val="000000"/>
          <w:sz w:val="28"/>
          <w:szCs w:val="28"/>
        </w:rPr>
        <w:t>Servisní smlouv</w:t>
      </w:r>
      <w:r w:rsidR="0023070C" w:rsidRPr="007B3516">
        <w:rPr>
          <w:rFonts w:ascii="Segoe UI" w:hAnsi="Segoe UI" w:cs="Segoe UI"/>
          <w:color w:val="000000"/>
          <w:sz w:val="28"/>
          <w:szCs w:val="28"/>
        </w:rPr>
        <w:t>a – 20200820</w:t>
      </w:r>
    </w:p>
    <w:p w14:paraId="1DD8A219" w14:textId="41F58A83" w:rsidR="007B3516" w:rsidRPr="007B3516" w:rsidRDefault="008B2BA9" w:rsidP="007B3516">
      <w:pPr>
        <w:pStyle w:val="Nzev"/>
        <w:rPr>
          <w:rFonts w:ascii="Segoe UI" w:hAnsi="Segoe UI" w:cs="Segoe UI"/>
          <w:i/>
          <w:iCs/>
          <w:color w:val="000000"/>
          <w:sz w:val="28"/>
          <w:szCs w:val="28"/>
        </w:rPr>
      </w:pPr>
      <w:r w:rsidRPr="007B3516">
        <w:rPr>
          <w:rFonts w:ascii="Segoe UI" w:hAnsi="Segoe UI" w:cs="Segoe UI"/>
          <w:i/>
          <w:iCs/>
          <w:color w:val="000000"/>
          <w:sz w:val="28"/>
          <w:szCs w:val="28"/>
        </w:rPr>
        <w:t>SML</w:t>
      </w:r>
      <w:r w:rsidR="008E60B7">
        <w:rPr>
          <w:rFonts w:ascii="Segoe UI" w:hAnsi="Segoe UI" w:cs="Segoe UI"/>
          <w:i/>
          <w:iCs/>
          <w:color w:val="000000"/>
          <w:sz w:val="28"/>
          <w:szCs w:val="28"/>
        </w:rPr>
        <w:t>47</w:t>
      </w:r>
      <w:r w:rsidR="0023070C" w:rsidRPr="007B3516">
        <w:rPr>
          <w:rFonts w:ascii="Segoe UI" w:hAnsi="Segoe UI" w:cs="Segoe UI"/>
          <w:i/>
          <w:iCs/>
          <w:color w:val="000000"/>
          <w:sz w:val="28"/>
          <w:szCs w:val="28"/>
        </w:rPr>
        <w:t>/002/2024</w:t>
      </w:r>
    </w:p>
    <w:p w14:paraId="374FAC0B" w14:textId="77777777" w:rsidR="0023070C" w:rsidRPr="007B3516" w:rsidRDefault="0023070C">
      <w:pPr>
        <w:shd w:val="clear" w:color="auto" w:fill="FFFFFF"/>
        <w:spacing w:after="0" w:line="240" w:lineRule="auto"/>
        <w:rPr>
          <w:rFonts w:ascii="Segoe UI" w:eastAsia="Georgia" w:hAnsi="Segoe UI" w:cs="Segoe UI"/>
          <w:sz w:val="24"/>
          <w:szCs w:val="24"/>
        </w:rPr>
      </w:pPr>
    </w:p>
    <w:p w14:paraId="0687E104" w14:textId="77777777" w:rsidR="0023070C" w:rsidRPr="007B3516" w:rsidRDefault="0023070C" w:rsidP="0023070C">
      <w:pPr>
        <w:shd w:val="clear" w:color="auto" w:fill="FFFFFF"/>
        <w:spacing w:after="0" w:line="240" w:lineRule="auto"/>
        <w:rPr>
          <w:rFonts w:ascii="Segoe UI" w:eastAsia="Georgia" w:hAnsi="Segoe UI" w:cs="Segoe UI"/>
          <w:sz w:val="24"/>
          <w:szCs w:val="24"/>
        </w:rPr>
      </w:pPr>
      <w:r w:rsidRPr="007B3516">
        <w:rPr>
          <w:rFonts w:ascii="Segoe UI" w:eastAsia="Georgia" w:hAnsi="Segoe UI" w:cs="Segoe UI"/>
          <w:sz w:val="24"/>
          <w:szCs w:val="24"/>
        </w:rPr>
        <w:t>Zhotovitel</w:t>
      </w:r>
    </w:p>
    <w:p w14:paraId="25D000B7" w14:textId="77777777" w:rsidR="0023070C" w:rsidRPr="007B3516" w:rsidRDefault="0023070C" w:rsidP="0023070C">
      <w:pPr>
        <w:shd w:val="clear" w:color="auto" w:fill="FFFFFF"/>
        <w:spacing w:after="0" w:line="240" w:lineRule="auto"/>
        <w:ind w:left="1428" w:hanging="708"/>
        <w:rPr>
          <w:rFonts w:ascii="Segoe UI" w:eastAsia="Georgia" w:hAnsi="Segoe UI" w:cs="Segoe UI"/>
          <w:b/>
          <w:sz w:val="24"/>
          <w:szCs w:val="24"/>
        </w:rPr>
      </w:pPr>
      <w:proofErr w:type="spellStart"/>
      <w:r w:rsidRPr="007B3516">
        <w:rPr>
          <w:rFonts w:ascii="Segoe UI" w:eastAsia="Georgia" w:hAnsi="Segoe UI" w:cs="Segoe UI"/>
          <w:b/>
          <w:sz w:val="24"/>
          <w:szCs w:val="24"/>
        </w:rPr>
        <w:t>Tritius</w:t>
      </w:r>
      <w:proofErr w:type="spellEnd"/>
      <w:r w:rsidRPr="007B3516">
        <w:rPr>
          <w:rFonts w:ascii="Segoe UI" w:eastAsia="Georgia" w:hAnsi="Segoe UI" w:cs="Segoe UI"/>
          <w:b/>
          <w:sz w:val="24"/>
          <w:szCs w:val="24"/>
        </w:rPr>
        <w:t xml:space="preserve"> </w:t>
      </w:r>
      <w:proofErr w:type="spellStart"/>
      <w:r w:rsidRPr="007B3516">
        <w:rPr>
          <w:rFonts w:ascii="Segoe UI" w:eastAsia="Georgia" w:hAnsi="Segoe UI" w:cs="Segoe UI"/>
          <w:b/>
          <w:sz w:val="24"/>
          <w:szCs w:val="24"/>
        </w:rPr>
        <w:t>Solutions</w:t>
      </w:r>
      <w:proofErr w:type="spellEnd"/>
      <w:r w:rsidRPr="007B3516">
        <w:rPr>
          <w:rFonts w:ascii="Segoe UI" w:eastAsia="Georgia" w:hAnsi="Segoe UI" w:cs="Segoe UI"/>
          <w:b/>
          <w:sz w:val="24"/>
          <w:szCs w:val="24"/>
        </w:rPr>
        <w:t xml:space="preserve"> a.s.</w:t>
      </w:r>
    </w:p>
    <w:p w14:paraId="37B8310A" w14:textId="77777777" w:rsidR="0023070C" w:rsidRPr="007B3516" w:rsidRDefault="0023070C" w:rsidP="0023070C">
      <w:pPr>
        <w:shd w:val="clear" w:color="auto" w:fill="FFFFFF"/>
        <w:spacing w:after="0" w:line="240" w:lineRule="auto"/>
        <w:ind w:left="1428" w:hanging="708"/>
        <w:rPr>
          <w:rFonts w:ascii="Segoe UI" w:eastAsia="Georgia" w:hAnsi="Segoe UI" w:cs="Segoe UI"/>
          <w:sz w:val="24"/>
          <w:szCs w:val="24"/>
        </w:rPr>
      </w:pPr>
      <w:r w:rsidRPr="007B3516">
        <w:rPr>
          <w:rFonts w:ascii="Segoe UI" w:eastAsia="Georgia" w:hAnsi="Segoe UI" w:cs="Segoe UI"/>
          <w:sz w:val="24"/>
          <w:szCs w:val="24"/>
        </w:rPr>
        <w:t>se sídlem Vodní 258/13, Brno 602 00, Pošta na: Tomkova 2099, 390 01 Tábor</w:t>
      </w:r>
    </w:p>
    <w:p w14:paraId="303E2E31" w14:textId="77777777" w:rsidR="0023070C" w:rsidRPr="007B3516" w:rsidRDefault="0023070C" w:rsidP="0023070C">
      <w:pPr>
        <w:shd w:val="clear" w:color="auto" w:fill="FFFFFF"/>
        <w:spacing w:after="0" w:line="240" w:lineRule="auto"/>
        <w:ind w:left="1428" w:hanging="708"/>
        <w:rPr>
          <w:rFonts w:ascii="Segoe UI" w:eastAsia="Georgia" w:hAnsi="Segoe UI" w:cs="Segoe UI"/>
          <w:sz w:val="24"/>
          <w:szCs w:val="24"/>
          <w:vertAlign w:val="subscript"/>
        </w:rPr>
      </w:pPr>
      <w:r w:rsidRPr="007B3516">
        <w:rPr>
          <w:rFonts w:ascii="Segoe UI" w:eastAsia="Georgia" w:hAnsi="Segoe UI" w:cs="Segoe UI"/>
          <w:sz w:val="24"/>
          <w:szCs w:val="24"/>
        </w:rPr>
        <w:t>IČ: 05700582, DIČ: CZ05700582</w:t>
      </w:r>
      <w:r w:rsidRPr="007B3516">
        <w:rPr>
          <w:rFonts w:ascii="Segoe UI" w:eastAsia="Georgia" w:hAnsi="Segoe UI" w:cs="Segoe UI"/>
          <w:sz w:val="16"/>
          <w:szCs w:val="16"/>
        </w:rPr>
        <w:t xml:space="preserve"> (také MOSS identifikační číslo), datová schránka: dvj9x5c</w:t>
      </w:r>
    </w:p>
    <w:p w14:paraId="5C7ED44F" w14:textId="5A911DA9" w:rsidR="0023070C" w:rsidRPr="007B3516" w:rsidRDefault="0023070C" w:rsidP="0023070C">
      <w:pPr>
        <w:shd w:val="clear" w:color="auto" w:fill="FFFFFF"/>
        <w:spacing w:after="0" w:line="240" w:lineRule="auto"/>
        <w:ind w:left="1428" w:hanging="708"/>
        <w:rPr>
          <w:rFonts w:ascii="Segoe UI" w:eastAsia="Georgia" w:hAnsi="Segoe UI" w:cs="Segoe UI"/>
          <w:sz w:val="24"/>
          <w:szCs w:val="24"/>
        </w:rPr>
      </w:pPr>
      <w:r w:rsidRPr="007B3516">
        <w:rPr>
          <w:rFonts w:ascii="Segoe UI" w:eastAsia="Georgia" w:hAnsi="Segoe UI" w:cs="Segoe UI"/>
          <w:sz w:val="24"/>
          <w:szCs w:val="24"/>
        </w:rPr>
        <w:t xml:space="preserve">zastoupen </w:t>
      </w:r>
      <w:proofErr w:type="spellStart"/>
      <w:r w:rsidR="00D11010">
        <w:rPr>
          <w:rFonts w:ascii="Segoe UI" w:eastAsia="Georgia" w:hAnsi="Segoe UI" w:cs="Segoe UI"/>
          <w:sz w:val="24"/>
          <w:szCs w:val="24"/>
        </w:rPr>
        <w:t>xxx</w:t>
      </w:r>
      <w:proofErr w:type="spellEnd"/>
    </w:p>
    <w:p w14:paraId="08A3B19F" w14:textId="77777777" w:rsidR="0023070C" w:rsidRPr="007B3516" w:rsidRDefault="0023070C" w:rsidP="0023070C">
      <w:pPr>
        <w:shd w:val="clear" w:color="auto" w:fill="FFFFFF"/>
        <w:spacing w:after="0" w:line="240" w:lineRule="auto"/>
        <w:ind w:left="1428" w:hanging="708"/>
        <w:rPr>
          <w:rFonts w:ascii="Segoe UI" w:eastAsia="Georgia" w:hAnsi="Segoe UI" w:cs="Segoe UI"/>
          <w:i/>
          <w:sz w:val="20"/>
          <w:szCs w:val="20"/>
        </w:rPr>
      </w:pPr>
      <w:r w:rsidRPr="007B3516">
        <w:rPr>
          <w:rFonts w:ascii="Segoe UI" w:eastAsia="Georgia" w:hAnsi="Segoe UI" w:cs="Segoe UI"/>
          <w:i/>
          <w:sz w:val="20"/>
          <w:szCs w:val="20"/>
        </w:rPr>
        <w:t>(dále jako „Zhotovitel“)</w:t>
      </w:r>
    </w:p>
    <w:p w14:paraId="6BE595BB" w14:textId="77777777" w:rsidR="008B2BA9" w:rsidRPr="007B3516" w:rsidRDefault="008B2BA9">
      <w:pPr>
        <w:shd w:val="clear" w:color="auto" w:fill="FFFFFF"/>
        <w:spacing w:after="0" w:line="240" w:lineRule="auto"/>
        <w:rPr>
          <w:rFonts w:ascii="Segoe UI" w:eastAsia="Georgia" w:hAnsi="Segoe UI" w:cs="Segoe UI"/>
          <w:sz w:val="20"/>
          <w:szCs w:val="20"/>
        </w:rPr>
      </w:pPr>
    </w:p>
    <w:p w14:paraId="51C10F41" w14:textId="410EB293" w:rsidR="00B40CA6" w:rsidRPr="007B3516" w:rsidRDefault="001B711F">
      <w:pPr>
        <w:shd w:val="clear" w:color="auto" w:fill="FFFFFF"/>
        <w:spacing w:after="0" w:line="240" w:lineRule="auto"/>
        <w:rPr>
          <w:rFonts w:ascii="Segoe UI" w:eastAsia="Georgia" w:hAnsi="Segoe UI" w:cs="Segoe UI"/>
          <w:sz w:val="20"/>
          <w:szCs w:val="20"/>
        </w:rPr>
      </w:pPr>
      <w:r w:rsidRPr="007B3516">
        <w:rPr>
          <w:rFonts w:ascii="Segoe UI" w:eastAsia="Georgia" w:hAnsi="Segoe UI" w:cs="Segoe UI"/>
          <w:sz w:val="20"/>
          <w:szCs w:val="20"/>
        </w:rPr>
        <w:t>a</w:t>
      </w:r>
    </w:p>
    <w:p w14:paraId="76730AAD" w14:textId="77777777" w:rsidR="00B40CA6" w:rsidRPr="007B3516" w:rsidRDefault="00B40CA6">
      <w:pPr>
        <w:shd w:val="clear" w:color="auto" w:fill="FFFFFF"/>
        <w:spacing w:after="0" w:line="240" w:lineRule="auto"/>
        <w:rPr>
          <w:rFonts w:ascii="Segoe UI" w:eastAsia="Georgia" w:hAnsi="Segoe UI" w:cs="Segoe UI"/>
          <w:sz w:val="20"/>
          <w:szCs w:val="20"/>
        </w:rPr>
      </w:pPr>
    </w:p>
    <w:p w14:paraId="4126BD19" w14:textId="77777777" w:rsidR="0023070C" w:rsidRPr="007B3516" w:rsidRDefault="0023070C" w:rsidP="0023070C">
      <w:pPr>
        <w:shd w:val="clear" w:color="auto" w:fill="FFFFFF"/>
        <w:spacing w:after="0" w:line="240" w:lineRule="auto"/>
        <w:rPr>
          <w:rFonts w:ascii="Segoe UI" w:eastAsia="Georgia" w:hAnsi="Segoe UI" w:cs="Segoe UI"/>
          <w:sz w:val="24"/>
          <w:szCs w:val="24"/>
        </w:rPr>
      </w:pPr>
      <w:r w:rsidRPr="007B3516">
        <w:rPr>
          <w:rFonts w:ascii="Segoe UI" w:eastAsia="Georgia" w:hAnsi="Segoe UI" w:cs="Segoe UI"/>
          <w:sz w:val="24"/>
          <w:szCs w:val="24"/>
        </w:rPr>
        <w:t>Objednatel</w:t>
      </w:r>
    </w:p>
    <w:p w14:paraId="06314585" w14:textId="77777777" w:rsidR="0023070C" w:rsidRPr="007B3516" w:rsidRDefault="0023070C" w:rsidP="0023070C">
      <w:pPr>
        <w:shd w:val="clear" w:color="auto" w:fill="FFFFFF"/>
        <w:spacing w:after="0" w:line="240" w:lineRule="auto"/>
        <w:ind w:left="1428" w:hanging="708"/>
        <w:rPr>
          <w:rFonts w:ascii="Segoe UI" w:eastAsia="Georgia" w:hAnsi="Segoe UI" w:cs="Segoe UI"/>
          <w:b/>
          <w:sz w:val="24"/>
          <w:szCs w:val="24"/>
        </w:rPr>
      </w:pPr>
      <w:r w:rsidRPr="007B3516">
        <w:rPr>
          <w:rFonts w:ascii="Segoe UI" w:eastAsia="Georgia" w:hAnsi="Segoe UI" w:cs="Segoe UI"/>
          <w:b/>
          <w:sz w:val="24"/>
          <w:szCs w:val="24"/>
        </w:rPr>
        <w:t>Národní zemědělské muzeum, s. p. o.</w:t>
      </w:r>
    </w:p>
    <w:p w14:paraId="2B44C633" w14:textId="77777777" w:rsidR="0023070C" w:rsidRPr="007B3516" w:rsidRDefault="0023070C" w:rsidP="0023070C">
      <w:pPr>
        <w:shd w:val="clear" w:color="auto" w:fill="FFFFFF"/>
        <w:spacing w:after="0" w:line="240" w:lineRule="auto"/>
        <w:ind w:left="1428" w:hanging="708"/>
        <w:rPr>
          <w:rFonts w:ascii="Segoe UI" w:eastAsia="Georgia" w:hAnsi="Segoe UI" w:cs="Segoe UI"/>
          <w:sz w:val="24"/>
          <w:szCs w:val="24"/>
        </w:rPr>
      </w:pPr>
      <w:r w:rsidRPr="007B3516">
        <w:rPr>
          <w:rFonts w:ascii="Segoe UI" w:eastAsia="Georgia" w:hAnsi="Segoe UI" w:cs="Segoe UI"/>
          <w:sz w:val="24"/>
          <w:szCs w:val="24"/>
        </w:rPr>
        <w:t>se sídlem Kostelní 44, 170 00 Praha 7</w:t>
      </w:r>
    </w:p>
    <w:p w14:paraId="087465ED" w14:textId="77777777" w:rsidR="0023070C" w:rsidRPr="007B3516" w:rsidRDefault="0023070C" w:rsidP="0023070C">
      <w:pPr>
        <w:shd w:val="clear" w:color="auto" w:fill="FFFFFF"/>
        <w:spacing w:after="0" w:line="240" w:lineRule="auto"/>
        <w:ind w:left="1428" w:hanging="708"/>
        <w:rPr>
          <w:rFonts w:ascii="Segoe UI" w:eastAsia="Georgia" w:hAnsi="Segoe UI" w:cs="Segoe UI"/>
          <w:sz w:val="24"/>
          <w:szCs w:val="24"/>
        </w:rPr>
      </w:pPr>
      <w:r w:rsidRPr="007B3516">
        <w:rPr>
          <w:rFonts w:ascii="Segoe UI" w:eastAsia="Georgia" w:hAnsi="Segoe UI" w:cs="Segoe UI"/>
          <w:sz w:val="24"/>
          <w:szCs w:val="24"/>
        </w:rPr>
        <w:t>IČ: 75075741</w:t>
      </w:r>
    </w:p>
    <w:p w14:paraId="7476EEF0" w14:textId="77777777" w:rsidR="0023070C" w:rsidRPr="007B3516" w:rsidRDefault="0023070C" w:rsidP="0023070C">
      <w:pPr>
        <w:shd w:val="clear" w:color="auto" w:fill="FFFFFF"/>
        <w:spacing w:after="0" w:line="240" w:lineRule="auto"/>
        <w:ind w:left="1428" w:hanging="708"/>
        <w:rPr>
          <w:rFonts w:ascii="Segoe UI" w:eastAsia="Georgia" w:hAnsi="Segoe UI" w:cs="Segoe UI"/>
          <w:sz w:val="24"/>
          <w:szCs w:val="24"/>
        </w:rPr>
      </w:pPr>
      <w:r w:rsidRPr="007B3516">
        <w:rPr>
          <w:rFonts w:ascii="Segoe UI" w:eastAsia="Georgia" w:hAnsi="Segoe UI" w:cs="Segoe UI"/>
          <w:sz w:val="24"/>
          <w:szCs w:val="24"/>
        </w:rPr>
        <w:t>DIČ: CZ 75075741</w:t>
      </w:r>
    </w:p>
    <w:p w14:paraId="11B97616" w14:textId="79EDBD7B" w:rsidR="0023070C" w:rsidRPr="007B3516" w:rsidRDefault="0023070C" w:rsidP="0023070C">
      <w:pPr>
        <w:shd w:val="clear" w:color="auto" w:fill="FFFFFF"/>
        <w:spacing w:after="0" w:line="240" w:lineRule="auto"/>
        <w:ind w:left="1428" w:hanging="708"/>
        <w:rPr>
          <w:rFonts w:ascii="Segoe UI" w:eastAsia="Georgia" w:hAnsi="Segoe UI" w:cs="Segoe UI"/>
          <w:sz w:val="24"/>
          <w:szCs w:val="24"/>
        </w:rPr>
      </w:pPr>
      <w:r w:rsidRPr="007B3516">
        <w:rPr>
          <w:rFonts w:ascii="Segoe UI" w:eastAsia="Georgia" w:hAnsi="Segoe UI" w:cs="Segoe UI"/>
          <w:sz w:val="24"/>
          <w:szCs w:val="24"/>
        </w:rPr>
        <w:t xml:space="preserve">zastoupeno </w:t>
      </w:r>
      <w:proofErr w:type="spellStart"/>
      <w:r w:rsidR="00D11010">
        <w:rPr>
          <w:rFonts w:ascii="Segoe UI" w:eastAsia="Georgia" w:hAnsi="Segoe UI" w:cs="Segoe UI"/>
          <w:sz w:val="24"/>
          <w:szCs w:val="24"/>
        </w:rPr>
        <w:t>xxx</w:t>
      </w:r>
      <w:proofErr w:type="spellEnd"/>
    </w:p>
    <w:p w14:paraId="12F3D813" w14:textId="77777777" w:rsidR="0023070C" w:rsidRPr="007B3516" w:rsidRDefault="0023070C" w:rsidP="0023070C">
      <w:pPr>
        <w:shd w:val="clear" w:color="auto" w:fill="FFFFFF"/>
        <w:spacing w:after="0" w:line="240" w:lineRule="auto"/>
        <w:ind w:left="1428" w:hanging="708"/>
        <w:rPr>
          <w:rFonts w:ascii="Segoe UI" w:eastAsia="Georgia" w:hAnsi="Segoe UI" w:cs="Segoe UI"/>
          <w:b/>
          <w:sz w:val="24"/>
          <w:szCs w:val="24"/>
          <w:highlight w:val="yellow"/>
        </w:rPr>
      </w:pPr>
      <w:r w:rsidRPr="007B3516">
        <w:rPr>
          <w:rFonts w:ascii="Segoe UI" w:eastAsia="Georgia" w:hAnsi="Segoe UI" w:cs="Segoe UI"/>
          <w:i/>
          <w:sz w:val="20"/>
          <w:szCs w:val="20"/>
        </w:rPr>
        <w:t>(dále jako „Objednatel“)</w:t>
      </w:r>
    </w:p>
    <w:p w14:paraId="092F1EAD" w14:textId="2FB51F94" w:rsidR="00B40CA6" w:rsidRPr="007B3516" w:rsidRDefault="00B40CA6">
      <w:pPr>
        <w:shd w:val="clear" w:color="auto" w:fill="FFFFFF"/>
        <w:spacing w:after="0" w:line="240" w:lineRule="auto"/>
        <w:ind w:left="708"/>
        <w:rPr>
          <w:rFonts w:ascii="Segoe UI" w:eastAsia="Georgia" w:hAnsi="Segoe UI" w:cs="Segoe UI"/>
          <w:sz w:val="24"/>
          <w:szCs w:val="24"/>
        </w:rPr>
      </w:pPr>
    </w:p>
    <w:p w14:paraId="3B19FDB7" w14:textId="77777777" w:rsidR="0023070C" w:rsidRPr="007B3516" w:rsidRDefault="0023070C">
      <w:pPr>
        <w:shd w:val="clear" w:color="auto" w:fill="FFFFFF"/>
        <w:spacing w:after="0" w:line="240" w:lineRule="auto"/>
        <w:ind w:left="708"/>
        <w:rPr>
          <w:rFonts w:ascii="Segoe UI" w:eastAsia="Georgia" w:hAnsi="Segoe UI" w:cs="Segoe UI"/>
          <w:sz w:val="20"/>
          <w:szCs w:val="20"/>
        </w:rPr>
      </w:pPr>
    </w:p>
    <w:p w14:paraId="6FB888CB" w14:textId="77777777" w:rsidR="00B40CA6" w:rsidRPr="007B3516" w:rsidRDefault="001B711F">
      <w:pPr>
        <w:shd w:val="clear" w:color="auto" w:fill="FFFFFF"/>
        <w:spacing w:after="0" w:line="240" w:lineRule="auto"/>
        <w:jc w:val="center"/>
        <w:rPr>
          <w:rFonts w:ascii="Segoe UI" w:eastAsia="Georgia" w:hAnsi="Segoe UI" w:cs="Segoe UI"/>
          <w:sz w:val="24"/>
          <w:szCs w:val="24"/>
        </w:rPr>
      </w:pPr>
      <w:r w:rsidRPr="007B3516">
        <w:rPr>
          <w:rFonts w:ascii="Segoe UI" w:eastAsia="Georgia" w:hAnsi="Segoe UI" w:cs="Segoe UI"/>
          <w:sz w:val="24"/>
          <w:szCs w:val="24"/>
        </w:rPr>
        <w:t>SMLUVNÍ STRANY UJEDNÁVAJÍ NÁSLEDUJÍCÍ:</w:t>
      </w:r>
    </w:p>
    <w:p w14:paraId="1564CB8F" w14:textId="77777777" w:rsidR="00B40CA6" w:rsidRPr="007B3516" w:rsidRDefault="00B40CA6">
      <w:pPr>
        <w:shd w:val="clear" w:color="auto" w:fill="FFFFFF"/>
        <w:spacing w:after="0" w:line="240" w:lineRule="auto"/>
        <w:jc w:val="center"/>
        <w:rPr>
          <w:rFonts w:ascii="Segoe UI" w:eastAsia="Georgia" w:hAnsi="Segoe UI" w:cs="Segoe UI"/>
          <w:sz w:val="20"/>
          <w:szCs w:val="20"/>
        </w:rPr>
      </w:pPr>
    </w:p>
    <w:p w14:paraId="56E1F182" w14:textId="77777777" w:rsidR="00B40CA6" w:rsidRPr="007B3516" w:rsidRDefault="001B711F" w:rsidP="007669DC">
      <w:pPr>
        <w:numPr>
          <w:ilvl w:val="0"/>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u w:val="single"/>
        </w:rPr>
        <w:t>Předmět smlouvy</w:t>
      </w:r>
    </w:p>
    <w:p w14:paraId="34FAE9C9" w14:textId="56EB2286"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jc w:val="both"/>
        <w:rPr>
          <w:rFonts w:ascii="Segoe UI" w:eastAsia="Georgia" w:hAnsi="Segoe UI" w:cs="Segoe UI"/>
          <w:color w:val="000000"/>
        </w:rPr>
      </w:pPr>
      <w:r w:rsidRPr="007B3516">
        <w:rPr>
          <w:rFonts w:ascii="Segoe UI" w:eastAsia="Georgia" w:hAnsi="Segoe UI" w:cs="Segoe UI"/>
          <w:color w:val="000000"/>
          <w:sz w:val="22"/>
          <w:szCs w:val="22"/>
        </w:rPr>
        <w:t xml:space="preserve">Předmětem smlouvy je závazek zhotovitele zajistit pro objednatele dále vyjmenované servisní a udržovací činnosti, které jsou nutné pro řádné užití knihovního systému </w:t>
      </w:r>
      <w:proofErr w:type="spellStart"/>
      <w:r w:rsidRPr="007B3516">
        <w:rPr>
          <w:rFonts w:ascii="Segoe UI" w:eastAsia="Georgia" w:hAnsi="Segoe UI" w:cs="Segoe UI"/>
          <w:color w:val="000000"/>
          <w:sz w:val="22"/>
          <w:szCs w:val="22"/>
        </w:rPr>
        <w:t>Tritius</w:t>
      </w:r>
      <w:proofErr w:type="spellEnd"/>
      <w:r w:rsidRPr="007B3516">
        <w:rPr>
          <w:rFonts w:ascii="Segoe UI" w:eastAsia="Georgia" w:hAnsi="Segoe UI" w:cs="Segoe UI"/>
          <w:color w:val="000000"/>
          <w:sz w:val="22"/>
          <w:szCs w:val="22"/>
        </w:rPr>
        <w:t xml:space="preserve"> (dále jen „systém“), a závazek objednatele tyto činnosti řádně uhradit.</w:t>
      </w:r>
      <w:r w:rsidR="00485D78" w:rsidRPr="007B3516">
        <w:rPr>
          <w:rFonts w:ascii="Segoe UI" w:eastAsia="Georgia" w:hAnsi="Segoe UI" w:cs="Segoe UI"/>
          <w:color w:val="000000"/>
          <w:sz w:val="22"/>
          <w:szCs w:val="22"/>
        </w:rPr>
        <w:t xml:space="preserve"> </w:t>
      </w:r>
      <w:r w:rsidR="007669DC" w:rsidRPr="007B3516">
        <w:rPr>
          <w:rFonts w:ascii="Segoe UI" w:eastAsia="Georgia" w:hAnsi="Segoe UI" w:cs="Segoe UI"/>
          <w:color w:val="000000"/>
          <w:sz w:val="22"/>
          <w:szCs w:val="22"/>
        </w:rPr>
        <w:t>Tato smlouva navazuje na smlouvu o dílo uzavřenou mezi smluvními stranami dne</w:t>
      </w:r>
      <w:r w:rsidR="00A44A71" w:rsidRPr="007B3516">
        <w:rPr>
          <w:rFonts w:ascii="Segoe UI" w:eastAsia="Georgia" w:hAnsi="Segoe UI" w:cs="Segoe UI"/>
          <w:color w:val="000000"/>
          <w:sz w:val="22"/>
          <w:szCs w:val="22"/>
        </w:rPr>
        <w:t xml:space="preserve"> 26.10.2023</w:t>
      </w:r>
      <w:r w:rsidR="007669DC" w:rsidRPr="007B3516">
        <w:rPr>
          <w:rFonts w:ascii="Segoe UI" w:eastAsia="Georgia" w:hAnsi="Segoe UI" w:cs="Segoe UI"/>
          <w:color w:val="000000"/>
          <w:sz w:val="22"/>
          <w:szCs w:val="22"/>
        </w:rPr>
        <w:t xml:space="preserve"> a týká se mimozáručního servisu. Po ukončení doby záručního servisu dle smlouvy o dílo, strany předpokládají, že pokud nebude tato smlouva pokrývat rozsah dosavadního záručního servisu, pak uzavřou dodatek k této smlouvě doplňující o chybějící rozsah.</w:t>
      </w:r>
    </w:p>
    <w:p w14:paraId="18E78A88" w14:textId="77777777" w:rsidR="00B40CA6" w:rsidRPr="007B3516" w:rsidRDefault="00B40CA6">
      <w:pPr>
        <w:shd w:val="clear" w:color="auto" w:fill="FFFFFF"/>
        <w:spacing w:after="0" w:line="240" w:lineRule="auto"/>
        <w:rPr>
          <w:rFonts w:ascii="Segoe UI" w:eastAsia="Georgia" w:hAnsi="Segoe UI" w:cs="Segoe UI"/>
          <w:sz w:val="22"/>
          <w:szCs w:val="22"/>
        </w:rPr>
      </w:pPr>
    </w:p>
    <w:p w14:paraId="05BA33F7" w14:textId="77777777" w:rsidR="00B40CA6" w:rsidRPr="007B3516" w:rsidRDefault="001B711F" w:rsidP="007669DC">
      <w:pPr>
        <w:numPr>
          <w:ilvl w:val="0"/>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u w:val="single"/>
        </w:rPr>
        <w:t>Rozsah servisních a udržovacích činností</w:t>
      </w:r>
    </w:p>
    <w:p w14:paraId="536832D1"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Tyto činnosti jsou poskytovány v rozsahu aktuálně </w:t>
      </w:r>
      <w:r w:rsidRPr="007B3516">
        <w:rPr>
          <w:rFonts w:ascii="Segoe UI" w:eastAsia="Georgia" w:hAnsi="Segoe UI" w:cs="Segoe UI"/>
          <w:sz w:val="22"/>
          <w:szCs w:val="22"/>
        </w:rPr>
        <w:t>používaných</w:t>
      </w:r>
      <w:r w:rsidRPr="007B3516">
        <w:rPr>
          <w:rFonts w:ascii="Segoe UI" w:eastAsia="Georgia" w:hAnsi="Segoe UI" w:cs="Segoe UI"/>
          <w:color w:val="000000"/>
          <w:sz w:val="22"/>
          <w:szCs w:val="22"/>
        </w:rPr>
        <w:t xml:space="preserve"> modulů systému.</w:t>
      </w:r>
    </w:p>
    <w:p w14:paraId="5F725C95"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Jedná se o následující činnosti:</w:t>
      </w:r>
    </w:p>
    <w:p w14:paraId="4156A61B" w14:textId="77777777" w:rsidR="00B40CA6" w:rsidRPr="007B3516" w:rsidRDefault="00B40CA6">
      <w:pPr>
        <w:shd w:val="clear" w:color="auto" w:fill="FFFFFF"/>
        <w:spacing w:after="0" w:line="240" w:lineRule="auto"/>
        <w:rPr>
          <w:rFonts w:ascii="Segoe UI" w:eastAsia="Georgia" w:hAnsi="Segoe UI" w:cs="Segoe UI"/>
          <w:sz w:val="22"/>
          <w:szCs w:val="22"/>
        </w:rPr>
      </w:pPr>
    </w:p>
    <w:p w14:paraId="342F3BD1" w14:textId="77777777" w:rsidR="00B40CA6" w:rsidRPr="007B3516" w:rsidRDefault="001B711F" w:rsidP="007669DC">
      <w:pPr>
        <w:numPr>
          <w:ilvl w:val="0"/>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Pravidelné servisní a udržovací činnosti </w:t>
      </w:r>
      <w:r w:rsidRPr="007B3516">
        <w:rPr>
          <w:rFonts w:ascii="Segoe UI" w:eastAsia="Georgia" w:hAnsi="Segoe UI" w:cs="Segoe UI"/>
          <w:sz w:val="22"/>
          <w:szCs w:val="22"/>
        </w:rPr>
        <w:t>II. úrovně k zajištění provozu systému:</w:t>
      </w:r>
    </w:p>
    <w:p w14:paraId="13168AE2"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Zajištění plynulého provozu systému nad rámec běžných parametrů záruky, tj. garance servisního zásahu za podmínek dále upravených v této servisní smlouvě.</w:t>
      </w:r>
    </w:p>
    <w:p w14:paraId="62DABE4A" w14:textId="014DCBD0"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lastRenderedPageBreak/>
        <w:t>Zajištění služby Hotline</w:t>
      </w:r>
      <w:r w:rsidR="008B2BA9" w:rsidRPr="007B3516">
        <w:rPr>
          <w:rFonts w:ascii="Segoe UI" w:eastAsia="Georgia" w:hAnsi="Segoe UI" w:cs="Segoe UI"/>
          <w:color w:val="000000"/>
          <w:sz w:val="22"/>
          <w:szCs w:val="22"/>
        </w:rPr>
        <w:t xml:space="preserve"> – </w:t>
      </w:r>
      <w:r w:rsidRPr="007B3516">
        <w:rPr>
          <w:rFonts w:ascii="Segoe UI" w:eastAsia="Georgia" w:hAnsi="Segoe UI" w:cs="Segoe UI"/>
          <w:color w:val="000000"/>
          <w:sz w:val="22"/>
          <w:szCs w:val="22"/>
        </w:rPr>
        <w:t xml:space="preserve">vzdálené podpory uživatelů systému. prostřednictvím: helpdesk </w:t>
      </w:r>
      <w:proofErr w:type="spellStart"/>
      <w:r w:rsidRPr="007B3516">
        <w:rPr>
          <w:rFonts w:ascii="Segoe UI" w:eastAsia="Georgia" w:hAnsi="Segoe UI" w:cs="Segoe UI"/>
          <w:color w:val="000000"/>
          <w:sz w:val="22"/>
          <w:szCs w:val="22"/>
        </w:rPr>
        <w:t>Tritius</w:t>
      </w:r>
      <w:proofErr w:type="spellEnd"/>
      <w:r w:rsidRPr="007B3516">
        <w:rPr>
          <w:rFonts w:ascii="Segoe UI" w:eastAsia="Georgia" w:hAnsi="Segoe UI" w:cs="Segoe UI"/>
          <w:color w:val="000000"/>
          <w:sz w:val="22"/>
          <w:szCs w:val="22"/>
        </w:rPr>
        <w:t>, elektronické pošty, komunikační služby Skype nebo telefonu.</w:t>
      </w:r>
    </w:p>
    <w:p w14:paraId="7CC313F1"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Zajištění servisu systému pomocí technologie vzdáleného přístupu k serverům objednatele nebo třetích stran. </w:t>
      </w:r>
    </w:p>
    <w:p w14:paraId="62E0F671"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Nastavování vlastností systému, úpravy konfigurace a funkcionalit systému dle požadavků objednatele.</w:t>
      </w:r>
    </w:p>
    <w:p w14:paraId="6B5B2A7C"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sz w:val="22"/>
          <w:szCs w:val="22"/>
        </w:rPr>
        <w:t>Z</w:t>
      </w:r>
      <w:r w:rsidRPr="007B3516">
        <w:rPr>
          <w:rFonts w:ascii="Segoe UI" w:eastAsia="Georgia" w:hAnsi="Segoe UI" w:cs="Segoe UI"/>
          <w:color w:val="000000"/>
          <w:sz w:val="22"/>
          <w:szCs w:val="22"/>
        </w:rPr>
        <w:t>ajištění provozu dříve provedených individuálních úprav a nastavení systému objednatele dle d</w:t>
      </w:r>
      <w:r w:rsidRPr="007B3516">
        <w:rPr>
          <w:rFonts w:ascii="Segoe UI" w:eastAsia="Georgia" w:hAnsi="Segoe UI" w:cs="Segoe UI"/>
          <w:sz w:val="22"/>
          <w:szCs w:val="22"/>
        </w:rPr>
        <w:t xml:space="preserve">říve provedených </w:t>
      </w:r>
      <w:r w:rsidRPr="007B3516">
        <w:rPr>
          <w:rFonts w:ascii="Segoe UI" w:eastAsia="Georgia" w:hAnsi="Segoe UI" w:cs="Segoe UI"/>
          <w:color w:val="000000"/>
          <w:sz w:val="22"/>
          <w:szCs w:val="22"/>
        </w:rPr>
        <w:t>individuálních úprav.</w:t>
      </w:r>
    </w:p>
    <w:p w14:paraId="2379C44B"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Převody dat při </w:t>
      </w:r>
      <w:r w:rsidRPr="007B3516">
        <w:rPr>
          <w:rFonts w:ascii="Segoe UI" w:eastAsia="Georgia" w:hAnsi="Segoe UI" w:cs="Segoe UI"/>
          <w:sz w:val="22"/>
          <w:szCs w:val="22"/>
        </w:rPr>
        <w:t>přechodu</w:t>
      </w:r>
      <w:r w:rsidRPr="007B3516">
        <w:rPr>
          <w:rFonts w:ascii="Segoe UI" w:eastAsia="Georgia" w:hAnsi="Segoe UI" w:cs="Segoe UI"/>
          <w:color w:val="000000"/>
          <w:sz w:val="22"/>
          <w:szCs w:val="22"/>
        </w:rPr>
        <w:t xml:space="preserve"> na novější verze systému, včetně zajištění dříve provedených individuálních úprav a nastavení systému objednatele.</w:t>
      </w:r>
    </w:p>
    <w:p w14:paraId="116C44CB"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Pravidelný monitoring systému a kontrola funkčnosti webového katalogu.</w:t>
      </w:r>
    </w:p>
    <w:p w14:paraId="0197E788"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Poskytování informací o dalším rozvoji systému a jiných navazujících technologiích.</w:t>
      </w:r>
    </w:p>
    <w:p w14:paraId="3B9A0055" w14:textId="21CF2783"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Komunikace s objednatelem primárně pomocí</w:t>
      </w:r>
      <w:r w:rsidRPr="007B3516">
        <w:rPr>
          <w:rFonts w:ascii="Segoe UI" w:eastAsia="Georgia" w:hAnsi="Segoe UI" w:cs="Segoe UI"/>
          <w:sz w:val="22"/>
          <w:szCs w:val="22"/>
        </w:rPr>
        <w:t xml:space="preserve"> portálu podpory </w:t>
      </w:r>
      <w:proofErr w:type="spellStart"/>
      <w:r w:rsidRPr="007B3516">
        <w:rPr>
          <w:rFonts w:ascii="Segoe UI" w:eastAsia="Georgia" w:hAnsi="Segoe UI" w:cs="Segoe UI"/>
          <w:color w:val="000000"/>
          <w:sz w:val="22"/>
          <w:szCs w:val="22"/>
        </w:rPr>
        <w:t>Tritius</w:t>
      </w:r>
      <w:proofErr w:type="spellEnd"/>
      <w:r w:rsidRPr="007B3516">
        <w:rPr>
          <w:rFonts w:ascii="Segoe UI" w:eastAsia="Georgia" w:hAnsi="Segoe UI" w:cs="Segoe UI"/>
          <w:color w:val="000000"/>
          <w:sz w:val="22"/>
          <w:szCs w:val="22"/>
        </w:rPr>
        <w:t xml:space="preserve"> provozovaného zhotovitelem.</w:t>
      </w:r>
    </w:p>
    <w:p w14:paraId="1E0B9200" w14:textId="77777777" w:rsidR="00B40CA6" w:rsidRPr="007B3516" w:rsidRDefault="00B40CA6">
      <w:pPr>
        <w:pBdr>
          <w:top w:val="nil"/>
          <w:left w:val="nil"/>
          <w:bottom w:val="nil"/>
          <w:right w:val="nil"/>
          <w:between w:val="nil"/>
        </w:pBdr>
        <w:shd w:val="clear" w:color="auto" w:fill="FFFFFF"/>
        <w:spacing w:after="0" w:line="240" w:lineRule="auto"/>
        <w:ind w:left="1152" w:hanging="720"/>
        <w:rPr>
          <w:rFonts w:ascii="Segoe UI" w:eastAsia="Georgia" w:hAnsi="Segoe UI" w:cs="Segoe UI"/>
          <w:color w:val="000000"/>
          <w:sz w:val="22"/>
          <w:szCs w:val="22"/>
        </w:rPr>
      </w:pPr>
    </w:p>
    <w:p w14:paraId="3CECD621" w14:textId="77777777" w:rsidR="00B40CA6" w:rsidRPr="007B3516" w:rsidRDefault="001B711F" w:rsidP="007669DC">
      <w:pPr>
        <w:numPr>
          <w:ilvl w:val="0"/>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Poskytnutí nových verzí systému a rozšířené záruky</w:t>
      </w:r>
    </w:p>
    <w:p w14:paraId="64DF7871"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Poskytnutí nových verzí systému a rozšířené záruky je placené od </w:t>
      </w:r>
      <w:r w:rsidRPr="007B3516">
        <w:rPr>
          <w:rFonts w:ascii="Segoe UI" w:eastAsia="Georgia" w:hAnsi="Segoe UI" w:cs="Segoe UI"/>
          <w:sz w:val="22"/>
          <w:szCs w:val="22"/>
        </w:rPr>
        <w:t>1.1.</w:t>
      </w:r>
      <w:r w:rsidRPr="007B3516">
        <w:rPr>
          <w:rFonts w:ascii="Segoe UI" w:eastAsia="Georgia" w:hAnsi="Segoe UI" w:cs="Segoe UI"/>
          <w:color w:val="000000"/>
          <w:sz w:val="22"/>
          <w:szCs w:val="22"/>
        </w:rPr>
        <w:t>202</w:t>
      </w:r>
      <w:r w:rsidRPr="007B3516">
        <w:rPr>
          <w:rFonts w:ascii="Segoe UI" w:eastAsia="Georgia" w:hAnsi="Segoe UI" w:cs="Segoe UI"/>
          <w:sz w:val="22"/>
          <w:szCs w:val="22"/>
        </w:rPr>
        <w:t>5.</w:t>
      </w:r>
    </w:p>
    <w:p w14:paraId="6C1C79B0"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Poskytnutí nových verzí systému a jejich instalace v podmínkách prostředí objednatele, včetně zajištění bezchybného převodu dat do nové verze systému a aktualizace dokumentace systému.</w:t>
      </w:r>
    </w:p>
    <w:p w14:paraId="1B7551B2"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Vyhledání a opravy zjevných programových chyb systému, způsobujících sníženou funkčnost systému nebo zcela zabraňujících používání systému dle elektronické dokumentace dodané při instalaci, po skončení běžné záruční doby.  </w:t>
      </w:r>
    </w:p>
    <w:p w14:paraId="7ECBDDC5"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Vyhledání a opravy zjevných programových chyb speciálních rozšíření a funkcí systému vyvinutých zhotovitelem výlučně pro potřeby objednatele, způsobujících sníženou funkčnost systému nebo zcela zabraňujících používání systému.</w:t>
      </w:r>
    </w:p>
    <w:p w14:paraId="6E07D30A" w14:textId="77777777" w:rsidR="00B40CA6" w:rsidRPr="007B3516" w:rsidRDefault="00B40CA6">
      <w:pPr>
        <w:shd w:val="clear" w:color="auto" w:fill="FFFFFF"/>
        <w:spacing w:after="0" w:line="240" w:lineRule="auto"/>
        <w:ind w:left="720"/>
        <w:rPr>
          <w:rFonts w:ascii="Segoe UI" w:eastAsia="Georgia" w:hAnsi="Segoe UI" w:cs="Segoe UI"/>
          <w:sz w:val="22"/>
          <w:szCs w:val="22"/>
        </w:rPr>
      </w:pPr>
    </w:p>
    <w:p w14:paraId="3D3805DE" w14:textId="77777777" w:rsidR="00B40CA6" w:rsidRPr="007B3516" w:rsidRDefault="001B711F" w:rsidP="007669DC">
      <w:pPr>
        <w:numPr>
          <w:ilvl w:val="0"/>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Jednorázové servisní a udržovací činnosti</w:t>
      </w:r>
    </w:p>
    <w:p w14:paraId="2945EA65"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Vývoj systému dle požadavků objednatele.</w:t>
      </w:r>
    </w:p>
    <w:p w14:paraId="7A3DE8DF"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Poskytnutí potřebné součinnosti při integraci systému s jinými systémy provozovanými objednatelem dle požadavků objednatele.</w:t>
      </w:r>
    </w:p>
    <w:p w14:paraId="341BBE74"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Poskytnutí potřebné součinnosti při řešení domnělých závad systému, které byly ovšem způsobeny neoprávněnými zásahy nebo závadami mimo systém (např. nedostupné externí systémy a úložiště, databáze a aplikační virtuální servery, chybná konfigurace operačních systémů, problémy virtualizace a sítě, kolísání výkonu apod.).</w:t>
      </w:r>
    </w:p>
    <w:p w14:paraId="27664355"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Školení a instalace jednotlivých dalších částí modulů systému.</w:t>
      </w:r>
    </w:p>
    <w:p w14:paraId="1931C988" w14:textId="77777777" w:rsidR="00B40CA6" w:rsidRPr="007B3516" w:rsidRDefault="001B711F" w:rsidP="007669DC">
      <w:pPr>
        <w:numPr>
          <w:ilvl w:val="1"/>
          <w:numId w:val="3"/>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Převody dat z externích zdrojů do systému.</w:t>
      </w:r>
    </w:p>
    <w:p w14:paraId="260D1BFB" w14:textId="77777777" w:rsidR="00B40CA6" w:rsidRPr="007B3516" w:rsidRDefault="00B40CA6">
      <w:pPr>
        <w:shd w:val="clear" w:color="auto" w:fill="FFFFFF"/>
        <w:spacing w:after="0" w:line="240" w:lineRule="auto"/>
        <w:rPr>
          <w:rFonts w:ascii="Segoe UI" w:eastAsia="Georgia" w:hAnsi="Segoe UI" w:cs="Segoe UI"/>
          <w:sz w:val="22"/>
          <w:szCs w:val="22"/>
          <w:u w:val="single"/>
        </w:rPr>
      </w:pPr>
    </w:p>
    <w:p w14:paraId="5FF74127" w14:textId="77777777" w:rsidR="00B40CA6" w:rsidRPr="007B3516" w:rsidRDefault="001B711F" w:rsidP="007669DC">
      <w:pPr>
        <w:numPr>
          <w:ilvl w:val="0"/>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u w:val="single"/>
        </w:rPr>
        <w:t>Cena</w:t>
      </w:r>
    </w:p>
    <w:p w14:paraId="2B8B4E42"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Cena pravidelných servisních a udržovacích činností dle článku 2.2. bod I. této smlouvy je stanovena </w:t>
      </w:r>
      <w:r w:rsidRPr="007B3516">
        <w:rPr>
          <w:rFonts w:ascii="Segoe UI" w:eastAsia="Georgia" w:hAnsi="Segoe UI" w:cs="Segoe UI"/>
          <w:sz w:val="22"/>
          <w:szCs w:val="22"/>
        </w:rPr>
        <w:t>takto</w:t>
      </w:r>
      <w:r w:rsidRPr="007B3516">
        <w:rPr>
          <w:rFonts w:ascii="Segoe UI" w:eastAsia="Georgia" w:hAnsi="Segoe UI" w:cs="Segoe UI"/>
          <w:color w:val="000000"/>
          <w:sz w:val="22"/>
          <w:szCs w:val="22"/>
        </w:rPr>
        <w:t xml:space="preserve">: </w:t>
      </w:r>
    </w:p>
    <w:p w14:paraId="1A4612B2" w14:textId="77777777" w:rsidR="00B40CA6" w:rsidRPr="007B3516" w:rsidRDefault="00B40CA6">
      <w:pPr>
        <w:pBdr>
          <w:top w:val="nil"/>
          <w:left w:val="nil"/>
          <w:bottom w:val="nil"/>
          <w:right w:val="nil"/>
          <w:between w:val="nil"/>
        </w:pBdr>
        <w:shd w:val="clear" w:color="auto" w:fill="FFFFFF"/>
        <w:spacing w:after="0" w:line="240" w:lineRule="auto"/>
        <w:ind w:left="792"/>
        <w:rPr>
          <w:rFonts w:ascii="Segoe UI" w:eastAsia="Georgia" w:hAnsi="Segoe UI" w:cs="Segoe UI"/>
          <w:sz w:val="22"/>
          <w:szCs w:val="22"/>
        </w:rPr>
      </w:pPr>
    </w:p>
    <w:p w14:paraId="0D47EC8A" w14:textId="59EABAAB" w:rsidR="00B40CA6" w:rsidRPr="007B3516" w:rsidRDefault="001B711F">
      <w:pPr>
        <w:pBdr>
          <w:top w:val="nil"/>
          <w:left w:val="nil"/>
          <w:bottom w:val="nil"/>
          <w:right w:val="nil"/>
          <w:between w:val="nil"/>
        </w:pBdr>
        <w:shd w:val="clear" w:color="auto" w:fill="FFFFFF"/>
        <w:spacing w:after="0" w:line="240" w:lineRule="auto"/>
        <w:ind w:left="792"/>
        <w:rPr>
          <w:rFonts w:ascii="Segoe UI" w:eastAsia="Georgia" w:hAnsi="Segoe UI" w:cs="Segoe UI"/>
          <w:color w:val="000000"/>
          <w:sz w:val="22"/>
          <w:szCs w:val="22"/>
        </w:rPr>
      </w:pPr>
      <w:r w:rsidRPr="007B3516">
        <w:rPr>
          <w:rFonts w:ascii="Segoe UI" w:eastAsia="Georgia" w:hAnsi="Segoe UI" w:cs="Segoe UI"/>
          <w:color w:val="000000"/>
          <w:sz w:val="22"/>
          <w:szCs w:val="22"/>
        </w:rPr>
        <w:lastRenderedPageBreak/>
        <w:t>Roční servisní a udržovací poplatek systému ve výši 19680,00</w:t>
      </w:r>
      <w:r w:rsidRPr="007B3516">
        <w:rPr>
          <w:rFonts w:ascii="Segoe UI" w:eastAsia="Georgia" w:hAnsi="Segoe UI" w:cs="Segoe UI"/>
          <w:sz w:val="22"/>
          <w:szCs w:val="22"/>
        </w:rPr>
        <w:t xml:space="preserve"> </w:t>
      </w:r>
      <w:r w:rsidRPr="007B3516">
        <w:rPr>
          <w:rFonts w:ascii="Segoe UI" w:eastAsia="Georgia" w:hAnsi="Segoe UI" w:cs="Segoe UI"/>
          <w:color w:val="000000"/>
          <w:sz w:val="22"/>
          <w:szCs w:val="22"/>
        </w:rPr>
        <w:t>Kč bez DPH</w:t>
      </w:r>
      <w:r w:rsidRPr="007B3516">
        <w:rPr>
          <w:rFonts w:ascii="Segoe UI" w:eastAsia="Georgia" w:hAnsi="Segoe UI" w:cs="Segoe UI"/>
          <w:color w:val="000000"/>
          <w:sz w:val="22"/>
          <w:szCs w:val="22"/>
        </w:rPr>
        <w:br/>
        <w:t xml:space="preserve"> (tj.</w:t>
      </w:r>
      <w:r w:rsidRPr="007B3516">
        <w:rPr>
          <w:rFonts w:ascii="Segoe UI" w:eastAsia="Georgia" w:hAnsi="Segoe UI" w:cs="Segoe UI"/>
          <w:sz w:val="22"/>
          <w:szCs w:val="22"/>
        </w:rPr>
        <w:t xml:space="preserve"> 23812,80 </w:t>
      </w:r>
      <w:r w:rsidRPr="007B3516">
        <w:rPr>
          <w:rFonts w:ascii="Segoe UI" w:eastAsia="Georgia" w:hAnsi="Segoe UI" w:cs="Segoe UI"/>
          <w:color w:val="000000"/>
          <w:sz w:val="22"/>
          <w:szCs w:val="22"/>
        </w:rPr>
        <w:t>Kč včetně</w:t>
      </w:r>
      <w:r w:rsidRPr="007B3516">
        <w:rPr>
          <w:rFonts w:ascii="Segoe UI" w:eastAsia="Georgia" w:hAnsi="Segoe UI" w:cs="Segoe UI"/>
          <w:sz w:val="22"/>
          <w:szCs w:val="22"/>
        </w:rPr>
        <w:t xml:space="preserve"> </w:t>
      </w:r>
      <w:r w:rsidRPr="007B3516">
        <w:rPr>
          <w:rFonts w:ascii="Segoe UI" w:eastAsia="Georgia" w:hAnsi="Segoe UI" w:cs="Segoe UI"/>
          <w:color w:val="000000"/>
          <w:sz w:val="22"/>
          <w:szCs w:val="22"/>
        </w:rPr>
        <w:t>DPH).</w:t>
      </w:r>
    </w:p>
    <w:p w14:paraId="1B4A349D" w14:textId="77777777" w:rsidR="00B40CA6" w:rsidRPr="007B3516" w:rsidRDefault="00B40CA6">
      <w:pPr>
        <w:pBdr>
          <w:top w:val="nil"/>
          <w:left w:val="nil"/>
          <w:bottom w:val="nil"/>
          <w:right w:val="nil"/>
          <w:between w:val="nil"/>
        </w:pBdr>
        <w:shd w:val="clear" w:color="auto" w:fill="FFFFFF"/>
        <w:spacing w:after="0" w:line="240" w:lineRule="auto"/>
        <w:ind w:left="792"/>
        <w:rPr>
          <w:rFonts w:ascii="Segoe UI" w:eastAsia="Georgia" w:hAnsi="Segoe UI" w:cs="Segoe UI"/>
          <w:sz w:val="22"/>
          <w:szCs w:val="22"/>
        </w:rPr>
      </w:pPr>
    </w:p>
    <w:p w14:paraId="08D133A5" w14:textId="77777777" w:rsidR="00B40CA6" w:rsidRPr="007B3516" w:rsidRDefault="001B711F">
      <w:pPr>
        <w:pBdr>
          <w:top w:val="nil"/>
          <w:left w:val="nil"/>
          <w:bottom w:val="nil"/>
          <w:right w:val="nil"/>
          <w:between w:val="nil"/>
        </w:pBdr>
        <w:shd w:val="clear" w:color="auto" w:fill="FFFFFF"/>
        <w:spacing w:after="0" w:line="240" w:lineRule="auto"/>
        <w:ind w:left="792"/>
        <w:rPr>
          <w:rFonts w:ascii="Segoe UI" w:eastAsia="Georgia" w:hAnsi="Segoe UI" w:cs="Segoe UI"/>
          <w:color w:val="000000"/>
          <w:sz w:val="22"/>
          <w:szCs w:val="22"/>
        </w:rPr>
      </w:pPr>
      <w:r w:rsidRPr="007B3516">
        <w:rPr>
          <w:rFonts w:ascii="Segoe UI" w:eastAsia="Georgia" w:hAnsi="Segoe UI" w:cs="Segoe UI"/>
          <w:color w:val="000000"/>
          <w:sz w:val="22"/>
          <w:szCs w:val="22"/>
        </w:rPr>
        <w:t xml:space="preserve">V ceně není účast na </w:t>
      </w:r>
      <w:r w:rsidRPr="007B3516">
        <w:rPr>
          <w:rFonts w:ascii="Segoe UI" w:eastAsia="Georgia" w:hAnsi="Segoe UI" w:cs="Segoe UI"/>
          <w:sz w:val="22"/>
          <w:szCs w:val="22"/>
        </w:rPr>
        <w:t>osobních</w:t>
      </w:r>
      <w:r w:rsidRPr="007B3516">
        <w:rPr>
          <w:rFonts w:ascii="Segoe UI" w:eastAsia="Georgia" w:hAnsi="Segoe UI" w:cs="Segoe UI"/>
          <w:color w:val="000000"/>
          <w:sz w:val="22"/>
          <w:szCs w:val="22"/>
        </w:rPr>
        <w:t xml:space="preserve"> schůzkách. Případné schůzky jsou zpoplatněny:</w:t>
      </w:r>
    </w:p>
    <w:p w14:paraId="5CB6F4CA" w14:textId="77777777" w:rsidR="00B40CA6" w:rsidRPr="007B3516" w:rsidRDefault="001B711F">
      <w:pPr>
        <w:pBdr>
          <w:top w:val="nil"/>
          <w:left w:val="nil"/>
          <w:bottom w:val="nil"/>
          <w:right w:val="nil"/>
          <w:between w:val="nil"/>
        </w:pBdr>
        <w:shd w:val="clear" w:color="auto" w:fill="FFFFFF"/>
        <w:spacing w:after="0" w:line="240" w:lineRule="auto"/>
        <w:ind w:left="2232" w:hanging="720"/>
        <w:rPr>
          <w:rFonts w:ascii="Segoe UI" w:eastAsia="Georgia" w:hAnsi="Segoe UI" w:cs="Segoe UI"/>
          <w:color w:val="000000"/>
          <w:sz w:val="22"/>
          <w:szCs w:val="22"/>
        </w:rPr>
      </w:pPr>
      <w:r w:rsidRPr="007B3516">
        <w:rPr>
          <w:rFonts w:ascii="Segoe UI" w:eastAsia="Georgia" w:hAnsi="Segoe UI" w:cs="Segoe UI"/>
          <w:color w:val="000000"/>
          <w:sz w:val="22"/>
          <w:szCs w:val="22"/>
        </w:rPr>
        <w:t>Cena účasti servisního technika:</w:t>
      </w:r>
      <w:r w:rsidRPr="007B3516">
        <w:rPr>
          <w:rFonts w:ascii="Segoe UI" w:eastAsia="Georgia" w:hAnsi="Segoe UI" w:cs="Segoe UI"/>
          <w:color w:val="000000"/>
          <w:sz w:val="22"/>
          <w:szCs w:val="22"/>
        </w:rPr>
        <w:tab/>
      </w:r>
      <w:r w:rsidRPr="007B3516">
        <w:rPr>
          <w:rFonts w:ascii="Segoe UI" w:eastAsia="Georgia" w:hAnsi="Segoe UI" w:cs="Segoe UI"/>
          <w:sz w:val="22"/>
          <w:szCs w:val="22"/>
        </w:rPr>
        <w:t>4</w:t>
      </w:r>
      <w:r w:rsidRPr="007B3516">
        <w:rPr>
          <w:rFonts w:ascii="Segoe UI" w:eastAsia="Georgia" w:hAnsi="Segoe UI" w:cs="Segoe UI"/>
          <w:color w:val="000000"/>
          <w:sz w:val="22"/>
          <w:szCs w:val="22"/>
        </w:rPr>
        <w:t>00 Kč bez DPH / 0,5h</w:t>
      </w:r>
    </w:p>
    <w:p w14:paraId="71D9DDE5" w14:textId="77777777" w:rsidR="00B40CA6" w:rsidRPr="007B3516" w:rsidRDefault="001B711F">
      <w:pPr>
        <w:pBdr>
          <w:top w:val="nil"/>
          <w:left w:val="nil"/>
          <w:bottom w:val="nil"/>
          <w:right w:val="nil"/>
          <w:between w:val="nil"/>
        </w:pBdr>
        <w:shd w:val="clear" w:color="auto" w:fill="FFFFFF"/>
        <w:spacing w:after="0" w:line="240" w:lineRule="auto"/>
        <w:ind w:left="1512" w:hanging="719"/>
        <w:rPr>
          <w:rFonts w:ascii="Segoe UI" w:eastAsia="Georgia" w:hAnsi="Segoe UI" w:cs="Segoe UI"/>
          <w:color w:val="000000"/>
          <w:sz w:val="22"/>
          <w:szCs w:val="22"/>
        </w:rPr>
      </w:pPr>
      <w:r w:rsidRPr="007B3516">
        <w:rPr>
          <w:rFonts w:ascii="Segoe UI" w:eastAsia="Georgia" w:hAnsi="Segoe UI" w:cs="Segoe UI"/>
          <w:color w:val="000000"/>
          <w:sz w:val="22"/>
          <w:szCs w:val="22"/>
        </w:rPr>
        <w:tab/>
        <w:t>Cena dopravy na schůzku</w:t>
      </w:r>
      <w:r w:rsidRPr="007B3516">
        <w:rPr>
          <w:rFonts w:ascii="Segoe UI" w:eastAsia="Georgia" w:hAnsi="Segoe UI" w:cs="Segoe UI"/>
          <w:sz w:val="22"/>
          <w:szCs w:val="22"/>
        </w:rPr>
        <w:t>:</w:t>
      </w:r>
      <w:r w:rsidRPr="007B3516">
        <w:rPr>
          <w:rFonts w:ascii="Segoe UI" w:eastAsia="Georgia" w:hAnsi="Segoe UI" w:cs="Segoe UI"/>
          <w:sz w:val="22"/>
          <w:szCs w:val="22"/>
        </w:rPr>
        <w:tab/>
      </w:r>
      <w:r w:rsidRPr="007B3516">
        <w:rPr>
          <w:rFonts w:ascii="Segoe UI" w:eastAsia="Georgia" w:hAnsi="Segoe UI" w:cs="Segoe UI"/>
          <w:sz w:val="22"/>
          <w:szCs w:val="22"/>
        </w:rPr>
        <w:tab/>
        <w:t xml:space="preserve">     </w:t>
      </w:r>
      <w:r w:rsidRPr="007B3516">
        <w:rPr>
          <w:rFonts w:ascii="Segoe UI" w:eastAsia="Georgia" w:hAnsi="Segoe UI" w:cs="Segoe UI"/>
          <w:color w:val="000000"/>
          <w:sz w:val="22"/>
          <w:szCs w:val="22"/>
        </w:rPr>
        <w:t>9 Kč bez DPH / km</w:t>
      </w:r>
    </w:p>
    <w:p w14:paraId="4E228557" w14:textId="77777777" w:rsidR="00B40CA6" w:rsidRPr="007B3516" w:rsidRDefault="00B40CA6">
      <w:pPr>
        <w:pBdr>
          <w:top w:val="nil"/>
          <w:left w:val="nil"/>
          <w:bottom w:val="nil"/>
          <w:right w:val="nil"/>
          <w:between w:val="nil"/>
        </w:pBdr>
        <w:shd w:val="clear" w:color="auto" w:fill="FFFFFF"/>
        <w:spacing w:after="0" w:line="240" w:lineRule="auto"/>
        <w:ind w:left="1512" w:hanging="719"/>
        <w:rPr>
          <w:rFonts w:ascii="Segoe UI" w:eastAsia="Georgia" w:hAnsi="Segoe UI" w:cs="Segoe UI"/>
          <w:sz w:val="22"/>
          <w:szCs w:val="22"/>
        </w:rPr>
      </w:pPr>
    </w:p>
    <w:p w14:paraId="1D622ADB" w14:textId="77777777" w:rsidR="00B40CA6" w:rsidRPr="007B3516" w:rsidRDefault="001B711F">
      <w:pPr>
        <w:pBdr>
          <w:top w:val="nil"/>
          <w:left w:val="nil"/>
          <w:bottom w:val="nil"/>
          <w:right w:val="nil"/>
          <w:between w:val="nil"/>
        </w:pBdr>
        <w:shd w:val="clear" w:color="auto" w:fill="FFFFFF"/>
        <w:spacing w:after="0" w:line="240" w:lineRule="auto"/>
        <w:ind w:left="850"/>
        <w:rPr>
          <w:rFonts w:ascii="Segoe UI" w:eastAsia="Georgia" w:hAnsi="Segoe UI" w:cs="Segoe UI"/>
          <w:i/>
          <w:sz w:val="22"/>
          <w:szCs w:val="22"/>
        </w:rPr>
      </w:pPr>
      <w:r w:rsidRPr="007B3516">
        <w:rPr>
          <w:rFonts w:ascii="Segoe UI" w:eastAsia="Georgia" w:hAnsi="Segoe UI" w:cs="Segoe UI"/>
          <w:i/>
          <w:color w:val="000000"/>
          <w:sz w:val="22"/>
          <w:szCs w:val="22"/>
        </w:rPr>
        <w:t>Tyto ceny zahrnují veškeré související náklady a výlohy.</w:t>
      </w:r>
    </w:p>
    <w:p w14:paraId="5A12DBA3" w14:textId="77777777" w:rsidR="00B40CA6" w:rsidRPr="007B3516" w:rsidRDefault="00B40CA6">
      <w:pPr>
        <w:pBdr>
          <w:top w:val="nil"/>
          <w:left w:val="nil"/>
          <w:bottom w:val="nil"/>
          <w:right w:val="nil"/>
          <w:between w:val="nil"/>
        </w:pBdr>
        <w:shd w:val="clear" w:color="auto" w:fill="FFFFFF"/>
        <w:spacing w:after="0" w:line="240" w:lineRule="auto"/>
        <w:rPr>
          <w:rFonts w:ascii="Segoe UI" w:eastAsia="Georgia" w:hAnsi="Segoe UI" w:cs="Segoe UI"/>
          <w:sz w:val="22"/>
          <w:szCs w:val="22"/>
        </w:rPr>
      </w:pPr>
    </w:p>
    <w:p w14:paraId="2080F261"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Cena poskytnutí nových verzí systému a rozšířené záruky dle článku 2.2. bod II. této smlouvy je stanovena </w:t>
      </w:r>
      <w:r w:rsidRPr="007B3516">
        <w:rPr>
          <w:rFonts w:ascii="Segoe UI" w:eastAsia="Georgia" w:hAnsi="Segoe UI" w:cs="Segoe UI"/>
          <w:sz w:val="22"/>
          <w:szCs w:val="22"/>
        </w:rPr>
        <w:t>takto</w:t>
      </w:r>
      <w:r w:rsidRPr="007B3516">
        <w:rPr>
          <w:rFonts w:ascii="Segoe UI" w:eastAsia="Georgia" w:hAnsi="Segoe UI" w:cs="Segoe UI"/>
          <w:color w:val="000000"/>
          <w:sz w:val="22"/>
          <w:szCs w:val="22"/>
        </w:rPr>
        <w:t xml:space="preserve">: </w:t>
      </w:r>
      <w:r w:rsidRPr="007B3516">
        <w:rPr>
          <w:rFonts w:ascii="Segoe UI" w:eastAsia="Georgia" w:hAnsi="Segoe UI" w:cs="Segoe UI"/>
          <w:color w:val="000000"/>
          <w:sz w:val="22"/>
          <w:szCs w:val="22"/>
        </w:rPr>
        <w:br/>
      </w:r>
    </w:p>
    <w:p w14:paraId="0DDF37E0" w14:textId="77777777" w:rsidR="00B40CA6" w:rsidRPr="007B3516" w:rsidRDefault="001B711F">
      <w:pPr>
        <w:shd w:val="clear" w:color="auto" w:fill="FFFFFF"/>
        <w:spacing w:after="0" w:line="240" w:lineRule="auto"/>
        <w:ind w:left="792"/>
        <w:rPr>
          <w:rFonts w:ascii="Segoe UI" w:eastAsia="Georgia" w:hAnsi="Segoe UI" w:cs="Segoe UI"/>
          <w:sz w:val="22"/>
          <w:szCs w:val="22"/>
        </w:rPr>
      </w:pPr>
      <w:r w:rsidRPr="007B3516">
        <w:rPr>
          <w:rFonts w:ascii="Segoe UI" w:eastAsia="Georgia" w:hAnsi="Segoe UI" w:cs="Segoe UI"/>
          <w:sz w:val="22"/>
          <w:szCs w:val="22"/>
        </w:rPr>
        <w:t>Roční aktualizační poplatek ve výši 10 % z aktuální ceny všech dodaných částí a funkcí systému, které jsou po standardní záruce, včetně těch vyvinutých a dodaných zhotovitelem výlučně pro objednatele.</w:t>
      </w:r>
    </w:p>
    <w:p w14:paraId="476F4E89" w14:textId="77777777" w:rsidR="00B40CA6" w:rsidRPr="007B3516" w:rsidRDefault="00B40CA6">
      <w:pPr>
        <w:pBdr>
          <w:top w:val="nil"/>
          <w:left w:val="nil"/>
          <w:bottom w:val="nil"/>
          <w:right w:val="nil"/>
          <w:between w:val="nil"/>
        </w:pBdr>
        <w:shd w:val="clear" w:color="auto" w:fill="FFFFFF"/>
        <w:spacing w:after="0" w:line="240" w:lineRule="auto"/>
        <w:ind w:left="792"/>
        <w:rPr>
          <w:rFonts w:ascii="Segoe UI" w:eastAsia="Georgia" w:hAnsi="Segoe UI" w:cs="Segoe UI"/>
          <w:sz w:val="22"/>
          <w:szCs w:val="22"/>
        </w:rPr>
      </w:pPr>
    </w:p>
    <w:p w14:paraId="1424C686" w14:textId="77777777" w:rsidR="00B40CA6" w:rsidRPr="007B3516" w:rsidRDefault="001B711F">
      <w:pPr>
        <w:shd w:val="clear" w:color="auto" w:fill="FFFFFF"/>
        <w:spacing w:after="0" w:line="240" w:lineRule="auto"/>
        <w:ind w:left="792"/>
        <w:rPr>
          <w:rFonts w:ascii="Segoe UI" w:eastAsia="Georgia" w:hAnsi="Segoe UI" w:cs="Segoe UI"/>
          <w:i/>
          <w:sz w:val="22"/>
          <w:szCs w:val="22"/>
        </w:rPr>
      </w:pPr>
      <w:r w:rsidRPr="007B3516">
        <w:rPr>
          <w:rFonts w:ascii="Segoe UI" w:eastAsia="Georgia" w:hAnsi="Segoe UI" w:cs="Segoe UI"/>
          <w:i/>
          <w:sz w:val="22"/>
          <w:szCs w:val="22"/>
        </w:rPr>
        <w:t>Přesnou výši tohoto ročního poplatku pro následující období sdělí zhotovitel objednateli vždy nejpozději do 30. 8. předchozího roku.</w:t>
      </w:r>
    </w:p>
    <w:p w14:paraId="61E0B39B" w14:textId="77777777" w:rsidR="00B40CA6" w:rsidRPr="007B3516" w:rsidRDefault="00B40CA6">
      <w:pPr>
        <w:shd w:val="clear" w:color="auto" w:fill="FFFFFF"/>
        <w:spacing w:after="0" w:line="240" w:lineRule="auto"/>
        <w:rPr>
          <w:rFonts w:ascii="Segoe UI" w:eastAsia="Georgia" w:hAnsi="Segoe UI" w:cs="Segoe UI"/>
          <w:sz w:val="22"/>
          <w:szCs w:val="22"/>
        </w:rPr>
      </w:pPr>
    </w:p>
    <w:p w14:paraId="0457329B"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Pokud bude zhotovitelem prováděna činnost dle článku 2.2. bod III. této smlouvy, je její cena odvozena na základě </w:t>
      </w:r>
      <w:r w:rsidRPr="007B3516">
        <w:rPr>
          <w:rFonts w:ascii="Segoe UI" w:eastAsia="Georgia" w:hAnsi="Segoe UI" w:cs="Segoe UI"/>
          <w:sz w:val="22"/>
          <w:szCs w:val="22"/>
        </w:rPr>
        <w:t>následujících</w:t>
      </w:r>
      <w:r w:rsidRPr="007B3516">
        <w:rPr>
          <w:rFonts w:ascii="Segoe UI" w:eastAsia="Georgia" w:hAnsi="Segoe UI" w:cs="Segoe UI"/>
          <w:color w:val="000000"/>
          <w:sz w:val="22"/>
          <w:szCs w:val="22"/>
        </w:rPr>
        <w:t xml:space="preserve"> sazeb:</w:t>
      </w:r>
    </w:p>
    <w:p w14:paraId="203D0A00" w14:textId="77777777" w:rsidR="00B40CA6" w:rsidRPr="007B3516" w:rsidRDefault="00B40CA6">
      <w:pPr>
        <w:pBdr>
          <w:top w:val="nil"/>
          <w:left w:val="nil"/>
          <w:bottom w:val="nil"/>
          <w:right w:val="nil"/>
          <w:between w:val="nil"/>
        </w:pBdr>
        <w:shd w:val="clear" w:color="auto" w:fill="FFFFFF"/>
        <w:spacing w:after="0" w:line="240" w:lineRule="auto"/>
        <w:ind w:left="792" w:hanging="720"/>
        <w:rPr>
          <w:rFonts w:ascii="Segoe UI" w:eastAsia="Georgia" w:hAnsi="Segoe UI" w:cs="Segoe UI"/>
          <w:color w:val="000000"/>
          <w:sz w:val="22"/>
          <w:szCs w:val="22"/>
        </w:rPr>
      </w:pPr>
    </w:p>
    <w:p w14:paraId="60B5637C" w14:textId="77777777" w:rsidR="00B40CA6" w:rsidRPr="007B3516" w:rsidRDefault="001B711F">
      <w:pPr>
        <w:pBdr>
          <w:top w:val="nil"/>
          <w:left w:val="nil"/>
          <w:bottom w:val="nil"/>
          <w:right w:val="nil"/>
          <w:between w:val="nil"/>
        </w:pBdr>
        <w:shd w:val="clear" w:color="auto" w:fill="FFFFFF"/>
        <w:spacing w:after="0" w:line="240" w:lineRule="auto"/>
        <w:ind w:left="792" w:hanging="720"/>
        <w:rPr>
          <w:rFonts w:ascii="Segoe UI" w:eastAsia="Georgia" w:hAnsi="Segoe UI" w:cs="Segoe UI"/>
          <w:color w:val="000000"/>
          <w:sz w:val="22"/>
          <w:szCs w:val="22"/>
        </w:rPr>
      </w:pPr>
      <w:r w:rsidRPr="007B3516">
        <w:rPr>
          <w:rFonts w:ascii="Segoe UI" w:eastAsia="Georgia" w:hAnsi="Segoe UI" w:cs="Segoe UI"/>
          <w:color w:val="000000"/>
          <w:sz w:val="22"/>
          <w:szCs w:val="22"/>
        </w:rPr>
        <w:tab/>
        <w:t>Cena za činnosti podle bodu III. a), b), c):</w:t>
      </w:r>
      <w:r w:rsidRPr="007B3516">
        <w:rPr>
          <w:rFonts w:ascii="Segoe UI" w:eastAsia="Georgia" w:hAnsi="Segoe UI" w:cs="Segoe UI"/>
          <w:color w:val="000000"/>
          <w:sz w:val="22"/>
          <w:szCs w:val="22"/>
        </w:rPr>
        <w:tab/>
      </w:r>
      <w:r w:rsidRPr="007B3516">
        <w:rPr>
          <w:rFonts w:ascii="Segoe UI" w:eastAsia="Georgia" w:hAnsi="Segoe UI" w:cs="Segoe UI"/>
          <w:sz w:val="22"/>
          <w:szCs w:val="22"/>
        </w:rPr>
        <w:t xml:space="preserve">   6</w:t>
      </w:r>
      <w:r w:rsidRPr="007B3516">
        <w:rPr>
          <w:rFonts w:ascii="Segoe UI" w:eastAsia="Georgia" w:hAnsi="Segoe UI" w:cs="Segoe UI"/>
          <w:color w:val="000000"/>
          <w:sz w:val="22"/>
          <w:szCs w:val="22"/>
        </w:rPr>
        <w:t>00 Kč bez DPH / 0,5 h</w:t>
      </w:r>
    </w:p>
    <w:p w14:paraId="29B682CF" w14:textId="77777777" w:rsidR="00B40CA6" w:rsidRPr="007B3516" w:rsidRDefault="001B711F">
      <w:pPr>
        <w:pBdr>
          <w:top w:val="nil"/>
          <w:left w:val="nil"/>
          <w:bottom w:val="nil"/>
          <w:right w:val="nil"/>
          <w:between w:val="nil"/>
        </w:pBdr>
        <w:shd w:val="clear" w:color="auto" w:fill="FFFFFF"/>
        <w:spacing w:after="0" w:line="240" w:lineRule="auto"/>
        <w:ind w:left="792"/>
        <w:rPr>
          <w:rFonts w:ascii="Segoe UI" w:eastAsia="Georgia" w:hAnsi="Segoe UI" w:cs="Segoe UI"/>
          <w:sz w:val="22"/>
          <w:szCs w:val="22"/>
        </w:rPr>
      </w:pPr>
      <w:r w:rsidRPr="007B3516">
        <w:rPr>
          <w:rFonts w:ascii="Segoe UI" w:eastAsia="Georgia" w:hAnsi="Segoe UI" w:cs="Segoe UI"/>
          <w:sz w:val="22"/>
          <w:szCs w:val="22"/>
        </w:rPr>
        <w:t>C</w:t>
      </w:r>
      <w:r w:rsidRPr="007B3516">
        <w:rPr>
          <w:rFonts w:ascii="Segoe UI" w:eastAsia="Georgia" w:hAnsi="Segoe UI" w:cs="Segoe UI"/>
          <w:color w:val="000000"/>
          <w:sz w:val="22"/>
          <w:szCs w:val="22"/>
        </w:rPr>
        <w:t>ena za činnosti podle bodu III. d), e</w:t>
      </w:r>
      <w:proofErr w:type="gramStart"/>
      <w:r w:rsidRPr="007B3516">
        <w:rPr>
          <w:rFonts w:ascii="Segoe UI" w:eastAsia="Georgia" w:hAnsi="Segoe UI" w:cs="Segoe UI"/>
          <w:color w:val="000000"/>
          <w:sz w:val="22"/>
          <w:szCs w:val="22"/>
        </w:rPr>
        <w:t xml:space="preserve">):  </w:t>
      </w:r>
      <w:r w:rsidRPr="007B3516">
        <w:rPr>
          <w:rFonts w:ascii="Segoe UI" w:eastAsia="Georgia" w:hAnsi="Segoe UI" w:cs="Segoe UI"/>
          <w:color w:val="000000"/>
          <w:sz w:val="22"/>
          <w:szCs w:val="22"/>
        </w:rPr>
        <w:tab/>
      </w:r>
      <w:proofErr w:type="gramEnd"/>
      <w:r w:rsidRPr="007B3516">
        <w:rPr>
          <w:rFonts w:ascii="Segoe UI" w:eastAsia="Georgia" w:hAnsi="Segoe UI" w:cs="Segoe UI"/>
          <w:color w:val="000000"/>
          <w:sz w:val="22"/>
          <w:szCs w:val="22"/>
        </w:rPr>
        <w:t xml:space="preserve">   </w:t>
      </w:r>
      <w:r w:rsidRPr="007B3516">
        <w:rPr>
          <w:rFonts w:ascii="Segoe UI" w:eastAsia="Georgia" w:hAnsi="Segoe UI" w:cs="Segoe UI"/>
          <w:sz w:val="22"/>
          <w:szCs w:val="22"/>
        </w:rPr>
        <w:t>4</w:t>
      </w:r>
      <w:r w:rsidRPr="007B3516">
        <w:rPr>
          <w:rFonts w:ascii="Segoe UI" w:eastAsia="Georgia" w:hAnsi="Segoe UI" w:cs="Segoe UI"/>
          <w:color w:val="000000"/>
          <w:sz w:val="22"/>
          <w:szCs w:val="22"/>
        </w:rPr>
        <w:t>00 Kč bez DPH / 0,5 h</w:t>
      </w:r>
    </w:p>
    <w:p w14:paraId="59C51537" w14:textId="77777777" w:rsidR="00B40CA6" w:rsidRPr="007B3516" w:rsidRDefault="001B711F">
      <w:pPr>
        <w:shd w:val="clear" w:color="auto" w:fill="FFFFFF"/>
        <w:spacing w:after="0" w:line="240" w:lineRule="auto"/>
        <w:ind w:left="1512" w:hanging="719"/>
        <w:rPr>
          <w:rFonts w:ascii="Segoe UI" w:eastAsia="Georgia" w:hAnsi="Segoe UI" w:cs="Segoe UI"/>
          <w:sz w:val="22"/>
          <w:szCs w:val="22"/>
        </w:rPr>
      </w:pPr>
      <w:r w:rsidRPr="007B3516">
        <w:rPr>
          <w:rFonts w:ascii="Segoe UI" w:eastAsia="Georgia" w:hAnsi="Segoe UI" w:cs="Segoe UI"/>
          <w:sz w:val="22"/>
          <w:szCs w:val="22"/>
        </w:rPr>
        <w:t>Cena dopravy:</w:t>
      </w:r>
      <w:r w:rsidRPr="007B3516">
        <w:rPr>
          <w:rFonts w:ascii="Segoe UI" w:eastAsia="Georgia" w:hAnsi="Segoe UI" w:cs="Segoe UI"/>
          <w:sz w:val="22"/>
          <w:szCs w:val="22"/>
        </w:rPr>
        <w:tab/>
      </w:r>
      <w:r w:rsidRPr="007B3516">
        <w:rPr>
          <w:rFonts w:ascii="Segoe UI" w:eastAsia="Georgia" w:hAnsi="Segoe UI" w:cs="Segoe UI"/>
          <w:sz w:val="22"/>
          <w:szCs w:val="22"/>
        </w:rPr>
        <w:tab/>
      </w:r>
      <w:r w:rsidRPr="007B3516">
        <w:rPr>
          <w:rFonts w:ascii="Segoe UI" w:eastAsia="Georgia" w:hAnsi="Segoe UI" w:cs="Segoe UI"/>
          <w:sz w:val="22"/>
          <w:szCs w:val="22"/>
        </w:rPr>
        <w:tab/>
      </w:r>
      <w:r w:rsidRPr="007B3516">
        <w:rPr>
          <w:rFonts w:ascii="Segoe UI" w:eastAsia="Georgia" w:hAnsi="Segoe UI" w:cs="Segoe UI"/>
          <w:sz w:val="22"/>
          <w:szCs w:val="22"/>
        </w:rPr>
        <w:tab/>
        <w:t xml:space="preserve">        9 Kč bez DPH / km</w:t>
      </w:r>
    </w:p>
    <w:p w14:paraId="78CBCCE6" w14:textId="77777777" w:rsidR="00B40CA6" w:rsidRPr="007B3516" w:rsidRDefault="00B40CA6">
      <w:pPr>
        <w:pBdr>
          <w:top w:val="nil"/>
          <w:left w:val="nil"/>
          <w:bottom w:val="nil"/>
          <w:right w:val="nil"/>
          <w:between w:val="nil"/>
        </w:pBdr>
        <w:spacing w:after="0"/>
        <w:rPr>
          <w:rFonts w:ascii="Segoe UI" w:eastAsia="Georgia" w:hAnsi="Segoe UI" w:cs="Segoe UI"/>
          <w:color w:val="000000"/>
          <w:sz w:val="22"/>
          <w:szCs w:val="22"/>
          <w:u w:val="single"/>
        </w:rPr>
      </w:pPr>
    </w:p>
    <w:p w14:paraId="3D807F4D" w14:textId="77777777" w:rsidR="00B40CA6" w:rsidRPr="007B3516" w:rsidRDefault="001B711F" w:rsidP="007669DC">
      <w:pPr>
        <w:numPr>
          <w:ilvl w:val="0"/>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u w:val="single"/>
        </w:rPr>
        <w:t>Platební podmínky</w:t>
      </w:r>
    </w:p>
    <w:p w14:paraId="05A08E9C"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sz w:val="22"/>
          <w:szCs w:val="22"/>
        </w:rPr>
        <w:t>R</w:t>
      </w:r>
      <w:r w:rsidRPr="007B3516">
        <w:rPr>
          <w:rFonts w:ascii="Segoe UI" w:eastAsia="Georgia" w:hAnsi="Segoe UI" w:cs="Segoe UI"/>
          <w:color w:val="000000"/>
          <w:sz w:val="22"/>
          <w:szCs w:val="22"/>
        </w:rPr>
        <w:t xml:space="preserve">oční servisní a udržovací poplatek dle čl. </w:t>
      </w:r>
      <w:r w:rsidRPr="007B3516">
        <w:rPr>
          <w:rFonts w:ascii="Segoe UI" w:eastAsia="Georgia" w:hAnsi="Segoe UI" w:cs="Segoe UI"/>
          <w:sz w:val="22"/>
          <w:szCs w:val="22"/>
        </w:rPr>
        <w:t>3.</w:t>
      </w:r>
      <w:r w:rsidRPr="007B3516">
        <w:rPr>
          <w:rFonts w:ascii="Segoe UI" w:eastAsia="Georgia" w:hAnsi="Segoe UI" w:cs="Segoe UI"/>
          <w:color w:val="000000"/>
          <w:sz w:val="22"/>
          <w:szCs w:val="22"/>
        </w:rPr>
        <w:t xml:space="preserve">1. této smlouvy </w:t>
      </w:r>
      <w:r w:rsidRPr="007B3516">
        <w:rPr>
          <w:rFonts w:ascii="Segoe UI" w:eastAsia="Georgia" w:hAnsi="Segoe UI" w:cs="Segoe UI"/>
          <w:sz w:val="22"/>
          <w:szCs w:val="22"/>
        </w:rPr>
        <w:t>je</w:t>
      </w:r>
      <w:r w:rsidRPr="007B3516">
        <w:rPr>
          <w:rFonts w:ascii="Segoe UI" w:eastAsia="Georgia" w:hAnsi="Segoe UI" w:cs="Segoe UI"/>
          <w:color w:val="000000"/>
          <w:sz w:val="22"/>
          <w:szCs w:val="22"/>
        </w:rPr>
        <w:t xml:space="preserve"> rozdělen na čtyři splátky, které </w:t>
      </w:r>
      <w:r w:rsidRPr="007B3516">
        <w:rPr>
          <w:rFonts w:ascii="Segoe UI" w:eastAsia="Georgia" w:hAnsi="Segoe UI" w:cs="Segoe UI"/>
          <w:sz w:val="22"/>
          <w:szCs w:val="22"/>
        </w:rPr>
        <w:t>jsou</w:t>
      </w:r>
      <w:r w:rsidRPr="007B3516">
        <w:rPr>
          <w:rFonts w:ascii="Segoe UI" w:eastAsia="Georgia" w:hAnsi="Segoe UI" w:cs="Segoe UI"/>
          <w:color w:val="000000"/>
          <w:sz w:val="22"/>
          <w:szCs w:val="22"/>
        </w:rPr>
        <w:t xml:space="preserve"> uhrazeny na základě daňových dokladů vystavených zhotovitelem vždy k poslednímu dni daného kalendářního čtvrtletí</w:t>
      </w:r>
      <w:r w:rsidRPr="007B3516">
        <w:rPr>
          <w:rFonts w:ascii="Segoe UI" w:eastAsia="Georgia" w:hAnsi="Segoe UI" w:cs="Segoe UI"/>
          <w:sz w:val="22"/>
          <w:szCs w:val="22"/>
        </w:rPr>
        <w:t>.</w:t>
      </w:r>
    </w:p>
    <w:p w14:paraId="7B8B9DC8"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sz w:val="22"/>
          <w:szCs w:val="22"/>
        </w:rPr>
        <w:t>R</w:t>
      </w:r>
      <w:r w:rsidRPr="007B3516">
        <w:rPr>
          <w:rFonts w:ascii="Segoe UI" w:eastAsia="Georgia" w:hAnsi="Segoe UI" w:cs="Segoe UI"/>
          <w:color w:val="000000"/>
          <w:sz w:val="22"/>
          <w:szCs w:val="22"/>
        </w:rPr>
        <w:t xml:space="preserve">oční aktualizační poplatek dle čl. </w:t>
      </w:r>
      <w:r w:rsidRPr="007B3516">
        <w:rPr>
          <w:rFonts w:ascii="Segoe UI" w:eastAsia="Georgia" w:hAnsi="Segoe UI" w:cs="Segoe UI"/>
          <w:sz w:val="22"/>
          <w:szCs w:val="22"/>
        </w:rPr>
        <w:t>3.</w:t>
      </w:r>
      <w:r w:rsidRPr="007B3516">
        <w:rPr>
          <w:rFonts w:ascii="Segoe UI" w:eastAsia="Georgia" w:hAnsi="Segoe UI" w:cs="Segoe UI"/>
          <w:color w:val="000000"/>
          <w:sz w:val="22"/>
          <w:szCs w:val="22"/>
        </w:rPr>
        <w:t xml:space="preserve">2. této smlouvy </w:t>
      </w:r>
      <w:r w:rsidRPr="007B3516">
        <w:rPr>
          <w:rFonts w:ascii="Segoe UI" w:eastAsia="Georgia" w:hAnsi="Segoe UI" w:cs="Segoe UI"/>
          <w:sz w:val="22"/>
          <w:szCs w:val="22"/>
        </w:rPr>
        <w:t>je</w:t>
      </w:r>
      <w:r w:rsidRPr="007B3516">
        <w:rPr>
          <w:rFonts w:ascii="Segoe UI" w:eastAsia="Georgia" w:hAnsi="Segoe UI" w:cs="Segoe UI"/>
          <w:color w:val="000000"/>
          <w:sz w:val="22"/>
          <w:szCs w:val="22"/>
        </w:rPr>
        <w:t xml:space="preserve"> v případě jeho nenulové výše uhrazen na základě daňového dokladu vystaveného zhotovitelem vždy ke konci</w:t>
      </w:r>
      <w:r w:rsidRPr="007B3516">
        <w:rPr>
          <w:rFonts w:ascii="Segoe UI" w:eastAsia="Georgia" w:hAnsi="Segoe UI" w:cs="Segoe UI"/>
          <w:sz w:val="22"/>
          <w:szCs w:val="22"/>
        </w:rPr>
        <w:t xml:space="preserve"> </w:t>
      </w:r>
      <w:r w:rsidRPr="007B3516">
        <w:rPr>
          <w:rFonts w:ascii="Segoe UI" w:eastAsia="Georgia" w:hAnsi="Segoe UI" w:cs="Segoe UI"/>
          <w:color w:val="000000"/>
          <w:sz w:val="22"/>
          <w:szCs w:val="22"/>
        </w:rPr>
        <w:t>1.</w:t>
      </w:r>
      <w:r w:rsidRPr="007B3516">
        <w:rPr>
          <w:rFonts w:ascii="Segoe UI" w:eastAsia="Georgia" w:hAnsi="Segoe UI" w:cs="Segoe UI"/>
          <w:sz w:val="22"/>
          <w:szCs w:val="22"/>
        </w:rPr>
        <w:t> </w:t>
      </w:r>
      <w:r w:rsidRPr="007B3516">
        <w:rPr>
          <w:rFonts w:ascii="Segoe UI" w:eastAsia="Georgia" w:hAnsi="Segoe UI" w:cs="Segoe UI"/>
          <w:color w:val="000000"/>
          <w:sz w:val="22"/>
          <w:szCs w:val="22"/>
        </w:rPr>
        <w:t>čtvrtletí daného kalendářního roku.</w:t>
      </w:r>
    </w:p>
    <w:p w14:paraId="3630FAD1"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sz w:val="22"/>
          <w:szCs w:val="22"/>
        </w:rPr>
        <w:t>P</w:t>
      </w:r>
      <w:r w:rsidRPr="007B3516">
        <w:rPr>
          <w:rFonts w:ascii="Segoe UI" w:eastAsia="Georgia" w:hAnsi="Segoe UI" w:cs="Segoe UI"/>
          <w:color w:val="000000"/>
          <w:sz w:val="22"/>
          <w:szCs w:val="22"/>
        </w:rPr>
        <w:t xml:space="preserve">oplatek za jednorázové činnosti dle čl. </w:t>
      </w:r>
      <w:r w:rsidRPr="007B3516">
        <w:rPr>
          <w:rFonts w:ascii="Segoe UI" w:eastAsia="Georgia" w:hAnsi="Segoe UI" w:cs="Segoe UI"/>
          <w:sz w:val="22"/>
          <w:szCs w:val="22"/>
        </w:rPr>
        <w:t>3.</w:t>
      </w:r>
      <w:r w:rsidRPr="007B3516">
        <w:rPr>
          <w:rFonts w:ascii="Segoe UI" w:eastAsia="Georgia" w:hAnsi="Segoe UI" w:cs="Segoe UI"/>
          <w:color w:val="000000"/>
          <w:sz w:val="22"/>
          <w:szCs w:val="22"/>
        </w:rPr>
        <w:t xml:space="preserve">3. této smlouvy </w:t>
      </w:r>
      <w:r w:rsidRPr="007B3516">
        <w:rPr>
          <w:rFonts w:ascii="Segoe UI" w:eastAsia="Georgia" w:hAnsi="Segoe UI" w:cs="Segoe UI"/>
          <w:sz w:val="22"/>
          <w:szCs w:val="22"/>
        </w:rPr>
        <w:t>je</w:t>
      </w:r>
      <w:r w:rsidRPr="007B3516">
        <w:rPr>
          <w:rFonts w:ascii="Segoe UI" w:eastAsia="Georgia" w:hAnsi="Segoe UI" w:cs="Segoe UI"/>
          <w:color w:val="000000"/>
          <w:sz w:val="22"/>
          <w:szCs w:val="22"/>
        </w:rPr>
        <w:t xml:space="preserve"> uhrazen na základě daňového dokladu vystaveného zhotovitelem, který odpovíd</w:t>
      </w:r>
      <w:r w:rsidRPr="007B3516">
        <w:rPr>
          <w:rFonts w:ascii="Segoe UI" w:eastAsia="Georgia" w:hAnsi="Segoe UI" w:cs="Segoe UI"/>
          <w:sz w:val="22"/>
          <w:szCs w:val="22"/>
        </w:rPr>
        <w:t>á</w:t>
      </w:r>
      <w:r w:rsidRPr="007B3516">
        <w:rPr>
          <w:rFonts w:ascii="Segoe UI" w:eastAsia="Georgia" w:hAnsi="Segoe UI" w:cs="Segoe UI"/>
          <w:color w:val="000000"/>
          <w:sz w:val="22"/>
          <w:szCs w:val="22"/>
        </w:rPr>
        <w:t xml:space="preserve"> objednávce.</w:t>
      </w:r>
    </w:p>
    <w:p w14:paraId="1012F2D4"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sz w:val="22"/>
          <w:szCs w:val="22"/>
        </w:rPr>
        <w:t>Další platební podmínky jsou upraveny ve VOP.</w:t>
      </w:r>
    </w:p>
    <w:p w14:paraId="41FA6CC2" w14:textId="77777777" w:rsidR="00B40CA6" w:rsidRPr="007B3516" w:rsidRDefault="00B40CA6">
      <w:pPr>
        <w:shd w:val="clear" w:color="auto" w:fill="FFFFFF"/>
        <w:spacing w:after="0" w:line="240" w:lineRule="auto"/>
        <w:rPr>
          <w:rFonts w:ascii="Segoe UI" w:eastAsia="Georgia" w:hAnsi="Segoe UI" w:cs="Segoe UI"/>
          <w:sz w:val="22"/>
          <w:szCs w:val="22"/>
        </w:rPr>
      </w:pPr>
    </w:p>
    <w:p w14:paraId="3F2B1BBA" w14:textId="77777777" w:rsidR="00B40CA6" w:rsidRPr="007B3516" w:rsidRDefault="001B711F" w:rsidP="007669DC">
      <w:pPr>
        <w:numPr>
          <w:ilvl w:val="0"/>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u w:val="single"/>
        </w:rPr>
        <w:t>Termíny a parametry provedení servisních služeb</w:t>
      </w:r>
    </w:p>
    <w:p w14:paraId="73D392D2"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Zhotovitel garantuje provádění servisních a udržovacích činností dle parametrů uvedených v přílohách smlouvy. Není-li zadání servisního požadavku úplné a v souladu s pravidly zadávání, nejsou garantovány smluvní lhůty servisních služeb.</w:t>
      </w:r>
    </w:p>
    <w:p w14:paraId="16B483D8"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Mimo provozní dobu je v urgentních situacích možné využít kontakty na pověřené osoby uvedené dále ve smlouvě.</w:t>
      </w:r>
    </w:p>
    <w:p w14:paraId="2632AB32"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Zhotovitel dále zajišťuje hotline službu dle VOP.</w:t>
      </w:r>
    </w:p>
    <w:p w14:paraId="00DE59B6" w14:textId="77777777" w:rsidR="00B40CA6" w:rsidRPr="007B3516" w:rsidRDefault="00B40CA6">
      <w:pPr>
        <w:pBdr>
          <w:top w:val="nil"/>
          <w:left w:val="nil"/>
          <w:bottom w:val="nil"/>
          <w:right w:val="nil"/>
          <w:between w:val="nil"/>
        </w:pBdr>
        <w:shd w:val="clear" w:color="auto" w:fill="FFFFFF"/>
        <w:spacing w:after="0" w:line="240" w:lineRule="auto"/>
        <w:rPr>
          <w:rFonts w:ascii="Segoe UI" w:eastAsia="Georgia" w:hAnsi="Segoe UI" w:cs="Segoe UI"/>
          <w:sz w:val="22"/>
          <w:szCs w:val="22"/>
        </w:rPr>
      </w:pPr>
    </w:p>
    <w:p w14:paraId="6D244599" w14:textId="77777777" w:rsidR="00B40CA6" w:rsidRPr="007B3516" w:rsidRDefault="001B711F" w:rsidP="007669DC">
      <w:pPr>
        <w:numPr>
          <w:ilvl w:val="0"/>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u w:val="single"/>
        </w:rPr>
        <w:t>Způsob objednávání a provedení servisních služeb</w:t>
      </w:r>
    </w:p>
    <w:p w14:paraId="238EFE6A"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lastRenderedPageBreak/>
        <w:t>Služby dle této smlouvy mohou objednat pověřené osoby objednatele v rámci systému Helpdesk písemně, nouzově také e-mailem, prostřednictvím Skype nebo telefonicky. Potvrzení příjmu požadavku na servis se provádí obdobně.</w:t>
      </w:r>
    </w:p>
    <w:p w14:paraId="3FC2E2E1"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 xml:space="preserve">Objednatel zaznamenává požadavky do systému Helpdesk do části věnované knihovnám. Pověřená osoba zhotovitele pak v systému Helpdesk </w:t>
      </w:r>
      <w:proofErr w:type="spellStart"/>
      <w:r w:rsidRPr="007B3516">
        <w:rPr>
          <w:rFonts w:ascii="Segoe UI" w:eastAsia="Georgia" w:hAnsi="Segoe UI" w:cs="Segoe UI"/>
          <w:sz w:val="22"/>
          <w:szCs w:val="22"/>
        </w:rPr>
        <w:t>Tritius</w:t>
      </w:r>
      <w:proofErr w:type="spellEnd"/>
      <w:r w:rsidRPr="007B3516">
        <w:rPr>
          <w:rFonts w:ascii="Segoe UI" w:eastAsia="Georgia" w:hAnsi="Segoe UI" w:cs="Segoe UI"/>
          <w:sz w:val="22"/>
          <w:szCs w:val="22"/>
        </w:rPr>
        <w:t xml:space="preserve"> komunikuje se zástupcem objednatele až do vyřešení požadavku. </w:t>
      </w:r>
    </w:p>
    <w:p w14:paraId="32869852"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Na jednorázové servisní a udržovací činnosti (dle čl. 2.2. bodu III. této smlouvy) bude vždy dopředu sjednán přiměřený termín plnění. Zhotovitel se zavazuje po převzetí informace o požadavku předat objednateli návrh způsobu vyřešení požadavku a odhad celkové pracnosti ve lhůtě do 3 pracovních dnů od nahlášení, přičemž v případě zvlášť obtížných případů lze s odpovědnou osobou objednatele sjednat dobu delší, ne však delší než 14 pracovních dní. V případě souhlasu objednatele s tímto návrhem zhotovitele bude na realizaci prací vystavena objednatelem objednávka, která bude specifikovat předmět, termín a cenu realizace. Objednávka vystavená objednatelem musí být podpisem potvrzena pověřenou osobou objednatele.</w:t>
      </w:r>
    </w:p>
    <w:p w14:paraId="708E5FAC"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Servisní technik zhotovitele je povinen při svém zásahu postupovat s odbornou péčí tak, aby s minimálními náklady splnil požadavek objednatele.</w:t>
      </w:r>
      <w:r w:rsidRPr="007B3516">
        <w:rPr>
          <w:rFonts w:ascii="Segoe UI" w:eastAsia="Georgia" w:hAnsi="Segoe UI" w:cs="Segoe UI"/>
          <w:sz w:val="22"/>
          <w:szCs w:val="22"/>
        </w:rPr>
        <w:br/>
      </w:r>
      <w:r w:rsidRPr="007B3516">
        <w:rPr>
          <w:rFonts w:ascii="Segoe UI" w:eastAsia="Georgia" w:hAnsi="Segoe UI" w:cs="Segoe UI"/>
          <w:sz w:val="22"/>
          <w:szCs w:val="22"/>
        </w:rPr>
        <w:br/>
      </w:r>
    </w:p>
    <w:p w14:paraId="20F93A2E" w14:textId="77777777" w:rsidR="00B40CA6" w:rsidRPr="007B3516" w:rsidRDefault="001B711F" w:rsidP="007669DC">
      <w:pPr>
        <w:numPr>
          <w:ilvl w:val="0"/>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u w:val="single"/>
        </w:rPr>
        <w:t>Povinnosti zhotovitele</w:t>
      </w:r>
    </w:p>
    <w:p w14:paraId="1439B162"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Zhotovitel je povinen soustavně zabezpečovat pohotovost k plnění této smlouvy.</w:t>
      </w:r>
    </w:p>
    <w:p w14:paraId="0456B8B3"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Zhotovitel je povinen postupovat při servisním zásahu v souladu s touto smlouvou a obecně závaznými právními předpisy.</w:t>
      </w:r>
    </w:p>
    <w:p w14:paraId="0DF85212"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 xml:space="preserve">Zhotovitel je povinen o jakýchkoliv zásazích, změnách, opravách a rozšířeních systému, znamenajících omezení (např. výpadek provozu, restart systému apod.) nebo změnu ve způsobu užívání systému pro uživatele objednatele, předem informovat pověřené </w:t>
      </w:r>
      <w:r w:rsidRPr="007B3516">
        <w:rPr>
          <w:rFonts w:ascii="Segoe UI" w:eastAsia="Georgia" w:hAnsi="Segoe UI" w:cs="Segoe UI"/>
          <w:sz w:val="22"/>
          <w:szCs w:val="22"/>
        </w:rPr>
        <w:t>osoby</w:t>
      </w:r>
      <w:r w:rsidRPr="007B3516">
        <w:rPr>
          <w:rFonts w:ascii="Segoe UI" w:eastAsia="Georgia" w:hAnsi="Segoe UI" w:cs="Segoe UI"/>
          <w:color w:val="000000"/>
          <w:sz w:val="22"/>
          <w:szCs w:val="22"/>
        </w:rPr>
        <w:t xml:space="preserve"> objednatele.</w:t>
      </w:r>
    </w:p>
    <w:p w14:paraId="0A712202"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Zhotovitel je povinen bez zbytečného odkladu informovat objednatele o dokončení</w:t>
      </w:r>
      <w:r w:rsidRPr="007B3516">
        <w:rPr>
          <w:rFonts w:ascii="Segoe UI" w:eastAsia="Georgia" w:hAnsi="Segoe UI" w:cs="Segoe UI"/>
          <w:sz w:val="22"/>
          <w:szCs w:val="22"/>
        </w:rPr>
        <w:t xml:space="preserve"> </w:t>
      </w:r>
      <w:r w:rsidRPr="007B3516">
        <w:rPr>
          <w:rFonts w:ascii="Segoe UI" w:eastAsia="Georgia" w:hAnsi="Segoe UI" w:cs="Segoe UI"/>
          <w:color w:val="000000"/>
          <w:sz w:val="22"/>
          <w:szCs w:val="22"/>
        </w:rPr>
        <w:t>a výsledku provedených servisních zásahů.</w:t>
      </w:r>
    </w:p>
    <w:p w14:paraId="3132534F"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Zhotovitel je povinen zajistit přiměřeným způsobem bezpečnost provozu virtuálního stroje, zejména pravidelnou aktualizací SW součástí (instalace tzv. bezpečnostních záplat) a dodržováním běžných bezpečnostních pravidel a postupů.</w:t>
      </w:r>
    </w:p>
    <w:p w14:paraId="72B2DA75"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Zhotovitel je povinen na výzvu objednatele obratem potvrdit nebo odmítnout požadovanou součinnost. Přitom je povinen komunikovat bez zbytečných odkladů a</w:t>
      </w:r>
      <w:r w:rsidRPr="007B3516">
        <w:rPr>
          <w:rFonts w:ascii="Segoe UI" w:eastAsia="Georgia" w:hAnsi="Segoe UI" w:cs="Segoe UI"/>
          <w:sz w:val="22"/>
          <w:szCs w:val="22"/>
        </w:rPr>
        <w:t> </w:t>
      </w:r>
      <w:r w:rsidRPr="007B3516">
        <w:rPr>
          <w:rFonts w:ascii="Segoe UI" w:eastAsia="Georgia" w:hAnsi="Segoe UI" w:cs="Segoe UI"/>
          <w:color w:val="000000"/>
          <w:sz w:val="22"/>
          <w:szCs w:val="22"/>
        </w:rPr>
        <w:t>v</w:t>
      </w:r>
      <w:r w:rsidRPr="007B3516">
        <w:rPr>
          <w:rFonts w:ascii="Segoe UI" w:eastAsia="Georgia" w:hAnsi="Segoe UI" w:cs="Segoe UI"/>
          <w:sz w:val="22"/>
          <w:szCs w:val="22"/>
        </w:rPr>
        <w:t> </w:t>
      </w:r>
      <w:r w:rsidRPr="007B3516">
        <w:rPr>
          <w:rFonts w:ascii="Segoe UI" w:eastAsia="Georgia" w:hAnsi="Segoe UI" w:cs="Segoe UI"/>
          <w:color w:val="000000"/>
          <w:sz w:val="22"/>
          <w:szCs w:val="22"/>
        </w:rPr>
        <w:t>případě žádosti objednatele následně tuto komunikaci potvrdit v písemné podobě.</w:t>
      </w:r>
    </w:p>
    <w:p w14:paraId="5273B5C3"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Zhotovitel je povinen plnit objednávky objednatele ve vzájemně dohodnutých termínech.</w:t>
      </w:r>
    </w:p>
    <w:p w14:paraId="3C10CC09"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Zhotovitel není povinen plnit objednávky objednatele dle této smlouvy, pokud objednatel neplní povinnosti, které pro něj z této smlouvy vyplývají.</w:t>
      </w:r>
    </w:p>
    <w:p w14:paraId="6B705912" w14:textId="77777777" w:rsidR="00B40CA6" w:rsidRPr="007B3516" w:rsidRDefault="00B40CA6">
      <w:pPr>
        <w:pBdr>
          <w:top w:val="nil"/>
          <w:left w:val="nil"/>
          <w:bottom w:val="nil"/>
          <w:right w:val="nil"/>
          <w:between w:val="nil"/>
        </w:pBdr>
        <w:shd w:val="clear" w:color="auto" w:fill="FFFFFF"/>
        <w:spacing w:after="0" w:line="240" w:lineRule="auto"/>
        <w:ind w:left="792"/>
        <w:rPr>
          <w:rFonts w:ascii="Segoe UI" w:eastAsia="Georgia" w:hAnsi="Segoe UI" w:cs="Segoe UI"/>
          <w:sz w:val="22"/>
          <w:szCs w:val="22"/>
        </w:rPr>
      </w:pPr>
    </w:p>
    <w:p w14:paraId="501605A5" w14:textId="77777777" w:rsidR="00B40CA6" w:rsidRPr="007B3516" w:rsidRDefault="001B711F" w:rsidP="007669DC">
      <w:pPr>
        <w:numPr>
          <w:ilvl w:val="0"/>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u w:val="single"/>
        </w:rPr>
        <w:t>Povinnosti objednatele</w:t>
      </w:r>
    </w:p>
    <w:p w14:paraId="77E35963"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Objednatel je povinen poskytnout potřebnou součinnost zhotoviteli v souvislosti s plněním smlouvy dle VOP.</w:t>
      </w:r>
    </w:p>
    <w:p w14:paraId="67E931FC"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lastRenderedPageBreak/>
        <w:t>Objednatel je povinen sdělit zjištěné problémy zhotoviteli bez zbytečného odkladu, v</w:t>
      </w:r>
      <w:r w:rsidRPr="007B3516">
        <w:rPr>
          <w:rFonts w:ascii="Segoe UI" w:eastAsia="Georgia" w:hAnsi="Segoe UI" w:cs="Segoe UI"/>
          <w:sz w:val="22"/>
          <w:szCs w:val="22"/>
        </w:rPr>
        <w:t> </w:t>
      </w:r>
      <w:r w:rsidRPr="007B3516">
        <w:rPr>
          <w:rFonts w:ascii="Segoe UI" w:eastAsia="Georgia" w:hAnsi="Segoe UI" w:cs="Segoe UI"/>
          <w:color w:val="000000"/>
          <w:sz w:val="22"/>
          <w:szCs w:val="22"/>
        </w:rPr>
        <w:t xml:space="preserve">úplnosti a kvalitě dohodnuté s objednatelem a vymezené v </w:t>
      </w:r>
      <w:r w:rsidRPr="007B3516">
        <w:rPr>
          <w:rFonts w:ascii="Segoe UI" w:eastAsia="Georgia" w:hAnsi="Segoe UI" w:cs="Segoe UI"/>
          <w:i/>
          <w:color w:val="000000"/>
          <w:sz w:val="22"/>
          <w:szCs w:val="22"/>
        </w:rPr>
        <w:t xml:space="preserve">Příloze č. </w:t>
      </w:r>
      <w:r w:rsidRPr="007B3516">
        <w:rPr>
          <w:rFonts w:ascii="Segoe UI" w:eastAsia="Georgia" w:hAnsi="Segoe UI" w:cs="Segoe UI"/>
          <w:i/>
          <w:sz w:val="22"/>
          <w:szCs w:val="22"/>
        </w:rPr>
        <w:t>2</w:t>
      </w:r>
      <w:r w:rsidRPr="007B3516">
        <w:rPr>
          <w:rFonts w:ascii="Segoe UI" w:eastAsia="Georgia" w:hAnsi="Segoe UI" w:cs="Segoe UI"/>
          <w:i/>
          <w:color w:val="000000"/>
          <w:sz w:val="22"/>
          <w:szCs w:val="22"/>
        </w:rPr>
        <w:t xml:space="preserve"> - Pravidla zadávání servisních zásahů a požadavků</w:t>
      </w:r>
      <w:r w:rsidRPr="007B3516">
        <w:rPr>
          <w:rFonts w:ascii="Segoe UI" w:eastAsia="Georgia" w:hAnsi="Segoe UI" w:cs="Segoe UI"/>
          <w:color w:val="000000"/>
          <w:sz w:val="22"/>
          <w:szCs w:val="22"/>
        </w:rPr>
        <w:t xml:space="preserve">, a zajistit na základě </w:t>
      </w:r>
      <w:r w:rsidRPr="007B3516">
        <w:rPr>
          <w:rFonts w:ascii="Segoe UI" w:eastAsia="Georgia" w:hAnsi="Segoe UI" w:cs="Segoe UI"/>
          <w:sz w:val="22"/>
          <w:szCs w:val="22"/>
        </w:rPr>
        <w:t>pokynů</w:t>
      </w:r>
      <w:r w:rsidRPr="007B3516">
        <w:rPr>
          <w:rFonts w:ascii="Segoe UI" w:eastAsia="Georgia" w:hAnsi="Segoe UI" w:cs="Segoe UI"/>
          <w:color w:val="000000"/>
          <w:sz w:val="22"/>
          <w:szCs w:val="22"/>
        </w:rPr>
        <w:t xml:space="preserve"> zhotovitele, aby na základě zjištěné vady nedocházelo k následným škodám.</w:t>
      </w:r>
    </w:p>
    <w:p w14:paraId="782F76AC"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Objednatel uhradí v dohodnutých termínech zhotoviteli faktury za poskytnuté služby dle této smlouvy. V případě prodlení s úhradou vystavených faktur je zhotovitel oprávněn odmítnout poskytování dalších služeb.</w:t>
      </w:r>
    </w:p>
    <w:p w14:paraId="4FE8946D"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Objednatel je povinen využívat jen licencované množství přístupových licencí systému, s výjimkou definovaných přístupů pracovníků zhotovitele a IT administrátorů systému na straně objednatele.</w:t>
      </w:r>
    </w:p>
    <w:p w14:paraId="289301D3"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Objednatel je povinen informovat emailem zhotovitele o záměru umožnit přístup k systému uživatelům mimo zaměstnance objednatele. Toto se nevztahuje na přístup k elektronickým katalogům systému.</w:t>
      </w:r>
    </w:p>
    <w:p w14:paraId="2AB9C888"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rPr>
        <w:t xml:space="preserve">Pokud </w:t>
      </w:r>
      <w:r w:rsidRPr="007B3516">
        <w:rPr>
          <w:rFonts w:ascii="Segoe UI" w:eastAsia="Georgia" w:hAnsi="Segoe UI" w:cs="Segoe UI"/>
          <w:sz w:val="22"/>
          <w:szCs w:val="22"/>
        </w:rPr>
        <w:t>o</w:t>
      </w:r>
      <w:r w:rsidRPr="007B3516">
        <w:rPr>
          <w:rFonts w:ascii="Segoe UI" w:eastAsia="Georgia" w:hAnsi="Segoe UI" w:cs="Segoe UI"/>
          <w:color w:val="000000"/>
          <w:sz w:val="22"/>
          <w:szCs w:val="22"/>
        </w:rPr>
        <w:t xml:space="preserve">bjednatel umožní provoz dalších platných licencí </w:t>
      </w:r>
      <w:r w:rsidRPr="007B3516">
        <w:rPr>
          <w:rFonts w:ascii="Segoe UI" w:eastAsia="Georgia" w:hAnsi="Segoe UI" w:cs="Segoe UI"/>
          <w:sz w:val="22"/>
          <w:szCs w:val="22"/>
        </w:rPr>
        <w:t>s</w:t>
      </w:r>
      <w:r w:rsidRPr="007B3516">
        <w:rPr>
          <w:rFonts w:ascii="Segoe UI" w:eastAsia="Georgia" w:hAnsi="Segoe UI" w:cs="Segoe UI"/>
          <w:color w:val="000000"/>
          <w:sz w:val="22"/>
          <w:szCs w:val="22"/>
        </w:rPr>
        <w:t xml:space="preserve">ystému třetím stranám na svém serveru (sdílení serveru pro provoz více licencí </w:t>
      </w:r>
      <w:r w:rsidRPr="007B3516">
        <w:rPr>
          <w:rFonts w:ascii="Segoe UI" w:eastAsia="Georgia" w:hAnsi="Segoe UI" w:cs="Segoe UI"/>
          <w:sz w:val="22"/>
          <w:szCs w:val="22"/>
        </w:rPr>
        <w:t>s</w:t>
      </w:r>
      <w:r w:rsidRPr="007B3516">
        <w:rPr>
          <w:rFonts w:ascii="Segoe UI" w:eastAsia="Georgia" w:hAnsi="Segoe UI" w:cs="Segoe UI"/>
          <w:color w:val="000000"/>
          <w:sz w:val="22"/>
          <w:szCs w:val="22"/>
        </w:rPr>
        <w:t xml:space="preserve">ystému více knihovnami), zavazuje se, že bude garantovat dostupnost serveru a </w:t>
      </w:r>
      <w:r w:rsidRPr="007B3516">
        <w:rPr>
          <w:rFonts w:ascii="Segoe UI" w:eastAsia="Georgia" w:hAnsi="Segoe UI" w:cs="Segoe UI"/>
          <w:sz w:val="22"/>
          <w:szCs w:val="22"/>
        </w:rPr>
        <w:t>s</w:t>
      </w:r>
      <w:r w:rsidRPr="007B3516">
        <w:rPr>
          <w:rFonts w:ascii="Segoe UI" w:eastAsia="Georgia" w:hAnsi="Segoe UI" w:cs="Segoe UI"/>
          <w:color w:val="000000"/>
          <w:sz w:val="22"/>
          <w:szCs w:val="22"/>
        </w:rPr>
        <w:t xml:space="preserve">ystému v takové kvalitě, aby provoz nepoškozoval dobré jméno produktu a souhlasí s tím, že update </w:t>
      </w:r>
      <w:r w:rsidRPr="007B3516">
        <w:rPr>
          <w:rFonts w:ascii="Segoe UI" w:eastAsia="Georgia" w:hAnsi="Segoe UI" w:cs="Segoe UI"/>
          <w:sz w:val="22"/>
          <w:szCs w:val="22"/>
        </w:rPr>
        <w:t>s</w:t>
      </w:r>
      <w:r w:rsidRPr="007B3516">
        <w:rPr>
          <w:rFonts w:ascii="Segoe UI" w:eastAsia="Georgia" w:hAnsi="Segoe UI" w:cs="Segoe UI"/>
          <w:color w:val="000000"/>
          <w:sz w:val="22"/>
          <w:szCs w:val="22"/>
        </w:rPr>
        <w:t>ystému může být instalován jen v případě jeho řádného uhrazení všemi připojenými třetími stranami (knihovnami) na sdíleném serveru.</w:t>
      </w:r>
    </w:p>
    <w:p w14:paraId="344ECAD2" w14:textId="77777777" w:rsidR="00B40CA6" w:rsidRPr="007B3516" w:rsidRDefault="001B711F" w:rsidP="007669DC">
      <w:pPr>
        <w:numPr>
          <w:ilvl w:val="0"/>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u w:val="single"/>
        </w:rPr>
        <w:t>Pověřené osoby</w:t>
      </w:r>
    </w:p>
    <w:p w14:paraId="4DC7A3B8" w14:textId="026855A1"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Za objednatele je pověřenou osobou:</w:t>
      </w:r>
      <w:r w:rsidR="003E4732">
        <w:rPr>
          <w:rFonts w:ascii="Segoe UI" w:eastAsia="Georgia" w:hAnsi="Segoe UI" w:cs="Segoe UI"/>
          <w:sz w:val="22"/>
          <w:szCs w:val="22"/>
        </w:rPr>
        <w:t xml:space="preserve"> </w:t>
      </w:r>
      <w:proofErr w:type="spellStart"/>
      <w:r w:rsidR="003E4732">
        <w:rPr>
          <w:rFonts w:ascii="Segoe UI" w:eastAsia="Georgia" w:hAnsi="Segoe UI" w:cs="Segoe UI"/>
          <w:sz w:val="22"/>
          <w:szCs w:val="22"/>
        </w:rPr>
        <w:t>xxx</w:t>
      </w:r>
      <w:proofErr w:type="spellEnd"/>
      <w:r w:rsidRPr="007B3516">
        <w:rPr>
          <w:rFonts w:ascii="Segoe UI" w:eastAsia="Georgia" w:hAnsi="Segoe UI" w:cs="Segoe UI"/>
          <w:sz w:val="22"/>
          <w:szCs w:val="22"/>
        </w:rPr>
        <w:br/>
      </w:r>
    </w:p>
    <w:p w14:paraId="7EE0A3FB" w14:textId="7462D699"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Za zhotovitele je pověřenou osobou:</w:t>
      </w:r>
      <w:r w:rsidR="003E4732">
        <w:rPr>
          <w:rFonts w:ascii="Segoe UI" w:eastAsia="Georgia" w:hAnsi="Segoe UI" w:cs="Segoe UI"/>
          <w:sz w:val="22"/>
          <w:szCs w:val="22"/>
        </w:rPr>
        <w:t xml:space="preserve"> </w:t>
      </w:r>
      <w:proofErr w:type="spellStart"/>
      <w:r w:rsidR="003E4732">
        <w:rPr>
          <w:rFonts w:ascii="Segoe UI" w:eastAsia="Georgia" w:hAnsi="Segoe UI" w:cs="Segoe UI"/>
          <w:sz w:val="22"/>
          <w:szCs w:val="22"/>
        </w:rPr>
        <w:t>xxx</w:t>
      </w:r>
      <w:proofErr w:type="spellEnd"/>
      <w:r w:rsidRPr="007B3516">
        <w:rPr>
          <w:rFonts w:ascii="Segoe UI" w:eastAsia="Georgia" w:hAnsi="Segoe UI" w:cs="Segoe UI"/>
          <w:sz w:val="22"/>
          <w:szCs w:val="22"/>
        </w:rPr>
        <w:br/>
      </w:r>
    </w:p>
    <w:p w14:paraId="0AFFC1BB" w14:textId="77777777" w:rsidR="00B40CA6" w:rsidRPr="007B3516" w:rsidRDefault="001B711F" w:rsidP="007669DC">
      <w:pPr>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14:paraId="10B7EBFE" w14:textId="77777777" w:rsidR="00B40CA6" w:rsidRPr="007B3516" w:rsidRDefault="001B711F" w:rsidP="007669DC">
      <w:pPr>
        <w:keepNext/>
        <w:numPr>
          <w:ilvl w:val="1"/>
          <w:numId w:val="2"/>
        </w:numPr>
        <w:pBdr>
          <w:top w:val="nil"/>
          <w:left w:val="nil"/>
          <w:bottom w:val="nil"/>
          <w:right w:val="nil"/>
          <w:between w:val="nil"/>
        </w:pBd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Za zhotovitele může se souhlasem objednatele vybrané činnosti vykonávat také certifikovaný partner zhotovitele, kterého si vybere objednatel.</w:t>
      </w:r>
    </w:p>
    <w:p w14:paraId="7AE52691" w14:textId="77777777" w:rsidR="00B40CA6" w:rsidRPr="007B3516" w:rsidRDefault="00B40CA6">
      <w:pPr>
        <w:keepNext/>
        <w:pBdr>
          <w:top w:val="nil"/>
          <w:left w:val="nil"/>
          <w:bottom w:val="nil"/>
          <w:right w:val="nil"/>
          <w:between w:val="nil"/>
        </w:pBdr>
        <w:shd w:val="clear" w:color="auto" w:fill="FFFFFF"/>
        <w:spacing w:after="0" w:line="240" w:lineRule="auto"/>
        <w:ind w:left="360"/>
        <w:rPr>
          <w:rFonts w:ascii="Segoe UI" w:eastAsia="Georgia" w:hAnsi="Segoe UI" w:cs="Segoe UI"/>
          <w:sz w:val="22"/>
          <w:szCs w:val="22"/>
          <w:u w:val="single"/>
        </w:rPr>
      </w:pPr>
    </w:p>
    <w:p w14:paraId="44058AD4" w14:textId="77777777" w:rsidR="00B40CA6" w:rsidRPr="007B3516" w:rsidRDefault="001B711F" w:rsidP="007669DC">
      <w:pPr>
        <w:keepNext/>
        <w:numPr>
          <w:ilvl w:val="0"/>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u w:val="single"/>
        </w:rPr>
        <w:t>Sankce</w:t>
      </w:r>
    </w:p>
    <w:p w14:paraId="23ABAE20" w14:textId="77777777" w:rsidR="00B40CA6" w:rsidRPr="007B3516" w:rsidRDefault="001B711F" w:rsidP="007669DC">
      <w:pPr>
        <w:keepNext/>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Pro případ prodlení zhotovitele s provedením servisních služeb u požadavků se stanovenou</w:t>
      </w:r>
      <w:r w:rsidRPr="007B3516">
        <w:rPr>
          <w:rFonts w:ascii="Segoe UI" w:eastAsia="Georgia" w:hAnsi="Segoe UI" w:cs="Segoe UI"/>
          <w:sz w:val="22"/>
          <w:szCs w:val="22"/>
        </w:rPr>
        <w:t> </w:t>
      </w:r>
      <w:r w:rsidRPr="007B3516">
        <w:rPr>
          <w:rFonts w:ascii="Segoe UI" w:eastAsia="Georgia" w:hAnsi="Segoe UI" w:cs="Segoe UI"/>
          <w:color w:val="000000"/>
          <w:sz w:val="22"/>
          <w:szCs w:val="22"/>
        </w:rPr>
        <w:t xml:space="preserve">prioritou </w:t>
      </w:r>
      <w:proofErr w:type="spellStart"/>
      <w:r w:rsidRPr="007B3516">
        <w:rPr>
          <w:rFonts w:ascii="Segoe UI" w:eastAsia="Georgia" w:hAnsi="Segoe UI" w:cs="Segoe UI"/>
          <w:color w:val="000000"/>
          <w:sz w:val="22"/>
          <w:szCs w:val="22"/>
        </w:rPr>
        <w:t>Blocker</w:t>
      </w:r>
      <w:proofErr w:type="spellEnd"/>
      <w:r w:rsidRPr="007B3516">
        <w:rPr>
          <w:rFonts w:ascii="Segoe UI" w:eastAsia="Georgia" w:hAnsi="Segoe UI" w:cs="Segoe UI"/>
          <w:color w:val="000000"/>
          <w:sz w:val="22"/>
          <w:szCs w:val="22"/>
        </w:rPr>
        <w:t xml:space="preserve"> (dle přílohy č.1 </w:t>
      </w:r>
      <w:proofErr w:type="gramStart"/>
      <w:r w:rsidRPr="007B3516">
        <w:rPr>
          <w:rFonts w:ascii="Segoe UI" w:eastAsia="Georgia" w:hAnsi="Segoe UI" w:cs="Segoe UI"/>
          <w:color w:val="000000"/>
          <w:sz w:val="22"/>
          <w:szCs w:val="22"/>
        </w:rPr>
        <w:t xml:space="preserve">-  </w:t>
      </w:r>
      <w:r w:rsidRPr="007B3516">
        <w:rPr>
          <w:rFonts w:ascii="Segoe UI" w:eastAsia="Georgia" w:hAnsi="Segoe UI" w:cs="Segoe UI"/>
          <w:i/>
          <w:sz w:val="22"/>
          <w:szCs w:val="22"/>
        </w:rPr>
        <w:t>Parametry</w:t>
      </w:r>
      <w:proofErr w:type="gramEnd"/>
      <w:r w:rsidRPr="007B3516">
        <w:rPr>
          <w:rFonts w:ascii="Segoe UI" w:eastAsia="Georgia" w:hAnsi="Segoe UI" w:cs="Segoe UI"/>
          <w:i/>
          <w:sz w:val="22"/>
          <w:szCs w:val="22"/>
        </w:rPr>
        <w:t xml:space="preserve"> poskytování servisu) </w:t>
      </w:r>
      <w:r w:rsidRPr="007B3516">
        <w:rPr>
          <w:rFonts w:ascii="Segoe UI" w:eastAsia="Georgia" w:hAnsi="Segoe UI" w:cs="Segoe UI"/>
          <w:color w:val="000000"/>
          <w:sz w:val="22"/>
          <w:szCs w:val="22"/>
        </w:rPr>
        <w:t>má objednatel právo účtovat smluvní pokutu ve výši 250,- Kč za každý započatý</w:t>
      </w:r>
      <w:r w:rsidRPr="007B3516">
        <w:rPr>
          <w:rFonts w:ascii="Segoe UI" w:eastAsia="Georgia" w:hAnsi="Segoe UI" w:cs="Segoe UI"/>
          <w:sz w:val="22"/>
          <w:szCs w:val="22"/>
        </w:rPr>
        <w:t xml:space="preserve"> den</w:t>
      </w:r>
      <w:r w:rsidRPr="007B3516">
        <w:rPr>
          <w:rFonts w:ascii="Segoe UI" w:eastAsia="Georgia" w:hAnsi="Segoe UI" w:cs="Segoe UI"/>
          <w:color w:val="000000"/>
          <w:sz w:val="22"/>
          <w:szCs w:val="22"/>
        </w:rPr>
        <w:t xml:space="preserve"> prodlení v provozní době.</w:t>
      </w:r>
    </w:p>
    <w:p w14:paraId="0C43C391" w14:textId="77777777" w:rsidR="00B40CA6" w:rsidRPr="007B3516" w:rsidRDefault="001B711F" w:rsidP="007669DC">
      <w:pPr>
        <w:keepNext/>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 xml:space="preserve">Pro případ prodlení zhotovitele s provedením servisních služeb u požadavků se stanovenou prioritou nižší než </w:t>
      </w:r>
      <w:proofErr w:type="spellStart"/>
      <w:r w:rsidRPr="007B3516">
        <w:rPr>
          <w:rFonts w:ascii="Segoe UI" w:eastAsia="Georgia" w:hAnsi="Segoe UI" w:cs="Segoe UI"/>
          <w:sz w:val="22"/>
          <w:szCs w:val="22"/>
        </w:rPr>
        <w:t>Blocker</w:t>
      </w:r>
      <w:proofErr w:type="spellEnd"/>
      <w:r w:rsidRPr="007B3516">
        <w:rPr>
          <w:rFonts w:ascii="Segoe UI" w:eastAsia="Georgia" w:hAnsi="Segoe UI" w:cs="Segoe UI"/>
          <w:sz w:val="22"/>
          <w:szCs w:val="22"/>
        </w:rPr>
        <w:t xml:space="preserve"> (dle přílohy č.1 </w:t>
      </w:r>
      <w:proofErr w:type="gramStart"/>
      <w:r w:rsidRPr="007B3516">
        <w:rPr>
          <w:rFonts w:ascii="Segoe UI" w:eastAsia="Georgia" w:hAnsi="Segoe UI" w:cs="Segoe UI"/>
          <w:sz w:val="22"/>
          <w:szCs w:val="22"/>
        </w:rPr>
        <w:t xml:space="preserve">-  </w:t>
      </w:r>
      <w:r w:rsidRPr="007B3516">
        <w:rPr>
          <w:rFonts w:ascii="Segoe UI" w:eastAsia="Georgia" w:hAnsi="Segoe UI" w:cs="Segoe UI"/>
          <w:i/>
          <w:sz w:val="22"/>
          <w:szCs w:val="22"/>
        </w:rPr>
        <w:t>Parametry</w:t>
      </w:r>
      <w:proofErr w:type="gramEnd"/>
      <w:r w:rsidRPr="007B3516">
        <w:rPr>
          <w:rFonts w:ascii="Segoe UI" w:eastAsia="Georgia" w:hAnsi="Segoe UI" w:cs="Segoe UI"/>
          <w:i/>
          <w:sz w:val="22"/>
          <w:szCs w:val="22"/>
        </w:rPr>
        <w:t xml:space="preserve"> poskytování servisu) </w:t>
      </w:r>
      <w:r w:rsidRPr="007B3516">
        <w:rPr>
          <w:rFonts w:ascii="Segoe UI" w:eastAsia="Georgia" w:hAnsi="Segoe UI" w:cs="Segoe UI"/>
          <w:sz w:val="22"/>
          <w:szCs w:val="22"/>
        </w:rPr>
        <w:t>má objednatel právo účtovat smluvní pokutu ve výši 250,- Kč za každý započatý den prodlení pouze ve dnech kdy je provozní doba knihovny..</w:t>
      </w:r>
    </w:p>
    <w:p w14:paraId="1EB23F29" w14:textId="77777777" w:rsidR="00B40CA6" w:rsidRPr="007B3516" w:rsidRDefault="001B711F" w:rsidP="007669DC">
      <w:pPr>
        <w:keepNext/>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rPr>
        <w:t xml:space="preserve">Smluvní pokuty dle této smlouvy jsou splatné do 21 dnů po obdržení vyúčtování smluvní pokuty.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 Objednatel je oprávněn, zejména v případě, kdy zhotovitel ve stanovené lhůtě neuhradí smluvní pokutu, </w:t>
      </w:r>
      <w:r w:rsidRPr="007B3516">
        <w:rPr>
          <w:rFonts w:ascii="Segoe UI" w:eastAsia="Georgia" w:hAnsi="Segoe UI" w:cs="Segoe UI"/>
          <w:color w:val="000000"/>
          <w:sz w:val="22"/>
          <w:szCs w:val="22"/>
        </w:rPr>
        <w:lastRenderedPageBreak/>
        <w:t>započíst na své závazky vůči zhotoviteli své finanční nároky na smluvní pokutu, kterou zhotoviteli vyúčtuje.</w:t>
      </w:r>
    </w:p>
    <w:p w14:paraId="372DC530" w14:textId="77777777" w:rsidR="00B40CA6" w:rsidRPr="007B3516" w:rsidRDefault="00B40CA6">
      <w:pPr>
        <w:keepNext/>
        <w:shd w:val="clear" w:color="auto" w:fill="FFFFFF"/>
        <w:spacing w:after="0" w:line="240" w:lineRule="auto"/>
        <w:rPr>
          <w:rFonts w:ascii="Segoe UI" w:eastAsia="Georgia" w:hAnsi="Segoe UI" w:cs="Segoe UI"/>
          <w:sz w:val="22"/>
          <w:szCs w:val="22"/>
        </w:rPr>
      </w:pPr>
    </w:p>
    <w:p w14:paraId="71F28C3D" w14:textId="77777777" w:rsidR="00B40CA6" w:rsidRPr="007B3516" w:rsidRDefault="001B711F" w:rsidP="007669DC">
      <w:pPr>
        <w:keepNext/>
        <w:numPr>
          <w:ilvl w:val="0"/>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color w:val="000000"/>
          <w:sz w:val="22"/>
          <w:szCs w:val="22"/>
          <w:u w:val="single"/>
        </w:rPr>
        <w:t>Zabezpečení ochrany osobních údajů</w:t>
      </w:r>
    </w:p>
    <w:p w14:paraId="00FAFD25"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Zhotovitel je zpracovatelem osobních údajů a objednatel je správce osobních údajů ve smyslu nařízení evropského parlamentu č. 2016/679 o ochraně osobních údajů fyzických osob (GDPR).</w:t>
      </w:r>
    </w:p>
    <w:p w14:paraId="37CE2705"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Zhotovitel garantuje soulad zpracování osobních údajů s</w:t>
      </w:r>
      <w:r w:rsidRPr="007B3516">
        <w:rPr>
          <w:rFonts w:ascii="Segoe UI" w:hAnsi="Segoe UI" w:cs="Segoe UI"/>
        </w:rPr>
        <w:t> </w:t>
      </w:r>
      <w:r w:rsidRPr="007B3516">
        <w:rPr>
          <w:rFonts w:ascii="Segoe UI" w:eastAsia="Georgia" w:hAnsi="Segoe UI" w:cs="Segoe UI"/>
          <w:sz w:val="22"/>
          <w:szCs w:val="22"/>
        </w:rPr>
        <w:t>platnou legislativou v rámci jeho poskytovaných služeb a funkcí systému. Podrobněji upraveno ve VOP.</w:t>
      </w:r>
    </w:p>
    <w:p w14:paraId="7ABBB598" w14:textId="77777777" w:rsidR="00B40CA6" w:rsidRPr="007B3516" w:rsidRDefault="00B40CA6">
      <w:pPr>
        <w:shd w:val="clear" w:color="auto" w:fill="FFFFFF"/>
        <w:spacing w:after="0" w:line="240" w:lineRule="auto"/>
        <w:rPr>
          <w:rFonts w:ascii="Segoe UI" w:eastAsia="Georgia" w:hAnsi="Segoe UI" w:cs="Segoe UI"/>
          <w:sz w:val="22"/>
          <w:szCs w:val="22"/>
        </w:rPr>
      </w:pPr>
    </w:p>
    <w:p w14:paraId="0E32782A" w14:textId="77777777" w:rsidR="00B40CA6" w:rsidRPr="007B3516" w:rsidRDefault="001B711F" w:rsidP="007669DC">
      <w:pPr>
        <w:numPr>
          <w:ilvl w:val="0"/>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u w:val="single"/>
        </w:rPr>
        <w:t>Důvěrné informace</w:t>
      </w:r>
    </w:p>
    <w:p w14:paraId="4138A51F"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 xml:space="preserve"> Smluvní strany se vzájemně zavazují zachovávat mlčenlivost o všech podstatných skutečnostech získaných při své činnosti vyplývající ze smlouvy a VOP, a to zejména o skutečnostech, které tvoří jejich obchodní tajemství a důvěrné informace, vyjma povinného poskytování informací dle platných právních norem.</w:t>
      </w:r>
    </w:p>
    <w:p w14:paraId="35236324"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Za důvěrné informace smluvní strany považují ty skutečnosti provozní či obchodní povahy, které se kterákoli smluvní strana dozví v souvislosti s činností dle této smlouvy, které nejsou veřejně dostupné. Podrobněji upraveno ve VOP.</w:t>
      </w:r>
      <w:r w:rsidRPr="007B3516">
        <w:rPr>
          <w:rFonts w:ascii="Segoe UI" w:eastAsia="Georgia" w:hAnsi="Segoe UI" w:cs="Segoe UI"/>
          <w:sz w:val="22"/>
          <w:szCs w:val="22"/>
        </w:rPr>
        <w:br/>
      </w:r>
    </w:p>
    <w:p w14:paraId="299F1D7E" w14:textId="77777777" w:rsidR="00B40CA6" w:rsidRPr="007B3516" w:rsidRDefault="001B711F" w:rsidP="007669DC">
      <w:pPr>
        <w:numPr>
          <w:ilvl w:val="0"/>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u w:val="single"/>
        </w:rPr>
        <w:t>T</w:t>
      </w:r>
      <w:r w:rsidRPr="007B3516">
        <w:rPr>
          <w:rFonts w:ascii="Segoe UI" w:eastAsia="Georgia" w:hAnsi="Segoe UI" w:cs="Segoe UI"/>
          <w:color w:val="000000"/>
          <w:sz w:val="22"/>
          <w:szCs w:val="22"/>
          <w:u w:val="single"/>
        </w:rPr>
        <w:t>rvání a ukončení smlouvy</w:t>
      </w:r>
    </w:p>
    <w:p w14:paraId="583B3434" w14:textId="54E6E290"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S</w:t>
      </w:r>
      <w:r w:rsidRPr="007B3516">
        <w:rPr>
          <w:rFonts w:ascii="Segoe UI" w:eastAsia="Georgia" w:hAnsi="Segoe UI" w:cs="Segoe UI"/>
          <w:color w:val="000000"/>
          <w:sz w:val="22"/>
          <w:szCs w:val="22"/>
        </w:rPr>
        <w:t>mlouva se uzavírá na dobu neurčitou.</w:t>
      </w:r>
    </w:p>
    <w:p w14:paraId="724E8907"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Smlouvu je možné ukončit:</w:t>
      </w:r>
    </w:p>
    <w:p w14:paraId="49EBBF16" w14:textId="77777777" w:rsidR="00B40CA6" w:rsidRPr="007B3516" w:rsidRDefault="001B711F" w:rsidP="007669DC">
      <w:pPr>
        <w:numPr>
          <w:ilvl w:val="2"/>
          <w:numId w:val="2"/>
        </w:numPr>
        <w:shd w:val="clear" w:color="auto" w:fill="FFFFFF"/>
        <w:spacing w:after="0" w:line="240" w:lineRule="auto"/>
        <w:ind w:left="708" w:firstLine="0"/>
        <w:rPr>
          <w:rFonts w:ascii="Segoe UI" w:eastAsia="Georgia" w:hAnsi="Segoe UI" w:cs="Segoe UI"/>
        </w:rPr>
      </w:pPr>
      <w:r w:rsidRPr="007B3516">
        <w:rPr>
          <w:rFonts w:ascii="Segoe UI" w:eastAsia="Georgia" w:hAnsi="Segoe UI" w:cs="Segoe UI"/>
          <w:color w:val="000000"/>
          <w:sz w:val="22"/>
          <w:szCs w:val="22"/>
        </w:rPr>
        <w:t>písemnou dohodou smluvních stran,</w:t>
      </w:r>
    </w:p>
    <w:p w14:paraId="740E9E68" w14:textId="77777777" w:rsidR="00B40CA6" w:rsidRPr="007B3516" w:rsidRDefault="001B711F" w:rsidP="007669DC">
      <w:pPr>
        <w:numPr>
          <w:ilvl w:val="2"/>
          <w:numId w:val="2"/>
        </w:numPr>
        <w:shd w:val="clear" w:color="auto" w:fill="FFFFFF"/>
        <w:spacing w:after="0" w:line="240" w:lineRule="auto"/>
        <w:ind w:left="708" w:firstLine="0"/>
        <w:rPr>
          <w:rFonts w:ascii="Segoe UI" w:eastAsia="Georgia" w:hAnsi="Segoe UI" w:cs="Segoe UI"/>
        </w:rPr>
      </w:pPr>
      <w:r w:rsidRPr="007B3516">
        <w:rPr>
          <w:rFonts w:ascii="Segoe UI" w:eastAsia="Georgia" w:hAnsi="Segoe UI" w:cs="Segoe UI"/>
          <w:sz w:val="22"/>
          <w:szCs w:val="22"/>
        </w:rPr>
        <w:t>písemnou výpovědí kterékoliv smluvní strany s výpovědní lhůtou 3 měsíce, která počíná běžet prvního dne následujícího měsíce po měsíci, ve kterém je výpověď doručena druhé smluvní straně;</w:t>
      </w:r>
    </w:p>
    <w:p w14:paraId="6FDFFFCD" w14:textId="77777777" w:rsidR="00B40CA6" w:rsidRPr="007B3516" w:rsidRDefault="001B711F" w:rsidP="007669DC">
      <w:pPr>
        <w:numPr>
          <w:ilvl w:val="2"/>
          <w:numId w:val="2"/>
        </w:numPr>
        <w:shd w:val="clear" w:color="auto" w:fill="FFFFFF"/>
        <w:spacing w:after="0" w:line="240" w:lineRule="auto"/>
        <w:ind w:left="708" w:firstLine="0"/>
        <w:rPr>
          <w:rFonts w:ascii="Segoe UI" w:eastAsia="Georgia" w:hAnsi="Segoe UI" w:cs="Segoe UI"/>
        </w:rPr>
      </w:pPr>
      <w:r w:rsidRPr="007B3516">
        <w:rPr>
          <w:rFonts w:ascii="Segoe UI" w:eastAsia="Georgia" w:hAnsi="Segoe UI" w:cs="Segoe UI"/>
          <w:sz w:val="22"/>
          <w:szCs w:val="22"/>
        </w:rPr>
        <w:t>odmítnutím nových VOP dle pravidel VOP;</w:t>
      </w:r>
    </w:p>
    <w:p w14:paraId="7F655DC5" w14:textId="77777777" w:rsidR="00B40CA6" w:rsidRPr="007B3516" w:rsidRDefault="001B711F" w:rsidP="007669DC">
      <w:pPr>
        <w:numPr>
          <w:ilvl w:val="2"/>
          <w:numId w:val="2"/>
        </w:numPr>
        <w:shd w:val="clear" w:color="auto" w:fill="FFFFFF"/>
        <w:spacing w:after="0" w:line="240" w:lineRule="auto"/>
        <w:ind w:left="708" w:firstLine="0"/>
        <w:rPr>
          <w:rFonts w:ascii="Segoe UI" w:eastAsia="Georgia" w:hAnsi="Segoe UI" w:cs="Segoe UI"/>
        </w:rPr>
      </w:pPr>
      <w:r w:rsidRPr="007B3516">
        <w:rPr>
          <w:rFonts w:ascii="Segoe UI" w:eastAsia="Georgia" w:hAnsi="Segoe UI" w:cs="Segoe UI"/>
          <w:sz w:val="22"/>
          <w:szCs w:val="22"/>
        </w:rPr>
        <w:t>odstoupením od smlouvy v případech podstatného porušení smlouvy dle VOP.</w:t>
      </w:r>
    </w:p>
    <w:p w14:paraId="6ECB49F9" w14:textId="77777777" w:rsidR="00B40CA6" w:rsidRPr="007B3516" w:rsidRDefault="00B40CA6">
      <w:pPr>
        <w:shd w:val="clear" w:color="auto" w:fill="FFFFFF"/>
        <w:spacing w:after="0" w:line="240" w:lineRule="auto"/>
        <w:rPr>
          <w:rFonts w:ascii="Segoe UI" w:eastAsia="Georgia" w:hAnsi="Segoe UI" w:cs="Segoe UI"/>
          <w:sz w:val="22"/>
          <w:szCs w:val="22"/>
        </w:rPr>
      </w:pPr>
    </w:p>
    <w:p w14:paraId="07E1B598" w14:textId="77777777" w:rsidR="00B40CA6" w:rsidRPr="007B3516" w:rsidRDefault="001B711F" w:rsidP="007669DC">
      <w:pPr>
        <w:numPr>
          <w:ilvl w:val="0"/>
          <w:numId w:val="2"/>
        </w:numPr>
        <w:shd w:val="clear" w:color="auto" w:fill="FFFFFF"/>
        <w:spacing w:after="0" w:line="240" w:lineRule="auto"/>
        <w:rPr>
          <w:rFonts w:ascii="Segoe UI" w:eastAsia="Georgia" w:hAnsi="Segoe UI" w:cs="Segoe UI"/>
        </w:rPr>
      </w:pPr>
      <w:r w:rsidRPr="007B3516">
        <w:rPr>
          <w:rFonts w:ascii="Segoe UI" w:eastAsia="Georgia" w:hAnsi="Segoe UI" w:cs="Segoe UI"/>
          <w:color w:val="000000"/>
          <w:sz w:val="22"/>
          <w:szCs w:val="22"/>
          <w:u w:val="single"/>
        </w:rPr>
        <w:t>Další ujednání</w:t>
      </w:r>
    </w:p>
    <w:p w14:paraId="79003D7D"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Tato smlouva se řídí právním řádem České republiky, zejména podle ustanovení § 2586 a násl. zákona č. 89/2012 Sb., občanského zákoníku.</w:t>
      </w:r>
    </w:p>
    <w:p w14:paraId="1943EA3C"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Případná s</w:t>
      </w:r>
      <w:r w:rsidRPr="007B3516">
        <w:rPr>
          <w:rFonts w:ascii="Segoe UI" w:eastAsia="Georgia" w:hAnsi="Segoe UI" w:cs="Segoe UI"/>
          <w:color w:val="000000"/>
          <w:sz w:val="22"/>
          <w:szCs w:val="22"/>
        </w:rPr>
        <w:t>ervisní smlouva na servis systému Clavius se uzavřením této smlouvy ruší.</w:t>
      </w:r>
    </w:p>
    <w:p w14:paraId="5D7DC328"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 xml:space="preserve">Poskytování služby se dále řídí aktuálními </w:t>
      </w:r>
      <w:hyperlink r:id="rId8">
        <w:r w:rsidRPr="007B3516">
          <w:rPr>
            <w:rFonts w:ascii="Segoe UI" w:eastAsia="Georgia" w:hAnsi="Segoe UI" w:cs="Segoe UI"/>
            <w:color w:val="1155CC"/>
            <w:sz w:val="22"/>
            <w:szCs w:val="22"/>
            <w:u w:val="single"/>
          </w:rPr>
          <w:t>Všeobecnými obchodními podmínkami</w:t>
        </w:r>
      </w:hyperlink>
      <w:r w:rsidRPr="007B3516">
        <w:rPr>
          <w:rFonts w:ascii="Segoe UI" w:eastAsia="Georgia" w:hAnsi="Segoe UI" w:cs="Segoe UI"/>
          <w:sz w:val="22"/>
          <w:szCs w:val="22"/>
        </w:rPr>
        <w:t xml:space="preserve"> dostupnými na webu poskytovatele, které jsou v současném znění také přiloženy k této smlouvě jako příloha č. 3 - </w:t>
      </w:r>
      <w:r w:rsidRPr="007B3516">
        <w:rPr>
          <w:rFonts w:ascii="Segoe UI" w:eastAsia="Georgia" w:hAnsi="Segoe UI" w:cs="Segoe UI"/>
          <w:i/>
          <w:sz w:val="22"/>
          <w:szCs w:val="22"/>
        </w:rPr>
        <w:t>Všeobecné obchodní podmínky</w:t>
      </w:r>
      <w:r w:rsidRPr="007B3516">
        <w:rPr>
          <w:rFonts w:ascii="Segoe UI" w:eastAsia="Georgia" w:hAnsi="Segoe UI" w:cs="Segoe UI"/>
          <w:sz w:val="22"/>
          <w:szCs w:val="22"/>
        </w:rPr>
        <w:t>.</w:t>
      </w:r>
    </w:p>
    <w:p w14:paraId="3CB4BAAF"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Nedílnou součástí této smlouvy jsou:</w:t>
      </w:r>
    </w:p>
    <w:p w14:paraId="7C6AADA7" w14:textId="77777777" w:rsidR="00B40CA6" w:rsidRPr="007B3516" w:rsidRDefault="001B711F" w:rsidP="007669DC">
      <w:pPr>
        <w:numPr>
          <w:ilvl w:val="2"/>
          <w:numId w:val="2"/>
        </w:numPr>
        <w:shd w:val="clear" w:color="auto" w:fill="FFFFFF"/>
        <w:spacing w:after="0" w:line="240" w:lineRule="auto"/>
        <w:ind w:hanging="373"/>
        <w:rPr>
          <w:rFonts w:ascii="Segoe UI" w:eastAsia="Georgia" w:hAnsi="Segoe UI" w:cs="Segoe UI"/>
        </w:rPr>
      </w:pPr>
      <w:r w:rsidRPr="007B3516">
        <w:rPr>
          <w:rFonts w:ascii="Segoe UI" w:eastAsia="Georgia" w:hAnsi="Segoe UI" w:cs="Segoe UI"/>
          <w:sz w:val="22"/>
          <w:szCs w:val="22"/>
        </w:rPr>
        <w:t xml:space="preserve">Příloha č. 1 – </w:t>
      </w:r>
      <w:r w:rsidRPr="007B3516">
        <w:rPr>
          <w:rFonts w:ascii="Segoe UI" w:eastAsia="Georgia" w:hAnsi="Segoe UI" w:cs="Segoe UI"/>
          <w:i/>
          <w:sz w:val="22"/>
          <w:szCs w:val="22"/>
        </w:rPr>
        <w:t>Parametry poskytování servisu</w:t>
      </w:r>
      <w:r w:rsidRPr="007B3516">
        <w:rPr>
          <w:rFonts w:ascii="Segoe UI" w:eastAsia="Georgia" w:hAnsi="Segoe UI" w:cs="Segoe UI"/>
          <w:sz w:val="22"/>
          <w:szCs w:val="22"/>
        </w:rPr>
        <w:t>;</w:t>
      </w:r>
    </w:p>
    <w:p w14:paraId="2394D6F5" w14:textId="77777777" w:rsidR="00B40CA6" w:rsidRPr="007B3516" w:rsidRDefault="001B711F" w:rsidP="007669DC">
      <w:pPr>
        <w:numPr>
          <w:ilvl w:val="2"/>
          <w:numId w:val="2"/>
        </w:numPr>
        <w:shd w:val="clear" w:color="auto" w:fill="FFFFFF"/>
        <w:spacing w:after="0" w:line="240" w:lineRule="auto"/>
        <w:ind w:hanging="373"/>
        <w:rPr>
          <w:rFonts w:ascii="Segoe UI" w:eastAsia="Georgia" w:hAnsi="Segoe UI" w:cs="Segoe UI"/>
        </w:rPr>
      </w:pPr>
      <w:r w:rsidRPr="007B3516">
        <w:rPr>
          <w:rFonts w:ascii="Segoe UI" w:eastAsia="Georgia" w:hAnsi="Segoe UI" w:cs="Segoe UI"/>
          <w:sz w:val="22"/>
          <w:szCs w:val="22"/>
        </w:rPr>
        <w:t xml:space="preserve">Příloha č. 2 – </w:t>
      </w:r>
      <w:r w:rsidRPr="007B3516">
        <w:rPr>
          <w:rFonts w:ascii="Segoe UI" w:eastAsia="Georgia" w:hAnsi="Segoe UI" w:cs="Segoe UI"/>
          <w:i/>
          <w:sz w:val="22"/>
          <w:szCs w:val="22"/>
        </w:rPr>
        <w:t>Pravidla zadávání servisních zásahů a požadavků</w:t>
      </w:r>
      <w:r w:rsidRPr="007B3516">
        <w:rPr>
          <w:rFonts w:ascii="Segoe UI" w:eastAsia="Georgia" w:hAnsi="Segoe UI" w:cs="Segoe UI"/>
          <w:sz w:val="22"/>
          <w:szCs w:val="22"/>
        </w:rPr>
        <w:t>;</w:t>
      </w:r>
    </w:p>
    <w:p w14:paraId="20072F13" w14:textId="77777777" w:rsidR="00B40CA6" w:rsidRPr="007B3516" w:rsidRDefault="001B711F" w:rsidP="007669DC">
      <w:pPr>
        <w:numPr>
          <w:ilvl w:val="2"/>
          <w:numId w:val="2"/>
        </w:numPr>
        <w:shd w:val="clear" w:color="auto" w:fill="FFFFFF"/>
        <w:spacing w:after="0" w:line="240" w:lineRule="auto"/>
        <w:ind w:hanging="373"/>
        <w:rPr>
          <w:rFonts w:ascii="Segoe UI" w:eastAsia="Georgia" w:hAnsi="Segoe UI" w:cs="Segoe UI"/>
        </w:rPr>
      </w:pPr>
      <w:r w:rsidRPr="007B3516">
        <w:rPr>
          <w:rFonts w:ascii="Segoe UI" w:eastAsia="Georgia" w:hAnsi="Segoe UI" w:cs="Segoe UI"/>
          <w:sz w:val="22"/>
          <w:szCs w:val="22"/>
        </w:rPr>
        <w:t xml:space="preserve">Příloha č. 3 – </w:t>
      </w:r>
      <w:r w:rsidRPr="007B3516">
        <w:rPr>
          <w:rFonts w:ascii="Segoe UI" w:eastAsia="Georgia" w:hAnsi="Segoe UI" w:cs="Segoe UI"/>
          <w:i/>
          <w:sz w:val="22"/>
          <w:szCs w:val="22"/>
        </w:rPr>
        <w:t>Všeobecné obchodní podmínky</w:t>
      </w:r>
      <w:r w:rsidRPr="007B3516">
        <w:rPr>
          <w:rFonts w:ascii="Segoe UI" w:eastAsia="Georgia" w:hAnsi="Segoe UI" w:cs="Segoe UI"/>
          <w:sz w:val="22"/>
          <w:szCs w:val="22"/>
        </w:rPr>
        <w:t>;</w:t>
      </w:r>
    </w:p>
    <w:p w14:paraId="4EA5BCF9"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Tato smlouva může být měněna pouze písemnými dodatky podepsanými všemi smluvními stranami.</w:t>
      </w:r>
    </w:p>
    <w:p w14:paraId="474F8AD4"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Tato smlouva je vyhotovena ve 2 stejnopisech. Každá smluvní strana obdrží 1 stejnopis této smlouvy.</w:t>
      </w:r>
    </w:p>
    <w:p w14:paraId="518DAFD8" w14:textId="77777777" w:rsidR="00B40CA6" w:rsidRPr="007B3516" w:rsidRDefault="001B711F" w:rsidP="007669DC">
      <w:pPr>
        <w:keepNext/>
        <w:numPr>
          <w:ilvl w:val="1"/>
          <w:numId w:val="2"/>
        </w:numPr>
        <w:pBdr>
          <w:top w:val="nil"/>
          <w:left w:val="nil"/>
          <w:bottom w:val="nil"/>
          <w:right w:val="nil"/>
          <w:between w:val="nil"/>
        </w:pBdr>
        <w:shd w:val="clear" w:color="auto" w:fill="FFFFFF"/>
        <w:spacing w:after="0" w:line="240" w:lineRule="auto"/>
        <w:rPr>
          <w:rFonts w:ascii="Segoe UI" w:eastAsia="Georgia" w:hAnsi="Segoe UI" w:cs="Segoe UI"/>
          <w:color w:val="000000"/>
        </w:rPr>
      </w:pPr>
      <w:r w:rsidRPr="007B3516">
        <w:rPr>
          <w:rFonts w:ascii="Segoe UI" w:eastAsia="Georgia" w:hAnsi="Segoe UI" w:cs="Segoe UI"/>
          <w:sz w:val="22"/>
          <w:szCs w:val="22"/>
        </w:rPr>
        <w:lastRenderedPageBreak/>
        <w:t xml:space="preserve">Smluvní strany prohlašují, že souhlasí s uveřejněním této smlouvy i příp. jejích dodatků v registru smluv dle zákona č. 340/2015 Sb. </w:t>
      </w:r>
      <w:r w:rsidRPr="007B3516">
        <w:rPr>
          <w:rFonts w:ascii="Segoe UI" w:eastAsia="Georgia" w:hAnsi="Segoe UI" w:cs="Segoe UI"/>
          <w:color w:val="000000"/>
          <w:sz w:val="22"/>
          <w:szCs w:val="22"/>
        </w:rPr>
        <w:t xml:space="preserve"> </w:t>
      </w:r>
    </w:p>
    <w:p w14:paraId="439FE096" w14:textId="77777777" w:rsidR="00B40CA6" w:rsidRPr="007B3516" w:rsidRDefault="001B711F" w:rsidP="007669DC">
      <w:pPr>
        <w:numPr>
          <w:ilvl w:val="1"/>
          <w:numId w:val="2"/>
        </w:numPr>
        <w:shd w:val="clear" w:color="auto" w:fill="FFFFFF"/>
        <w:spacing w:after="0" w:line="240" w:lineRule="auto"/>
        <w:rPr>
          <w:rFonts w:ascii="Segoe UI" w:eastAsia="Georgia" w:hAnsi="Segoe UI" w:cs="Segoe UI"/>
        </w:rPr>
      </w:pPr>
      <w:r w:rsidRPr="007B3516">
        <w:rPr>
          <w:rFonts w:ascii="Segoe UI" w:eastAsia="Georgia" w:hAnsi="Segoe UI" w:cs="Segoe UI"/>
          <w:sz w:val="22"/>
          <w:szCs w:val="22"/>
        </w:rPr>
        <w:t>Tato smlouva nabývá platnosti dnem podpisu obou zúčastněných stran a účinnosti okamžikem zveřejnění v registru smluv dle zákona č. 340/2015 Sb.</w:t>
      </w:r>
    </w:p>
    <w:p w14:paraId="6777C2A4" w14:textId="77777777" w:rsidR="00B40CA6" w:rsidRPr="007B3516" w:rsidRDefault="00B40CA6">
      <w:pPr>
        <w:shd w:val="clear" w:color="auto" w:fill="FFFFFF"/>
        <w:spacing w:after="0" w:line="240" w:lineRule="auto"/>
        <w:rPr>
          <w:rFonts w:ascii="Segoe UI" w:eastAsia="Georgia" w:hAnsi="Segoe UI" w:cs="Segoe UI"/>
          <w:b/>
          <w:sz w:val="22"/>
          <w:szCs w:val="22"/>
        </w:rPr>
      </w:pPr>
    </w:p>
    <w:p w14:paraId="7872F9D9" w14:textId="77777777" w:rsidR="00B40CA6" w:rsidRPr="007B3516" w:rsidRDefault="00B40CA6">
      <w:pPr>
        <w:shd w:val="clear" w:color="auto" w:fill="FFFFFF"/>
        <w:spacing w:after="0" w:line="240" w:lineRule="auto"/>
        <w:rPr>
          <w:rFonts w:ascii="Segoe UI" w:eastAsia="Georgia" w:hAnsi="Segoe UI" w:cs="Segoe UI"/>
          <w:b/>
          <w:sz w:val="22"/>
          <w:szCs w:val="22"/>
        </w:rPr>
      </w:pPr>
    </w:p>
    <w:p w14:paraId="6DE7E5BA" w14:textId="77777777" w:rsidR="00B40CA6" w:rsidRPr="007B3516" w:rsidRDefault="00B40CA6">
      <w:pPr>
        <w:shd w:val="clear" w:color="auto" w:fill="FFFFFF"/>
        <w:spacing w:after="0" w:line="240" w:lineRule="auto"/>
        <w:rPr>
          <w:rFonts w:ascii="Segoe UI" w:eastAsia="Georgia" w:hAnsi="Segoe UI" w:cs="Segoe UI"/>
          <w:b/>
          <w:sz w:val="22"/>
          <w:szCs w:val="22"/>
        </w:rPr>
      </w:pPr>
    </w:p>
    <w:p w14:paraId="7464FFFC" w14:textId="3C49D304" w:rsidR="00B40CA6" w:rsidRPr="007B3516" w:rsidRDefault="001B711F">
      <w:pPr>
        <w:ind w:firstLine="720"/>
        <w:rPr>
          <w:rFonts w:ascii="Segoe UI" w:eastAsia="Georgia" w:hAnsi="Segoe UI" w:cs="Segoe UI"/>
          <w:sz w:val="22"/>
          <w:szCs w:val="22"/>
        </w:rPr>
      </w:pPr>
      <w:r w:rsidRPr="007B3516">
        <w:rPr>
          <w:rFonts w:ascii="Segoe UI" w:eastAsia="Georgia" w:hAnsi="Segoe UI" w:cs="Segoe UI"/>
          <w:sz w:val="22"/>
          <w:szCs w:val="22"/>
        </w:rPr>
        <w:t xml:space="preserve">V Brně dne </w:t>
      </w:r>
      <w:r w:rsidRPr="007B3516">
        <w:rPr>
          <w:rFonts w:ascii="Segoe UI" w:eastAsia="Georgia" w:hAnsi="Segoe UI" w:cs="Segoe UI"/>
          <w:sz w:val="22"/>
          <w:szCs w:val="22"/>
        </w:rPr>
        <w:tab/>
      </w:r>
      <w:r w:rsidRPr="007B3516">
        <w:rPr>
          <w:rFonts w:ascii="Segoe UI" w:eastAsia="Georgia" w:hAnsi="Segoe UI" w:cs="Segoe UI"/>
          <w:sz w:val="22"/>
          <w:szCs w:val="22"/>
        </w:rPr>
        <w:tab/>
      </w:r>
      <w:r w:rsidRPr="007B3516">
        <w:rPr>
          <w:rFonts w:ascii="Segoe UI" w:eastAsia="Georgia" w:hAnsi="Segoe UI" w:cs="Segoe UI"/>
          <w:sz w:val="22"/>
          <w:szCs w:val="22"/>
        </w:rPr>
        <w:tab/>
      </w:r>
      <w:r w:rsidRPr="007B3516">
        <w:rPr>
          <w:rFonts w:ascii="Segoe UI" w:eastAsia="Georgia" w:hAnsi="Segoe UI" w:cs="Segoe UI"/>
          <w:sz w:val="22"/>
          <w:szCs w:val="22"/>
        </w:rPr>
        <w:tab/>
      </w:r>
      <w:r w:rsidRPr="007B3516">
        <w:rPr>
          <w:rFonts w:ascii="Segoe UI" w:eastAsia="Georgia" w:hAnsi="Segoe UI" w:cs="Segoe UI"/>
          <w:sz w:val="22"/>
          <w:szCs w:val="22"/>
        </w:rPr>
        <w:tab/>
      </w:r>
      <w:r w:rsidR="008F0050">
        <w:rPr>
          <w:rFonts w:ascii="Segoe UI" w:eastAsia="Georgia" w:hAnsi="Segoe UI" w:cs="Segoe UI"/>
          <w:sz w:val="22"/>
          <w:szCs w:val="22"/>
        </w:rPr>
        <w:t xml:space="preserve">    </w:t>
      </w:r>
      <w:r w:rsidRPr="007B3516">
        <w:rPr>
          <w:rFonts w:ascii="Segoe UI" w:eastAsia="Georgia" w:hAnsi="Segoe UI" w:cs="Segoe UI"/>
          <w:sz w:val="22"/>
          <w:szCs w:val="22"/>
        </w:rPr>
        <w:t>V</w:t>
      </w:r>
      <w:r w:rsidR="00EA643D">
        <w:rPr>
          <w:rFonts w:ascii="Segoe UI" w:eastAsia="Georgia" w:hAnsi="Segoe UI" w:cs="Segoe UI"/>
          <w:sz w:val="22"/>
          <w:szCs w:val="22"/>
        </w:rPr>
        <w:t xml:space="preserve"> Praze </w:t>
      </w:r>
      <w:r w:rsidRPr="007B3516">
        <w:rPr>
          <w:rFonts w:ascii="Segoe UI" w:eastAsia="Georgia" w:hAnsi="Segoe UI" w:cs="Segoe UI"/>
          <w:sz w:val="22"/>
          <w:szCs w:val="22"/>
        </w:rPr>
        <w:t xml:space="preserve">dne   </w:t>
      </w:r>
    </w:p>
    <w:p w14:paraId="61BD6AA5" w14:textId="77777777" w:rsidR="00B40CA6" w:rsidRPr="007B3516" w:rsidRDefault="00B40CA6">
      <w:pPr>
        <w:rPr>
          <w:rFonts w:ascii="Segoe UI" w:eastAsia="Georgia" w:hAnsi="Segoe UI" w:cs="Segoe UI"/>
          <w:sz w:val="22"/>
          <w:szCs w:val="22"/>
        </w:rPr>
      </w:pPr>
    </w:p>
    <w:p w14:paraId="3AB11EC6" w14:textId="77777777" w:rsidR="00B40CA6" w:rsidRPr="007B3516" w:rsidRDefault="00B40CA6">
      <w:pPr>
        <w:rPr>
          <w:rFonts w:ascii="Segoe UI" w:eastAsia="Georgia" w:hAnsi="Segoe UI" w:cs="Segoe UI"/>
          <w:sz w:val="22"/>
          <w:szCs w:val="22"/>
        </w:rPr>
      </w:pPr>
    </w:p>
    <w:p w14:paraId="37F65BCF" w14:textId="515C23BD" w:rsidR="00B40CA6" w:rsidRPr="007B3516" w:rsidRDefault="001B711F">
      <w:pPr>
        <w:ind w:firstLine="720"/>
        <w:rPr>
          <w:rFonts w:ascii="Segoe UI" w:eastAsia="Georgia" w:hAnsi="Segoe UI" w:cs="Segoe UI"/>
          <w:sz w:val="22"/>
          <w:szCs w:val="22"/>
        </w:rPr>
      </w:pPr>
      <w:r w:rsidRPr="007B3516">
        <w:rPr>
          <w:rFonts w:ascii="Segoe UI" w:eastAsia="Georgia" w:hAnsi="Segoe UI" w:cs="Segoe UI"/>
          <w:sz w:val="22"/>
          <w:szCs w:val="22"/>
        </w:rPr>
        <w:t>-----------------------------------</w:t>
      </w:r>
      <w:r w:rsidRPr="007B3516">
        <w:rPr>
          <w:rFonts w:ascii="Segoe UI" w:eastAsia="Georgia" w:hAnsi="Segoe UI" w:cs="Segoe UI"/>
          <w:sz w:val="22"/>
          <w:szCs w:val="22"/>
        </w:rPr>
        <w:tab/>
      </w:r>
      <w:r w:rsidRPr="007B3516">
        <w:rPr>
          <w:rFonts w:ascii="Segoe UI" w:eastAsia="Georgia" w:hAnsi="Segoe UI" w:cs="Segoe UI"/>
          <w:sz w:val="22"/>
          <w:szCs w:val="22"/>
        </w:rPr>
        <w:tab/>
      </w:r>
      <w:r w:rsidR="008F0050">
        <w:rPr>
          <w:rFonts w:ascii="Segoe UI" w:eastAsia="Georgia" w:hAnsi="Segoe UI" w:cs="Segoe UI"/>
          <w:sz w:val="22"/>
          <w:szCs w:val="22"/>
        </w:rPr>
        <w:t xml:space="preserve">    </w:t>
      </w:r>
      <w:r w:rsidRPr="007B3516">
        <w:rPr>
          <w:rFonts w:ascii="Segoe UI" w:eastAsia="Georgia" w:hAnsi="Segoe UI" w:cs="Segoe UI"/>
          <w:sz w:val="22"/>
          <w:szCs w:val="22"/>
        </w:rPr>
        <w:t>-----------------------------------</w:t>
      </w:r>
    </w:p>
    <w:p w14:paraId="012CF1CA" w14:textId="4B457694" w:rsidR="00B40CA6" w:rsidRPr="007B3516" w:rsidRDefault="001B711F">
      <w:pPr>
        <w:spacing w:after="0"/>
        <w:ind w:firstLine="720"/>
        <w:rPr>
          <w:rFonts w:ascii="Segoe UI" w:eastAsia="Georgia" w:hAnsi="Segoe UI" w:cs="Segoe UI"/>
          <w:sz w:val="22"/>
          <w:szCs w:val="22"/>
        </w:rPr>
      </w:pPr>
      <w:r w:rsidRPr="007B3516">
        <w:rPr>
          <w:rFonts w:ascii="Segoe UI" w:eastAsia="Georgia" w:hAnsi="Segoe UI" w:cs="Segoe UI"/>
          <w:sz w:val="22"/>
          <w:szCs w:val="22"/>
        </w:rPr>
        <w:tab/>
      </w:r>
      <w:r w:rsidRPr="007B3516">
        <w:rPr>
          <w:rFonts w:ascii="Segoe UI" w:eastAsia="Georgia" w:hAnsi="Segoe UI" w:cs="Segoe UI"/>
          <w:sz w:val="22"/>
          <w:szCs w:val="22"/>
        </w:rPr>
        <w:tab/>
      </w:r>
    </w:p>
    <w:p w14:paraId="344480D7" w14:textId="5AFAA43B" w:rsidR="00B40CA6" w:rsidRPr="007B3516" w:rsidRDefault="001B711F">
      <w:pPr>
        <w:spacing w:after="0"/>
        <w:ind w:firstLine="720"/>
        <w:rPr>
          <w:rFonts w:ascii="Segoe UI" w:eastAsia="Georgia" w:hAnsi="Segoe UI" w:cs="Segoe UI"/>
          <w:i/>
          <w:sz w:val="22"/>
          <w:szCs w:val="22"/>
        </w:rPr>
      </w:pPr>
      <w:r w:rsidRPr="007B3516">
        <w:rPr>
          <w:rFonts w:ascii="Segoe UI" w:eastAsia="Georgia" w:hAnsi="Segoe UI" w:cs="Segoe UI"/>
          <w:i/>
          <w:sz w:val="22"/>
          <w:szCs w:val="22"/>
        </w:rPr>
        <w:t>(Zhotovitel)</w:t>
      </w:r>
      <w:r w:rsidRPr="007B3516">
        <w:rPr>
          <w:rFonts w:ascii="Segoe UI" w:eastAsia="Georgia" w:hAnsi="Segoe UI" w:cs="Segoe UI"/>
          <w:i/>
          <w:sz w:val="22"/>
          <w:szCs w:val="22"/>
        </w:rPr>
        <w:tab/>
      </w:r>
      <w:r w:rsidRPr="007B3516">
        <w:rPr>
          <w:rFonts w:ascii="Segoe UI" w:eastAsia="Georgia" w:hAnsi="Segoe UI" w:cs="Segoe UI"/>
          <w:i/>
          <w:sz w:val="22"/>
          <w:szCs w:val="22"/>
        </w:rPr>
        <w:tab/>
      </w:r>
      <w:r w:rsidRPr="007B3516">
        <w:rPr>
          <w:rFonts w:ascii="Segoe UI" w:eastAsia="Georgia" w:hAnsi="Segoe UI" w:cs="Segoe UI"/>
          <w:i/>
          <w:sz w:val="22"/>
          <w:szCs w:val="22"/>
        </w:rPr>
        <w:tab/>
      </w:r>
      <w:r w:rsidRPr="007B3516">
        <w:rPr>
          <w:rFonts w:ascii="Segoe UI" w:eastAsia="Georgia" w:hAnsi="Segoe UI" w:cs="Segoe UI"/>
          <w:sz w:val="22"/>
          <w:szCs w:val="22"/>
        </w:rPr>
        <w:tab/>
      </w:r>
      <w:r w:rsidRPr="007B3516">
        <w:rPr>
          <w:rFonts w:ascii="Segoe UI" w:eastAsia="Georgia" w:hAnsi="Segoe UI" w:cs="Segoe UI"/>
          <w:sz w:val="22"/>
          <w:szCs w:val="22"/>
        </w:rPr>
        <w:tab/>
      </w:r>
      <w:proofErr w:type="gramStart"/>
      <w:r w:rsidR="008F0050">
        <w:rPr>
          <w:rFonts w:ascii="Segoe UI" w:eastAsia="Georgia" w:hAnsi="Segoe UI" w:cs="Segoe UI"/>
          <w:sz w:val="22"/>
          <w:szCs w:val="22"/>
        </w:rPr>
        <w:t xml:space="preserve">   </w:t>
      </w:r>
      <w:r w:rsidRPr="007B3516">
        <w:rPr>
          <w:rFonts w:ascii="Segoe UI" w:eastAsia="Georgia" w:hAnsi="Segoe UI" w:cs="Segoe UI"/>
          <w:i/>
          <w:sz w:val="22"/>
          <w:szCs w:val="22"/>
        </w:rPr>
        <w:t>(</w:t>
      </w:r>
      <w:proofErr w:type="gramEnd"/>
      <w:r w:rsidRPr="007B3516">
        <w:rPr>
          <w:rFonts w:ascii="Segoe UI" w:eastAsia="Georgia" w:hAnsi="Segoe UI" w:cs="Segoe UI"/>
          <w:i/>
          <w:sz w:val="22"/>
          <w:szCs w:val="22"/>
        </w:rPr>
        <w:t>Objednatel)</w:t>
      </w:r>
      <w:r w:rsidRPr="007B3516">
        <w:rPr>
          <w:rFonts w:ascii="Segoe UI" w:eastAsia="Georgia" w:hAnsi="Segoe UI" w:cs="Segoe UI"/>
          <w:i/>
          <w:sz w:val="22"/>
          <w:szCs w:val="22"/>
        </w:rPr>
        <w:tab/>
      </w:r>
      <w:r w:rsidRPr="007B3516">
        <w:rPr>
          <w:rFonts w:ascii="Segoe UI" w:eastAsia="Georgia" w:hAnsi="Segoe UI" w:cs="Segoe UI"/>
          <w:i/>
          <w:sz w:val="22"/>
          <w:szCs w:val="22"/>
        </w:rPr>
        <w:tab/>
      </w:r>
      <w:r w:rsidRPr="007B3516">
        <w:rPr>
          <w:rFonts w:ascii="Segoe UI" w:eastAsia="Georgia" w:hAnsi="Segoe UI" w:cs="Segoe UI"/>
          <w:i/>
          <w:sz w:val="22"/>
          <w:szCs w:val="22"/>
        </w:rPr>
        <w:tab/>
      </w:r>
      <w:r w:rsidRPr="007B3516">
        <w:rPr>
          <w:rFonts w:ascii="Segoe UI" w:eastAsia="Georgia" w:hAnsi="Segoe UI" w:cs="Segoe UI"/>
          <w:i/>
          <w:sz w:val="22"/>
          <w:szCs w:val="22"/>
        </w:rPr>
        <w:tab/>
      </w:r>
      <w:r w:rsidRPr="007B3516">
        <w:rPr>
          <w:rFonts w:ascii="Segoe UI" w:eastAsia="Georgia" w:hAnsi="Segoe UI" w:cs="Segoe UI"/>
          <w:i/>
          <w:sz w:val="22"/>
          <w:szCs w:val="22"/>
        </w:rPr>
        <w:tab/>
      </w:r>
      <w:r w:rsidRPr="007B3516">
        <w:rPr>
          <w:rFonts w:ascii="Segoe UI" w:eastAsia="Georgia" w:hAnsi="Segoe UI" w:cs="Segoe UI"/>
          <w:i/>
          <w:sz w:val="22"/>
          <w:szCs w:val="22"/>
        </w:rPr>
        <w:tab/>
      </w:r>
    </w:p>
    <w:p w14:paraId="430F8343" w14:textId="77777777" w:rsidR="00B40CA6" w:rsidRPr="007B3516" w:rsidRDefault="001B711F">
      <w:pPr>
        <w:rPr>
          <w:rFonts w:ascii="Segoe UI" w:eastAsia="Georgia" w:hAnsi="Segoe UI" w:cs="Segoe UI"/>
          <w:sz w:val="22"/>
          <w:szCs w:val="22"/>
        </w:rPr>
      </w:pPr>
      <w:r w:rsidRPr="007B3516">
        <w:rPr>
          <w:rFonts w:ascii="Segoe UI" w:hAnsi="Segoe UI" w:cs="Segoe UI"/>
        </w:rPr>
        <w:br w:type="page"/>
      </w:r>
    </w:p>
    <w:p w14:paraId="452B676F" w14:textId="77777777" w:rsidR="00B40CA6" w:rsidRPr="007B3516" w:rsidRDefault="001B711F">
      <w:pPr>
        <w:pBdr>
          <w:top w:val="nil"/>
          <w:left w:val="nil"/>
          <w:bottom w:val="nil"/>
          <w:right w:val="nil"/>
          <w:between w:val="nil"/>
        </w:pBdr>
        <w:spacing w:after="0" w:line="240" w:lineRule="auto"/>
        <w:rPr>
          <w:rFonts w:ascii="Segoe UI" w:eastAsia="Georgia" w:hAnsi="Segoe UI" w:cs="Segoe UI"/>
          <w:b/>
          <w:color w:val="000000"/>
          <w:sz w:val="22"/>
          <w:szCs w:val="22"/>
        </w:rPr>
      </w:pPr>
      <w:r w:rsidRPr="007B3516">
        <w:rPr>
          <w:rFonts w:ascii="Segoe UI" w:eastAsia="Georgia" w:hAnsi="Segoe UI" w:cs="Segoe UI"/>
          <w:b/>
          <w:color w:val="000000"/>
          <w:sz w:val="22"/>
          <w:szCs w:val="22"/>
        </w:rPr>
        <w:lastRenderedPageBreak/>
        <w:t>Příloha č. 1 – Parametry poskytování servisu</w:t>
      </w:r>
    </w:p>
    <w:p w14:paraId="2D2BF76D" w14:textId="77777777" w:rsidR="00B40CA6" w:rsidRPr="007B3516" w:rsidRDefault="00B40CA6">
      <w:pPr>
        <w:pBdr>
          <w:top w:val="nil"/>
          <w:left w:val="nil"/>
          <w:bottom w:val="nil"/>
          <w:right w:val="nil"/>
          <w:between w:val="nil"/>
        </w:pBdr>
        <w:spacing w:after="0" w:line="240" w:lineRule="auto"/>
        <w:rPr>
          <w:rFonts w:ascii="Segoe UI" w:eastAsia="Georgia" w:hAnsi="Segoe UI" w:cs="Segoe UI"/>
          <w:b/>
          <w:color w:val="000000"/>
          <w:sz w:val="22"/>
          <w:szCs w:val="22"/>
        </w:rPr>
      </w:pPr>
    </w:p>
    <w:p w14:paraId="0ABFCBDF"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Všechny uvedené lhůty se počítají v rámci pracovní doby uvedené ve VOP.</w:t>
      </w:r>
    </w:p>
    <w:p w14:paraId="7AFCD11F"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Stanovení priorit hlášených požadavků se řídí pravidly uvedenými ve VOP.</w:t>
      </w:r>
    </w:p>
    <w:p w14:paraId="4FEF8B6C" w14:textId="77777777" w:rsidR="00B40CA6" w:rsidRPr="007B3516" w:rsidRDefault="00B40CA6">
      <w:pPr>
        <w:spacing w:after="0" w:line="240" w:lineRule="auto"/>
        <w:rPr>
          <w:rFonts w:ascii="Segoe UI" w:eastAsia="Georgia" w:hAnsi="Segoe UI" w:cs="Segoe UI"/>
          <w:sz w:val="22"/>
          <w:szCs w:val="22"/>
        </w:rPr>
      </w:pPr>
    </w:p>
    <w:p w14:paraId="33C47D23" w14:textId="77777777" w:rsidR="00B40CA6" w:rsidRPr="007B3516" w:rsidRDefault="00B40CA6">
      <w:pPr>
        <w:spacing w:after="0" w:line="240" w:lineRule="auto"/>
        <w:rPr>
          <w:rFonts w:ascii="Segoe UI" w:eastAsia="Georgia" w:hAnsi="Segoe UI" w:cs="Segoe UI"/>
          <w:b/>
          <w:sz w:val="22"/>
          <w:szCs w:val="22"/>
        </w:rPr>
      </w:pPr>
    </w:p>
    <w:p w14:paraId="14016575" w14:textId="77777777" w:rsidR="00B40CA6" w:rsidRPr="007B3516" w:rsidRDefault="001B711F">
      <w:pPr>
        <w:rPr>
          <w:rFonts w:ascii="Segoe UI" w:eastAsia="Georgia" w:hAnsi="Segoe UI" w:cs="Segoe UI"/>
          <w:sz w:val="24"/>
          <w:szCs w:val="24"/>
        </w:rPr>
      </w:pPr>
      <w:r w:rsidRPr="007B3516">
        <w:rPr>
          <w:rFonts w:ascii="Segoe UI" w:eastAsia="Georgia" w:hAnsi="Segoe UI" w:cs="Segoe UI"/>
          <w:b/>
          <w:sz w:val="24"/>
          <w:szCs w:val="24"/>
        </w:rPr>
        <w:t>Záruční servis</w:t>
      </w:r>
    </w:p>
    <w:p w14:paraId="149E06C2" w14:textId="77777777" w:rsidR="00B40CA6" w:rsidRPr="007B3516" w:rsidRDefault="001B711F">
      <w:pPr>
        <w:rPr>
          <w:rFonts w:ascii="Segoe UI" w:eastAsia="Georgia" w:hAnsi="Segoe UI" w:cs="Segoe UI"/>
          <w:sz w:val="22"/>
          <w:szCs w:val="22"/>
        </w:rPr>
      </w:pPr>
      <w:r w:rsidRPr="007B3516">
        <w:rPr>
          <w:rFonts w:ascii="Segoe UI" w:eastAsia="Georgia" w:hAnsi="Segoe UI" w:cs="Segoe UI"/>
          <w:sz w:val="22"/>
          <w:szCs w:val="22"/>
        </w:rPr>
        <w:t>Záruční servis představuje zejména opravu základních funkčností systému, které jsou vystaveny v samostatném dokumentu. Musí být uživatelem zadány do helpdesku a označeny jako chyba systému.</w:t>
      </w:r>
    </w:p>
    <w:tbl>
      <w:tblPr>
        <w:tblStyle w:val="a"/>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734"/>
        <w:gridCol w:w="2835"/>
        <w:gridCol w:w="2835"/>
      </w:tblGrid>
      <w:tr w:rsidR="007669DC" w:rsidRPr="007B3516" w14:paraId="049CAC33" w14:textId="77777777">
        <w:trPr>
          <w:trHeight w:val="480"/>
        </w:trPr>
        <w:tc>
          <w:tcPr>
            <w:tcW w:w="1560" w:type="dxa"/>
            <w:shd w:val="clear" w:color="auto" w:fill="E7E6E6"/>
            <w:tcMar>
              <w:top w:w="100" w:type="dxa"/>
              <w:left w:w="100" w:type="dxa"/>
              <w:bottom w:w="100" w:type="dxa"/>
              <w:right w:w="100" w:type="dxa"/>
            </w:tcMar>
          </w:tcPr>
          <w:p w14:paraId="0D75FE5F"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Priorita</w:t>
            </w:r>
          </w:p>
        </w:tc>
        <w:tc>
          <w:tcPr>
            <w:tcW w:w="1734" w:type="dxa"/>
            <w:shd w:val="clear" w:color="auto" w:fill="E7E6E6"/>
            <w:tcMar>
              <w:top w:w="100" w:type="dxa"/>
              <w:left w:w="100" w:type="dxa"/>
              <w:bottom w:w="100" w:type="dxa"/>
              <w:right w:w="100" w:type="dxa"/>
            </w:tcMar>
          </w:tcPr>
          <w:p w14:paraId="02AC3757"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Typ tiketu</w:t>
            </w:r>
          </w:p>
        </w:tc>
        <w:tc>
          <w:tcPr>
            <w:tcW w:w="2835" w:type="dxa"/>
            <w:shd w:val="clear" w:color="auto" w:fill="E7E6E6"/>
            <w:tcMar>
              <w:top w:w="100" w:type="dxa"/>
              <w:left w:w="100" w:type="dxa"/>
              <w:bottom w:w="100" w:type="dxa"/>
              <w:right w:w="100" w:type="dxa"/>
            </w:tcMar>
          </w:tcPr>
          <w:p w14:paraId="23D3BA42"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Doba reakce</w:t>
            </w:r>
          </w:p>
        </w:tc>
        <w:tc>
          <w:tcPr>
            <w:tcW w:w="2835" w:type="dxa"/>
            <w:shd w:val="clear" w:color="auto" w:fill="E7E6E6"/>
            <w:tcMar>
              <w:top w:w="100" w:type="dxa"/>
              <w:left w:w="100" w:type="dxa"/>
              <w:bottom w:w="100" w:type="dxa"/>
              <w:right w:w="100" w:type="dxa"/>
            </w:tcMar>
          </w:tcPr>
          <w:p w14:paraId="0C9D2B8E"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Doba odstranění</w:t>
            </w:r>
          </w:p>
        </w:tc>
      </w:tr>
      <w:tr w:rsidR="007669DC" w:rsidRPr="007B3516" w14:paraId="5B05952D" w14:textId="77777777">
        <w:trPr>
          <w:trHeight w:val="240"/>
        </w:trPr>
        <w:tc>
          <w:tcPr>
            <w:tcW w:w="1560" w:type="dxa"/>
            <w:shd w:val="clear" w:color="auto" w:fill="FFFFFF"/>
            <w:tcMar>
              <w:top w:w="100" w:type="dxa"/>
              <w:left w:w="100" w:type="dxa"/>
              <w:bottom w:w="100" w:type="dxa"/>
              <w:right w:w="100" w:type="dxa"/>
            </w:tcMar>
          </w:tcPr>
          <w:p w14:paraId="0986CA31"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 xml:space="preserve">A – </w:t>
            </w:r>
            <w:proofErr w:type="spellStart"/>
            <w:r w:rsidRPr="007B3516">
              <w:rPr>
                <w:rFonts w:ascii="Segoe UI" w:eastAsia="Georgia" w:hAnsi="Segoe UI" w:cs="Segoe UI"/>
                <w:sz w:val="22"/>
                <w:szCs w:val="22"/>
              </w:rPr>
              <w:t>Blocker</w:t>
            </w:r>
            <w:proofErr w:type="spellEnd"/>
          </w:p>
        </w:tc>
        <w:tc>
          <w:tcPr>
            <w:tcW w:w="1734" w:type="dxa"/>
            <w:shd w:val="clear" w:color="auto" w:fill="FFFFFF"/>
            <w:tcMar>
              <w:top w:w="100" w:type="dxa"/>
              <w:left w:w="100" w:type="dxa"/>
              <w:bottom w:w="100" w:type="dxa"/>
              <w:right w:w="100" w:type="dxa"/>
            </w:tcMar>
          </w:tcPr>
          <w:p w14:paraId="13076CFB"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Chyba systému</w:t>
            </w:r>
          </w:p>
        </w:tc>
        <w:tc>
          <w:tcPr>
            <w:tcW w:w="2835" w:type="dxa"/>
            <w:shd w:val="clear" w:color="auto" w:fill="FFFFFF"/>
            <w:tcMar>
              <w:top w:w="100" w:type="dxa"/>
              <w:left w:w="100" w:type="dxa"/>
              <w:bottom w:w="100" w:type="dxa"/>
              <w:right w:w="100" w:type="dxa"/>
            </w:tcMar>
          </w:tcPr>
          <w:p w14:paraId="1EEC8EFC"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4 hodin*</w:t>
            </w:r>
          </w:p>
        </w:tc>
        <w:tc>
          <w:tcPr>
            <w:tcW w:w="2835" w:type="dxa"/>
            <w:shd w:val="clear" w:color="auto" w:fill="FFFFFF"/>
            <w:tcMar>
              <w:top w:w="100" w:type="dxa"/>
              <w:left w:w="100" w:type="dxa"/>
              <w:bottom w:w="100" w:type="dxa"/>
              <w:right w:w="100" w:type="dxa"/>
            </w:tcMar>
          </w:tcPr>
          <w:p w14:paraId="74361D0E"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8 hodin*</w:t>
            </w:r>
          </w:p>
        </w:tc>
      </w:tr>
      <w:tr w:rsidR="007669DC" w:rsidRPr="007B3516" w14:paraId="614DB60E" w14:textId="77777777">
        <w:trPr>
          <w:trHeight w:val="300"/>
        </w:trPr>
        <w:tc>
          <w:tcPr>
            <w:tcW w:w="1560" w:type="dxa"/>
            <w:shd w:val="clear" w:color="auto" w:fill="FFFFFF"/>
            <w:tcMar>
              <w:top w:w="100" w:type="dxa"/>
              <w:left w:w="100" w:type="dxa"/>
              <w:bottom w:w="100" w:type="dxa"/>
              <w:right w:w="100" w:type="dxa"/>
            </w:tcMar>
          </w:tcPr>
          <w:p w14:paraId="0038B931"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 xml:space="preserve">B – </w:t>
            </w:r>
            <w:proofErr w:type="spellStart"/>
            <w:r w:rsidRPr="007B3516">
              <w:rPr>
                <w:rFonts w:ascii="Segoe UI" w:eastAsia="Georgia" w:hAnsi="Segoe UI" w:cs="Segoe UI"/>
                <w:sz w:val="22"/>
                <w:szCs w:val="22"/>
              </w:rPr>
              <w:t>Critical</w:t>
            </w:r>
            <w:proofErr w:type="spellEnd"/>
          </w:p>
        </w:tc>
        <w:tc>
          <w:tcPr>
            <w:tcW w:w="1734" w:type="dxa"/>
            <w:shd w:val="clear" w:color="auto" w:fill="FFFFFF"/>
            <w:tcMar>
              <w:top w:w="100" w:type="dxa"/>
              <w:left w:w="100" w:type="dxa"/>
              <w:bottom w:w="100" w:type="dxa"/>
              <w:right w:w="100" w:type="dxa"/>
            </w:tcMar>
          </w:tcPr>
          <w:p w14:paraId="1B25381D"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Chyba systému</w:t>
            </w:r>
          </w:p>
        </w:tc>
        <w:tc>
          <w:tcPr>
            <w:tcW w:w="2835" w:type="dxa"/>
            <w:shd w:val="clear" w:color="auto" w:fill="FFFFFF"/>
            <w:tcMar>
              <w:top w:w="100" w:type="dxa"/>
              <w:left w:w="100" w:type="dxa"/>
              <w:bottom w:w="100" w:type="dxa"/>
              <w:right w:w="100" w:type="dxa"/>
            </w:tcMar>
          </w:tcPr>
          <w:p w14:paraId="7DE6638F"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2 dnů</w:t>
            </w:r>
          </w:p>
        </w:tc>
        <w:tc>
          <w:tcPr>
            <w:tcW w:w="2835" w:type="dxa"/>
            <w:shd w:val="clear" w:color="auto" w:fill="FFFFFF"/>
            <w:tcMar>
              <w:top w:w="100" w:type="dxa"/>
              <w:left w:w="100" w:type="dxa"/>
              <w:bottom w:w="100" w:type="dxa"/>
              <w:right w:w="100" w:type="dxa"/>
            </w:tcMar>
          </w:tcPr>
          <w:p w14:paraId="0A8667ED"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5 dnů</w:t>
            </w:r>
          </w:p>
        </w:tc>
      </w:tr>
      <w:tr w:rsidR="007669DC" w:rsidRPr="007B3516" w14:paraId="3EABC8A9" w14:textId="77777777">
        <w:trPr>
          <w:trHeight w:val="240"/>
        </w:trPr>
        <w:tc>
          <w:tcPr>
            <w:tcW w:w="1560" w:type="dxa"/>
            <w:shd w:val="clear" w:color="auto" w:fill="FFFFFF"/>
            <w:tcMar>
              <w:top w:w="100" w:type="dxa"/>
              <w:left w:w="100" w:type="dxa"/>
              <w:bottom w:w="100" w:type="dxa"/>
              <w:right w:w="100" w:type="dxa"/>
            </w:tcMar>
          </w:tcPr>
          <w:p w14:paraId="7D4E1172"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C – Major</w:t>
            </w:r>
          </w:p>
        </w:tc>
        <w:tc>
          <w:tcPr>
            <w:tcW w:w="1734" w:type="dxa"/>
            <w:shd w:val="clear" w:color="auto" w:fill="FFFFFF"/>
            <w:tcMar>
              <w:top w:w="100" w:type="dxa"/>
              <w:left w:w="100" w:type="dxa"/>
              <w:bottom w:w="100" w:type="dxa"/>
              <w:right w:w="100" w:type="dxa"/>
            </w:tcMar>
          </w:tcPr>
          <w:p w14:paraId="370044DD"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Chyba systému</w:t>
            </w:r>
          </w:p>
        </w:tc>
        <w:tc>
          <w:tcPr>
            <w:tcW w:w="2835" w:type="dxa"/>
            <w:shd w:val="clear" w:color="auto" w:fill="FFFFFF"/>
            <w:tcMar>
              <w:top w:w="100" w:type="dxa"/>
              <w:left w:w="100" w:type="dxa"/>
              <w:bottom w:w="100" w:type="dxa"/>
              <w:right w:w="100" w:type="dxa"/>
            </w:tcMar>
          </w:tcPr>
          <w:p w14:paraId="205EB545"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7 dnů</w:t>
            </w:r>
            <w:r w:rsidRPr="007B3516">
              <w:rPr>
                <w:rFonts w:ascii="Segoe UI" w:eastAsia="Georgia" w:hAnsi="Segoe UI" w:cs="Segoe UI"/>
                <w:sz w:val="22"/>
                <w:szCs w:val="22"/>
              </w:rPr>
              <w:tab/>
            </w:r>
          </w:p>
        </w:tc>
        <w:tc>
          <w:tcPr>
            <w:tcW w:w="2835" w:type="dxa"/>
            <w:shd w:val="clear" w:color="auto" w:fill="FFFFFF"/>
            <w:tcMar>
              <w:top w:w="100" w:type="dxa"/>
              <w:left w:w="100" w:type="dxa"/>
              <w:bottom w:w="100" w:type="dxa"/>
              <w:right w:w="100" w:type="dxa"/>
            </w:tcMar>
          </w:tcPr>
          <w:p w14:paraId="6C5CC984"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14 dnů</w:t>
            </w:r>
            <w:r w:rsidRPr="007B3516">
              <w:rPr>
                <w:rFonts w:ascii="Segoe UI" w:eastAsia="Georgia" w:hAnsi="Segoe UI" w:cs="Segoe UI"/>
                <w:sz w:val="22"/>
                <w:szCs w:val="22"/>
              </w:rPr>
              <w:tab/>
            </w:r>
          </w:p>
        </w:tc>
      </w:tr>
      <w:tr w:rsidR="007669DC" w:rsidRPr="007B3516" w14:paraId="34EB6C05" w14:textId="77777777">
        <w:trPr>
          <w:trHeight w:val="280"/>
        </w:trPr>
        <w:tc>
          <w:tcPr>
            <w:tcW w:w="1560" w:type="dxa"/>
            <w:shd w:val="clear" w:color="auto" w:fill="FFFFFF"/>
            <w:tcMar>
              <w:top w:w="100" w:type="dxa"/>
              <w:left w:w="100" w:type="dxa"/>
              <w:bottom w:w="100" w:type="dxa"/>
              <w:right w:w="100" w:type="dxa"/>
            </w:tcMar>
          </w:tcPr>
          <w:p w14:paraId="5F3DD109"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 – Minor</w:t>
            </w:r>
          </w:p>
        </w:tc>
        <w:tc>
          <w:tcPr>
            <w:tcW w:w="1734" w:type="dxa"/>
            <w:shd w:val="clear" w:color="auto" w:fill="FFFFFF"/>
            <w:tcMar>
              <w:top w:w="100" w:type="dxa"/>
              <w:left w:w="100" w:type="dxa"/>
              <w:bottom w:w="100" w:type="dxa"/>
              <w:right w:w="100" w:type="dxa"/>
            </w:tcMar>
          </w:tcPr>
          <w:p w14:paraId="618937B6"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Chyba systému</w:t>
            </w:r>
          </w:p>
        </w:tc>
        <w:tc>
          <w:tcPr>
            <w:tcW w:w="2835" w:type="dxa"/>
            <w:shd w:val="clear" w:color="auto" w:fill="FFFFFF"/>
            <w:tcMar>
              <w:top w:w="100" w:type="dxa"/>
              <w:left w:w="100" w:type="dxa"/>
              <w:bottom w:w="100" w:type="dxa"/>
              <w:right w:w="100" w:type="dxa"/>
            </w:tcMar>
          </w:tcPr>
          <w:p w14:paraId="682B1B1B"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7 dnů</w:t>
            </w:r>
          </w:p>
        </w:tc>
        <w:tc>
          <w:tcPr>
            <w:tcW w:w="2835" w:type="dxa"/>
            <w:shd w:val="clear" w:color="auto" w:fill="FFFFFF"/>
            <w:tcMar>
              <w:top w:w="100" w:type="dxa"/>
              <w:left w:w="100" w:type="dxa"/>
              <w:bottom w:w="100" w:type="dxa"/>
              <w:right w:w="100" w:type="dxa"/>
            </w:tcMar>
          </w:tcPr>
          <w:p w14:paraId="58BBBA6A"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30 dnů</w:t>
            </w:r>
          </w:p>
        </w:tc>
      </w:tr>
    </w:tbl>
    <w:p w14:paraId="469BCACA" w14:textId="77777777" w:rsidR="00B40CA6" w:rsidRPr="007B3516" w:rsidRDefault="001B711F">
      <w:pPr>
        <w:rPr>
          <w:rFonts w:ascii="Segoe UI" w:eastAsia="Georgia" w:hAnsi="Segoe UI" w:cs="Segoe UI"/>
          <w:i/>
          <w:sz w:val="16"/>
          <w:szCs w:val="16"/>
        </w:rPr>
      </w:pPr>
      <w:r w:rsidRPr="007B3516">
        <w:rPr>
          <w:rFonts w:ascii="Segoe UI" w:eastAsia="Georgia" w:hAnsi="Segoe UI" w:cs="Segoe UI"/>
          <w:sz w:val="24"/>
          <w:szCs w:val="24"/>
        </w:rPr>
        <w:t xml:space="preserve">* </w:t>
      </w:r>
      <w:r w:rsidRPr="007B3516">
        <w:rPr>
          <w:rFonts w:ascii="Segoe UI" w:eastAsia="Georgia" w:hAnsi="Segoe UI" w:cs="Segoe UI"/>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14:paraId="61BF9274" w14:textId="77777777" w:rsidR="00B40CA6" w:rsidRPr="007B3516" w:rsidRDefault="00B40CA6">
      <w:pPr>
        <w:rPr>
          <w:rFonts w:ascii="Segoe UI" w:eastAsia="Georgia" w:hAnsi="Segoe UI" w:cs="Segoe UI"/>
          <w:b/>
          <w:sz w:val="24"/>
          <w:szCs w:val="24"/>
        </w:rPr>
      </w:pPr>
    </w:p>
    <w:p w14:paraId="0D625BA3" w14:textId="77777777" w:rsidR="00B40CA6" w:rsidRPr="007B3516" w:rsidRDefault="001B711F">
      <w:pPr>
        <w:rPr>
          <w:rFonts w:ascii="Segoe UI" w:eastAsia="Georgia" w:hAnsi="Segoe UI" w:cs="Segoe UI"/>
          <w:sz w:val="24"/>
          <w:szCs w:val="24"/>
        </w:rPr>
      </w:pPr>
      <w:r w:rsidRPr="007B3516">
        <w:rPr>
          <w:rFonts w:ascii="Segoe UI" w:eastAsia="Georgia" w:hAnsi="Segoe UI" w:cs="Segoe UI"/>
          <w:b/>
          <w:sz w:val="24"/>
          <w:szCs w:val="24"/>
        </w:rPr>
        <w:t>Mimozáruční servis</w:t>
      </w:r>
    </w:p>
    <w:p w14:paraId="11623A7C" w14:textId="77777777" w:rsidR="00B40CA6" w:rsidRPr="007B3516" w:rsidRDefault="001B711F">
      <w:pPr>
        <w:rPr>
          <w:rFonts w:ascii="Segoe UI" w:eastAsia="Georgia" w:hAnsi="Segoe UI" w:cs="Segoe UI"/>
          <w:sz w:val="22"/>
          <w:szCs w:val="22"/>
        </w:rPr>
      </w:pPr>
      <w:r w:rsidRPr="007B3516">
        <w:rPr>
          <w:rFonts w:ascii="Segoe UI" w:eastAsia="Georgia" w:hAnsi="Segoe UI" w:cs="Segoe UI"/>
          <w:sz w:val="22"/>
          <w:szCs w:val="22"/>
        </w:rPr>
        <w:t>Mimozáruční servis zahrnuje všechny ostatní požadavky uživatelů mimo záručního servisu. Nejčastěji se jedná o změnu nastavení či požadavek na nové funkce a vlastnosti systému. Tento servis je poskytován dle servisní smlouvy na úrovni II. nebo III. Pokud není uzavřena servisní smlouva je poskytován v úrovni I. za hodinovou sazbu: 800 Kč + DPH s minimální jednotkou ½ hodina 400 Kč + DPH.</w:t>
      </w:r>
    </w:p>
    <w:tbl>
      <w:tblPr>
        <w:tblStyle w:val="a0"/>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2"/>
        <w:gridCol w:w="1417"/>
        <w:gridCol w:w="1418"/>
        <w:gridCol w:w="1559"/>
        <w:gridCol w:w="1559"/>
        <w:gridCol w:w="1559"/>
      </w:tblGrid>
      <w:tr w:rsidR="007669DC" w:rsidRPr="007B3516" w14:paraId="6F7206A9" w14:textId="77777777">
        <w:trPr>
          <w:trHeight w:val="480"/>
        </w:trPr>
        <w:tc>
          <w:tcPr>
            <w:tcW w:w="1452" w:type="dxa"/>
            <w:shd w:val="clear" w:color="auto" w:fill="E7E6E6"/>
            <w:tcMar>
              <w:top w:w="100" w:type="dxa"/>
              <w:left w:w="100" w:type="dxa"/>
              <w:bottom w:w="100" w:type="dxa"/>
              <w:right w:w="100" w:type="dxa"/>
            </w:tcMar>
          </w:tcPr>
          <w:p w14:paraId="006A585B"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Priorita</w:t>
            </w:r>
          </w:p>
        </w:tc>
        <w:tc>
          <w:tcPr>
            <w:tcW w:w="1417" w:type="dxa"/>
            <w:shd w:val="clear" w:color="auto" w:fill="E7E6E6"/>
            <w:tcMar>
              <w:top w:w="100" w:type="dxa"/>
              <w:left w:w="100" w:type="dxa"/>
              <w:bottom w:w="100" w:type="dxa"/>
              <w:right w:w="100" w:type="dxa"/>
            </w:tcMar>
          </w:tcPr>
          <w:p w14:paraId="0ACC3C1B"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 xml:space="preserve">Typ tiketu </w:t>
            </w:r>
          </w:p>
        </w:tc>
        <w:tc>
          <w:tcPr>
            <w:tcW w:w="1418" w:type="dxa"/>
            <w:shd w:val="clear" w:color="auto" w:fill="E7E6E6"/>
            <w:tcMar>
              <w:top w:w="100" w:type="dxa"/>
              <w:left w:w="100" w:type="dxa"/>
              <w:bottom w:w="100" w:type="dxa"/>
              <w:right w:w="100" w:type="dxa"/>
            </w:tcMar>
          </w:tcPr>
          <w:p w14:paraId="582A8F41"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 xml:space="preserve">II. úroveň </w:t>
            </w:r>
          </w:p>
        </w:tc>
        <w:tc>
          <w:tcPr>
            <w:tcW w:w="1559" w:type="dxa"/>
            <w:shd w:val="clear" w:color="auto" w:fill="E7E6E6"/>
            <w:tcMar>
              <w:top w:w="100" w:type="dxa"/>
              <w:left w:w="100" w:type="dxa"/>
              <w:bottom w:w="100" w:type="dxa"/>
              <w:right w:w="100" w:type="dxa"/>
            </w:tcMar>
          </w:tcPr>
          <w:p w14:paraId="73C6A5D6"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 xml:space="preserve">II. úroveň </w:t>
            </w:r>
          </w:p>
        </w:tc>
        <w:tc>
          <w:tcPr>
            <w:tcW w:w="1559" w:type="dxa"/>
            <w:shd w:val="clear" w:color="auto" w:fill="E7E6E6"/>
            <w:tcMar>
              <w:top w:w="100" w:type="dxa"/>
              <w:left w:w="100" w:type="dxa"/>
              <w:bottom w:w="100" w:type="dxa"/>
              <w:right w:w="100" w:type="dxa"/>
            </w:tcMar>
          </w:tcPr>
          <w:p w14:paraId="26D4F695"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 xml:space="preserve">III. úroveň </w:t>
            </w:r>
          </w:p>
        </w:tc>
        <w:tc>
          <w:tcPr>
            <w:tcW w:w="1559" w:type="dxa"/>
            <w:shd w:val="clear" w:color="auto" w:fill="E7E6E6"/>
            <w:tcMar>
              <w:top w:w="100" w:type="dxa"/>
              <w:left w:w="100" w:type="dxa"/>
              <w:bottom w:w="100" w:type="dxa"/>
              <w:right w:w="100" w:type="dxa"/>
            </w:tcMar>
          </w:tcPr>
          <w:p w14:paraId="53048513" w14:textId="77777777" w:rsidR="00B40CA6" w:rsidRPr="007B3516" w:rsidRDefault="001B711F">
            <w:pPr>
              <w:rPr>
                <w:rFonts w:ascii="Segoe UI" w:eastAsia="Georgia" w:hAnsi="Segoe UI" w:cs="Segoe UI"/>
                <w:b/>
                <w:sz w:val="22"/>
                <w:szCs w:val="22"/>
              </w:rPr>
            </w:pPr>
            <w:r w:rsidRPr="007B3516">
              <w:rPr>
                <w:rFonts w:ascii="Segoe UI" w:eastAsia="Georgia" w:hAnsi="Segoe UI" w:cs="Segoe UI"/>
                <w:b/>
                <w:sz w:val="22"/>
                <w:szCs w:val="22"/>
              </w:rPr>
              <w:t xml:space="preserve">III. úroveň </w:t>
            </w:r>
          </w:p>
        </w:tc>
      </w:tr>
      <w:tr w:rsidR="007669DC" w:rsidRPr="007B3516" w14:paraId="323BB8E7" w14:textId="77777777">
        <w:trPr>
          <w:trHeight w:val="300"/>
        </w:trPr>
        <w:tc>
          <w:tcPr>
            <w:tcW w:w="1452" w:type="dxa"/>
            <w:shd w:val="clear" w:color="auto" w:fill="FFFFFF"/>
            <w:tcMar>
              <w:top w:w="100" w:type="dxa"/>
              <w:left w:w="100" w:type="dxa"/>
              <w:bottom w:w="100" w:type="dxa"/>
              <w:right w:w="100" w:type="dxa"/>
            </w:tcMar>
          </w:tcPr>
          <w:p w14:paraId="04767CA8"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 xml:space="preserve">A – </w:t>
            </w:r>
            <w:proofErr w:type="spellStart"/>
            <w:r w:rsidRPr="007B3516">
              <w:rPr>
                <w:rFonts w:ascii="Segoe UI" w:eastAsia="Georgia" w:hAnsi="Segoe UI" w:cs="Segoe UI"/>
                <w:sz w:val="22"/>
                <w:szCs w:val="22"/>
              </w:rPr>
              <w:t>Blocker</w:t>
            </w:r>
            <w:proofErr w:type="spellEnd"/>
          </w:p>
        </w:tc>
        <w:tc>
          <w:tcPr>
            <w:tcW w:w="1417" w:type="dxa"/>
            <w:shd w:val="clear" w:color="auto" w:fill="FFFFFF"/>
            <w:tcMar>
              <w:top w:w="100" w:type="dxa"/>
              <w:left w:w="100" w:type="dxa"/>
              <w:bottom w:w="100" w:type="dxa"/>
              <w:right w:w="100" w:type="dxa"/>
            </w:tcMar>
          </w:tcPr>
          <w:p w14:paraId="5098E4DD"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Nastavení</w:t>
            </w:r>
          </w:p>
        </w:tc>
        <w:tc>
          <w:tcPr>
            <w:tcW w:w="1418" w:type="dxa"/>
            <w:shd w:val="clear" w:color="auto" w:fill="FFFFFF"/>
            <w:tcMar>
              <w:top w:w="100" w:type="dxa"/>
              <w:left w:w="100" w:type="dxa"/>
              <w:bottom w:w="100" w:type="dxa"/>
              <w:right w:w="100" w:type="dxa"/>
            </w:tcMar>
          </w:tcPr>
          <w:p w14:paraId="1490D618"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8 hodin</w:t>
            </w:r>
          </w:p>
        </w:tc>
        <w:tc>
          <w:tcPr>
            <w:tcW w:w="1559" w:type="dxa"/>
            <w:shd w:val="clear" w:color="auto" w:fill="FFFFFF"/>
            <w:tcMar>
              <w:top w:w="100" w:type="dxa"/>
              <w:left w:w="100" w:type="dxa"/>
              <w:bottom w:w="100" w:type="dxa"/>
              <w:right w:w="100" w:type="dxa"/>
            </w:tcMar>
          </w:tcPr>
          <w:p w14:paraId="13720819"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24 hodin</w:t>
            </w:r>
          </w:p>
        </w:tc>
        <w:tc>
          <w:tcPr>
            <w:tcW w:w="1559" w:type="dxa"/>
            <w:shd w:val="clear" w:color="auto" w:fill="FFFFFF"/>
            <w:tcMar>
              <w:top w:w="100" w:type="dxa"/>
              <w:left w:w="100" w:type="dxa"/>
              <w:bottom w:w="100" w:type="dxa"/>
              <w:right w:w="100" w:type="dxa"/>
            </w:tcMar>
          </w:tcPr>
          <w:p w14:paraId="18AD7576"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4 hodin</w:t>
            </w:r>
          </w:p>
        </w:tc>
        <w:tc>
          <w:tcPr>
            <w:tcW w:w="1559" w:type="dxa"/>
            <w:shd w:val="clear" w:color="auto" w:fill="FFFFFF"/>
            <w:tcMar>
              <w:top w:w="100" w:type="dxa"/>
              <w:left w:w="100" w:type="dxa"/>
              <w:bottom w:w="100" w:type="dxa"/>
              <w:right w:w="100" w:type="dxa"/>
            </w:tcMar>
          </w:tcPr>
          <w:p w14:paraId="517FE331"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8 hodin</w:t>
            </w:r>
          </w:p>
        </w:tc>
      </w:tr>
      <w:tr w:rsidR="007669DC" w:rsidRPr="007B3516" w14:paraId="1829332D" w14:textId="77777777">
        <w:trPr>
          <w:trHeight w:val="300"/>
        </w:trPr>
        <w:tc>
          <w:tcPr>
            <w:tcW w:w="1452" w:type="dxa"/>
            <w:shd w:val="clear" w:color="auto" w:fill="FFFFFF"/>
            <w:tcMar>
              <w:top w:w="100" w:type="dxa"/>
              <w:left w:w="100" w:type="dxa"/>
              <w:bottom w:w="100" w:type="dxa"/>
              <w:right w:w="100" w:type="dxa"/>
            </w:tcMar>
          </w:tcPr>
          <w:p w14:paraId="38313130"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 xml:space="preserve">B – </w:t>
            </w:r>
            <w:proofErr w:type="spellStart"/>
            <w:r w:rsidRPr="007B3516">
              <w:rPr>
                <w:rFonts w:ascii="Segoe UI" w:eastAsia="Georgia" w:hAnsi="Segoe UI" w:cs="Segoe UI"/>
                <w:sz w:val="22"/>
                <w:szCs w:val="22"/>
              </w:rPr>
              <w:t>Critical</w:t>
            </w:r>
            <w:proofErr w:type="spellEnd"/>
          </w:p>
        </w:tc>
        <w:tc>
          <w:tcPr>
            <w:tcW w:w="1417" w:type="dxa"/>
            <w:shd w:val="clear" w:color="auto" w:fill="FFFFFF"/>
            <w:tcMar>
              <w:top w:w="100" w:type="dxa"/>
              <w:left w:w="100" w:type="dxa"/>
              <w:bottom w:w="100" w:type="dxa"/>
              <w:right w:w="100" w:type="dxa"/>
            </w:tcMar>
          </w:tcPr>
          <w:p w14:paraId="5238CBEA"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Nastavení</w:t>
            </w:r>
          </w:p>
        </w:tc>
        <w:tc>
          <w:tcPr>
            <w:tcW w:w="1418" w:type="dxa"/>
            <w:shd w:val="clear" w:color="auto" w:fill="FFFFFF"/>
            <w:tcMar>
              <w:top w:w="100" w:type="dxa"/>
              <w:left w:w="100" w:type="dxa"/>
              <w:bottom w:w="100" w:type="dxa"/>
              <w:right w:w="100" w:type="dxa"/>
            </w:tcMar>
          </w:tcPr>
          <w:p w14:paraId="67F3A2CD"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4 dnů</w:t>
            </w:r>
          </w:p>
        </w:tc>
        <w:tc>
          <w:tcPr>
            <w:tcW w:w="1559" w:type="dxa"/>
            <w:shd w:val="clear" w:color="auto" w:fill="FFFFFF"/>
            <w:tcMar>
              <w:top w:w="100" w:type="dxa"/>
              <w:left w:w="100" w:type="dxa"/>
              <w:bottom w:w="100" w:type="dxa"/>
              <w:right w:w="100" w:type="dxa"/>
            </w:tcMar>
          </w:tcPr>
          <w:p w14:paraId="08B987AA"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10 dnů</w:t>
            </w:r>
          </w:p>
        </w:tc>
        <w:tc>
          <w:tcPr>
            <w:tcW w:w="1559" w:type="dxa"/>
            <w:shd w:val="clear" w:color="auto" w:fill="FFFFFF"/>
            <w:tcMar>
              <w:top w:w="100" w:type="dxa"/>
              <w:left w:w="100" w:type="dxa"/>
              <w:bottom w:w="100" w:type="dxa"/>
              <w:right w:w="100" w:type="dxa"/>
            </w:tcMar>
          </w:tcPr>
          <w:p w14:paraId="50963B88"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2 dnů</w:t>
            </w:r>
          </w:p>
        </w:tc>
        <w:tc>
          <w:tcPr>
            <w:tcW w:w="1559" w:type="dxa"/>
            <w:shd w:val="clear" w:color="auto" w:fill="FFFFFF"/>
            <w:tcMar>
              <w:top w:w="100" w:type="dxa"/>
              <w:left w:w="100" w:type="dxa"/>
              <w:bottom w:w="100" w:type="dxa"/>
              <w:right w:w="100" w:type="dxa"/>
            </w:tcMar>
          </w:tcPr>
          <w:p w14:paraId="2E76A1C8"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5 dnů</w:t>
            </w:r>
          </w:p>
        </w:tc>
      </w:tr>
      <w:tr w:rsidR="007669DC" w:rsidRPr="007B3516" w14:paraId="5CD76642" w14:textId="77777777">
        <w:trPr>
          <w:trHeight w:val="300"/>
        </w:trPr>
        <w:tc>
          <w:tcPr>
            <w:tcW w:w="1452" w:type="dxa"/>
            <w:shd w:val="clear" w:color="auto" w:fill="FFFFFF"/>
            <w:tcMar>
              <w:top w:w="100" w:type="dxa"/>
              <w:left w:w="100" w:type="dxa"/>
              <w:bottom w:w="100" w:type="dxa"/>
              <w:right w:w="100" w:type="dxa"/>
            </w:tcMar>
          </w:tcPr>
          <w:p w14:paraId="7F9CFDB1"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C – Major</w:t>
            </w:r>
          </w:p>
        </w:tc>
        <w:tc>
          <w:tcPr>
            <w:tcW w:w="1417" w:type="dxa"/>
            <w:shd w:val="clear" w:color="auto" w:fill="FFFFFF"/>
            <w:tcMar>
              <w:top w:w="100" w:type="dxa"/>
              <w:left w:w="100" w:type="dxa"/>
              <w:bottom w:w="100" w:type="dxa"/>
              <w:right w:w="100" w:type="dxa"/>
            </w:tcMar>
          </w:tcPr>
          <w:p w14:paraId="44BD5FEB"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Nastavení</w:t>
            </w:r>
          </w:p>
        </w:tc>
        <w:tc>
          <w:tcPr>
            <w:tcW w:w="1418" w:type="dxa"/>
            <w:shd w:val="clear" w:color="auto" w:fill="FFFFFF"/>
            <w:tcMar>
              <w:top w:w="100" w:type="dxa"/>
              <w:left w:w="100" w:type="dxa"/>
              <w:bottom w:w="100" w:type="dxa"/>
              <w:right w:w="100" w:type="dxa"/>
            </w:tcMar>
          </w:tcPr>
          <w:p w14:paraId="30159483"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14 dnů</w:t>
            </w:r>
          </w:p>
        </w:tc>
        <w:tc>
          <w:tcPr>
            <w:tcW w:w="1559" w:type="dxa"/>
            <w:shd w:val="clear" w:color="auto" w:fill="FFFFFF"/>
            <w:tcMar>
              <w:top w:w="100" w:type="dxa"/>
              <w:left w:w="100" w:type="dxa"/>
              <w:bottom w:w="100" w:type="dxa"/>
              <w:right w:w="100" w:type="dxa"/>
            </w:tcMar>
          </w:tcPr>
          <w:p w14:paraId="46EF2CC6"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30 dnů</w:t>
            </w:r>
          </w:p>
        </w:tc>
        <w:tc>
          <w:tcPr>
            <w:tcW w:w="1559" w:type="dxa"/>
            <w:shd w:val="clear" w:color="auto" w:fill="FFFFFF"/>
            <w:tcMar>
              <w:top w:w="100" w:type="dxa"/>
              <w:left w:w="100" w:type="dxa"/>
              <w:bottom w:w="100" w:type="dxa"/>
              <w:right w:w="100" w:type="dxa"/>
            </w:tcMar>
          </w:tcPr>
          <w:p w14:paraId="609570D5"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7 dnů</w:t>
            </w:r>
          </w:p>
        </w:tc>
        <w:tc>
          <w:tcPr>
            <w:tcW w:w="1559" w:type="dxa"/>
            <w:shd w:val="clear" w:color="auto" w:fill="FFFFFF"/>
            <w:tcMar>
              <w:top w:w="100" w:type="dxa"/>
              <w:left w:w="100" w:type="dxa"/>
              <w:bottom w:w="100" w:type="dxa"/>
              <w:right w:w="100" w:type="dxa"/>
            </w:tcMar>
          </w:tcPr>
          <w:p w14:paraId="60169177"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14 dnů</w:t>
            </w:r>
          </w:p>
        </w:tc>
      </w:tr>
      <w:tr w:rsidR="007669DC" w:rsidRPr="007B3516" w14:paraId="3858266D" w14:textId="77777777">
        <w:trPr>
          <w:trHeight w:val="300"/>
        </w:trPr>
        <w:tc>
          <w:tcPr>
            <w:tcW w:w="1452" w:type="dxa"/>
            <w:shd w:val="clear" w:color="auto" w:fill="FFFFFF"/>
            <w:tcMar>
              <w:top w:w="100" w:type="dxa"/>
              <w:left w:w="100" w:type="dxa"/>
              <w:bottom w:w="100" w:type="dxa"/>
              <w:right w:w="100" w:type="dxa"/>
            </w:tcMar>
          </w:tcPr>
          <w:p w14:paraId="4E7ADE9F"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 – Minor</w:t>
            </w:r>
          </w:p>
        </w:tc>
        <w:tc>
          <w:tcPr>
            <w:tcW w:w="1417" w:type="dxa"/>
            <w:shd w:val="clear" w:color="auto" w:fill="FFFFFF"/>
            <w:tcMar>
              <w:top w:w="100" w:type="dxa"/>
              <w:left w:w="100" w:type="dxa"/>
              <w:bottom w:w="100" w:type="dxa"/>
              <w:right w:w="100" w:type="dxa"/>
            </w:tcMar>
          </w:tcPr>
          <w:p w14:paraId="5ABB6223"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Nastavení</w:t>
            </w:r>
          </w:p>
        </w:tc>
        <w:tc>
          <w:tcPr>
            <w:tcW w:w="1418" w:type="dxa"/>
            <w:shd w:val="clear" w:color="auto" w:fill="FFFFFF"/>
            <w:tcMar>
              <w:top w:w="100" w:type="dxa"/>
              <w:left w:w="100" w:type="dxa"/>
              <w:bottom w:w="100" w:type="dxa"/>
              <w:right w:w="100" w:type="dxa"/>
            </w:tcMar>
          </w:tcPr>
          <w:p w14:paraId="61B0B387"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30 dnů</w:t>
            </w:r>
          </w:p>
        </w:tc>
        <w:tc>
          <w:tcPr>
            <w:tcW w:w="1559" w:type="dxa"/>
            <w:shd w:val="clear" w:color="auto" w:fill="FFFFFF"/>
            <w:tcMar>
              <w:top w:w="100" w:type="dxa"/>
              <w:left w:w="100" w:type="dxa"/>
              <w:bottom w:w="100" w:type="dxa"/>
              <w:right w:w="100" w:type="dxa"/>
            </w:tcMar>
          </w:tcPr>
          <w:p w14:paraId="52E42193"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60 dnů</w:t>
            </w:r>
          </w:p>
        </w:tc>
        <w:tc>
          <w:tcPr>
            <w:tcW w:w="1559" w:type="dxa"/>
            <w:shd w:val="clear" w:color="auto" w:fill="FFFFFF"/>
            <w:tcMar>
              <w:top w:w="100" w:type="dxa"/>
              <w:left w:w="100" w:type="dxa"/>
              <w:bottom w:w="100" w:type="dxa"/>
              <w:right w:w="100" w:type="dxa"/>
            </w:tcMar>
          </w:tcPr>
          <w:p w14:paraId="14E8F4F3"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14 dnů</w:t>
            </w:r>
          </w:p>
        </w:tc>
        <w:tc>
          <w:tcPr>
            <w:tcW w:w="1559" w:type="dxa"/>
            <w:shd w:val="clear" w:color="auto" w:fill="FFFFFF"/>
            <w:tcMar>
              <w:top w:w="100" w:type="dxa"/>
              <w:left w:w="100" w:type="dxa"/>
              <w:bottom w:w="100" w:type="dxa"/>
              <w:right w:w="100" w:type="dxa"/>
            </w:tcMar>
          </w:tcPr>
          <w:p w14:paraId="4809BB02" w14:textId="77777777" w:rsidR="00B40CA6" w:rsidRPr="007B3516" w:rsidRDefault="001B711F">
            <w:pPr>
              <w:spacing w:after="0" w:line="240" w:lineRule="auto"/>
              <w:rPr>
                <w:rFonts w:ascii="Segoe UI" w:eastAsia="Georgia" w:hAnsi="Segoe UI" w:cs="Segoe UI"/>
                <w:sz w:val="22"/>
                <w:szCs w:val="22"/>
              </w:rPr>
            </w:pPr>
            <w:r w:rsidRPr="007B3516">
              <w:rPr>
                <w:rFonts w:ascii="Segoe UI" w:eastAsia="Georgia" w:hAnsi="Segoe UI" w:cs="Segoe UI"/>
                <w:sz w:val="22"/>
                <w:szCs w:val="22"/>
              </w:rPr>
              <w:t>do 30 dnů</w:t>
            </w:r>
          </w:p>
        </w:tc>
      </w:tr>
    </w:tbl>
    <w:p w14:paraId="28C6F040" w14:textId="77777777" w:rsidR="00B40CA6" w:rsidRPr="007B3516" w:rsidRDefault="00B40CA6">
      <w:pPr>
        <w:rPr>
          <w:rFonts w:ascii="Segoe UI" w:eastAsia="Georgia" w:hAnsi="Segoe UI" w:cs="Segoe UI"/>
          <w:b/>
          <w:color w:val="000000"/>
          <w:sz w:val="22"/>
          <w:szCs w:val="22"/>
        </w:rPr>
      </w:pPr>
    </w:p>
    <w:p w14:paraId="72FB9A1E" w14:textId="77777777" w:rsidR="00B40CA6" w:rsidRPr="007B3516" w:rsidRDefault="001B711F">
      <w:pPr>
        <w:pBdr>
          <w:top w:val="nil"/>
          <w:left w:val="nil"/>
          <w:bottom w:val="nil"/>
          <w:right w:val="nil"/>
          <w:between w:val="nil"/>
        </w:pBdr>
        <w:spacing w:after="0" w:line="240" w:lineRule="auto"/>
        <w:rPr>
          <w:rFonts w:ascii="Segoe UI" w:eastAsia="Georgia" w:hAnsi="Segoe UI" w:cs="Segoe UI"/>
          <w:b/>
          <w:sz w:val="22"/>
          <w:szCs w:val="22"/>
        </w:rPr>
      </w:pPr>
      <w:r w:rsidRPr="007B3516">
        <w:rPr>
          <w:rFonts w:ascii="Segoe UI" w:hAnsi="Segoe UI" w:cs="Segoe UI"/>
        </w:rPr>
        <w:br w:type="page"/>
      </w:r>
    </w:p>
    <w:p w14:paraId="39546D0E" w14:textId="77777777" w:rsidR="00B40CA6" w:rsidRPr="007B3516" w:rsidRDefault="001B711F">
      <w:pPr>
        <w:pBdr>
          <w:top w:val="nil"/>
          <w:left w:val="nil"/>
          <w:bottom w:val="nil"/>
          <w:right w:val="nil"/>
          <w:between w:val="nil"/>
        </w:pBdr>
        <w:spacing w:after="0" w:line="240" w:lineRule="auto"/>
        <w:rPr>
          <w:rFonts w:ascii="Segoe UI" w:eastAsia="Georgia" w:hAnsi="Segoe UI" w:cs="Segoe UI"/>
          <w:b/>
          <w:color w:val="000000"/>
          <w:sz w:val="22"/>
          <w:szCs w:val="22"/>
        </w:rPr>
      </w:pPr>
      <w:r w:rsidRPr="007B3516">
        <w:rPr>
          <w:rFonts w:ascii="Segoe UI" w:eastAsia="Georgia" w:hAnsi="Segoe UI" w:cs="Segoe UI"/>
          <w:b/>
          <w:color w:val="000000"/>
          <w:sz w:val="22"/>
          <w:szCs w:val="22"/>
        </w:rPr>
        <w:lastRenderedPageBreak/>
        <w:t>Příloha č. 2 – Pravidla zadávání servisních zásahů a požadavků</w:t>
      </w:r>
    </w:p>
    <w:p w14:paraId="76E88B2C" w14:textId="77777777" w:rsidR="00B40CA6" w:rsidRPr="007B3516" w:rsidRDefault="00B40CA6">
      <w:pPr>
        <w:pBdr>
          <w:top w:val="nil"/>
          <w:left w:val="nil"/>
          <w:bottom w:val="nil"/>
          <w:right w:val="nil"/>
          <w:between w:val="nil"/>
        </w:pBdr>
        <w:spacing w:after="0" w:line="240" w:lineRule="auto"/>
        <w:rPr>
          <w:rFonts w:ascii="Segoe UI" w:eastAsia="Times New Roman" w:hAnsi="Segoe UI" w:cs="Segoe UI"/>
          <w:color w:val="000000"/>
          <w:sz w:val="24"/>
          <w:szCs w:val="24"/>
        </w:rPr>
      </w:pPr>
    </w:p>
    <w:p w14:paraId="52301610" w14:textId="77777777" w:rsidR="00B40CA6" w:rsidRPr="007B3516" w:rsidRDefault="001B711F" w:rsidP="007669DC">
      <w:pPr>
        <w:numPr>
          <w:ilvl w:val="0"/>
          <w:numId w:val="1"/>
        </w:numPr>
        <w:pBdr>
          <w:top w:val="nil"/>
          <w:left w:val="nil"/>
          <w:bottom w:val="nil"/>
          <w:right w:val="nil"/>
          <w:between w:val="nil"/>
        </w:pBdr>
        <w:spacing w:after="0"/>
        <w:rPr>
          <w:rFonts w:ascii="Segoe UI" w:eastAsia="Georgia" w:hAnsi="Segoe UI" w:cs="Segoe UI"/>
          <w:color w:val="000000"/>
          <w:sz w:val="22"/>
          <w:szCs w:val="22"/>
        </w:rPr>
      </w:pPr>
      <w:r w:rsidRPr="007B3516">
        <w:rPr>
          <w:rFonts w:ascii="Segoe UI" w:eastAsia="Georgia" w:hAnsi="Segoe UI" w:cs="Segoe UI"/>
          <w:color w:val="000000"/>
          <w:sz w:val="22"/>
          <w:szCs w:val="22"/>
        </w:rPr>
        <w:t>Při zadávání nových servisních požadavků je třeba uvést alespoň následující údaje:</w:t>
      </w:r>
    </w:p>
    <w:p w14:paraId="19CB400D" w14:textId="77777777" w:rsidR="00B40CA6" w:rsidRPr="007B3516" w:rsidRDefault="001B711F" w:rsidP="007669DC">
      <w:pPr>
        <w:numPr>
          <w:ilvl w:val="1"/>
          <w:numId w:val="1"/>
        </w:numPr>
        <w:pBdr>
          <w:top w:val="nil"/>
          <w:left w:val="nil"/>
          <w:bottom w:val="nil"/>
          <w:right w:val="nil"/>
          <w:between w:val="nil"/>
        </w:pBdr>
        <w:spacing w:after="0"/>
        <w:rPr>
          <w:rFonts w:ascii="Segoe UI" w:eastAsia="Georgia" w:hAnsi="Segoe UI" w:cs="Segoe UI"/>
          <w:color w:val="000000"/>
          <w:sz w:val="22"/>
          <w:szCs w:val="22"/>
        </w:rPr>
      </w:pPr>
      <w:r w:rsidRPr="007B3516">
        <w:rPr>
          <w:rFonts w:ascii="Segoe UI" w:eastAsia="Georgia" w:hAnsi="Segoe UI" w:cs="Segoe UI"/>
          <w:color w:val="000000"/>
          <w:sz w:val="22"/>
          <w:szCs w:val="22"/>
        </w:rPr>
        <w:t>Datum a čas, kdy k problému došlo.</w:t>
      </w:r>
    </w:p>
    <w:p w14:paraId="2564FD34" w14:textId="77777777" w:rsidR="00B40CA6" w:rsidRPr="007B3516" w:rsidRDefault="001B711F" w:rsidP="007669DC">
      <w:pPr>
        <w:numPr>
          <w:ilvl w:val="1"/>
          <w:numId w:val="1"/>
        </w:numPr>
        <w:pBdr>
          <w:top w:val="nil"/>
          <w:left w:val="nil"/>
          <w:bottom w:val="nil"/>
          <w:right w:val="nil"/>
          <w:between w:val="nil"/>
        </w:pBdr>
        <w:spacing w:after="0"/>
        <w:rPr>
          <w:rFonts w:ascii="Segoe UI" w:eastAsia="Georgia" w:hAnsi="Segoe UI" w:cs="Segoe UI"/>
          <w:color w:val="000000"/>
          <w:sz w:val="22"/>
          <w:szCs w:val="22"/>
        </w:rPr>
      </w:pPr>
      <w:r w:rsidRPr="007B3516">
        <w:rPr>
          <w:rFonts w:ascii="Segoe UI" w:eastAsia="Georgia" w:hAnsi="Segoe UI" w:cs="Segoe UI"/>
          <w:color w:val="000000"/>
          <w:sz w:val="22"/>
          <w:szCs w:val="22"/>
        </w:rPr>
        <w:t>Knihovna/pobočka/pracoviště a uživatel, kterého se požadavek týká.</w:t>
      </w:r>
    </w:p>
    <w:p w14:paraId="2E527C7F" w14:textId="77777777" w:rsidR="00B40CA6" w:rsidRPr="007B3516" w:rsidRDefault="001B711F" w:rsidP="007669DC">
      <w:pPr>
        <w:numPr>
          <w:ilvl w:val="1"/>
          <w:numId w:val="1"/>
        </w:numPr>
        <w:pBdr>
          <w:top w:val="nil"/>
          <w:left w:val="nil"/>
          <w:bottom w:val="nil"/>
          <w:right w:val="nil"/>
          <w:between w:val="nil"/>
        </w:pBdr>
        <w:spacing w:after="0"/>
        <w:rPr>
          <w:rFonts w:ascii="Segoe UI" w:eastAsia="Georgia" w:hAnsi="Segoe UI" w:cs="Segoe UI"/>
          <w:color w:val="000000"/>
          <w:sz w:val="22"/>
          <w:szCs w:val="22"/>
        </w:rPr>
      </w:pPr>
      <w:r w:rsidRPr="007B3516">
        <w:rPr>
          <w:rFonts w:ascii="Segoe UI" w:eastAsia="Georgia" w:hAnsi="Segoe UI" w:cs="Segoe UI"/>
          <w:color w:val="000000"/>
          <w:sz w:val="22"/>
          <w:szCs w:val="22"/>
        </w:rPr>
        <w:t>ID záznamu, kterého se požadavek týká (pokud je spojeno s konkrétním záznamem, tzn. dílem, svazkem, uživatelem apod.; pokud je požadavek obecný, je třeba uvést jeden konkrétní příklad).</w:t>
      </w:r>
    </w:p>
    <w:p w14:paraId="2D7EEE5A" w14:textId="77777777" w:rsidR="00B40CA6" w:rsidRPr="007B3516" w:rsidRDefault="001B711F" w:rsidP="007669DC">
      <w:pPr>
        <w:numPr>
          <w:ilvl w:val="1"/>
          <w:numId w:val="1"/>
        </w:numPr>
        <w:pBdr>
          <w:top w:val="nil"/>
          <w:left w:val="nil"/>
          <w:bottom w:val="nil"/>
          <w:right w:val="nil"/>
          <w:between w:val="nil"/>
        </w:pBdr>
        <w:spacing w:after="0"/>
        <w:rPr>
          <w:rFonts w:ascii="Segoe UI" w:eastAsia="Georgia" w:hAnsi="Segoe UI" w:cs="Segoe UI"/>
          <w:color w:val="000000"/>
          <w:sz w:val="22"/>
          <w:szCs w:val="22"/>
        </w:rPr>
      </w:pPr>
      <w:r w:rsidRPr="007B3516">
        <w:rPr>
          <w:rFonts w:ascii="Segoe UI" w:eastAsia="Georgia" w:hAnsi="Segoe UI" w:cs="Segoe UI"/>
          <w:color w:val="000000"/>
          <w:sz w:val="22"/>
          <w:szCs w:val="22"/>
        </w:rPr>
        <w:t>Snímek obrazovky (tzn. printscreen) s vyznačením problému.</w:t>
      </w:r>
    </w:p>
    <w:p w14:paraId="798AC0D8" w14:textId="77777777" w:rsidR="00B40CA6" w:rsidRPr="007B3516" w:rsidRDefault="001B711F" w:rsidP="007669DC">
      <w:pPr>
        <w:numPr>
          <w:ilvl w:val="1"/>
          <w:numId w:val="1"/>
        </w:numPr>
        <w:pBdr>
          <w:top w:val="nil"/>
          <w:left w:val="nil"/>
          <w:bottom w:val="nil"/>
          <w:right w:val="nil"/>
          <w:between w:val="nil"/>
        </w:pBdr>
        <w:spacing w:after="0"/>
        <w:rPr>
          <w:rFonts w:ascii="Segoe UI" w:eastAsia="Georgia" w:hAnsi="Segoe UI" w:cs="Segoe UI"/>
          <w:color w:val="000000"/>
          <w:sz w:val="22"/>
          <w:szCs w:val="22"/>
        </w:rPr>
      </w:pPr>
      <w:r w:rsidRPr="007B3516">
        <w:rPr>
          <w:rFonts w:ascii="Segoe UI" w:eastAsia="Georgia" w:hAnsi="Segoe UI" w:cs="Segoe UI"/>
          <w:color w:val="000000"/>
          <w:sz w:val="22"/>
          <w:szCs w:val="22"/>
        </w:rPr>
        <w:t>Stručný (ale faktický) popis problému.</w:t>
      </w:r>
    </w:p>
    <w:p w14:paraId="5B15099D" w14:textId="77777777" w:rsidR="00B40CA6" w:rsidRPr="007B3516" w:rsidRDefault="00B40CA6">
      <w:pPr>
        <w:pBdr>
          <w:top w:val="nil"/>
          <w:left w:val="nil"/>
          <w:bottom w:val="nil"/>
          <w:right w:val="nil"/>
          <w:between w:val="nil"/>
        </w:pBdr>
        <w:spacing w:after="0"/>
        <w:rPr>
          <w:rFonts w:ascii="Segoe UI" w:eastAsia="Georgia" w:hAnsi="Segoe UI" w:cs="Segoe UI"/>
          <w:sz w:val="22"/>
          <w:szCs w:val="22"/>
        </w:rPr>
      </w:pPr>
    </w:p>
    <w:p w14:paraId="511EC2A5" w14:textId="77777777" w:rsidR="00B40CA6" w:rsidRPr="007B3516" w:rsidRDefault="00B40CA6">
      <w:pPr>
        <w:spacing w:after="0"/>
        <w:rPr>
          <w:rFonts w:ascii="Segoe UI" w:eastAsia="Georgia" w:hAnsi="Segoe UI" w:cs="Segoe UI"/>
          <w:sz w:val="22"/>
          <w:szCs w:val="22"/>
        </w:rPr>
      </w:pPr>
    </w:p>
    <w:p w14:paraId="241E2263" w14:textId="77777777" w:rsidR="00B40CA6" w:rsidRPr="007B3516" w:rsidRDefault="00B40CA6">
      <w:pPr>
        <w:spacing w:after="0"/>
        <w:rPr>
          <w:rFonts w:ascii="Segoe UI" w:eastAsia="Georgia" w:hAnsi="Segoe UI" w:cs="Segoe UI"/>
          <w:sz w:val="22"/>
          <w:szCs w:val="22"/>
          <w:highlight w:val="yellow"/>
        </w:rPr>
      </w:pPr>
    </w:p>
    <w:p w14:paraId="3319FFC4" w14:textId="77777777" w:rsidR="00B40CA6" w:rsidRPr="007B3516" w:rsidRDefault="00B40CA6">
      <w:pPr>
        <w:spacing w:after="0"/>
        <w:rPr>
          <w:rFonts w:ascii="Segoe UI" w:eastAsia="Georgia" w:hAnsi="Segoe UI" w:cs="Segoe UI"/>
          <w:sz w:val="22"/>
          <w:szCs w:val="22"/>
        </w:rPr>
      </w:pPr>
    </w:p>
    <w:sectPr w:rsidR="00B40CA6" w:rsidRPr="007B3516">
      <w:headerReference w:type="default" r:id="rId9"/>
      <w:footerReference w:type="default" r:id="rId10"/>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253F" w14:textId="77777777" w:rsidR="007B4E07" w:rsidRDefault="007B4E07">
      <w:pPr>
        <w:spacing w:after="0" w:line="240" w:lineRule="auto"/>
      </w:pPr>
      <w:r>
        <w:separator/>
      </w:r>
    </w:p>
  </w:endnote>
  <w:endnote w:type="continuationSeparator" w:id="0">
    <w:p w14:paraId="683742E6" w14:textId="77777777" w:rsidR="007B4E07" w:rsidRDefault="007B4E07">
      <w:pPr>
        <w:spacing w:after="0" w:line="240" w:lineRule="auto"/>
      </w:pPr>
      <w:r>
        <w:continuationSeparator/>
      </w:r>
    </w:p>
  </w:endnote>
  <w:endnote w:type="continuationNotice" w:id="1">
    <w:p w14:paraId="62E73FE4" w14:textId="77777777" w:rsidR="007B4E07" w:rsidRDefault="007B4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97AF" w14:textId="77777777" w:rsidR="00B40CA6" w:rsidRPr="007B3516" w:rsidRDefault="001B711F">
    <w:pPr>
      <w:pBdr>
        <w:top w:val="nil"/>
        <w:left w:val="nil"/>
        <w:bottom w:val="nil"/>
        <w:right w:val="nil"/>
        <w:between w:val="nil"/>
      </w:pBdr>
      <w:tabs>
        <w:tab w:val="center" w:pos="4536"/>
        <w:tab w:val="right" w:pos="9072"/>
      </w:tabs>
      <w:spacing w:after="0" w:line="240" w:lineRule="auto"/>
      <w:jc w:val="right"/>
      <w:rPr>
        <w:rFonts w:ascii="Segoe UI" w:hAnsi="Segoe UI" w:cs="Segoe UI"/>
        <w:color w:val="000000"/>
      </w:rPr>
    </w:pPr>
    <w:r w:rsidRPr="007B3516">
      <w:rPr>
        <w:rFonts w:ascii="Segoe UI" w:hAnsi="Segoe UI" w:cs="Segoe UI"/>
        <w:color w:val="000000"/>
      </w:rPr>
      <w:fldChar w:fldCharType="begin"/>
    </w:r>
    <w:r w:rsidRPr="007B3516">
      <w:rPr>
        <w:rFonts w:ascii="Segoe UI" w:hAnsi="Segoe UI" w:cs="Segoe UI"/>
        <w:color w:val="000000"/>
      </w:rPr>
      <w:instrText>PAGE</w:instrText>
    </w:r>
    <w:r w:rsidRPr="007B3516">
      <w:rPr>
        <w:rFonts w:ascii="Segoe UI" w:hAnsi="Segoe UI" w:cs="Segoe UI"/>
        <w:color w:val="000000"/>
      </w:rPr>
      <w:fldChar w:fldCharType="separate"/>
    </w:r>
    <w:r w:rsidR="00485D78" w:rsidRPr="007B3516">
      <w:rPr>
        <w:rFonts w:ascii="Segoe UI" w:hAnsi="Segoe UI" w:cs="Segoe UI"/>
        <w:noProof/>
        <w:color w:val="000000"/>
      </w:rPr>
      <w:t>1</w:t>
    </w:r>
    <w:r w:rsidRPr="007B3516">
      <w:rPr>
        <w:rFonts w:ascii="Segoe UI" w:hAnsi="Segoe UI" w:cs="Segoe UI"/>
        <w:color w:val="000000"/>
      </w:rPr>
      <w:fldChar w:fldCharType="end"/>
    </w:r>
  </w:p>
  <w:p w14:paraId="2DD0FD07" w14:textId="77777777" w:rsidR="00B40CA6" w:rsidRDefault="00B40CA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D288" w14:textId="77777777" w:rsidR="007B4E07" w:rsidRDefault="007B4E07">
      <w:pPr>
        <w:spacing w:after="0" w:line="240" w:lineRule="auto"/>
      </w:pPr>
      <w:r>
        <w:separator/>
      </w:r>
    </w:p>
  </w:footnote>
  <w:footnote w:type="continuationSeparator" w:id="0">
    <w:p w14:paraId="7EF0D4BC" w14:textId="77777777" w:rsidR="007B4E07" w:rsidRDefault="007B4E07">
      <w:pPr>
        <w:spacing w:after="0" w:line="240" w:lineRule="auto"/>
      </w:pPr>
      <w:r>
        <w:continuationSeparator/>
      </w:r>
    </w:p>
  </w:footnote>
  <w:footnote w:type="continuationNotice" w:id="1">
    <w:p w14:paraId="39F527B6" w14:textId="77777777" w:rsidR="007B4E07" w:rsidRDefault="007B4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668E" w14:textId="682F2259" w:rsidR="00B40CA6" w:rsidRPr="007B3516" w:rsidRDefault="001B711F">
    <w:pPr>
      <w:pBdr>
        <w:top w:val="nil"/>
        <w:left w:val="nil"/>
        <w:bottom w:val="nil"/>
        <w:right w:val="nil"/>
        <w:between w:val="nil"/>
      </w:pBdr>
      <w:tabs>
        <w:tab w:val="center" w:pos="4536"/>
        <w:tab w:val="right" w:pos="9072"/>
      </w:tabs>
      <w:spacing w:after="0" w:line="240" w:lineRule="auto"/>
      <w:jc w:val="right"/>
      <w:rPr>
        <w:rFonts w:ascii="Segoe UI" w:hAnsi="Segoe UI" w:cs="Segoe UI"/>
        <w:sz w:val="16"/>
        <w:szCs w:val="16"/>
      </w:rPr>
    </w:pPr>
    <w:r w:rsidRPr="007B3516">
      <w:rPr>
        <w:rFonts w:ascii="Segoe UI" w:hAnsi="Segoe UI" w:cs="Segoe UI"/>
        <w:color w:val="000000"/>
        <w:sz w:val="16"/>
        <w:szCs w:val="16"/>
      </w:rPr>
      <w:t xml:space="preserve">SLA-CZ – Servisní smlouva </w:t>
    </w:r>
    <w:r w:rsidR="0023070C" w:rsidRPr="007B3516">
      <w:rPr>
        <w:rFonts w:ascii="Segoe UI" w:hAnsi="Segoe UI" w:cs="Segoe UI"/>
        <w:color w:val="000000"/>
        <w:sz w:val="16"/>
        <w:szCs w:val="16"/>
      </w:rPr>
      <w:t>–</w:t>
    </w:r>
    <w:r w:rsidRPr="007B3516">
      <w:rPr>
        <w:rFonts w:ascii="Segoe UI" w:hAnsi="Segoe UI" w:cs="Segoe UI"/>
        <w:color w:val="000000"/>
        <w:sz w:val="16"/>
        <w:szCs w:val="16"/>
      </w:rPr>
      <w:t xml:space="preserve"> 20200</w:t>
    </w:r>
    <w:r w:rsidRPr="007B3516">
      <w:rPr>
        <w:rFonts w:ascii="Segoe UI" w:hAnsi="Segoe UI" w:cs="Segoe UI"/>
        <w:sz w:val="16"/>
        <w:szCs w:val="16"/>
      </w:rPr>
      <w:t>820</w:t>
    </w:r>
  </w:p>
  <w:p w14:paraId="548F31A4" w14:textId="059B0845" w:rsidR="006B4731" w:rsidRPr="006B4731" w:rsidRDefault="006B4731" w:rsidP="006B4731">
    <w:pPr>
      <w:pBdr>
        <w:top w:val="nil"/>
        <w:left w:val="nil"/>
        <w:bottom w:val="nil"/>
        <w:right w:val="nil"/>
        <w:between w:val="nil"/>
      </w:pBdr>
      <w:tabs>
        <w:tab w:val="center" w:pos="4536"/>
        <w:tab w:val="right" w:pos="9072"/>
      </w:tabs>
      <w:spacing w:after="0" w:line="240" w:lineRule="auto"/>
      <w:jc w:val="right"/>
      <w:rPr>
        <w:rFonts w:ascii="Segoe UI" w:hAnsi="Segoe UI" w:cs="Segoe UI"/>
        <w:color w:val="000000"/>
        <w:sz w:val="16"/>
        <w:szCs w:val="16"/>
      </w:rPr>
    </w:pPr>
  </w:p>
  <w:p w14:paraId="4DCE2B81" w14:textId="7CDBD6A8" w:rsidR="0023070C" w:rsidRPr="007B3516" w:rsidRDefault="0023070C">
    <w:pPr>
      <w:pBdr>
        <w:top w:val="nil"/>
        <w:left w:val="nil"/>
        <w:bottom w:val="nil"/>
        <w:right w:val="nil"/>
        <w:between w:val="nil"/>
      </w:pBdr>
      <w:tabs>
        <w:tab w:val="center" w:pos="4536"/>
        <w:tab w:val="right" w:pos="9072"/>
      </w:tabs>
      <w:spacing w:after="0" w:line="240" w:lineRule="auto"/>
      <w:jc w:val="right"/>
      <w:rPr>
        <w:rFonts w:ascii="Segoe UI" w:hAnsi="Segoe UI" w:cs="Segoe UI"/>
        <w:color w:val="000000"/>
        <w:sz w:val="16"/>
        <w:szCs w:val="16"/>
      </w:rPr>
    </w:pPr>
    <w:r w:rsidRPr="007B3516">
      <w:rPr>
        <w:rFonts w:ascii="Segoe UI" w:hAnsi="Segoe UI" w:cs="Segoe UI"/>
        <w:color w:val="000000"/>
        <w:sz w:val="16"/>
        <w:szCs w:val="16"/>
      </w:rPr>
      <w:t xml:space="preserve">Č. j. </w:t>
    </w:r>
    <w:proofErr w:type="spellStart"/>
    <w:r w:rsidR="00D11010">
      <w:rPr>
        <w:rFonts w:ascii="Segoe UI" w:hAnsi="Segoe UI" w:cs="Segoe UI"/>
        <w:color w:val="000000"/>
        <w:sz w:val="16"/>
        <w:szCs w:val="16"/>
      </w:rPr>
      <w:t>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E019D"/>
    <w:multiLevelType w:val="multilevel"/>
    <w:tmpl w:val="3BB4CEFA"/>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6945AF"/>
    <w:multiLevelType w:val="multilevel"/>
    <w:tmpl w:val="1996CE6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7438D4"/>
    <w:multiLevelType w:val="multilevel"/>
    <w:tmpl w:val="A050B6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6B626E"/>
    <w:multiLevelType w:val="multilevel"/>
    <w:tmpl w:val="E97CFEA8"/>
    <w:lvl w:ilvl="0">
      <w:start w:val="1"/>
      <w:numFmt w:val="decimal"/>
      <w:lvlText w:val="%1."/>
      <w:lvlJc w:val="left"/>
      <w:pPr>
        <w:ind w:left="360" w:hanging="360"/>
      </w:pPr>
      <w:rPr>
        <w:sz w:val="24"/>
        <w:szCs w:val="24"/>
      </w:rPr>
    </w:lvl>
    <w:lvl w:ilvl="1">
      <w:start w:val="1"/>
      <w:numFmt w:val="decimal"/>
      <w:lvlText w:val="%1.%2."/>
      <w:lvlJc w:val="left"/>
      <w:pPr>
        <w:ind w:left="114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CC5397"/>
    <w:multiLevelType w:val="multilevel"/>
    <w:tmpl w:val="1990020A"/>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EE00AE"/>
    <w:multiLevelType w:val="multilevel"/>
    <w:tmpl w:val="A3C89A5E"/>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A6"/>
    <w:rsid w:val="000C263A"/>
    <w:rsid w:val="001B711F"/>
    <w:rsid w:val="0023070C"/>
    <w:rsid w:val="002C26B7"/>
    <w:rsid w:val="003856F0"/>
    <w:rsid w:val="003E4732"/>
    <w:rsid w:val="003F44BE"/>
    <w:rsid w:val="004811A0"/>
    <w:rsid w:val="00485D78"/>
    <w:rsid w:val="00504994"/>
    <w:rsid w:val="005102AA"/>
    <w:rsid w:val="00653AC3"/>
    <w:rsid w:val="006B4731"/>
    <w:rsid w:val="007669DC"/>
    <w:rsid w:val="007A13BC"/>
    <w:rsid w:val="007B3516"/>
    <w:rsid w:val="007B4E07"/>
    <w:rsid w:val="007C0A48"/>
    <w:rsid w:val="007E63EB"/>
    <w:rsid w:val="00826F52"/>
    <w:rsid w:val="008B2BA9"/>
    <w:rsid w:val="008E60B7"/>
    <w:rsid w:val="008F0050"/>
    <w:rsid w:val="009E3423"/>
    <w:rsid w:val="00A44A71"/>
    <w:rsid w:val="00B22782"/>
    <w:rsid w:val="00B40CA6"/>
    <w:rsid w:val="00C71C5E"/>
    <w:rsid w:val="00CD2C66"/>
    <w:rsid w:val="00CF0648"/>
    <w:rsid w:val="00D11010"/>
    <w:rsid w:val="00DE07BE"/>
    <w:rsid w:val="00EA643D"/>
    <w:rsid w:val="00F12E80"/>
    <w:rsid w:val="00F966E8"/>
    <w:rsid w:val="00FB1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469A"/>
  <w15:docId w15:val="{4133EB93-80C0-4328-AFC1-4B05C021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rsid w:val="007669DC"/>
    <w:pPr>
      <w:keepNext/>
      <w:keepLines/>
      <w:spacing w:before="320" w:after="80" w:line="240" w:lineRule="auto"/>
      <w:jc w:val="center"/>
      <w:outlineLvl w:val="0"/>
    </w:pPr>
    <w:rPr>
      <w:color w:val="2E75B5"/>
      <w:sz w:val="40"/>
      <w:szCs w:val="40"/>
    </w:rPr>
  </w:style>
  <w:style w:type="paragraph" w:styleId="Nadpis2">
    <w:name w:val="heading 2"/>
    <w:basedOn w:val="Normln"/>
    <w:next w:val="Normln"/>
    <w:uiPriority w:val="9"/>
    <w:semiHidden/>
    <w:unhideWhenUsed/>
    <w:qFormat/>
    <w:rsid w:val="007669DC"/>
    <w:pPr>
      <w:keepNext/>
      <w:keepLines/>
      <w:spacing w:before="160" w:after="40" w:line="240" w:lineRule="auto"/>
      <w:jc w:val="center"/>
      <w:outlineLvl w:val="1"/>
    </w:pPr>
    <w:rPr>
      <w:sz w:val="32"/>
      <w:szCs w:val="32"/>
    </w:rPr>
  </w:style>
  <w:style w:type="paragraph" w:styleId="Nadpis3">
    <w:name w:val="heading 3"/>
    <w:basedOn w:val="Normln"/>
    <w:next w:val="Normln"/>
    <w:uiPriority w:val="9"/>
    <w:semiHidden/>
    <w:unhideWhenUsed/>
    <w:qFormat/>
    <w:rsid w:val="007669DC"/>
    <w:pPr>
      <w:keepNext/>
      <w:keepLines/>
      <w:spacing w:before="160" w:after="0" w:line="240" w:lineRule="auto"/>
      <w:outlineLvl w:val="2"/>
    </w:pPr>
    <w:rPr>
      <w:sz w:val="32"/>
      <w:szCs w:val="32"/>
    </w:rPr>
  </w:style>
  <w:style w:type="paragraph" w:styleId="Nadpis4">
    <w:name w:val="heading 4"/>
    <w:basedOn w:val="Normln"/>
    <w:next w:val="Normln"/>
    <w:uiPriority w:val="9"/>
    <w:semiHidden/>
    <w:unhideWhenUsed/>
    <w:qFormat/>
    <w:rsid w:val="007669DC"/>
    <w:pPr>
      <w:keepNext/>
      <w:keepLines/>
      <w:spacing w:before="80" w:after="0"/>
      <w:outlineLvl w:val="3"/>
    </w:pPr>
    <w:rPr>
      <w:i/>
      <w:sz w:val="30"/>
      <w:szCs w:val="30"/>
    </w:rPr>
  </w:style>
  <w:style w:type="paragraph" w:styleId="Nadpis5">
    <w:name w:val="heading 5"/>
    <w:basedOn w:val="Normln"/>
    <w:next w:val="Normln"/>
    <w:uiPriority w:val="9"/>
    <w:semiHidden/>
    <w:unhideWhenUsed/>
    <w:qFormat/>
    <w:rsid w:val="007669DC"/>
    <w:pPr>
      <w:keepNext/>
      <w:keepLines/>
      <w:spacing w:before="40" w:after="0"/>
      <w:outlineLvl w:val="4"/>
    </w:pPr>
    <w:rPr>
      <w:sz w:val="28"/>
      <w:szCs w:val="28"/>
    </w:rPr>
  </w:style>
  <w:style w:type="paragraph" w:styleId="Nadpis6">
    <w:name w:val="heading 6"/>
    <w:basedOn w:val="Normln"/>
    <w:next w:val="Normln"/>
    <w:uiPriority w:val="9"/>
    <w:semiHidden/>
    <w:unhideWhenUsed/>
    <w:qFormat/>
    <w:rsid w:val="007669DC"/>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rsid w:val="007669DC"/>
    <w:pPr>
      <w:pBdr>
        <w:top w:val="single" w:sz="6" w:space="8" w:color="A5A5A5"/>
        <w:bottom w:val="single" w:sz="6" w:space="8" w:color="A5A5A5"/>
      </w:pBdr>
      <w:spacing w:after="400" w:line="240" w:lineRule="auto"/>
      <w:jc w:val="center"/>
    </w:pPr>
    <w:rPr>
      <w:smallCaps/>
      <w:color w:val="44546A"/>
      <w:sz w:val="72"/>
      <w:szCs w:val="72"/>
    </w:rPr>
  </w:style>
  <w:style w:type="paragraph" w:styleId="Podnadpis">
    <w:name w:val="Subtitle"/>
    <w:basedOn w:val="Normln"/>
    <w:next w:val="Normln"/>
    <w:uiPriority w:val="11"/>
    <w:qFormat/>
    <w:rsid w:val="007669DC"/>
    <w:pPr>
      <w:jc w:val="center"/>
    </w:pPr>
    <w:rPr>
      <w:color w:val="44546A"/>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Revize">
    <w:name w:val="Revision"/>
    <w:hidden/>
    <w:uiPriority w:val="99"/>
    <w:semiHidden/>
    <w:rsid w:val="00485D78"/>
    <w:pPr>
      <w:spacing w:after="0" w:line="240" w:lineRule="auto"/>
    </w:pPr>
  </w:style>
  <w:style w:type="paragraph" w:styleId="Zhlav">
    <w:name w:val="header"/>
    <w:basedOn w:val="Normln"/>
    <w:link w:val="ZhlavChar"/>
    <w:uiPriority w:val="99"/>
    <w:unhideWhenUsed/>
    <w:rsid w:val="002307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070C"/>
  </w:style>
  <w:style w:type="paragraph" w:styleId="Zpat">
    <w:name w:val="footer"/>
    <w:basedOn w:val="Normln"/>
    <w:link w:val="ZpatChar"/>
    <w:uiPriority w:val="99"/>
    <w:unhideWhenUsed/>
    <w:rsid w:val="0023070C"/>
    <w:pPr>
      <w:tabs>
        <w:tab w:val="center" w:pos="4536"/>
        <w:tab w:val="right" w:pos="9072"/>
      </w:tabs>
      <w:spacing w:after="0" w:line="240" w:lineRule="auto"/>
    </w:pPr>
  </w:style>
  <w:style w:type="character" w:customStyle="1" w:styleId="ZpatChar">
    <w:name w:val="Zápatí Char"/>
    <w:basedOn w:val="Standardnpsmoodstavce"/>
    <w:link w:val="Zpat"/>
    <w:uiPriority w:val="99"/>
    <w:rsid w:val="0023070C"/>
  </w:style>
  <w:style w:type="character" w:styleId="Hypertextovodkaz">
    <w:name w:val="Hyperlink"/>
    <w:basedOn w:val="Standardnpsmoodstavce"/>
    <w:uiPriority w:val="99"/>
    <w:unhideWhenUsed/>
    <w:rsid w:val="008B2BA9"/>
    <w:rPr>
      <w:color w:val="0000FF" w:themeColor="hyperlink"/>
      <w:u w:val="single"/>
    </w:rPr>
  </w:style>
  <w:style w:type="character" w:styleId="Nevyeenzmnka">
    <w:name w:val="Unresolved Mention"/>
    <w:basedOn w:val="Standardnpsmoodstavce"/>
    <w:uiPriority w:val="99"/>
    <w:semiHidden/>
    <w:unhideWhenUsed/>
    <w:rsid w:val="008B2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2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tKKNAUHT3iLh7cXAb0CUINqKNfgDyDMfwbVGtaiVtxI/edi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5A5FC-5465-40D3-A03C-D44C6146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2423</Words>
  <Characters>14300</Characters>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2024-02-23T11:55:00Z</dcterms:created>
  <dcterms:modified xsi:type="dcterms:W3CDTF">2024-02-23T11:58:00Z</dcterms:modified>
</cp:coreProperties>
</file>