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BF60FD" w14:textId="77777777" w:rsidR="00512849" w:rsidRPr="007470DD" w:rsidRDefault="00512849">
      <w:pPr>
        <w:pStyle w:val="Nadpis1"/>
        <w:rPr>
          <w:rFonts w:ascii="Tahoma" w:hAnsi="Tahoma" w:cs="Tahoma"/>
          <w:szCs w:val="28"/>
        </w:rPr>
      </w:pPr>
      <w:r w:rsidRPr="007470DD">
        <w:rPr>
          <w:rFonts w:ascii="Tahoma" w:hAnsi="Tahoma" w:cs="Tahoma"/>
          <w:caps/>
          <w:szCs w:val="28"/>
        </w:rPr>
        <w:t>Smlouva o dílo</w:t>
      </w:r>
    </w:p>
    <w:p w14:paraId="0EF8B908" w14:textId="77777777" w:rsidR="0013206E" w:rsidRPr="007470DD" w:rsidRDefault="0013206E" w:rsidP="007470DD">
      <w:pPr>
        <w:pStyle w:val="slolnkuSmlouvy"/>
        <w:spacing w:before="360"/>
        <w:rPr>
          <w:rFonts w:ascii="Tahoma" w:hAnsi="Tahoma" w:cs="Tahoma"/>
          <w:sz w:val="22"/>
          <w:szCs w:val="22"/>
        </w:rPr>
      </w:pPr>
      <w:r w:rsidRPr="007470DD">
        <w:rPr>
          <w:rFonts w:ascii="Tahoma" w:hAnsi="Tahoma" w:cs="Tahoma"/>
          <w:sz w:val="22"/>
          <w:szCs w:val="22"/>
        </w:rPr>
        <w:t>I.</w:t>
      </w:r>
      <w:r w:rsidR="007470DD" w:rsidRPr="007470DD">
        <w:rPr>
          <w:rFonts w:ascii="Tahoma" w:hAnsi="Tahoma" w:cs="Tahoma"/>
          <w:sz w:val="22"/>
          <w:szCs w:val="22"/>
        </w:rPr>
        <w:br/>
      </w:r>
      <w:r w:rsidRPr="007470DD">
        <w:rPr>
          <w:rFonts w:ascii="Tahoma" w:hAnsi="Tahoma" w:cs="Tahoma"/>
          <w:sz w:val="22"/>
          <w:szCs w:val="22"/>
        </w:rPr>
        <w:t>Smluvní strany</w:t>
      </w:r>
    </w:p>
    <w:p w14:paraId="76DF29C4" w14:textId="6126BB7D" w:rsidR="0013206E" w:rsidRPr="00811C55" w:rsidRDefault="00711FBD"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bCs/>
          <w:sz w:val="22"/>
          <w:szCs w:val="22"/>
        </w:rPr>
      </w:pPr>
      <w:r w:rsidRPr="00811C55">
        <w:rPr>
          <w:rFonts w:ascii="Tahoma" w:hAnsi="Tahoma" w:cs="Tahoma"/>
          <w:b/>
          <w:bCs/>
          <w:sz w:val="22"/>
          <w:szCs w:val="22"/>
        </w:rPr>
        <w:t>Mateřská škola Klíček, Karviná – Hranice, Ei</w:t>
      </w:r>
      <w:r w:rsidR="00811C55">
        <w:rPr>
          <w:rFonts w:ascii="Tahoma" w:hAnsi="Tahoma" w:cs="Tahoma"/>
          <w:b/>
          <w:bCs/>
          <w:sz w:val="22"/>
          <w:szCs w:val="22"/>
        </w:rPr>
        <w:t>n</w:t>
      </w:r>
      <w:r w:rsidRPr="00811C55">
        <w:rPr>
          <w:rFonts w:ascii="Tahoma" w:hAnsi="Tahoma" w:cs="Tahoma"/>
          <w:b/>
          <w:bCs/>
          <w:sz w:val="22"/>
          <w:szCs w:val="22"/>
        </w:rPr>
        <w:t>steinova 2849, příspěvková organizace</w:t>
      </w:r>
    </w:p>
    <w:p w14:paraId="6A523771" w14:textId="2E4DA075" w:rsidR="0013206E" w:rsidRPr="00811C55" w:rsidRDefault="0013206E" w:rsidP="001D44FB">
      <w:pPr>
        <w:numPr>
          <w:ilvl w:val="12"/>
          <w:numId w:val="0"/>
        </w:numPr>
        <w:tabs>
          <w:tab w:val="left" w:pos="3119"/>
        </w:tabs>
        <w:ind w:left="357"/>
        <w:jc w:val="both"/>
        <w:rPr>
          <w:rFonts w:ascii="Tahoma" w:hAnsi="Tahoma" w:cs="Tahoma"/>
          <w:sz w:val="22"/>
          <w:szCs w:val="22"/>
        </w:rPr>
      </w:pPr>
      <w:r w:rsidRPr="00811C55">
        <w:rPr>
          <w:rFonts w:ascii="Tahoma" w:hAnsi="Tahoma" w:cs="Tahoma"/>
          <w:sz w:val="22"/>
          <w:szCs w:val="22"/>
        </w:rPr>
        <w:t>se sídlem:</w:t>
      </w:r>
      <w:r w:rsidR="00711FBD" w:rsidRPr="00811C55">
        <w:rPr>
          <w:rFonts w:ascii="Tahoma" w:hAnsi="Tahoma" w:cs="Tahoma"/>
          <w:sz w:val="22"/>
          <w:szCs w:val="22"/>
        </w:rPr>
        <w:t xml:space="preserve"> Einsteinova 2849, Karviná – Hranice, 733 01</w:t>
      </w:r>
      <w:r w:rsidRPr="00811C55">
        <w:rPr>
          <w:rFonts w:ascii="Tahoma" w:hAnsi="Tahoma" w:cs="Tahoma"/>
          <w:sz w:val="22"/>
          <w:szCs w:val="22"/>
        </w:rPr>
        <w:tab/>
      </w:r>
    </w:p>
    <w:p w14:paraId="6F25D1F9" w14:textId="5BEC53BF" w:rsidR="00961E69" w:rsidRPr="00811C55" w:rsidRDefault="0013206E" w:rsidP="001D44FB">
      <w:pPr>
        <w:numPr>
          <w:ilvl w:val="12"/>
          <w:numId w:val="0"/>
        </w:numPr>
        <w:tabs>
          <w:tab w:val="left" w:pos="3119"/>
        </w:tabs>
        <w:ind w:left="357"/>
        <w:jc w:val="both"/>
        <w:rPr>
          <w:rFonts w:ascii="Tahoma" w:hAnsi="Tahoma" w:cs="Tahoma"/>
          <w:iCs/>
          <w:sz w:val="22"/>
          <w:szCs w:val="22"/>
        </w:rPr>
      </w:pPr>
      <w:r w:rsidRPr="00811C55">
        <w:rPr>
          <w:rFonts w:ascii="Tahoma" w:hAnsi="Tahoma" w:cs="Tahoma"/>
          <w:sz w:val="22"/>
          <w:szCs w:val="22"/>
        </w:rPr>
        <w:t>zastoupen:</w:t>
      </w:r>
      <w:r w:rsidR="00711FBD" w:rsidRPr="00811C55">
        <w:rPr>
          <w:rFonts w:ascii="Tahoma" w:hAnsi="Tahoma" w:cs="Tahoma"/>
          <w:sz w:val="22"/>
          <w:szCs w:val="22"/>
        </w:rPr>
        <w:t xml:space="preserve"> Mgr. Evou Janákovou, ředitelkou školy</w:t>
      </w:r>
      <w:r w:rsidR="003636B9" w:rsidRPr="00811C55">
        <w:rPr>
          <w:rFonts w:ascii="Tahoma" w:hAnsi="Tahoma" w:cs="Tahoma"/>
          <w:sz w:val="22"/>
          <w:szCs w:val="22"/>
        </w:rPr>
        <w:tab/>
      </w:r>
    </w:p>
    <w:p w14:paraId="18F53B30" w14:textId="04F14110" w:rsidR="0013206E" w:rsidRPr="00811C55" w:rsidRDefault="003B25F0" w:rsidP="001D44FB">
      <w:pPr>
        <w:numPr>
          <w:ilvl w:val="12"/>
          <w:numId w:val="0"/>
        </w:numPr>
        <w:tabs>
          <w:tab w:val="left" w:pos="3119"/>
        </w:tabs>
        <w:ind w:left="357"/>
        <w:jc w:val="both"/>
        <w:rPr>
          <w:rFonts w:ascii="Tahoma" w:hAnsi="Tahoma" w:cs="Tahoma"/>
          <w:sz w:val="22"/>
          <w:szCs w:val="22"/>
        </w:rPr>
      </w:pPr>
      <w:r w:rsidRPr="00811C55">
        <w:rPr>
          <w:rFonts w:ascii="Tahoma" w:hAnsi="Tahoma" w:cs="Tahoma"/>
          <w:sz w:val="22"/>
          <w:szCs w:val="22"/>
        </w:rPr>
        <w:t>IČ</w:t>
      </w:r>
      <w:r w:rsidR="00C82AEB" w:rsidRPr="00811C55">
        <w:rPr>
          <w:rFonts w:ascii="Tahoma" w:hAnsi="Tahoma" w:cs="Tahoma"/>
          <w:sz w:val="22"/>
          <w:szCs w:val="22"/>
        </w:rPr>
        <w:t>O</w:t>
      </w:r>
      <w:r w:rsidRPr="00811C55">
        <w:rPr>
          <w:rFonts w:ascii="Tahoma" w:hAnsi="Tahoma" w:cs="Tahoma"/>
          <w:sz w:val="22"/>
          <w:szCs w:val="22"/>
        </w:rPr>
        <w:t>:</w:t>
      </w:r>
      <w:r w:rsidR="00711FBD" w:rsidRPr="00811C55">
        <w:rPr>
          <w:rFonts w:ascii="Tahoma" w:hAnsi="Tahoma" w:cs="Tahoma"/>
          <w:sz w:val="22"/>
          <w:szCs w:val="22"/>
        </w:rPr>
        <w:t xml:space="preserve"> 60337346</w:t>
      </w:r>
      <w:r w:rsidRPr="00811C55">
        <w:rPr>
          <w:rFonts w:ascii="Tahoma" w:hAnsi="Tahoma" w:cs="Tahoma"/>
          <w:sz w:val="22"/>
          <w:szCs w:val="22"/>
        </w:rPr>
        <w:tab/>
      </w:r>
    </w:p>
    <w:p w14:paraId="12EC727D" w14:textId="2764CA0D" w:rsidR="0013206E" w:rsidRPr="00811C55" w:rsidRDefault="0013206E" w:rsidP="001D44FB">
      <w:pPr>
        <w:numPr>
          <w:ilvl w:val="12"/>
          <w:numId w:val="0"/>
        </w:numPr>
        <w:tabs>
          <w:tab w:val="left" w:pos="3119"/>
        </w:tabs>
        <w:ind w:left="357"/>
        <w:jc w:val="both"/>
        <w:rPr>
          <w:rFonts w:ascii="Tahoma" w:hAnsi="Tahoma" w:cs="Tahoma"/>
          <w:sz w:val="22"/>
          <w:szCs w:val="22"/>
        </w:rPr>
      </w:pPr>
      <w:r w:rsidRPr="00811C55">
        <w:rPr>
          <w:rFonts w:ascii="Tahoma" w:hAnsi="Tahoma" w:cs="Tahoma"/>
          <w:sz w:val="22"/>
          <w:szCs w:val="22"/>
        </w:rPr>
        <w:t>DIČ:</w:t>
      </w:r>
      <w:r w:rsidR="00711FBD" w:rsidRPr="00811C55">
        <w:rPr>
          <w:rFonts w:ascii="Tahoma" w:hAnsi="Tahoma" w:cs="Tahoma"/>
          <w:sz w:val="22"/>
          <w:szCs w:val="22"/>
        </w:rPr>
        <w:t xml:space="preserve"> ---</w:t>
      </w:r>
      <w:r w:rsidR="003636B9" w:rsidRPr="00811C55">
        <w:rPr>
          <w:rFonts w:ascii="Tahoma" w:hAnsi="Tahoma" w:cs="Tahoma"/>
          <w:sz w:val="22"/>
          <w:szCs w:val="22"/>
        </w:rPr>
        <w:tab/>
      </w:r>
    </w:p>
    <w:p w14:paraId="13F0D4EB" w14:textId="5024AABF" w:rsidR="0013206E" w:rsidRPr="00811C55" w:rsidRDefault="003636B9" w:rsidP="001D44FB">
      <w:pPr>
        <w:numPr>
          <w:ilvl w:val="12"/>
          <w:numId w:val="0"/>
        </w:numPr>
        <w:tabs>
          <w:tab w:val="left" w:pos="3119"/>
        </w:tabs>
        <w:ind w:left="357"/>
        <w:jc w:val="both"/>
        <w:rPr>
          <w:rFonts w:ascii="Tahoma" w:hAnsi="Tahoma" w:cs="Tahoma"/>
          <w:sz w:val="22"/>
          <w:szCs w:val="22"/>
        </w:rPr>
      </w:pPr>
      <w:r w:rsidRPr="00811C55">
        <w:rPr>
          <w:rFonts w:ascii="Tahoma" w:hAnsi="Tahoma" w:cs="Tahoma"/>
          <w:sz w:val="22"/>
          <w:szCs w:val="22"/>
        </w:rPr>
        <w:t>b</w:t>
      </w:r>
      <w:r w:rsidR="0013206E" w:rsidRPr="00811C55">
        <w:rPr>
          <w:rFonts w:ascii="Tahoma" w:hAnsi="Tahoma" w:cs="Tahoma"/>
          <w:sz w:val="22"/>
          <w:szCs w:val="22"/>
        </w:rPr>
        <w:t>ankovní spojení:</w:t>
      </w:r>
      <w:r w:rsidR="00711FBD" w:rsidRPr="00811C55">
        <w:rPr>
          <w:rFonts w:ascii="Tahoma" w:hAnsi="Tahoma" w:cs="Tahoma"/>
          <w:sz w:val="22"/>
          <w:szCs w:val="22"/>
        </w:rPr>
        <w:t xml:space="preserve"> Komerční banka</w:t>
      </w:r>
      <w:r w:rsidRPr="00811C55">
        <w:rPr>
          <w:rFonts w:ascii="Tahoma" w:hAnsi="Tahoma" w:cs="Tahoma"/>
          <w:sz w:val="22"/>
          <w:szCs w:val="22"/>
        </w:rPr>
        <w:tab/>
      </w:r>
    </w:p>
    <w:p w14:paraId="1924F4FE" w14:textId="046E18A5" w:rsidR="0013206E" w:rsidRPr="00811C55" w:rsidRDefault="003636B9" w:rsidP="001D44FB">
      <w:pPr>
        <w:numPr>
          <w:ilvl w:val="12"/>
          <w:numId w:val="0"/>
        </w:numPr>
        <w:tabs>
          <w:tab w:val="left" w:pos="3119"/>
        </w:tabs>
        <w:ind w:left="357"/>
        <w:jc w:val="both"/>
        <w:rPr>
          <w:rFonts w:ascii="Tahoma" w:hAnsi="Tahoma" w:cs="Tahoma"/>
          <w:sz w:val="22"/>
          <w:szCs w:val="22"/>
        </w:rPr>
      </w:pPr>
      <w:r w:rsidRPr="00811C55">
        <w:rPr>
          <w:rFonts w:ascii="Tahoma" w:hAnsi="Tahoma" w:cs="Tahoma"/>
          <w:sz w:val="22"/>
          <w:szCs w:val="22"/>
        </w:rPr>
        <w:t>č</w:t>
      </w:r>
      <w:r w:rsidR="0013206E" w:rsidRPr="00811C55">
        <w:rPr>
          <w:rFonts w:ascii="Tahoma" w:hAnsi="Tahoma" w:cs="Tahoma"/>
          <w:sz w:val="22"/>
          <w:szCs w:val="22"/>
        </w:rPr>
        <w:t>íslo účtu:</w:t>
      </w:r>
      <w:r w:rsidR="00711FBD" w:rsidRPr="00811C55">
        <w:rPr>
          <w:rFonts w:ascii="Tahoma" w:hAnsi="Tahoma" w:cs="Tahoma"/>
          <w:sz w:val="22"/>
          <w:szCs w:val="22"/>
        </w:rPr>
        <w:t xml:space="preserve"> </w:t>
      </w:r>
      <w:proofErr w:type="spellStart"/>
      <w:r w:rsidR="003C2F55">
        <w:rPr>
          <w:rFonts w:ascii="Tahoma" w:hAnsi="Tahoma" w:cs="Tahoma"/>
          <w:sz w:val="22"/>
          <w:szCs w:val="22"/>
        </w:rPr>
        <w:t>xxx</w:t>
      </w:r>
      <w:proofErr w:type="spellEnd"/>
    </w:p>
    <w:p w14:paraId="39D781E6"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811C55">
        <w:rPr>
          <w:rFonts w:ascii="Tahoma" w:hAnsi="Tahoma" w:cs="Tahoma"/>
          <w:iCs/>
          <w:sz w:val="22"/>
          <w:szCs w:val="22"/>
        </w:rPr>
        <w:t>(dále jen „objednatel“)</w:t>
      </w:r>
    </w:p>
    <w:p w14:paraId="1B9F354A" w14:textId="77777777" w:rsidR="0013206E" w:rsidRPr="007470DD" w:rsidRDefault="0013206E" w:rsidP="00F102B1">
      <w:pPr>
        <w:pStyle w:val="Zpat"/>
        <w:tabs>
          <w:tab w:val="clear" w:pos="4536"/>
          <w:tab w:val="clear" w:pos="9072"/>
        </w:tabs>
        <w:spacing w:before="240" w:after="240"/>
        <w:rPr>
          <w:rFonts w:ascii="Tahoma" w:hAnsi="Tahoma" w:cs="Tahoma"/>
          <w:sz w:val="22"/>
          <w:szCs w:val="22"/>
        </w:rPr>
      </w:pPr>
      <w:r w:rsidRPr="007470DD">
        <w:rPr>
          <w:rFonts w:ascii="Tahoma" w:hAnsi="Tahoma" w:cs="Tahoma"/>
          <w:sz w:val="22"/>
          <w:szCs w:val="22"/>
        </w:rPr>
        <w:t>a</w:t>
      </w:r>
    </w:p>
    <w:p w14:paraId="42B9991E" w14:textId="04EB3EE6" w:rsidR="0013206E" w:rsidRPr="007470DD" w:rsidRDefault="0013206E" w:rsidP="007470DD">
      <w:pPr>
        <w:pStyle w:val="Zkladntext"/>
        <w:widowControl w:val="0"/>
        <w:numPr>
          <w:ilvl w:val="0"/>
          <w:numId w:val="3"/>
        </w:numPr>
        <w:tabs>
          <w:tab w:val="clear" w:pos="540"/>
          <w:tab w:val="clear" w:pos="720"/>
          <w:tab w:val="clear" w:pos="1260"/>
          <w:tab w:val="clear" w:pos="1980"/>
          <w:tab w:val="clear" w:pos="3960"/>
        </w:tabs>
        <w:autoSpaceDE w:val="0"/>
        <w:autoSpaceDN w:val="0"/>
        <w:spacing w:before="240"/>
        <w:ind w:left="357" w:hanging="357"/>
        <w:rPr>
          <w:rFonts w:ascii="Tahoma" w:hAnsi="Tahoma" w:cs="Tahoma"/>
          <w:b/>
          <w:sz w:val="22"/>
          <w:szCs w:val="22"/>
        </w:rPr>
      </w:pPr>
      <w:r w:rsidRPr="007470DD">
        <w:rPr>
          <w:rFonts w:ascii="Tahoma" w:hAnsi="Tahoma" w:cs="Tahoma"/>
          <w:b/>
          <w:sz w:val="22"/>
          <w:szCs w:val="22"/>
        </w:rPr>
        <w:t xml:space="preserve">Obchodní </w:t>
      </w:r>
      <w:r w:rsidRPr="007470DD">
        <w:rPr>
          <w:rFonts w:ascii="Tahoma" w:hAnsi="Tahoma" w:cs="Tahoma"/>
          <w:b/>
          <w:bCs/>
          <w:sz w:val="22"/>
          <w:szCs w:val="22"/>
        </w:rPr>
        <w:t>firma</w:t>
      </w:r>
      <w:r w:rsidR="004D060B">
        <w:rPr>
          <w:rFonts w:ascii="Tahoma" w:hAnsi="Tahoma" w:cs="Tahoma"/>
          <w:b/>
          <w:bCs/>
          <w:sz w:val="22"/>
          <w:szCs w:val="22"/>
        </w:rPr>
        <w:t xml:space="preserve"> LIFT SERVIS WORK s.r.o.</w:t>
      </w:r>
    </w:p>
    <w:p w14:paraId="6533DE3A" w14:textId="1335EEC4"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s</w:t>
      </w:r>
      <w:r w:rsidR="0013206E" w:rsidRPr="007470DD">
        <w:rPr>
          <w:rFonts w:ascii="Tahoma" w:hAnsi="Tahoma" w:cs="Tahoma"/>
          <w:sz w:val="22"/>
          <w:szCs w:val="22"/>
        </w:rPr>
        <w:t>e sídlem:</w:t>
      </w:r>
      <w:r w:rsidR="004D060B">
        <w:rPr>
          <w:rFonts w:ascii="Tahoma" w:hAnsi="Tahoma" w:cs="Tahoma"/>
          <w:sz w:val="22"/>
          <w:szCs w:val="22"/>
        </w:rPr>
        <w:t xml:space="preserve"> Závodní 542/53, 735 06 Karviná – Nové Město</w:t>
      </w:r>
      <w:r>
        <w:rPr>
          <w:rFonts w:ascii="Tahoma" w:hAnsi="Tahoma" w:cs="Tahoma"/>
          <w:sz w:val="22"/>
          <w:szCs w:val="22"/>
        </w:rPr>
        <w:tab/>
      </w:r>
    </w:p>
    <w:p w14:paraId="11E1381B" w14:textId="10D63111"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z</w:t>
      </w:r>
      <w:r w:rsidR="0013206E" w:rsidRPr="007470DD">
        <w:rPr>
          <w:rFonts w:ascii="Tahoma" w:hAnsi="Tahoma" w:cs="Tahoma"/>
          <w:sz w:val="22"/>
          <w:szCs w:val="22"/>
        </w:rPr>
        <w:t>astoupena:</w:t>
      </w:r>
      <w:r w:rsidR="004D060B">
        <w:rPr>
          <w:rFonts w:ascii="Tahoma" w:hAnsi="Tahoma" w:cs="Tahoma"/>
          <w:sz w:val="22"/>
          <w:szCs w:val="22"/>
        </w:rPr>
        <w:t xml:space="preserve"> Petrem </w:t>
      </w:r>
      <w:proofErr w:type="spellStart"/>
      <w:r w:rsidR="004D060B">
        <w:rPr>
          <w:rFonts w:ascii="Tahoma" w:hAnsi="Tahoma" w:cs="Tahoma"/>
          <w:sz w:val="22"/>
          <w:szCs w:val="22"/>
        </w:rPr>
        <w:t>Chvastkem</w:t>
      </w:r>
      <w:proofErr w:type="spellEnd"/>
      <w:r w:rsidR="004D060B">
        <w:rPr>
          <w:rFonts w:ascii="Tahoma" w:hAnsi="Tahoma" w:cs="Tahoma"/>
          <w:sz w:val="22"/>
          <w:szCs w:val="22"/>
        </w:rPr>
        <w:t xml:space="preserve"> – jednatelem společnosti</w:t>
      </w:r>
      <w:r>
        <w:rPr>
          <w:rFonts w:ascii="Tahoma" w:hAnsi="Tahoma" w:cs="Tahoma"/>
          <w:sz w:val="22"/>
          <w:szCs w:val="22"/>
        </w:rPr>
        <w:tab/>
      </w:r>
    </w:p>
    <w:p w14:paraId="08321FE8" w14:textId="2EE2695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IČ</w:t>
      </w:r>
      <w:r w:rsidR="00C82AEB">
        <w:rPr>
          <w:rFonts w:ascii="Tahoma" w:hAnsi="Tahoma" w:cs="Tahoma"/>
          <w:sz w:val="22"/>
          <w:szCs w:val="22"/>
        </w:rPr>
        <w:t>O</w:t>
      </w:r>
      <w:r w:rsidRPr="007470DD">
        <w:rPr>
          <w:rFonts w:ascii="Tahoma" w:hAnsi="Tahoma" w:cs="Tahoma"/>
          <w:sz w:val="22"/>
          <w:szCs w:val="22"/>
        </w:rPr>
        <w:t>:</w:t>
      </w:r>
      <w:r w:rsidR="004D060B">
        <w:rPr>
          <w:rFonts w:ascii="Tahoma" w:hAnsi="Tahoma" w:cs="Tahoma"/>
          <w:sz w:val="22"/>
          <w:szCs w:val="22"/>
        </w:rPr>
        <w:t xml:space="preserve"> 07588399</w:t>
      </w:r>
      <w:r w:rsidR="00F102B1">
        <w:rPr>
          <w:rFonts w:ascii="Tahoma" w:hAnsi="Tahoma" w:cs="Tahoma"/>
          <w:sz w:val="22"/>
          <w:szCs w:val="22"/>
        </w:rPr>
        <w:tab/>
      </w:r>
    </w:p>
    <w:p w14:paraId="05FEAE53" w14:textId="362F9997" w:rsidR="0013206E" w:rsidRPr="007470DD" w:rsidRDefault="0013206E" w:rsidP="001D44FB">
      <w:pPr>
        <w:numPr>
          <w:ilvl w:val="12"/>
          <w:numId w:val="0"/>
        </w:numPr>
        <w:tabs>
          <w:tab w:val="left" w:pos="3119"/>
        </w:tabs>
        <w:ind w:left="357"/>
        <w:jc w:val="both"/>
        <w:rPr>
          <w:rFonts w:ascii="Tahoma" w:hAnsi="Tahoma" w:cs="Tahoma"/>
          <w:sz w:val="22"/>
          <w:szCs w:val="22"/>
        </w:rPr>
      </w:pPr>
      <w:r w:rsidRPr="007470DD">
        <w:rPr>
          <w:rFonts w:ascii="Tahoma" w:hAnsi="Tahoma" w:cs="Tahoma"/>
          <w:sz w:val="22"/>
          <w:szCs w:val="22"/>
        </w:rPr>
        <w:t>DIČ:</w:t>
      </w:r>
      <w:r w:rsidR="004D060B">
        <w:rPr>
          <w:rFonts w:ascii="Tahoma" w:hAnsi="Tahoma" w:cs="Tahoma"/>
          <w:sz w:val="22"/>
          <w:szCs w:val="22"/>
        </w:rPr>
        <w:t xml:space="preserve"> CZ07588399</w:t>
      </w:r>
      <w:r w:rsidR="00F102B1">
        <w:rPr>
          <w:rFonts w:ascii="Tahoma" w:hAnsi="Tahoma" w:cs="Tahoma"/>
          <w:sz w:val="22"/>
          <w:szCs w:val="22"/>
        </w:rPr>
        <w:tab/>
      </w:r>
    </w:p>
    <w:p w14:paraId="16724B9F" w14:textId="3475F509"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b</w:t>
      </w:r>
      <w:r w:rsidR="0013206E" w:rsidRPr="007470DD">
        <w:rPr>
          <w:rFonts w:ascii="Tahoma" w:hAnsi="Tahoma" w:cs="Tahoma"/>
          <w:sz w:val="22"/>
          <w:szCs w:val="22"/>
        </w:rPr>
        <w:t>ankovní spojení:</w:t>
      </w:r>
      <w:r w:rsidR="004D060B">
        <w:rPr>
          <w:rFonts w:ascii="Tahoma" w:hAnsi="Tahoma" w:cs="Tahoma"/>
          <w:sz w:val="22"/>
          <w:szCs w:val="22"/>
        </w:rPr>
        <w:t xml:space="preserve"> ČSOB a.s.</w:t>
      </w:r>
      <w:r w:rsidR="001D44FB">
        <w:rPr>
          <w:rFonts w:ascii="Tahoma" w:hAnsi="Tahoma" w:cs="Tahoma"/>
          <w:sz w:val="22"/>
          <w:szCs w:val="22"/>
        </w:rPr>
        <w:tab/>
      </w:r>
    </w:p>
    <w:p w14:paraId="39CBBF58" w14:textId="15E2FCD9" w:rsidR="0013206E" w:rsidRPr="007470DD" w:rsidRDefault="00F102B1" w:rsidP="001D44FB">
      <w:pPr>
        <w:numPr>
          <w:ilvl w:val="12"/>
          <w:numId w:val="0"/>
        </w:numPr>
        <w:tabs>
          <w:tab w:val="left" w:pos="3119"/>
        </w:tabs>
        <w:ind w:left="357"/>
        <w:jc w:val="both"/>
        <w:rPr>
          <w:rFonts w:ascii="Tahoma" w:hAnsi="Tahoma" w:cs="Tahoma"/>
          <w:sz w:val="22"/>
          <w:szCs w:val="22"/>
        </w:rPr>
      </w:pPr>
      <w:r>
        <w:rPr>
          <w:rFonts w:ascii="Tahoma" w:hAnsi="Tahoma" w:cs="Tahoma"/>
          <w:sz w:val="22"/>
          <w:szCs w:val="22"/>
        </w:rPr>
        <w:t>č</w:t>
      </w:r>
      <w:r w:rsidR="0013206E" w:rsidRPr="007470DD">
        <w:rPr>
          <w:rFonts w:ascii="Tahoma" w:hAnsi="Tahoma" w:cs="Tahoma"/>
          <w:sz w:val="22"/>
          <w:szCs w:val="22"/>
        </w:rPr>
        <w:t>íslo účtu:</w:t>
      </w:r>
      <w:r w:rsidR="004D060B">
        <w:rPr>
          <w:rFonts w:ascii="Tahoma" w:hAnsi="Tahoma" w:cs="Tahoma"/>
          <w:sz w:val="22"/>
          <w:szCs w:val="22"/>
        </w:rPr>
        <w:t xml:space="preserve"> </w:t>
      </w:r>
      <w:proofErr w:type="spellStart"/>
      <w:r w:rsidR="003C2F55">
        <w:rPr>
          <w:rFonts w:ascii="Tahoma" w:hAnsi="Tahoma" w:cs="Tahoma"/>
          <w:sz w:val="22"/>
          <w:szCs w:val="22"/>
        </w:rPr>
        <w:t>xxx</w:t>
      </w:r>
      <w:proofErr w:type="spellEnd"/>
      <w:r w:rsidR="001D44FB">
        <w:rPr>
          <w:rFonts w:ascii="Tahoma" w:hAnsi="Tahoma" w:cs="Tahoma"/>
          <w:sz w:val="22"/>
          <w:szCs w:val="22"/>
        </w:rPr>
        <w:tab/>
      </w:r>
    </w:p>
    <w:p w14:paraId="58786FBB" w14:textId="64241DEF" w:rsidR="0013206E" w:rsidRPr="007470DD" w:rsidRDefault="0013206E" w:rsidP="001D44FB">
      <w:pPr>
        <w:numPr>
          <w:ilvl w:val="12"/>
          <w:numId w:val="0"/>
        </w:numPr>
        <w:spacing w:before="120"/>
        <w:ind w:left="357"/>
        <w:jc w:val="both"/>
        <w:rPr>
          <w:rFonts w:ascii="Tahoma" w:hAnsi="Tahoma" w:cs="Tahoma"/>
          <w:sz w:val="22"/>
          <w:szCs w:val="22"/>
        </w:rPr>
      </w:pPr>
      <w:r w:rsidRPr="007470DD">
        <w:rPr>
          <w:rFonts w:ascii="Tahoma" w:hAnsi="Tahoma" w:cs="Tahoma"/>
          <w:sz w:val="22"/>
          <w:szCs w:val="22"/>
        </w:rPr>
        <w:t xml:space="preserve">Zapsána v obchodním rejstříku vedeném </w:t>
      </w:r>
      <w:r w:rsidR="004D060B">
        <w:rPr>
          <w:rFonts w:ascii="Tahoma" w:hAnsi="Tahoma" w:cs="Tahoma"/>
          <w:sz w:val="22"/>
          <w:szCs w:val="22"/>
        </w:rPr>
        <w:t>u Krajského</w:t>
      </w:r>
      <w:r w:rsidRPr="007470DD">
        <w:rPr>
          <w:rFonts w:ascii="Tahoma" w:hAnsi="Tahoma" w:cs="Tahoma"/>
          <w:sz w:val="22"/>
          <w:szCs w:val="22"/>
        </w:rPr>
        <w:t xml:space="preserve"> soud</w:t>
      </w:r>
      <w:r w:rsidR="004D060B">
        <w:rPr>
          <w:rFonts w:ascii="Tahoma" w:hAnsi="Tahoma" w:cs="Tahoma"/>
          <w:sz w:val="22"/>
          <w:szCs w:val="22"/>
        </w:rPr>
        <w:t>u</w:t>
      </w:r>
      <w:r w:rsidRPr="007470DD">
        <w:rPr>
          <w:rFonts w:ascii="Tahoma" w:hAnsi="Tahoma" w:cs="Tahoma"/>
          <w:sz w:val="22"/>
          <w:szCs w:val="22"/>
        </w:rPr>
        <w:t xml:space="preserve"> </w:t>
      </w:r>
      <w:r w:rsidR="004D060B">
        <w:rPr>
          <w:rFonts w:ascii="Tahoma" w:hAnsi="Tahoma" w:cs="Tahoma"/>
          <w:sz w:val="22"/>
          <w:szCs w:val="22"/>
        </w:rPr>
        <w:t>v Ostravě, oddíl C vložka 73673.</w:t>
      </w:r>
    </w:p>
    <w:p w14:paraId="1F632DD4" w14:textId="77777777" w:rsidR="0013206E" w:rsidRPr="003B25F0" w:rsidRDefault="0013206E" w:rsidP="00F102B1">
      <w:pPr>
        <w:pStyle w:val="Zkladntext"/>
        <w:numPr>
          <w:ilvl w:val="12"/>
          <w:numId w:val="0"/>
        </w:numPr>
        <w:tabs>
          <w:tab w:val="clear" w:pos="540"/>
          <w:tab w:val="clear" w:pos="1260"/>
          <w:tab w:val="clear" w:pos="1980"/>
          <w:tab w:val="clear" w:pos="3960"/>
        </w:tabs>
        <w:spacing w:before="120"/>
        <w:ind w:left="357"/>
        <w:rPr>
          <w:rFonts w:ascii="Tahoma" w:hAnsi="Tahoma" w:cs="Tahoma"/>
          <w:iCs/>
          <w:sz w:val="22"/>
          <w:szCs w:val="22"/>
        </w:rPr>
      </w:pPr>
      <w:r w:rsidRPr="003B25F0">
        <w:rPr>
          <w:rFonts w:ascii="Tahoma" w:hAnsi="Tahoma" w:cs="Tahoma"/>
          <w:iCs/>
          <w:sz w:val="22"/>
          <w:szCs w:val="22"/>
        </w:rPr>
        <w:t>(dále jen „zhotovitel</w:t>
      </w:r>
      <w:r w:rsidR="007470DD" w:rsidRPr="003B25F0">
        <w:rPr>
          <w:rFonts w:ascii="Tahoma" w:hAnsi="Tahoma" w:cs="Tahoma"/>
          <w:iCs/>
          <w:sz w:val="22"/>
          <w:szCs w:val="22"/>
        </w:rPr>
        <w:t>“)</w:t>
      </w:r>
    </w:p>
    <w:p w14:paraId="11FC5369" w14:textId="77777777" w:rsidR="00311C41"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7470DD">
        <w:rPr>
          <w:rFonts w:ascii="Tahoma" w:hAnsi="Tahoma" w:cs="Tahoma"/>
          <w:sz w:val="22"/>
          <w:szCs w:val="22"/>
        </w:rPr>
        <w:br/>
      </w:r>
      <w:r w:rsidRPr="007470DD">
        <w:rPr>
          <w:rFonts w:ascii="Tahoma" w:hAnsi="Tahoma" w:cs="Tahoma"/>
          <w:sz w:val="22"/>
          <w:szCs w:val="22"/>
        </w:rPr>
        <w:t>Základní ustanovení</w:t>
      </w:r>
    </w:p>
    <w:p w14:paraId="1818B08C" w14:textId="77777777" w:rsidR="00620189" w:rsidRPr="00340D7E" w:rsidRDefault="00620189"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caps/>
          <w:sz w:val="22"/>
          <w:szCs w:val="22"/>
        </w:rPr>
      </w:pPr>
      <w:r w:rsidRPr="007470DD">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7470DD">
          <w:rPr>
            <w:rFonts w:ascii="Tahoma" w:hAnsi="Tahoma" w:cs="Tahoma"/>
            <w:sz w:val="22"/>
            <w:szCs w:val="22"/>
          </w:rPr>
          <w:t>2586 a</w:t>
        </w:r>
      </w:smartTag>
      <w:r w:rsidRPr="007470DD">
        <w:rPr>
          <w:rFonts w:ascii="Tahoma" w:hAnsi="Tahoma" w:cs="Tahoma"/>
          <w:sz w:val="22"/>
          <w:szCs w:val="22"/>
        </w:rPr>
        <w:t xml:space="preserve"> násl. zákona č. 89/2012</w:t>
      </w:r>
      <w:r w:rsidR="00961E69" w:rsidRPr="007470DD">
        <w:rPr>
          <w:rFonts w:ascii="Tahoma" w:hAnsi="Tahoma" w:cs="Tahoma"/>
          <w:sz w:val="22"/>
          <w:szCs w:val="22"/>
        </w:rPr>
        <w:t xml:space="preserve"> Sb.</w:t>
      </w:r>
      <w:r w:rsidRPr="007470DD">
        <w:rPr>
          <w:rFonts w:ascii="Tahoma" w:hAnsi="Tahoma" w:cs="Tahoma"/>
          <w:sz w:val="22"/>
          <w:szCs w:val="22"/>
        </w:rPr>
        <w:t>, občanský zákoník</w:t>
      </w:r>
      <w:r w:rsidR="00340D7E">
        <w:rPr>
          <w:rFonts w:ascii="Tahoma" w:hAnsi="Tahoma" w:cs="Tahoma"/>
          <w:sz w:val="22"/>
          <w:szCs w:val="22"/>
        </w:rPr>
        <w:t xml:space="preserve">, </w:t>
      </w:r>
      <w:r w:rsidR="00C82AEB" w:rsidRPr="003D2AF8">
        <w:rPr>
          <w:rFonts w:ascii="Tahoma" w:hAnsi="Tahoma" w:cs="Tahoma"/>
          <w:sz w:val="22"/>
          <w:szCs w:val="22"/>
        </w:rPr>
        <w:t xml:space="preserve">ve znění pozdějších předpisů </w:t>
      </w:r>
      <w:r w:rsidRPr="003D2AF8">
        <w:rPr>
          <w:rFonts w:ascii="Tahoma" w:hAnsi="Tahoma" w:cs="Tahoma"/>
          <w:sz w:val="22"/>
          <w:szCs w:val="22"/>
        </w:rPr>
        <w:t>(dále jen „občanský zákoník“); práva a povinnosti stran touto smlouvou neupravená se</w:t>
      </w:r>
      <w:r w:rsidRPr="007470DD">
        <w:rPr>
          <w:rFonts w:ascii="Tahoma" w:hAnsi="Tahoma" w:cs="Tahoma"/>
          <w:sz w:val="22"/>
          <w:szCs w:val="22"/>
        </w:rPr>
        <w:t xml:space="preserve"> řídí příslušnými ustanoveními občanského zákoníku.</w:t>
      </w:r>
    </w:p>
    <w:p w14:paraId="0639B6B1" w14:textId="77777777" w:rsidR="00FB34F8"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údaje uvedené v čl. I této smlouvy jsou v souladu s</w:t>
      </w:r>
      <w:r w:rsidR="001D44FB">
        <w:rPr>
          <w:rFonts w:ascii="Tahoma" w:hAnsi="Tahoma" w:cs="Tahoma"/>
          <w:sz w:val="22"/>
          <w:szCs w:val="22"/>
        </w:rPr>
        <w:t>e</w:t>
      </w:r>
      <w:r w:rsidRPr="007470DD">
        <w:rPr>
          <w:rFonts w:ascii="Tahoma" w:hAnsi="Tahoma" w:cs="Tahoma"/>
          <w:sz w:val="22"/>
          <w:szCs w:val="22"/>
        </w:rPr>
        <w:t> skutečností v době uzavření smlouvy. Smluvní strany se zavazují, že změny dotčených údajů oznámí bez prodlení písemně druhé smluvní straně. Při změně identifikačních údajů smluvních stran včetně zm</w:t>
      </w:r>
      <w:r w:rsidR="001D44FB">
        <w:rPr>
          <w:rFonts w:ascii="Tahoma" w:hAnsi="Tahoma" w:cs="Tahoma"/>
          <w:sz w:val="22"/>
          <w:szCs w:val="22"/>
        </w:rPr>
        <w:t>ěny účtu není nutné uzavírat ke </w:t>
      </w:r>
      <w:r w:rsidRPr="007470DD">
        <w:rPr>
          <w:rFonts w:ascii="Tahoma" w:hAnsi="Tahoma" w:cs="Tahoma"/>
          <w:sz w:val="22"/>
          <w:szCs w:val="22"/>
        </w:rPr>
        <w:t>smlouvě dodatek.</w:t>
      </w:r>
    </w:p>
    <w:p w14:paraId="6F2250E1" w14:textId="77777777" w:rsidR="00BF0F7F" w:rsidRPr="007470DD" w:rsidRDefault="00BF0F7F"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Je</w:t>
      </w:r>
      <w:r w:rsidR="001D44FB">
        <w:rPr>
          <w:rFonts w:ascii="Tahoma" w:hAnsi="Tahoma" w:cs="Tahoma"/>
          <w:sz w:val="22"/>
          <w:szCs w:val="22"/>
        </w:rPr>
        <w:noBreakHyphen/>
      </w:r>
      <w:r w:rsidRPr="007470DD">
        <w:rPr>
          <w:rFonts w:ascii="Tahoma" w:hAnsi="Tahoma" w:cs="Tahoma"/>
          <w:sz w:val="22"/>
          <w:szCs w:val="22"/>
        </w:rPr>
        <w:t>li zhotovitel plátcem DPH, prohlašuje,</w:t>
      </w:r>
      <w:r w:rsidR="001D44FB">
        <w:rPr>
          <w:rFonts w:ascii="Tahoma" w:hAnsi="Tahoma" w:cs="Tahoma"/>
          <w:sz w:val="22"/>
          <w:szCs w:val="22"/>
        </w:rPr>
        <w:t xml:space="preserve"> že bankovní účet uvedený v čl. </w:t>
      </w:r>
      <w:r w:rsidRPr="007470DD">
        <w:rPr>
          <w:rFonts w:ascii="Tahoma" w:hAnsi="Tahoma" w:cs="Tahoma"/>
          <w:sz w:val="22"/>
          <w:szCs w:val="22"/>
        </w:rPr>
        <w:t xml:space="preserve">I </w:t>
      </w:r>
      <w:r w:rsidR="001D44FB">
        <w:rPr>
          <w:rFonts w:ascii="Tahoma" w:hAnsi="Tahoma" w:cs="Tahoma"/>
          <w:sz w:val="22"/>
          <w:szCs w:val="22"/>
        </w:rPr>
        <w:t>odst. </w:t>
      </w:r>
      <w:r w:rsidRPr="007470DD">
        <w:rPr>
          <w:rFonts w:ascii="Tahoma" w:hAnsi="Tahoma" w:cs="Tahoma"/>
          <w:sz w:val="22"/>
          <w:szCs w:val="22"/>
        </w:rPr>
        <w:t>2 této smlouvy je</w:t>
      </w:r>
      <w:r w:rsidR="001D44FB">
        <w:rPr>
          <w:rFonts w:ascii="Tahoma" w:hAnsi="Tahoma" w:cs="Tahoma"/>
          <w:sz w:val="22"/>
          <w:szCs w:val="22"/>
        </w:rPr>
        <w:t xml:space="preserve"> bankovním účtem zveřejněným ve </w:t>
      </w:r>
      <w:r w:rsidRPr="007470DD">
        <w:rPr>
          <w:rFonts w:ascii="Tahoma" w:hAnsi="Tahoma" w:cs="Tahoma"/>
          <w:sz w:val="22"/>
          <w:szCs w:val="22"/>
        </w:rPr>
        <w:t>smyslu zákona č.</w:t>
      </w:r>
      <w:r w:rsidR="001D44FB">
        <w:rPr>
          <w:rFonts w:ascii="Tahoma" w:hAnsi="Tahoma" w:cs="Tahoma"/>
          <w:sz w:val="22"/>
          <w:szCs w:val="22"/>
        </w:rPr>
        <w:t> 235/2004 </w:t>
      </w:r>
      <w:r w:rsidRPr="007470DD">
        <w:rPr>
          <w:rFonts w:ascii="Tahoma" w:hAnsi="Tahoma" w:cs="Tahoma"/>
          <w:sz w:val="22"/>
          <w:szCs w:val="22"/>
        </w:rPr>
        <w:t>Sb., o</w:t>
      </w:r>
      <w:r w:rsidR="001D44FB">
        <w:rPr>
          <w:rFonts w:ascii="Tahoma" w:hAnsi="Tahoma" w:cs="Tahoma"/>
          <w:sz w:val="22"/>
          <w:szCs w:val="22"/>
        </w:rPr>
        <w:t> </w:t>
      </w:r>
      <w:r w:rsidRPr="007470DD">
        <w:rPr>
          <w:rFonts w:ascii="Tahoma" w:hAnsi="Tahoma" w:cs="Tahoma"/>
          <w:sz w:val="22"/>
          <w:szCs w:val="22"/>
        </w:rPr>
        <w:t>dani z přidané hodnoty, ve</w:t>
      </w:r>
      <w:r w:rsidR="001D44FB">
        <w:rPr>
          <w:rFonts w:ascii="Tahoma" w:hAnsi="Tahoma" w:cs="Tahoma"/>
          <w:sz w:val="22"/>
          <w:szCs w:val="22"/>
        </w:rPr>
        <w:t> </w:t>
      </w:r>
      <w:r w:rsidRPr="007470DD">
        <w:rPr>
          <w:rFonts w:ascii="Tahoma" w:hAnsi="Tahoma" w:cs="Tahoma"/>
          <w:sz w:val="22"/>
          <w:szCs w:val="22"/>
        </w:rPr>
        <w:t>znění pozdějš</w:t>
      </w:r>
      <w:r w:rsidR="001D44FB">
        <w:rPr>
          <w:rFonts w:ascii="Tahoma" w:hAnsi="Tahoma" w:cs="Tahoma"/>
          <w:sz w:val="22"/>
          <w:szCs w:val="22"/>
        </w:rPr>
        <w:t>ích předpisů (dále jen „zákon o </w:t>
      </w:r>
      <w:r w:rsidRPr="007470DD">
        <w:rPr>
          <w:rFonts w:ascii="Tahoma" w:hAnsi="Tahoma" w:cs="Tahoma"/>
          <w:sz w:val="22"/>
          <w:szCs w:val="22"/>
        </w:rPr>
        <w:t>DPH“). V případě změny účtu zhotovitele je zhotovitel povinen doložit vlastnictví k novému účtu,</w:t>
      </w:r>
      <w:r w:rsidR="001D44FB">
        <w:rPr>
          <w:rFonts w:ascii="Tahoma" w:hAnsi="Tahoma" w:cs="Tahoma"/>
          <w:sz w:val="22"/>
          <w:szCs w:val="22"/>
        </w:rPr>
        <w:t xml:space="preserve"> a </w:t>
      </w:r>
      <w:r w:rsidRPr="007470DD">
        <w:rPr>
          <w:rFonts w:ascii="Tahoma" w:hAnsi="Tahoma" w:cs="Tahoma"/>
          <w:sz w:val="22"/>
          <w:szCs w:val="22"/>
        </w:rPr>
        <w:t xml:space="preserve">to kopií příslušné smlouvy nebo </w:t>
      </w:r>
      <w:r w:rsidR="001D44FB">
        <w:rPr>
          <w:rFonts w:ascii="Tahoma" w:hAnsi="Tahoma" w:cs="Tahoma"/>
          <w:sz w:val="22"/>
          <w:szCs w:val="22"/>
        </w:rPr>
        <w:t>potvrzením peněžního ústavu; je</w:t>
      </w:r>
      <w:r w:rsidR="001D44FB">
        <w:rPr>
          <w:rFonts w:ascii="Tahoma" w:hAnsi="Tahoma" w:cs="Tahoma"/>
          <w:sz w:val="22"/>
          <w:szCs w:val="22"/>
        </w:rPr>
        <w:noBreakHyphen/>
      </w:r>
      <w:r w:rsidRPr="007470DD">
        <w:rPr>
          <w:rFonts w:ascii="Tahoma" w:hAnsi="Tahoma" w:cs="Tahoma"/>
          <w:sz w:val="22"/>
          <w:szCs w:val="22"/>
        </w:rPr>
        <w:t xml:space="preserve">li </w:t>
      </w:r>
      <w:r w:rsidR="00394E6D" w:rsidRPr="007470DD">
        <w:rPr>
          <w:rFonts w:ascii="Tahoma" w:hAnsi="Tahoma" w:cs="Tahoma"/>
          <w:sz w:val="22"/>
          <w:szCs w:val="22"/>
        </w:rPr>
        <w:t xml:space="preserve">zhotovitel </w:t>
      </w:r>
      <w:r w:rsidRPr="007470DD">
        <w:rPr>
          <w:rFonts w:ascii="Tahoma" w:hAnsi="Tahoma" w:cs="Tahoma"/>
          <w:sz w:val="22"/>
          <w:szCs w:val="22"/>
        </w:rPr>
        <w:t>plátcem DPH, musí být nový účet zveřejněným účtem ve</w:t>
      </w:r>
      <w:r w:rsidR="001D44FB">
        <w:rPr>
          <w:rFonts w:ascii="Tahoma" w:hAnsi="Tahoma" w:cs="Tahoma"/>
          <w:sz w:val="22"/>
          <w:szCs w:val="22"/>
        </w:rPr>
        <w:t> </w:t>
      </w:r>
      <w:r w:rsidRPr="007470DD">
        <w:rPr>
          <w:rFonts w:ascii="Tahoma" w:hAnsi="Tahoma" w:cs="Tahoma"/>
          <w:sz w:val="22"/>
          <w:szCs w:val="22"/>
        </w:rPr>
        <w:t>smyslu předchozí věty.</w:t>
      </w:r>
    </w:p>
    <w:p w14:paraId="1285CADE" w14:textId="77777777" w:rsidR="00311C41" w:rsidRPr="007470DD"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7470DD">
        <w:rPr>
          <w:rFonts w:ascii="Tahoma" w:hAnsi="Tahoma" w:cs="Tahoma"/>
          <w:sz w:val="22"/>
          <w:szCs w:val="22"/>
        </w:rPr>
        <w:t>Smluvní strany prohlašují, že osoby podepisující tuto smlouvu jsou k tomuto</w:t>
      </w:r>
      <w:r w:rsidR="00732B21" w:rsidRPr="007470DD">
        <w:rPr>
          <w:rFonts w:ascii="Tahoma" w:hAnsi="Tahoma" w:cs="Tahoma"/>
          <w:sz w:val="22"/>
          <w:szCs w:val="22"/>
        </w:rPr>
        <w:t xml:space="preserve"> </w:t>
      </w:r>
      <w:r w:rsidR="00D411AB" w:rsidRPr="007470DD">
        <w:rPr>
          <w:rFonts w:ascii="Tahoma" w:hAnsi="Tahoma" w:cs="Tahoma"/>
          <w:sz w:val="22"/>
          <w:szCs w:val="22"/>
        </w:rPr>
        <w:t>jednání</w:t>
      </w:r>
      <w:r w:rsidRPr="007470DD">
        <w:rPr>
          <w:rFonts w:ascii="Tahoma" w:hAnsi="Tahoma" w:cs="Tahoma"/>
          <w:sz w:val="22"/>
          <w:szCs w:val="22"/>
        </w:rPr>
        <w:t xml:space="preserve"> oprávněny.</w:t>
      </w:r>
    </w:p>
    <w:p w14:paraId="31C45554" w14:textId="57E62E5B" w:rsidR="00311C41" w:rsidRPr="00621B48" w:rsidRDefault="00311C41" w:rsidP="00340D7E">
      <w:pPr>
        <w:pStyle w:val="OdstavecSmlouvy"/>
        <w:keepLines w:val="0"/>
        <w:numPr>
          <w:ilvl w:val="0"/>
          <w:numId w:val="18"/>
        </w:numPr>
        <w:tabs>
          <w:tab w:val="clear" w:pos="360"/>
          <w:tab w:val="clear" w:pos="426"/>
          <w:tab w:val="clear" w:pos="1701"/>
        </w:tabs>
        <w:spacing w:before="120" w:after="0"/>
        <w:ind w:left="357" w:hanging="357"/>
        <w:rPr>
          <w:rFonts w:ascii="Tahoma" w:hAnsi="Tahoma" w:cs="Tahoma"/>
          <w:sz w:val="22"/>
          <w:szCs w:val="22"/>
        </w:rPr>
      </w:pPr>
      <w:r w:rsidRPr="00621B48">
        <w:rPr>
          <w:rFonts w:ascii="Tahoma" w:hAnsi="Tahoma" w:cs="Tahoma"/>
          <w:sz w:val="22"/>
          <w:szCs w:val="22"/>
        </w:rPr>
        <w:t>Zhotovitel prohlašuje, že je odborně způsobilý k zajištění předmětu plnění podle této smlouvy</w:t>
      </w:r>
      <w:r w:rsidR="00E95539">
        <w:rPr>
          <w:rFonts w:ascii="Tahoma" w:hAnsi="Tahoma" w:cs="Tahoma"/>
          <w:sz w:val="22"/>
          <w:szCs w:val="22"/>
        </w:rPr>
        <w:t>.</w:t>
      </w:r>
    </w:p>
    <w:p w14:paraId="2BCE76FF" w14:textId="0EE21CFE" w:rsidR="00C82AEB" w:rsidRPr="00F4518C" w:rsidRDefault="00C82AEB" w:rsidP="00F4518C">
      <w:pPr>
        <w:pStyle w:val="OdstavecSmlouvy"/>
        <w:keepLines w:val="0"/>
        <w:numPr>
          <w:ilvl w:val="0"/>
          <w:numId w:val="18"/>
        </w:numPr>
        <w:tabs>
          <w:tab w:val="clear" w:pos="426"/>
          <w:tab w:val="clear" w:pos="1701"/>
        </w:tabs>
        <w:spacing w:before="120" w:after="0"/>
        <w:rPr>
          <w:rFonts w:ascii="Tahoma" w:hAnsi="Tahoma" w:cs="Tahoma"/>
          <w:sz w:val="22"/>
          <w:szCs w:val="22"/>
        </w:rPr>
      </w:pPr>
      <w:r w:rsidRPr="00F4518C">
        <w:rPr>
          <w:rFonts w:ascii="Tahoma" w:hAnsi="Tahoma" w:cs="Tahoma"/>
          <w:sz w:val="22"/>
          <w:szCs w:val="22"/>
        </w:rPr>
        <w:lastRenderedPageBreak/>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6DAEEB34" w14:textId="0E99748A" w:rsidR="00C82AEB" w:rsidRPr="008B4A04" w:rsidRDefault="00C82AEB" w:rsidP="008B4A04">
      <w:pPr>
        <w:pStyle w:val="OdstavecSmlouvy"/>
        <w:keepLines w:val="0"/>
        <w:numPr>
          <w:ilvl w:val="0"/>
          <w:numId w:val="18"/>
        </w:numPr>
        <w:tabs>
          <w:tab w:val="clear" w:pos="426"/>
          <w:tab w:val="clear" w:pos="1701"/>
        </w:tabs>
        <w:spacing w:before="120" w:after="0"/>
        <w:rPr>
          <w:rFonts w:ascii="Tahoma" w:hAnsi="Tahoma" w:cs="Tahoma"/>
          <w:sz w:val="22"/>
          <w:szCs w:val="22"/>
        </w:rPr>
      </w:pPr>
      <w:r w:rsidRPr="003D2AF8">
        <w:rPr>
          <w:rFonts w:ascii="Tahoma" w:hAnsi="Tahoma" w:cs="Tahoma"/>
          <w:sz w:val="22"/>
          <w:szCs w:val="22"/>
        </w:rPr>
        <w:t xml:space="preserve">Účelem smlouvy je </w:t>
      </w:r>
      <w:r w:rsidR="00884136">
        <w:rPr>
          <w:rFonts w:ascii="Tahoma" w:hAnsi="Tahoma" w:cs="Tahoma"/>
          <w:sz w:val="22"/>
          <w:szCs w:val="22"/>
        </w:rPr>
        <w:t xml:space="preserve">zajištění </w:t>
      </w:r>
      <w:r w:rsidR="00F82CCA">
        <w:rPr>
          <w:rFonts w:ascii="Tahoma" w:hAnsi="Tahoma" w:cs="Tahoma"/>
          <w:sz w:val="22"/>
          <w:szCs w:val="22"/>
        </w:rPr>
        <w:t>výměn</w:t>
      </w:r>
      <w:r w:rsidR="00884136">
        <w:rPr>
          <w:rFonts w:ascii="Tahoma" w:hAnsi="Tahoma" w:cs="Tahoma"/>
          <w:sz w:val="22"/>
          <w:szCs w:val="22"/>
        </w:rPr>
        <w:t>y</w:t>
      </w:r>
      <w:r w:rsidR="00F82CCA">
        <w:rPr>
          <w:rFonts w:ascii="Tahoma" w:hAnsi="Tahoma" w:cs="Tahoma"/>
          <w:sz w:val="22"/>
          <w:szCs w:val="22"/>
        </w:rPr>
        <w:t xml:space="preserve"> stávajícího výtahu za nový, jeho řádné zabudování a zajištění bezpečného provozu</w:t>
      </w:r>
      <w:r w:rsidR="00884136">
        <w:rPr>
          <w:rFonts w:ascii="Tahoma" w:hAnsi="Tahoma" w:cs="Tahoma"/>
          <w:sz w:val="22"/>
          <w:szCs w:val="22"/>
        </w:rPr>
        <w:t>.</w:t>
      </w:r>
    </w:p>
    <w:p w14:paraId="6A822A9D" w14:textId="77777777" w:rsidR="00512849" w:rsidRPr="007470DD" w:rsidRDefault="00311C41" w:rsidP="007470DD">
      <w:pPr>
        <w:pStyle w:val="slolnkuSmlouvy"/>
        <w:spacing w:before="360"/>
        <w:rPr>
          <w:rFonts w:ascii="Tahoma" w:hAnsi="Tahoma" w:cs="Tahoma"/>
          <w:sz w:val="22"/>
          <w:szCs w:val="22"/>
        </w:rPr>
      </w:pPr>
      <w:r w:rsidRPr="007470DD">
        <w:rPr>
          <w:rFonts w:ascii="Tahoma" w:hAnsi="Tahoma" w:cs="Tahoma"/>
          <w:sz w:val="22"/>
          <w:szCs w:val="22"/>
        </w:rPr>
        <w:t>II</w:t>
      </w:r>
      <w:r w:rsidR="00512849" w:rsidRPr="007470DD">
        <w:rPr>
          <w:rFonts w:ascii="Tahoma" w:hAnsi="Tahoma" w:cs="Tahoma"/>
          <w:sz w:val="22"/>
          <w:szCs w:val="22"/>
        </w:rPr>
        <w:t>I.</w:t>
      </w:r>
      <w:r w:rsidR="007470DD">
        <w:rPr>
          <w:rFonts w:ascii="Tahoma" w:hAnsi="Tahoma" w:cs="Tahoma"/>
          <w:sz w:val="22"/>
          <w:szCs w:val="22"/>
        </w:rPr>
        <w:br/>
      </w:r>
      <w:r w:rsidR="00512849" w:rsidRPr="007470DD">
        <w:rPr>
          <w:rFonts w:ascii="Tahoma" w:hAnsi="Tahoma" w:cs="Tahoma"/>
          <w:sz w:val="22"/>
          <w:szCs w:val="22"/>
        </w:rPr>
        <w:t>Předmět smlouvy</w:t>
      </w:r>
    </w:p>
    <w:p w14:paraId="5B308E5B" w14:textId="6FCB5FF7" w:rsidR="00711FBD" w:rsidRPr="00711FBD" w:rsidRDefault="00512849" w:rsidP="00711FBD">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 xml:space="preserve">Zhotovitel se zavazuje provést </w:t>
      </w:r>
      <w:r w:rsidR="00314391" w:rsidRPr="007470DD">
        <w:rPr>
          <w:rFonts w:ascii="Tahoma" w:hAnsi="Tahoma" w:cs="Tahoma"/>
          <w:sz w:val="22"/>
          <w:szCs w:val="22"/>
        </w:rPr>
        <w:t>na svůj náklad a</w:t>
      </w:r>
      <w:r w:rsidR="003C681C">
        <w:rPr>
          <w:rFonts w:ascii="Tahoma" w:hAnsi="Tahoma" w:cs="Tahoma"/>
          <w:sz w:val="22"/>
          <w:szCs w:val="22"/>
        </w:rPr>
        <w:t> </w:t>
      </w:r>
      <w:r w:rsidR="00314391" w:rsidRPr="007470DD">
        <w:rPr>
          <w:rFonts w:ascii="Tahoma" w:hAnsi="Tahoma" w:cs="Tahoma"/>
          <w:sz w:val="22"/>
          <w:szCs w:val="22"/>
        </w:rPr>
        <w:t xml:space="preserve">nebezpečí </w:t>
      </w:r>
      <w:r w:rsidR="00A40959" w:rsidRPr="007470DD">
        <w:rPr>
          <w:rFonts w:ascii="Tahoma" w:hAnsi="Tahoma" w:cs="Tahoma"/>
          <w:sz w:val="22"/>
          <w:szCs w:val="22"/>
        </w:rPr>
        <w:t>pro objednatele</w:t>
      </w:r>
      <w:r w:rsidR="00711FBD">
        <w:t xml:space="preserve"> </w:t>
      </w:r>
      <w:r w:rsidR="00711FBD" w:rsidRPr="00811C55">
        <w:rPr>
          <w:rFonts w:ascii="Tahoma" w:hAnsi="Tahoma" w:cs="Tahoma"/>
          <w:sz w:val="22"/>
          <w:szCs w:val="22"/>
        </w:rPr>
        <w:t xml:space="preserve">rekonstrukci dvou </w:t>
      </w:r>
      <w:r w:rsidR="00711FBD">
        <w:rPr>
          <w:rFonts w:ascii="Tahoma" w:hAnsi="Tahoma" w:cs="Tahoma"/>
          <w:sz w:val="22"/>
          <w:szCs w:val="22"/>
        </w:rPr>
        <w:t xml:space="preserve">malých </w:t>
      </w:r>
      <w:r w:rsidR="00711FBD" w:rsidRPr="00811C55">
        <w:rPr>
          <w:rFonts w:ascii="Tahoma" w:hAnsi="Tahoma" w:cs="Tahoma"/>
          <w:sz w:val="22"/>
          <w:szCs w:val="22"/>
        </w:rPr>
        <w:t>jídelních výtahů o nosnosti 50 kg (dále jen výtah), dle níže uvedených součástí a specifikace, která je přílohou č. 1 této smlouvy (dále celé jen „dílo“)</w:t>
      </w:r>
    </w:p>
    <w:p w14:paraId="1640D0C1" w14:textId="4280A76B" w:rsidR="00FF0B44" w:rsidRPr="00811C55" w:rsidRDefault="00FF0B44" w:rsidP="003C681C">
      <w:pPr>
        <w:numPr>
          <w:ilvl w:val="0"/>
          <w:numId w:val="14"/>
        </w:numPr>
        <w:tabs>
          <w:tab w:val="clear" w:pos="360"/>
        </w:tabs>
        <w:spacing w:before="120"/>
        <w:jc w:val="both"/>
        <w:rPr>
          <w:rFonts w:ascii="Tahoma" w:hAnsi="Tahoma" w:cs="Tahoma"/>
          <w:iCs/>
          <w:sz w:val="22"/>
          <w:szCs w:val="22"/>
        </w:rPr>
      </w:pPr>
      <w:r w:rsidRPr="00811C55">
        <w:rPr>
          <w:rFonts w:ascii="Tahoma" w:hAnsi="Tahoma" w:cs="Tahoma"/>
          <w:iCs/>
          <w:sz w:val="22"/>
          <w:szCs w:val="22"/>
        </w:rPr>
        <w:t xml:space="preserve">Součástí </w:t>
      </w:r>
      <w:r w:rsidR="00195722" w:rsidRPr="00811C55">
        <w:rPr>
          <w:rFonts w:ascii="Tahoma" w:hAnsi="Tahoma" w:cs="Tahoma"/>
          <w:iCs/>
          <w:sz w:val="22"/>
          <w:szCs w:val="22"/>
        </w:rPr>
        <w:t xml:space="preserve">díla </w:t>
      </w:r>
      <w:r w:rsidR="00963B90" w:rsidRPr="00811C55">
        <w:rPr>
          <w:rFonts w:ascii="Tahoma" w:hAnsi="Tahoma" w:cs="Tahoma"/>
          <w:iCs/>
          <w:sz w:val="22"/>
          <w:szCs w:val="22"/>
        </w:rPr>
        <w:t>je také:</w:t>
      </w:r>
    </w:p>
    <w:p w14:paraId="6C4117B8" w14:textId="77777777" w:rsidR="00711FBD" w:rsidRPr="00811C55" w:rsidRDefault="00F9190F" w:rsidP="00711FBD">
      <w:pPr>
        <w:pStyle w:val="Zkladntext"/>
        <w:widowControl w:val="0"/>
        <w:numPr>
          <w:ilvl w:val="0"/>
          <w:numId w:val="48"/>
        </w:numPr>
        <w:tabs>
          <w:tab w:val="clear" w:pos="540"/>
          <w:tab w:val="clear" w:pos="1260"/>
          <w:tab w:val="clear" w:pos="1980"/>
          <w:tab w:val="clear" w:pos="3960"/>
        </w:tabs>
        <w:autoSpaceDE w:val="0"/>
        <w:autoSpaceDN w:val="0"/>
        <w:spacing w:before="120"/>
        <w:rPr>
          <w:rFonts w:ascii="Tahoma" w:hAnsi="Tahoma" w:cs="Tahoma"/>
          <w:sz w:val="22"/>
          <w:szCs w:val="22"/>
        </w:rPr>
      </w:pPr>
      <w:r w:rsidRPr="00811C55">
        <w:rPr>
          <w:rFonts w:ascii="Tahoma" w:hAnsi="Tahoma" w:cs="Tahoma"/>
          <w:sz w:val="22"/>
          <w:szCs w:val="22"/>
        </w:rPr>
        <w:t>zaměření stávajícího stavu – místa dodávky a montáže výtahu a jeho příslušenství, zejména výtahové šachty a místa pro umístění strojovny výtahu</w:t>
      </w:r>
      <w:r w:rsidR="00F01950" w:rsidRPr="00811C55">
        <w:rPr>
          <w:rFonts w:ascii="Tahoma" w:hAnsi="Tahoma" w:cs="Tahoma"/>
          <w:sz w:val="22"/>
          <w:szCs w:val="22"/>
        </w:rPr>
        <w:t xml:space="preserve"> před započetím </w:t>
      </w:r>
      <w:r w:rsidR="0051525C" w:rsidRPr="00811C55">
        <w:rPr>
          <w:rFonts w:ascii="Tahoma" w:hAnsi="Tahoma" w:cs="Tahoma"/>
          <w:sz w:val="22"/>
          <w:szCs w:val="22"/>
        </w:rPr>
        <w:t>stavebních úprav</w:t>
      </w:r>
      <w:r w:rsidR="00434296" w:rsidRPr="00811C55">
        <w:rPr>
          <w:rFonts w:ascii="Tahoma" w:hAnsi="Tahoma" w:cs="Tahoma"/>
          <w:sz w:val="22"/>
          <w:szCs w:val="22"/>
        </w:rPr>
        <w:t>,</w:t>
      </w:r>
    </w:p>
    <w:p w14:paraId="20754BA2" w14:textId="1A528EE8" w:rsidR="00711FBD" w:rsidRPr="00811C55" w:rsidRDefault="00711FBD" w:rsidP="00711FBD">
      <w:pPr>
        <w:pStyle w:val="Zkladntext"/>
        <w:widowControl w:val="0"/>
        <w:numPr>
          <w:ilvl w:val="0"/>
          <w:numId w:val="48"/>
        </w:numPr>
        <w:tabs>
          <w:tab w:val="clear" w:pos="540"/>
          <w:tab w:val="clear" w:pos="1260"/>
          <w:tab w:val="clear" w:pos="1980"/>
          <w:tab w:val="clear" w:pos="3960"/>
        </w:tabs>
        <w:autoSpaceDE w:val="0"/>
        <w:autoSpaceDN w:val="0"/>
        <w:spacing w:before="120"/>
        <w:rPr>
          <w:rFonts w:ascii="Tahoma" w:hAnsi="Tahoma" w:cs="Tahoma"/>
          <w:sz w:val="22"/>
          <w:szCs w:val="22"/>
        </w:rPr>
      </w:pPr>
      <w:r w:rsidRPr="00811C55">
        <w:rPr>
          <w:rFonts w:ascii="Tahoma" w:hAnsi="Tahoma" w:cs="Tahoma"/>
          <w:sz w:val="22"/>
          <w:szCs w:val="22"/>
        </w:rPr>
        <w:t>provedení stavebních úprav strojovny a šachty výtahu včetně výmalby (úprava prostor výtahových dveří).</w:t>
      </w:r>
    </w:p>
    <w:p w14:paraId="29AC721B" w14:textId="1CD0DA1E" w:rsidR="00125712" w:rsidRPr="00811C55" w:rsidRDefault="00845771" w:rsidP="00C73336">
      <w:pPr>
        <w:pStyle w:val="Zkladntext"/>
        <w:widowControl w:val="0"/>
        <w:numPr>
          <w:ilvl w:val="0"/>
          <w:numId w:val="48"/>
        </w:numPr>
        <w:tabs>
          <w:tab w:val="clear" w:pos="540"/>
          <w:tab w:val="clear" w:pos="1260"/>
          <w:tab w:val="clear" w:pos="1980"/>
          <w:tab w:val="clear" w:pos="3960"/>
        </w:tabs>
        <w:autoSpaceDE w:val="0"/>
        <w:autoSpaceDN w:val="0"/>
        <w:spacing w:before="120"/>
        <w:rPr>
          <w:rFonts w:ascii="Tahoma" w:hAnsi="Tahoma" w:cs="Tahoma"/>
          <w:sz w:val="22"/>
          <w:szCs w:val="22"/>
        </w:rPr>
      </w:pPr>
      <w:r w:rsidRPr="00811C55">
        <w:rPr>
          <w:rStyle w:val="normaltextrun"/>
          <w:rFonts w:ascii="Tahoma" w:hAnsi="Tahoma" w:cs="Tahoma"/>
          <w:color w:val="000000"/>
          <w:sz w:val="22"/>
          <w:szCs w:val="22"/>
          <w:shd w:val="clear" w:color="auto" w:fill="FFFFFF"/>
        </w:rPr>
        <w:t>v rámci této části díla zhotovitel zajistí písemné stanovisko stavebního úřadu, zda dílo vyžaduje či nevyžaduje příslušné povolení pro provedení předmětných prací</w:t>
      </w:r>
      <w:r w:rsidRPr="00811C55">
        <w:rPr>
          <w:rFonts w:ascii="Tahoma" w:hAnsi="Tahoma" w:cs="Tahoma"/>
          <w:sz w:val="22"/>
          <w:szCs w:val="22"/>
        </w:rPr>
        <w:t xml:space="preserve"> dle zákona č. 283/2021 Sb., stavební zákon, ve znění pozdějších předpisů (dále jako „stavební zákon“)</w:t>
      </w:r>
      <w:r w:rsidRPr="00811C55">
        <w:rPr>
          <w:rStyle w:val="normaltextrun"/>
          <w:rFonts w:ascii="Tahoma" w:hAnsi="Tahoma" w:cs="Tahoma"/>
          <w:color w:val="000000"/>
          <w:sz w:val="22"/>
          <w:szCs w:val="22"/>
          <w:shd w:val="clear" w:color="auto" w:fill="FFFFFF"/>
        </w:rPr>
        <w:t>. V případě, že si zhotovitel, jakožto odborná osoba vyhodnotí, že dílo dle této smlouvy nebude vyžadovat jakékoliv povolení stavebního úřadu, bude součástí předávané dodavatelské dokumentace písemné sdělení zhotovitele o této skutečnosti včetně zdůvodnění</w:t>
      </w:r>
      <w:r w:rsidR="00306D4A" w:rsidRPr="00811C55">
        <w:rPr>
          <w:rFonts w:ascii="Tahoma" w:hAnsi="Tahoma" w:cs="Tahoma"/>
          <w:sz w:val="22"/>
          <w:szCs w:val="22"/>
        </w:rPr>
        <w:t xml:space="preserve">. </w:t>
      </w:r>
      <w:r w:rsidR="004810E1" w:rsidRPr="00811C55">
        <w:rPr>
          <w:rFonts w:ascii="Tahoma" w:hAnsi="Tahoma" w:cs="Tahoma"/>
          <w:sz w:val="22"/>
          <w:szCs w:val="22"/>
        </w:rPr>
        <w:t>V případě, že vyjde najevo, že provedení díla dle této smlouvy budou povolení či rozhodnutí stavebního úřadu či jiných</w:t>
      </w:r>
      <w:r w:rsidR="004810E1" w:rsidRPr="00811C55">
        <w:rPr>
          <w:rFonts w:ascii="Tahoma" w:hAnsi="Tahoma" w:cs="Tahoma"/>
        </w:rPr>
        <w:t xml:space="preserve"> </w:t>
      </w:r>
      <w:r w:rsidR="004810E1" w:rsidRPr="00811C55">
        <w:rPr>
          <w:rFonts w:ascii="Tahoma" w:hAnsi="Tahoma" w:cs="Tahoma"/>
          <w:sz w:val="22"/>
          <w:szCs w:val="22"/>
        </w:rPr>
        <w:t>orgánů a organizací pověřených výkonem statní správy potřebná, zajistí tato povolení či rozhodnutí zhotovitel na své náklady jakou součást díla</w:t>
      </w:r>
      <w:r w:rsidR="00811C55" w:rsidRPr="00811C55">
        <w:rPr>
          <w:rFonts w:ascii="Tahoma" w:hAnsi="Tahoma" w:cs="Tahoma"/>
          <w:sz w:val="22"/>
          <w:szCs w:val="22"/>
        </w:rPr>
        <w:t>,</w:t>
      </w:r>
    </w:p>
    <w:p w14:paraId="229D6670" w14:textId="79FC473B" w:rsidR="00E039D7" w:rsidRPr="00C73336" w:rsidRDefault="009E480D" w:rsidP="003E3EC9">
      <w:pPr>
        <w:pStyle w:val="Zkladntext"/>
        <w:widowControl w:val="0"/>
        <w:numPr>
          <w:ilvl w:val="0"/>
          <w:numId w:val="48"/>
        </w:numPr>
        <w:tabs>
          <w:tab w:val="clear" w:pos="540"/>
          <w:tab w:val="clear" w:pos="1260"/>
          <w:tab w:val="clear" w:pos="1980"/>
          <w:tab w:val="clear" w:pos="3960"/>
          <w:tab w:val="left" w:pos="709"/>
        </w:tabs>
        <w:autoSpaceDE w:val="0"/>
        <w:autoSpaceDN w:val="0"/>
        <w:spacing w:before="120"/>
        <w:ind w:left="709" w:hanging="283"/>
        <w:rPr>
          <w:rFonts w:ascii="Tahoma" w:hAnsi="Tahoma" w:cs="Tahoma"/>
          <w:sz w:val="22"/>
          <w:szCs w:val="22"/>
        </w:rPr>
      </w:pPr>
      <w:r w:rsidRPr="00C73336">
        <w:rPr>
          <w:rFonts w:ascii="Tahoma" w:hAnsi="Tahoma" w:cs="Tahoma"/>
          <w:sz w:val="22"/>
          <w:szCs w:val="22"/>
        </w:rPr>
        <w:t xml:space="preserve">vybudování a zajištění zařízení staveniště a jeho provoz v souladu s potřebami zhotovitele, požadavky objednatele a s platnými právními předpisy, včetně případného zajištění </w:t>
      </w:r>
      <w:r w:rsidR="005A2C76" w:rsidRPr="00C73336">
        <w:rPr>
          <w:rFonts w:ascii="Tahoma" w:hAnsi="Tahoma" w:cs="Tahoma"/>
          <w:sz w:val="22"/>
          <w:szCs w:val="22"/>
        </w:rPr>
        <w:t>příslušn</w:t>
      </w:r>
      <w:r w:rsidR="007775D4">
        <w:rPr>
          <w:rFonts w:ascii="Tahoma" w:hAnsi="Tahoma" w:cs="Tahoma"/>
          <w:sz w:val="22"/>
          <w:szCs w:val="22"/>
        </w:rPr>
        <w:t>ého</w:t>
      </w:r>
      <w:r w:rsidR="005A2C76" w:rsidRPr="00C73336">
        <w:rPr>
          <w:rFonts w:ascii="Tahoma" w:hAnsi="Tahoma" w:cs="Tahoma"/>
          <w:sz w:val="22"/>
          <w:szCs w:val="22"/>
        </w:rPr>
        <w:t xml:space="preserve"> povolení</w:t>
      </w:r>
      <w:r w:rsidR="006F2C74">
        <w:rPr>
          <w:rFonts w:ascii="Tahoma" w:hAnsi="Tahoma" w:cs="Tahoma"/>
          <w:sz w:val="22"/>
          <w:szCs w:val="22"/>
        </w:rPr>
        <w:t xml:space="preserve"> dle stavebního zákona</w:t>
      </w:r>
      <w:r w:rsidR="005A2C76" w:rsidRPr="00C73336">
        <w:rPr>
          <w:rFonts w:ascii="Tahoma" w:hAnsi="Tahoma" w:cs="Tahoma"/>
          <w:sz w:val="22"/>
          <w:szCs w:val="22"/>
        </w:rPr>
        <w:t>, pokud budou potřebn</w:t>
      </w:r>
      <w:r w:rsidR="00310013" w:rsidRPr="00C73336">
        <w:rPr>
          <w:rFonts w:ascii="Tahoma" w:hAnsi="Tahoma" w:cs="Tahoma"/>
          <w:sz w:val="22"/>
          <w:szCs w:val="22"/>
        </w:rPr>
        <w:t>á</w:t>
      </w:r>
      <w:r w:rsidR="006F2C74">
        <w:rPr>
          <w:rFonts w:ascii="Tahoma" w:hAnsi="Tahoma" w:cs="Tahoma"/>
          <w:sz w:val="22"/>
          <w:szCs w:val="22"/>
        </w:rPr>
        <w:t>,</w:t>
      </w:r>
      <w:r w:rsidR="00E039D7" w:rsidRPr="00C73336">
        <w:rPr>
          <w:rFonts w:ascii="Tahoma" w:hAnsi="Tahoma" w:cs="Tahoma"/>
          <w:sz w:val="22"/>
          <w:szCs w:val="22"/>
        </w:rPr>
        <w:t xml:space="preserve"> </w:t>
      </w:r>
    </w:p>
    <w:p w14:paraId="39EDFB02" w14:textId="358AA309" w:rsidR="00E64D16" w:rsidRDefault="00E71F7B" w:rsidP="00E71F7B">
      <w:pPr>
        <w:pStyle w:val="Zkladntext"/>
        <w:widowControl w:val="0"/>
        <w:numPr>
          <w:ilvl w:val="0"/>
          <w:numId w:val="48"/>
        </w:numPr>
        <w:tabs>
          <w:tab w:val="clear" w:pos="540"/>
          <w:tab w:val="clear" w:pos="1260"/>
          <w:tab w:val="clear" w:pos="1980"/>
          <w:tab w:val="clear" w:pos="3960"/>
        </w:tabs>
        <w:autoSpaceDE w:val="0"/>
        <w:autoSpaceDN w:val="0"/>
        <w:spacing w:before="120"/>
        <w:ind w:left="709" w:hanging="274"/>
        <w:rPr>
          <w:rFonts w:ascii="Tahoma" w:hAnsi="Tahoma" w:cs="Tahoma"/>
          <w:sz w:val="22"/>
          <w:szCs w:val="22"/>
        </w:rPr>
      </w:pPr>
      <w:r>
        <w:rPr>
          <w:rFonts w:ascii="Tahoma" w:hAnsi="Tahoma" w:cs="Tahoma"/>
          <w:sz w:val="22"/>
          <w:szCs w:val="22"/>
        </w:rPr>
        <w:t xml:space="preserve"> </w:t>
      </w:r>
      <w:r w:rsidR="00C342DA" w:rsidRPr="00E71F7B">
        <w:rPr>
          <w:rFonts w:ascii="Tahoma" w:hAnsi="Tahoma" w:cs="Tahoma"/>
          <w:sz w:val="22"/>
          <w:szCs w:val="22"/>
        </w:rPr>
        <w:t>demontáž a likvidac</w:t>
      </w:r>
      <w:r w:rsidR="00A128F4" w:rsidRPr="00E71F7B">
        <w:rPr>
          <w:rFonts w:ascii="Tahoma" w:hAnsi="Tahoma" w:cs="Tahoma"/>
          <w:sz w:val="22"/>
          <w:szCs w:val="22"/>
        </w:rPr>
        <w:t>e</w:t>
      </w:r>
      <w:r w:rsidR="00C342DA" w:rsidRPr="00E71F7B">
        <w:rPr>
          <w:rFonts w:ascii="Tahoma" w:hAnsi="Tahoma" w:cs="Tahoma"/>
          <w:sz w:val="22"/>
          <w:szCs w:val="22"/>
        </w:rPr>
        <w:t xml:space="preserve"> stávajícího výtahu, a to v souladu se zákonem č. 541/2020 Sb., o odpadech</w:t>
      </w:r>
      <w:r w:rsidR="00853B0E" w:rsidRPr="00E71F7B">
        <w:rPr>
          <w:rFonts w:ascii="Tahoma" w:hAnsi="Tahoma" w:cs="Tahoma"/>
          <w:sz w:val="22"/>
          <w:szCs w:val="22"/>
        </w:rPr>
        <w:t>, ve znění pozdějších před</w:t>
      </w:r>
      <w:r w:rsidR="00A128F4" w:rsidRPr="00E71F7B">
        <w:rPr>
          <w:rFonts w:ascii="Tahoma" w:hAnsi="Tahoma" w:cs="Tahoma"/>
          <w:sz w:val="22"/>
          <w:szCs w:val="22"/>
        </w:rPr>
        <w:t>pisů</w:t>
      </w:r>
      <w:r w:rsidR="00E64D16" w:rsidRPr="00E71F7B">
        <w:rPr>
          <w:rFonts w:ascii="Tahoma" w:hAnsi="Tahoma" w:cs="Tahoma"/>
          <w:sz w:val="22"/>
          <w:szCs w:val="22"/>
        </w:rPr>
        <w:t xml:space="preserve"> (dále jen „zákon o odpadech“); o způsobu nakládání s odpadem bude předložen písemný doklad vystavený příslušnou oprávněnou osobou podle zákona o odpadech,</w:t>
      </w:r>
    </w:p>
    <w:p w14:paraId="51474568" w14:textId="73BD4669" w:rsidR="00B7526A" w:rsidRPr="00E71F7B" w:rsidRDefault="00B7526A" w:rsidP="00E71F7B">
      <w:pPr>
        <w:pStyle w:val="Zkladntext"/>
        <w:widowControl w:val="0"/>
        <w:numPr>
          <w:ilvl w:val="0"/>
          <w:numId w:val="48"/>
        </w:numPr>
        <w:tabs>
          <w:tab w:val="clear" w:pos="540"/>
          <w:tab w:val="clear" w:pos="1260"/>
          <w:tab w:val="clear" w:pos="1980"/>
          <w:tab w:val="clear" w:pos="3960"/>
        </w:tabs>
        <w:autoSpaceDE w:val="0"/>
        <w:autoSpaceDN w:val="0"/>
        <w:spacing w:before="120"/>
        <w:ind w:left="709" w:hanging="274"/>
        <w:rPr>
          <w:rFonts w:ascii="Tahoma" w:hAnsi="Tahoma" w:cs="Tahoma"/>
          <w:sz w:val="22"/>
          <w:szCs w:val="22"/>
        </w:rPr>
      </w:pPr>
      <w:r>
        <w:rPr>
          <w:rFonts w:ascii="Tahoma" w:hAnsi="Tahoma" w:cs="Tahoma"/>
          <w:sz w:val="22"/>
          <w:szCs w:val="22"/>
        </w:rPr>
        <w:t xml:space="preserve"> napojení výtahu na elektrickou energii</w:t>
      </w:r>
    </w:p>
    <w:p w14:paraId="78D0ABC1" w14:textId="2B9E9847" w:rsidR="00E71F7B" w:rsidRPr="00A045E6" w:rsidRDefault="00E71F7B" w:rsidP="003539E2">
      <w:pPr>
        <w:pStyle w:val="Zkladntext"/>
        <w:numPr>
          <w:ilvl w:val="0"/>
          <w:numId w:val="48"/>
        </w:numPr>
        <w:tabs>
          <w:tab w:val="clear" w:pos="540"/>
          <w:tab w:val="clear" w:pos="1260"/>
          <w:tab w:val="clear" w:pos="1980"/>
          <w:tab w:val="clear" w:pos="3960"/>
          <w:tab w:val="left" w:pos="567"/>
        </w:tabs>
        <w:spacing w:before="60"/>
        <w:rPr>
          <w:rFonts w:ascii="Tahoma" w:hAnsi="Tahoma" w:cs="Tahoma"/>
          <w:sz w:val="22"/>
          <w:szCs w:val="22"/>
        </w:rPr>
      </w:pPr>
      <w:r w:rsidRPr="52E6971A">
        <w:rPr>
          <w:rFonts w:ascii="Tahoma" w:hAnsi="Tahoma" w:cs="Tahoma"/>
          <w:sz w:val="22"/>
          <w:szCs w:val="22"/>
        </w:rPr>
        <w:t xml:space="preserve">pořizování fotodokumentace o průběhu zhotovení </w:t>
      </w:r>
      <w:r w:rsidR="00581F5D">
        <w:rPr>
          <w:rFonts w:ascii="Tahoma" w:hAnsi="Tahoma" w:cs="Tahoma"/>
          <w:sz w:val="22"/>
          <w:szCs w:val="22"/>
        </w:rPr>
        <w:t>díla</w:t>
      </w:r>
      <w:r w:rsidRPr="52E6971A">
        <w:rPr>
          <w:rFonts w:ascii="Tahoma" w:hAnsi="Tahoma" w:cs="Tahoma"/>
          <w:sz w:val="22"/>
          <w:szCs w:val="22"/>
        </w:rPr>
        <w:t xml:space="preserve"> a její předání objednateli</w:t>
      </w:r>
      <w:r w:rsidR="00EA56CB">
        <w:rPr>
          <w:rFonts w:ascii="Tahoma" w:hAnsi="Tahoma" w:cs="Tahoma"/>
          <w:sz w:val="22"/>
          <w:szCs w:val="22"/>
        </w:rPr>
        <w:t xml:space="preserve"> </w:t>
      </w:r>
      <w:r w:rsidRPr="52E6971A">
        <w:rPr>
          <w:rFonts w:ascii="Tahoma" w:hAnsi="Tahoma" w:cs="Tahoma"/>
          <w:sz w:val="22"/>
          <w:szCs w:val="22"/>
        </w:rPr>
        <w:t>při předání</w:t>
      </w:r>
      <w:r w:rsidRPr="52E6971A">
        <w:rPr>
          <w:rFonts w:ascii="Tahoma" w:hAnsi="Tahoma" w:cs="Tahoma"/>
          <w:i/>
          <w:iCs/>
          <w:sz w:val="22"/>
          <w:szCs w:val="22"/>
        </w:rPr>
        <w:t xml:space="preserve"> </w:t>
      </w:r>
      <w:r w:rsidRPr="52E6971A">
        <w:rPr>
          <w:rFonts w:ascii="Tahoma" w:hAnsi="Tahoma" w:cs="Tahoma"/>
          <w:sz w:val="22"/>
          <w:szCs w:val="22"/>
        </w:rPr>
        <w:t xml:space="preserve">a převzetí plnění předmětu smlouvy v </w:t>
      </w:r>
      <w:r>
        <w:rPr>
          <w:rFonts w:ascii="Tahoma" w:hAnsi="Tahoma" w:cs="Tahoma"/>
          <w:sz w:val="22"/>
          <w:szCs w:val="22"/>
        </w:rPr>
        <w:t>elektronické</w:t>
      </w:r>
      <w:r w:rsidRPr="52E6971A">
        <w:rPr>
          <w:rFonts w:ascii="Tahoma" w:hAnsi="Tahoma" w:cs="Tahoma"/>
          <w:sz w:val="22"/>
          <w:szCs w:val="22"/>
        </w:rPr>
        <w:t xml:space="preserve"> podobě na </w:t>
      </w:r>
      <w:r>
        <w:rPr>
          <w:rFonts w:ascii="Tahoma" w:hAnsi="Tahoma" w:cs="Tahoma"/>
          <w:sz w:val="22"/>
          <w:szCs w:val="22"/>
        </w:rPr>
        <w:t>dohodnutém nosiči</w:t>
      </w:r>
      <w:r w:rsidRPr="52E6971A">
        <w:rPr>
          <w:rFonts w:ascii="Tahoma" w:hAnsi="Tahoma" w:cs="Tahoma"/>
          <w:sz w:val="22"/>
          <w:szCs w:val="22"/>
        </w:rPr>
        <w:t>,</w:t>
      </w:r>
    </w:p>
    <w:p w14:paraId="105CAD91" w14:textId="38426442" w:rsidR="00C342DA" w:rsidRDefault="009E3B8A" w:rsidP="00C342DA">
      <w:pPr>
        <w:pStyle w:val="Zkladntext"/>
        <w:widowControl w:val="0"/>
        <w:numPr>
          <w:ilvl w:val="0"/>
          <w:numId w:val="48"/>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 xml:space="preserve">předání </w:t>
      </w:r>
      <w:r w:rsidR="00F3167C">
        <w:rPr>
          <w:rFonts w:ascii="Tahoma" w:hAnsi="Tahoma" w:cs="Tahoma"/>
          <w:sz w:val="22"/>
          <w:szCs w:val="22"/>
        </w:rPr>
        <w:t>úplné dodavatelské dokumentace, tj. veškeré dokumentace podle platné legislativy a technických norem nutné pro dodávku</w:t>
      </w:r>
      <w:r w:rsidR="00396296">
        <w:rPr>
          <w:rFonts w:ascii="Tahoma" w:hAnsi="Tahoma" w:cs="Tahoma"/>
          <w:sz w:val="22"/>
          <w:szCs w:val="22"/>
        </w:rPr>
        <w:t xml:space="preserve">, montáž výtahu a jeho provoz a používání </w:t>
      </w:r>
      <w:r w:rsidR="00561F73">
        <w:rPr>
          <w:rFonts w:ascii="Tahoma" w:hAnsi="Tahoma" w:cs="Tahoma"/>
          <w:sz w:val="22"/>
          <w:szCs w:val="22"/>
        </w:rPr>
        <w:t xml:space="preserve">v souladu s vyhláškou </w:t>
      </w:r>
      <w:r w:rsidR="000C1C0B" w:rsidRPr="00F17172">
        <w:rPr>
          <w:rFonts w:ascii="Tahoma" w:hAnsi="Tahoma" w:cs="Tahoma"/>
          <w:sz w:val="22"/>
          <w:szCs w:val="22"/>
        </w:rPr>
        <w:t>č. 499/2006 Sb., o dokumentaci</w:t>
      </w:r>
      <w:r w:rsidR="000C1C0B" w:rsidRPr="00F755E9">
        <w:rPr>
          <w:rFonts w:ascii="Tahoma" w:hAnsi="Tahoma" w:cs="Tahoma"/>
          <w:sz w:val="22"/>
          <w:szCs w:val="22"/>
        </w:rPr>
        <w:t xml:space="preserve"> staveb</w:t>
      </w:r>
      <w:r w:rsidR="000C1C0B">
        <w:rPr>
          <w:rFonts w:ascii="Tahoma" w:hAnsi="Tahoma" w:cs="Tahoma"/>
          <w:sz w:val="22"/>
          <w:szCs w:val="22"/>
        </w:rPr>
        <w:t>, ve znění pozdějších předpisů</w:t>
      </w:r>
      <w:r w:rsidR="000C1C0B" w:rsidRPr="00095317">
        <w:t xml:space="preserve"> </w:t>
      </w:r>
      <w:r w:rsidR="000C1C0B" w:rsidRPr="00095317">
        <w:rPr>
          <w:rFonts w:ascii="Tahoma" w:hAnsi="Tahoma" w:cs="Tahoma"/>
          <w:sz w:val="22"/>
          <w:szCs w:val="22"/>
        </w:rPr>
        <w:t>a předpisu tuto vyhlášku nahrazující</w:t>
      </w:r>
      <w:r w:rsidR="00D544C2">
        <w:rPr>
          <w:rFonts w:ascii="Tahoma" w:hAnsi="Tahoma" w:cs="Tahoma"/>
          <w:sz w:val="22"/>
          <w:szCs w:val="22"/>
        </w:rPr>
        <w:t>ho</w:t>
      </w:r>
      <w:r w:rsidR="0094657A">
        <w:rPr>
          <w:rFonts w:ascii="Tahoma" w:hAnsi="Tahoma" w:cs="Tahoma"/>
          <w:sz w:val="22"/>
          <w:szCs w:val="22"/>
        </w:rPr>
        <w:t xml:space="preserve"> </w:t>
      </w:r>
      <w:r w:rsidR="00845771">
        <w:rPr>
          <w:rFonts w:ascii="Tahoma" w:hAnsi="Tahoma" w:cs="Tahoma"/>
          <w:sz w:val="22"/>
          <w:szCs w:val="22"/>
        </w:rPr>
        <w:t>(dále jen „vyhláška o doku</w:t>
      </w:r>
      <w:r w:rsidR="00CE09AD">
        <w:rPr>
          <w:rFonts w:ascii="Tahoma" w:hAnsi="Tahoma" w:cs="Tahoma"/>
          <w:sz w:val="22"/>
          <w:szCs w:val="22"/>
        </w:rPr>
        <w:t>me</w:t>
      </w:r>
      <w:r w:rsidR="00845771">
        <w:rPr>
          <w:rFonts w:ascii="Tahoma" w:hAnsi="Tahoma" w:cs="Tahoma"/>
          <w:sz w:val="22"/>
          <w:szCs w:val="22"/>
        </w:rPr>
        <w:t>ntaci staveb</w:t>
      </w:r>
      <w:r w:rsidR="00CE09AD">
        <w:rPr>
          <w:rFonts w:ascii="Tahoma" w:hAnsi="Tahoma" w:cs="Tahoma"/>
          <w:sz w:val="22"/>
          <w:szCs w:val="22"/>
        </w:rPr>
        <w:t xml:space="preserve">“) </w:t>
      </w:r>
      <w:r w:rsidR="0094657A">
        <w:rPr>
          <w:rFonts w:ascii="Tahoma" w:hAnsi="Tahoma" w:cs="Tahoma"/>
          <w:sz w:val="22"/>
          <w:szCs w:val="22"/>
        </w:rPr>
        <w:t xml:space="preserve">a dalšími </w:t>
      </w:r>
      <w:r w:rsidR="008A2E7B">
        <w:rPr>
          <w:rFonts w:ascii="Tahoma" w:hAnsi="Tahoma" w:cs="Tahoma"/>
          <w:sz w:val="22"/>
          <w:szCs w:val="22"/>
        </w:rPr>
        <w:t>právními předpisy</w:t>
      </w:r>
      <w:r w:rsidR="00A75244">
        <w:rPr>
          <w:rFonts w:ascii="Tahoma" w:hAnsi="Tahoma" w:cs="Tahoma"/>
          <w:sz w:val="22"/>
          <w:szCs w:val="22"/>
        </w:rPr>
        <w:t>,</w:t>
      </w:r>
    </w:p>
    <w:p w14:paraId="6C9B2864" w14:textId="1F9CED2C" w:rsidR="0051525C" w:rsidRDefault="000F7F8F" w:rsidP="00F9190F">
      <w:pPr>
        <w:pStyle w:val="Zkladntext"/>
        <w:widowControl w:val="0"/>
        <w:numPr>
          <w:ilvl w:val="0"/>
          <w:numId w:val="48"/>
        </w:numPr>
        <w:tabs>
          <w:tab w:val="clear" w:pos="540"/>
          <w:tab w:val="clear" w:pos="1260"/>
          <w:tab w:val="clear" w:pos="1980"/>
          <w:tab w:val="clear" w:pos="3960"/>
        </w:tabs>
        <w:autoSpaceDE w:val="0"/>
        <w:autoSpaceDN w:val="0"/>
        <w:spacing w:before="120"/>
        <w:rPr>
          <w:rFonts w:ascii="Tahoma" w:hAnsi="Tahoma" w:cs="Tahoma"/>
          <w:sz w:val="22"/>
          <w:szCs w:val="22"/>
        </w:rPr>
      </w:pPr>
      <w:r w:rsidRPr="52E6971A">
        <w:rPr>
          <w:rFonts w:ascii="Tahoma" w:hAnsi="Tahoma" w:cs="Tahoma"/>
          <w:sz w:val="22"/>
          <w:szCs w:val="22"/>
        </w:rPr>
        <w:t xml:space="preserve">návrh provozních řádů, dodávka všech dokladů o zkouškách, revizích, atestech a </w:t>
      </w:r>
      <w:r w:rsidRPr="52E6971A">
        <w:rPr>
          <w:rFonts w:ascii="Tahoma" w:hAnsi="Tahoma" w:cs="Tahoma"/>
          <w:sz w:val="22"/>
          <w:szCs w:val="22"/>
        </w:rPr>
        <w:lastRenderedPageBreak/>
        <w:t>provozních návodů a předpisů v českém jazyce (všechny doklady ve 2 vyhotoveních)</w:t>
      </w:r>
      <w:r w:rsidR="007B28C5">
        <w:rPr>
          <w:rFonts w:ascii="Tahoma" w:hAnsi="Tahoma" w:cs="Tahoma"/>
          <w:sz w:val="22"/>
          <w:szCs w:val="22"/>
        </w:rPr>
        <w:t>;</w:t>
      </w:r>
      <w:r w:rsidR="005A5589">
        <w:rPr>
          <w:rFonts w:ascii="Tahoma" w:hAnsi="Tahoma" w:cs="Tahoma"/>
          <w:sz w:val="22"/>
          <w:szCs w:val="22"/>
        </w:rPr>
        <w:t xml:space="preserve"> popisky a upozornění </w:t>
      </w:r>
      <w:r w:rsidR="00A87A90">
        <w:rPr>
          <w:rFonts w:ascii="Tahoma" w:hAnsi="Tahoma" w:cs="Tahoma"/>
          <w:sz w:val="22"/>
          <w:szCs w:val="22"/>
        </w:rPr>
        <w:t xml:space="preserve">ve/na </w:t>
      </w:r>
      <w:r w:rsidR="005A5589">
        <w:rPr>
          <w:rFonts w:ascii="Tahoma" w:hAnsi="Tahoma" w:cs="Tahoma"/>
          <w:sz w:val="22"/>
          <w:szCs w:val="22"/>
        </w:rPr>
        <w:t>výtahu</w:t>
      </w:r>
      <w:r w:rsidR="007B28C5">
        <w:rPr>
          <w:rFonts w:ascii="Tahoma" w:hAnsi="Tahoma" w:cs="Tahoma"/>
          <w:sz w:val="22"/>
          <w:szCs w:val="22"/>
        </w:rPr>
        <w:t xml:space="preserve"> musí být v českém jazyce nebo symbolické,</w:t>
      </w:r>
    </w:p>
    <w:p w14:paraId="19E1A632" w14:textId="3F3B897C" w:rsidR="006260CE" w:rsidRDefault="00DB0E2D" w:rsidP="009B43BD">
      <w:pPr>
        <w:pStyle w:val="Zkladntext"/>
        <w:widowControl w:val="0"/>
        <w:numPr>
          <w:ilvl w:val="0"/>
          <w:numId w:val="48"/>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vedení montážního deníku</w:t>
      </w:r>
      <w:r w:rsidR="00550928">
        <w:rPr>
          <w:rFonts w:ascii="Tahoma" w:hAnsi="Tahoma" w:cs="Tahoma"/>
          <w:sz w:val="22"/>
          <w:szCs w:val="22"/>
        </w:rPr>
        <w:t xml:space="preserve">, </w:t>
      </w:r>
      <w:r w:rsidR="00965F6A">
        <w:rPr>
          <w:rFonts w:ascii="Tahoma" w:hAnsi="Tahoma" w:cs="Tahoma"/>
          <w:sz w:val="22"/>
          <w:szCs w:val="22"/>
        </w:rPr>
        <w:t>ve kterém bud</w:t>
      </w:r>
      <w:r w:rsidR="00A72B1E">
        <w:rPr>
          <w:rFonts w:ascii="Tahoma" w:hAnsi="Tahoma" w:cs="Tahoma"/>
          <w:sz w:val="22"/>
          <w:szCs w:val="22"/>
        </w:rPr>
        <w:t>ou</w:t>
      </w:r>
      <w:r w:rsidR="00965F6A">
        <w:rPr>
          <w:rFonts w:ascii="Tahoma" w:hAnsi="Tahoma" w:cs="Tahoma"/>
          <w:sz w:val="22"/>
          <w:szCs w:val="22"/>
        </w:rPr>
        <w:t xml:space="preserve"> </w:t>
      </w:r>
      <w:r w:rsidR="009C256D">
        <w:rPr>
          <w:rFonts w:ascii="Tahoma" w:hAnsi="Tahoma" w:cs="Tahoma"/>
          <w:sz w:val="22"/>
          <w:szCs w:val="22"/>
        </w:rPr>
        <w:t xml:space="preserve">na denní bázi </w:t>
      </w:r>
      <w:r w:rsidR="00965F6A">
        <w:rPr>
          <w:rFonts w:ascii="Tahoma" w:hAnsi="Tahoma" w:cs="Tahoma"/>
          <w:sz w:val="22"/>
          <w:szCs w:val="22"/>
        </w:rPr>
        <w:t>zaznamenán</w:t>
      </w:r>
      <w:r w:rsidR="00A72B1E">
        <w:rPr>
          <w:rFonts w:ascii="Tahoma" w:hAnsi="Tahoma" w:cs="Tahoma"/>
          <w:sz w:val="22"/>
          <w:szCs w:val="22"/>
        </w:rPr>
        <w:t>y</w:t>
      </w:r>
      <w:r w:rsidR="00965F6A">
        <w:rPr>
          <w:rFonts w:ascii="Tahoma" w:hAnsi="Tahoma" w:cs="Tahoma"/>
          <w:sz w:val="22"/>
          <w:szCs w:val="22"/>
        </w:rPr>
        <w:t xml:space="preserve"> </w:t>
      </w:r>
      <w:r w:rsidR="00A72B1E">
        <w:rPr>
          <w:rFonts w:ascii="Tahoma" w:hAnsi="Tahoma" w:cs="Tahoma"/>
          <w:sz w:val="22"/>
          <w:szCs w:val="22"/>
        </w:rPr>
        <w:t>všechny</w:t>
      </w:r>
      <w:r w:rsidR="009C256D">
        <w:rPr>
          <w:rFonts w:ascii="Tahoma" w:hAnsi="Tahoma" w:cs="Tahoma"/>
          <w:sz w:val="22"/>
          <w:szCs w:val="22"/>
        </w:rPr>
        <w:t xml:space="preserve"> práce a činnosti</w:t>
      </w:r>
      <w:r w:rsidR="00965F6A">
        <w:rPr>
          <w:rFonts w:ascii="Tahoma" w:hAnsi="Tahoma" w:cs="Tahoma"/>
          <w:sz w:val="22"/>
          <w:szCs w:val="22"/>
        </w:rPr>
        <w:t xml:space="preserve"> </w:t>
      </w:r>
      <w:r w:rsidR="009C256D">
        <w:rPr>
          <w:rFonts w:ascii="Tahoma" w:hAnsi="Tahoma" w:cs="Tahoma"/>
          <w:sz w:val="22"/>
          <w:szCs w:val="22"/>
        </w:rPr>
        <w:t xml:space="preserve">prováděné </w:t>
      </w:r>
      <w:r w:rsidR="000A775A">
        <w:rPr>
          <w:rFonts w:ascii="Tahoma" w:hAnsi="Tahoma" w:cs="Tahoma"/>
          <w:sz w:val="22"/>
          <w:szCs w:val="22"/>
        </w:rPr>
        <w:t xml:space="preserve">v souvislosti s prováděním díla </w:t>
      </w:r>
      <w:r w:rsidR="00965F6A">
        <w:rPr>
          <w:rFonts w:ascii="Tahoma" w:hAnsi="Tahoma" w:cs="Tahoma"/>
          <w:sz w:val="22"/>
          <w:szCs w:val="22"/>
        </w:rPr>
        <w:t>prací</w:t>
      </w:r>
      <w:r w:rsidR="00E80015">
        <w:rPr>
          <w:rFonts w:ascii="Tahoma" w:hAnsi="Tahoma" w:cs="Tahoma"/>
          <w:sz w:val="22"/>
          <w:szCs w:val="22"/>
        </w:rPr>
        <w:t xml:space="preserve"> </w:t>
      </w:r>
      <w:r w:rsidR="002651C1">
        <w:rPr>
          <w:rFonts w:ascii="Tahoma" w:hAnsi="Tahoma" w:cs="Tahoma"/>
          <w:sz w:val="22"/>
          <w:szCs w:val="22"/>
        </w:rPr>
        <w:t>na díle</w:t>
      </w:r>
      <w:r w:rsidR="000A775A">
        <w:rPr>
          <w:rFonts w:ascii="Tahoma" w:hAnsi="Tahoma" w:cs="Tahoma"/>
          <w:sz w:val="22"/>
          <w:szCs w:val="22"/>
        </w:rPr>
        <w:t>;</w:t>
      </w:r>
      <w:r w:rsidR="002651C1">
        <w:rPr>
          <w:rFonts w:ascii="Tahoma" w:hAnsi="Tahoma" w:cs="Tahoma"/>
          <w:sz w:val="22"/>
          <w:szCs w:val="22"/>
        </w:rPr>
        <w:t xml:space="preserve"> </w:t>
      </w:r>
      <w:r w:rsidR="009B43BD">
        <w:rPr>
          <w:rFonts w:ascii="Tahoma" w:hAnsi="Tahoma" w:cs="Tahoma"/>
          <w:sz w:val="22"/>
          <w:szCs w:val="22"/>
        </w:rPr>
        <w:t>montážní deník bude</w:t>
      </w:r>
      <w:r w:rsidR="00A72B1E" w:rsidRPr="009B43BD">
        <w:rPr>
          <w:rFonts w:ascii="Tahoma" w:hAnsi="Tahoma" w:cs="Tahoma"/>
          <w:sz w:val="22"/>
          <w:szCs w:val="22"/>
        </w:rPr>
        <w:t xml:space="preserve"> obsahovat </w:t>
      </w:r>
      <w:r w:rsidR="009B43BD">
        <w:rPr>
          <w:rFonts w:ascii="Tahoma" w:hAnsi="Tahoma" w:cs="Tahoma"/>
          <w:sz w:val="22"/>
          <w:szCs w:val="22"/>
        </w:rPr>
        <w:t>obdobné</w:t>
      </w:r>
      <w:r w:rsidR="00A72B1E" w:rsidRPr="009B43BD">
        <w:rPr>
          <w:rFonts w:ascii="Tahoma" w:hAnsi="Tahoma" w:cs="Tahoma"/>
          <w:sz w:val="22"/>
          <w:szCs w:val="22"/>
        </w:rPr>
        <w:t xml:space="preserve"> obsahové náležitosti </w:t>
      </w:r>
      <w:r w:rsidR="00746897">
        <w:rPr>
          <w:rFonts w:ascii="Tahoma" w:hAnsi="Tahoma" w:cs="Tahoma"/>
          <w:sz w:val="22"/>
          <w:szCs w:val="22"/>
        </w:rPr>
        <w:t>jako stavební deník</w:t>
      </w:r>
      <w:r w:rsidR="00A72B1E" w:rsidRPr="009B43BD">
        <w:rPr>
          <w:rFonts w:ascii="Tahoma" w:hAnsi="Tahoma" w:cs="Tahoma"/>
          <w:sz w:val="22"/>
          <w:szCs w:val="22"/>
        </w:rPr>
        <w:t xml:space="preserve"> dle vyhlášky o dokumentaci staveb</w:t>
      </w:r>
      <w:r w:rsidR="00D70B61">
        <w:rPr>
          <w:rFonts w:ascii="Tahoma" w:hAnsi="Tahoma" w:cs="Tahoma"/>
          <w:sz w:val="22"/>
          <w:szCs w:val="22"/>
        </w:rPr>
        <w:t>, pokud přicházejí v</w:t>
      </w:r>
      <w:r w:rsidR="008201B4">
        <w:rPr>
          <w:rFonts w:ascii="Tahoma" w:hAnsi="Tahoma" w:cs="Tahoma"/>
          <w:sz w:val="22"/>
          <w:szCs w:val="22"/>
        </w:rPr>
        <w:t> </w:t>
      </w:r>
      <w:r w:rsidR="00D70B61">
        <w:rPr>
          <w:rFonts w:ascii="Tahoma" w:hAnsi="Tahoma" w:cs="Tahoma"/>
          <w:sz w:val="22"/>
          <w:szCs w:val="22"/>
        </w:rPr>
        <w:t>úvahu</w:t>
      </w:r>
      <w:r w:rsidR="008201B4">
        <w:rPr>
          <w:rFonts w:ascii="Tahoma" w:hAnsi="Tahoma" w:cs="Tahoma"/>
          <w:sz w:val="22"/>
          <w:szCs w:val="22"/>
        </w:rPr>
        <w:t>; zápisem v montážním deníku nelze měnit obsah této smlouvy</w:t>
      </w:r>
      <w:r w:rsidR="006A6384">
        <w:rPr>
          <w:rFonts w:ascii="Tahoma" w:hAnsi="Tahoma" w:cs="Tahoma"/>
          <w:sz w:val="22"/>
          <w:szCs w:val="22"/>
        </w:rPr>
        <w:t>,</w:t>
      </w:r>
    </w:p>
    <w:p w14:paraId="08891BEA" w14:textId="0E119A6E" w:rsidR="00963B90" w:rsidRPr="00021140" w:rsidRDefault="006B24D7" w:rsidP="00021140">
      <w:pPr>
        <w:pStyle w:val="Zkladntext"/>
        <w:widowControl w:val="0"/>
        <w:numPr>
          <w:ilvl w:val="0"/>
          <w:numId w:val="48"/>
        </w:numPr>
        <w:tabs>
          <w:tab w:val="clear" w:pos="540"/>
          <w:tab w:val="clear" w:pos="1260"/>
          <w:tab w:val="clear" w:pos="1980"/>
          <w:tab w:val="clear" w:pos="3960"/>
        </w:tabs>
        <w:autoSpaceDE w:val="0"/>
        <w:autoSpaceDN w:val="0"/>
        <w:spacing w:before="120"/>
        <w:rPr>
          <w:rFonts w:ascii="Tahoma" w:hAnsi="Tahoma" w:cs="Tahoma"/>
          <w:sz w:val="22"/>
          <w:szCs w:val="22"/>
        </w:rPr>
      </w:pPr>
      <w:r>
        <w:rPr>
          <w:rFonts w:ascii="Tahoma" w:hAnsi="Tahoma" w:cs="Tahoma"/>
          <w:sz w:val="22"/>
          <w:szCs w:val="22"/>
        </w:rPr>
        <w:t xml:space="preserve">uvedení výtahu do </w:t>
      </w:r>
      <w:r w:rsidR="000C0BE5">
        <w:rPr>
          <w:rFonts w:ascii="Tahoma" w:hAnsi="Tahoma" w:cs="Tahoma"/>
          <w:sz w:val="22"/>
          <w:szCs w:val="22"/>
        </w:rPr>
        <w:t xml:space="preserve">běžného </w:t>
      </w:r>
      <w:r>
        <w:rPr>
          <w:rFonts w:ascii="Tahoma" w:hAnsi="Tahoma" w:cs="Tahoma"/>
          <w:sz w:val="22"/>
          <w:szCs w:val="22"/>
        </w:rPr>
        <w:t xml:space="preserve">provozu včetně </w:t>
      </w:r>
      <w:r w:rsidR="009C23E1">
        <w:rPr>
          <w:rFonts w:ascii="Tahoma" w:hAnsi="Tahoma" w:cs="Tahoma"/>
          <w:sz w:val="22"/>
          <w:szCs w:val="22"/>
        </w:rPr>
        <w:t xml:space="preserve">zaškolení obsluhy </w:t>
      </w:r>
      <w:r w:rsidR="00867562">
        <w:rPr>
          <w:rFonts w:ascii="Tahoma" w:hAnsi="Tahoma" w:cs="Tahoma"/>
          <w:sz w:val="22"/>
          <w:szCs w:val="22"/>
        </w:rPr>
        <w:t xml:space="preserve">a </w:t>
      </w:r>
      <w:r>
        <w:rPr>
          <w:rFonts w:ascii="Tahoma" w:hAnsi="Tahoma" w:cs="Tahoma"/>
          <w:sz w:val="22"/>
          <w:szCs w:val="22"/>
        </w:rPr>
        <w:t>testování jízdního komfortu.</w:t>
      </w:r>
    </w:p>
    <w:p w14:paraId="72F5F6B1" w14:textId="77777777" w:rsidR="00512849" w:rsidRPr="007470DD" w:rsidRDefault="00512849" w:rsidP="003C681C">
      <w:pPr>
        <w:numPr>
          <w:ilvl w:val="0"/>
          <w:numId w:val="14"/>
        </w:numPr>
        <w:tabs>
          <w:tab w:val="clear" w:pos="360"/>
        </w:tabs>
        <w:spacing w:before="120"/>
        <w:jc w:val="both"/>
        <w:rPr>
          <w:rFonts w:ascii="Tahoma" w:hAnsi="Tahoma" w:cs="Tahoma"/>
          <w:sz w:val="22"/>
          <w:szCs w:val="22"/>
        </w:rPr>
      </w:pPr>
      <w:r w:rsidRPr="007470DD">
        <w:rPr>
          <w:rFonts w:ascii="Tahoma" w:hAnsi="Tahoma" w:cs="Tahoma"/>
          <w:sz w:val="22"/>
          <w:szCs w:val="22"/>
        </w:rPr>
        <w:t>Objednatel se za</w:t>
      </w:r>
      <w:r w:rsidR="003C681C">
        <w:rPr>
          <w:rFonts w:ascii="Tahoma" w:hAnsi="Tahoma" w:cs="Tahoma"/>
          <w:sz w:val="22"/>
          <w:szCs w:val="22"/>
        </w:rPr>
        <w:t>vazuje provedené dílo převzít a </w:t>
      </w:r>
      <w:r w:rsidRPr="007470DD">
        <w:rPr>
          <w:rFonts w:ascii="Tahoma" w:hAnsi="Tahoma" w:cs="Tahoma"/>
          <w:sz w:val="22"/>
          <w:szCs w:val="22"/>
        </w:rPr>
        <w:t>zaplatit za ně zhotoviteli cenu podle čl.</w:t>
      </w:r>
      <w:r w:rsidR="003C681C">
        <w:rPr>
          <w:rFonts w:ascii="Tahoma" w:hAnsi="Tahoma" w:cs="Tahoma"/>
          <w:sz w:val="22"/>
          <w:szCs w:val="22"/>
        </w:rPr>
        <w:t> </w:t>
      </w:r>
      <w:r w:rsidRPr="007470DD">
        <w:rPr>
          <w:rFonts w:ascii="Tahoma" w:hAnsi="Tahoma" w:cs="Tahoma"/>
          <w:sz w:val="22"/>
          <w:szCs w:val="22"/>
        </w:rPr>
        <w:t>I</w:t>
      </w:r>
      <w:r w:rsidR="00BD455E" w:rsidRPr="007470DD">
        <w:rPr>
          <w:rFonts w:ascii="Tahoma" w:hAnsi="Tahoma" w:cs="Tahoma"/>
          <w:sz w:val="22"/>
          <w:szCs w:val="22"/>
        </w:rPr>
        <w:t>V</w:t>
      </w:r>
      <w:r w:rsidRPr="007470DD">
        <w:rPr>
          <w:rFonts w:ascii="Tahoma" w:hAnsi="Tahoma" w:cs="Tahoma"/>
          <w:sz w:val="22"/>
          <w:szCs w:val="22"/>
        </w:rPr>
        <w:t xml:space="preserve"> této smlouvy.</w:t>
      </w:r>
    </w:p>
    <w:p w14:paraId="6105D34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I</w:t>
      </w:r>
      <w:r w:rsidR="00311C41" w:rsidRPr="007470DD">
        <w:rPr>
          <w:rFonts w:ascii="Tahoma" w:hAnsi="Tahoma" w:cs="Tahoma"/>
          <w:sz w:val="22"/>
          <w:szCs w:val="22"/>
        </w:rPr>
        <w:t>V</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Cena za dílo</w:t>
      </w:r>
    </w:p>
    <w:p w14:paraId="4B26F02D" w14:textId="77777777" w:rsidR="003C681C" w:rsidRPr="007C4127" w:rsidRDefault="00512849" w:rsidP="007C4127">
      <w:pPr>
        <w:pStyle w:val="Smlouva-slo"/>
        <w:numPr>
          <w:ilvl w:val="0"/>
          <w:numId w:val="21"/>
        </w:numPr>
        <w:tabs>
          <w:tab w:val="clear" w:pos="360"/>
        </w:tabs>
        <w:spacing w:line="240" w:lineRule="auto"/>
        <w:ind w:left="357" w:hanging="357"/>
        <w:rPr>
          <w:rFonts w:ascii="Tahoma" w:hAnsi="Tahoma" w:cs="Tahoma"/>
          <w:sz w:val="22"/>
          <w:szCs w:val="22"/>
        </w:rPr>
      </w:pPr>
      <w:r w:rsidRPr="007C4127">
        <w:rPr>
          <w:rFonts w:ascii="Tahoma" w:hAnsi="Tahoma" w:cs="Tahoma"/>
          <w:sz w:val="22"/>
          <w:szCs w:val="22"/>
        </w:rPr>
        <w:t>Cena za dílo činí</w:t>
      </w:r>
      <w:r w:rsidR="003C681C" w:rsidRPr="007C4127">
        <w:rPr>
          <w:rFonts w:ascii="Tahoma" w:hAnsi="Tahoma" w:cs="Tahoma"/>
          <w:sz w:val="22"/>
          <w:szCs w:val="22"/>
        </w:rPr>
        <w:t>:</w:t>
      </w:r>
    </w:p>
    <w:p w14:paraId="2FD8D560" w14:textId="10F2DACA" w:rsidR="003C681C" w:rsidRDefault="003C681C" w:rsidP="003C681C">
      <w:pPr>
        <w:widowControl w:val="0"/>
        <w:tabs>
          <w:tab w:val="left" w:pos="3969"/>
        </w:tabs>
        <w:spacing w:before="120"/>
        <w:ind w:left="357"/>
        <w:jc w:val="both"/>
        <w:rPr>
          <w:rFonts w:ascii="Tahoma" w:hAnsi="Tahoma" w:cs="Tahoma"/>
          <w:sz w:val="22"/>
          <w:szCs w:val="22"/>
        </w:rPr>
      </w:pPr>
      <w:r>
        <w:rPr>
          <w:rFonts w:ascii="Tahoma" w:hAnsi="Tahoma" w:cs="Tahoma"/>
          <w:sz w:val="22"/>
          <w:szCs w:val="22"/>
        </w:rPr>
        <w:t xml:space="preserve">bez </w:t>
      </w:r>
      <w:r w:rsidR="00512849" w:rsidRPr="007470DD">
        <w:rPr>
          <w:rFonts w:ascii="Tahoma" w:hAnsi="Tahoma" w:cs="Tahoma"/>
          <w:sz w:val="22"/>
          <w:szCs w:val="22"/>
        </w:rPr>
        <w:t xml:space="preserve">DPH </w:t>
      </w:r>
      <w:r>
        <w:rPr>
          <w:rFonts w:ascii="Tahoma" w:hAnsi="Tahoma" w:cs="Tahoma"/>
          <w:sz w:val="22"/>
          <w:szCs w:val="22"/>
        </w:rPr>
        <w:tab/>
      </w:r>
      <w:r w:rsidR="004D060B">
        <w:rPr>
          <w:rFonts w:ascii="Tahoma" w:hAnsi="Tahoma" w:cs="Tahoma"/>
          <w:sz w:val="22"/>
          <w:szCs w:val="22"/>
        </w:rPr>
        <w:t>703 000,-</w:t>
      </w:r>
      <w:r>
        <w:rPr>
          <w:rFonts w:ascii="Tahoma" w:hAnsi="Tahoma" w:cs="Tahoma"/>
          <w:sz w:val="22"/>
          <w:szCs w:val="22"/>
        </w:rPr>
        <w:t> </w:t>
      </w:r>
      <w:r w:rsidR="00512849" w:rsidRPr="007470DD">
        <w:rPr>
          <w:rFonts w:ascii="Tahoma" w:hAnsi="Tahoma" w:cs="Tahoma"/>
          <w:sz w:val="22"/>
          <w:szCs w:val="22"/>
        </w:rPr>
        <w:t xml:space="preserve">Kč (slovy: </w:t>
      </w:r>
      <w:proofErr w:type="spellStart"/>
      <w:r w:rsidR="004D060B">
        <w:rPr>
          <w:rFonts w:ascii="Tahoma" w:hAnsi="Tahoma" w:cs="Tahoma"/>
          <w:sz w:val="22"/>
          <w:szCs w:val="22"/>
        </w:rPr>
        <w:t>sedmsetřitisíc</w:t>
      </w:r>
      <w:proofErr w:type="spellEnd"/>
      <w:r w:rsidR="00512849" w:rsidRPr="007470DD">
        <w:rPr>
          <w:rFonts w:ascii="Tahoma" w:hAnsi="Tahoma" w:cs="Tahoma"/>
          <w:sz w:val="22"/>
          <w:szCs w:val="22"/>
        </w:rPr>
        <w:t xml:space="preserve"> korun českých)</w:t>
      </w:r>
    </w:p>
    <w:p w14:paraId="2C7E9459" w14:textId="62F241A5" w:rsidR="003C681C" w:rsidRDefault="003C681C" w:rsidP="003C681C">
      <w:pPr>
        <w:widowControl w:val="0"/>
        <w:tabs>
          <w:tab w:val="left" w:pos="3969"/>
        </w:tabs>
        <w:spacing w:before="60"/>
        <w:ind w:left="357"/>
        <w:jc w:val="both"/>
        <w:rPr>
          <w:rFonts w:ascii="Tahoma" w:hAnsi="Tahoma" w:cs="Tahoma"/>
          <w:sz w:val="22"/>
          <w:szCs w:val="22"/>
        </w:rPr>
      </w:pPr>
      <w:r>
        <w:rPr>
          <w:rFonts w:ascii="Tahoma" w:hAnsi="Tahoma" w:cs="Tahoma"/>
          <w:sz w:val="22"/>
          <w:szCs w:val="22"/>
        </w:rPr>
        <w:t xml:space="preserve">DPH ve výši </w:t>
      </w:r>
      <w:r w:rsidR="00D36A7F">
        <w:rPr>
          <w:rFonts w:ascii="Tahoma" w:hAnsi="Tahoma" w:cs="Tahoma"/>
          <w:sz w:val="22"/>
          <w:szCs w:val="22"/>
        </w:rPr>
        <w:t>21</w:t>
      </w:r>
      <w:r>
        <w:rPr>
          <w:rFonts w:ascii="Tahoma" w:hAnsi="Tahoma" w:cs="Tahoma"/>
          <w:sz w:val="22"/>
          <w:szCs w:val="22"/>
        </w:rPr>
        <w:t> </w:t>
      </w:r>
      <w:r w:rsidR="00512849" w:rsidRPr="007470DD">
        <w:rPr>
          <w:rFonts w:ascii="Tahoma" w:hAnsi="Tahoma" w:cs="Tahoma"/>
          <w:sz w:val="22"/>
          <w:szCs w:val="22"/>
        </w:rPr>
        <w:t>%</w:t>
      </w:r>
      <w:r>
        <w:rPr>
          <w:rFonts w:ascii="Tahoma" w:hAnsi="Tahoma" w:cs="Tahoma"/>
          <w:sz w:val="22"/>
          <w:szCs w:val="22"/>
        </w:rPr>
        <w:tab/>
      </w:r>
      <w:r w:rsidR="004D060B">
        <w:rPr>
          <w:rFonts w:ascii="Tahoma" w:hAnsi="Tahoma" w:cs="Tahoma"/>
          <w:sz w:val="22"/>
          <w:szCs w:val="22"/>
        </w:rPr>
        <w:t>147 630,-</w:t>
      </w:r>
      <w:r>
        <w:rPr>
          <w:rFonts w:ascii="Tahoma" w:hAnsi="Tahoma" w:cs="Tahoma"/>
          <w:sz w:val="22"/>
          <w:szCs w:val="22"/>
        </w:rPr>
        <w:t> </w:t>
      </w:r>
      <w:r w:rsidR="00512849" w:rsidRPr="007470DD">
        <w:rPr>
          <w:rFonts w:ascii="Tahoma" w:hAnsi="Tahoma" w:cs="Tahoma"/>
          <w:sz w:val="22"/>
          <w:szCs w:val="22"/>
        </w:rPr>
        <w:t>Kč</w:t>
      </w:r>
    </w:p>
    <w:p w14:paraId="0F0DF752" w14:textId="7C3F3A3D" w:rsidR="003C681C" w:rsidRDefault="00512849" w:rsidP="003C681C">
      <w:pPr>
        <w:widowControl w:val="0"/>
        <w:tabs>
          <w:tab w:val="left" w:pos="3969"/>
        </w:tabs>
        <w:spacing w:before="60"/>
        <w:ind w:left="357"/>
        <w:jc w:val="both"/>
        <w:rPr>
          <w:rFonts w:ascii="Tahoma" w:hAnsi="Tahoma" w:cs="Tahoma"/>
          <w:sz w:val="22"/>
          <w:szCs w:val="22"/>
        </w:rPr>
      </w:pPr>
      <w:r w:rsidRPr="007470DD">
        <w:rPr>
          <w:rFonts w:ascii="Tahoma" w:hAnsi="Tahoma" w:cs="Tahoma"/>
          <w:bCs/>
          <w:sz w:val="22"/>
          <w:szCs w:val="22"/>
        </w:rPr>
        <w:t>včetně DPH</w:t>
      </w:r>
      <w:r w:rsidR="003C681C">
        <w:rPr>
          <w:rFonts w:ascii="Tahoma" w:hAnsi="Tahoma" w:cs="Tahoma"/>
          <w:bCs/>
          <w:sz w:val="22"/>
          <w:szCs w:val="22"/>
        </w:rPr>
        <w:tab/>
      </w:r>
      <w:r w:rsidR="004D060B">
        <w:rPr>
          <w:rFonts w:ascii="Tahoma" w:hAnsi="Tahoma" w:cs="Tahoma"/>
          <w:bCs/>
          <w:sz w:val="22"/>
          <w:szCs w:val="22"/>
        </w:rPr>
        <w:t xml:space="preserve">850 630,- </w:t>
      </w:r>
      <w:r w:rsidRPr="007470DD">
        <w:rPr>
          <w:rFonts w:ascii="Tahoma" w:hAnsi="Tahoma" w:cs="Tahoma"/>
          <w:bCs/>
          <w:sz w:val="22"/>
          <w:szCs w:val="22"/>
        </w:rPr>
        <w:t>Kč</w:t>
      </w:r>
      <w:r w:rsidRPr="007470DD">
        <w:rPr>
          <w:rFonts w:ascii="Tahoma" w:hAnsi="Tahoma" w:cs="Tahoma"/>
          <w:sz w:val="22"/>
          <w:szCs w:val="22"/>
        </w:rPr>
        <w:t xml:space="preserve"> (slovy: </w:t>
      </w:r>
      <w:proofErr w:type="spellStart"/>
      <w:r w:rsidR="004D060B">
        <w:rPr>
          <w:rFonts w:ascii="Tahoma" w:hAnsi="Tahoma" w:cs="Tahoma"/>
          <w:sz w:val="22"/>
          <w:szCs w:val="22"/>
        </w:rPr>
        <w:t>osmsetpadesáttisícšestsettřicet</w:t>
      </w:r>
      <w:proofErr w:type="spellEnd"/>
      <w:r w:rsidR="003C681C">
        <w:rPr>
          <w:rFonts w:ascii="Tahoma" w:hAnsi="Tahoma" w:cs="Tahoma"/>
          <w:sz w:val="22"/>
          <w:szCs w:val="22"/>
        </w:rPr>
        <w:t xml:space="preserve"> </w:t>
      </w:r>
      <w:r w:rsidR="004D060B">
        <w:rPr>
          <w:rFonts w:ascii="Tahoma" w:hAnsi="Tahoma" w:cs="Tahoma"/>
          <w:sz w:val="22"/>
          <w:szCs w:val="22"/>
        </w:rPr>
        <w:tab/>
      </w:r>
      <w:r w:rsidR="003C681C">
        <w:rPr>
          <w:rFonts w:ascii="Tahoma" w:hAnsi="Tahoma" w:cs="Tahoma"/>
          <w:sz w:val="22"/>
          <w:szCs w:val="22"/>
        </w:rPr>
        <w:t>korun českých)</w:t>
      </w:r>
    </w:p>
    <w:p w14:paraId="0F464BD0" w14:textId="302F6AF3" w:rsidR="00512849" w:rsidRPr="007470DD" w:rsidRDefault="00512849" w:rsidP="003C681C">
      <w:pPr>
        <w:pStyle w:val="Smlouva-slo"/>
        <w:numPr>
          <w:ilvl w:val="0"/>
          <w:numId w:val="21"/>
        </w:numPr>
        <w:tabs>
          <w:tab w:val="clear" w:pos="360"/>
        </w:tabs>
        <w:spacing w:line="240" w:lineRule="auto"/>
        <w:ind w:left="357" w:hanging="357"/>
        <w:rPr>
          <w:rFonts w:ascii="Tahoma" w:hAnsi="Tahoma" w:cs="Tahoma"/>
          <w:sz w:val="22"/>
          <w:szCs w:val="22"/>
        </w:rPr>
      </w:pPr>
      <w:r w:rsidRPr="007470DD">
        <w:rPr>
          <w:rFonts w:ascii="Tahoma" w:hAnsi="Tahoma" w:cs="Tahoma"/>
          <w:sz w:val="22"/>
          <w:szCs w:val="22"/>
        </w:rPr>
        <w:t>Cena za dílo podle odst. 1 tohoto článku smlouvy zahrnuje veškeré náklady zhotovitele spojené se splněním jeho závazk</w:t>
      </w:r>
      <w:r w:rsidR="00DB6EEE">
        <w:rPr>
          <w:rFonts w:ascii="Tahoma" w:hAnsi="Tahoma" w:cs="Tahoma"/>
          <w:sz w:val="22"/>
          <w:szCs w:val="22"/>
        </w:rPr>
        <w:t>ů</w:t>
      </w:r>
      <w:r w:rsidRPr="007470DD">
        <w:rPr>
          <w:rFonts w:ascii="Tahoma" w:hAnsi="Tahoma" w:cs="Tahoma"/>
          <w:sz w:val="22"/>
          <w:szCs w:val="22"/>
        </w:rPr>
        <w:t xml:space="preserve"> z této smlouvy, tj. cenu díla včetně dopravného</w:t>
      </w:r>
      <w:r w:rsidR="008209AB" w:rsidRPr="007470DD">
        <w:rPr>
          <w:rFonts w:ascii="Tahoma" w:hAnsi="Tahoma" w:cs="Tahoma"/>
          <w:sz w:val="22"/>
          <w:szCs w:val="22"/>
        </w:rPr>
        <w:t xml:space="preserve">, </w:t>
      </w:r>
      <w:r w:rsidRPr="007470DD">
        <w:rPr>
          <w:rFonts w:ascii="Tahoma" w:hAnsi="Tahoma" w:cs="Tahoma"/>
          <w:sz w:val="22"/>
          <w:szCs w:val="22"/>
        </w:rPr>
        <w:t>práce technika apod.</w:t>
      </w:r>
      <w:r w:rsidR="001627DA">
        <w:rPr>
          <w:rFonts w:ascii="Tahoma" w:hAnsi="Tahoma" w:cs="Tahoma"/>
          <w:sz w:val="22"/>
          <w:szCs w:val="22"/>
        </w:rPr>
        <w:t xml:space="preserve"> </w:t>
      </w:r>
      <w:r w:rsidRPr="007470DD">
        <w:rPr>
          <w:rFonts w:ascii="Tahoma" w:hAnsi="Tahoma" w:cs="Tahoma"/>
          <w:sz w:val="22"/>
          <w:szCs w:val="22"/>
        </w:rPr>
        <w:t xml:space="preserve"> Cena za dílo je stanovena jako nejvýše přípu</w:t>
      </w:r>
      <w:r w:rsidR="00DC03A5">
        <w:rPr>
          <w:rFonts w:ascii="Tahoma" w:hAnsi="Tahoma" w:cs="Tahoma"/>
          <w:sz w:val="22"/>
          <w:szCs w:val="22"/>
        </w:rPr>
        <w:t>stná a není ji možno překročit.</w:t>
      </w:r>
    </w:p>
    <w:p w14:paraId="16D72708" w14:textId="77777777" w:rsidR="00512849" w:rsidRPr="000631F8" w:rsidRDefault="00DC03A5" w:rsidP="003C681C">
      <w:pPr>
        <w:pStyle w:val="Smlouva-slo"/>
        <w:numPr>
          <w:ilvl w:val="0"/>
          <w:numId w:val="21"/>
        </w:numPr>
        <w:tabs>
          <w:tab w:val="clear" w:pos="360"/>
        </w:tabs>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A31EF6" w:rsidRPr="007470DD">
        <w:rPr>
          <w:rFonts w:ascii="Tahoma" w:hAnsi="Tahoma" w:cs="Tahoma"/>
          <w:sz w:val="22"/>
          <w:szCs w:val="22"/>
        </w:rPr>
        <w:t>li zhotovitel plátce</w:t>
      </w:r>
      <w:r w:rsidR="00DE7655" w:rsidRPr="007470DD">
        <w:rPr>
          <w:rFonts w:ascii="Tahoma" w:hAnsi="Tahoma" w:cs="Tahoma"/>
          <w:sz w:val="22"/>
          <w:szCs w:val="22"/>
        </w:rPr>
        <w:t>m</w:t>
      </w:r>
      <w:r w:rsidR="00A31EF6" w:rsidRPr="007470DD">
        <w:rPr>
          <w:rFonts w:ascii="Tahoma" w:hAnsi="Tahoma" w:cs="Tahoma"/>
          <w:sz w:val="22"/>
          <w:szCs w:val="22"/>
        </w:rPr>
        <w:t xml:space="preserve"> DPH, odpovídá za to, že sazba daně z přidané hodnoty bude stanovena v souladu s platnými právními předpisy; v</w:t>
      </w:r>
      <w:r>
        <w:rPr>
          <w:rFonts w:ascii="Tahoma" w:hAnsi="Tahoma" w:cs="Tahoma"/>
          <w:sz w:val="22"/>
          <w:szCs w:val="22"/>
        </w:rPr>
        <w:t> případě, že dojde ke </w:t>
      </w:r>
      <w:r w:rsidR="00592FA4" w:rsidRPr="007470DD">
        <w:rPr>
          <w:rFonts w:ascii="Tahoma" w:hAnsi="Tahoma" w:cs="Tahoma"/>
          <w:sz w:val="22"/>
          <w:szCs w:val="22"/>
        </w:rPr>
        <w:t>změně zákonné sazby DPH</w:t>
      </w:r>
      <w:r>
        <w:rPr>
          <w:rFonts w:ascii="Tahoma" w:hAnsi="Tahoma" w:cs="Tahoma"/>
          <w:sz w:val="22"/>
          <w:szCs w:val="22"/>
        </w:rPr>
        <w:t>, je zhotovitel k ceně díla bez </w:t>
      </w:r>
      <w:r w:rsidR="00592FA4" w:rsidRPr="007470DD">
        <w:rPr>
          <w:rFonts w:ascii="Tahoma" w:hAnsi="Tahoma" w:cs="Tahoma"/>
          <w:sz w:val="22"/>
          <w:szCs w:val="22"/>
        </w:rPr>
        <w:t xml:space="preserve">DPH povinen účtovat DPH v platné výši. Smluvní strany se dohodly, že v případě změny ceny díla v důsledku změny sazby DPH není nutno ke smlouvě uzavírat dodatek. </w:t>
      </w:r>
      <w:r w:rsidR="004553F7" w:rsidRPr="000631F8">
        <w:rPr>
          <w:rFonts w:ascii="Tahoma" w:hAnsi="Tahoma" w:cs="Tahoma"/>
          <w:sz w:val="22"/>
          <w:szCs w:val="22"/>
        </w:rPr>
        <w:t>V případě, že zhotovitel stanoví sazbu DPH či DPH v rozporu s platnými právními předpisy, je povinen uhradit objednateli veškerou škodu, která mu v souvislosti s tím vznikla.</w:t>
      </w:r>
    </w:p>
    <w:p w14:paraId="570127C9" w14:textId="77777777" w:rsidR="00512849" w:rsidRPr="007470DD" w:rsidRDefault="00592FA4" w:rsidP="007470DD">
      <w:pPr>
        <w:pStyle w:val="slolnkuSmlouvy"/>
        <w:spacing w:before="360"/>
        <w:rPr>
          <w:rFonts w:ascii="Tahoma" w:hAnsi="Tahoma" w:cs="Tahoma"/>
          <w:sz w:val="22"/>
          <w:szCs w:val="22"/>
        </w:rPr>
      </w:pPr>
      <w:r w:rsidRPr="007470DD">
        <w:rPr>
          <w:rFonts w:ascii="Tahoma" w:hAnsi="Tahoma" w:cs="Tahoma"/>
          <w:sz w:val="22"/>
          <w:szCs w:val="22"/>
        </w:rPr>
        <w:t>V</w:t>
      </w:r>
      <w:r w:rsidR="00512849" w:rsidRPr="007470DD">
        <w:rPr>
          <w:rFonts w:ascii="Tahoma" w:hAnsi="Tahoma" w:cs="Tahoma"/>
          <w:sz w:val="22"/>
          <w:szCs w:val="22"/>
        </w:rPr>
        <w:t>.</w:t>
      </w:r>
      <w:r w:rsidR="007470DD">
        <w:rPr>
          <w:rFonts w:ascii="Tahoma" w:hAnsi="Tahoma" w:cs="Tahoma"/>
          <w:sz w:val="22"/>
          <w:szCs w:val="22"/>
        </w:rPr>
        <w:br/>
      </w:r>
      <w:r w:rsidR="00512849" w:rsidRPr="007470DD">
        <w:rPr>
          <w:rFonts w:ascii="Tahoma" w:hAnsi="Tahoma" w:cs="Tahoma"/>
          <w:sz w:val="22"/>
          <w:szCs w:val="22"/>
        </w:rPr>
        <w:t>Místo předání</w:t>
      </w:r>
      <w:r w:rsidRPr="007470DD">
        <w:rPr>
          <w:rFonts w:ascii="Tahoma" w:hAnsi="Tahoma" w:cs="Tahoma"/>
          <w:sz w:val="22"/>
          <w:szCs w:val="22"/>
        </w:rPr>
        <w:t xml:space="preserve"> a doba plnění</w:t>
      </w:r>
    </w:p>
    <w:p w14:paraId="6260279A" w14:textId="7C8FBB89" w:rsidR="00512849" w:rsidRPr="00811C55" w:rsidRDefault="00512849" w:rsidP="00811C55">
      <w:pPr>
        <w:pStyle w:val="Odstavecseseznamem"/>
        <w:numPr>
          <w:ilvl w:val="0"/>
          <w:numId w:val="19"/>
        </w:numPr>
        <w:rPr>
          <w:rFonts w:ascii="Tahoma" w:hAnsi="Tahoma" w:cs="Tahoma"/>
          <w:sz w:val="22"/>
          <w:szCs w:val="22"/>
        </w:rPr>
      </w:pPr>
      <w:r w:rsidRPr="00BB1AFC">
        <w:rPr>
          <w:rFonts w:ascii="Tahoma" w:hAnsi="Tahoma" w:cs="Tahoma"/>
          <w:sz w:val="22"/>
          <w:szCs w:val="22"/>
        </w:rPr>
        <w:t>Zhotovitel je povinen předat objednateli díl</w:t>
      </w:r>
      <w:r w:rsidR="009B6994" w:rsidRPr="00BB1AFC">
        <w:rPr>
          <w:rFonts w:ascii="Tahoma" w:hAnsi="Tahoma" w:cs="Tahoma"/>
          <w:sz w:val="22"/>
          <w:szCs w:val="22"/>
        </w:rPr>
        <w:t>o</w:t>
      </w:r>
      <w:r w:rsidRPr="00BB1AFC">
        <w:rPr>
          <w:rFonts w:ascii="Tahoma" w:hAnsi="Tahoma" w:cs="Tahoma"/>
          <w:sz w:val="22"/>
          <w:szCs w:val="22"/>
        </w:rPr>
        <w:t xml:space="preserve"> v místě předání, kterým je</w:t>
      </w:r>
      <w:r w:rsidR="00DC03A5" w:rsidRPr="00BB1AFC">
        <w:rPr>
          <w:rFonts w:ascii="Tahoma" w:hAnsi="Tahoma" w:cs="Tahoma"/>
          <w:sz w:val="22"/>
          <w:szCs w:val="22"/>
        </w:rPr>
        <w:t xml:space="preserve"> </w:t>
      </w:r>
      <w:r w:rsidR="00BB1AFC" w:rsidRPr="00BB1AFC">
        <w:rPr>
          <w:rFonts w:ascii="Tahoma" w:hAnsi="Tahoma" w:cs="Tahoma"/>
          <w:sz w:val="22"/>
          <w:szCs w:val="22"/>
        </w:rPr>
        <w:t>budova Mateřsk</w:t>
      </w:r>
      <w:r w:rsidR="00BB1AFC">
        <w:rPr>
          <w:rFonts w:ascii="Tahoma" w:hAnsi="Tahoma" w:cs="Tahoma"/>
          <w:sz w:val="22"/>
          <w:szCs w:val="22"/>
        </w:rPr>
        <w:t>é</w:t>
      </w:r>
      <w:r w:rsidR="00BB1AFC" w:rsidRPr="00BB1AFC">
        <w:rPr>
          <w:rFonts w:ascii="Tahoma" w:hAnsi="Tahoma" w:cs="Tahoma"/>
          <w:sz w:val="22"/>
          <w:szCs w:val="22"/>
        </w:rPr>
        <w:t xml:space="preserve"> škol</w:t>
      </w:r>
      <w:r w:rsidR="00BB1AFC">
        <w:rPr>
          <w:rFonts w:ascii="Tahoma" w:hAnsi="Tahoma" w:cs="Tahoma"/>
          <w:sz w:val="22"/>
          <w:szCs w:val="22"/>
        </w:rPr>
        <w:t>y</w:t>
      </w:r>
      <w:r w:rsidR="00BB1AFC" w:rsidRPr="00BB1AFC">
        <w:rPr>
          <w:rFonts w:ascii="Tahoma" w:hAnsi="Tahoma" w:cs="Tahoma"/>
          <w:sz w:val="22"/>
          <w:szCs w:val="22"/>
        </w:rPr>
        <w:t xml:space="preserve"> Klíček, Karviná – Hranice, Ei</w:t>
      </w:r>
      <w:r w:rsidR="00811C55">
        <w:rPr>
          <w:rFonts w:ascii="Tahoma" w:hAnsi="Tahoma" w:cs="Tahoma"/>
          <w:sz w:val="22"/>
          <w:szCs w:val="22"/>
        </w:rPr>
        <w:t>n</w:t>
      </w:r>
      <w:r w:rsidR="00BB1AFC" w:rsidRPr="00BB1AFC">
        <w:rPr>
          <w:rFonts w:ascii="Tahoma" w:hAnsi="Tahoma" w:cs="Tahoma"/>
          <w:sz w:val="22"/>
          <w:szCs w:val="22"/>
        </w:rPr>
        <w:t>steinova 2849, příspěvková organizace</w:t>
      </w:r>
    </w:p>
    <w:p w14:paraId="1DDC3A21" w14:textId="19E13373" w:rsidR="00710F1B" w:rsidRPr="00340D7E" w:rsidRDefault="00512849"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 xml:space="preserve">Zhotovitel je povinen provést dílo </w:t>
      </w:r>
      <w:r w:rsidR="00373DA7">
        <w:rPr>
          <w:rFonts w:ascii="Tahoma" w:hAnsi="Tahoma" w:cs="Tahoma"/>
          <w:sz w:val="22"/>
          <w:szCs w:val="22"/>
        </w:rPr>
        <w:t xml:space="preserve">od 1. 7. 2024 do </w:t>
      </w:r>
      <w:r w:rsidR="00811C55">
        <w:rPr>
          <w:rFonts w:ascii="Tahoma" w:hAnsi="Tahoma" w:cs="Tahoma"/>
          <w:sz w:val="22"/>
          <w:szCs w:val="22"/>
        </w:rPr>
        <w:t>26</w:t>
      </w:r>
      <w:r w:rsidR="00373DA7">
        <w:rPr>
          <w:rFonts w:ascii="Tahoma" w:hAnsi="Tahoma" w:cs="Tahoma"/>
          <w:sz w:val="22"/>
          <w:szCs w:val="22"/>
        </w:rPr>
        <w:t>. 7. 2024.</w:t>
      </w:r>
    </w:p>
    <w:p w14:paraId="24AECF25" w14:textId="66C9BF26" w:rsidR="00512849" w:rsidRPr="007470DD" w:rsidRDefault="0003348E" w:rsidP="00DC03A5">
      <w:pPr>
        <w:numPr>
          <w:ilvl w:val="0"/>
          <w:numId w:val="19"/>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Dílo je provedeno, je</w:t>
      </w:r>
      <w:r w:rsidR="00DC03A5">
        <w:rPr>
          <w:rFonts w:ascii="Tahoma" w:hAnsi="Tahoma" w:cs="Tahoma"/>
          <w:sz w:val="22"/>
          <w:szCs w:val="22"/>
        </w:rPr>
        <w:noBreakHyphen/>
      </w:r>
      <w:r w:rsidRPr="007470DD">
        <w:rPr>
          <w:rFonts w:ascii="Tahoma" w:hAnsi="Tahoma" w:cs="Tahoma"/>
          <w:sz w:val="22"/>
          <w:szCs w:val="22"/>
        </w:rPr>
        <w:t>li dokončeno</w:t>
      </w:r>
      <w:r w:rsidR="00572114">
        <w:rPr>
          <w:rFonts w:ascii="Tahoma" w:hAnsi="Tahoma" w:cs="Tahoma"/>
          <w:sz w:val="22"/>
          <w:szCs w:val="22"/>
        </w:rPr>
        <w:t xml:space="preserve"> (tj. v rámci uvedení do </w:t>
      </w:r>
      <w:r w:rsidR="00427AEB">
        <w:rPr>
          <w:rFonts w:ascii="Tahoma" w:hAnsi="Tahoma" w:cs="Tahoma"/>
          <w:sz w:val="22"/>
          <w:szCs w:val="22"/>
        </w:rPr>
        <w:t xml:space="preserve">běžného </w:t>
      </w:r>
      <w:r w:rsidR="00572114">
        <w:rPr>
          <w:rFonts w:ascii="Tahoma" w:hAnsi="Tahoma" w:cs="Tahoma"/>
          <w:sz w:val="22"/>
          <w:szCs w:val="22"/>
        </w:rPr>
        <w:t>provozu a testování jízdního komfortu</w:t>
      </w:r>
      <w:r w:rsidR="00762380">
        <w:rPr>
          <w:rFonts w:ascii="Tahoma" w:hAnsi="Tahoma" w:cs="Tahoma"/>
          <w:sz w:val="22"/>
          <w:szCs w:val="22"/>
        </w:rPr>
        <w:t xml:space="preserve"> je předvedena způsobilost díla slou</w:t>
      </w:r>
      <w:r w:rsidR="006E22EF">
        <w:rPr>
          <w:rFonts w:ascii="Tahoma" w:hAnsi="Tahoma" w:cs="Tahoma"/>
          <w:sz w:val="22"/>
          <w:szCs w:val="22"/>
        </w:rPr>
        <w:t>ž</w:t>
      </w:r>
      <w:r w:rsidR="00762380">
        <w:rPr>
          <w:rFonts w:ascii="Tahoma" w:hAnsi="Tahoma" w:cs="Tahoma"/>
          <w:sz w:val="22"/>
          <w:szCs w:val="22"/>
        </w:rPr>
        <w:t>it svému účelu</w:t>
      </w:r>
      <w:r w:rsidR="00802B8E">
        <w:rPr>
          <w:rFonts w:ascii="Tahoma" w:hAnsi="Tahoma" w:cs="Tahoma"/>
          <w:sz w:val="22"/>
          <w:szCs w:val="22"/>
        </w:rPr>
        <w:t>)</w:t>
      </w:r>
      <w:r w:rsidRPr="007470DD">
        <w:rPr>
          <w:rFonts w:ascii="Tahoma" w:hAnsi="Tahoma" w:cs="Tahoma"/>
          <w:sz w:val="22"/>
          <w:szCs w:val="22"/>
        </w:rPr>
        <w:t xml:space="preserve"> a</w:t>
      </w:r>
      <w:r w:rsidR="00DC03A5">
        <w:rPr>
          <w:rFonts w:ascii="Tahoma" w:hAnsi="Tahoma" w:cs="Tahoma"/>
          <w:sz w:val="22"/>
          <w:szCs w:val="22"/>
        </w:rPr>
        <w:t> </w:t>
      </w:r>
      <w:r w:rsidRPr="007470DD">
        <w:rPr>
          <w:rFonts w:ascii="Tahoma" w:hAnsi="Tahoma" w:cs="Tahoma"/>
          <w:sz w:val="22"/>
          <w:szCs w:val="22"/>
        </w:rPr>
        <w:t xml:space="preserve">předáno </w:t>
      </w:r>
      <w:r w:rsidR="001640D3">
        <w:rPr>
          <w:rFonts w:ascii="Tahoma" w:hAnsi="Tahoma" w:cs="Tahoma"/>
          <w:sz w:val="22"/>
          <w:szCs w:val="22"/>
        </w:rPr>
        <w:t xml:space="preserve">včetně dokumentace </w:t>
      </w:r>
      <w:r w:rsidR="00EB534E">
        <w:rPr>
          <w:rFonts w:ascii="Tahoma" w:hAnsi="Tahoma" w:cs="Tahoma"/>
          <w:sz w:val="22"/>
          <w:szCs w:val="22"/>
        </w:rPr>
        <w:t>a všech dokladů</w:t>
      </w:r>
      <w:r w:rsidR="00684EF3">
        <w:rPr>
          <w:rFonts w:ascii="Tahoma" w:hAnsi="Tahoma" w:cs="Tahoma"/>
          <w:sz w:val="22"/>
          <w:szCs w:val="22"/>
        </w:rPr>
        <w:t xml:space="preserve"> </w:t>
      </w:r>
      <w:r w:rsidR="00747729">
        <w:rPr>
          <w:rFonts w:ascii="Tahoma" w:hAnsi="Tahoma" w:cs="Tahoma"/>
          <w:sz w:val="22"/>
          <w:szCs w:val="22"/>
        </w:rPr>
        <w:t>dle čl. III. odst.</w:t>
      </w:r>
      <w:r w:rsidR="00734A05">
        <w:rPr>
          <w:rFonts w:ascii="Tahoma" w:hAnsi="Tahoma" w:cs="Tahoma"/>
          <w:sz w:val="22"/>
          <w:szCs w:val="22"/>
        </w:rPr>
        <w:t>2</w:t>
      </w:r>
      <w:r w:rsidR="00747729">
        <w:rPr>
          <w:rFonts w:ascii="Tahoma" w:hAnsi="Tahoma" w:cs="Tahoma"/>
          <w:sz w:val="22"/>
          <w:szCs w:val="22"/>
        </w:rPr>
        <w:t xml:space="preserve"> </w:t>
      </w:r>
      <w:r w:rsidRPr="007470DD">
        <w:rPr>
          <w:rFonts w:ascii="Tahoma" w:hAnsi="Tahoma" w:cs="Tahoma"/>
          <w:sz w:val="22"/>
          <w:szCs w:val="22"/>
        </w:rPr>
        <w:t>objednateli</w:t>
      </w:r>
      <w:r w:rsidR="00821593" w:rsidRPr="007470DD">
        <w:rPr>
          <w:rFonts w:ascii="Tahoma" w:hAnsi="Tahoma" w:cs="Tahoma"/>
          <w:sz w:val="22"/>
          <w:szCs w:val="22"/>
        </w:rPr>
        <w:t>.</w:t>
      </w:r>
      <w:r w:rsidR="005F72D7" w:rsidRPr="007470DD">
        <w:rPr>
          <w:rFonts w:ascii="Tahoma" w:hAnsi="Tahoma" w:cs="Tahoma"/>
          <w:sz w:val="22"/>
          <w:szCs w:val="22"/>
        </w:rPr>
        <w:t xml:space="preserve"> </w:t>
      </w:r>
      <w:r w:rsidR="00D61B33" w:rsidRPr="007470DD">
        <w:rPr>
          <w:rFonts w:ascii="Tahoma" w:hAnsi="Tahoma" w:cs="Tahoma"/>
          <w:sz w:val="22"/>
          <w:szCs w:val="22"/>
        </w:rPr>
        <w:t xml:space="preserve">Smluvní strany </w:t>
      </w:r>
      <w:r w:rsidR="005F72D7" w:rsidRPr="007470DD">
        <w:rPr>
          <w:rFonts w:ascii="Tahoma" w:hAnsi="Tahoma" w:cs="Tahoma"/>
          <w:sz w:val="22"/>
          <w:szCs w:val="22"/>
        </w:rPr>
        <w:t xml:space="preserve">se dohodly, že </w:t>
      </w:r>
      <w:r w:rsidR="005F72D7" w:rsidRPr="007470DD">
        <w:rPr>
          <w:rFonts w:ascii="Tahoma" w:hAnsi="Tahoma" w:cs="Tahoma"/>
          <w:b/>
          <w:sz w:val="22"/>
          <w:szCs w:val="22"/>
        </w:rPr>
        <w:t>objednatel není povinen dílo převzít, pokud toto vykazuje vady či nedodělky</w:t>
      </w:r>
      <w:r w:rsidR="005F72D7" w:rsidRPr="007470DD">
        <w:rPr>
          <w:rFonts w:ascii="Tahoma" w:hAnsi="Tahoma" w:cs="Tahoma"/>
          <w:sz w:val="22"/>
          <w:szCs w:val="22"/>
        </w:rPr>
        <w:t>.</w:t>
      </w:r>
      <w:r w:rsidR="002C4213">
        <w:rPr>
          <w:rFonts w:ascii="Tahoma" w:hAnsi="Tahoma" w:cs="Tahoma"/>
          <w:sz w:val="22"/>
          <w:szCs w:val="22"/>
        </w:rPr>
        <w:t xml:space="preserve"> Dokladem potvrzujícím</w:t>
      </w:r>
      <w:r w:rsidR="00D2394A">
        <w:rPr>
          <w:rFonts w:ascii="Tahoma" w:hAnsi="Tahoma" w:cs="Tahoma"/>
          <w:sz w:val="22"/>
          <w:szCs w:val="22"/>
        </w:rPr>
        <w:t xml:space="preserve"> provedení díla je </w:t>
      </w:r>
      <w:r w:rsidR="0038794F">
        <w:rPr>
          <w:rFonts w:ascii="Tahoma" w:hAnsi="Tahoma" w:cs="Tahoma"/>
          <w:sz w:val="22"/>
          <w:szCs w:val="22"/>
        </w:rPr>
        <w:t>protokol o předání a převzetí díla</w:t>
      </w:r>
      <w:r w:rsidR="006E7166">
        <w:rPr>
          <w:rFonts w:ascii="Tahoma" w:hAnsi="Tahoma" w:cs="Tahoma"/>
          <w:sz w:val="22"/>
          <w:szCs w:val="22"/>
        </w:rPr>
        <w:t xml:space="preserve"> podepsaný oběma smluvními stranami.</w:t>
      </w:r>
    </w:p>
    <w:p w14:paraId="614D7909"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Práva a povinnosti smluvních stran</w:t>
      </w:r>
    </w:p>
    <w:p w14:paraId="742929C1"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t>Není</w:t>
      </w:r>
      <w:r w:rsidR="00D00A11">
        <w:rPr>
          <w:rFonts w:ascii="Tahoma" w:hAnsi="Tahoma" w:cs="Tahoma"/>
          <w:sz w:val="22"/>
          <w:szCs w:val="22"/>
        </w:rPr>
        <w:noBreakHyphen/>
      </w:r>
      <w:r w:rsidRPr="007470DD">
        <w:rPr>
          <w:rFonts w:ascii="Tahoma" w:hAnsi="Tahoma" w:cs="Tahoma"/>
          <w:sz w:val="22"/>
          <w:szCs w:val="22"/>
        </w:rPr>
        <w:t>li stanoveno touto smlouvou výslovně jinak, řídí se vzájemná práva a</w:t>
      </w:r>
      <w:r w:rsidR="00D00A11">
        <w:rPr>
          <w:rFonts w:ascii="Tahoma" w:hAnsi="Tahoma" w:cs="Tahoma"/>
          <w:sz w:val="22"/>
          <w:szCs w:val="22"/>
        </w:rPr>
        <w:t> </w:t>
      </w:r>
      <w:r w:rsidRPr="007470DD">
        <w:rPr>
          <w:rFonts w:ascii="Tahoma" w:hAnsi="Tahoma" w:cs="Tahoma"/>
          <w:sz w:val="22"/>
          <w:szCs w:val="22"/>
        </w:rPr>
        <w:t>povinnosti smluvních stran ustano</w:t>
      </w:r>
      <w:r w:rsidR="00D00A11">
        <w:rPr>
          <w:rFonts w:ascii="Tahoma" w:hAnsi="Tahoma" w:cs="Tahoma"/>
          <w:sz w:val="22"/>
          <w:szCs w:val="22"/>
        </w:rPr>
        <w:t>veními § </w:t>
      </w:r>
      <w:r w:rsidR="00D62FD9" w:rsidRPr="007470DD">
        <w:rPr>
          <w:rFonts w:ascii="Tahoma" w:hAnsi="Tahoma" w:cs="Tahoma"/>
          <w:sz w:val="22"/>
          <w:szCs w:val="22"/>
        </w:rPr>
        <w:t>2586</w:t>
      </w:r>
      <w:r w:rsidRPr="007470DD">
        <w:rPr>
          <w:rFonts w:ascii="Tahoma" w:hAnsi="Tahoma" w:cs="Tahoma"/>
          <w:sz w:val="22"/>
          <w:szCs w:val="22"/>
        </w:rPr>
        <w:t xml:space="preserve"> a</w:t>
      </w:r>
      <w:r w:rsidR="00D00A11">
        <w:rPr>
          <w:rFonts w:ascii="Tahoma" w:hAnsi="Tahoma" w:cs="Tahoma"/>
          <w:sz w:val="22"/>
          <w:szCs w:val="22"/>
        </w:rPr>
        <w:t> </w:t>
      </w:r>
      <w:r w:rsidRPr="007470DD">
        <w:rPr>
          <w:rFonts w:ascii="Tahoma" w:hAnsi="Tahoma" w:cs="Tahoma"/>
          <w:sz w:val="22"/>
          <w:szCs w:val="22"/>
        </w:rPr>
        <w:t xml:space="preserve">následujícími </w:t>
      </w:r>
      <w:r w:rsidR="00D62FD9" w:rsidRPr="007470DD">
        <w:rPr>
          <w:rFonts w:ascii="Tahoma" w:hAnsi="Tahoma" w:cs="Tahoma"/>
          <w:sz w:val="22"/>
          <w:szCs w:val="22"/>
        </w:rPr>
        <w:t xml:space="preserve">občanského </w:t>
      </w:r>
      <w:r w:rsidR="00592FA4" w:rsidRPr="007470DD">
        <w:rPr>
          <w:rFonts w:ascii="Tahoma" w:hAnsi="Tahoma" w:cs="Tahoma"/>
          <w:sz w:val="22"/>
          <w:szCs w:val="22"/>
        </w:rPr>
        <w:t>zákoníku</w:t>
      </w:r>
      <w:r w:rsidRPr="007470DD">
        <w:rPr>
          <w:rFonts w:ascii="Tahoma" w:hAnsi="Tahoma" w:cs="Tahoma"/>
          <w:sz w:val="22"/>
          <w:szCs w:val="22"/>
        </w:rPr>
        <w:t>.</w:t>
      </w:r>
    </w:p>
    <w:p w14:paraId="6A33C8FF" w14:textId="77777777" w:rsidR="00512849" w:rsidRPr="007470DD" w:rsidRDefault="00512849" w:rsidP="00D00A11">
      <w:pPr>
        <w:pStyle w:val="Zkladntextodsazen"/>
        <w:numPr>
          <w:ilvl w:val="0"/>
          <w:numId w:val="24"/>
        </w:numPr>
        <w:tabs>
          <w:tab w:val="clear" w:pos="357"/>
          <w:tab w:val="clear" w:pos="540"/>
          <w:tab w:val="clear" w:pos="720"/>
          <w:tab w:val="clear" w:pos="1980"/>
          <w:tab w:val="clear" w:pos="7380"/>
        </w:tabs>
        <w:spacing w:before="120"/>
        <w:ind w:left="357" w:hanging="357"/>
        <w:rPr>
          <w:rFonts w:ascii="Tahoma" w:hAnsi="Tahoma" w:cs="Tahoma"/>
          <w:sz w:val="22"/>
          <w:szCs w:val="22"/>
        </w:rPr>
      </w:pPr>
      <w:r w:rsidRPr="007470DD">
        <w:rPr>
          <w:rFonts w:ascii="Tahoma" w:hAnsi="Tahoma" w:cs="Tahoma"/>
          <w:sz w:val="22"/>
          <w:szCs w:val="22"/>
        </w:rPr>
        <w:lastRenderedPageBreak/>
        <w:t>Zhotovitel je zejména povinen:</w:t>
      </w:r>
    </w:p>
    <w:p w14:paraId="5FB2D074" w14:textId="0FDBBCF6" w:rsidR="00C122E6" w:rsidRPr="007470DD"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p</w:t>
      </w:r>
      <w:r w:rsidR="00512849" w:rsidRPr="007470DD">
        <w:rPr>
          <w:rFonts w:ascii="Tahoma" w:hAnsi="Tahoma" w:cs="Tahoma"/>
          <w:sz w:val="22"/>
          <w:szCs w:val="22"/>
        </w:rPr>
        <w:t>rovést dílo řádně a včas za použití materiálu a postupů odpovídajících právním předpisům a technickým normám ČR. Smluvní strany se dohodly</w:t>
      </w:r>
      <w:r w:rsidR="00A66213">
        <w:rPr>
          <w:rFonts w:ascii="Tahoma" w:hAnsi="Tahoma" w:cs="Tahoma"/>
          <w:sz w:val="22"/>
          <w:szCs w:val="22"/>
        </w:rPr>
        <w:t>, že výtah dodávaný v</w:t>
      </w:r>
      <w:r w:rsidR="00E56522">
        <w:rPr>
          <w:rFonts w:ascii="Tahoma" w:hAnsi="Tahoma" w:cs="Tahoma"/>
          <w:sz w:val="22"/>
          <w:szCs w:val="22"/>
        </w:rPr>
        <w:t> </w:t>
      </w:r>
      <w:r w:rsidR="00A66213">
        <w:rPr>
          <w:rFonts w:ascii="Tahoma" w:hAnsi="Tahoma" w:cs="Tahoma"/>
          <w:sz w:val="22"/>
          <w:szCs w:val="22"/>
        </w:rPr>
        <w:t>rámci</w:t>
      </w:r>
      <w:r w:rsidR="00E56522">
        <w:rPr>
          <w:rFonts w:ascii="Tahoma" w:hAnsi="Tahoma" w:cs="Tahoma"/>
          <w:sz w:val="22"/>
          <w:szCs w:val="22"/>
        </w:rPr>
        <w:t xml:space="preserve"> díla bude nový a</w:t>
      </w:r>
      <w:r w:rsidR="00512849" w:rsidRPr="007470DD">
        <w:rPr>
          <w:rFonts w:ascii="Tahoma" w:hAnsi="Tahoma" w:cs="Tahoma"/>
          <w:sz w:val="22"/>
          <w:szCs w:val="22"/>
        </w:rPr>
        <w:t xml:space="preserve"> </w:t>
      </w:r>
      <w:r w:rsidR="006E22EF">
        <w:rPr>
          <w:rFonts w:ascii="Tahoma" w:hAnsi="Tahoma" w:cs="Tahoma"/>
          <w:sz w:val="22"/>
          <w:szCs w:val="22"/>
        </w:rPr>
        <w:t xml:space="preserve">v </w:t>
      </w:r>
      <w:r w:rsidR="00512849" w:rsidRPr="007470DD">
        <w:rPr>
          <w:rFonts w:ascii="Tahoma" w:hAnsi="Tahoma" w:cs="Tahoma"/>
          <w:sz w:val="22"/>
          <w:szCs w:val="22"/>
        </w:rPr>
        <w:t>I. jakosti.</w:t>
      </w:r>
      <w:r w:rsidR="00C122E6" w:rsidRPr="007470DD">
        <w:rPr>
          <w:rFonts w:ascii="Tahoma" w:hAnsi="Tahoma" w:cs="Tahoma"/>
          <w:sz w:val="22"/>
          <w:szCs w:val="22"/>
        </w:rPr>
        <w:t xml:space="preserve"> Dílo musí odpovídat</w:t>
      </w:r>
      <w:r w:rsidR="0049454D" w:rsidRPr="007470DD">
        <w:rPr>
          <w:rFonts w:ascii="Tahoma" w:hAnsi="Tahoma" w:cs="Tahoma"/>
          <w:sz w:val="22"/>
          <w:szCs w:val="22"/>
        </w:rPr>
        <w:t xml:space="preserve"> </w:t>
      </w:r>
      <w:r w:rsidR="00C122E6" w:rsidRPr="007470DD">
        <w:rPr>
          <w:rFonts w:ascii="Tahoma" w:hAnsi="Tahoma" w:cs="Tahoma"/>
          <w:sz w:val="22"/>
          <w:szCs w:val="22"/>
        </w:rPr>
        <w:t>příslušným právním předpisům, normám nebo jiné dokumentaci vztahující se k provedení díla a umožňovat užívání, k němuž bylo určeno a zhotoveno.</w:t>
      </w:r>
    </w:p>
    <w:p w14:paraId="69F3C89B" w14:textId="49EF4FFC" w:rsidR="00512849" w:rsidRPr="007470DD"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w:t>
      </w:r>
      <w:r w:rsidR="00F35EE6">
        <w:rPr>
          <w:rFonts w:ascii="Tahoma" w:hAnsi="Tahoma" w:cs="Tahoma"/>
          <w:sz w:val="22"/>
          <w:szCs w:val="22"/>
        </w:rPr>
        <w:t>održovat při provádění díla ujednání této smlouvy</w:t>
      </w:r>
      <w:r w:rsidR="00E02B27">
        <w:rPr>
          <w:rFonts w:ascii="Tahoma" w:hAnsi="Tahoma" w:cs="Tahoma"/>
          <w:sz w:val="22"/>
          <w:szCs w:val="22"/>
        </w:rPr>
        <w:t>, ř</w:t>
      </w:r>
      <w:r w:rsidR="00512849" w:rsidRPr="007470DD">
        <w:rPr>
          <w:rFonts w:ascii="Tahoma" w:hAnsi="Tahoma" w:cs="Tahoma"/>
          <w:sz w:val="22"/>
          <w:szCs w:val="22"/>
        </w:rPr>
        <w:t xml:space="preserve">ídit se </w:t>
      </w:r>
      <w:r w:rsidR="00D00A11">
        <w:rPr>
          <w:rFonts w:ascii="Tahoma" w:hAnsi="Tahoma" w:cs="Tahoma"/>
          <w:sz w:val="22"/>
          <w:szCs w:val="22"/>
        </w:rPr>
        <w:t>pokyny objednatele</w:t>
      </w:r>
      <w:r w:rsidR="00E02B27">
        <w:rPr>
          <w:rFonts w:ascii="Tahoma" w:hAnsi="Tahoma" w:cs="Tahoma"/>
          <w:sz w:val="22"/>
          <w:szCs w:val="22"/>
        </w:rPr>
        <w:t xml:space="preserve"> a poskytnout mu požadovanou či potřebnou dokumentaci a informace</w:t>
      </w:r>
      <w:r w:rsidR="00D00A11">
        <w:rPr>
          <w:rFonts w:ascii="Tahoma" w:hAnsi="Tahoma" w:cs="Tahoma"/>
          <w:sz w:val="22"/>
          <w:szCs w:val="22"/>
        </w:rPr>
        <w:t>.</w:t>
      </w:r>
    </w:p>
    <w:p w14:paraId="4863D3AD" w14:textId="3EAB7CCD" w:rsidR="009871A6" w:rsidRPr="007470DD"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u</w:t>
      </w:r>
      <w:r w:rsidR="009871A6" w:rsidRPr="007470DD">
        <w:rPr>
          <w:rFonts w:ascii="Tahoma" w:hAnsi="Tahoma" w:cs="Tahoma"/>
          <w:sz w:val="22"/>
          <w:szCs w:val="22"/>
        </w:rPr>
        <w:t>možnit objednateli kontrolu provádění díla.</w:t>
      </w:r>
      <w:r w:rsidR="00916F59" w:rsidRPr="007470DD">
        <w:rPr>
          <w:rFonts w:ascii="Tahoma" w:hAnsi="Tahoma" w:cs="Tahoma"/>
          <w:sz w:val="22"/>
          <w:szCs w:val="22"/>
        </w:rPr>
        <w:t xml:space="preserve"> Pokud objednatel zjistí, že zhotovitel neprovádí dílo řádně či jinak porušuje svou povinnost, </w:t>
      </w:r>
      <w:r w:rsidR="001F718A" w:rsidRPr="007470DD">
        <w:rPr>
          <w:rFonts w:ascii="Tahoma" w:hAnsi="Tahoma" w:cs="Tahoma"/>
          <w:sz w:val="22"/>
          <w:szCs w:val="22"/>
        </w:rPr>
        <w:t>poskytne zhotoviteli lhůtu k nápravě; neučiní-li tak zhotovitel ve stanovené lhůtě, je objednatel oprávněn od</w:t>
      </w:r>
      <w:r w:rsidR="00D00A11">
        <w:rPr>
          <w:rFonts w:ascii="Tahoma" w:hAnsi="Tahoma" w:cs="Tahoma"/>
          <w:sz w:val="22"/>
          <w:szCs w:val="22"/>
        </w:rPr>
        <w:t> </w:t>
      </w:r>
      <w:r w:rsidR="001F718A" w:rsidRPr="007470DD">
        <w:rPr>
          <w:rFonts w:ascii="Tahoma" w:hAnsi="Tahoma" w:cs="Tahoma"/>
          <w:sz w:val="22"/>
          <w:szCs w:val="22"/>
        </w:rPr>
        <w:t>smlouvy odstoupit</w:t>
      </w:r>
      <w:r>
        <w:rPr>
          <w:rFonts w:ascii="Tahoma" w:hAnsi="Tahoma" w:cs="Tahoma"/>
          <w:sz w:val="22"/>
          <w:szCs w:val="22"/>
        </w:rPr>
        <w:t>. Dále</w:t>
      </w:r>
      <w:r w:rsidR="00CF2DF8">
        <w:rPr>
          <w:rFonts w:ascii="Tahoma" w:hAnsi="Tahoma" w:cs="Tahoma"/>
          <w:sz w:val="22"/>
          <w:szCs w:val="22"/>
        </w:rPr>
        <w:t xml:space="preserve"> </w:t>
      </w:r>
      <w:r w:rsidR="00CF2DF8" w:rsidRPr="000873A3">
        <w:rPr>
          <w:rFonts w:ascii="Tahoma" w:hAnsi="Tahoma" w:cs="Tahoma"/>
          <w:sz w:val="22"/>
          <w:szCs w:val="22"/>
        </w:rPr>
        <w:t>j</w:t>
      </w:r>
      <w:r w:rsidR="00F80301">
        <w:rPr>
          <w:rFonts w:ascii="Tahoma" w:hAnsi="Tahoma" w:cs="Tahoma"/>
          <w:sz w:val="22"/>
          <w:szCs w:val="22"/>
        </w:rPr>
        <w:t>e</w:t>
      </w:r>
      <w:r w:rsidR="00CF2DF8" w:rsidRPr="000873A3">
        <w:rPr>
          <w:rFonts w:ascii="Tahoma" w:hAnsi="Tahoma" w:cs="Tahoma"/>
          <w:sz w:val="22"/>
          <w:szCs w:val="22"/>
        </w:rPr>
        <w:t xml:space="preserve"> povinen</w:t>
      </w:r>
      <w:r w:rsidR="003C44A4">
        <w:rPr>
          <w:rFonts w:ascii="Tahoma" w:hAnsi="Tahoma" w:cs="Tahoma"/>
          <w:sz w:val="22"/>
          <w:szCs w:val="22"/>
        </w:rPr>
        <w:t xml:space="preserve"> také </w:t>
      </w:r>
      <w:r w:rsidR="00CF2DF8" w:rsidRPr="000873A3">
        <w:rPr>
          <w:rFonts w:ascii="Tahoma" w:hAnsi="Tahoma" w:cs="Tahoma"/>
          <w:sz w:val="22"/>
          <w:szCs w:val="22"/>
        </w:rPr>
        <w:t xml:space="preserve">umožnit výkon technického dozoru </w:t>
      </w:r>
      <w:r w:rsidR="0026393B">
        <w:rPr>
          <w:rFonts w:ascii="Tahoma" w:hAnsi="Tahoma" w:cs="Tahoma"/>
          <w:sz w:val="22"/>
          <w:szCs w:val="22"/>
        </w:rPr>
        <w:t>stavebníka</w:t>
      </w:r>
      <w:r w:rsidR="00F80301">
        <w:rPr>
          <w:rFonts w:ascii="Tahoma" w:hAnsi="Tahoma" w:cs="Tahoma"/>
          <w:sz w:val="22"/>
          <w:szCs w:val="22"/>
        </w:rPr>
        <w:t xml:space="preserve">, pokud bude </w:t>
      </w:r>
      <w:r w:rsidR="008923D4">
        <w:rPr>
          <w:rFonts w:ascii="Tahoma" w:hAnsi="Tahoma" w:cs="Tahoma"/>
          <w:sz w:val="22"/>
          <w:szCs w:val="22"/>
        </w:rPr>
        <w:t>ustaven</w:t>
      </w:r>
      <w:r w:rsidR="006E35F6">
        <w:rPr>
          <w:rFonts w:ascii="Tahoma" w:hAnsi="Tahoma" w:cs="Tahoma"/>
          <w:sz w:val="22"/>
          <w:szCs w:val="22"/>
        </w:rPr>
        <w:t xml:space="preserve"> </w:t>
      </w:r>
      <w:r w:rsidR="00CF2DF8" w:rsidRPr="000873A3">
        <w:rPr>
          <w:rFonts w:ascii="Tahoma" w:hAnsi="Tahoma" w:cs="Tahoma"/>
          <w:sz w:val="22"/>
          <w:szCs w:val="22"/>
        </w:rPr>
        <w:t>a umožnit oso</w:t>
      </w:r>
      <w:r w:rsidR="006E35F6">
        <w:rPr>
          <w:rFonts w:ascii="Tahoma" w:hAnsi="Tahoma" w:cs="Tahoma"/>
          <w:sz w:val="22"/>
          <w:szCs w:val="22"/>
        </w:rPr>
        <w:t>bě</w:t>
      </w:r>
      <w:r w:rsidR="00CF2DF8" w:rsidRPr="000873A3">
        <w:rPr>
          <w:rFonts w:ascii="Tahoma" w:hAnsi="Tahoma" w:cs="Tahoma"/>
          <w:sz w:val="22"/>
          <w:szCs w:val="22"/>
        </w:rPr>
        <w:t>, kter</w:t>
      </w:r>
      <w:r w:rsidR="006E35F6">
        <w:rPr>
          <w:rFonts w:ascii="Tahoma" w:hAnsi="Tahoma" w:cs="Tahoma"/>
          <w:sz w:val="22"/>
          <w:szCs w:val="22"/>
        </w:rPr>
        <w:t>á</w:t>
      </w:r>
      <w:r w:rsidR="00CF2DF8" w:rsidRPr="000873A3">
        <w:rPr>
          <w:rFonts w:ascii="Tahoma" w:hAnsi="Tahoma" w:cs="Tahoma"/>
          <w:sz w:val="22"/>
          <w:szCs w:val="22"/>
        </w:rPr>
        <w:t xml:space="preserve"> j</w:t>
      </w:r>
      <w:r w:rsidR="006E35F6">
        <w:rPr>
          <w:rFonts w:ascii="Tahoma" w:hAnsi="Tahoma" w:cs="Tahoma"/>
          <w:sz w:val="22"/>
          <w:szCs w:val="22"/>
        </w:rPr>
        <w:t>i</w:t>
      </w:r>
      <w:r w:rsidR="00CF2DF8" w:rsidRPr="000873A3">
        <w:rPr>
          <w:rFonts w:ascii="Tahoma" w:hAnsi="Tahoma" w:cs="Tahoma"/>
          <w:sz w:val="22"/>
          <w:szCs w:val="22"/>
        </w:rPr>
        <w:t xml:space="preserve"> vykoná</w:t>
      </w:r>
      <w:r w:rsidR="006E35F6">
        <w:rPr>
          <w:rFonts w:ascii="Tahoma" w:hAnsi="Tahoma" w:cs="Tahoma"/>
          <w:sz w:val="22"/>
          <w:szCs w:val="22"/>
        </w:rPr>
        <w:t>vá</w:t>
      </w:r>
      <w:r w:rsidR="00CF2DF8" w:rsidRPr="000873A3">
        <w:rPr>
          <w:rFonts w:ascii="Tahoma" w:hAnsi="Tahoma" w:cs="Tahoma"/>
          <w:sz w:val="22"/>
          <w:szCs w:val="22"/>
        </w:rPr>
        <w:t xml:space="preserve">, </w:t>
      </w:r>
      <w:r w:rsidR="00F232A3">
        <w:rPr>
          <w:rFonts w:ascii="Tahoma" w:hAnsi="Tahoma" w:cs="Tahoma"/>
          <w:sz w:val="22"/>
          <w:szCs w:val="22"/>
        </w:rPr>
        <w:t>kontrolu provádění díla</w:t>
      </w:r>
      <w:r w:rsidR="00CF2DF8" w:rsidRPr="000873A3">
        <w:rPr>
          <w:rFonts w:ascii="Tahoma" w:hAnsi="Tahoma" w:cs="Tahoma"/>
          <w:sz w:val="22"/>
          <w:szCs w:val="22"/>
        </w:rPr>
        <w:t xml:space="preserve"> a</w:t>
      </w:r>
      <w:r w:rsidR="00F232A3">
        <w:rPr>
          <w:rFonts w:ascii="Tahoma" w:hAnsi="Tahoma" w:cs="Tahoma"/>
          <w:sz w:val="22"/>
          <w:szCs w:val="22"/>
        </w:rPr>
        <w:t xml:space="preserve"> vstup na</w:t>
      </w:r>
      <w:r w:rsidR="00CF2DF8" w:rsidRPr="000873A3">
        <w:rPr>
          <w:rFonts w:ascii="Tahoma" w:hAnsi="Tahoma" w:cs="Tahoma"/>
          <w:sz w:val="22"/>
          <w:szCs w:val="22"/>
        </w:rPr>
        <w:t xml:space="preserve"> staveniště</w:t>
      </w:r>
      <w:r w:rsidR="00F232A3">
        <w:rPr>
          <w:rFonts w:ascii="Tahoma" w:hAnsi="Tahoma" w:cs="Tahoma"/>
          <w:sz w:val="22"/>
          <w:szCs w:val="22"/>
        </w:rPr>
        <w:t>.</w:t>
      </w:r>
    </w:p>
    <w:p w14:paraId="38BC66DE" w14:textId="123559EC" w:rsidR="00512849" w:rsidRPr="007470DD"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o</w:t>
      </w:r>
      <w:r w:rsidR="00512849" w:rsidRPr="007470DD">
        <w:rPr>
          <w:rFonts w:ascii="Tahoma" w:hAnsi="Tahoma" w:cs="Tahoma"/>
          <w:sz w:val="22"/>
          <w:szCs w:val="22"/>
        </w:rPr>
        <w:t>dstranit zjištěné vady a nedodělky na své náklady.</w:t>
      </w:r>
    </w:p>
    <w:p w14:paraId="2EC33661" w14:textId="36DF124D" w:rsidR="00FB34F8" w:rsidRPr="007470DD" w:rsidRDefault="0044634B" w:rsidP="00D00A11">
      <w:pPr>
        <w:pStyle w:val="Zkladntext"/>
        <w:numPr>
          <w:ilvl w:val="0"/>
          <w:numId w:val="1"/>
        </w:numPr>
        <w:tabs>
          <w:tab w:val="clear" w:pos="540"/>
          <w:tab w:val="clear" w:pos="645"/>
          <w:tab w:val="clear" w:pos="1260"/>
          <w:tab w:val="clear" w:pos="1980"/>
          <w:tab w:val="clear" w:pos="3960"/>
          <w:tab w:val="left" w:pos="714"/>
        </w:tabs>
        <w:spacing w:before="60"/>
        <w:ind w:left="714" w:hanging="357"/>
        <w:rPr>
          <w:rFonts w:ascii="Tahoma" w:hAnsi="Tahoma" w:cs="Tahoma"/>
          <w:sz w:val="22"/>
          <w:szCs w:val="22"/>
        </w:rPr>
      </w:pPr>
      <w:r>
        <w:rPr>
          <w:rFonts w:ascii="Tahoma" w:hAnsi="Tahoma" w:cs="Tahoma"/>
          <w:sz w:val="22"/>
          <w:szCs w:val="22"/>
        </w:rPr>
        <w:t>d</w:t>
      </w:r>
      <w:r w:rsidR="00E352C3" w:rsidRPr="007470DD">
        <w:rPr>
          <w:rFonts w:ascii="Tahoma" w:hAnsi="Tahoma" w:cs="Tahoma"/>
          <w:sz w:val="22"/>
          <w:szCs w:val="22"/>
        </w:rPr>
        <w:t>bát při provádění díla dle této smlouvy na ochranu životního prostředí a dodržovat platné technické, bezpeč</w:t>
      </w:r>
      <w:r w:rsidR="00D00A11">
        <w:rPr>
          <w:rFonts w:ascii="Tahoma" w:hAnsi="Tahoma" w:cs="Tahoma"/>
          <w:sz w:val="22"/>
          <w:szCs w:val="22"/>
        </w:rPr>
        <w:t>nostní, zdravotní, hygienické a </w:t>
      </w:r>
      <w:r w:rsidR="00E352C3" w:rsidRPr="007470DD">
        <w:rPr>
          <w:rFonts w:ascii="Tahoma" w:hAnsi="Tahoma" w:cs="Tahoma"/>
          <w:sz w:val="22"/>
          <w:szCs w:val="22"/>
        </w:rPr>
        <w:t>jiné předpisy, včetně předpisů týkajících se ochrany životního prostředí</w:t>
      </w:r>
      <w:r w:rsidR="00B4696A">
        <w:rPr>
          <w:rFonts w:ascii="Tahoma" w:hAnsi="Tahoma" w:cs="Tahoma"/>
          <w:sz w:val="22"/>
          <w:szCs w:val="22"/>
        </w:rPr>
        <w:t>; bourací práce</w:t>
      </w:r>
      <w:r w:rsidR="0019254B">
        <w:rPr>
          <w:rFonts w:ascii="Tahoma" w:hAnsi="Tahoma" w:cs="Tahoma"/>
          <w:sz w:val="22"/>
          <w:szCs w:val="22"/>
        </w:rPr>
        <w:t xml:space="preserve"> (hluk, prach) budou realizovány pouze po předchozím oznámení objedn</w:t>
      </w:r>
      <w:r w:rsidR="0022471C">
        <w:rPr>
          <w:rFonts w:ascii="Tahoma" w:hAnsi="Tahoma" w:cs="Tahoma"/>
          <w:sz w:val="22"/>
          <w:szCs w:val="22"/>
        </w:rPr>
        <w:t>ateli.</w:t>
      </w:r>
    </w:p>
    <w:p w14:paraId="120D159F" w14:textId="77777777" w:rsidR="009F465D" w:rsidRPr="004F5D2D" w:rsidRDefault="009F465D" w:rsidP="009F465D">
      <w:pPr>
        <w:keepNext/>
        <w:spacing w:before="360"/>
        <w:jc w:val="center"/>
        <w:rPr>
          <w:rFonts w:ascii="Tahoma" w:hAnsi="Tahoma" w:cs="Tahoma"/>
          <w:b/>
          <w:sz w:val="22"/>
          <w:szCs w:val="22"/>
        </w:rPr>
      </w:pPr>
      <w:r>
        <w:rPr>
          <w:rFonts w:ascii="Tahoma" w:hAnsi="Tahoma" w:cs="Tahoma"/>
          <w:b/>
          <w:sz w:val="22"/>
          <w:szCs w:val="22"/>
        </w:rPr>
        <w:t>VIII</w:t>
      </w:r>
      <w:r w:rsidRPr="004F5D2D">
        <w:rPr>
          <w:rFonts w:ascii="Tahoma" w:hAnsi="Tahoma" w:cs="Tahoma"/>
          <w:b/>
          <w:sz w:val="22"/>
          <w:szCs w:val="22"/>
        </w:rPr>
        <w:t>.</w:t>
      </w:r>
      <w:r>
        <w:rPr>
          <w:rFonts w:ascii="Tahoma" w:hAnsi="Tahoma" w:cs="Tahoma"/>
          <w:b/>
          <w:sz w:val="22"/>
          <w:szCs w:val="22"/>
        </w:rPr>
        <w:br/>
      </w:r>
      <w:r w:rsidRPr="004F5D2D">
        <w:rPr>
          <w:rFonts w:ascii="Tahoma" w:hAnsi="Tahoma" w:cs="Tahoma"/>
          <w:b/>
          <w:sz w:val="22"/>
          <w:szCs w:val="22"/>
        </w:rPr>
        <w:t>Staveniště</w:t>
      </w:r>
    </w:p>
    <w:p w14:paraId="1B031EA6" w14:textId="7808D095" w:rsidR="009F465D" w:rsidRPr="00E11701" w:rsidRDefault="009F465D" w:rsidP="009F465D">
      <w:pPr>
        <w:pStyle w:val="Smlouva-slo"/>
        <w:widowControl/>
        <w:numPr>
          <w:ilvl w:val="3"/>
          <w:numId w:val="20"/>
        </w:numPr>
        <w:spacing w:line="240" w:lineRule="auto"/>
        <w:rPr>
          <w:rFonts w:ascii="Tahoma" w:hAnsi="Tahoma" w:cs="Tahoma"/>
          <w:sz w:val="22"/>
          <w:szCs w:val="22"/>
        </w:rPr>
      </w:pPr>
      <w:r w:rsidRPr="00E11701">
        <w:rPr>
          <w:rFonts w:ascii="Tahoma" w:hAnsi="Tahoma" w:cs="Tahoma"/>
          <w:sz w:val="22"/>
          <w:szCs w:val="22"/>
        </w:rPr>
        <w:t xml:space="preserve">Objednatel předá zhotovitel převezme staveniště </w:t>
      </w:r>
      <w:r w:rsidR="00CD6FF7">
        <w:rPr>
          <w:rFonts w:ascii="Tahoma" w:hAnsi="Tahoma" w:cs="Tahoma"/>
          <w:sz w:val="22"/>
          <w:szCs w:val="22"/>
        </w:rPr>
        <w:t>na základě písemné výzvy zaslané objednatelem, a to ve lhůtě, kterou objednatel ve výzvě stanoví</w:t>
      </w:r>
      <w:r w:rsidRPr="00E11701">
        <w:rPr>
          <w:rFonts w:ascii="Tahoma" w:hAnsi="Tahoma" w:cs="Tahoma"/>
          <w:sz w:val="22"/>
          <w:szCs w:val="22"/>
        </w:rPr>
        <w:t xml:space="preserve">. </w:t>
      </w:r>
    </w:p>
    <w:p w14:paraId="73523BC3" w14:textId="11E948FA" w:rsidR="009F465D" w:rsidRPr="00E11701" w:rsidRDefault="009F465D" w:rsidP="009F465D">
      <w:pPr>
        <w:pStyle w:val="Smlouva-slo"/>
        <w:widowControl/>
        <w:numPr>
          <w:ilvl w:val="3"/>
          <w:numId w:val="20"/>
        </w:numPr>
        <w:spacing w:line="240" w:lineRule="auto"/>
        <w:rPr>
          <w:rFonts w:ascii="Tahoma" w:hAnsi="Tahoma" w:cs="Tahoma"/>
          <w:sz w:val="22"/>
          <w:szCs w:val="22"/>
        </w:rPr>
      </w:pPr>
      <w:r w:rsidRPr="00E11701">
        <w:rPr>
          <w:rFonts w:ascii="Tahoma" w:hAnsi="Tahoma" w:cs="Tahoma"/>
          <w:sz w:val="22"/>
          <w:szCs w:val="22"/>
        </w:rPr>
        <w:t>O předání a převzetí</w:t>
      </w:r>
      <w:r>
        <w:rPr>
          <w:rFonts w:ascii="Tahoma" w:hAnsi="Tahoma" w:cs="Tahoma"/>
          <w:sz w:val="22"/>
          <w:szCs w:val="22"/>
        </w:rPr>
        <w:t xml:space="preserve"> staveniště</w:t>
      </w:r>
      <w:r w:rsidRPr="00E11701">
        <w:rPr>
          <w:rFonts w:ascii="Tahoma" w:hAnsi="Tahoma" w:cs="Tahoma"/>
          <w:sz w:val="22"/>
          <w:szCs w:val="22"/>
        </w:rPr>
        <w:t xml:space="preserve"> vyhotoví smluvní strany zápis</w:t>
      </w:r>
      <w:r w:rsidR="009A4839">
        <w:rPr>
          <w:rFonts w:ascii="Tahoma" w:hAnsi="Tahoma" w:cs="Tahoma"/>
          <w:sz w:val="22"/>
          <w:szCs w:val="22"/>
        </w:rPr>
        <w:t xml:space="preserve"> nebo t</w:t>
      </w:r>
      <w:r w:rsidR="00AB50E9">
        <w:rPr>
          <w:rFonts w:ascii="Tahoma" w:hAnsi="Tahoma" w:cs="Tahoma"/>
          <w:sz w:val="22"/>
          <w:szCs w:val="22"/>
        </w:rPr>
        <w:t xml:space="preserve">uto skutečnost uvedou </w:t>
      </w:r>
      <w:r w:rsidR="00820DB8">
        <w:rPr>
          <w:rFonts w:ascii="Tahoma" w:hAnsi="Tahoma" w:cs="Tahoma"/>
          <w:sz w:val="22"/>
          <w:szCs w:val="22"/>
        </w:rPr>
        <w:t xml:space="preserve">v </w:t>
      </w:r>
      <w:r w:rsidR="00AB50E9">
        <w:rPr>
          <w:rFonts w:ascii="Tahoma" w:hAnsi="Tahoma" w:cs="Tahoma"/>
          <w:sz w:val="22"/>
          <w:szCs w:val="22"/>
        </w:rPr>
        <w:t>montážní</w:t>
      </w:r>
      <w:r w:rsidR="00820DB8">
        <w:rPr>
          <w:rFonts w:ascii="Tahoma" w:hAnsi="Tahoma" w:cs="Tahoma"/>
          <w:sz w:val="22"/>
          <w:szCs w:val="22"/>
        </w:rPr>
        <w:t>m</w:t>
      </w:r>
      <w:r w:rsidR="00AB50E9">
        <w:rPr>
          <w:rFonts w:ascii="Tahoma" w:hAnsi="Tahoma" w:cs="Tahoma"/>
          <w:sz w:val="22"/>
          <w:szCs w:val="22"/>
        </w:rPr>
        <w:t xml:space="preserve"> deníku.</w:t>
      </w:r>
    </w:p>
    <w:p w14:paraId="00CD0445" w14:textId="6409F93A" w:rsidR="009F465D" w:rsidRDefault="009F465D" w:rsidP="009F465D">
      <w:pPr>
        <w:pStyle w:val="Smlouva-slo"/>
        <w:widowControl/>
        <w:numPr>
          <w:ilvl w:val="3"/>
          <w:numId w:val="20"/>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Pr>
          <w:rFonts w:ascii="Tahoma" w:hAnsi="Tahoma" w:cs="Tahoma"/>
          <w:sz w:val="22"/>
          <w:szCs w:val="22"/>
        </w:rPr>
        <w:t> </w:t>
      </w:r>
      <w:r w:rsidRPr="004F5D2D">
        <w:rPr>
          <w:rFonts w:ascii="Tahoma" w:hAnsi="Tahoma" w:cs="Tahoma"/>
          <w:sz w:val="22"/>
          <w:szCs w:val="22"/>
        </w:rPr>
        <w:t>další média odebraná při</w:t>
      </w:r>
      <w:r>
        <w:rPr>
          <w:rFonts w:ascii="Tahoma" w:hAnsi="Tahoma" w:cs="Tahoma"/>
          <w:sz w:val="22"/>
          <w:szCs w:val="22"/>
        </w:rPr>
        <w:t> </w:t>
      </w:r>
      <w:r w:rsidRPr="004F5D2D">
        <w:rPr>
          <w:rFonts w:ascii="Tahoma" w:hAnsi="Tahoma" w:cs="Tahoma"/>
          <w:sz w:val="22"/>
          <w:szCs w:val="22"/>
        </w:rPr>
        <w:t>provádění díla hradí</w:t>
      </w:r>
      <w:r w:rsidR="00D56FA9">
        <w:rPr>
          <w:rFonts w:ascii="Tahoma" w:hAnsi="Tahoma" w:cs="Tahoma"/>
          <w:sz w:val="22"/>
          <w:szCs w:val="22"/>
        </w:rPr>
        <w:t xml:space="preserve"> </w:t>
      </w:r>
      <w:r w:rsidR="00A946CA">
        <w:rPr>
          <w:rFonts w:ascii="Tahoma" w:hAnsi="Tahoma" w:cs="Tahoma"/>
          <w:sz w:val="22"/>
          <w:szCs w:val="22"/>
        </w:rPr>
        <w:t>zhotovite</w:t>
      </w:r>
      <w:r w:rsidR="00D56FA9" w:rsidRPr="00A946CA">
        <w:rPr>
          <w:rFonts w:ascii="Tahoma" w:hAnsi="Tahoma" w:cs="Tahoma"/>
          <w:sz w:val="22"/>
          <w:szCs w:val="22"/>
        </w:rPr>
        <w:t>l</w:t>
      </w:r>
      <w:r w:rsidR="0091083C">
        <w:rPr>
          <w:rFonts w:ascii="Tahoma" w:hAnsi="Tahoma" w:cs="Tahoma"/>
          <w:sz w:val="22"/>
          <w:szCs w:val="22"/>
        </w:rPr>
        <w:t>, pokud se sml</w:t>
      </w:r>
      <w:r w:rsidR="005E4CAB">
        <w:rPr>
          <w:rFonts w:ascii="Tahoma" w:hAnsi="Tahoma" w:cs="Tahoma"/>
          <w:sz w:val="22"/>
          <w:szCs w:val="22"/>
        </w:rPr>
        <w:t>uvní strany nedohodnou jinak.</w:t>
      </w:r>
    </w:p>
    <w:p w14:paraId="54298D74" w14:textId="5404D4A7" w:rsidR="009F465D" w:rsidRPr="00F73FEB" w:rsidRDefault="009F465D" w:rsidP="009F465D">
      <w:pPr>
        <w:pStyle w:val="Smlouva-slo"/>
        <w:widowControl/>
        <w:numPr>
          <w:ilvl w:val="3"/>
          <w:numId w:val="20"/>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w:t>
      </w:r>
      <w:r w:rsidR="00A52132">
        <w:rPr>
          <w:rFonts w:ascii="Tahoma" w:hAnsi="Tahoma" w:cs="Tahoma"/>
          <w:sz w:val="22"/>
          <w:szCs w:val="22"/>
        </w:rPr>
        <w:t>, pokud se smluvní strany nedohodnou jinak</w:t>
      </w:r>
      <w:r w:rsidRPr="00F73FEB">
        <w:rPr>
          <w:rFonts w:ascii="Tahoma" w:hAnsi="Tahoma" w:cs="Tahoma"/>
          <w:sz w:val="22"/>
          <w:szCs w:val="22"/>
        </w:rPr>
        <w:t>. Náklady na ostrahu jsou již zahrnuty v ceně za dílo.</w:t>
      </w:r>
    </w:p>
    <w:p w14:paraId="5924726F" w14:textId="232CA308" w:rsidR="009F465D" w:rsidRPr="004F5D2D" w:rsidRDefault="009F465D" w:rsidP="009F465D">
      <w:pPr>
        <w:pStyle w:val="Smlouva-slo"/>
        <w:widowControl/>
        <w:numPr>
          <w:ilvl w:val="3"/>
          <w:numId w:val="20"/>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Pr>
          <w:rFonts w:ascii="Tahoma" w:hAnsi="Tahoma" w:cs="Tahoma"/>
          <w:sz w:val="22"/>
          <w:szCs w:val="22"/>
        </w:rPr>
        <w:t> </w:t>
      </w:r>
      <w:r w:rsidRPr="004F5D2D">
        <w:rPr>
          <w:rFonts w:ascii="Tahoma" w:hAnsi="Tahoma" w:cs="Tahoma"/>
          <w:sz w:val="22"/>
          <w:szCs w:val="22"/>
        </w:rPr>
        <w:t>vyčistit staveniště</w:t>
      </w:r>
      <w:r w:rsidR="004274E0">
        <w:rPr>
          <w:rFonts w:ascii="Tahoma" w:hAnsi="Tahoma" w:cs="Tahoma"/>
          <w:sz w:val="22"/>
          <w:szCs w:val="22"/>
        </w:rPr>
        <w:t xml:space="preserve"> nejpozději</w:t>
      </w:r>
      <w:r w:rsidRPr="004F5D2D">
        <w:rPr>
          <w:rFonts w:ascii="Tahoma" w:hAnsi="Tahoma" w:cs="Tahoma"/>
          <w:sz w:val="22"/>
          <w:szCs w:val="22"/>
        </w:rPr>
        <w:t xml:space="preserve"> </w:t>
      </w:r>
      <w:r w:rsidR="009E488D">
        <w:rPr>
          <w:rFonts w:ascii="Tahoma" w:hAnsi="Tahoma" w:cs="Tahoma"/>
          <w:sz w:val="22"/>
          <w:szCs w:val="22"/>
        </w:rPr>
        <w:t xml:space="preserve">při předání </w:t>
      </w:r>
      <w:r w:rsidR="004274E0">
        <w:rPr>
          <w:rFonts w:ascii="Tahoma" w:hAnsi="Tahoma" w:cs="Tahoma"/>
          <w:sz w:val="22"/>
          <w:szCs w:val="22"/>
        </w:rPr>
        <w:t xml:space="preserve">díla </w:t>
      </w:r>
      <w:r w:rsidR="0049138D">
        <w:rPr>
          <w:rFonts w:ascii="Tahoma" w:hAnsi="Tahoma" w:cs="Tahoma"/>
          <w:sz w:val="22"/>
          <w:szCs w:val="22"/>
        </w:rPr>
        <w:t>objednateli</w:t>
      </w:r>
      <w:r w:rsidRPr="004F5D2D">
        <w:rPr>
          <w:rFonts w:ascii="Tahoma" w:hAnsi="Tahoma" w:cs="Tahoma"/>
          <w:sz w:val="22"/>
          <w:szCs w:val="22"/>
        </w:rPr>
        <w:t xml:space="preserve">. </w:t>
      </w:r>
      <w:r w:rsidR="0049138D">
        <w:rPr>
          <w:rFonts w:ascii="Tahoma" w:hAnsi="Tahoma" w:cs="Tahoma"/>
          <w:sz w:val="22"/>
          <w:szCs w:val="22"/>
        </w:rPr>
        <w:t xml:space="preserve">Do doby </w:t>
      </w:r>
      <w:r w:rsidR="00E231E9">
        <w:rPr>
          <w:rFonts w:ascii="Tahoma" w:hAnsi="Tahoma" w:cs="Tahoma"/>
          <w:sz w:val="22"/>
          <w:szCs w:val="22"/>
        </w:rPr>
        <w:t xml:space="preserve">splnění této povinnosti se nemůže dílo považovat </w:t>
      </w:r>
      <w:r w:rsidR="004467FC">
        <w:rPr>
          <w:rFonts w:ascii="Tahoma" w:hAnsi="Tahoma" w:cs="Tahoma"/>
          <w:sz w:val="22"/>
          <w:szCs w:val="22"/>
        </w:rPr>
        <w:t>za dokončené</w:t>
      </w:r>
      <w:r w:rsidR="00E231E9">
        <w:rPr>
          <w:rFonts w:ascii="Tahoma" w:hAnsi="Tahoma" w:cs="Tahoma"/>
          <w:sz w:val="22"/>
          <w:szCs w:val="22"/>
        </w:rPr>
        <w:t xml:space="preserve"> </w:t>
      </w:r>
      <w:r w:rsidR="004467FC">
        <w:rPr>
          <w:rFonts w:ascii="Tahoma" w:hAnsi="Tahoma" w:cs="Tahoma"/>
          <w:sz w:val="22"/>
          <w:szCs w:val="22"/>
        </w:rPr>
        <w:t xml:space="preserve">a </w:t>
      </w:r>
      <w:r w:rsidR="00E231E9">
        <w:rPr>
          <w:rFonts w:ascii="Tahoma" w:hAnsi="Tahoma" w:cs="Tahoma"/>
          <w:sz w:val="22"/>
          <w:szCs w:val="22"/>
        </w:rPr>
        <w:t xml:space="preserve">objednatel </w:t>
      </w:r>
      <w:r w:rsidR="004467FC">
        <w:rPr>
          <w:rFonts w:ascii="Tahoma" w:hAnsi="Tahoma" w:cs="Tahoma"/>
          <w:sz w:val="22"/>
          <w:szCs w:val="22"/>
        </w:rPr>
        <w:t xml:space="preserve">je </w:t>
      </w:r>
      <w:r w:rsidR="00E231E9">
        <w:rPr>
          <w:rFonts w:ascii="Tahoma" w:hAnsi="Tahoma" w:cs="Tahoma"/>
          <w:sz w:val="22"/>
          <w:szCs w:val="22"/>
        </w:rPr>
        <w:t xml:space="preserve">oprávněn </w:t>
      </w:r>
      <w:r w:rsidR="009C1438">
        <w:rPr>
          <w:rFonts w:ascii="Tahoma" w:hAnsi="Tahoma" w:cs="Tahoma"/>
          <w:sz w:val="22"/>
          <w:szCs w:val="22"/>
        </w:rPr>
        <w:t xml:space="preserve">jej </w:t>
      </w:r>
      <w:r w:rsidR="00E231E9">
        <w:rPr>
          <w:rFonts w:ascii="Tahoma" w:hAnsi="Tahoma" w:cs="Tahoma"/>
          <w:sz w:val="22"/>
          <w:szCs w:val="22"/>
        </w:rPr>
        <w:t>nepřevzít</w:t>
      </w:r>
      <w:r w:rsidR="009C1438">
        <w:rPr>
          <w:rFonts w:ascii="Tahoma" w:hAnsi="Tahoma" w:cs="Tahoma"/>
          <w:sz w:val="22"/>
          <w:szCs w:val="22"/>
        </w:rPr>
        <w:t xml:space="preserve">. </w:t>
      </w:r>
      <w:r w:rsidRPr="004F5D2D">
        <w:rPr>
          <w:rFonts w:ascii="Tahoma" w:hAnsi="Tahoma" w:cs="Tahoma"/>
          <w:sz w:val="22"/>
          <w:szCs w:val="22"/>
        </w:rPr>
        <w:t>Při</w:t>
      </w:r>
      <w:r>
        <w:rPr>
          <w:rFonts w:ascii="Tahoma" w:hAnsi="Tahoma" w:cs="Tahoma"/>
          <w:sz w:val="22"/>
          <w:szCs w:val="22"/>
        </w:rPr>
        <w:t> </w:t>
      </w:r>
      <w:r w:rsidRPr="004F5D2D">
        <w:rPr>
          <w:rFonts w:ascii="Tahoma" w:hAnsi="Tahoma" w:cs="Tahoma"/>
          <w:sz w:val="22"/>
          <w:szCs w:val="22"/>
        </w:rPr>
        <w:t xml:space="preserve">nedodržení </w:t>
      </w:r>
      <w:r w:rsidR="0049138D">
        <w:rPr>
          <w:rFonts w:ascii="Tahoma" w:hAnsi="Tahoma" w:cs="Tahoma"/>
          <w:sz w:val="22"/>
          <w:szCs w:val="22"/>
        </w:rPr>
        <w:t>této povinnosti</w:t>
      </w:r>
      <w:r w:rsidRPr="004F5D2D">
        <w:rPr>
          <w:rFonts w:ascii="Tahoma" w:hAnsi="Tahoma" w:cs="Tahoma"/>
          <w:sz w:val="22"/>
          <w:szCs w:val="22"/>
        </w:rPr>
        <w:t xml:space="preserve"> se zhotovitel </w:t>
      </w:r>
      <w:r w:rsidR="009C1438">
        <w:rPr>
          <w:rFonts w:ascii="Tahoma" w:hAnsi="Tahoma" w:cs="Tahoma"/>
          <w:sz w:val="22"/>
          <w:szCs w:val="22"/>
        </w:rPr>
        <w:t xml:space="preserve">zároveň </w:t>
      </w:r>
      <w:r w:rsidRPr="004F5D2D">
        <w:rPr>
          <w:rFonts w:ascii="Tahoma" w:hAnsi="Tahoma" w:cs="Tahoma"/>
          <w:sz w:val="22"/>
          <w:szCs w:val="22"/>
        </w:rPr>
        <w:t>zavazuje uhradit objednateli veškeré náklady a</w:t>
      </w:r>
      <w:r>
        <w:rPr>
          <w:rFonts w:ascii="Tahoma" w:hAnsi="Tahoma" w:cs="Tahoma"/>
          <w:sz w:val="22"/>
          <w:szCs w:val="22"/>
        </w:rPr>
        <w:t> </w:t>
      </w:r>
      <w:r w:rsidRPr="004F5D2D">
        <w:rPr>
          <w:rFonts w:ascii="Tahoma" w:hAnsi="Tahoma" w:cs="Tahoma"/>
          <w:sz w:val="22"/>
          <w:szCs w:val="22"/>
        </w:rPr>
        <w:t>škody</w:t>
      </w:r>
      <w:r>
        <w:rPr>
          <w:rFonts w:ascii="Tahoma" w:hAnsi="Tahoma" w:cs="Tahoma"/>
          <w:sz w:val="22"/>
          <w:szCs w:val="22"/>
        </w:rPr>
        <w:t>, které mu tím vznikly.</w:t>
      </w:r>
    </w:p>
    <w:p w14:paraId="6646E2B7" w14:textId="7FADE0AF" w:rsidR="009F465D" w:rsidRPr="004F5D2D" w:rsidRDefault="009F465D" w:rsidP="009F465D">
      <w:pPr>
        <w:pStyle w:val="Smlouva-slo"/>
        <w:widowControl/>
        <w:numPr>
          <w:ilvl w:val="3"/>
          <w:numId w:val="20"/>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Pr>
          <w:rFonts w:ascii="Tahoma" w:hAnsi="Tahoma" w:cs="Tahoma"/>
          <w:sz w:val="22"/>
          <w:szCs w:val="22"/>
        </w:rPr>
        <w:t> </w:t>
      </w:r>
      <w:r w:rsidRPr="004F5D2D">
        <w:rPr>
          <w:rFonts w:ascii="Tahoma" w:hAnsi="Tahoma" w:cs="Tahoma"/>
          <w:sz w:val="22"/>
          <w:szCs w:val="22"/>
        </w:rPr>
        <w:t>bezpečnost a</w:t>
      </w:r>
      <w:r>
        <w:rPr>
          <w:rFonts w:ascii="Tahoma" w:hAnsi="Tahoma" w:cs="Tahoma"/>
          <w:sz w:val="22"/>
          <w:szCs w:val="22"/>
        </w:rPr>
        <w:t> ochranu zdraví všech osob v </w:t>
      </w:r>
      <w:r w:rsidRPr="004F5D2D">
        <w:rPr>
          <w:rFonts w:ascii="Tahoma" w:hAnsi="Tahoma" w:cs="Tahoma"/>
          <w:sz w:val="22"/>
          <w:szCs w:val="22"/>
        </w:rPr>
        <w:t>prostoru staveniště, </w:t>
      </w:r>
      <w:r>
        <w:rPr>
          <w:rFonts w:ascii="Tahoma" w:hAnsi="Tahoma" w:cs="Tahoma"/>
          <w:sz w:val="22"/>
          <w:szCs w:val="22"/>
        </w:rPr>
        <w:t>za </w:t>
      </w:r>
      <w:r w:rsidRPr="004F5D2D">
        <w:rPr>
          <w:rFonts w:ascii="Tahoma" w:hAnsi="Tahoma" w:cs="Tahoma"/>
          <w:sz w:val="22"/>
          <w:szCs w:val="22"/>
        </w:rPr>
        <w:t>dodržování bezpečnostních, hygienických a</w:t>
      </w:r>
      <w:r>
        <w:rPr>
          <w:rFonts w:ascii="Tahoma" w:hAnsi="Tahoma" w:cs="Tahoma"/>
          <w:sz w:val="22"/>
          <w:szCs w:val="22"/>
        </w:rPr>
        <w:t> </w:t>
      </w:r>
      <w:r w:rsidRPr="004F5D2D">
        <w:rPr>
          <w:rFonts w:ascii="Tahoma" w:hAnsi="Tahoma" w:cs="Tahoma"/>
          <w:sz w:val="22"/>
          <w:szCs w:val="22"/>
        </w:rPr>
        <w:t>požárních předpisů, včetně prostoru zařízení staveniště, a</w:t>
      </w:r>
      <w:r>
        <w:rPr>
          <w:rFonts w:ascii="Tahoma" w:hAnsi="Tahoma" w:cs="Tahoma"/>
          <w:sz w:val="22"/>
          <w:szCs w:val="22"/>
        </w:rPr>
        <w:t> </w:t>
      </w:r>
      <w:r w:rsidRPr="004F5D2D">
        <w:rPr>
          <w:rFonts w:ascii="Tahoma" w:hAnsi="Tahoma" w:cs="Tahoma"/>
          <w:sz w:val="22"/>
          <w:szCs w:val="22"/>
        </w:rPr>
        <w:t>za</w:t>
      </w:r>
      <w:r>
        <w:rPr>
          <w:rFonts w:ascii="Tahoma" w:hAnsi="Tahoma" w:cs="Tahoma"/>
          <w:sz w:val="22"/>
          <w:szCs w:val="22"/>
        </w:rPr>
        <w:t> </w:t>
      </w:r>
      <w:r w:rsidRPr="004F5D2D">
        <w:rPr>
          <w:rFonts w:ascii="Tahoma" w:hAnsi="Tahoma" w:cs="Tahoma"/>
          <w:sz w:val="22"/>
          <w:szCs w:val="22"/>
        </w:rPr>
        <w:t>bezpečnost provozu v</w:t>
      </w:r>
      <w:r>
        <w:rPr>
          <w:rFonts w:ascii="Tahoma" w:hAnsi="Tahoma" w:cs="Tahoma"/>
          <w:sz w:val="22"/>
          <w:szCs w:val="22"/>
        </w:rPr>
        <w:t> </w:t>
      </w:r>
      <w:r w:rsidRPr="004F5D2D">
        <w:rPr>
          <w:rFonts w:ascii="Tahoma" w:hAnsi="Tahoma" w:cs="Tahoma"/>
          <w:sz w:val="22"/>
          <w:szCs w:val="22"/>
        </w:rPr>
        <w:t>prostoru staveniště.</w:t>
      </w:r>
    </w:p>
    <w:p w14:paraId="08A863CE" w14:textId="5D2B68A3" w:rsidR="009F465D" w:rsidRPr="009F465D" w:rsidRDefault="009F465D" w:rsidP="00AB4D5D">
      <w:pPr>
        <w:pStyle w:val="Smlouva-slo"/>
        <w:widowControl/>
        <w:numPr>
          <w:ilvl w:val="3"/>
          <w:numId w:val="20"/>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Pr>
          <w:rFonts w:ascii="Tahoma" w:hAnsi="Tahoma" w:cs="Tahoma"/>
          <w:sz w:val="22"/>
          <w:szCs w:val="22"/>
        </w:rPr>
        <w:t> </w:t>
      </w:r>
      <w:r w:rsidRPr="004F5D2D">
        <w:rPr>
          <w:rFonts w:ascii="Tahoma" w:hAnsi="Tahoma" w:cs="Tahoma"/>
          <w:sz w:val="22"/>
          <w:szCs w:val="22"/>
        </w:rPr>
        <w:t>převzatém staveništi pořádek a</w:t>
      </w:r>
      <w:r>
        <w:rPr>
          <w:rFonts w:ascii="Tahoma" w:hAnsi="Tahoma" w:cs="Tahoma"/>
          <w:sz w:val="22"/>
          <w:szCs w:val="22"/>
        </w:rPr>
        <w:t> </w:t>
      </w:r>
      <w:r w:rsidRPr="004F5D2D">
        <w:rPr>
          <w:rFonts w:ascii="Tahoma" w:hAnsi="Tahoma" w:cs="Tahoma"/>
          <w:sz w:val="22"/>
          <w:szCs w:val="22"/>
        </w:rPr>
        <w:t>čistotu, na</w:t>
      </w:r>
      <w:r>
        <w:rPr>
          <w:rFonts w:ascii="Tahoma" w:hAnsi="Tahoma" w:cs="Tahoma"/>
          <w:sz w:val="22"/>
          <w:szCs w:val="22"/>
        </w:rPr>
        <w:t> </w:t>
      </w:r>
      <w:r w:rsidRPr="004F5D2D">
        <w:rPr>
          <w:rFonts w:ascii="Tahoma" w:hAnsi="Tahoma" w:cs="Tahoma"/>
          <w:sz w:val="22"/>
          <w:szCs w:val="22"/>
        </w:rPr>
        <w:t>svůj náklad odstraňovat odpady a</w:t>
      </w:r>
      <w:r>
        <w:rPr>
          <w:rFonts w:ascii="Tahoma" w:hAnsi="Tahoma" w:cs="Tahoma"/>
          <w:sz w:val="22"/>
          <w:szCs w:val="22"/>
        </w:rPr>
        <w:t> </w:t>
      </w:r>
      <w:r w:rsidRPr="004F5D2D">
        <w:rPr>
          <w:rFonts w:ascii="Tahoma" w:hAnsi="Tahoma" w:cs="Tahoma"/>
          <w:sz w:val="22"/>
          <w:szCs w:val="22"/>
        </w:rPr>
        <w:t>nečistoty vzniklé jeho činností,</w:t>
      </w:r>
      <w:r w:rsidR="00AB4D5D">
        <w:rPr>
          <w:rFonts w:ascii="Tahoma" w:hAnsi="Tahoma" w:cs="Tahoma"/>
          <w:sz w:val="22"/>
          <w:szCs w:val="22"/>
        </w:rPr>
        <w:t xml:space="preserve"> </w:t>
      </w:r>
      <w:r w:rsidRPr="004F5D2D">
        <w:rPr>
          <w:rFonts w:ascii="Tahoma" w:hAnsi="Tahoma" w:cs="Tahoma"/>
          <w:sz w:val="22"/>
          <w:szCs w:val="22"/>
        </w:rPr>
        <w:t>a</w:t>
      </w:r>
      <w:r>
        <w:rPr>
          <w:rFonts w:ascii="Tahoma" w:hAnsi="Tahoma" w:cs="Tahoma"/>
          <w:sz w:val="22"/>
          <w:szCs w:val="22"/>
        </w:rPr>
        <w:t> </w:t>
      </w:r>
      <w:r w:rsidRPr="004F5D2D">
        <w:rPr>
          <w:rFonts w:ascii="Tahoma" w:hAnsi="Tahoma" w:cs="Tahoma"/>
          <w:sz w:val="22"/>
          <w:szCs w:val="22"/>
        </w:rPr>
        <w:t>to v</w:t>
      </w:r>
      <w:r>
        <w:rPr>
          <w:rFonts w:ascii="Tahoma" w:hAnsi="Tahoma" w:cs="Tahoma"/>
          <w:sz w:val="22"/>
          <w:szCs w:val="22"/>
        </w:rPr>
        <w:t> </w:t>
      </w:r>
      <w:r w:rsidRPr="004F5D2D">
        <w:rPr>
          <w:rFonts w:ascii="Tahoma" w:hAnsi="Tahoma" w:cs="Tahoma"/>
          <w:sz w:val="22"/>
          <w:szCs w:val="22"/>
        </w:rPr>
        <w:t>souladu s požadavky přísluš</w:t>
      </w:r>
      <w:r w:rsidR="00AB4D5D">
        <w:rPr>
          <w:rFonts w:ascii="Tahoma" w:hAnsi="Tahoma" w:cs="Tahoma"/>
          <w:sz w:val="22"/>
          <w:szCs w:val="22"/>
        </w:rPr>
        <w:t xml:space="preserve">ných </w:t>
      </w:r>
      <w:r w:rsidRPr="004F5D2D">
        <w:rPr>
          <w:rFonts w:ascii="Tahoma" w:hAnsi="Tahoma" w:cs="Tahoma"/>
          <w:sz w:val="22"/>
          <w:szCs w:val="22"/>
        </w:rPr>
        <w:t>předpis</w:t>
      </w:r>
      <w:r w:rsidR="00AB4D5D">
        <w:rPr>
          <w:rFonts w:ascii="Tahoma" w:hAnsi="Tahoma" w:cs="Tahoma"/>
          <w:sz w:val="22"/>
          <w:szCs w:val="22"/>
        </w:rPr>
        <w:t>ů</w:t>
      </w:r>
      <w:r w:rsidRPr="004F5D2D">
        <w:rPr>
          <w:rFonts w:ascii="Tahoma" w:hAnsi="Tahoma" w:cs="Tahoma"/>
          <w:sz w:val="22"/>
          <w:szCs w:val="22"/>
        </w:rPr>
        <w:t>, zejména ekologický</w:t>
      </w:r>
      <w:r w:rsidR="00AB4D5D">
        <w:rPr>
          <w:rFonts w:ascii="Tahoma" w:hAnsi="Tahoma" w:cs="Tahoma"/>
          <w:sz w:val="22"/>
          <w:szCs w:val="22"/>
        </w:rPr>
        <w:t>ch</w:t>
      </w:r>
      <w:r w:rsidRPr="004F5D2D">
        <w:rPr>
          <w:rFonts w:ascii="Tahoma" w:hAnsi="Tahoma" w:cs="Tahoma"/>
          <w:sz w:val="22"/>
          <w:szCs w:val="22"/>
        </w:rPr>
        <w:t xml:space="preserve"> a o likvidaci odpadů.</w:t>
      </w:r>
      <w:r w:rsidRPr="009F465D">
        <w:rPr>
          <w:rFonts w:ascii="Tahoma" w:hAnsi="Tahoma" w:cs="Tahoma"/>
          <w:sz w:val="22"/>
          <w:szCs w:val="22"/>
        </w:rPr>
        <w:br/>
      </w:r>
    </w:p>
    <w:p w14:paraId="6C56DF93" w14:textId="3E882962" w:rsidR="00C42F10"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w:t>
      </w:r>
      <w:r w:rsidR="00592FA4" w:rsidRPr="007470DD">
        <w:rPr>
          <w:rFonts w:ascii="Tahoma" w:hAnsi="Tahoma" w:cs="Tahoma"/>
          <w:sz w:val="22"/>
          <w:szCs w:val="22"/>
        </w:rPr>
        <w:t>I</w:t>
      </w:r>
      <w:r w:rsidRPr="007470DD">
        <w:rPr>
          <w:rFonts w:ascii="Tahoma" w:hAnsi="Tahoma" w:cs="Tahoma"/>
          <w:sz w:val="22"/>
          <w:szCs w:val="22"/>
        </w:rPr>
        <w:t>I.</w:t>
      </w:r>
      <w:r w:rsidR="007470DD">
        <w:rPr>
          <w:rFonts w:ascii="Tahoma" w:hAnsi="Tahoma" w:cs="Tahoma"/>
          <w:sz w:val="22"/>
          <w:szCs w:val="22"/>
        </w:rPr>
        <w:br/>
      </w:r>
      <w:r w:rsidRPr="007470DD">
        <w:rPr>
          <w:rFonts w:ascii="Tahoma" w:hAnsi="Tahoma" w:cs="Tahoma"/>
          <w:sz w:val="22"/>
          <w:szCs w:val="22"/>
        </w:rPr>
        <w:t>Předání díla</w:t>
      </w:r>
      <w:r w:rsidR="00C42F10" w:rsidRPr="007470DD">
        <w:rPr>
          <w:rFonts w:ascii="Tahoma" w:hAnsi="Tahoma" w:cs="Tahoma"/>
          <w:sz w:val="22"/>
          <w:szCs w:val="22"/>
        </w:rPr>
        <w:t>, vlastnické právo k </w:t>
      </w:r>
      <w:r w:rsidR="00BD1A71" w:rsidRPr="007470DD">
        <w:rPr>
          <w:rFonts w:ascii="Tahoma" w:hAnsi="Tahoma" w:cs="Tahoma"/>
          <w:sz w:val="22"/>
          <w:szCs w:val="22"/>
        </w:rPr>
        <w:t>předmětu díla</w:t>
      </w:r>
      <w:r w:rsidR="00D00A11">
        <w:rPr>
          <w:rFonts w:ascii="Tahoma" w:hAnsi="Tahoma" w:cs="Tahoma"/>
          <w:sz w:val="22"/>
          <w:szCs w:val="22"/>
        </w:rPr>
        <w:t xml:space="preserve"> a nebezpečí škody</w:t>
      </w:r>
    </w:p>
    <w:p w14:paraId="5BCBF3C0" w14:textId="0BD16033"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Objednatel se zavazuje dílo převzít v</w:t>
      </w:r>
      <w:r w:rsidR="00D00A11">
        <w:rPr>
          <w:rFonts w:ascii="Tahoma" w:hAnsi="Tahoma" w:cs="Tahoma"/>
          <w:sz w:val="22"/>
          <w:szCs w:val="22"/>
        </w:rPr>
        <w:t> </w:t>
      </w:r>
      <w:r w:rsidRPr="007470DD">
        <w:rPr>
          <w:rFonts w:ascii="Tahoma" w:hAnsi="Tahoma" w:cs="Tahoma"/>
          <w:sz w:val="22"/>
          <w:szCs w:val="22"/>
        </w:rPr>
        <w:t>případě, že bude předáno bez vad a</w:t>
      </w:r>
      <w:r w:rsidR="00D00A11">
        <w:rPr>
          <w:rFonts w:ascii="Tahoma" w:hAnsi="Tahoma" w:cs="Tahoma"/>
          <w:sz w:val="22"/>
          <w:szCs w:val="22"/>
        </w:rPr>
        <w:t> </w:t>
      </w:r>
      <w:r w:rsidRPr="007470DD">
        <w:rPr>
          <w:rFonts w:ascii="Tahoma" w:hAnsi="Tahoma" w:cs="Tahoma"/>
          <w:sz w:val="22"/>
          <w:szCs w:val="22"/>
        </w:rPr>
        <w:t>nedodělků</w:t>
      </w:r>
      <w:r w:rsidR="007E33E9">
        <w:rPr>
          <w:rFonts w:ascii="Tahoma" w:hAnsi="Tahoma" w:cs="Tahoma"/>
          <w:sz w:val="22"/>
          <w:szCs w:val="22"/>
        </w:rPr>
        <w:t>, jak je popsáno v čl. V</w:t>
      </w:r>
      <w:r w:rsidR="004A2E37">
        <w:rPr>
          <w:rFonts w:ascii="Tahoma" w:hAnsi="Tahoma" w:cs="Tahoma"/>
          <w:sz w:val="22"/>
          <w:szCs w:val="22"/>
        </w:rPr>
        <w:t>. odst. 3 této smlouvy</w:t>
      </w:r>
      <w:r w:rsidRPr="007470DD">
        <w:rPr>
          <w:rFonts w:ascii="Tahoma" w:hAnsi="Tahoma" w:cs="Tahoma"/>
          <w:sz w:val="22"/>
          <w:szCs w:val="22"/>
        </w:rPr>
        <w:t>. O předání a</w:t>
      </w:r>
      <w:r w:rsidR="00D00A11">
        <w:rPr>
          <w:rFonts w:ascii="Tahoma" w:hAnsi="Tahoma" w:cs="Tahoma"/>
          <w:sz w:val="22"/>
          <w:szCs w:val="22"/>
        </w:rPr>
        <w:t> </w:t>
      </w:r>
      <w:r w:rsidRPr="007470DD">
        <w:rPr>
          <w:rFonts w:ascii="Tahoma" w:hAnsi="Tahoma" w:cs="Tahoma"/>
          <w:sz w:val="22"/>
          <w:szCs w:val="22"/>
        </w:rPr>
        <w:t xml:space="preserve">převzetí díla zhotovitel sepíše </w:t>
      </w:r>
      <w:r w:rsidR="00A15C9A">
        <w:rPr>
          <w:rFonts w:ascii="Tahoma" w:hAnsi="Tahoma" w:cs="Tahoma"/>
          <w:sz w:val="22"/>
          <w:szCs w:val="22"/>
        </w:rPr>
        <w:t>protokol</w:t>
      </w:r>
      <w:r w:rsidRPr="007470DD">
        <w:rPr>
          <w:rFonts w:ascii="Tahoma" w:hAnsi="Tahoma" w:cs="Tahoma"/>
          <w:sz w:val="22"/>
          <w:szCs w:val="22"/>
        </w:rPr>
        <w:t xml:space="preserve"> o</w:t>
      </w:r>
      <w:r w:rsidR="00D00A11">
        <w:rPr>
          <w:rFonts w:ascii="Tahoma" w:hAnsi="Tahoma" w:cs="Tahoma"/>
          <w:sz w:val="22"/>
          <w:szCs w:val="22"/>
        </w:rPr>
        <w:t> předání a </w:t>
      </w:r>
      <w:r w:rsidRPr="007470DD">
        <w:rPr>
          <w:rFonts w:ascii="Tahoma" w:hAnsi="Tahoma" w:cs="Tahoma"/>
          <w:sz w:val="22"/>
          <w:szCs w:val="22"/>
        </w:rPr>
        <w:t>převzetí díla.</w:t>
      </w:r>
    </w:p>
    <w:p w14:paraId="3A52F593" w14:textId="0DB02FE7" w:rsidR="00512849" w:rsidRPr="007470DD" w:rsidRDefault="003E3A02" w:rsidP="00D00A11">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lastRenderedPageBreak/>
        <w:t>Protokol</w:t>
      </w:r>
      <w:r w:rsidR="00512849" w:rsidRPr="007470DD">
        <w:rPr>
          <w:rFonts w:ascii="Tahoma" w:hAnsi="Tahoma" w:cs="Tahoma"/>
          <w:sz w:val="22"/>
          <w:szCs w:val="22"/>
        </w:rPr>
        <w:t xml:space="preserve"> o předání a převzetí díla bude obsahovat:</w:t>
      </w:r>
    </w:p>
    <w:p w14:paraId="1BA3E6AA" w14:textId="77777777" w:rsidR="00512849" w:rsidRPr="007470DD" w:rsidRDefault="00512849" w:rsidP="00D00A11">
      <w:pPr>
        <w:pStyle w:val="Smlouva-eslo"/>
        <w:widowControl/>
        <w:numPr>
          <w:ilvl w:val="0"/>
          <w:numId w:val="12"/>
        </w:numPr>
        <w:tabs>
          <w:tab w:val="clear" w:pos="473"/>
          <w:tab w:val="left" w:pos="714"/>
        </w:tabs>
        <w:spacing w:before="60" w:line="240" w:lineRule="auto"/>
        <w:ind w:left="714" w:hanging="357"/>
        <w:rPr>
          <w:rFonts w:ascii="Tahoma" w:hAnsi="Tahoma" w:cs="Tahoma"/>
          <w:sz w:val="22"/>
          <w:szCs w:val="22"/>
        </w:rPr>
      </w:pPr>
      <w:r w:rsidRPr="007470DD">
        <w:rPr>
          <w:rFonts w:ascii="Tahoma" w:hAnsi="Tahoma" w:cs="Tahoma"/>
          <w:sz w:val="22"/>
          <w:szCs w:val="22"/>
        </w:rPr>
        <w:t>označení předmětu díla,</w:t>
      </w:r>
    </w:p>
    <w:p w14:paraId="79D4CE90"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označení objednatele a zhotovitele,</w:t>
      </w:r>
    </w:p>
    <w:p w14:paraId="74055D1A"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číslo smlouvy o dílo a datum jejího uzavření,</w:t>
      </w:r>
    </w:p>
    <w:p w14:paraId="0CD192C7" w14:textId="77777777" w:rsidR="00512849"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datum zahájení a dokončení prací na díle,</w:t>
      </w:r>
    </w:p>
    <w:p w14:paraId="5F484643" w14:textId="05DF9DE7" w:rsidR="005D5918" w:rsidRPr="007470DD" w:rsidRDefault="005D5918"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Pr>
          <w:rFonts w:ascii="Tahoma" w:hAnsi="Tahoma" w:cs="Tahoma"/>
          <w:sz w:val="22"/>
          <w:szCs w:val="22"/>
        </w:rPr>
        <w:t>seznam předávaných dokladů a dokumentace</w:t>
      </w:r>
    </w:p>
    <w:p w14:paraId="5EF89829" w14:textId="54CB9F95"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prohlášení objednatele, že dílo přejímá,</w:t>
      </w:r>
    </w:p>
    <w:p w14:paraId="01F23BC2" w14:textId="6F555CB5"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 xml:space="preserve">datum a místo sepsání </w:t>
      </w:r>
      <w:r w:rsidR="008F5538">
        <w:rPr>
          <w:rFonts w:ascii="Tahoma" w:hAnsi="Tahoma" w:cs="Tahoma"/>
          <w:sz w:val="22"/>
          <w:szCs w:val="22"/>
        </w:rPr>
        <w:t>protokolu</w:t>
      </w:r>
      <w:r w:rsidRPr="007470DD">
        <w:rPr>
          <w:rFonts w:ascii="Tahoma" w:hAnsi="Tahoma" w:cs="Tahoma"/>
          <w:sz w:val="22"/>
          <w:szCs w:val="22"/>
        </w:rPr>
        <w:t>,</w:t>
      </w:r>
    </w:p>
    <w:p w14:paraId="44EB334E" w14:textId="77777777" w:rsidR="00512849" w:rsidRPr="007470DD" w:rsidRDefault="00512849" w:rsidP="00D00A11">
      <w:pPr>
        <w:pStyle w:val="Smlouva-eslo"/>
        <w:widowControl/>
        <w:numPr>
          <w:ilvl w:val="0"/>
          <w:numId w:val="12"/>
        </w:numPr>
        <w:tabs>
          <w:tab w:val="clear" w:pos="473"/>
          <w:tab w:val="left" w:pos="720"/>
        </w:tabs>
        <w:spacing w:before="60" w:line="240" w:lineRule="auto"/>
        <w:ind w:left="714" w:hanging="357"/>
        <w:rPr>
          <w:rFonts w:ascii="Tahoma" w:hAnsi="Tahoma" w:cs="Tahoma"/>
          <w:sz w:val="22"/>
          <w:szCs w:val="22"/>
        </w:rPr>
      </w:pPr>
      <w:r w:rsidRPr="007470DD">
        <w:rPr>
          <w:rFonts w:ascii="Tahoma" w:hAnsi="Tahoma" w:cs="Tahoma"/>
          <w:sz w:val="22"/>
          <w:szCs w:val="22"/>
        </w:rPr>
        <w:t>jména a podpisy zástupců objednatele a zhotovitele.</w:t>
      </w:r>
    </w:p>
    <w:p w14:paraId="0E1C092A" w14:textId="00610CAF" w:rsidR="00512849" w:rsidRPr="007470DD" w:rsidRDefault="00512849" w:rsidP="00D00A11">
      <w:pPr>
        <w:numPr>
          <w:ilvl w:val="0"/>
          <w:numId w:val="11"/>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 xml:space="preserve">Zhotovitel a objednatel jsou oprávněni uvést v </w:t>
      </w:r>
      <w:r w:rsidR="00FC4607">
        <w:rPr>
          <w:rFonts w:ascii="Tahoma" w:hAnsi="Tahoma" w:cs="Tahoma"/>
          <w:sz w:val="22"/>
          <w:szCs w:val="22"/>
        </w:rPr>
        <w:t>protokolu</w:t>
      </w:r>
      <w:r w:rsidRPr="007470DD">
        <w:rPr>
          <w:rFonts w:ascii="Tahoma" w:hAnsi="Tahoma" w:cs="Tahoma"/>
          <w:sz w:val="22"/>
          <w:szCs w:val="22"/>
        </w:rPr>
        <w:t xml:space="preserve"> o předání a převzetí díla cokoliv, co budou považovat za nutné.</w:t>
      </w:r>
    </w:p>
    <w:p w14:paraId="40237834" w14:textId="77777777" w:rsidR="00B5549F" w:rsidRPr="005D5918" w:rsidRDefault="009F36E0" w:rsidP="005D5918">
      <w:pPr>
        <w:numPr>
          <w:ilvl w:val="0"/>
          <w:numId w:val="11"/>
        </w:numPr>
        <w:tabs>
          <w:tab w:val="clear" w:pos="360"/>
        </w:tabs>
        <w:spacing w:before="120"/>
        <w:ind w:left="357" w:hanging="357"/>
        <w:jc w:val="both"/>
        <w:rPr>
          <w:rFonts w:ascii="Tahoma" w:hAnsi="Tahoma" w:cs="Tahoma"/>
          <w:sz w:val="22"/>
          <w:szCs w:val="22"/>
        </w:rPr>
      </w:pPr>
      <w:r w:rsidRPr="005D5918">
        <w:rPr>
          <w:rFonts w:ascii="Tahoma" w:hAnsi="Tahoma" w:cs="Tahoma"/>
          <w:sz w:val="22"/>
          <w:szCs w:val="22"/>
        </w:rPr>
        <w:t>Vlastnické právo k věci, která je předmětem díla a nebezpečí škody na ní přechází na</w:t>
      </w:r>
      <w:r w:rsidR="00D00A11" w:rsidRPr="005D5918">
        <w:rPr>
          <w:rFonts w:ascii="Tahoma" w:hAnsi="Tahoma" w:cs="Tahoma"/>
          <w:sz w:val="22"/>
          <w:szCs w:val="22"/>
        </w:rPr>
        <w:t> </w:t>
      </w:r>
      <w:r w:rsidRPr="005D5918">
        <w:rPr>
          <w:rFonts w:ascii="Tahoma" w:hAnsi="Tahoma" w:cs="Tahoma"/>
          <w:sz w:val="22"/>
          <w:szCs w:val="22"/>
        </w:rPr>
        <w:t>objednatele dnem převzetí díla objednatelem</w:t>
      </w:r>
      <w:r w:rsidR="00D00A11" w:rsidRPr="005D5918">
        <w:rPr>
          <w:rFonts w:ascii="Tahoma" w:hAnsi="Tahoma" w:cs="Tahoma"/>
          <w:sz w:val="22"/>
          <w:szCs w:val="22"/>
        </w:rPr>
        <w:t>.</w:t>
      </w:r>
    </w:p>
    <w:p w14:paraId="53AF36F5" w14:textId="77777777"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VIII.</w:t>
      </w:r>
      <w:r w:rsidR="007470DD">
        <w:rPr>
          <w:rFonts w:ascii="Tahoma" w:hAnsi="Tahoma" w:cs="Tahoma"/>
          <w:sz w:val="22"/>
          <w:szCs w:val="22"/>
        </w:rPr>
        <w:br/>
      </w:r>
      <w:r w:rsidRPr="007470DD">
        <w:rPr>
          <w:rFonts w:ascii="Tahoma" w:hAnsi="Tahoma" w:cs="Tahoma"/>
          <w:sz w:val="22"/>
          <w:szCs w:val="22"/>
        </w:rPr>
        <w:t>Platební a fakturační podmínky</w:t>
      </w:r>
    </w:p>
    <w:p w14:paraId="03DC3165" w14:textId="77777777"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Úhrada ceny za dílo bude provedena jednorázově po </w:t>
      </w:r>
      <w:r w:rsidR="00710F1B" w:rsidRPr="007470DD">
        <w:rPr>
          <w:rFonts w:ascii="Tahoma" w:hAnsi="Tahoma" w:cs="Tahoma"/>
          <w:sz w:val="22"/>
          <w:szCs w:val="22"/>
        </w:rPr>
        <w:t>provedení díla (viz čl. V odst. 3 této smlouvy)</w:t>
      </w:r>
      <w:r w:rsidRPr="007470DD">
        <w:rPr>
          <w:rFonts w:ascii="Tahoma" w:hAnsi="Tahoma" w:cs="Tahoma"/>
          <w:sz w:val="22"/>
          <w:szCs w:val="22"/>
        </w:rPr>
        <w:t>. Zálohové platby nebudou poskytovány.</w:t>
      </w:r>
    </w:p>
    <w:p w14:paraId="315FA1BF" w14:textId="7B4BDD11" w:rsidR="00512849" w:rsidRPr="007470DD" w:rsidRDefault="00635504"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635504">
        <w:rPr>
          <w:rFonts w:ascii="Tahoma" w:hAnsi="Tahoma" w:cs="Tahoma"/>
          <w:bCs/>
          <w:sz w:val="22"/>
          <w:szCs w:val="22"/>
        </w:rPr>
        <w:t>P</w:t>
      </w:r>
      <w:r w:rsidR="00394E6D" w:rsidRPr="00635504">
        <w:rPr>
          <w:rFonts w:ascii="Tahoma" w:hAnsi="Tahoma" w:cs="Tahoma"/>
          <w:bCs/>
          <w:sz w:val="22"/>
          <w:szCs w:val="22"/>
        </w:rPr>
        <w:t>o</w:t>
      </w:r>
      <w:r w:rsidR="00394E6D" w:rsidRPr="007470DD">
        <w:rPr>
          <w:rFonts w:ascii="Tahoma" w:hAnsi="Tahoma" w:cs="Tahoma"/>
          <w:sz w:val="22"/>
          <w:szCs w:val="22"/>
        </w:rPr>
        <w:t xml:space="preserve">dkladem </w:t>
      </w:r>
      <w:r w:rsidR="00D00A11">
        <w:rPr>
          <w:rFonts w:ascii="Tahoma" w:hAnsi="Tahoma" w:cs="Tahoma"/>
          <w:sz w:val="22"/>
          <w:szCs w:val="22"/>
        </w:rPr>
        <w:t>pro </w:t>
      </w:r>
      <w:r w:rsidR="002213D1" w:rsidRPr="007470DD">
        <w:rPr>
          <w:rFonts w:ascii="Tahoma" w:hAnsi="Tahoma" w:cs="Tahoma"/>
          <w:sz w:val="22"/>
          <w:szCs w:val="22"/>
        </w:rPr>
        <w:t>úhradu ceny za</w:t>
      </w:r>
      <w:r w:rsidR="00D00A11">
        <w:rPr>
          <w:rFonts w:ascii="Tahoma" w:hAnsi="Tahoma" w:cs="Tahoma"/>
          <w:sz w:val="22"/>
          <w:szCs w:val="22"/>
        </w:rPr>
        <w:t> </w:t>
      </w:r>
      <w:r w:rsidR="002213D1" w:rsidRPr="007470DD">
        <w:rPr>
          <w:rFonts w:ascii="Tahoma" w:hAnsi="Tahoma" w:cs="Tahoma"/>
          <w:sz w:val="22"/>
          <w:szCs w:val="22"/>
        </w:rPr>
        <w:t xml:space="preserve">dílo </w:t>
      </w:r>
      <w:r>
        <w:rPr>
          <w:rFonts w:ascii="Tahoma" w:hAnsi="Tahoma" w:cs="Tahoma"/>
          <w:sz w:val="22"/>
          <w:szCs w:val="22"/>
        </w:rPr>
        <w:t xml:space="preserve">bude </w:t>
      </w:r>
      <w:r w:rsidR="00C92C62" w:rsidRPr="007470DD">
        <w:rPr>
          <w:rFonts w:ascii="Tahoma" w:hAnsi="Tahoma" w:cs="Tahoma"/>
          <w:sz w:val="22"/>
          <w:szCs w:val="22"/>
        </w:rPr>
        <w:t>faktura, která</w:t>
      </w:r>
      <w:r w:rsidR="002213D1" w:rsidRPr="007470DD">
        <w:rPr>
          <w:rFonts w:ascii="Tahoma" w:hAnsi="Tahoma" w:cs="Tahoma"/>
          <w:sz w:val="22"/>
          <w:szCs w:val="22"/>
        </w:rPr>
        <w:t xml:space="preserve"> bud</w:t>
      </w:r>
      <w:r w:rsidR="00C92C62" w:rsidRPr="007470DD">
        <w:rPr>
          <w:rFonts w:ascii="Tahoma" w:hAnsi="Tahoma" w:cs="Tahoma"/>
          <w:sz w:val="22"/>
          <w:szCs w:val="22"/>
        </w:rPr>
        <w:t>e</w:t>
      </w:r>
      <w:r w:rsidR="002213D1" w:rsidRPr="007470DD">
        <w:rPr>
          <w:rFonts w:ascii="Tahoma" w:hAnsi="Tahoma" w:cs="Tahoma"/>
          <w:sz w:val="22"/>
          <w:szCs w:val="22"/>
        </w:rPr>
        <w:t xml:space="preserve"> mít náležitosti daňového dokladu </w:t>
      </w:r>
      <w:r w:rsidR="00067FE5" w:rsidRPr="007470DD">
        <w:rPr>
          <w:rFonts w:ascii="Tahoma" w:hAnsi="Tahoma" w:cs="Tahoma"/>
          <w:sz w:val="22"/>
          <w:szCs w:val="22"/>
        </w:rPr>
        <w:t xml:space="preserve">dle </w:t>
      </w:r>
      <w:r w:rsidR="002213D1" w:rsidRPr="007470DD">
        <w:rPr>
          <w:rFonts w:ascii="Tahoma" w:hAnsi="Tahoma" w:cs="Tahoma"/>
          <w:sz w:val="22"/>
          <w:szCs w:val="22"/>
        </w:rPr>
        <w:t xml:space="preserve">zákona </w:t>
      </w:r>
      <w:r w:rsidR="00D00A11">
        <w:rPr>
          <w:rFonts w:ascii="Tahoma" w:hAnsi="Tahoma" w:cs="Tahoma"/>
          <w:sz w:val="22"/>
          <w:szCs w:val="22"/>
        </w:rPr>
        <w:t>o </w:t>
      </w:r>
      <w:r w:rsidR="00C72F4D" w:rsidRPr="007470DD">
        <w:rPr>
          <w:rFonts w:ascii="Tahoma" w:hAnsi="Tahoma" w:cs="Tahoma"/>
          <w:sz w:val="22"/>
          <w:szCs w:val="22"/>
        </w:rPr>
        <w:t>DPH</w:t>
      </w:r>
      <w:r w:rsidR="002213D1" w:rsidRPr="007470DD">
        <w:rPr>
          <w:rFonts w:ascii="Tahoma" w:hAnsi="Tahoma" w:cs="Tahoma"/>
          <w:sz w:val="22"/>
          <w:szCs w:val="22"/>
        </w:rPr>
        <w:t xml:space="preserve"> </w:t>
      </w:r>
      <w:r w:rsidR="00D00A11">
        <w:rPr>
          <w:rFonts w:ascii="Tahoma" w:hAnsi="Tahoma" w:cs="Tahoma"/>
          <w:sz w:val="22"/>
          <w:szCs w:val="22"/>
        </w:rPr>
        <w:t>a </w:t>
      </w:r>
      <w:r w:rsidR="00F032F8" w:rsidRPr="007470DD">
        <w:rPr>
          <w:rFonts w:ascii="Tahoma" w:hAnsi="Tahoma" w:cs="Tahoma"/>
          <w:sz w:val="22"/>
          <w:szCs w:val="22"/>
        </w:rPr>
        <w:t>náležitosti stanovené</w:t>
      </w:r>
      <w:r w:rsidR="004A1106" w:rsidRPr="007470DD">
        <w:rPr>
          <w:rFonts w:ascii="Tahoma" w:hAnsi="Tahoma" w:cs="Tahoma"/>
          <w:sz w:val="22"/>
          <w:szCs w:val="22"/>
        </w:rPr>
        <w:t xml:space="preserve"> dalšími </w:t>
      </w:r>
      <w:r w:rsidR="00F032F8" w:rsidRPr="007470DD">
        <w:rPr>
          <w:rFonts w:ascii="Tahoma" w:hAnsi="Tahoma" w:cs="Tahoma"/>
          <w:sz w:val="22"/>
          <w:szCs w:val="22"/>
        </w:rPr>
        <w:t>obecně závaznými právními předpisy</w:t>
      </w:r>
      <w:r w:rsidR="00167B19">
        <w:rPr>
          <w:rFonts w:ascii="Tahoma" w:hAnsi="Tahoma" w:cs="Tahoma"/>
          <w:sz w:val="22"/>
          <w:szCs w:val="22"/>
        </w:rPr>
        <w:t xml:space="preserve"> (dále jen „faktura“)</w:t>
      </w:r>
      <w:r w:rsidR="00EC5A14" w:rsidRPr="007470DD">
        <w:rPr>
          <w:rFonts w:ascii="Tahoma" w:hAnsi="Tahoma" w:cs="Tahoma"/>
          <w:sz w:val="22"/>
          <w:szCs w:val="22"/>
        </w:rPr>
        <w:t xml:space="preserve">. </w:t>
      </w:r>
      <w:r w:rsidR="00415CDB" w:rsidRPr="00415CDB">
        <w:rPr>
          <w:rFonts w:ascii="Tahoma" w:hAnsi="Tahoma" w:cs="Tahoma"/>
          <w:bCs/>
          <w:sz w:val="22"/>
          <w:szCs w:val="22"/>
        </w:rPr>
        <w:t>Kromě</w:t>
      </w:r>
      <w:r w:rsidR="00D00A11" w:rsidRPr="00415CDB">
        <w:rPr>
          <w:rFonts w:ascii="Tahoma" w:hAnsi="Tahoma" w:cs="Tahoma"/>
          <w:bCs/>
          <w:sz w:val="22"/>
          <w:szCs w:val="22"/>
        </w:rPr>
        <w:t> </w:t>
      </w:r>
      <w:r w:rsidR="00EC5A14" w:rsidRPr="007470DD">
        <w:rPr>
          <w:rFonts w:ascii="Tahoma" w:hAnsi="Tahoma" w:cs="Tahoma"/>
          <w:sz w:val="22"/>
          <w:szCs w:val="22"/>
        </w:rPr>
        <w:t>náležitos</w:t>
      </w:r>
      <w:r w:rsidR="00415CDB">
        <w:rPr>
          <w:rFonts w:ascii="Tahoma" w:hAnsi="Tahoma" w:cs="Tahoma"/>
          <w:sz w:val="22"/>
          <w:szCs w:val="22"/>
        </w:rPr>
        <w:t>tí</w:t>
      </w:r>
      <w:r w:rsidR="00EC5A14" w:rsidRPr="007470DD">
        <w:rPr>
          <w:rFonts w:ascii="Tahoma" w:hAnsi="Tahoma" w:cs="Tahoma"/>
          <w:sz w:val="22"/>
          <w:szCs w:val="22"/>
        </w:rPr>
        <w:t xml:space="preserve"> stanoven</w:t>
      </w:r>
      <w:r w:rsidR="00225F64">
        <w:rPr>
          <w:rFonts w:ascii="Tahoma" w:hAnsi="Tahoma" w:cs="Tahoma"/>
          <w:sz w:val="22"/>
          <w:szCs w:val="22"/>
        </w:rPr>
        <w:t>ých</w:t>
      </w:r>
      <w:r w:rsidR="00EC5A14" w:rsidRPr="007470DD">
        <w:rPr>
          <w:rFonts w:ascii="Tahoma" w:hAnsi="Tahoma" w:cs="Tahoma"/>
          <w:sz w:val="22"/>
          <w:szCs w:val="22"/>
        </w:rPr>
        <w:t xml:space="preserve"> </w:t>
      </w:r>
      <w:r w:rsidR="00225F64">
        <w:rPr>
          <w:rFonts w:ascii="Tahoma" w:hAnsi="Tahoma" w:cs="Tahoma"/>
          <w:sz w:val="22"/>
          <w:szCs w:val="22"/>
        </w:rPr>
        <w:t>platnými</w:t>
      </w:r>
      <w:r w:rsidR="00EC5A14" w:rsidRPr="007470DD">
        <w:rPr>
          <w:rFonts w:ascii="Tahoma" w:hAnsi="Tahoma" w:cs="Tahoma"/>
          <w:sz w:val="22"/>
          <w:szCs w:val="22"/>
        </w:rPr>
        <w:t xml:space="preserve"> právními předpisy</w:t>
      </w:r>
      <w:r w:rsidR="00225F64">
        <w:rPr>
          <w:rFonts w:ascii="Tahoma" w:hAnsi="Tahoma" w:cs="Tahoma"/>
          <w:sz w:val="22"/>
          <w:szCs w:val="22"/>
        </w:rPr>
        <w:t xml:space="preserve"> pro daňový doklad</w:t>
      </w:r>
      <w:r w:rsidR="0004335F">
        <w:rPr>
          <w:rFonts w:ascii="Tahoma" w:hAnsi="Tahoma" w:cs="Tahoma"/>
          <w:sz w:val="22"/>
          <w:szCs w:val="22"/>
        </w:rPr>
        <w:t xml:space="preserve"> bude zhotovitel povinen ve faktuře uvést i tyto </w:t>
      </w:r>
      <w:r w:rsidR="00C20383">
        <w:rPr>
          <w:rFonts w:ascii="Tahoma" w:hAnsi="Tahoma" w:cs="Tahoma"/>
          <w:sz w:val="22"/>
          <w:szCs w:val="22"/>
        </w:rPr>
        <w:t>údaje</w:t>
      </w:r>
      <w:r w:rsidR="002213D1" w:rsidRPr="007470DD">
        <w:rPr>
          <w:rFonts w:ascii="Tahoma" w:hAnsi="Tahoma" w:cs="Tahoma"/>
          <w:sz w:val="22"/>
          <w:szCs w:val="22"/>
        </w:rPr>
        <w:t>:</w:t>
      </w:r>
    </w:p>
    <w:p w14:paraId="3CCCDCC0" w14:textId="2663B98B" w:rsidR="0059703C" w:rsidRPr="00811C55" w:rsidRDefault="0059703C" w:rsidP="00D00A11">
      <w:pPr>
        <w:widowControl w:val="0"/>
        <w:numPr>
          <w:ilvl w:val="2"/>
          <w:numId w:val="20"/>
        </w:numPr>
        <w:tabs>
          <w:tab w:val="clear" w:pos="737"/>
          <w:tab w:val="left" w:pos="714"/>
        </w:tabs>
        <w:snapToGrid w:val="0"/>
        <w:spacing w:before="60"/>
        <w:ind w:left="714" w:hanging="357"/>
        <w:jc w:val="both"/>
        <w:rPr>
          <w:rFonts w:ascii="Tahoma" w:hAnsi="Tahoma" w:cs="Tahoma"/>
          <w:sz w:val="22"/>
          <w:szCs w:val="22"/>
        </w:rPr>
      </w:pPr>
      <w:r w:rsidRPr="00811C55">
        <w:rPr>
          <w:rFonts w:ascii="Tahoma" w:hAnsi="Tahoma" w:cs="Tahoma"/>
          <w:sz w:val="22"/>
          <w:szCs w:val="22"/>
        </w:rPr>
        <w:t>číslo smlouvy objednatele, IČ</w:t>
      </w:r>
      <w:r w:rsidR="00340D7E" w:rsidRPr="00811C55">
        <w:rPr>
          <w:rFonts w:ascii="Tahoma" w:hAnsi="Tahoma" w:cs="Tahoma"/>
          <w:sz w:val="22"/>
          <w:szCs w:val="22"/>
        </w:rPr>
        <w:t>O</w:t>
      </w:r>
      <w:r w:rsidRPr="00811C55">
        <w:rPr>
          <w:rFonts w:ascii="Tahoma" w:hAnsi="Tahoma" w:cs="Tahoma"/>
          <w:sz w:val="22"/>
          <w:szCs w:val="22"/>
        </w:rPr>
        <w:t xml:space="preserve"> objednatele,</w:t>
      </w:r>
    </w:p>
    <w:p w14:paraId="1A3D8CB7" w14:textId="07AEEFE0" w:rsidR="0059703C" w:rsidRPr="00811C55"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811C55">
        <w:rPr>
          <w:rFonts w:ascii="Tahoma" w:hAnsi="Tahoma" w:cs="Tahoma"/>
          <w:sz w:val="22"/>
          <w:szCs w:val="22"/>
        </w:rPr>
        <w:t>předmět smlouvy, tj. text „</w:t>
      </w:r>
      <w:r w:rsidR="00BB1AFC" w:rsidRPr="00811C55">
        <w:rPr>
          <w:rFonts w:ascii="Tahoma" w:hAnsi="Tahoma" w:cs="Tahoma"/>
          <w:sz w:val="22"/>
          <w:szCs w:val="22"/>
        </w:rPr>
        <w:t>Rekonstrukce jídelních výtahů</w:t>
      </w:r>
      <w:r w:rsidRPr="00811C55">
        <w:rPr>
          <w:rFonts w:ascii="Tahoma" w:hAnsi="Tahoma" w:cs="Tahoma"/>
          <w:sz w:val="22"/>
          <w:szCs w:val="22"/>
        </w:rPr>
        <w:t>“,</w:t>
      </w:r>
    </w:p>
    <w:p w14:paraId="464C0F96" w14:textId="73E1ACC1" w:rsidR="0059703C" w:rsidRPr="00811C55"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811C55">
        <w:rPr>
          <w:rFonts w:ascii="Tahoma" w:hAnsi="Tahoma" w:cs="Tahoma"/>
          <w:sz w:val="22"/>
          <w:szCs w:val="22"/>
        </w:rPr>
        <w:t>označení banky a číslo účtu, na který musí být zaplaceno (pokud je číslo účtu odlišné od čísla uvedeného v čl.</w:t>
      </w:r>
      <w:r w:rsidR="0053183D" w:rsidRPr="00811C55">
        <w:rPr>
          <w:rFonts w:ascii="Tahoma" w:hAnsi="Tahoma" w:cs="Tahoma"/>
          <w:sz w:val="22"/>
          <w:szCs w:val="22"/>
        </w:rPr>
        <w:t> </w:t>
      </w:r>
      <w:r w:rsidRPr="00811C55">
        <w:rPr>
          <w:rFonts w:ascii="Tahoma" w:hAnsi="Tahoma" w:cs="Tahoma"/>
          <w:sz w:val="22"/>
          <w:szCs w:val="22"/>
        </w:rPr>
        <w:t>I odst.</w:t>
      </w:r>
      <w:r w:rsidR="0053183D" w:rsidRPr="00811C55">
        <w:rPr>
          <w:rFonts w:ascii="Tahoma" w:hAnsi="Tahoma" w:cs="Tahoma"/>
          <w:sz w:val="22"/>
          <w:szCs w:val="22"/>
        </w:rPr>
        <w:t> </w:t>
      </w:r>
      <w:r w:rsidRPr="00811C55">
        <w:rPr>
          <w:rFonts w:ascii="Tahoma" w:hAnsi="Tahoma" w:cs="Tahoma"/>
          <w:sz w:val="22"/>
          <w:szCs w:val="22"/>
        </w:rPr>
        <w:t>2, je zhotovitel povinen o</w:t>
      </w:r>
      <w:r w:rsidR="0053183D" w:rsidRPr="00811C55">
        <w:rPr>
          <w:rFonts w:ascii="Tahoma" w:hAnsi="Tahoma" w:cs="Tahoma"/>
          <w:sz w:val="22"/>
          <w:szCs w:val="22"/>
        </w:rPr>
        <w:t> </w:t>
      </w:r>
      <w:r w:rsidRPr="00811C55">
        <w:rPr>
          <w:rFonts w:ascii="Tahoma" w:hAnsi="Tahoma" w:cs="Tahoma"/>
          <w:sz w:val="22"/>
          <w:szCs w:val="22"/>
        </w:rPr>
        <w:t xml:space="preserve">této skutečnosti v souladu s čl. II odst. </w:t>
      </w:r>
      <w:r w:rsidR="0052798E" w:rsidRPr="00811C55">
        <w:rPr>
          <w:rFonts w:ascii="Tahoma" w:hAnsi="Tahoma" w:cs="Tahoma"/>
          <w:sz w:val="22"/>
          <w:szCs w:val="22"/>
        </w:rPr>
        <w:t xml:space="preserve">2 a </w:t>
      </w:r>
      <w:r w:rsidR="008F08CB" w:rsidRPr="00811C55">
        <w:rPr>
          <w:rFonts w:ascii="Tahoma" w:hAnsi="Tahoma" w:cs="Tahoma"/>
          <w:sz w:val="22"/>
          <w:szCs w:val="22"/>
        </w:rPr>
        <w:t xml:space="preserve">3 </w:t>
      </w:r>
      <w:r w:rsidRPr="00811C55">
        <w:rPr>
          <w:rFonts w:ascii="Tahoma" w:hAnsi="Tahoma" w:cs="Tahoma"/>
          <w:sz w:val="22"/>
          <w:szCs w:val="22"/>
        </w:rPr>
        <w:t>této smlouvy informovat objednatele),</w:t>
      </w:r>
    </w:p>
    <w:p w14:paraId="6EFED5CA" w14:textId="77777777" w:rsidR="0059703C" w:rsidRPr="00811C55"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811C55">
        <w:rPr>
          <w:rFonts w:ascii="Tahoma" w:hAnsi="Tahoma" w:cs="Tahoma"/>
          <w:sz w:val="22"/>
          <w:szCs w:val="22"/>
        </w:rPr>
        <w:t>lhůtu splatnosti faktury,</w:t>
      </w:r>
    </w:p>
    <w:p w14:paraId="415CA097" w14:textId="33AD55A9"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označení osoby, která fakturu vyhotovila, včetně kontaktního telefonu,</w:t>
      </w:r>
    </w:p>
    <w:p w14:paraId="507BDF44" w14:textId="2301EA0C" w:rsidR="0059703C" w:rsidRPr="007470DD" w:rsidRDefault="0059703C" w:rsidP="00D00A11">
      <w:pPr>
        <w:widowControl w:val="0"/>
        <w:numPr>
          <w:ilvl w:val="2"/>
          <w:numId w:val="20"/>
        </w:numPr>
        <w:tabs>
          <w:tab w:val="clear" w:pos="737"/>
          <w:tab w:val="left" w:pos="709"/>
        </w:tabs>
        <w:snapToGrid w:val="0"/>
        <w:spacing w:before="60"/>
        <w:ind w:left="714" w:hanging="357"/>
        <w:jc w:val="both"/>
        <w:rPr>
          <w:rFonts w:ascii="Tahoma" w:hAnsi="Tahoma" w:cs="Tahoma"/>
          <w:sz w:val="22"/>
          <w:szCs w:val="22"/>
        </w:rPr>
      </w:pPr>
      <w:r w:rsidRPr="007470DD">
        <w:rPr>
          <w:rFonts w:ascii="Tahoma" w:hAnsi="Tahoma" w:cs="Tahoma"/>
          <w:sz w:val="22"/>
          <w:szCs w:val="22"/>
        </w:rPr>
        <w:t xml:space="preserve">číslo </w:t>
      </w:r>
      <w:r w:rsidR="00F03CB9">
        <w:rPr>
          <w:rFonts w:ascii="Tahoma" w:hAnsi="Tahoma" w:cs="Tahoma"/>
          <w:sz w:val="22"/>
          <w:szCs w:val="22"/>
        </w:rPr>
        <w:t>protokolu</w:t>
      </w:r>
      <w:r w:rsidRPr="007470DD">
        <w:rPr>
          <w:rFonts w:ascii="Tahoma" w:hAnsi="Tahoma" w:cs="Tahoma"/>
          <w:sz w:val="22"/>
          <w:szCs w:val="22"/>
        </w:rPr>
        <w:t xml:space="preserve"> o</w:t>
      </w:r>
      <w:r w:rsidR="0053183D">
        <w:rPr>
          <w:rFonts w:ascii="Tahoma" w:hAnsi="Tahoma" w:cs="Tahoma"/>
          <w:sz w:val="22"/>
          <w:szCs w:val="22"/>
        </w:rPr>
        <w:t> </w:t>
      </w:r>
      <w:r w:rsidRPr="007470DD">
        <w:rPr>
          <w:rFonts w:ascii="Tahoma" w:hAnsi="Tahoma" w:cs="Tahoma"/>
          <w:sz w:val="22"/>
          <w:szCs w:val="22"/>
        </w:rPr>
        <w:t xml:space="preserve">předání a převzetí díla a datum jeho podpisu. </w:t>
      </w:r>
      <w:r w:rsidR="00D638F7">
        <w:rPr>
          <w:rFonts w:ascii="Tahoma" w:hAnsi="Tahoma" w:cs="Tahoma"/>
          <w:sz w:val="22"/>
          <w:szCs w:val="22"/>
        </w:rPr>
        <w:t>Protokol</w:t>
      </w:r>
      <w:r w:rsidRPr="007470DD">
        <w:rPr>
          <w:rFonts w:ascii="Tahoma" w:hAnsi="Tahoma" w:cs="Tahoma"/>
          <w:sz w:val="22"/>
          <w:szCs w:val="22"/>
        </w:rPr>
        <w:t xml:space="preserve"> o předání a</w:t>
      </w:r>
      <w:r w:rsidR="0053183D">
        <w:rPr>
          <w:rFonts w:ascii="Tahoma" w:hAnsi="Tahoma" w:cs="Tahoma"/>
          <w:sz w:val="22"/>
          <w:szCs w:val="22"/>
        </w:rPr>
        <w:t> </w:t>
      </w:r>
      <w:r w:rsidRPr="007470DD">
        <w:rPr>
          <w:rFonts w:ascii="Tahoma" w:hAnsi="Tahoma" w:cs="Tahoma"/>
          <w:sz w:val="22"/>
          <w:szCs w:val="22"/>
        </w:rPr>
        <w:t>přev</w:t>
      </w:r>
      <w:r w:rsidR="0033650F" w:rsidRPr="007470DD">
        <w:rPr>
          <w:rFonts w:ascii="Tahoma" w:hAnsi="Tahoma" w:cs="Tahoma"/>
          <w:sz w:val="22"/>
          <w:szCs w:val="22"/>
        </w:rPr>
        <w:t>zetí díla bude přílohou faktury.</w:t>
      </w:r>
    </w:p>
    <w:p w14:paraId="3B310633" w14:textId="77777777" w:rsidR="006D429A" w:rsidRPr="007470DD" w:rsidRDefault="006D429A"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Povinnost zaplatit cenu za dílo je splněna dnem odepsání příslušné částky z účtu objednatele.</w:t>
      </w:r>
    </w:p>
    <w:p w14:paraId="62C7ABD7" w14:textId="315FD307" w:rsidR="00512849" w:rsidRPr="00811C55" w:rsidRDefault="00512849" w:rsidP="00811C55">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 xml:space="preserve">Lhůta splatnosti faktury činí </w:t>
      </w:r>
      <w:r w:rsidR="0001726A" w:rsidRPr="00407515">
        <w:rPr>
          <w:rFonts w:ascii="Tahoma" w:hAnsi="Tahoma" w:cs="Tahoma"/>
          <w:iCs/>
          <w:sz w:val="22"/>
          <w:szCs w:val="22"/>
        </w:rPr>
        <w:t>30 kalendářních dnů ode dne jejího doručení</w:t>
      </w:r>
      <w:r w:rsidR="0001726A" w:rsidRPr="00407515">
        <w:rPr>
          <w:rFonts w:ascii="Tahoma" w:hAnsi="Tahoma" w:cs="Tahoma"/>
          <w:i/>
          <w:sz w:val="22"/>
          <w:szCs w:val="22"/>
        </w:rPr>
        <w:t xml:space="preserve"> </w:t>
      </w:r>
      <w:r w:rsidRPr="007470DD">
        <w:rPr>
          <w:rFonts w:ascii="Tahoma" w:hAnsi="Tahoma" w:cs="Tahoma"/>
          <w:sz w:val="22"/>
          <w:szCs w:val="22"/>
        </w:rPr>
        <w:t xml:space="preserve">objednateli. </w:t>
      </w:r>
      <w:r w:rsidR="0052798E" w:rsidRPr="002939ED">
        <w:rPr>
          <w:rFonts w:ascii="Tahoma" w:hAnsi="Tahoma" w:cs="Tahoma"/>
          <w:sz w:val="22"/>
          <w:szCs w:val="22"/>
        </w:rPr>
        <w:t>Doručení faktury se provede</w:t>
      </w:r>
      <w:r w:rsidR="0052798E">
        <w:rPr>
          <w:rFonts w:ascii="Tahoma" w:hAnsi="Tahoma" w:cs="Tahoma"/>
          <w:sz w:val="22"/>
          <w:szCs w:val="22"/>
        </w:rPr>
        <w:t xml:space="preserve"> </w:t>
      </w:r>
      <w:r w:rsidR="0052798E" w:rsidRPr="00506E84">
        <w:rPr>
          <w:rFonts w:ascii="Tahoma" w:hAnsi="Tahoma" w:cs="Tahoma"/>
          <w:sz w:val="22"/>
          <w:szCs w:val="22"/>
        </w:rPr>
        <w:t>elektronicky na adresu</w:t>
      </w:r>
      <w:r w:rsidR="0052798E">
        <w:rPr>
          <w:rFonts w:ascii="Tahoma" w:hAnsi="Tahoma" w:cs="Tahoma"/>
          <w:sz w:val="22"/>
          <w:szCs w:val="22"/>
        </w:rPr>
        <w:t xml:space="preserve"> </w:t>
      </w:r>
      <w:hyperlink r:id="rId11" w:history="1">
        <w:proofErr w:type="spellStart"/>
        <w:r w:rsidR="003C2F55">
          <w:rPr>
            <w:rStyle w:val="Hypertextovodkaz"/>
            <w:rFonts w:ascii="Tahoma" w:hAnsi="Tahoma" w:cs="Tahoma"/>
            <w:sz w:val="22"/>
            <w:szCs w:val="22"/>
          </w:rPr>
          <w:t>xxx</w:t>
        </w:r>
        <w:proofErr w:type="spellEnd"/>
      </w:hyperlink>
      <w:r w:rsidR="00811C55">
        <w:t xml:space="preserve"> </w:t>
      </w:r>
      <w:r w:rsidR="0052798E" w:rsidRPr="00811C55">
        <w:rPr>
          <w:rFonts w:ascii="Tahoma" w:hAnsi="Tahoma" w:cs="Tahoma"/>
          <w:sz w:val="22"/>
          <w:szCs w:val="22"/>
        </w:rPr>
        <w:t xml:space="preserve">nebo do datové schránky objednatele, případně osobně </w:t>
      </w:r>
      <w:r w:rsidR="000741DA" w:rsidRPr="00811C55">
        <w:rPr>
          <w:rFonts w:ascii="Tahoma" w:hAnsi="Tahoma" w:cs="Tahoma"/>
          <w:sz w:val="22"/>
          <w:szCs w:val="22"/>
        </w:rPr>
        <w:t>u objednatele</w:t>
      </w:r>
      <w:r w:rsidR="0052798E" w:rsidRPr="00811C55">
        <w:rPr>
          <w:rFonts w:ascii="Tahoma" w:hAnsi="Tahoma" w:cs="Tahoma"/>
          <w:sz w:val="22"/>
          <w:szCs w:val="22"/>
        </w:rPr>
        <w:t>, nebo</w:t>
      </w:r>
      <w:r w:rsidR="0052798E" w:rsidRPr="00506E84">
        <w:t xml:space="preserve"> </w:t>
      </w:r>
      <w:r w:rsidR="0052798E" w:rsidRPr="00811C55">
        <w:rPr>
          <w:rStyle w:val="normaltextrun"/>
          <w:rFonts w:ascii="Tahoma" w:hAnsi="Tahoma" w:cs="Tahoma"/>
          <w:color w:val="000000"/>
          <w:sz w:val="22"/>
          <w:szCs w:val="22"/>
          <w:shd w:val="clear" w:color="auto" w:fill="FFFFFF"/>
        </w:rPr>
        <w:t xml:space="preserve">doručenkou prostřednictvím provozovatele poštovních služeb. </w:t>
      </w:r>
      <w:r w:rsidR="0052798E" w:rsidRPr="00811C55">
        <w:rPr>
          <w:rStyle w:val="normaltextrun"/>
          <w:rFonts w:ascii="Tahoma" w:hAnsi="Tahoma" w:cs="Tahoma"/>
          <w:sz w:val="22"/>
          <w:szCs w:val="22"/>
          <w:shd w:val="clear" w:color="auto" w:fill="FFFFFF"/>
        </w:rPr>
        <w:t>Objednatel preferuje elektronické doručení faktury</w:t>
      </w:r>
      <w:r w:rsidR="00340D7E" w:rsidRPr="00811C55">
        <w:rPr>
          <w:rFonts w:ascii="Tahoma" w:hAnsi="Tahoma" w:cs="Tahoma"/>
          <w:sz w:val="22"/>
          <w:szCs w:val="22"/>
        </w:rPr>
        <w:t>.</w:t>
      </w:r>
    </w:p>
    <w:p w14:paraId="3B116372" w14:textId="1A6CD638" w:rsidR="00512849" w:rsidRPr="007470DD" w:rsidRDefault="00512849"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7470DD">
        <w:rPr>
          <w:rFonts w:ascii="Tahoma" w:hAnsi="Tahoma" w:cs="Tahoma"/>
          <w:sz w:val="22"/>
          <w:szCs w:val="22"/>
        </w:rPr>
        <w:t>Nebude</w:t>
      </w:r>
      <w:r w:rsidR="0053183D">
        <w:rPr>
          <w:rFonts w:ascii="Tahoma" w:hAnsi="Tahoma" w:cs="Tahoma"/>
          <w:sz w:val="22"/>
          <w:szCs w:val="22"/>
        </w:rPr>
        <w:noBreakHyphen/>
      </w:r>
      <w:r w:rsidRPr="007470DD">
        <w:rPr>
          <w:rFonts w:ascii="Tahoma" w:hAnsi="Tahoma" w:cs="Tahoma"/>
          <w:sz w:val="22"/>
          <w:szCs w:val="22"/>
        </w:rPr>
        <w:t>li faktura obsahovat některou povinnou nebo dohodnutou náležitost nebo bude</w:t>
      </w:r>
      <w:r w:rsidR="0053183D">
        <w:rPr>
          <w:rFonts w:ascii="Tahoma" w:hAnsi="Tahoma" w:cs="Tahoma"/>
          <w:sz w:val="22"/>
          <w:szCs w:val="22"/>
        </w:rPr>
        <w:noBreakHyphen/>
        <w:t>li</w:t>
      </w:r>
      <w:r w:rsidRPr="007470DD">
        <w:rPr>
          <w:rFonts w:ascii="Tahoma" w:hAnsi="Tahoma" w:cs="Tahoma"/>
          <w:sz w:val="22"/>
          <w:szCs w:val="22"/>
        </w:rPr>
        <w:t xml:space="preserve"> chybně vyúčtována cena nebo DPH, je objednatel oprávněn fakturu před uplynutím lhůty splatnosti vrátit druhé smluvní straně k provedení opravy s vyznačením důvodu vrácení. Zhotovitel provede opravu faktury</w:t>
      </w:r>
      <w:r w:rsidR="0052798E">
        <w:rPr>
          <w:rFonts w:ascii="Tahoma" w:hAnsi="Tahoma" w:cs="Tahoma"/>
          <w:sz w:val="22"/>
          <w:szCs w:val="22"/>
        </w:rPr>
        <w:t xml:space="preserve"> a znovu ji doručí objednateli</w:t>
      </w:r>
      <w:r w:rsidRPr="007470DD">
        <w:rPr>
          <w:rFonts w:ascii="Tahoma" w:hAnsi="Tahoma" w:cs="Tahoma"/>
          <w:sz w:val="22"/>
          <w:szCs w:val="22"/>
        </w:rPr>
        <w:t>. Vrácením vadné faktury zhotoviteli přestává běžet původní lhůta splatnosti. Nová lhůta splatnosti běží ode dne doručení nové faktury objednateli.</w:t>
      </w:r>
    </w:p>
    <w:p w14:paraId="24A3FC6C" w14:textId="77777777" w:rsidR="00E352C3" w:rsidRPr="003D2AF8" w:rsidRDefault="00156A1E" w:rsidP="00D00A11">
      <w:pPr>
        <w:pStyle w:val="Zkladntext"/>
        <w:numPr>
          <w:ilvl w:val="0"/>
          <w:numId w:val="4"/>
        </w:numPr>
        <w:tabs>
          <w:tab w:val="clear" w:pos="360"/>
          <w:tab w:val="clear" w:pos="540"/>
          <w:tab w:val="clear" w:pos="1260"/>
          <w:tab w:val="clear" w:pos="1980"/>
          <w:tab w:val="clear" w:pos="3960"/>
        </w:tabs>
        <w:spacing w:before="120"/>
        <w:ind w:left="357" w:hanging="357"/>
        <w:rPr>
          <w:rFonts w:ascii="Tahoma" w:hAnsi="Tahoma" w:cs="Tahoma"/>
          <w:sz w:val="22"/>
          <w:szCs w:val="22"/>
        </w:rPr>
      </w:pPr>
      <w:r w:rsidRPr="003D2AF8">
        <w:rPr>
          <w:rFonts w:ascii="Tahoma" w:hAnsi="Tahoma" w:cs="Tahoma"/>
          <w:sz w:val="22"/>
          <w:szCs w:val="22"/>
        </w:rPr>
        <w:t>Je</w:t>
      </w:r>
      <w:r w:rsidR="0053183D" w:rsidRPr="003D2AF8">
        <w:rPr>
          <w:rFonts w:ascii="Tahoma" w:hAnsi="Tahoma" w:cs="Tahoma"/>
          <w:sz w:val="22"/>
          <w:szCs w:val="22"/>
        </w:rPr>
        <w:noBreakHyphen/>
      </w:r>
      <w:r w:rsidRPr="003D2AF8">
        <w:rPr>
          <w:rFonts w:ascii="Tahoma" w:hAnsi="Tahoma" w:cs="Tahoma"/>
          <w:sz w:val="22"/>
          <w:szCs w:val="22"/>
        </w:rPr>
        <w:t>li zhotovitel plátcem DPH,</w:t>
      </w:r>
      <w:r w:rsidR="00340D7E" w:rsidRPr="003D2AF8">
        <w:rPr>
          <w:rFonts w:ascii="Tahoma" w:hAnsi="Tahoma" w:cs="Tahoma"/>
          <w:sz w:val="22"/>
          <w:szCs w:val="22"/>
        </w:rPr>
        <w:t xml:space="preserve"> uplatní</w:t>
      </w:r>
      <w:r w:rsidRPr="003D2AF8">
        <w:rPr>
          <w:rFonts w:ascii="Tahoma" w:hAnsi="Tahoma" w:cs="Tahoma"/>
          <w:sz w:val="22"/>
          <w:szCs w:val="22"/>
        </w:rPr>
        <w:t xml:space="preserve"> o</w:t>
      </w:r>
      <w:r w:rsidR="00E352C3" w:rsidRPr="003D2AF8">
        <w:rPr>
          <w:rFonts w:ascii="Tahoma" w:hAnsi="Tahoma" w:cs="Tahoma"/>
          <w:sz w:val="22"/>
          <w:szCs w:val="22"/>
        </w:rPr>
        <w:t>bjednatel institut zvláštní</w:t>
      </w:r>
      <w:r w:rsidR="0053183D" w:rsidRPr="003D2AF8">
        <w:rPr>
          <w:rFonts w:ascii="Tahoma" w:hAnsi="Tahoma" w:cs="Tahoma"/>
          <w:sz w:val="22"/>
          <w:szCs w:val="22"/>
        </w:rPr>
        <w:t>ho způsobu zajištění daně dle § 109a zákona o </w:t>
      </w:r>
      <w:r w:rsidR="00E352C3" w:rsidRPr="003D2AF8">
        <w:rPr>
          <w:rFonts w:ascii="Tahoma" w:hAnsi="Tahoma" w:cs="Tahoma"/>
          <w:sz w:val="22"/>
          <w:szCs w:val="22"/>
        </w:rPr>
        <w:t>DPH a</w:t>
      </w:r>
      <w:r w:rsidR="0053183D" w:rsidRPr="003D2AF8">
        <w:rPr>
          <w:rFonts w:ascii="Tahoma" w:hAnsi="Tahoma" w:cs="Tahoma"/>
          <w:sz w:val="22"/>
          <w:szCs w:val="22"/>
        </w:rPr>
        <w:t> </w:t>
      </w:r>
      <w:r w:rsidR="00E352C3" w:rsidRPr="003D2AF8">
        <w:rPr>
          <w:rFonts w:ascii="Tahoma" w:hAnsi="Tahoma" w:cs="Tahoma"/>
          <w:sz w:val="22"/>
          <w:szCs w:val="22"/>
        </w:rPr>
        <w:t xml:space="preserve">hodnotu plnění odpovídající dani z přidané hodnoty uhradí </w:t>
      </w:r>
      <w:r w:rsidR="00E352C3" w:rsidRPr="003D2AF8">
        <w:rPr>
          <w:rFonts w:ascii="Tahoma" w:hAnsi="Tahoma" w:cs="Tahoma"/>
          <w:sz w:val="22"/>
          <w:szCs w:val="22"/>
        </w:rPr>
        <w:lastRenderedPageBreak/>
        <w:t>v termínu splatnosti faktury stano</w:t>
      </w:r>
      <w:r w:rsidR="0053183D" w:rsidRPr="003D2AF8">
        <w:rPr>
          <w:rFonts w:ascii="Tahoma" w:hAnsi="Tahoma" w:cs="Tahoma"/>
          <w:sz w:val="22"/>
          <w:szCs w:val="22"/>
        </w:rPr>
        <w:t>veném dle </w:t>
      </w:r>
      <w:r w:rsidR="00E352C3" w:rsidRPr="003D2AF8">
        <w:rPr>
          <w:rFonts w:ascii="Tahoma" w:hAnsi="Tahoma" w:cs="Tahoma"/>
          <w:sz w:val="22"/>
          <w:szCs w:val="22"/>
        </w:rPr>
        <w:t>smlouvy přímo na</w:t>
      </w:r>
      <w:r w:rsidR="0053183D" w:rsidRPr="003D2AF8">
        <w:rPr>
          <w:rFonts w:ascii="Tahoma" w:hAnsi="Tahoma" w:cs="Tahoma"/>
          <w:sz w:val="22"/>
          <w:szCs w:val="22"/>
        </w:rPr>
        <w:t> </w:t>
      </w:r>
      <w:r w:rsidR="00E352C3" w:rsidRPr="003D2AF8">
        <w:rPr>
          <w:rFonts w:ascii="Tahoma" w:hAnsi="Tahoma" w:cs="Tahoma"/>
          <w:sz w:val="22"/>
          <w:szCs w:val="22"/>
        </w:rPr>
        <w:t>osobní depozitní účet zhotovitele vedený u místně příslušn</w:t>
      </w:r>
      <w:r w:rsidR="0053183D" w:rsidRPr="003D2AF8">
        <w:rPr>
          <w:rFonts w:ascii="Tahoma" w:hAnsi="Tahoma" w:cs="Tahoma"/>
          <w:sz w:val="22"/>
          <w:szCs w:val="22"/>
        </w:rPr>
        <w:t>ého správce daně v případě, že:</w:t>
      </w:r>
    </w:p>
    <w:p w14:paraId="4217789A" w14:textId="77777777" w:rsidR="00E352C3" w:rsidRPr="003D2AF8" w:rsidRDefault="00E352C3" w:rsidP="0053183D">
      <w:pPr>
        <w:numPr>
          <w:ilvl w:val="0"/>
          <w:numId w:val="34"/>
        </w:numPr>
        <w:tabs>
          <w:tab w:val="clear" w:pos="360"/>
          <w:tab w:val="num" w:pos="714"/>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zveřejněn v aplikaci „Registr DPH“ jako nespolehlivý plátce, nebo</w:t>
      </w:r>
    </w:p>
    <w:p w14:paraId="197A7CB8" w14:textId="77777777" w:rsidR="00E352C3" w:rsidRPr="00BB1AFC" w:rsidRDefault="00E352C3" w:rsidP="0053183D">
      <w:pPr>
        <w:numPr>
          <w:ilvl w:val="0"/>
          <w:numId w:val="34"/>
        </w:numPr>
        <w:tabs>
          <w:tab w:val="clear" w:pos="360"/>
          <w:tab w:val="num" w:pos="720"/>
        </w:tabs>
        <w:spacing w:before="60"/>
        <w:ind w:left="714" w:hanging="357"/>
        <w:jc w:val="both"/>
        <w:rPr>
          <w:rFonts w:ascii="Tahoma" w:hAnsi="Tahoma" w:cs="Tahoma"/>
          <w:sz w:val="22"/>
          <w:szCs w:val="22"/>
        </w:rPr>
      </w:pPr>
      <w:r w:rsidRPr="003D2AF8">
        <w:rPr>
          <w:rFonts w:ascii="Tahoma" w:hAnsi="Tahoma" w:cs="Tahoma"/>
          <w:sz w:val="22"/>
          <w:szCs w:val="22"/>
        </w:rPr>
        <w:t xml:space="preserve">zhotovitel bude ke dni </w:t>
      </w:r>
      <w:r w:rsidR="00340D7E" w:rsidRPr="003D2AF8">
        <w:rPr>
          <w:rFonts w:ascii="Tahoma" w:hAnsi="Tahoma" w:cs="Tahoma"/>
          <w:sz w:val="22"/>
          <w:szCs w:val="22"/>
        </w:rPr>
        <w:t xml:space="preserve">poskytnutí úplaty nebo ke dni </w:t>
      </w:r>
      <w:r w:rsidRPr="003D2AF8">
        <w:rPr>
          <w:rFonts w:ascii="Tahoma" w:hAnsi="Tahoma" w:cs="Tahoma"/>
          <w:sz w:val="22"/>
          <w:szCs w:val="22"/>
        </w:rPr>
        <w:t>uskutečnění zdanitelného plnění v insolvenčním řízení</w:t>
      </w:r>
      <w:r w:rsidR="00D34380" w:rsidRPr="00811C55">
        <w:rPr>
          <w:rFonts w:ascii="Tahoma" w:hAnsi="Tahoma" w:cs="Tahoma"/>
          <w:sz w:val="22"/>
          <w:szCs w:val="22"/>
        </w:rPr>
        <w:t>, nebo</w:t>
      </w:r>
    </w:p>
    <w:p w14:paraId="0B0F7158" w14:textId="77777777" w:rsidR="00861022" w:rsidRPr="00811C55" w:rsidRDefault="00861022" w:rsidP="0053183D">
      <w:pPr>
        <w:numPr>
          <w:ilvl w:val="0"/>
          <w:numId w:val="34"/>
        </w:numPr>
        <w:tabs>
          <w:tab w:val="clear" w:pos="360"/>
          <w:tab w:val="num" w:pos="720"/>
        </w:tabs>
        <w:spacing w:before="60"/>
        <w:ind w:left="714" w:hanging="357"/>
        <w:jc w:val="both"/>
        <w:rPr>
          <w:rFonts w:ascii="Tahoma" w:hAnsi="Tahoma" w:cs="Tahoma"/>
          <w:sz w:val="22"/>
          <w:szCs w:val="22"/>
        </w:rPr>
      </w:pPr>
      <w:r w:rsidRPr="00811C55">
        <w:rPr>
          <w:rFonts w:ascii="Tahoma" w:hAnsi="Tahoma" w:cs="Tahoma"/>
          <w:sz w:val="22"/>
          <w:szCs w:val="22"/>
        </w:rPr>
        <w:t xml:space="preserve">bankovní účet </w:t>
      </w:r>
      <w:r w:rsidR="00D34380" w:rsidRPr="00811C55">
        <w:rPr>
          <w:rFonts w:ascii="Tahoma" w:hAnsi="Tahoma" w:cs="Tahoma"/>
          <w:sz w:val="22"/>
          <w:szCs w:val="22"/>
        </w:rPr>
        <w:t>zhotovitele</w:t>
      </w:r>
      <w:r w:rsidRPr="00811C55">
        <w:rPr>
          <w:rFonts w:ascii="Tahoma" w:hAnsi="Tahoma" w:cs="Tahoma"/>
          <w:sz w:val="22"/>
          <w:szCs w:val="22"/>
        </w:rPr>
        <w:t xml:space="preserve"> určený k úhradě plnění uvedený na faktuře nebude správcem daně zveřejněn v</w:t>
      </w:r>
      <w:r w:rsidR="0053183D" w:rsidRPr="00811C55">
        <w:rPr>
          <w:rFonts w:ascii="Tahoma" w:hAnsi="Tahoma" w:cs="Tahoma"/>
          <w:sz w:val="22"/>
          <w:szCs w:val="22"/>
        </w:rPr>
        <w:t> aplikaci „Registr DPH“.</w:t>
      </w:r>
    </w:p>
    <w:p w14:paraId="6A7BEFEB" w14:textId="77777777" w:rsidR="00861022" w:rsidRPr="0053183D" w:rsidRDefault="00C82AEB" w:rsidP="0053183D">
      <w:pPr>
        <w:spacing w:before="120"/>
        <w:ind w:left="357"/>
        <w:jc w:val="both"/>
        <w:rPr>
          <w:rFonts w:ascii="Tahoma" w:hAnsi="Tahoma" w:cs="Tahoma"/>
          <w:sz w:val="22"/>
          <w:szCs w:val="22"/>
        </w:rPr>
      </w:pPr>
      <w:r w:rsidRPr="003D2AF8">
        <w:rPr>
          <w:rFonts w:ascii="Tahoma" w:hAnsi="Tahoma" w:cs="Tahoma"/>
          <w:sz w:val="22"/>
          <w:szCs w:val="22"/>
        </w:rPr>
        <w:t>Tato úhrada bude považována za splnění části závazku odpovídající příslušné výši</w:t>
      </w:r>
      <w:r w:rsidRPr="003D2AF8">
        <w:rPr>
          <w:rFonts w:ascii="Tahoma" w:hAnsi="Tahoma" w:cs="Tahoma"/>
          <w:color w:val="FF0000"/>
          <w:sz w:val="22"/>
          <w:szCs w:val="22"/>
        </w:rPr>
        <w:t xml:space="preserve"> </w:t>
      </w:r>
      <w:r w:rsidRPr="003D2AF8">
        <w:rPr>
          <w:rFonts w:ascii="Tahoma" w:hAnsi="Tahoma" w:cs="Tahoma"/>
          <w:sz w:val="22"/>
          <w:szCs w:val="22"/>
        </w:rPr>
        <w:t xml:space="preserve">DPH sjednané jako součást smluvní ceny za předmětné plnění. </w:t>
      </w:r>
      <w:r w:rsidR="00F032F8" w:rsidRPr="003D2AF8">
        <w:rPr>
          <w:rFonts w:ascii="Tahoma" w:hAnsi="Tahoma" w:cs="Tahoma"/>
          <w:sz w:val="22"/>
          <w:szCs w:val="22"/>
        </w:rPr>
        <w:t xml:space="preserve">Objednatel </w:t>
      </w:r>
      <w:r w:rsidR="00861022" w:rsidRPr="003D2AF8">
        <w:rPr>
          <w:rFonts w:ascii="Tahoma" w:hAnsi="Tahoma" w:cs="Tahoma"/>
          <w:sz w:val="22"/>
          <w:szCs w:val="22"/>
        </w:rPr>
        <w:t xml:space="preserve">nenese odpovědnost za případné penále a jiné postihy vyměřené či stanovené správcem daně </w:t>
      </w:r>
      <w:r w:rsidR="00F032F8" w:rsidRPr="003D2AF8">
        <w:rPr>
          <w:rFonts w:ascii="Tahoma" w:hAnsi="Tahoma" w:cs="Tahoma"/>
          <w:sz w:val="22"/>
          <w:szCs w:val="22"/>
        </w:rPr>
        <w:t>zhotoviteli</w:t>
      </w:r>
      <w:r w:rsidR="00861022" w:rsidRPr="003D2AF8">
        <w:rPr>
          <w:rFonts w:ascii="Tahoma" w:hAnsi="Tahoma" w:cs="Tahoma"/>
          <w:sz w:val="22"/>
          <w:szCs w:val="22"/>
        </w:rPr>
        <w:t xml:space="preserve"> v souvislosti s potenciálně pozdní úhradou DPH, tj. po datu splatnosti této daně.</w:t>
      </w:r>
    </w:p>
    <w:p w14:paraId="0CC99B27" w14:textId="77777777" w:rsidR="00512849" w:rsidRPr="00371D7F" w:rsidRDefault="00623AB1" w:rsidP="007470DD">
      <w:pPr>
        <w:pStyle w:val="slolnkuSmlouvy"/>
        <w:spacing w:before="360"/>
        <w:rPr>
          <w:rFonts w:ascii="Tahoma" w:hAnsi="Tahoma" w:cs="Tahoma"/>
          <w:sz w:val="22"/>
          <w:szCs w:val="22"/>
        </w:rPr>
      </w:pPr>
      <w:r w:rsidRPr="0053183D">
        <w:rPr>
          <w:rFonts w:ascii="Tahoma" w:hAnsi="Tahoma" w:cs="Tahoma"/>
          <w:sz w:val="22"/>
          <w:szCs w:val="22"/>
        </w:rPr>
        <w:t>IX.</w:t>
      </w:r>
      <w:r w:rsidR="007470DD">
        <w:rPr>
          <w:rFonts w:ascii="Tahoma" w:hAnsi="Tahoma" w:cs="Tahoma"/>
          <w:sz w:val="22"/>
          <w:szCs w:val="22"/>
        </w:rPr>
        <w:br/>
      </w:r>
      <w:r w:rsidR="000B3B0F" w:rsidRPr="0053183D">
        <w:rPr>
          <w:rFonts w:ascii="Tahoma" w:hAnsi="Tahoma" w:cs="Tahoma"/>
          <w:sz w:val="22"/>
          <w:szCs w:val="22"/>
        </w:rPr>
        <w:t xml:space="preserve">Práva z vadného </w:t>
      </w:r>
      <w:r w:rsidR="000B3B0F" w:rsidRPr="00371D7F">
        <w:rPr>
          <w:rFonts w:ascii="Tahoma" w:hAnsi="Tahoma" w:cs="Tahoma"/>
          <w:sz w:val="22"/>
          <w:szCs w:val="22"/>
        </w:rPr>
        <w:t>plnění</w:t>
      </w:r>
      <w:r w:rsidR="00F91CAD" w:rsidRPr="00371D7F">
        <w:rPr>
          <w:rFonts w:ascii="Tahoma" w:hAnsi="Tahoma" w:cs="Tahoma"/>
          <w:sz w:val="22"/>
          <w:szCs w:val="22"/>
        </w:rPr>
        <w:t xml:space="preserve">, </w:t>
      </w:r>
      <w:r w:rsidR="003731AD" w:rsidRPr="00371D7F">
        <w:rPr>
          <w:rFonts w:ascii="Tahoma" w:hAnsi="Tahoma" w:cs="Tahoma"/>
          <w:sz w:val="22"/>
          <w:szCs w:val="22"/>
        </w:rPr>
        <w:t>záruka za jakost</w:t>
      </w:r>
    </w:p>
    <w:p w14:paraId="2D51CC69"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Dílo má vadu, jestliže neodpovídá požadavkům uvedeným v  této smlouvě.</w:t>
      </w:r>
    </w:p>
    <w:p w14:paraId="361B9630" w14:textId="77777777" w:rsidR="000B3B0F" w:rsidRPr="0053183D" w:rsidRDefault="000B3B0F"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Objednatel má právo z vadného plnění z vad, které má dílo při</w:t>
      </w:r>
      <w:r w:rsidR="0053183D">
        <w:rPr>
          <w:rFonts w:ascii="Tahoma" w:hAnsi="Tahoma" w:cs="Tahoma"/>
          <w:sz w:val="22"/>
          <w:szCs w:val="22"/>
        </w:rPr>
        <w:t> </w:t>
      </w:r>
      <w:r w:rsidRPr="0053183D">
        <w:rPr>
          <w:rFonts w:ascii="Tahoma" w:hAnsi="Tahoma" w:cs="Tahoma"/>
          <w:sz w:val="22"/>
          <w:szCs w:val="22"/>
        </w:rPr>
        <w:t xml:space="preserve">převzetí objednatelem, byť se vada projeví až později. Objednatel má právo z vadného plnění také z vad vzniklých po převzetí </w:t>
      </w:r>
      <w:r w:rsidR="006C0C0E" w:rsidRPr="0053183D">
        <w:rPr>
          <w:rFonts w:ascii="Tahoma" w:hAnsi="Tahoma" w:cs="Tahoma"/>
          <w:sz w:val="22"/>
          <w:szCs w:val="22"/>
        </w:rPr>
        <w:t>díla</w:t>
      </w:r>
      <w:r w:rsidRPr="0053183D">
        <w:rPr>
          <w:rFonts w:ascii="Tahoma" w:hAnsi="Tahoma" w:cs="Tahoma"/>
          <w:sz w:val="22"/>
          <w:szCs w:val="22"/>
        </w:rPr>
        <w:t xml:space="preserve"> objednatelem, pokud je zhotovitel způs</w:t>
      </w:r>
      <w:r w:rsidR="0053183D">
        <w:rPr>
          <w:rFonts w:ascii="Tahoma" w:hAnsi="Tahoma" w:cs="Tahoma"/>
          <w:sz w:val="22"/>
          <w:szCs w:val="22"/>
        </w:rPr>
        <w:t xml:space="preserve">obil porušením své povinnosti. </w:t>
      </w:r>
      <w:r w:rsidRPr="0053183D">
        <w:rPr>
          <w:rFonts w:ascii="Tahoma" w:hAnsi="Tahoma" w:cs="Tahoma"/>
          <w:sz w:val="22"/>
          <w:szCs w:val="22"/>
        </w:rPr>
        <w:t>Projeví</w:t>
      </w:r>
      <w:r w:rsidR="0053183D">
        <w:rPr>
          <w:rFonts w:ascii="Tahoma" w:hAnsi="Tahoma" w:cs="Tahoma"/>
          <w:sz w:val="22"/>
          <w:szCs w:val="22"/>
        </w:rPr>
        <w:noBreakHyphen/>
      </w:r>
      <w:r w:rsidRPr="0053183D">
        <w:rPr>
          <w:rFonts w:ascii="Tahoma" w:hAnsi="Tahoma" w:cs="Tahoma"/>
          <w:sz w:val="22"/>
          <w:szCs w:val="22"/>
        </w:rPr>
        <w:t>li se vada v p</w:t>
      </w:r>
      <w:r w:rsidR="00942779" w:rsidRPr="0053183D">
        <w:rPr>
          <w:rFonts w:ascii="Tahoma" w:hAnsi="Tahoma" w:cs="Tahoma"/>
          <w:sz w:val="22"/>
          <w:szCs w:val="22"/>
        </w:rPr>
        <w:t>růběhu 6 měsíců od převzetí díla</w:t>
      </w:r>
      <w:r w:rsidRPr="0053183D">
        <w:rPr>
          <w:rFonts w:ascii="Tahoma" w:hAnsi="Tahoma" w:cs="Tahoma"/>
          <w:sz w:val="22"/>
          <w:szCs w:val="22"/>
        </w:rPr>
        <w:t xml:space="preserve"> objednatelem, má se zato, že </w:t>
      </w:r>
      <w:r w:rsidR="00F93A30" w:rsidRPr="0053183D">
        <w:rPr>
          <w:rFonts w:ascii="Tahoma" w:hAnsi="Tahoma" w:cs="Tahoma"/>
          <w:sz w:val="22"/>
          <w:szCs w:val="22"/>
        </w:rPr>
        <w:t>dílo bylo vadné</w:t>
      </w:r>
      <w:r w:rsidRPr="0053183D">
        <w:rPr>
          <w:rFonts w:ascii="Tahoma" w:hAnsi="Tahoma" w:cs="Tahoma"/>
          <w:sz w:val="22"/>
          <w:szCs w:val="22"/>
        </w:rPr>
        <w:t xml:space="preserve"> již při převzetí</w:t>
      </w:r>
      <w:r w:rsidR="003D2AF8">
        <w:rPr>
          <w:rFonts w:ascii="Tahoma" w:hAnsi="Tahoma" w:cs="Tahoma"/>
          <w:sz w:val="22"/>
          <w:szCs w:val="22"/>
        </w:rPr>
        <w:t>, neprokáže</w:t>
      </w:r>
      <w:r w:rsidR="003D2AF8">
        <w:rPr>
          <w:rFonts w:ascii="Tahoma" w:hAnsi="Tahoma" w:cs="Tahoma"/>
          <w:sz w:val="22"/>
          <w:szCs w:val="22"/>
        </w:rPr>
        <w:noBreakHyphen/>
        <w:t>li zhotovitel opak</w:t>
      </w:r>
      <w:r w:rsidRPr="0053183D">
        <w:rPr>
          <w:rFonts w:ascii="Tahoma" w:hAnsi="Tahoma" w:cs="Tahoma"/>
          <w:sz w:val="22"/>
          <w:szCs w:val="22"/>
        </w:rPr>
        <w:t>.</w:t>
      </w:r>
    </w:p>
    <w:p w14:paraId="5B5D7233" w14:textId="25AC9DB9" w:rsidR="00013F52" w:rsidRPr="008E005E" w:rsidRDefault="00013F52" w:rsidP="0053183D">
      <w:pPr>
        <w:numPr>
          <w:ilvl w:val="0"/>
          <w:numId w:val="13"/>
        </w:numPr>
        <w:tabs>
          <w:tab w:val="clear" w:pos="360"/>
        </w:tabs>
        <w:spacing w:before="120"/>
        <w:jc w:val="both"/>
        <w:rPr>
          <w:rFonts w:ascii="Tahoma" w:hAnsi="Tahoma" w:cs="Tahoma"/>
          <w:sz w:val="22"/>
          <w:szCs w:val="22"/>
        </w:rPr>
      </w:pPr>
      <w:r w:rsidRPr="008E005E">
        <w:rPr>
          <w:rFonts w:ascii="Tahoma" w:hAnsi="Tahoma" w:cs="Tahoma"/>
          <w:sz w:val="22"/>
          <w:szCs w:val="22"/>
        </w:rPr>
        <w:t>Zhotovitel poskytuje objednateli na provedené dílo záruku z</w:t>
      </w:r>
      <w:r w:rsidR="0053183D" w:rsidRPr="008E005E">
        <w:rPr>
          <w:rFonts w:ascii="Tahoma" w:hAnsi="Tahoma" w:cs="Tahoma"/>
          <w:sz w:val="22"/>
          <w:szCs w:val="22"/>
        </w:rPr>
        <w:t>a jakost (dále jen „záruka“) ve </w:t>
      </w:r>
      <w:r w:rsidRPr="008E005E">
        <w:rPr>
          <w:rFonts w:ascii="Tahoma" w:hAnsi="Tahoma" w:cs="Tahoma"/>
          <w:sz w:val="22"/>
          <w:szCs w:val="22"/>
        </w:rPr>
        <w:t>smyslu §</w:t>
      </w:r>
      <w:r w:rsidR="0053183D" w:rsidRPr="008E005E">
        <w:rPr>
          <w:rFonts w:ascii="Tahoma" w:hAnsi="Tahoma" w:cs="Tahoma"/>
          <w:sz w:val="22"/>
          <w:szCs w:val="22"/>
        </w:rPr>
        <w:t> </w:t>
      </w:r>
      <w:r w:rsidRPr="008E005E">
        <w:rPr>
          <w:rFonts w:ascii="Tahoma" w:hAnsi="Tahoma" w:cs="Tahoma"/>
          <w:sz w:val="22"/>
          <w:szCs w:val="22"/>
        </w:rPr>
        <w:t>2619 a</w:t>
      </w:r>
      <w:r w:rsidR="0053183D" w:rsidRPr="008E005E">
        <w:rPr>
          <w:rFonts w:ascii="Tahoma" w:hAnsi="Tahoma" w:cs="Tahoma"/>
          <w:sz w:val="22"/>
          <w:szCs w:val="22"/>
        </w:rPr>
        <w:t> </w:t>
      </w:r>
      <w:r w:rsidRPr="008E005E">
        <w:rPr>
          <w:rFonts w:ascii="Tahoma" w:hAnsi="Tahoma" w:cs="Tahoma"/>
          <w:sz w:val="22"/>
          <w:szCs w:val="22"/>
        </w:rPr>
        <w:t>§</w:t>
      </w:r>
      <w:r w:rsidR="0053183D" w:rsidRPr="008E005E">
        <w:rPr>
          <w:rFonts w:ascii="Tahoma" w:hAnsi="Tahoma" w:cs="Tahoma"/>
          <w:sz w:val="22"/>
          <w:szCs w:val="22"/>
        </w:rPr>
        <w:t> </w:t>
      </w:r>
      <w:r w:rsidRPr="008E005E">
        <w:rPr>
          <w:rFonts w:ascii="Tahoma" w:hAnsi="Tahoma" w:cs="Tahoma"/>
          <w:sz w:val="22"/>
          <w:szCs w:val="22"/>
        </w:rPr>
        <w:t>2113 a</w:t>
      </w:r>
      <w:r w:rsidR="0053183D" w:rsidRPr="008E005E">
        <w:rPr>
          <w:rFonts w:ascii="Tahoma" w:hAnsi="Tahoma" w:cs="Tahoma"/>
          <w:sz w:val="22"/>
          <w:szCs w:val="22"/>
        </w:rPr>
        <w:t> násl. občanského zákoníku, a </w:t>
      </w:r>
      <w:r w:rsidRPr="008E005E">
        <w:rPr>
          <w:rFonts w:ascii="Tahoma" w:hAnsi="Tahoma" w:cs="Tahoma"/>
          <w:sz w:val="22"/>
          <w:szCs w:val="22"/>
        </w:rPr>
        <w:t xml:space="preserve">to v délce </w:t>
      </w:r>
      <w:r w:rsidR="00484D29">
        <w:rPr>
          <w:rFonts w:ascii="Tahoma" w:hAnsi="Tahoma" w:cs="Tahoma"/>
          <w:sz w:val="22"/>
          <w:szCs w:val="22"/>
        </w:rPr>
        <w:t xml:space="preserve">24 </w:t>
      </w:r>
      <w:r w:rsidRPr="008E005E">
        <w:rPr>
          <w:rFonts w:ascii="Tahoma" w:hAnsi="Tahoma" w:cs="Tahoma"/>
          <w:sz w:val="22"/>
          <w:szCs w:val="22"/>
        </w:rPr>
        <w:t>měsíců (dále též „záruční doba“). 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v odst.</w:t>
      </w:r>
      <w:r w:rsidR="00B86B1D" w:rsidRPr="008E005E">
        <w:rPr>
          <w:rFonts w:ascii="Tahoma" w:hAnsi="Tahoma" w:cs="Tahoma"/>
          <w:sz w:val="22"/>
          <w:szCs w:val="22"/>
        </w:rPr>
        <w:t xml:space="preserve"> </w:t>
      </w:r>
      <w:smartTag w:uri="urn:schemas-microsoft-com:office:smarttags" w:element="metricconverter">
        <w:smartTagPr>
          <w:attr w:name="ProductID" w:val="4 a"/>
        </w:smartTagPr>
        <w:r w:rsidR="00B86B1D" w:rsidRPr="008E005E">
          <w:rPr>
            <w:rFonts w:ascii="Tahoma" w:hAnsi="Tahoma" w:cs="Tahoma"/>
            <w:sz w:val="22"/>
            <w:szCs w:val="22"/>
          </w:rPr>
          <w:t>4</w:t>
        </w:r>
        <w:r w:rsidRPr="008E005E">
          <w:rPr>
            <w:rFonts w:ascii="Tahoma" w:hAnsi="Tahoma" w:cs="Tahoma"/>
            <w:sz w:val="22"/>
            <w:szCs w:val="22"/>
          </w:rPr>
          <w:t xml:space="preserve"> a</w:t>
        </w:r>
      </w:smartTag>
      <w:r w:rsidRPr="008E005E">
        <w:rPr>
          <w:rFonts w:ascii="Tahoma" w:hAnsi="Tahoma" w:cs="Tahoma"/>
          <w:sz w:val="22"/>
          <w:szCs w:val="22"/>
        </w:rPr>
        <w:t xml:space="preserve"> násl. tohoto článku smlouvy.</w:t>
      </w:r>
    </w:p>
    <w:p w14:paraId="2AF2E24C" w14:textId="77777777" w:rsidR="00F93A30" w:rsidRPr="0053183D" w:rsidRDefault="00F93A30"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Vady díla dle odst. 2 tohoto článku</w:t>
      </w:r>
      <w:r w:rsidR="0053183D">
        <w:rPr>
          <w:rFonts w:ascii="Tahoma" w:hAnsi="Tahoma" w:cs="Tahoma"/>
          <w:sz w:val="22"/>
          <w:szCs w:val="22"/>
        </w:rPr>
        <w:t xml:space="preserve"> </w:t>
      </w:r>
      <w:r w:rsidR="0053183D" w:rsidRPr="005366FE">
        <w:rPr>
          <w:rFonts w:ascii="Tahoma" w:hAnsi="Tahoma" w:cs="Tahoma"/>
          <w:sz w:val="22"/>
          <w:szCs w:val="22"/>
        </w:rPr>
        <w:t>smlouvy</w:t>
      </w:r>
      <w:r w:rsidRPr="005366FE">
        <w:rPr>
          <w:rFonts w:ascii="Tahoma" w:hAnsi="Tahoma" w:cs="Tahoma"/>
          <w:sz w:val="22"/>
          <w:szCs w:val="22"/>
        </w:rPr>
        <w:t xml:space="preserve"> a</w:t>
      </w:r>
      <w:r w:rsidR="0053183D" w:rsidRPr="005366FE">
        <w:rPr>
          <w:rFonts w:ascii="Tahoma" w:hAnsi="Tahoma" w:cs="Tahoma"/>
          <w:sz w:val="22"/>
          <w:szCs w:val="22"/>
        </w:rPr>
        <w:t> </w:t>
      </w:r>
      <w:r w:rsidRPr="005366FE">
        <w:rPr>
          <w:rFonts w:ascii="Tahoma" w:hAnsi="Tahoma" w:cs="Tahoma"/>
          <w:sz w:val="22"/>
          <w:szCs w:val="22"/>
        </w:rPr>
        <w:t xml:space="preserve">vady, které se projeví </w:t>
      </w:r>
      <w:r w:rsidR="0053183D" w:rsidRPr="005366FE">
        <w:rPr>
          <w:rFonts w:ascii="Tahoma" w:hAnsi="Tahoma" w:cs="Tahoma"/>
          <w:sz w:val="22"/>
          <w:szCs w:val="22"/>
        </w:rPr>
        <w:t>během</w:t>
      </w:r>
      <w:r w:rsidRPr="005366FE">
        <w:rPr>
          <w:rFonts w:ascii="Tahoma" w:hAnsi="Tahoma" w:cs="Tahoma"/>
          <w:sz w:val="22"/>
          <w:szCs w:val="22"/>
        </w:rPr>
        <w:t xml:space="preserve"> záruční dob</w:t>
      </w:r>
      <w:r w:rsidR="0053183D" w:rsidRPr="005366FE">
        <w:rPr>
          <w:rFonts w:ascii="Tahoma" w:hAnsi="Tahoma" w:cs="Tahoma"/>
          <w:sz w:val="22"/>
          <w:szCs w:val="22"/>
        </w:rPr>
        <w:t>y</w:t>
      </w:r>
      <w:r w:rsidRPr="005366FE">
        <w:rPr>
          <w:rFonts w:ascii="Tahoma" w:hAnsi="Tahoma" w:cs="Tahoma"/>
          <w:sz w:val="22"/>
          <w:szCs w:val="22"/>
        </w:rPr>
        <w:t xml:space="preserve">, </w:t>
      </w:r>
      <w:r w:rsidRPr="0053183D">
        <w:rPr>
          <w:rFonts w:ascii="Tahoma" w:hAnsi="Tahoma" w:cs="Tahoma"/>
          <w:sz w:val="22"/>
          <w:szCs w:val="22"/>
        </w:rPr>
        <w:t xml:space="preserve">budou zhotovitelem odstraněny </w:t>
      </w:r>
      <w:r w:rsidR="0053183D">
        <w:rPr>
          <w:rFonts w:ascii="Tahoma" w:hAnsi="Tahoma" w:cs="Tahoma"/>
          <w:sz w:val="22"/>
          <w:szCs w:val="22"/>
        </w:rPr>
        <w:t>bezplatně.</w:t>
      </w:r>
    </w:p>
    <w:p w14:paraId="42E05A4C" w14:textId="77777777" w:rsidR="00512849" w:rsidRPr="0053183D"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Veškeré vady díla je objednatel povinen uplatnit u zhotovitele bez zbytečného odkladu poté, kdy vadu zjistil, a to formou písemného oznámení (po</w:t>
      </w:r>
      <w:r w:rsidR="00DB7657">
        <w:rPr>
          <w:rFonts w:ascii="Tahoma" w:hAnsi="Tahoma" w:cs="Tahoma"/>
          <w:sz w:val="22"/>
          <w:szCs w:val="22"/>
        </w:rPr>
        <w:t>stačí</w:t>
      </w:r>
      <w:r w:rsidRPr="0053183D">
        <w:rPr>
          <w:rFonts w:ascii="Tahoma" w:hAnsi="Tahoma" w:cs="Tahoma"/>
          <w:sz w:val="22"/>
          <w:szCs w:val="22"/>
        </w:rPr>
        <w:t xml:space="preserve"> e-mailem), obsahujícím co nejpodrobnější specifikaci zjištěné vady. Objednatel bude vady díla oznamovat na:</w:t>
      </w:r>
    </w:p>
    <w:p w14:paraId="33F4E389" w14:textId="7CD16069" w:rsidR="00512849" w:rsidRPr="004D060B"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sidRPr="004D060B">
        <w:rPr>
          <w:rFonts w:ascii="Tahoma" w:hAnsi="Tahoma" w:cs="Tahoma"/>
          <w:sz w:val="22"/>
          <w:szCs w:val="22"/>
        </w:rPr>
        <w:t>e-mail:</w:t>
      </w:r>
      <w:r w:rsidRPr="004D060B">
        <w:rPr>
          <w:rFonts w:ascii="Tahoma" w:hAnsi="Tahoma" w:cs="Tahoma"/>
          <w:sz w:val="22"/>
          <w:szCs w:val="22"/>
        </w:rPr>
        <w:tab/>
      </w:r>
      <w:r w:rsidR="003C2F55">
        <w:rPr>
          <w:rFonts w:ascii="Tahoma" w:hAnsi="Tahoma" w:cs="Tahoma"/>
          <w:sz w:val="22"/>
          <w:szCs w:val="22"/>
        </w:rPr>
        <w:t>xxx</w:t>
      </w:r>
      <w:bookmarkStart w:id="0" w:name="_GoBack"/>
      <w:bookmarkEnd w:id="0"/>
      <w:r w:rsidR="00C82AEB" w:rsidRPr="004D060B">
        <w:rPr>
          <w:rFonts w:ascii="Tahoma" w:hAnsi="Tahoma" w:cs="Tahoma"/>
          <w:sz w:val="22"/>
          <w:szCs w:val="22"/>
        </w:rPr>
        <w:t>, nebo</w:t>
      </w:r>
    </w:p>
    <w:p w14:paraId="54C9D503" w14:textId="16AE4DC2" w:rsidR="00512849" w:rsidRPr="004D060B" w:rsidRDefault="00512849" w:rsidP="00674E02">
      <w:pPr>
        <w:pStyle w:val="Zkladntextodsazen2"/>
        <w:numPr>
          <w:ilvl w:val="0"/>
          <w:numId w:val="42"/>
        </w:numPr>
        <w:tabs>
          <w:tab w:val="left" w:pos="993"/>
          <w:tab w:val="left" w:pos="3686"/>
        </w:tabs>
        <w:ind w:left="993" w:hanging="426"/>
        <w:rPr>
          <w:rFonts w:ascii="Tahoma" w:hAnsi="Tahoma" w:cs="Tahoma"/>
          <w:sz w:val="22"/>
          <w:szCs w:val="22"/>
        </w:rPr>
      </w:pPr>
      <w:r w:rsidRPr="004D060B">
        <w:rPr>
          <w:rFonts w:ascii="Tahoma" w:hAnsi="Tahoma" w:cs="Tahoma"/>
          <w:sz w:val="22"/>
          <w:szCs w:val="22"/>
        </w:rPr>
        <w:t>adresu:</w:t>
      </w:r>
      <w:r w:rsidR="00674E02" w:rsidRPr="004D060B">
        <w:rPr>
          <w:rFonts w:ascii="Tahoma" w:hAnsi="Tahoma" w:cs="Tahoma"/>
          <w:sz w:val="22"/>
          <w:szCs w:val="22"/>
        </w:rPr>
        <w:tab/>
      </w:r>
      <w:r w:rsidR="004D060B" w:rsidRPr="004D060B">
        <w:rPr>
          <w:rFonts w:ascii="Tahoma" w:hAnsi="Tahoma" w:cs="Tahoma"/>
          <w:sz w:val="22"/>
          <w:szCs w:val="22"/>
        </w:rPr>
        <w:t>Závodní 542/53, 735 06 Karviná – Nové Město,</w:t>
      </w:r>
      <w:r w:rsidR="00C82AEB" w:rsidRPr="004D060B">
        <w:rPr>
          <w:rFonts w:ascii="Tahoma" w:hAnsi="Tahoma" w:cs="Tahoma"/>
          <w:sz w:val="22"/>
          <w:szCs w:val="22"/>
        </w:rPr>
        <w:t xml:space="preserve"> nebo</w:t>
      </w:r>
    </w:p>
    <w:p w14:paraId="5DFDB08D" w14:textId="21D6EABA" w:rsidR="00B86B1D" w:rsidRPr="004D060B" w:rsidRDefault="00674E02" w:rsidP="00674E02">
      <w:pPr>
        <w:pStyle w:val="Zkladntextodsazen2"/>
        <w:numPr>
          <w:ilvl w:val="0"/>
          <w:numId w:val="42"/>
        </w:numPr>
        <w:tabs>
          <w:tab w:val="left" w:pos="993"/>
          <w:tab w:val="left" w:pos="3686"/>
        </w:tabs>
        <w:ind w:left="993" w:hanging="426"/>
        <w:rPr>
          <w:rFonts w:ascii="Tahoma" w:hAnsi="Tahoma" w:cs="Tahoma"/>
          <w:sz w:val="22"/>
          <w:szCs w:val="22"/>
        </w:rPr>
      </w:pPr>
      <w:r w:rsidRPr="004D060B">
        <w:rPr>
          <w:rFonts w:ascii="Tahoma" w:hAnsi="Tahoma" w:cs="Tahoma"/>
          <w:sz w:val="22"/>
          <w:szCs w:val="22"/>
        </w:rPr>
        <w:t>do datové schránky:</w:t>
      </w:r>
      <w:r w:rsidRPr="004D060B">
        <w:rPr>
          <w:rFonts w:ascii="Tahoma" w:hAnsi="Tahoma" w:cs="Tahoma"/>
          <w:sz w:val="22"/>
          <w:szCs w:val="22"/>
        </w:rPr>
        <w:tab/>
      </w:r>
      <w:r w:rsidR="004D060B" w:rsidRPr="004D060B">
        <w:rPr>
          <w:rFonts w:ascii="Tahoma" w:hAnsi="Tahoma" w:cs="Tahoma"/>
          <w:sz w:val="22"/>
          <w:szCs w:val="22"/>
        </w:rPr>
        <w:t>4xtnnri</w:t>
      </w:r>
      <w:r w:rsidR="00933134" w:rsidRPr="004D060B">
        <w:rPr>
          <w:rFonts w:ascii="Tahoma" w:hAnsi="Tahoma" w:cs="Tahoma"/>
          <w:sz w:val="22"/>
          <w:szCs w:val="22"/>
        </w:rPr>
        <w:t>,</w:t>
      </w:r>
      <w:r w:rsidR="00136B4B" w:rsidRPr="004D060B">
        <w:rPr>
          <w:rFonts w:ascii="Tahoma" w:hAnsi="Tahoma" w:cs="Tahoma"/>
          <w:sz w:val="22"/>
          <w:szCs w:val="22"/>
        </w:rPr>
        <w:t xml:space="preserve"> nebo</w:t>
      </w:r>
    </w:p>
    <w:p w14:paraId="18EE40EB" w14:textId="3018090C" w:rsidR="00136B4B" w:rsidRPr="004D060B" w:rsidRDefault="00136B4B" w:rsidP="00674E02">
      <w:pPr>
        <w:pStyle w:val="Zkladntextodsazen2"/>
        <w:numPr>
          <w:ilvl w:val="0"/>
          <w:numId w:val="42"/>
        </w:numPr>
        <w:tabs>
          <w:tab w:val="left" w:pos="993"/>
          <w:tab w:val="left" w:pos="3686"/>
        </w:tabs>
        <w:ind w:left="993" w:hanging="426"/>
        <w:rPr>
          <w:rFonts w:ascii="Tahoma" w:hAnsi="Tahoma" w:cs="Tahoma"/>
          <w:sz w:val="22"/>
          <w:szCs w:val="22"/>
        </w:rPr>
      </w:pPr>
      <w:r w:rsidRPr="004D060B">
        <w:rPr>
          <w:rFonts w:ascii="Tahoma" w:hAnsi="Tahoma" w:cs="Tahoma"/>
          <w:sz w:val="22"/>
          <w:szCs w:val="22"/>
        </w:rPr>
        <w:t>helpdesk</w:t>
      </w:r>
      <w:r w:rsidR="00933134" w:rsidRPr="004D060B">
        <w:rPr>
          <w:rFonts w:ascii="Tahoma" w:hAnsi="Tahoma" w:cs="Tahoma"/>
          <w:sz w:val="22"/>
          <w:szCs w:val="22"/>
        </w:rPr>
        <w:t xml:space="preserve">                           …………………………</w:t>
      </w:r>
    </w:p>
    <w:p w14:paraId="5F730AB8" w14:textId="02EA0C72" w:rsidR="00EB09F8" w:rsidRPr="00140DBA" w:rsidRDefault="001E210A" w:rsidP="00140DBA">
      <w:pPr>
        <w:numPr>
          <w:ilvl w:val="0"/>
          <w:numId w:val="13"/>
        </w:numPr>
        <w:tabs>
          <w:tab w:val="clear" w:pos="360"/>
        </w:tabs>
        <w:spacing w:before="120"/>
        <w:jc w:val="both"/>
        <w:rPr>
          <w:rFonts w:ascii="Tahoma" w:hAnsi="Tahoma" w:cs="Tahoma"/>
          <w:iCs/>
          <w:sz w:val="22"/>
          <w:szCs w:val="22"/>
        </w:rPr>
      </w:pPr>
      <w:r w:rsidRPr="0053183D">
        <w:rPr>
          <w:rFonts w:ascii="Tahoma" w:hAnsi="Tahoma" w:cs="Tahoma"/>
          <w:sz w:val="22"/>
          <w:szCs w:val="22"/>
        </w:rPr>
        <w:t>Objednatel má právo na</w:t>
      </w:r>
      <w:r w:rsidR="00674E02">
        <w:rPr>
          <w:rFonts w:ascii="Tahoma" w:hAnsi="Tahoma" w:cs="Tahoma"/>
          <w:sz w:val="22"/>
          <w:szCs w:val="22"/>
        </w:rPr>
        <w:t> </w:t>
      </w:r>
      <w:r w:rsidRPr="0053183D">
        <w:rPr>
          <w:rFonts w:ascii="Tahoma" w:hAnsi="Tahoma" w:cs="Tahoma"/>
          <w:sz w:val="22"/>
          <w:szCs w:val="22"/>
        </w:rPr>
        <w:t xml:space="preserve">odstranění </w:t>
      </w:r>
      <w:r w:rsidRPr="002F15DE">
        <w:rPr>
          <w:rFonts w:ascii="Tahoma" w:hAnsi="Tahoma" w:cs="Tahoma"/>
          <w:sz w:val="22"/>
          <w:szCs w:val="22"/>
        </w:rPr>
        <w:t xml:space="preserve">vady </w:t>
      </w:r>
      <w:r w:rsidRPr="002F15DE">
        <w:rPr>
          <w:rFonts w:ascii="Tahoma" w:hAnsi="Tahoma" w:cs="Tahoma"/>
          <w:i/>
          <w:sz w:val="22"/>
          <w:szCs w:val="22"/>
        </w:rPr>
        <w:t>dodáním nové věci nebo</w:t>
      </w:r>
      <w:r w:rsidRPr="002F15DE">
        <w:rPr>
          <w:rFonts w:ascii="Tahoma" w:hAnsi="Tahoma" w:cs="Tahoma"/>
          <w:sz w:val="22"/>
          <w:szCs w:val="22"/>
        </w:rPr>
        <w:t xml:space="preserve"> </w:t>
      </w:r>
      <w:r w:rsidRPr="0053183D">
        <w:rPr>
          <w:rFonts w:ascii="Tahoma" w:hAnsi="Tahoma" w:cs="Tahoma"/>
          <w:sz w:val="22"/>
          <w:szCs w:val="22"/>
        </w:rPr>
        <w:t xml:space="preserve">opravou; je-li vadné plnění podstatným porušením smlouvy, </w:t>
      </w:r>
      <w:r w:rsidR="004D4175" w:rsidRPr="0053183D">
        <w:rPr>
          <w:rFonts w:ascii="Tahoma" w:hAnsi="Tahoma" w:cs="Tahoma"/>
          <w:sz w:val="22"/>
          <w:szCs w:val="22"/>
        </w:rPr>
        <w:t>má také</w:t>
      </w:r>
      <w:r w:rsidRPr="0053183D">
        <w:rPr>
          <w:rFonts w:ascii="Tahoma" w:hAnsi="Tahoma" w:cs="Tahoma"/>
          <w:sz w:val="22"/>
          <w:szCs w:val="22"/>
        </w:rPr>
        <w:t xml:space="preserve"> právo od smlouvy odstoupit. Právo volby plnění má </w:t>
      </w:r>
      <w:r w:rsidR="004D4175" w:rsidRPr="0053183D">
        <w:rPr>
          <w:rFonts w:ascii="Tahoma" w:hAnsi="Tahoma" w:cs="Tahoma"/>
          <w:sz w:val="22"/>
          <w:szCs w:val="22"/>
        </w:rPr>
        <w:t>objednatel</w:t>
      </w:r>
      <w:r w:rsidRPr="0053183D">
        <w:rPr>
          <w:rFonts w:ascii="Tahoma" w:hAnsi="Tahoma" w:cs="Tahoma"/>
          <w:sz w:val="22"/>
          <w:szCs w:val="22"/>
        </w:rPr>
        <w:t>.</w:t>
      </w:r>
      <w:r w:rsidR="002F15DE">
        <w:rPr>
          <w:rFonts w:ascii="Tahoma" w:hAnsi="Tahoma" w:cs="Tahoma"/>
          <w:sz w:val="22"/>
          <w:szCs w:val="22"/>
        </w:rPr>
        <w:t xml:space="preserve"> </w:t>
      </w:r>
    </w:p>
    <w:p w14:paraId="64F7B36F" w14:textId="77777777" w:rsidR="00847F95" w:rsidRDefault="00847F95" w:rsidP="00847F95">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odstranit vadu díla</w:t>
      </w:r>
      <w:r>
        <w:rPr>
          <w:rFonts w:ascii="Tahoma" w:hAnsi="Tahoma" w:cs="Tahoma"/>
          <w:sz w:val="22"/>
          <w:szCs w:val="22"/>
        </w:rPr>
        <w:t>:</w:t>
      </w:r>
    </w:p>
    <w:p w14:paraId="0DAB8809" w14:textId="77777777" w:rsidR="00847F95" w:rsidRDefault="00847F95" w:rsidP="00847F95">
      <w:pPr>
        <w:tabs>
          <w:tab w:val="left" w:pos="567"/>
        </w:tabs>
        <w:spacing w:before="120"/>
        <w:ind w:left="709" w:hanging="425"/>
        <w:jc w:val="both"/>
        <w:rPr>
          <w:rFonts w:ascii="Tahoma" w:hAnsi="Tahoma" w:cs="Tahoma"/>
          <w:sz w:val="22"/>
          <w:szCs w:val="22"/>
        </w:rPr>
      </w:pPr>
      <w:r>
        <w:rPr>
          <w:rFonts w:ascii="Tahoma" w:hAnsi="Tahoma" w:cs="Tahoma"/>
          <w:sz w:val="22"/>
          <w:szCs w:val="22"/>
        </w:rPr>
        <w:t xml:space="preserve">a) </w:t>
      </w:r>
      <w:bookmarkStart w:id="1" w:name="_Hlk156897313"/>
      <w:r w:rsidRPr="0053183D">
        <w:rPr>
          <w:rFonts w:ascii="Tahoma" w:hAnsi="Tahoma" w:cs="Tahoma"/>
          <w:sz w:val="22"/>
          <w:szCs w:val="22"/>
        </w:rPr>
        <w:t>nejpozději do</w:t>
      </w:r>
      <w:r>
        <w:rPr>
          <w:rFonts w:ascii="Tahoma" w:hAnsi="Tahoma" w:cs="Tahoma"/>
          <w:sz w:val="22"/>
          <w:szCs w:val="22"/>
        </w:rPr>
        <w:t xml:space="preserve"> 2 </w:t>
      </w:r>
      <w:r w:rsidRPr="0053183D">
        <w:rPr>
          <w:rFonts w:ascii="Tahoma" w:hAnsi="Tahoma" w:cs="Tahoma"/>
          <w:i/>
          <w:sz w:val="22"/>
          <w:szCs w:val="22"/>
        </w:rPr>
        <w:t>hodin</w:t>
      </w:r>
      <w:r>
        <w:rPr>
          <w:rFonts w:ascii="Tahoma" w:hAnsi="Tahoma" w:cs="Tahoma"/>
          <w:i/>
          <w:sz w:val="22"/>
          <w:szCs w:val="22"/>
        </w:rPr>
        <w:t xml:space="preserve"> </w:t>
      </w:r>
      <w:r w:rsidRPr="0053183D">
        <w:rPr>
          <w:rFonts w:ascii="Tahoma" w:hAnsi="Tahoma" w:cs="Tahoma"/>
          <w:sz w:val="22"/>
          <w:szCs w:val="22"/>
        </w:rPr>
        <w:t>od</w:t>
      </w:r>
      <w:r>
        <w:rPr>
          <w:rFonts w:ascii="Tahoma" w:hAnsi="Tahoma" w:cs="Tahoma"/>
          <w:sz w:val="22"/>
          <w:szCs w:val="22"/>
        </w:rPr>
        <w:t> </w:t>
      </w:r>
      <w:r w:rsidRPr="0053183D">
        <w:rPr>
          <w:rFonts w:ascii="Tahoma" w:hAnsi="Tahoma" w:cs="Tahoma"/>
          <w:sz w:val="22"/>
          <w:szCs w:val="22"/>
        </w:rPr>
        <w:t>jejího oznámení</w:t>
      </w:r>
      <w:r>
        <w:rPr>
          <w:rFonts w:ascii="Tahoma" w:hAnsi="Tahoma" w:cs="Tahoma"/>
          <w:sz w:val="22"/>
          <w:szCs w:val="22"/>
        </w:rPr>
        <w:t xml:space="preserve"> </w:t>
      </w:r>
      <w:bookmarkEnd w:id="1"/>
      <w:r>
        <w:rPr>
          <w:rFonts w:ascii="Tahoma" w:hAnsi="Tahoma" w:cs="Tahoma"/>
          <w:sz w:val="22"/>
          <w:szCs w:val="22"/>
        </w:rPr>
        <w:t xml:space="preserve">objednatelem v případě, </w:t>
      </w:r>
      <w:bookmarkStart w:id="2" w:name="_Hlk156899046"/>
      <w:r>
        <w:rPr>
          <w:rFonts w:ascii="Tahoma" w:hAnsi="Tahoma" w:cs="Tahoma"/>
          <w:sz w:val="22"/>
          <w:szCs w:val="22"/>
        </w:rPr>
        <w:t>že vada díla spočívá ve ztrátě provozuschopnosti výtahu</w:t>
      </w:r>
      <w:bookmarkEnd w:id="2"/>
      <w:r>
        <w:rPr>
          <w:rFonts w:ascii="Tahoma" w:hAnsi="Tahoma" w:cs="Tahoma"/>
          <w:sz w:val="22"/>
          <w:szCs w:val="22"/>
        </w:rPr>
        <w:t>, ve kterém se budou nacházet osoby,</w:t>
      </w:r>
    </w:p>
    <w:p w14:paraId="088E8B87" w14:textId="77777777" w:rsidR="00847F95" w:rsidRDefault="00847F95" w:rsidP="00847F95">
      <w:pPr>
        <w:spacing w:before="120"/>
        <w:ind w:left="709" w:hanging="425"/>
        <w:jc w:val="both"/>
        <w:rPr>
          <w:rFonts w:ascii="Tahoma" w:hAnsi="Tahoma" w:cs="Tahoma"/>
          <w:sz w:val="22"/>
          <w:szCs w:val="22"/>
        </w:rPr>
      </w:pPr>
      <w:r>
        <w:rPr>
          <w:rFonts w:ascii="Tahoma" w:hAnsi="Tahoma" w:cs="Tahoma"/>
          <w:sz w:val="22"/>
          <w:szCs w:val="22"/>
        </w:rPr>
        <w:t xml:space="preserve">b)   </w:t>
      </w:r>
      <w:bookmarkStart w:id="3" w:name="_Hlk156899121"/>
      <w:r w:rsidRPr="0053183D">
        <w:rPr>
          <w:rFonts w:ascii="Tahoma" w:hAnsi="Tahoma" w:cs="Tahoma"/>
          <w:sz w:val="22"/>
          <w:szCs w:val="22"/>
        </w:rPr>
        <w:t xml:space="preserve">nejpozději </w:t>
      </w:r>
      <w:r w:rsidRPr="0062378E">
        <w:rPr>
          <w:rFonts w:ascii="Tahoma" w:hAnsi="Tahoma" w:cs="Tahoma"/>
          <w:sz w:val="22"/>
          <w:szCs w:val="22"/>
        </w:rPr>
        <w:t>do 2 dnů od</w:t>
      </w:r>
      <w:r>
        <w:rPr>
          <w:rFonts w:ascii="Tahoma" w:hAnsi="Tahoma" w:cs="Tahoma"/>
          <w:sz w:val="22"/>
          <w:szCs w:val="22"/>
        </w:rPr>
        <w:t> </w:t>
      </w:r>
      <w:r w:rsidRPr="0053183D">
        <w:rPr>
          <w:rFonts w:ascii="Tahoma" w:hAnsi="Tahoma" w:cs="Tahoma"/>
          <w:sz w:val="22"/>
          <w:szCs w:val="22"/>
        </w:rPr>
        <w:t>jejího oznámení</w:t>
      </w:r>
      <w:r>
        <w:rPr>
          <w:rFonts w:ascii="Tahoma" w:hAnsi="Tahoma" w:cs="Tahoma"/>
          <w:sz w:val="22"/>
          <w:szCs w:val="22"/>
        </w:rPr>
        <w:t xml:space="preserve"> </w:t>
      </w:r>
      <w:r w:rsidRPr="0053183D">
        <w:rPr>
          <w:rFonts w:ascii="Tahoma" w:hAnsi="Tahoma" w:cs="Tahoma"/>
          <w:sz w:val="22"/>
          <w:szCs w:val="22"/>
        </w:rPr>
        <w:t>objednatelem</w:t>
      </w:r>
      <w:r>
        <w:rPr>
          <w:rFonts w:ascii="Tahoma" w:hAnsi="Tahoma" w:cs="Tahoma"/>
          <w:sz w:val="22"/>
          <w:szCs w:val="22"/>
        </w:rPr>
        <w:t xml:space="preserve"> </w:t>
      </w:r>
      <w:bookmarkEnd w:id="3"/>
      <w:r>
        <w:rPr>
          <w:rFonts w:ascii="Tahoma" w:hAnsi="Tahoma" w:cs="Tahoma"/>
          <w:sz w:val="22"/>
          <w:szCs w:val="22"/>
        </w:rPr>
        <w:t>v případě</w:t>
      </w:r>
      <w:r w:rsidRPr="0053183D">
        <w:rPr>
          <w:rFonts w:ascii="Tahoma" w:hAnsi="Tahoma" w:cs="Tahoma"/>
          <w:sz w:val="22"/>
          <w:szCs w:val="22"/>
        </w:rPr>
        <w:t xml:space="preserve">, </w:t>
      </w:r>
      <w:r>
        <w:rPr>
          <w:rFonts w:ascii="Tahoma" w:hAnsi="Tahoma" w:cs="Tahoma"/>
          <w:sz w:val="22"/>
          <w:szCs w:val="22"/>
        </w:rPr>
        <w:t>že vada díla spočívá ve ztrátě provozuschopnosti výtahu</w:t>
      </w:r>
      <w:r w:rsidRPr="0053183D">
        <w:rPr>
          <w:rFonts w:ascii="Tahoma" w:hAnsi="Tahoma" w:cs="Tahoma"/>
          <w:sz w:val="22"/>
          <w:szCs w:val="22"/>
        </w:rPr>
        <w:t xml:space="preserve"> </w:t>
      </w:r>
      <w:r>
        <w:rPr>
          <w:rFonts w:ascii="Tahoma" w:hAnsi="Tahoma" w:cs="Tahoma"/>
          <w:sz w:val="22"/>
          <w:szCs w:val="22"/>
        </w:rPr>
        <w:t>bez přítomnosti osob,</w:t>
      </w:r>
    </w:p>
    <w:p w14:paraId="5F8B6DBE" w14:textId="77777777" w:rsidR="00847F95" w:rsidRDefault="00847F95" w:rsidP="00847F95">
      <w:pPr>
        <w:spacing w:before="120"/>
        <w:ind w:left="709" w:hanging="425"/>
        <w:jc w:val="both"/>
        <w:rPr>
          <w:rFonts w:ascii="Tahoma" w:hAnsi="Tahoma" w:cs="Tahoma"/>
          <w:sz w:val="22"/>
          <w:szCs w:val="22"/>
        </w:rPr>
      </w:pPr>
      <w:r>
        <w:rPr>
          <w:rFonts w:ascii="Tahoma" w:hAnsi="Tahoma" w:cs="Tahoma"/>
          <w:sz w:val="22"/>
          <w:szCs w:val="22"/>
        </w:rPr>
        <w:t xml:space="preserve">c)   </w:t>
      </w:r>
      <w:r w:rsidRPr="0053183D">
        <w:rPr>
          <w:rFonts w:ascii="Tahoma" w:hAnsi="Tahoma" w:cs="Tahoma"/>
          <w:sz w:val="22"/>
          <w:szCs w:val="22"/>
        </w:rPr>
        <w:t xml:space="preserve">nejpozději </w:t>
      </w:r>
      <w:r w:rsidRPr="0062378E">
        <w:rPr>
          <w:rFonts w:ascii="Tahoma" w:hAnsi="Tahoma" w:cs="Tahoma"/>
          <w:sz w:val="22"/>
          <w:szCs w:val="22"/>
        </w:rPr>
        <w:t>do </w:t>
      </w:r>
      <w:r>
        <w:rPr>
          <w:rFonts w:ascii="Tahoma" w:hAnsi="Tahoma" w:cs="Tahoma"/>
          <w:sz w:val="22"/>
          <w:szCs w:val="22"/>
        </w:rPr>
        <w:t>5</w:t>
      </w:r>
      <w:r w:rsidRPr="0062378E">
        <w:rPr>
          <w:rFonts w:ascii="Tahoma" w:hAnsi="Tahoma" w:cs="Tahoma"/>
          <w:sz w:val="22"/>
          <w:szCs w:val="22"/>
        </w:rPr>
        <w:t xml:space="preserve"> dnů od</w:t>
      </w:r>
      <w:r>
        <w:rPr>
          <w:rFonts w:ascii="Tahoma" w:hAnsi="Tahoma" w:cs="Tahoma"/>
          <w:sz w:val="22"/>
          <w:szCs w:val="22"/>
        </w:rPr>
        <w:t> </w:t>
      </w:r>
      <w:r w:rsidRPr="0053183D">
        <w:rPr>
          <w:rFonts w:ascii="Tahoma" w:hAnsi="Tahoma" w:cs="Tahoma"/>
          <w:sz w:val="22"/>
          <w:szCs w:val="22"/>
        </w:rPr>
        <w:t>jejího oznámení</w:t>
      </w:r>
      <w:r>
        <w:rPr>
          <w:rFonts w:ascii="Tahoma" w:hAnsi="Tahoma" w:cs="Tahoma"/>
          <w:sz w:val="22"/>
          <w:szCs w:val="22"/>
        </w:rPr>
        <w:t xml:space="preserve"> </w:t>
      </w:r>
      <w:r w:rsidRPr="0053183D">
        <w:rPr>
          <w:rFonts w:ascii="Tahoma" w:hAnsi="Tahoma" w:cs="Tahoma"/>
          <w:sz w:val="22"/>
          <w:szCs w:val="22"/>
        </w:rPr>
        <w:t>od</w:t>
      </w:r>
      <w:r>
        <w:rPr>
          <w:rFonts w:ascii="Tahoma" w:hAnsi="Tahoma" w:cs="Tahoma"/>
          <w:sz w:val="22"/>
          <w:szCs w:val="22"/>
        </w:rPr>
        <w:t> </w:t>
      </w:r>
      <w:r w:rsidRPr="0053183D">
        <w:rPr>
          <w:rFonts w:ascii="Tahoma" w:hAnsi="Tahoma" w:cs="Tahoma"/>
          <w:sz w:val="22"/>
          <w:szCs w:val="22"/>
        </w:rPr>
        <w:t>objednatelem</w:t>
      </w:r>
      <w:r>
        <w:rPr>
          <w:rFonts w:ascii="Tahoma" w:hAnsi="Tahoma" w:cs="Tahoma"/>
          <w:sz w:val="22"/>
          <w:szCs w:val="22"/>
        </w:rPr>
        <w:t xml:space="preserve"> v případě ostatních vad díla,</w:t>
      </w:r>
    </w:p>
    <w:p w14:paraId="3240B691" w14:textId="2BB9682C" w:rsidR="00E44F39" w:rsidRDefault="00847F95" w:rsidP="00847F95">
      <w:pPr>
        <w:spacing w:before="120"/>
        <w:ind w:left="709" w:hanging="425"/>
        <w:jc w:val="both"/>
        <w:rPr>
          <w:rFonts w:ascii="Tahoma" w:hAnsi="Tahoma" w:cs="Tahoma"/>
          <w:sz w:val="22"/>
          <w:szCs w:val="22"/>
        </w:rPr>
      </w:pPr>
      <w:r>
        <w:rPr>
          <w:rFonts w:ascii="Tahoma" w:hAnsi="Tahoma" w:cs="Tahoma"/>
          <w:sz w:val="22"/>
          <w:szCs w:val="22"/>
        </w:rPr>
        <w:t xml:space="preserve"> </w:t>
      </w:r>
      <w:r w:rsidRPr="0053183D">
        <w:rPr>
          <w:rFonts w:ascii="Tahoma" w:hAnsi="Tahoma" w:cs="Tahoma"/>
          <w:sz w:val="22"/>
          <w:szCs w:val="22"/>
        </w:rPr>
        <w:t>pokud se smluvní strany v konkrétním př</w:t>
      </w:r>
      <w:r>
        <w:rPr>
          <w:rFonts w:ascii="Tahoma" w:hAnsi="Tahoma" w:cs="Tahoma"/>
          <w:sz w:val="22"/>
          <w:szCs w:val="22"/>
        </w:rPr>
        <w:t>ípadě nedohodnou písemně jinak.</w:t>
      </w:r>
    </w:p>
    <w:p w14:paraId="529C8858" w14:textId="282B52A4" w:rsidR="00512849" w:rsidRPr="0053183D" w:rsidRDefault="00C20AE0" w:rsidP="0053183D">
      <w:pPr>
        <w:numPr>
          <w:ilvl w:val="0"/>
          <w:numId w:val="13"/>
        </w:numPr>
        <w:tabs>
          <w:tab w:val="clear" w:pos="360"/>
        </w:tabs>
        <w:spacing w:before="120"/>
        <w:jc w:val="both"/>
        <w:rPr>
          <w:rFonts w:ascii="Tahoma" w:hAnsi="Tahoma" w:cs="Tahoma"/>
          <w:sz w:val="22"/>
          <w:szCs w:val="22"/>
        </w:rPr>
      </w:pPr>
      <w:r>
        <w:rPr>
          <w:rFonts w:ascii="Tahoma" w:hAnsi="Tahoma" w:cs="Tahoma"/>
          <w:sz w:val="22"/>
          <w:szCs w:val="22"/>
        </w:rPr>
        <w:lastRenderedPageBreak/>
        <w:t>Zhotovitel</w:t>
      </w:r>
      <w:r w:rsidR="003F2C7A">
        <w:rPr>
          <w:rFonts w:ascii="Tahoma" w:hAnsi="Tahoma" w:cs="Tahoma"/>
          <w:sz w:val="22"/>
          <w:szCs w:val="22"/>
        </w:rPr>
        <w:t xml:space="preserve"> </w:t>
      </w:r>
      <w:r w:rsidR="006A5603">
        <w:rPr>
          <w:rFonts w:ascii="Tahoma" w:hAnsi="Tahoma" w:cs="Tahoma"/>
          <w:sz w:val="22"/>
          <w:szCs w:val="22"/>
        </w:rPr>
        <w:t>garantuje</w:t>
      </w:r>
      <w:r>
        <w:rPr>
          <w:rFonts w:ascii="Tahoma" w:hAnsi="Tahoma" w:cs="Tahoma"/>
          <w:sz w:val="22"/>
          <w:szCs w:val="22"/>
        </w:rPr>
        <w:t> </w:t>
      </w:r>
      <w:r w:rsidR="00E44F39">
        <w:rPr>
          <w:rFonts w:ascii="Tahoma" w:hAnsi="Tahoma" w:cs="Tahoma"/>
          <w:sz w:val="22"/>
          <w:szCs w:val="22"/>
        </w:rPr>
        <w:t>poskytování servisních služeb</w:t>
      </w:r>
      <w:r w:rsidR="003F2C7A">
        <w:rPr>
          <w:rFonts w:ascii="Tahoma" w:hAnsi="Tahoma" w:cs="Tahoma"/>
          <w:sz w:val="22"/>
          <w:szCs w:val="22"/>
        </w:rPr>
        <w:t xml:space="preserve"> objednateli </w:t>
      </w:r>
      <w:r>
        <w:rPr>
          <w:rFonts w:ascii="Tahoma" w:hAnsi="Tahoma" w:cs="Tahoma"/>
          <w:sz w:val="22"/>
          <w:szCs w:val="22"/>
        </w:rPr>
        <w:t xml:space="preserve">pro </w:t>
      </w:r>
      <w:r w:rsidR="00B11943">
        <w:rPr>
          <w:rFonts w:ascii="Tahoma" w:hAnsi="Tahoma" w:cs="Tahoma"/>
          <w:sz w:val="22"/>
          <w:szCs w:val="22"/>
        </w:rPr>
        <w:t>oznámení</w:t>
      </w:r>
      <w:r>
        <w:rPr>
          <w:rFonts w:ascii="Tahoma" w:hAnsi="Tahoma" w:cs="Tahoma"/>
          <w:sz w:val="22"/>
          <w:szCs w:val="22"/>
        </w:rPr>
        <w:t xml:space="preserve"> vad </w:t>
      </w:r>
      <w:r w:rsidR="00E44F39">
        <w:rPr>
          <w:rFonts w:ascii="Tahoma" w:hAnsi="Tahoma" w:cs="Tahoma"/>
          <w:sz w:val="22"/>
          <w:szCs w:val="22"/>
        </w:rPr>
        <w:t>a jejich odstra</w:t>
      </w:r>
      <w:r w:rsidR="00251E50">
        <w:rPr>
          <w:rFonts w:ascii="Tahoma" w:hAnsi="Tahoma" w:cs="Tahoma"/>
          <w:sz w:val="22"/>
          <w:szCs w:val="22"/>
        </w:rPr>
        <w:t xml:space="preserve">ňování </w:t>
      </w:r>
      <w:r>
        <w:rPr>
          <w:rFonts w:ascii="Tahoma" w:hAnsi="Tahoma" w:cs="Tahoma"/>
          <w:sz w:val="22"/>
          <w:szCs w:val="22"/>
        </w:rPr>
        <w:t>dle předchozí</w:t>
      </w:r>
      <w:r w:rsidR="00251E50">
        <w:rPr>
          <w:rFonts w:ascii="Tahoma" w:hAnsi="Tahoma" w:cs="Tahoma"/>
          <w:sz w:val="22"/>
          <w:szCs w:val="22"/>
        </w:rPr>
        <w:t>ho</w:t>
      </w:r>
      <w:r w:rsidR="001E4A8F">
        <w:rPr>
          <w:rFonts w:ascii="Tahoma" w:hAnsi="Tahoma" w:cs="Tahoma"/>
          <w:sz w:val="22"/>
          <w:szCs w:val="22"/>
        </w:rPr>
        <w:t xml:space="preserve"> </w:t>
      </w:r>
      <w:r w:rsidR="00251E50">
        <w:rPr>
          <w:rFonts w:ascii="Tahoma" w:hAnsi="Tahoma" w:cs="Tahoma"/>
          <w:sz w:val="22"/>
          <w:szCs w:val="22"/>
        </w:rPr>
        <w:t>odstavce</w:t>
      </w:r>
      <w:r>
        <w:rPr>
          <w:rFonts w:ascii="Tahoma" w:hAnsi="Tahoma" w:cs="Tahoma"/>
          <w:sz w:val="22"/>
          <w:szCs w:val="22"/>
        </w:rPr>
        <w:t xml:space="preserve"> v režimu 24hodin/7dní v týdnu.</w:t>
      </w:r>
      <w:r w:rsidR="001E4A8F">
        <w:rPr>
          <w:rFonts w:ascii="Tahoma" w:hAnsi="Tahoma" w:cs="Tahoma"/>
          <w:sz w:val="22"/>
          <w:szCs w:val="22"/>
        </w:rPr>
        <w:t xml:space="preserve"> </w:t>
      </w:r>
    </w:p>
    <w:p w14:paraId="38AFE811" w14:textId="44ECAF59" w:rsidR="00512849" w:rsidRPr="00976163" w:rsidRDefault="00976163" w:rsidP="00976163">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Provedenou opravu vady díla zhotovitel objednateli předá písemn</w:t>
      </w:r>
      <w:r>
        <w:rPr>
          <w:rFonts w:ascii="Tahoma" w:hAnsi="Tahoma" w:cs="Tahoma"/>
          <w:sz w:val="22"/>
          <w:szCs w:val="22"/>
        </w:rPr>
        <w:t>ě</w:t>
      </w:r>
      <w:r w:rsidRPr="0053183D">
        <w:rPr>
          <w:rFonts w:ascii="Tahoma" w:hAnsi="Tahoma" w:cs="Tahoma"/>
          <w:sz w:val="22"/>
          <w:szCs w:val="22"/>
        </w:rPr>
        <w:t>.</w:t>
      </w:r>
      <w:r>
        <w:rPr>
          <w:rFonts w:ascii="Tahoma" w:hAnsi="Tahoma" w:cs="Tahoma"/>
          <w:sz w:val="22"/>
          <w:szCs w:val="22"/>
        </w:rPr>
        <w:t xml:space="preserve"> </w:t>
      </w:r>
      <w:r w:rsidRPr="006B00A9">
        <w:rPr>
          <w:rFonts w:ascii="Tahoma" w:hAnsi="Tahoma" w:cs="Tahoma"/>
          <w:sz w:val="22"/>
          <w:szCs w:val="22"/>
        </w:rPr>
        <w:t xml:space="preserve">Na provedenou opravu poskytne zhotovitel záruku </w:t>
      </w:r>
      <w:r>
        <w:rPr>
          <w:rFonts w:ascii="Tahoma" w:hAnsi="Tahoma" w:cs="Tahoma"/>
          <w:sz w:val="22"/>
          <w:szCs w:val="22"/>
        </w:rPr>
        <w:t xml:space="preserve">za jakost </w:t>
      </w:r>
      <w:r w:rsidRPr="006B00A9">
        <w:rPr>
          <w:rFonts w:ascii="Tahoma" w:hAnsi="Tahoma" w:cs="Tahoma"/>
          <w:sz w:val="22"/>
          <w:szCs w:val="22"/>
        </w:rPr>
        <w:t xml:space="preserve">v délce </w:t>
      </w:r>
      <w:r>
        <w:rPr>
          <w:rFonts w:ascii="Tahoma" w:hAnsi="Tahoma" w:cs="Tahoma"/>
          <w:sz w:val="22"/>
          <w:szCs w:val="22"/>
        </w:rPr>
        <w:t>shodné s délkou sjednané záruky na dílo dle této smlouvy</w:t>
      </w:r>
      <w:r w:rsidRPr="006B00A9">
        <w:rPr>
          <w:rFonts w:ascii="Tahoma" w:hAnsi="Tahoma" w:cs="Tahoma"/>
          <w:sz w:val="22"/>
          <w:szCs w:val="22"/>
        </w:rPr>
        <w:t>.</w:t>
      </w:r>
    </w:p>
    <w:p w14:paraId="4F66A9E5" w14:textId="51667789" w:rsidR="00C82AEB" w:rsidRPr="003D2AF8" w:rsidRDefault="00C82AEB" w:rsidP="00C82AEB">
      <w:pPr>
        <w:numPr>
          <w:ilvl w:val="0"/>
          <w:numId w:val="13"/>
        </w:numPr>
        <w:tabs>
          <w:tab w:val="clear" w:pos="360"/>
        </w:tabs>
        <w:spacing w:before="120"/>
        <w:jc w:val="both"/>
        <w:rPr>
          <w:rFonts w:ascii="Tahoma" w:hAnsi="Tahoma" w:cs="Tahoma"/>
          <w:sz w:val="22"/>
          <w:szCs w:val="22"/>
        </w:rPr>
      </w:pPr>
      <w:r w:rsidRPr="003D2AF8">
        <w:rPr>
          <w:rFonts w:ascii="Tahoma" w:hAnsi="Tahoma" w:cs="Tahoma"/>
          <w:sz w:val="22"/>
          <w:szCs w:val="22"/>
        </w:rPr>
        <w:t xml:space="preserve">Pokud zhotovitel neodstraní vadu díla dle lhůt uvedených v odst. 7 tohoto článku smlouvy, </w:t>
      </w:r>
      <w:r w:rsidR="003D2AF8" w:rsidRPr="003D2AF8">
        <w:rPr>
          <w:rFonts w:ascii="Tahoma" w:hAnsi="Tahoma" w:cs="Tahoma"/>
          <w:sz w:val="22"/>
          <w:szCs w:val="22"/>
        </w:rPr>
        <w:t xml:space="preserve">vyzve jej objednatel opětovně k jejímu odstranění. Pokud zhotovitel neodstraní vadu díla ani v náhradní lhůtě stanovené v opakované výzvě, </w:t>
      </w:r>
      <w:r w:rsidRPr="003D2AF8">
        <w:rPr>
          <w:rFonts w:ascii="Tahoma" w:hAnsi="Tahoma" w:cs="Tahoma"/>
          <w:sz w:val="22"/>
          <w:szCs w:val="22"/>
        </w:rPr>
        <w:t>je objednatel oprávněn nechat vadu díla odstranit prostřednictvím třetího subjektu, a to na náklady zhotovitele. Při výběru tohoto třetího subjektu bude objednatel nebo uživatel postupovat přiměřeně s péčí řádného hospodáře a takovým způsobem, který je pro odstranění vady díla obvyklý a běžný.</w:t>
      </w:r>
    </w:p>
    <w:p w14:paraId="3090883D" w14:textId="77777777" w:rsidR="00512849" w:rsidRDefault="00512849" w:rsidP="0053183D">
      <w:pPr>
        <w:numPr>
          <w:ilvl w:val="0"/>
          <w:numId w:val="13"/>
        </w:numPr>
        <w:tabs>
          <w:tab w:val="clear" w:pos="360"/>
        </w:tabs>
        <w:spacing w:before="120"/>
        <w:jc w:val="both"/>
        <w:rPr>
          <w:rFonts w:ascii="Tahoma" w:hAnsi="Tahoma" w:cs="Tahoma"/>
          <w:sz w:val="22"/>
          <w:szCs w:val="22"/>
        </w:rPr>
      </w:pPr>
      <w:r w:rsidRPr="0053183D">
        <w:rPr>
          <w:rFonts w:ascii="Tahoma" w:hAnsi="Tahoma" w:cs="Tahoma"/>
          <w:sz w:val="22"/>
          <w:szCs w:val="22"/>
        </w:rPr>
        <w:t>Zhotovitel je povinen uhradit objednateli škodu, která mu vznikla vadným plněním, a</w:t>
      </w:r>
      <w:r w:rsidR="00674E02">
        <w:rPr>
          <w:rFonts w:ascii="Tahoma" w:hAnsi="Tahoma" w:cs="Tahoma"/>
          <w:sz w:val="22"/>
          <w:szCs w:val="22"/>
        </w:rPr>
        <w:t> </w:t>
      </w:r>
      <w:r w:rsidRPr="0053183D">
        <w:rPr>
          <w:rFonts w:ascii="Tahoma" w:hAnsi="Tahoma" w:cs="Tahoma"/>
          <w:sz w:val="22"/>
          <w:szCs w:val="22"/>
        </w:rPr>
        <w:t>to v plné výši. Zhotovitel rovněž objednateli uhradí náklady vzniklé při uplatňování práv</w:t>
      </w:r>
      <w:r w:rsidR="00674E02">
        <w:rPr>
          <w:rFonts w:ascii="Tahoma" w:hAnsi="Tahoma" w:cs="Tahoma"/>
          <w:sz w:val="22"/>
          <w:szCs w:val="22"/>
        </w:rPr>
        <w:t xml:space="preserve"> </w:t>
      </w:r>
      <w:r w:rsidRPr="0053183D">
        <w:rPr>
          <w:rFonts w:ascii="Tahoma" w:hAnsi="Tahoma" w:cs="Tahoma"/>
          <w:sz w:val="22"/>
          <w:szCs w:val="22"/>
        </w:rPr>
        <w:t>z</w:t>
      </w:r>
      <w:r w:rsidR="00674E02">
        <w:rPr>
          <w:rFonts w:ascii="Tahoma" w:hAnsi="Tahoma" w:cs="Tahoma"/>
          <w:sz w:val="22"/>
          <w:szCs w:val="22"/>
        </w:rPr>
        <w:t> </w:t>
      </w:r>
      <w:r w:rsidR="00511F45" w:rsidRPr="0053183D">
        <w:rPr>
          <w:rFonts w:ascii="Tahoma" w:hAnsi="Tahoma" w:cs="Tahoma"/>
          <w:sz w:val="22"/>
          <w:szCs w:val="22"/>
        </w:rPr>
        <w:t>vadného plnění</w:t>
      </w:r>
      <w:r w:rsidRPr="0053183D">
        <w:rPr>
          <w:rFonts w:ascii="Tahoma" w:hAnsi="Tahoma" w:cs="Tahoma"/>
          <w:sz w:val="22"/>
          <w:szCs w:val="22"/>
        </w:rPr>
        <w:t>.</w:t>
      </w:r>
    </w:p>
    <w:p w14:paraId="226B980D" w14:textId="504320D0" w:rsidR="008866BD" w:rsidRPr="0053183D" w:rsidRDefault="002F15DE" w:rsidP="0053183D">
      <w:pPr>
        <w:numPr>
          <w:ilvl w:val="0"/>
          <w:numId w:val="13"/>
        </w:numPr>
        <w:tabs>
          <w:tab w:val="clear" w:pos="360"/>
        </w:tabs>
        <w:spacing w:before="120"/>
        <w:jc w:val="both"/>
        <w:rPr>
          <w:rFonts w:ascii="Tahoma" w:hAnsi="Tahoma" w:cs="Tahoma"/>
          <w:sz w:val="22"/>
          <w:szCs w:val="22"/>
        </w:rPr>
      </w:pPr>
      <w:r>
        <w:rPr>
          <w:rFonts w:ascii="Tahoma" w:hAnsi="Tahoma" w:cs="Tahoma"/>
          <w:sz w:val="22"/>
          <w:szCs w:val="22"/>
        </w:rPr>
        <w:t xml:space="preserve">Zhotovitel se zavazuje </w:t>
      </w:r>
      <w:r w:rsidR="007C4B94">
        <w:rPr>
          <w:rFonts w:ascii="Tahoma" w:hAnsi="Tahoma" w:cs="Tahoma"/>
          <w:sz w:val="22"/>
          <w:szCs w:val="22"/>
        </w:rPr>
        <w:t>zajis</w:t>
      </w:r>
      <w:r w:rsidR="00236DCA">
        <w:rPr>
          <w:rFonts w:ascii="Tahoma" w:hAnsi="Tahoma" w:cs="Tahoma"/>
          <w:sz w:val="22"/>
          <w:szCs w:val="22"/>
        </w:rPr>
        <w:t xml:space="preserve">tit </w:t>
      </w:r>
      <w:r>
        <w:rPr>
          <w:rFonts w:ascii="Tahoma" w:hAnsi="Tahoma" w:cs="Tahoma"/>
          <w:sz w:val="22"/>
          <w:szCs w:val="22"/>
        </w:rPr>
        <w:t xml:space="preserve">v záruční době </w:t>
      </w:r>
      <w:r w:rsidR="00236DCA">
        <w:rPr>
          <w:rFonts w:ascii="Tahoma" w:hAnsi="Tahoma" w:cs="Tahoma"/>
          <w:sz w:val="22"/>
          <w:szCs w:val="22"/>
        </w:rPr>
        <w:t xml:space="preserve">bezplatně </w:t>
      </w:r>
      <w:r>
        <w:rPr>
          <w:rFonts w:ascii="Tahoma" w:hAnsi="Tahoma" w:cs="Tahoma"/>
          <w:sz w:val="22"/>
          <w:szCs w:val="22"/>
        </w:rPr>
        <w:t xml:space="preserve">také </w:t>
      </w:r>
      <w:r w:rsidR="00E31957">
        <w:rPr>
          <w:rFonts w:ascii="Tahoma" w:hAnsi="Tahoma" w:cs="Tahoma"/>
          <w:sz w:val="22"/>
          <w:szCs w:val="22"/>
        </w:rPr>
        <w:t>pravideln</w:t>
      </w:r>
      <w:r w:rsidR="0005457D">
        <w:rPr>
          <w:rFonts w:ascii="Tahoma" w:hAnsi="Tahoma" w:cs="Tahoma"/>
          <w:sz w:val="22"/>
          <w:szCs w:val="22"/>
        </w:rPr>
        <w:t>ou</w:t>
      </w:r>
      <w:r w:rsidR="00E31957">
        <w:rPr>
          <w:rFonts w:ascii="Tahoma" w:hAnsi="Tahoma" w:cs="Tahoma"/>
          <w:sz w:val="22"/>
          <w:szCs w:val="22"/>
        </w:rPr>
        <w:t xml:space="preserve"> prohlídk</w:t>
      </w:r>
      <w:r w:rsidR="0005457D">
        <w:rPr>
          <w:rFonts w:ascii="Tahoma" w:hAnsi="Tahoma" w:cs="Tahoma"/>
          <w:sz w:val="22"/>
          <w:szCs w:val="22"/>
        </w:rPr>
        <w:t>u</w:t>
      </w:r>
      <w:r w:rsidR="00E31957">
        <w:rPr>
          <w:rFonts w:ascii="Tahoma" w:hAnsi="Tahoma" w:cs="Tahoma"/>
          <w:sz w:val="22"/>
          <w:szCs w:val="22"/>
        </w:rPr>
        <w:t xml:space="preserve"> a servis</w:t>
      </w:r>
      <w:r w:rsidR="000304C3">
        <w:rPr>
          <w:rFonts w:ascii="Tahoma" w:hAnsi="Tahoma" w:cs="Tahoma"/>
          <w:sz w:val="22"/>
          <w:szCs w:val="22"/>
        </w:rPr>
        <w:t xml:space="preserve"> výtah</w:t>
      </w:r>
      <w:r w:rsidR="00E4155C">
        <w:rPr>
          <w:rFonts w:ascii="Tahoma" w:hAnsi="Tahoma" w:cs="Tahoma"/>
          <w:sz w:val="22"/>
          <w:szCs w:val="22"/>
        </w:rPr>
        <w:t xml:space="preserve">u </w:t>
      </w:r>
      <w:r w:rsidR="00031955">
        <w:rPr>
          <w:rFonts w:ascii="Tahoma" w:hAnsi="Tahoma" w:cs="Tahoma"/>
          <w:sz w:val="22"/>
          <w:szCs w:val="22"/>
        </w:rPr>
        <w:t xml:space="preserve">ve lhůtě stanovené </w:t>
      </w:r>
      <w:r w:rsidR="00E4155C" w:rsidRPr="00674E02">
        <w:rPr>
          <w:rFonts w:ascii="Tahoma" w:hAnsi="Tahoma" w:cs="Tahoma"/>
          <w:sz w:val="22"/>
          <w:szCs w:val="22"/>
        </w:rPr>
        <w:t>právní</w:t>
      </w:r>
      <w:r w:rsidR="00031955">
        <w:rPr>
          <w:rFonts w:ascii="Tahoma" w:hAnsi="Tahoma" w:cs="Tahoma"/>
          <w:sz w:val="22"/>
          <w:szCs w:val="22"/>
        </w:rPr>
        <w:t>mi</w:t>
      </w:r>
      <w:r w:rsidR="00E4155C" w:rsidRPr="00674E02">
        <w:rPr>
          <w:rFonts w:ascii="Tahoma" w:hAnsi="Tahoma" w:cs="Tahoma"/>
          <w:sz w:val="22"/>
          <w:szCs w:val="22"/>
        </w:rPr>
        <w:t xml:space="preserve"> předpis</w:t>
      </w:r>
      <w:r w:rsidR="00031955">
        <w:rPr>
          <w:rFonts w:ascii="Tahoma" w:hAnsi="Tahoma" w:cs="Tahoma"/>
          <w:sz w:val="22"/>
          <w:szCs w:val="22"/>
        </w:rPr>
        <w:t>y</w:t>
      </w:r>
      <w:r w:rsidR="00E4155C" w:rsidRPr="00674E02">
        <w:rPr>
          <w:rFonts w:ascii="Tahoma" w:hAnsi="Tahoma" w:cs="Tahoma"/>
          <w:sz w:val="22"/>
          <w:szCs w:val="22"/>
        </w:rPr>
        <w:t xml:space="preserve"> nebo technický</w:t>
      </w:r>
      <w:r w:rsidR="00031955">
        <w:rPr>
          <w:rFonts w:ascii="Tahoma" w:hAnsi="Tahoma" w:cs="Tahoma"/>
          <w:sz w:val="22"/>
          <w:szCs w:val="22"/>
        </w:rPr>
        <w:t xml:space="preserve">mi </w:t>
      </w:r>
      <w:r w:rsidR="00E4155C" w:rsidRPr="00674E02">
        <w:rPr>
          <w:rFonts w:ascii="Tahoma" w:hAnsi="Tahoma" w:cs="Tahoma"/>
          <w:sz w:val="22"/>
          <w:szCs w:val="22"/>
        </w:rPr>
        <w:t>nor</w:t>
      </w:r>
      <w:r w:rsidR="00031955">
        <w:rPr>
          <w:rFonts w:ascii="Tahoma" w:hAnsi="Tahoma" w:cs="Tahoma"/>
          <w:sz w:val="22"/>
          <w:szCs w:val="22"/>
        </w:rPr>
        <w:t>mami</w:t>
      </w:r>
      <w:r w:rsidR="00E4155C">
        <w:rPr>
          <w:rFonts w:ascii="Tahoma" w:hAnsi="Tahoma" w:cs="Tahoma"/>
          <w:sz w:val="22"/>
          <w:szCs w:val="22"/>
        </w:rPr>
        <w:t>, minimálně však 1</w:t>
      </w:r>
      <w:r w:rsidR="00A31A51">
        <w:rPr>
          <w:rFonts w:ascii="Tahoma" w:hAnsi="Tahoma" w:cs="Tahoma"/>
          <w:sz w:val="22"/>
          <w:szCs w:val="22"/>
        </w:rPr>
        <w:t>x</w:t>
      </w:r>
      <w:r w:rsidR="0039083E">
        <w:rPr>
          <w:rFonts w:ascii="Tahoma" w:hAnsi="Tahoma" w:cs="Tahoma"/>
          <w:sz w:val="22"/>
          <w:szCs w:val="22"/>
        </w:rPr>
        <w:t>ročně.</w:t>
      </w:r>
    </w:p>
    <w:p w14:paraId="03088688" w14:textId="77777777"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7470DD">
        <w:rPr>
          <w:rFonts w:ascii="Tahoma" w:hAnsi="Tahoma" w:cs="Tahoma"/>
          <w:sz w:val="22"/>
          <w:szCs w:val="22"/>
        </w:rPr>
        <w:br/>
      </w:r>
      <w:r w:rsidRPr="00674E02">
        <w:rPr>
          <w:rFonts w:ascii="Tahoma" w:hAnsi="Tahoma" w:cs="Tahoma"/>
          <w:sz w:val="22"/>
          <w:szCs w:val="22"/>
        </w:rPr>
        <w:t>Sankce</w:t>
      </w:r>
    </w:p>
    <w:p w14:paraId="791DB6AA" w14:textId="036458FD" w:rsidR="00512849"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 xml:space="preserve">V případě, že zhotovitel neprovede dílo včas, je povinen zaplatit objednateli smluvní pokutu ve výši </w:t>
      </w:r>
      <w:r w:rsidR="00912934">
        <w:rPr>
          <w:rFonts w:ascii="Tahoma" w:hAnsi="Tahoma" w:cs="Tahoma"/>
          <w:iCs/>
          <w:sz w:val="22"/>
          <w:szCs w:val="22"/>
        </w:rPr>
        <w:t xml:space="preserve">0,25 </w:t>
      </w:r>
      <w:r w:rsidR="00674E02">
        <w:rPr>
          <w:rFonts w:ascii="Tahoma" w:hAnsi="Tahoma" w:cs="Tahoma"/>
          <w:iCs/>
          <w:sz w:val="22"/>
          <w:szCs w:val="22"/>
        </w:rPr>
        <w:t>% z ceny za </w:t>
      </w:r>
      <w:r w:rsidRPr="00674E02">
        <w:rPr>
          <w:rFonts w:ascii="Tahoma" w:hAnsi="Tahoma" w:cs="Tahoma"/>
          <w:iCs/>
          <w:sz w:val="22"/>
          <w:szCs w:val="22"/>
        </w:rPr>
        <w:t xml:space="preserve">dílo </w:t>
      </w:r>
      <w:r w:rsidR="00312CC7" w:rsidRPr="00674E02">
        <w:rPr>
          <w:rFonts w:ascii="Tahoma" w:hAnsi="Tahoma" w:cs="Tahoma"/>
          <w:iCs/>
          <w:sz w:val="22"/>
          <w:szCs w:val="22"/>
        </w:rPr>
        <w:t xml:space="preserve">bez </w:t>
      </w:r>
      <w:r w:rsidRPr="00674E02">
        <w:rPr>
          <w:rFonts w:ascii="Tahoma" w:hAnsi="Tahoma" w:cs="Tahoma"/>
          <w:iCs/>
          <w:sz w:val="22"/>
          <w:szCs w:val="22"/>
        </w:rPr>
        <w:t>DPH</w:t>
      </w:r>
      <w:r w:rsidR="00674E02">
        <w:rPr>
          <w:rFonts w:ascii="Tahoma" w:hAnsi="Tahoma" w:cs="Tahoma"/>
          <w:iCs/>
          <w:sz w:val="22"/>
          <w:szCs w:val="22"/>
        </w:rPr>
        <w:t xml:space="preserve"> dle </w:t>
      </w:r>
      <w:r w:rsidR="00465007" w:rsidRPr="00674E02">
        <w:rPr>
          <w:rFonts w:ascii="Tahoma" w:hAnsi="Tahoma" w:cs="Tahoma"/>
          <w:iCs/>
          <w:sz w:val="22"/>
          <w:szCs w:val="22"/>
        </w:rPr>
        <w:t>čl.</w:t>
      </w:r>
      <w:r w:rsidR="00674E02">
        <w:rPr>
          <w:rFonts w:ascii="Tahoma" w:hAnsi="Tahoma" w:cs="Tahoma"/>
          <w:iCs/>
          <w:sz w:val="22"/>
          <w:szCs w:val="22"/>
        </w:rPr>
        <w:t> </w:t>
      </w:r>
      <w:r w:rsidR="00BC77D0" w:rsidRPr="00674E02">
        <w:rPr>
          <w:rFonts w:ascii="Tahoma" w:hAnsi="Tahoma" w:cs="Tahoma"/>
          <w:iCs/>
          <w:sz w:val="22"/>
          <w:szCs w:val="22"/>
        </w:rPr>
        <w:t>I</w:t>
      </w:r>
      <w:r w:rsidR="008E630A" w:rsidRPr="00674E02">
        <w:rPr>
          <w:rFonts w:ascii="Tahoma" w:hAnsi="Tahoma" w:cs="Tahoma"/>
          <w:iCs/>
          <w:sz w:val="22"/>
          <w:szCs w:val="22"/>
        </w:rPr>
        <w:t>V</w:t>
      </w:r>
      <w:r w:rsidR="00465007" w:rsidRPr="00674E02">
        <w:rPr>
          <w:rFonts w:ascii="Tahoma" w:hAnsi="Tahoma" w:cs="Tahoma"/>
          <w:iCs/>
          <w:sz w:val="22"/>
          <w:szCs w:val="22"/>
        </w:rPr>
        <w:t xml:space="preserve"> odst.</w:t>
      </w:r>
      <w:r w:rsidR="00674E02">
        <w:rPr>
          <w:rFonts w:ascii="Tahoma" w:hAnsi="Tahoma" w:cs="Tahoma"/>
          <w:iCs/>
          <w:sz w:val="22"/>
          <w:szCs w:val="22"/>
        </w:rPr>
        <w:t> </w:t>
      </w:r>
      <w:r w:rsidR="00BC77D0" w:rsidRPr="00674E02">
        <w:rPr>
          <w:rFonts w:ascii="Tahoma" w:hAnsi="Tahoma" w:cs="Tahoma"/>
          <w:iCs/>
          <w:sz w:val="22"/>
          <w:szCs w:val="22"/>
        </w:rPr>
        <w:t>1</w:t>
      </w:r>
      <w:r w:rsidRPr="00674E02">
        <w:rPr>
          <w:rFonts w:ascii="Tahoma" w:hAnsi="Tahoma" w:cs="Tahoma"/>
          <w:iCs/>
          <w:sz w:val="22"/>
          <w:szCs w:val="22"/>
        </w:rPr>
        <w:t xml:space="preserve"> této smlouvy</w:t>
      </w:r>
      <w:r w:rsidRPr="00674E02">
        <w:rPr>
          <w:rFonts w:ascii="Tahoma" w:hAnsi="Tahoma" w:cs="Tahoma"/>
          <w:sz w:val="22"/>
          <w:szCs w:val="22"/>
        </w:rPr>
        <w:t>, a</w:t>
      </w:r>
      <w:r w:rsidR="00674E02">
        <w:rPr>
          <w:rFonts w:ascii="Tahoma" w:hAnsi="Tahoma" w:cs="Tahoma"/>
          <w:sz w:val="22"/>
          <w:szCs w:val="22"/>
        </w:rPr>
        <w:t> </w:t>
      </w:r>
      <w:r w:rsidRPr="00674E02">
        <w:rPr>
          <w:rFonts w:ascii="Tahoma" w:hAnsi="Tahoma" w:cs="Tahoma"/>
          <w:sz w:val="22"/>
          <w:szCs w:val="22"/>
        </w:rPr>
        <w:t>to za</w:t>
      </w:r>
      <w:r w:rsidR="00674E02">
        <w:rPr>
          <w:rFonts w:ascii="Tahoma" w:hAnsi="Tahoma" w:cs="Tahoma"/>
          <w:sz w:val="22"/>
          <w:szCs w:val="22"/>
        </w:rPr>
        <w:t> </w:t>
      </w:r>
      <w:r w:rsidRPr="00674E02">
        <w:rPr>
          <w:rFonts w:ascii="Tahoma" w:hAnsi="Tahoma" w:cs="Tahoma"/>
          <w:sz w:val="22"/>
          <w:szCs w:val="22"/>
        </w:rPr>
        <w:t>každý započatý den prodlení.</w:t>
      </w:r>
    </w:p>
    <w:p w14:paraId="00DC1526" w14:textId="2EEE0218" w:rsidR="00512849" w:rsidRPr="00674E02" w:rsidRDefault="00512849"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Pokud zhotovitel neodstraní va</w:t>
      </w:r>
      <w:r w:rsidR="00674E02">
        <w:rPr>
          <w:rFonts w:ascii="Tahoma" w:hAnsi="Tahoma" w:cs="Tahoma"/>
          <w:sz w:val="22"/>
          <w:szCs w:val="22"/>
        </w:rPr>
        <w:t>du díla ve lhůtě uvedené v čl. </w:t>
      </w:r>
      <w:r w:rsidR="00BC77D0" w:rsidRPr="00674E02">
        <w:rPr>
          <w:rFonts w:ascii="Tahoma" w:hAnsi="Tahoma" w:cs="Tahoma"/>
          <w:sz w:val="22"/>
          <w:szCs w:val="22"/>
        </w:rPr>
        <w:t>I</w:t>
      </w:r>
      <w:r w:rsidRPr="00674E02">
        <w:rPr>
          <w:rFonts w:ascii="Tahoma" w:hAnsi="Tahoma" w:cs="Tahoma"/>
          <w:sz w:val="22"/>
          <w:szCs w:val="22"/>
        </w:rPr>
        <w:t>X odst.</w:t>
      </w:r>
      <w:r w:rsidR="00674E02">
        <w:rPr>
          <w:rFonts w:ascii="Tahoma" w:hAnsi="Tahoma" w:cs="Tahoma"/>
          <w:sz w:val="22"/>
          <w:szCs w:val="22"/>
        </w:rPr>
        <w:t> </w:t>
      </w:r>
      <w:r w:rsidR="009D0750" w:rsidRPr="00674E02">
        <w:rPr>
          <w:rFonts w:ascii="Tahoma" w:hAnsi="Tahoma" w:cs="Tahoma"/>
          <w:sz w:val="22"/>
          <w:szCs w:val="22"/>
        </w:rPr>
        <w:t>7</w:t>
      </w:r>
      <w:r w:rsidRPr="00674E02">
        <w:rPr>
          <w:rFonts w:ascii="Tahoma" w:hAnsi="Tahoma" w:cs="Tahoma"/>
          <w:sz w:val="22"/>
          <w:szCs w:val="22"/>
        </w:rPr>
        <w:t xml:space="preserve"> této smlouvy, je povinen zaplati</w:t>
      </w:r>
      <w:r w:rsidR="00674E02">
        <w:rPr>
          <w:rFonts w:ascii="Tahoma" w:hAnsi="Tahoma" w:cs="Tahoma"/>
          <w:sz w:val="22"/>
          <w:szCs w:val="22"/>
        </w:rPr>
        <w:t>t objednateli smluvní pokutu ve </w:t>
      </w:r>
      <w:r w:rsidRPr="00674E02">
        <w:rPr>
          <w:rFonts w:ascii="Tahoma" w:hAnsi="Tahoma" w:cs="Tahoma"/>
          <w:sz w:val="22"/>
          <w:szCs w:val="22"/>
        </w:rPr>
        <w:t xml:space="preserve">výši </w:t>
      </w:r>
      <w:r w:rsidR="00912934">
        <w:rPr>
          <w:rFonts w:ascii="Tahoma" w:hAnsi="Tahoma" w:cs="Tahoma"/>
          <w:iCs/>
          <w:sz w:val="22"/>
          <w:szCs w:val="22"/>
        </w:rPr>
        <w:t>0,</w:t>
      </w:r>
      <w:r w:rsidR="0047688D">
        <w:rPr>
          <w:rFonts w:ascii="Tahoma" w:hAnsi="Tahoma" w:cs="Tahoma"/>
          <w:iCs/>
          <w:sz w:val="22"/>
          <w:szCs w:val="22"/>
        </w:rPr>
        <w:t>0</w:t>
      </w:r>
      <w:r w:rsidR="00912934">
        <w:rPr>
          <w:rFonts w:ascii="Tahoma" w:hAnsi="Tahoma" w:cs="Tahoma"/>
          <w:iCs/>
          <w:sz w:val="22"/>
          <w:szCs w:val="22"/>
        </w:rPr>
        <w:t xml:space="preserve">1 </w:t>
      </w:r>
      <w:r w:rsidRPr="00674E02">
        <w:rPr>
          <w:rFonts w:ascii="Tahoma" w:hAnsi="Tahoma" w:cs="Tahoma"/>
          <w:iCs/>
          <w:sz w:val="22"/>
          <w:szCs w:val="22"/>
        </w:rPr>
        <w:t>% z ceny za</w:t>
      </w:r>
      <w:r w:rsidR="00674E02">
        <w:rPr>
          <w:rFonts w:ascii="Tahoma" w:hAnsi="Tahoma" w:cs="Tahoma"/>
          <w:iCs/>
          <w:sz w:val="22"/>
          <w:szCs w:val="22"/>
        </w:rPr>
        <w:t> </w:t>
      </w:r>
      <w:r w:rsidRPr="00674E02">
        <w:rPr>
          <w:rFonts w:ascii="Tahoma" w:hAnsi="Tahoma" w:cs="Tahoma"/>
          <w:iCs/>
          <w:sz w:val="22"/>
          <w:szCs w:val="22"/>
        </w:rPr>
        <w:t xml:space="preserve">dílo </w:t>
      </w:r>
      <w:r w:rsidR="00674E02">
        <w:rPr>
          <w:rFonts w:ascii="Tahoma" w:hAnsi="Tahoma" w:cs="Tahoma"/>
          <w:iCs/>
          <w:sz w:val="22"/>
          <w:szCs w:val="22"/>
        </w:rPr>
        <w:t>bez </w:t>
      </w:r>
      <w:r w:rsidR="00312CC7" w:rsidRPr="00674E02">
        <w:rPr>
          <w:rFonts w:ascii="Tahoma" w:hAnsi="Tahoma" w:cs="Tahoma"/>
          <w:iCs/>
          <w:sz w:val="22"/>
          <w:szCs w:val="22"/>
        </w:rPr>
        <w:t xml:space="preserve">DPH </w:t>
      </w:r>
      <w:r w:rsidR="00674E02">
        <w:rPr>
          <w:rFonts w:ascii="Tahoma" w:hAnsi="Tahoma" w:cs="Tahoma"/>
          <w:iCs/>
          <w:sz w:val="22"/>
          <w:szCs w:val="22"/>
        </w:rPr>
        <w:t>dle </w:t>
      </w:r>
      <w:r w:rsidRPr="00674E02">
        <w:rPr>
          <w:rFonts w:ascii="Tahoma" w:hAnsi="Tahoma" w:cs="Tahoma"/>
          <w:iCs/>
          <w:sz w:val="22"/>
          <w:szCs w:val="22"/>
        </w:rPr>
        <w:t>čl.</w:t>
      </w:r>
      <w:r w:rsidR="00674E02">
        <w:rPr>
          <w:rFonts w:ascii="Tahoma" w:hAnsi="Tahoma" w:cs="Tahoma"/>
          <w:iCs/>
          <w:sz w:val="22"/>
          <w:szCs w:val="22"/>
        </w:rPr>
        <w:t> </w:t>
      </w:r>
      <w:r w:rsidRPr="00674E02">
        <w:rPr>
          <w:rFonts w:ascii="Tahoma" w:hAnsi="Tahoma" w:cs="Tahoma"/>
          <w:iCs/>
          <w:sz w:val="22"/>
          <w:szCs w:val="22"/>
        </w:rPr>
        <w:t>I</w:t>
      </w:r>
      <w:r w:rsidR="00BC77D0" w:rsidRPr="00674E02">
        <w:rPr>
          <w:rFonts w:ascii="Tahoma" w:hAnsi="Tahoma" w:cs="Tahoma"/>
          <w:iCs/>
          <w:sz w:val="22"/>
          <w:szCs w:val="22"/>
        </w:rPr>
        <w:t>V</w:t>
      </w:r>
      <w:r w:rsidRPr="00674E02">
        <w:rPr>
          <w:rFonts w:ascii="Tahoma" w:hAnsi="Tahoma" w:cs="Tahoma"/>
          <w:iCs/>
          <w:sz w:val="22"/>
          <w:szCs w:val="22"/>
        </w:rPr>
        <w:t xml:space="preserve"> odst.</w:t>
      </w:r>
      <w:r w:rsidR="00674E02">
        <w:rPr>
          <w:rFonts w:ascii="Tahoma" w:hAnsi="Tahoma" w:cs="Tahoma"/>
          <w:iCs/>
          <w:sz w:val="22"/>
          <w:szCs w:val="22"/>
        </w:rPr>
        <w:t> </w:t>
      </w:r>
      <w:r w:rsidRPr="00674E02">
        <w:rPr>
          <w:rFonts w:ascii="Tahoma" w:hAnsi="Tahoma" w:cs="Tahoma"/>
          <w:iCs/>
          <w:sz w:val="22"/>
          <w:szCs w:val="22"/>
        </w:rPr>
        <w:t>1 této smlouvy</w:t>
      </w:r>
      <w:r w:rsidRPr="00674E02">
        <w:rPr>
          <w:rFonts w:ascii="Tahoma" w:hAnsi="Tahoma" w:cs="Tahoma"/>
          <w:sz w:val="22"/>
          <w:szCs w:val="22"/>
        </w:rPr>
        <w:t xml:space="preserve">, a to </w:t>
      </w:r>
      <w:r w:rsidR="00674E02">
        <w:rPr>
          <w:rFonts w:ascii="Tahoma" w:hAnsi="Tahoma" w:cs="Tahoma"/>
          <w:sz w:val="22"/>
          <w:szCs w:val="22"/>
        </w:rPr>
        <w:t>za každý započatý den prodlení.</w:t>
      </w:r>
    </w:p>
    <w:p w14:paraId="16240143" w14:textId="77777777" w:rsidR="00465007" w:rsidRPr="00674E02" w:rsidRDefault="00465007"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Pro případ prodlení se zaplacením ceny za dílo sjednávají smluvní strany úrok z prodlení ve výši stanovené občanskoprávními předpisy.</w:t>
      </w:r>
    </w:p>
    <w:p w14:paraId="7E51327E" w14:textId="77777777" w:rsidR="00787615" w:rsidRDefault="00787615" w:rsidP="00674E02">
      <w:pPr>
        <w:pStyle w:val="Zkladntext"/>
        <w:numPr>
          <w:ilvl w:val="1"/>
          <w:numId w:val="5"/>
        </w:numPr>
        <w:tabs>
          <w:tab w:val="clear" w:pos="540"/>
          <w:tab w:val="clear" w:pos="1260"/>
          <w:tab w:val="clear" w:pos="1980"/>
          <w:tab w:val="clear" w:pos="2149"/>
          <w:tab w:val="clear" w:pos="3960"/>
        </w:tabs>
        <w:spacing w:before="120"/>
        <w:ind w:left="357" w:hanging="357"/>
        <w:rPr>
          <w:rFonts w:ascii="Tahoma" w:hAnsi="Tahoma" w:cs="Tahoma"/>
          <w:sz w:val="22"/>
          <w:szCs w:val="22"/>
        </w:rPr>
      </w:pPr>
      <w:r w:rsidRPr="00674E02">
        <w:rPr>
          <w:rFonts w:ascii="Tahoma" w:hAnsi="Tahoma" w:cs="Tahoma"/>
          <w:sz w:val="22"/>
          <w:szCs w:val="22"/>
        </w:rPr>
        <w:t>Smluvní pokuty se nezapočítávají na náhradu případně vzniklé škody, kterou lze vymáhat samostatně vedle smluvní pokuty, a to v plné výši.</w:t>
      </w:r>
    </w:p>
    <w:p w14:paraId="2B3760CC" w14:textId="0FB72D20" w:rsidR="004E519A" w:rsidRPr="00C02C3C" w:rsidRDefault="004E519A" w:rsidP="004E519A">
      <w:pPr>
        <w:keepNext/>
        <w:spacing w:before="360"/>
        <w:jc w:val="center"/>
        <w:rPr>
          <w:rFonts w:ascii="Tahoma" w:hAnsi="Tahoma" w:cs="Tahoma"/>
          <w:b/>
          <w:bCs/>
          <w:iCs/>
          <w:snapToGrid w:val="0"/>
          <w:sz w:val="22"/>
          <w:szCs w:val="22"/>
        </w:rPr>
      </w:pPr>
      <w:r w:rsidRPr="00C02C3C">
        <w:rPr>
          <w:rFonts w:ascii="Tahoma" w:hAnsi="Tahoma" w:cs="Tahoma"/>
          <w:b/>
          <w:sz w:val="22"/>
          <w:szCs w:val="22"/>
        </w:rPr>
        <w:t>XI</w:t>
      </w:r>
      <w:r w:rsidR="00303502">
        <w:rPr>
          <w:rFonts w:ascii="Tahoma" w:hAnsi="Tahoma" w:cs="Tahoma"/>
          <w:b/>
          <w:sz w:val="22"/>
          <w:szCs w:val="22"/>
        </w:rPr>
        <w:t>.</w:t>
      </w:r>
      <w:r w:rsidRPr="00C02C3C">
        <w:rPr>
          <w:rFonts w:ascii="Tahoma" w:hAnsi="Tahoma" w:cs="Tahoma"/>
          <w:b/>
          <w:bCs/>
          <w:iCs/>
          <w:snapToGrid w:val="0"/>
          <w:sz w:val="22"/>
          <w:szCs w:val="22"/>
        </w:rPr>
        <w:br/>
        <w:t>Sankce vůči Rusku a Bělorusku</w:t>
      </w:r>
    </w:p>
    <w:p w14:paraId="42890C70"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bookmarkStart w:id="4" w:name="_Ref103693888"/>
      <w:r>
        <w:rPr>
          <w:rFonts w:ascii="Tahoma" w:hAnsi="Tahoma" w:cs="Tahoma"/>
          <w:snapToGrid w:val="0"/>
          <w:sz w:val="22"/>
          <w:szCs w:val="22"/>
        </w:rPr>
        <w:t>Zhotovitel</w:t>
      </w:r>
      <w:r w:rsidRPr="00C02C3C">
        <w:rPr>
          <w:rFonts w:ascii="Tahoma" w:hAnsi="Tahoma" w:cs="Tahoma"/>
          <w:snapToGrid w:val="0"/>
          <w:sz w:val="22"/>
          <w:szCs w:val="22"/>
        </w:rPr>
        <w:t xml:space="preserve"> </w:t>
      </w:r>
      <w:bookmarkEnd w:id="4"/>
      <w:r w:rsidRPr="00C02C3C">
        <w:rPr>
          <w:rFonts w:ascii="Tahoma" w:hAnsi="Tahoma" w:cs="Tahoma"/>
          <w:snapToGrid w:val="0"/>
          <w:sz w:val="22"/>
          <w:szCs w:val="22"/>
        </w:rPr>
        <w:t xml:space="preserve">odpovídá za to, že platby poskytované </w:t>
      </w:r>
      <w:r>
        <w:rPr>
          <w:rFonts w:ascii="Tahoma" w:hAnsi="Tahoma" w:cs="Tahoma"/>
          <w:snapToGrid w:val="0"/>
          <w:sz w:val="22"/>
          <w:szCs w:val="22"/>
        </w:rPr>
        <w:t>objednatelem</w:t>
      </w:r>
      <w:r w:rsidRPr="00C02C3C">
        <w:rPr>
          <w:rFonts w:ascii="Tahoma" w:hAnsi="Tahoma" w:cs="Tahoma"/>
          <w:snapToGrid w:val="0"/>
          <w:sz w:val="22"/>
          <w:szCs w:val="22"/>
        </w:rPr>
        <w:t xml:space="preserve">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p>
    <w:p w14:paraId="1EAEEEDE"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iCs/>
          <w:snapToGrid w:val="0"/>
          <w:sz w:val="22"/>
          <w:szCs w:val="20"/>
        </w:rPr>
      </w:pPr>
      <w:r w:rsidRPr="00C02C3C">
        <w:rPr>
          <w:rFonts w:ascii="Tahoma" w:hAnsi="Tahoma" w:cs="Tahoma"/>
          <w:iCs/>
          <w:snapToGrid w:val="0"/>
          <w:sz w:val="22"/>
          <w:szCs w:val="20"/>
        </w:rPr>
        <w:t>Bude-li kterékoliv z nařízení v budoucnu doplněno či nahrazeno jinou legislativou obdobného významu, uvedená povinnost se uplatní obdobně.</w:t>
      </w:r>
    </w:p>
    <w:p w14:paraId="380E8DBF"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Pr>
          <w:rFonts w:ascii="Tahoma" w:hAnsi="Tahoma" w:cs="Tahoma"/>
          <w:snapToGrid w:val="0"/>
          <w:sz w:val="22"/>
          <w:szCs w:val="22"/>
        </w:rPr>
        <w:t>Zhotovitel</w:t>
      </w:r>
      <w:r w:rsidRPr="00C02C3C">
        <w:rPr>
          <w:rFonts w:ascii="Tahoma" w:hAnsi="Tahoma" w:cs="Tahoma"/>
          <w:snapToGrid w:val="0"/>
          <w:sz w:val="22"/>
          <w:szCs w:val="22"/>
        </w:rPr>
        <w:t xml:space="preserve"> je povinen </w:t>
      </w:r>
      <w:r>
        <w:rPr>
          <w:rFonts w:ascii="Tahoma" w:hAnsi="Tahoma" w:cs="Tahoma"/>
          <w:snapToGrid w:val="0"/>
          <w:sz w:val="22"/>
          <w:szCs w:val="22"/>
        </w:rPr>
        <w:t>objednatele</w:t>
      </w:r>
      <w:r w:rsidRPr="00C02C3C">
        <w:rPr>
          <w:rFonts w:ascii="Tahoma" w:hAnsi="Tahoma" w:cs="Tahoma"/>
          <w:snapToGrid w:val="0"/>
          <w:sz w:val="22"/>
          <w:szCs w:val="22"/>
        </w:rPr>
        <w:t xml:space="preserve"> bezodkladně informovat o jakýchkoliv skutečnostech, které mohou mít vliv na odpovědnost </w:t>
      </w:r>
      <w:r>
        <w:rPr>
          <w:rFonts w:ascii="Tahoma" w:hAnsi="Tahoma" w:cs="Tahoma"/>
          <w:snapToGrid w:val="0"/>
          <w:sz w:val="22"/>
          <w:szCs w:val="22"/>
        </w:rPr>
        <w:t>zhotovitele</w:t>
      </w:r>
      <w:r w:rsidRPr="00C02C3C">
        <w:rPr>
          <w:rFonts w:ascii="Tahoma" w:hAnsi="Tahoma" w:cs="Tahoma"/>
          <w:snapToGrid w:val="0"/>
          <w:sz w:val="22"/>
          <w:szCs w:val="22"/>
        </w:rPr>
        <w:t xml:space="preserve"> dle odst. 1 tohoto článku smlouvy. </w:t>
      </w:r>
      <w:r>
        <w:rPr>
          <w:rFonts w:ascii="Tahoma" w:hAnsi="Tahoma" w:cs="Tahoma"/>
          <w:snapToGrid w:val="0"/>
          <w:sz w:val="22"/>
          <w:szCs w:val="22"/>
        </w:rPr>
        <w:t>Zhotovitel</w:t>
      </w:r>
      <w:r w:rsidRPr="00C02C3C">
        <w:rPr>
          <w:rFonts w:ascii="Tahoma" w:hAnsi="Tahoma" w:cs="Tahoma"/>
          <w:snapToGrid w:val="0"/>
          <w:sz w:val="22"/>
          <w:szCs w:val="22"/>
        </w:rPr>
        <w:t xml:space="preserve"> je současně povinen kdykoliv poskytnout </w:t>
      </w:r>
      <w:r>
        <w:rPr>
          <w:rFonts w:ascii="Tahoma" w:hAnsi="Tahoma" w:cs="Tahoma"/>
          <w:snapToGrid w:val="0"/>
          <w:sz w:val="22"/>
          <w:szCs w:val="22"/>
        </w:rPr>
        <w:t>objednateli</w:t>
      </w:r>
      <w:r w:rsidRPr="00C02C3C">
        <w:rPr>
          <w:rFonts w:ascii="Tahoma" w:hAnsi="Tahoma" w:cs="Tahoma"/>
          <w:snapToGrid w:val="0"/>
          <w:sz w:val="22"/>
          <w:szCs w:val="22"/>
        </w:rPr>
        <w:t xml:space="preserve"> bezodkladnou součinnost </w:t>
      </w:r>
      <w:r w:rsidRPr="00C02C3C">
        <w:rPr>
          <w:rFonts w:ascii="Tahoma" w:hAnsi="Tahoma" w:cs="Tahoma"/>
          <w:snapToGrid w:val="0"/>
          <w:sz w:val="22"/>
          <w:szCs w:val="22"/>
        </w:rPr>
        <w:lastRenderedPageBreak/>
        <w:t>pro případné ověření pravdivosti těchto informací.</w:t>
      </w:r>
    </w:p>
    <w:p w14:paraId="21609CB9" w14:textId="77777777"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objednatel</w:t>
      </w:r>
      <w:r w:rsidRPr="00C02C3C">
        <w:rPr>
          <w:rFonts w:ascii="Tahoma" w:hAnsi="Tahoma" w:cs="Tahoma"/>
          <w:snapToGrid w:val="0"/>
          <w:sz w:val="22"/>
          <w:szCs w:val="22"/>
        </w:rPr>
        <w:t xml:space="preserve"> oprávněn odstoupit od této smlouvy; odstoupení se však nedotýká povinností </w:t>
      </w:r>
      <w:r>
        <w:rPr>
          <w:rFonts w:ascii="Tahoma" w:hAnsi="Tahoma" w:cs="Tahoma"/>
          <w:snapToGrid w:val="0"/>
          <w:sz w:val="22"/>
          <w:szCs w:val="22"/>
        </w:rPr>
        <w:t>zhotovitele</w:t>
      </w:r>
      <w:r w:rsidRPr="00C02C3C">
        <w:rPr>
          <w:rFonts w:ascii="Tahoma" w:hAnsi="Tahoma" w:cs="Tahoma"/>
          <w:snapToGrid w:val="0"/>
          <w:sz w:val="22"/>
          <w:szCs w:val="22"/>
        </w:rPr>
        <w:t xml:space="preserve"> vyplývajících ze záruky za jakost, odpovědnosti za vady, povinnosti zaplatit smluvní pokutu, povinnosti nahradit škodu a povinnosti zachovat důvěrnost informací souvisejících s plněním dle této smlouvy.</w:t>
      </w:r>
    </w:p>
    <w:p w14:paraId="126931DD" w14:textId="0D915FB8" w:rsidR="004E519A" w:rsidRPr="00C02C3C" w:rsidRDefault="004E519A" w:rsidP="004E519A">
      <w:pPr>
        <w:widowControl w:val="0"/>
        <w:numPr>
          <w:ilvl w:val="0"/>
          <w:numId w:val="43"/>
        </w:numPr>
        <w:spacing w:before="120" w:line="259" w:lineRule="auto"/>
        <w:ind w:left="357" w:hanging="357"/>
        <w:jc w:val="both"/>
        <w:rPr>
          <w:rFonts w:ascii="Tahoma" w:hAnsi="Tahoma" w:cs="Tahoma"/>
          <w:snapToGrid w:val="0"/>
          <w:sz w:val="22"/>
          <w:szCs w:val="22"/>
        </w:rPr>
      </w:pPr>
      <w:r w:rsidRPr="00C02C3C">
        <w:rPr>
          <w:rFonts w:ascii="Tahoma" w:hAnsi="Tahoma" w:cs="Tahoma"/>
          <w:snapToGrid w:val="0"/>
          <w:sz w:val="22"/>
          <w:szCs w:val="22"/>
        </w:rPr>
        <w:t xml:space="preserve">Dojde-li k porušení pravidel dle odst. 1 tohoto článku smlouvy, je </w:t>
      </w:r>
      <w:r>
        <w:rPr>
          <w:rFonts w:ascii="Tahoma" w:hAnsi="Tahoma" w:cs="Tahoma"/>
          <w:snapToGrid w:val="0"/>
          <w:sz w:val="22"/>
          <w:szCs w:val="22"/>
        </w:rPr>
        <w:t>zhotovitel</w:t>
      </w:r>
      <w:r w:rsidRPr="00C02C3C">
        <w:rPr>
          <w:rFonts w:ascii="Tahoma" w:hAnsi="Tahoma" w:cs="Tahoma"/>
          <w:snapToGrid w:val="0"/>
          <w:sz w:val="22"/>
          <w:szCs w:val="22"/>
        </w:rPr>
        <w:t xml:space="preserve"> povinen zaplatit </w:t>
      </w:r>
      <w:r>
        <w:rPr>
          <w:rFonts w:ascii="Tahoma" w:hAnsi="Tahoma" w:cs="Tahoma"/>
          <w:snapToGrid w:val="0"/>
          <w:sz w:val="22"/>
          <w:szCs w:val="22"/>
        </w:rPr>
        <w:t>objednateli</w:t>
      </w:r>
      <w:r w:rsidRPr="00C02C3C">
        <w:rPr>
          <w:rFonts w:ascii="Tahoma" w:hAnsi="Tahoma" w:cs="Tahoma"/>
          <w:snapToGrid w:val="0"/>
          <w:sz w:val="22"/>
          <w:szCs w:val="22"/>
        </w:rPr>
        <w:t xml:space="preserve"> smluvní pokutu ve výši </w:t>
      </w:r>
      <w:r w:rsidR="00C63418">
        <w:rPr>
          <w:rFonts w:ascii="Tahoma" w:hAnsi="Tahoma" w:cs="Tahoma"/>
          <w:snapToGrid w:val="0"/>
          <w:sz w:val="22"/>
          <w:szCs w:val="22"/>
        </w:rPr>
        <w:t>100</w:t>
      </w:r>
      <w:r w:rsidRPr="00C02C3C">
        <w:rPr>
          <w:rFonts w:ascii="Tahoma" w:hAnsi="Tahoma" w:cs="Tahoma"/>
          <w:snapToGrid w:val="0"/>
          <w:sz w:val="22"/>
          <w:szCs w:val="22"/>
        </w:rPr>
        <w:t>.000 Kč, a to za každý jednotlivý případ porušení.</w:t>
      </w:r>
    </w:p>
    <w:p w14:paraId="0C0AF83C" w14:textId="19A58CFE" w:rsidR="00512849" w:rsidRPr="00674E02" w:rsidRDefault="00512849" w:rsidP="007470DD">
      <w:pPr>
        <w:pStyle w:val="slolnkuSmlouvy"/>
        <w:spacing w:before="360"/>
        <w:rPr>
          <w:rFonts w:ascii="Tahoma" w:hAnsi="Tahoma" w:cs="Tahoma"/>
          <w:sz w:val="22"/>
          <w:szCs w:val="22"/>
        </w:rPr>
      </w:pPr>
      <w:r w:rsidRPr="00674E02">
        <w:rPr>
          <w:rFonts w:ascii="Tahoma" w:hAnsi="Tahoma" w:cs="Tahoma"/>
          <w:sz w:val="22"/>
          <w:szCs w:val="22"/>
        </w:rPr>
        <w:t>X</w:t>
      </w:r>
      <w:r w:rsidR="004E519A">
        <w:rPr>
          <w:rFonts w:ascii="Tahoma" w:hAnsi="Tahoma" w:cs="Tahoma"/>
          <w:sz w:val="22"/>
          <w:szCs w:val="22"/>
        </w:rPr>
        <w:t>I</w:t>
      </w:r>
      <w:r w:rsidRPr="00674E02">
        <w:rPr>
          <w:rFonts w:ascii="Tahoma" w:hAnsi="Tahoma" w:cs="Tahoma"/>
          <w:sz w:val="22"/>
          <w:szCs w:val="22"/>
        </w:rPr>
        <w:t>I.</w:t>
      </w:r>
      <w:r w:rsidR="007470DD">
        <w:rPr>
          <w:rFonts w:ascii="Tahoma" w:hAnsi="Tahoma" w:cs="Tahoma"/>
          <w:sz w:val="22"/>
          <w:szCs w:val="22"/>
        </w:rPr>
        <w:br/>
      </w:r>
      <w:r w:rsidRPr="00674E02">
        <w:rPr>
          <w:rFonts w:ascii="Tahoma" w:hAnsi="Tahoma" w:cs="Tahoma"/>
          <w:sz w:val="22"/>
          <w:szCs w:val="22"/>
        </w:rPr>
        <w:t>Zánik smlouvy</w:t>
      </w:r>
    </w:p>
    <w:p w14:paraId="1BE1D99C" w14:textId="77777777"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Smluvní strany se dohodly, že smlouva zaniká:</w:t>
      </w:r>
    </w:p>
    <w:p w14:paraId="4265F7E9" w14:textId="77777777" w:rsidR="00512849" w:rsidRPr="00674E02" w:rsidRDefault="00BC77D0" w:rsidP="00674E02">
      <w:pPr>
        <w:numPr>
          <w:ilvl w:val="1"/>
          <w:numId w:val="7"/>
        </w:numPr>
        <w:tabs>
          <w:tab w:val="clear" w:pos="1440"/>
          <w:tab w:val="num" w:pos="714"/>
        </w:tabs>
        <w:spacing w:before="120"/>
        <w:ind w:left="714" w:hanging="357"/>
        <w:jc w:val="both"/>
        <w:rPr>
          <w:rFonts w:ascii="Tahoma" w:hAnsi="Tahoma" w:cs="Tahoma"/>
          <w:sz w:val="22"/>
          <w:szCs w:val="22"/>
        </w:rPr>
      </w:pPr>
      <w:r w:rsidRPr="00674E02">
        <w:rPr>
          <w:rFonts w:ascii="Tahoma" w:hAnsi="Tahoma" w:cs="Tahoma"/>
          <w:sz w:val="22"/>
          <w:szCs w:val="22"/>
        </w:rPr>
        <w:t>d</w:t>
      </w:r>
      <w:r w:rsidR="00512849" w:rsidRPr="00674E02">
        <w:rPr>
          <w:rFonts w:ascii="Tahoma" w:hAnsi="Tahoma" w:cs="Tahoma"/>
          <w:sz w:val="22"/>
          <w:szCs w:val="22"/>
        </w:rPr>
        <w:t>ohodou smluvních stran.</w:t>
      </w:r>
    </w:p>
    <w:p w14:paraId="5CE46EFF" w14:textId="77777777" w:rsidR="00512849" w:rsidRPr="00674E02" w:rsidRDefault="00BC77D0" w:rsidP="00674E02">
      <w:pPr>
        <w:numPr>
          <w:ilvl w:val="1"/>
          <w:numId w:val="7"/>
        </w:numPr>
        <w:tabs>
          <w:tab w:val="clear" w:pos="1440"/>
          <w:tab w:val="num" w:pos="720"/>
        </w:tabs>
        <w:spacing w:before="120"/>
        <w:ind w:left="714" w:hanging="357"/>
        <w:jc w:val="both"/>
        <w:rPr>
          <w:rFonts w:ascii="Tahoma" w:hAnsi="Tahoma" w:cs="Tahoma"/>
          <w:sz w:val="22"/>
          <w:szCs w:val="22"/>
        </w:rPr>
      </w:pPr>
      <w:r w:rsidRPr="00674E02">
        <w:rPr>
          <w:rFonts w:ascii="Tahoma" w:hAnsi="Tahoma" w:cs="Tahoma"/>
          <w:sz w:val="22"/>
          <w:szCs w:val="22"/>
        </w:rPr>
        <w:t>j</w:t>
      </w:r>
      <w:r w:rsidR="00512849" w:rsidRPr="00674E02">
        <w:rPr>
          <w:rFonts w:ascii="Tahoma" w:hAnsi="Tahoma" w:cs="Tahoma"/>
          <w:sz w:val="22"/>
          <w:szCs w:val="22"/>
        </w:rPr>
        <w:t>ednostranným odstoupením od smlouvy pro její podstatné porušení druhou smluvní stranou, přičemž podstatným porušením smlouvy se rozumí zejména:</w:t>
      </w:r>
    </w:p>
    <w:p w14:paraId="4283262C"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neprovedení díla v době plnění dle čl. V</w:t>
      </w:r>
      <w:r w:rsidR="00465007" w:rsidRPr="00674E02">
        <w:rPr>
          <w:rFonts w:ascii="Tahoma" w:hAnsi="Tahoma" w:cs="Tahoma"/>
          <w:sz w:val="22"/>
          <w:szCs w:val="22"/>
        </w:rPr>
        <w:t xml:space="preserve"> odst. 2 </w:t>
      </w:r>
      <w:r w:rsidR="00674E02">
        <w:rPr>
          <w:rFonts w:ascii="Tahoma" w:hAnsi="Tahoma" w:cs="Tahoma"/>
          <w:sz w:val="22"/>
          <w:szCs w:val="22"/>
        </w:rPr>
        <w:t>smlouvy,</w:t>
      </w:r>
    </w:p>
    <w:p w14:paraId="3C5C314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pokynů objednatele, právních předpisů nebo technických norem, které se týkají provádění díla,</w:t>
      </w:r>
    </w:p>
    <w:p w14:paraId="37DBAC6A"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nedodržení smluvních ujednání o záruce za jakost</w:t>
      </w:r>
      <w:r w:rsidR="002A47FC" w:rsidRPr="00674E02">
        <w:rPr>
          <w:rFonts w:ascii="Tahoma" w:hAnsi="Tahoma" w:cs="Tahoma"/>
          <w:sz w:val="22"/>
          <w:szCs w:val="22"/>
        </w:rPr>
        <w:t xml:space="preserve"> nebo o právech z vadného plnění</w:t>
      </w:r>
      <w:r w:rsidRPr="00674E02">
        <w:rPr>
          <w:rFonts w:ascii="Tahoma" w:hAnsi="Tahoma" w:cs="Tahoma"/>
          <w:sz w:val="22"/>
          <w:szCs w:val="22"/>
        </w:rPr>
        <w:t>,</w:t>
      </w:r>
    </w:p>
    <w:p w14:paraId="017231C2" w14:textId="77777777" w:rsidR="00512849" w:rsidRPr="00674E02" w:rsidRDefault="00512849" w:rsidP="00674E02">
      <w:pPr>
        <w:pStyle w:val="Import5"/>
        <w:numPr>
          <w:ilvl w:val="0"/>
          <w:numId w:val="9"/>
        </w:numPr>
        <w:tabs>
          <w:tab w:val="clear" w:pos="720"/>
          <w:tab w:val="clear" w:pos="1312"/>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1072"/>
        </w:tabs>
        <w:spacing w:before="60"/>
        <w:ind w:left="1071" w:hanging="357"/>
        <w:jc w:val="both"/>
        <w:rPr>
          <w:rFonts w:ascii="Tahoma" w:hAnsi="Tahoma" w:cs="Tahoma"/>
          <w:sz w:val="22"/>
          <w:szCs w:val="22"/>
        </w:rPr>
      </w:pPr>
      <w:r w:rsidRPr="00674E02">
        <w:rPr>
          <w:rFonts w:ascii="Tahoma" w:hAnsi="Tahoma" w:cs="Tahoma"/>
          <w:sz w:val="22"/>
          <w:szCs w:val="22"/>
        </w:rPr>
        <w:t>neuhrazení ceny za dílo objednatelem po druhé výzvě zhotovitele k uhrazení dlužné částky, přičemž druhá výzva nesmí následovat dříve než 30</w:t>
      </w:r>
      <w:r w:rsidR="00674E02">
        <w:rPr>
          <w:rFonts w:ascii="Tahoma" w:hAnsi="Tahoma" w:cs="Tahoma"/>
          <w:sz w:val="22"/>
          <w:szCs w:val="22"/>
        </w:rPr>
        <w:t> </w:t>
      </w:r>
      <w:r w:rsidRPr="00674E02">
        <w:rPr>
          <w:rFonts w:ascii="Tahoma" w:hAnsi="Tahoma" w:cs="Tahoma"/>
          <w:sz w:val="22"/>
          <w:szCs w:val="22"/>
        </w:rPr>
        <w:t>dnů po</w:t>
      </w:r>
      <w:r w:rsidR="00674E02">
        <w:rPr>
          <w:rFonts w:ascii="Tahoma" w:hAnsi="Tahoma" w:cs="Tahoma"/>
          <w:sz w:val="22"/>
          <w:szCs w:val="22"/>
        </w:rPr>
        <w:t> </w:t>
      </w:r>
      <w:r w:rsidRPr="00674E02">
        <w:rPr>
          <w:rFonts w:ascii="Tahoma" w:hAnsi="Tahoma" w:cs="Tahoma"/>
          <w:sz w:val="22"/>
          <w:szCs w:val="22"/>
        </w:rPr>
        <w:t>doručení první výzvy.</w:t>
      </w:r>
    </w:p>
    <w:p w14:paraId="14EB8B63" w14:textId="77777777" w:rsidR="00312CC7" w:rsidRPr="00674E02" w:rsidRDefault="00861022"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Objednatel</w:t>
      </w:r>
      <w:r w:rsidR="00312CC7" w:rsidRPr="00674E02">
        <w:rPr>
          <w:rFonts w:ascii="Tahoma" w:hAnsi="Tahoma" w:cs="Tahoma"/>
          <w:sz w:val="22"/>
          <w:szCs w:val="22"/>
        </w:rPr>
        <w:t xml:space="preserve"> je dále oprávněn od této smlouvy odstoupit v těchto případech:</w:t>
      </w:r>
    </w:p>
    <w:p w14:paraId="2B4F1961" w14:textId="77777777" w:rsidR="00312CC7" w:rsidRPr="00674E02" w:rsidRDefault="00674E02"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312CC7" w:rsidRPr="00674E02">
        <w:rPr>
          <w:rFonts w:ascii="Tahoma" w:hAnsi="Tahoma" w:cs="Tahoma"/>
          <w:color w:val="000000"/>
          <w:sz w:val="22"/>
          <w:szCs w:val="22"/>
        </w:rPr>
        <w:t xml:space="preserve">li příslušným soudem rozhodnuto o tom, že </w:t>
      </w:r>
      <w:r w:rsidR="00D80E88" w:rsidRPr="00674E02">
        <w:rPr>
          <w:rFonts w:ascii="Tahoma" w:hAnsi="Tahoma" w:cs="Tahoma"/>
          <w:color w:val="000000"/>
          <w:sz w:val="22"/>
          <w:szCs w:val="22"/>
        </w:rPr>
        <w:t>zhotovitel</w:t>
      </w:r>
      <w:r w:rsidR="00312CC7" w:rsidRPr="00674E02">
        <w:rPr>
          <w:rFonts w:ascii="Tahoma" w:hAnsi="Tahoma" w:cs="Tahoma"/>
          <w:color w:val="000000"/>
          <w:sz w:val="22"/>
          <w:szCs w:val="22"/>
        </w:rPr>
        <w:t xml:space="preserve"> je v úpadku ve</w:t>
      </w:r>
      <w:r>
        <w:rPr>
          <w:rFonts w:ascii="Tahoma" w:hAnsi="Tahoma" w:cs="Tahoma"/>
          <w:color w:val="000000"/>
          <w:sz w:val="22"/>
          <w:szCs w:val="22"/>
        </w:rPr>
        <w:t> smyslu zákona č. </w:t>
      </w:r>
      <w:r w:rsidR="00312CC7" w:rsidRPr="00674E02">
        <w:rPr>
          <w:rFonts w:ascii="Tahoma" w:hAnsi="Tahoma" w:cs="Tahoma"/>
          <w:color w:val="000000"/>
          <w:sz w:val="22"/>
          <w:szCs w:val="22"/>
        </w:rPr>
        <w:t>182/2006</w:t>
      </w:r>
      <w:r>
        <w:rPr>
          <w:rFonts w:ascii="Tahoma" w:hAnsi="Tahoma" w:cs="Tahoma"/>
          <w:color w:val="000000"/>
          <w:sz w:val="22"/>
          <w:szCs w:val="22"/>
        </w:rPr>
        <w:t> </w:t>
      </w:r>
      <w:r w:rsidR="00312CC7" w:rsidRPr="00674E02">
        <w:rPr>
          <w:rFonts w:ascii="Tahoma" w:hAnsi="Tahoma" w:cs="Tahoma"/>
          <w:color w:val="000000"/>
          <w:sz w:val="22"/>
          <w:szCs w:val="22"/>
        </w:rPr>
        <w:t>Sb., o</w:t>
      </w:r>
      <w:r>
        <w:rPr>
          <w:rFonts w:ascii="Tahoma" w:hAnsi="Tahoma" w:cs="Tahoma"/>
          <w:color w:val="000000"/>
          <w:sz w:val="22"/>
          <w:szCs w:val="22"/>
        </w:rPr>
        <w:t> úpadku a </w:t>
      </w:r>
      <w:r w:rsidR="00312CC7" w:rsidRPr="00674E02">
        <w:rPr>
          <w:rFonts w:ascii="Tahoma" w:hAnsi="Tahoma" w:cs="Tahoma"/>
          <w:color w:val="000000"/>
          <w:sz w:val="22"/>
          <w:szCs w:val="22"/>
        </w:rPr>
        <w:t>způsobech jeho řešení (insolvenční zákon), ve</w:t>
      </w:r>
      <w:r>
        <w:rPr>
          <w:rFonts w:ascii="Tahoma" w:hAnsi="Tahoma" w:cs="Tahoma"/>
          <w:color w:val="000000"/>
          <w:sz w:val="22"/>
          <w:szCs w:val="22"/>
        </w:rPr>
        <w:t> </w:t>
      </w:r>
      <w:r w:rsidR="00312CC7" w:rsidRPr="00674E02">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148D5700" w14:textId="77777777" w:rsidR="00312CC7" w:rsidRPr="00674E02" w:rsidRDefault="00312CC7" w:rsidP="00674E02">
      <w:pPr>
        <w:numPr>
          <w:ilvl w:val="1"/>
          <w:numId w:val="7"/>
        </w:numPr>
        <w:tabs>
          <w:tab w:val="clear" w:pos="1440"/>
          <w:tab w:val="left" w:pos="714"/>
        </w:tabs>
        <w:spacing w:before="120"/>
        <w:ind w:left="714" w:hanging="357"/>
        <w:jc w:val="both"/>
        <w:rPr>
          <w:rFonts w:ascii="Tahoma" w:hAnsi="Tahoma" w:cs="Tahoma"/>
          <w:color w:val="000000"/>
          <w:sz w:val="22"/>
          <w:szCs w:val="22"/>
        </w:rPr>
      </w:pPr>
      <w:r w:rsidRPr="00674E02">
        <w:rPr>
          <w:rFonts w:ascii="Tahoma" w:hAnsi="Tahoma" w:cs="Tahoma"/>
          <w:color w:val="000000"/>
          <w:sz w:val="22"/>
          <w:szCs w:val="22"/>
        </w:rPr>
        <w:t xml:space="preserve">podá-li </w:t>
      </w:r>
      <w:r w:rsidR="00861022" w:rsidRPr="00674E02">
        <w:rPr>
          <w:rFonts w:ascii="Tahoma" w:hAnsi="Tahoma" w:cs="Tahoma"/>
          <w:color w:val="000000"/>
          <w:sz w:val="22"/>
          <w:szCs w:val="22"/>
        </w:rPr>
        <w:t>zhotovitel</w:t>
      </w:r>
      <w:r w:rsidRPr="00674E02">
        <w:rPr>
          <w:rFonts w:ascii="Tahoma" w:hAnsi="Tahoma" w:cs="Tahoma"/>
          <w:color w:val="000000"/>
          <w:sz w:val="22"/>
          <w:szCs w:val="22"/>
        </w:rPr>
        <w:t xml:space="preserve"> sám na sebe insolvenční návrh.</w:t>
      </w:r>
    </w:p>
    <w:p w14:paraId="0D4F520A" w14:textId="7527945C" w:rsidR="00512849" w:rsidRPr="00674E02" w:rsidRDefault="00512849" w:rsidP="00674E02">
      <w:pPr>
        <w:numPr>
          <w:ilvl w:val="0"/>
          <w:numId w:val="7"/>
        </w:numPr>
        <w:tabs>
          <w:tab w:val="clear" w:pos="360"/>
        </w:tabs>
        <w:spacing w:before="120"/>
        <w:ind w:left="357" w:hanging="357"/>
        <w:jc w:val="both"/>
        <w:rPr>
          <w:rFonts w:ascii="Tahoma" w:hAnsi="Tahoma" w:cs="Tahoma"/>
          <w:sz w:val="22"/>
          <w:szCs w:val="22"/>
        </w:rPr>
      </w:pPr>
      <w:r w:rsidRPr="00674E02">
        <w:rPr>
          <w:rFonts w:ascii="Tahoma" w:hAnsi="Tahoma" w:cs="Tahoma"/>
          <w:sz w:val="22"/>
          <w:szCs w:val="22"/>
        </w:rPr>
        <w:t xml:space="preserve">Pro účely této smlouvy se pod pojmem „bez zbytečného odkladu“ </w:t>
      </w:r>
      <w:r w:rsidR="00BF6E87" w:rsidRPr="00674E02">
        <w:rPr>
          <w:rFonts w:ascii="Tahoma" w:hAnsi="Tahoma" w:cs="Tahoma"/>
          <w:sz w:val="22"/>
          <w:szCs w:val="22"/>
        </w:rPr>
        <w:t>dle</w:t>
      </w:r>
      <w:r w:rsidR="00674E02">
        <w:rPr>
          <w:rFonts w:ascii="Tahoma" w:hAnsi="Tahoma" w:cs="Tahoma"/>
          <w:sz w:val="22"/>
          <w:szCs w:val="22"/>
        </w:rPr>
        <w:t> § </w:t>
      </w:r>
      <w:r w:rsidR="00BF6E87" w:rsidRPr="00674E02">
        <w:rPr>
          <w:rFonts w:ascii="Tahoma" w:hAnsi="Tahoma" w:cs="Tahoma"/>
          <w:sz w:val="22"/>
          <w:szCs w:val="22"/>
        </w:rPr>
        <w:t xml:space="preserve">2002 občanského zákoníku </w:t>
      </w:r>
      <w:r w:rsidR="00674E02">
        <w:rPr>
          <w:rFonts w:ascii="Tahoma" w:hAnsi="Tahoma" w:cs="Tahoma"/>
          <w:sz w:val="22"/>
          <w:szCs w:val="22"/>
        </w:rPr>
        <w:t>rozumí „nejpozději do </w:t>
      </w:r>
      <w:r w:rsidR="00C63418">
        <w:rPr>
          <w:rFonts w:ascii="Tahoma" w:hAnsi="Tahoma" w:cs="Tahoma"/>
          <w:sz w:val="22"/>
          <w:szCs w:val="22"/>
        </w:rPr>
        <w:t xml:space="preserve">14 </w:t>
      </w:r>
      <w:r w:rsidR="00EB3045">
        <w:rPr>
          <w:rFonts w:ascii="Tahoma" w:hAnsi="Tahoma" w:cs="Tahoma"/>
          <w:sz w:val="22"/>
          <w:szCs w:val="22"/>
        </w:rPr>
        <w:t>dnů</w:t>
      </w:r>
      <w:r w:rsidRPr="00674E02">
        <w:rPr>
          <w:rFonts w:ascii="Tahoma" w:hAnsi="Tahoma" w:cs="Tahoma"/>
          <w:sz w:val="22"/>
          <w:szCs w:val="22"/>
        </w:rPr>
        <w:t>“.</w:t>
      </w:r>
    </w:p>
    <w:p w14:paraId="370AF9DA" w14:textId="7F1EAB22" w:rsidR="00512849" w:rsidRPr="007470DD" w:rsidRDefault="00512849" w:rsidP="007470DD">
      <w:pPr>
        <w:pStyle w:val="slolnkuSmlouvy"/>
        <w:spacing w:before="360"/>
        <w:rPr>
          <w:rFonts w:ascii="Tahoma" w:hAnsi="Tahoma" w:cs="Tahoma"/>
          <w:sz w:val="22"/>
          <w:szCs w:val="22"/>
        </w:rPr>
      </w:pPr>
      <w:r w:rsidRPr="007470DD">
        <w:rPr>
          <w:rFonts w:ascii="Tahoma" w:hAnsi="Tahoma" w:cs="Tahoma"/>
          <w:sz w:val="22"/>
          <w:szCs w:val="22"/>
        </w:rPr>
        <w:t>XII</w:t>
      </w:r>
      <w:r w:rsidR="004E519A">
        <w:rPr>
          <w:rFonts w:ascii="Tahoma" w:hAnsi="Tahoma" w:cs="Tahoma"/>
          <w:sz w:val="22"/>
          <w:szCs w:val="22"/>
        </w:rPr>
        <w:t>I</w:t>
      </w:r>
      <w:r w:rsidRPr="007470DD">
        <w:rPr>
          <w:rFonts w:ascii="Tahoma" w:hAnsi="Tahoma" w:cs="Tahoma"/>
          <w:sz w:val="22"/>
          <w:szCs w:val="22"/>
        </w:rPr>
        <w:t>.</w:t>
      </w:r>
      <w:r w:rsidR="007470DD">
        <w:rPr>
          <w:rFonts w:ascii="Tahoma" w:hAnsi="Tahoma" w:cs="Tahoma"/>
          <w:sz w:val="22"/>
          <w:szCs w:val="22"/>
        </w:rPr>
        <w:br/>
      </w:r>
      <w:r w:rsidRPr="007470DD">
        <w:rPr>
          <w:rFonts w:ascii="Tahoma" w:hAnsi="Tahoma" w:cs="Tahoma"/>
          <w:sz w:val="22"/>
          <w:szCs w:val="22"/>
        </w:rPr>
        <w:t>Závěrečná ustanovení</w:t>
      </w:r>
    </w:p>
    <w:p w14:paraId="3B1FE278" w14:textId="77777777" w:rsidR="00512849" w:rsidRPr="007470DD" w:rsidRDefault="0016394D" w:rsidP="00674E02">
      <w:pPr>
        <w:numPr>
          <w:ilvl w:val="0"/>
          <w:numId w:val="10"/>
        </w:numPr>
        <w:tabs>
          <w:tab w:val="clear" w:pos="360"/>
        </w:tabs>
        <w:spacing w:before="120"/>
        <w:ind w:left="357" w:hanging="357"/>
        <w:jc w:val="both"/>
        <w:rPr>
          <w:rFonts w:ascii="Tahoma" w:hAnsi="Tahoma" w:cs="Tahoma"/>
          <w:sz w:val="22"/>
          <w:szCs w:val="22"/>
        </w:rPr>
      </w:pPr>
      <w:r w:rsidRPr="00AA386F">
        <w:rPr>
          <w:rFonts w:ascii="Tahoma" w:hAnsi="Tahoma" w:cs="Tahoma"/>
          <w:sz w:val="22"/>
          <w:szCs w:val="22"/>
        </w:rPr>
        <w:t xml:space="preserve">Tato smlouva nabývá platnosti </w:t>
      </w:r>
      <w:r w:rsidR="00C82AEB" w:rsidRPr="003D2AF8">
        <w:rPr>
          <w:rFonts w:ascii="Tahoma" w:hAnsi="Tahoma" w:cs="Tahoma"/>
          <w:sz w:val="22"/>
          <w:szCs w:val="22"/>
        </w:rPr>
        <w:t>dnem jejího podpisu oběma smluvními stranami</w:t>
      </w:r>
      <w:r w:rsidR="00C82AEB">
        <w:rPr>
          <w:rFonts w:ascii="Tahoma" w:hAnsi="Tahoma" w:cs="Tahoma"/>
          <w:sz w:val="22"/>
          <w:szCs w:val="22"/>
        </w:rPr>
        <w:t xml:space="preserve"> a </w:t>
      </w:r>
      <w:r w:rsidRPr="00AA386F">
        <w:rPr>
          <w:rFonts w:ascii="Tahoma" w:hAnsi="Tahoma" w:cs="Tahoma"/>
          <w:sz w:val="22"/>
          <w:szCs w:val="22"/>
        </w:rPr>
        <w:t>účinnosti dnem,</w:t>
      </w:r>
      <w:r w:rsidRPr="00AA386F">
        <w:t xml:space="preserve"> </w:t>
      </w:r>
      <w:r w:rsidRPr="00AA386F">
        <w:rPr>
          <w:rFonts w:ascii="Tahoma" w:hAnsi="Tahoma" w:cs="Tahoma"/>
          <w:sz w:val="22"/>
          <w:szCs w:val="22"/>
        </w:rPr>
        <w:t>kdy vyjádření souhlasu s obsahem návrhu smlouvy dojde druhé smluvní straně,</w:t>
      </w:r>
      <w:r w:rsidRPr="00AA386F">
        <w:t xml:space="preserve"> </w:t>
      </w:r>
      <w:r w:rsidRPr="00AA386F">
        <w:rPr>
          <w:rFonts w:ascii="Tahoma" w:hAnsi="Tahoma" w:cs="Tahoma"/>
          <w:sz w:val="22"/>
          <w:szCs w:val="22"/>
        </w:rPr>
        <w:t>nestanoví</w:t>
      </w:r>
      <w:r w:rsidRPr="00AA386F">
        <w:rPr>
          <w:rFonts w:ascii="Tahoma" w:hAnsi="Tahoma" w:cs="Tahoma"/>
          <w:sz w:val="22"/>
          <w:szCs w:val="22"/>
        </w:rPr>
        <w:noBreakHyphen/>
        <w:t>li zákon č. 340/2015 Sb., o zvláštních podmínkách účinnosti některých sml</w:t>
      </w:r>
      <w:r w:rsidR="002924BA">
        <w:rPr>
          <w:rFonts w:ascii="Tahoma" w:hAnsi="Tahoma" w:cs="Tahoma"/>
          <w:sz w:val="22"/>
          <w:szCs w:val="22"/>
        </w:rPr>
        <w:t>uv, uveřejňování těchto smluv a </w:t>
      </w:r>
      <w:r w:rsidRPr="00AA386F">
        <w:rPr>
          <w:rFonts w:ascii="Tahoma" w:hAnsi="Tahoma" w:cs="Tahoma"/>
          <w:sz w:val="22"/>
          <w:szCs w:val="22"/>
        </w:rPr>
        <w:t>o</w:t>
      </w:r>
      <w:r w:rsidR="002924BA">
        <w:rPr>
          <w:rFonts w:ascii="Tahoma" w:hAnsi="Tahoma" w:cs="Tahoma"/>
          <w:sz w:val="22"/>
          <w:szCs w:val="22"/>
        </w:rPr>
        <w:t> </w:t>
      </w:r>
      <w:r w:rsidRPr="00AA386F">
        <w:rPr>
          <w:rFonts w:ascii="Tahoma" w:hAnsi="Tahoma" w:cs="Tahoma"/>
          <w:sz w:val="22"/>
          <w:szCs w:val="22"/>
        </w:rPr>
        <w:t xml:space="preserve">registru smluv (zákon o registru smluv), </w:t>
      </w:r>
      <w:r w:rsidR="009B6A7D">
        <w:rPr>
          <w:rFonts w:ascii="Tahoma" w:hAnsi="Tahoma" w:cs="Tahoma"/>
          <w:sz w:val="22"/>
          <w:szCs w:val="22"/>
        </w:rPr>
        <w:t xml:space="preserve">ve znění pozdějších předpisů (dále jen „zákon o registru smluv“), </w:t>
      </w:r>
      <w:r w:rsidRPr="00AA386F">
        <w:rPr>
          <w:rFonts w:ascii="Tahoma" w:hAnsi="Tahoma" w:cs="Tahoma"/>
          <w:sz w:val="22"/>
          <w:szCs w:val="22"/>
        </w:rPr>
        <w:t xml:space="preserve">jinak. V takovém případě nabývá smlouva účinnosti </w:t>
      </w:r>
      <w:r w:rsidR="00C82AEB" w:rsidRPr="003D2AF8">
        <w:rPr>
          <w:rFonts w:ascii="Tahoma" w:hAnsi="Tahoma" w:cs="Tahoma"/>
          <w:sz w:val="22"/>
          <w:szCs w:val="22"/>
        </w:rPr>
        <w:t>nejdříve</w:t>
      </w:r>
      <w:r w:rsidR="00C82AEB">
        <w:rPr>
          <w:rFonts w:ascii="Tahoma" w:hAnsi="Tahoma" w:cs="Tahoma"/>
          <w:sz w:val="22"/>
          <w:szCs w:val="22"/>
        </w:rPr>
        <w:t xml:space="preserve"> </w:t>
      </w:r>
      <w:r w:rsidRPr="00AA386F">
        <w:rPr>
          <w:rFonts w:ascii="Tahoma" w:hAnsi="Tahoma" w:cs="Tahoma"/>
          <w:sz w:val="22"/>
          <w:szCs w:val="22"/>
        </w:rPr>
        <w:t>dnem jejího uveřejnění v registru smluv</w:t>
      </w:r>
      <w:r w:rsidR="00512849" w:rsidRPr="007470DD">
        <w:rPr>
          <w:rFonts w:ascii="Tahoma" w:hAnsi="Tahoma" w:cs="Tahoma"/>
          <w:sz w:val="22"/>
          <w:szCs w:val="22"/>
        </w:rPr>
        <w:t>.</w:t>
      </w:r>
    </w:p>
    <w:p w14:paraId="513FF5A7"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Doplňování nebo změnu této smlouvy lze provádět jen se souhlasem obou smluvních stran, a</w:t>
      </w:r>
      <w:r w:rsidR="00836EA5">
        <w:rPr>
          <w:rFonts w:ascii="Tahoma" w:hAnsi="Tahoma" w:cs="Tahoma"/>
          <w:sz w:val="22"/>
          <w:szCs w:val="22"/>
        </w:rPr>
        <w:t> </w:t>
      </w:r>
      <w:r w:rsidRPr="007470DD">
        <w:rPr>
          <w:rFonts w:ascii="Tahoma" w:hAnsi="Tahoma" w:cs="Tahoma"/>
          <w:sz w:val="22"/>
          <w:szCs w:val="22"/>
        </w:rPr>
        <w:t xml:space="preserve">to pouze formou písemných, </w:t>
      </w:r>
      <w:r w:rsidR="00836EA5">
        <w:rPr>
          <w:rFonts w:ascii="Tahoma" w:hAnsi="Tahoma" w:cs="Tahoma"/>
          <w:sz w:val="22"/>
          <w:szCs w:val="22"/>
        </w:rPr>
        <w:t>vze</w:t>
      </w:r>
      <w:r w:rsidRPr="007470DD">
        <w:rPr>
          <w:rFonts w:ascii="Tahoma" w:hAnsi="Tahoma" w:cs="Tahoma"/>
          <w:sz w:val="22"/>
          <w:szCs w:val="22"/>
        </w:rPr>
        <w:t>stupně číslovaných a takto označených dodatků.</w:t>
      </w:r>
    </w:p>
    <w:p w14:paraId="1DBFDC44" w14:textId="77777777" w:rsidR="00512849" w:rsidRPr="007470DD" w:rsidRDefault="00512849" w:rsidP="00674E02">
      <w:pPr>
        <w:numPr>
          <w:ilvl w:val="0"/>
          <w:numId w:val="10"/>
        </w:numPr>
        <w:tabs>
          <w:tab w:val="clear" w:pos="360"/>
        </w:tabs>
        <w:spacing w:before="120"/>
        <w:ind w:left="357" w:hanging="357"/>
        <w:jc w:val="both"/>
        <w:rPr>
          <w:rFonts w:ascii="Tahoma" w:hAnsi="Tahoma" w:cs="Tahoma"/>
          <w:sz w:val="22"/>
          <w:szCs w:val="22"/>
        </w:rPr>
      </w:pPr>
      <w:r w:rsidRPr="007470DD">
        <w:rPr>
          <w:rFonts w:ascii="Tahoma" w:hAnsi="Tahoma" w:cs="Tahoma"/>
          <w:sz w:val="22"/>
          <w:szCs w:val="22"/>
        </w:rPr>
        <w:t>Zhotovitel nemůže bez souhlasu objednatele postoupit sv</w:t>
      </w:r>
      <w:r w:rsidR="00836EA5">
        <w:rPr>
          <w:rFonts w:ascii="Tahoma" w:hAnsi="Tahoma" w:cs="Tahoma"/>
          <w:sz w:val="22"/>
          <w:szCs w:val="22"/>
        </w:rPr>
        <w:t xml:space="preserve">á práva a povinnosti plynoucí z této </w:t>
      </w:r>
      <w:r w:rsidRPr="007470DD">
        <w:rPr>
          <w:rFonts w:ascii="Tahoma" w:hAnsi="Tahoma" w:cs="Tahoma"/>
          <w:sz w:val="22"/>
          <w:szCs w:val="22"/>
        </w:rPr>
        <w:t xml:space="preserve">smlouvy třetí </w:t>
      </w:r>
      <w:r w:rsidR="00C82AEB" w:rsidRPr="003D2AF8">
        <w:rPr>
          <w:rFonts w:ascii="Tahoma" w:hAnsi="Tahoma" w:cs="Tahoma"/>
          <w:sz w:val="22"/>
          <w:szCs w:val="22"/>
        </w:rPr>
        <w:t>osobě</w:t>
      </w:r>
      <w:r w:rsidRPr="007470DD">
        <w:rPr>
          <w:rFonts w:ascii="Tahoma" w:hAnsi="Tahoma" w:cs="Tahoma"/>
          <w:sz w:val="22"/>
          <w:szCs w:val="22"/>
        </w:rPr>
        <w:t>.</w:t>
      </w:r>
    </w:p>
    <w:p w14:paraId="6471D2F3" w14:textId="1A50CFDE" w:rsidR="00512849" w:rsidRDefault="004E519A" w:rsidP="00674E02">
      <w:pPr>
        <w:numPr>
          <w:ilvl w:val="0"/>
          <w:numId w:val="10"/>
        </w:numPr>
        <w:tabs>
          <w:tab w:val="clear" w:pos="360"/>
        </w:tabs>
        <w:spacing w:before="120"/>
        <w:ind w:left="357" w:hanging="357"/>
        <w:jc w:val="both"/>
        <w:rPr>
          <w:rFonts w:ascii="Tahoma" w:hAnsi="Tahoma" w:cs="Tahoma"/>
          <w:sz w:val="22"/>
          <w:szCs w:val="22"/>
        </w:rPr>
      </w:pPr>
      <w:r w:rsidRPr="00521D40">
        <w:rPr>
          <w:rFonts w:ascii="Tahoma" w:hAnsi="Tahoma" w:cs="Tahoma"/>
          <w:sz w:val="22"/>
          <w:szCs w:val="22"/>
        </w:rPr>
        <w:t xml:space="preserve">Je-li tato smlouva uzavírána v listinné podobě, vyhotovuje se ve </w:t>
      </w:r>
      <w:r w:rsidR="00B52504">
        <w:rPr>
          <w:rFonts w:ascii="Tahoma" w:hAnsi="Tahoma" w:cs="Tahoma"/>
          <w:sz w:val="22"/>
          <w:szCs w:val="22"/>
        </w:rPr>
        <w:t>2</w:t>
      </w:r>
      <w:r w:rsidRPr="00521D40">
        <w:rPr>
          <w:rFonts w:ascii="Tahoma" w:hAnsi="Tahoma" w:cs="Tahoma"/>
          <w:sz w:val="22"/>
          <w:szCs w:val="22"/>
        </w:rPr>
        <w:t>stejnopisech s</w:t>
      </w:r>
      <w:r>
        <w:rPr>
          <w:rFonts w:ascii="Tahoma" w:hAnsi="Tahoma" w:cs="Tahoma"/>
          <w:sz w:val="22"/>
          <w:szCs w:val="22"/>
        </w:rPr>
        <w:t> </w:t>
      </w:r>
      <w:r w:rsidRPr="00521D40">
        <w:rPr>
          <w:rFonts w:ascii="Tahoma" w:hAnsi="Tahoma" w:cs="Tahoma"/>
          <w:sz w:val="22"/>
          <w:szCs w:val="22"/>
        </w:rPr>
        <w:t xml:space="preserve">platností originálu, z nichž </w:t>
      </w:r>
      <w:r w:rsidR="00B52504">
        <w:rPr>
          <w:rFonts w:ascii="Tahoma" w:hAnsi="Tahoma" w:cs="Tahoma"/>
          <w:sz w:val="22"/>
          <w:szCs w:val="22"/>
        </w:rPr>
        <w:t xml:space="preserve">1 </w:t>
      </w:r>
      <w:r w:rsidRPr="00521D40">
        <w:rPr>
          <w:rFonts w:ascii="Tahoma" w:hAnsi="Tahoma" w:cs="Tahoma"/>
          <w:sz w:val="22"/>
          <w:szCs w:val="22"/>
        </w:rPr>
        <w:t xml:space="preserve">obdrží </w:t>
      </w:r>
      <w:r>
        <w:rPr>
          <w:rFonts w:ascii="Tahoma" w:hAnsi="Tahoma" w:cs="Tahoma"/>
          <w:sz w:val="22"/>
          <w:szCs w:val="22"/>
        </w:rPr>
        <w:t>objednatel</w:t>
      </w:r>
      <w:r w:rsidRPr="00521D40">
        <w:rPr>
          <w:rFonts w:ascii="Tahoma" w:hAnsi="Tahoma" w:cs="Tahoma"/>
          <w:sz w:val="22"/>
          <w:szCs w:val="22"/>
        </w:rPr>
        <w:t xml:space="preserve"> a </w:t>
      </w:r>
      <w:r w:rsidR="00B52504">
        <w:rPr>
          <w:rFonts w:ascii="Tahoma" w:hAnsi="Tahoma" w:cs="Tahoma"/>
          <w:sz w:val="22"/>
          <w:szCs w:val="22"/>
        </w:rPr>
        <w:t xml:space="preserve">1 </w:t>
      </w:r>
      <w:r>
        <w:rPr>
          <w:rFonts w:ascii="Tahoma" w:hAnsi="Tahoma" w:cs="Tahoma"/>
          <w:sz w:val="22"/>
          <w:szCs w:val="22"/>
        </w:rPr>
        <w:t>zhotovitel</w:t>
      </w:r>
      <w:r w:rsidRPr="00521D40">
        <w:rPr>
          <w:rFonts w:ascii="Tahoma" w:hAnsi="Tahoma" w:cs="Tahoma"/>
          <w:sz w:val="22"/>
          <w:szCs w:val="22"/>
        </w:rPr>
        <w:t xml:space="preserve">. Je-li tato smlouva uzavírána </w:t>
      </w:r>
      <w:r w:rsidRPr="00521D40">
        <w:rPr>
          <w:rFonts w:ascii="Tahoma" w:hAnsi="Tahoma" w:cs="Tahoma"/>
          <w:sz w:val="22"/>
          <w:szCs w:val="22"/>
        </w:rPr>
        <w:lastRenderedPageBreak/>
        <w:t xml:space="preserve">elektronicky, obdrží obě </w:t>
      </w:r>
      <w:r>
        <w:rPr>
          <w:rFonts w:ascii="Tahoma" w:hAnsi="Tahoma" w:cs="Tahoma"/>
          <w:sz w:val="22"/>
          <w:szCs w:val="22"/>
        </w:rPr>
        <w:t xml:space="preserve">smluvní </w:t>
      </w:r>
      <w:r w:rsidRPr="00521D40">
        <w:rPr>
          <w:rFonts w:ascii="Tahoma" w:hAnsi="Tahoma" w:cs="Tahoma"/>
          <w:sz w:val="22"/>
          <w:szCs w:val="22"/>
        </w:rPr>
        <w:t>strany její elektronický originál opatřený elektronickými podpisy</w:t>
      </w:r>
      <w:r w:rsidRPr="000E7495">
        <w:rPr>
          <w:rFonts w:ascii="Tahoma" w:hAnsi="Tahoma" w:cs="Tahoma"/>
          <w:sz w:val="22"/>
          <w:szCs w:val="22"/>
        </w:rPr>
        <w:t>.</w:t>
      </w:r>
    </w:p>
    <w:p w14:paraId="7DB6A198" w14:textId="24256531" w:rsidR="0016394D" w:rsidRPr="00811C55" w:rsidRDefault="0016394D" w:rsidP="00674E02">
      <w:pPr>
        <w:numPr>
          <w:ilvl w:val="0"/>
          <w:numId w:val="10"/>
        </w:numPr>
        <w:tabs>
          <w:tab w:val="clear" w:pos="360"/>
        </w:tabs>
        <w:spacing w:before="120"/>
        <w:ind w:left="357" w:hanging="357"/>
        <w:jc w:val="both"/>
        <w:rPr>
          <w:rFonts w:ascii="Tahoma" w:hAnsi="Tahoma" w:cs="Tahoma"/>
          <w:sz w:val="22"/>
          <w:szCs w:val="22"/>
        </w:rPr>
      </w:pPr>
      <w:r w:rsidRPr="000A73E5">
        <w:rPr>
          <w:rFonts w:ascii="Tahoma" w:hAnsi="Tahoma" w:cs="Tahoma"/>
          <w:sz w:val="22"/>
          <w:szCs w:val="22"/>
        </w:rPr>
        <w:t xml:space="preserve">Smluvní strany shodně prohlašují, že si </w:t>
      </w:r>
      <w:r>
        <w:rPr>
          <w:rFonts w:ascii="Tahoma" w:hAnsi="Tahoma" w:cs="Tahoma"/>
          <w:sz w:val="22"/>
          <w:szCs w:val="22"/>
        </w:rPr>
        <w:t xml:space="preserve">tuto </w:t>
      </w:r>
      <w:r w:rsidRPr="000A73E5">
        <w:rPr>
          <w:rFonts w:ascii="Tahoma" w:hAnsi="Tahoma" w:cs="Tahoma"/>
          <w:sz w:val="22"/>
          <w:szCs w:val="22"/>
        </w:rPr>
        <w:t>smlouvu</w:t>
      </w:r>
      <w:r>
        <w:rPr>
          <w:rFonts w:ascii="Tahoma" w:hAnsi="Tahoma" w:cs="Tahoma"/>
          <w:sz w:val="22"/>
          <w:szCs w:val="22"/>
        </w:rPr>
        <w:t xml:space="preserve"> před jejím podpisem přečetly a že byla uzavřena po </w:t>
      </w:r>
      <w:r w:rsidRPr="000A73E5">
        <w:rPr>
          <w:rFonts w:ascii="Tahoma" w:hAnsi="Tahoma" w:cs="Tahoma"/>
          <w:sz w:val="22"/>
          <w:szCs w:val="22"/>
        </w:rPr>
        <w:t>vzájemném projednání podle jejich pravé a svobodné vůle</w:t>
      </w:r>
      <w:r>
        <w:rPr>
          <w:rFonts w:ascii="Tahoma" w:hAnsi="Tahoma" w:cs="Tahoma"/>
          <w:sz w:val="22"/>
          <w:szCs w:val="22"/>
        </w:rPr>
        <w:t>,</w:t>
      </w:r>
      <w:r w:rsidRPr="000A73E5">
        <w:rPr>
          <w:rFonts w:ascii="Tahoma" w:hAnsi="Tahoma" w:cs="Tahoma"/>
          <w:sz w:val="22"/>
          <w:szCs w:val="22"/>
        </w:rPr>
        <w:t xml:space="preserve"> určitě, vážně </w:t>
      </w:r>
      <w:r w:rsidRPr="00811C55">
        <w:rPr>
          <w:rFonts w:ascii="Tahoma" w:hAnsi="Tahoma" w:cs="Tahoma"/>
          <w:sz w:val="22"/>
          <w:szCs w:val="22"/>
        </w:rPr>
        <w:t>a srozumitelně, a že se dohodly o celém jejím obsahu, což stvrzují svými podpisy.</w:t>
      </w:r>
    </w:p>
    <w:p w14:paraId="626244F2" w14:textId="3E8D30A7" w:rsidR="0016394D" w:rsidRPr="00811C55" w:rsidRDefault="0016394D" w:rsidP="00674E02">
      <w:pPr>
        <w:numPr>
          <w:ilvl w:val="0"/>
          <w:numId w:val="10"/>
        </w:numPr>
        <w:tabs>
          <w:tab w:val="clear" w:pos="360"/>
        </w:tabs>
        <w:spacing w:before="120"/>
        <w:ind w:left="357" w:hanging="357"/>
        <w:jc w:val="both"/>
        <w:rPr>
          <w:rFonts w:ascii="Tahoma" w:hAnsi="Tahoma" w:cs="Tahoma"/>
          <w:sz w:val="22"/>
          <w:szCs w:val="22"/>
        </w:rPr>
      </w:pPr>
      <w:r w:rsidRPr="00811C55">
        <w:rPr>
          <w:rFonts w:ascii="Tahoma" w:hAnsi="Tahoma" w:cs="Tahoma"/>
          <w:sz w:val="22"/>
          <w:szCs w:val="22"/>
        </w:rPr>
        <w:t>Smluvní strany se dohodly, že pokud se na tuto smlouvu vztahuje povinnost uveřejnění v reg</w:t>
      </w:r>
      <w:r w:rsidR="002924BA" w:rsidRPr="00811C55">
        <w:rPr>
          <w:rFonts w:ascii="Tahoma" w:hAnsi="Tahoma" w:cs="Tahoma"/>
          <w:sz w:val="22"/>
          <w:szCs w:val="22"/>
        </w:rPr>
        <w:t xml:space="preserve">istru smluv ve smyslu zákona </w:t>
      </w:r>
      <w:r w:rsidRPr="00811C55">
        <w:rPr>
          <w:rFonts w:ascii="Tahoma" w:hAnsi="Tahoma" w:cs="Tahoma"/>
          <w:sz w:val="22"/>
          <w:szCs w:val="22"/>
        </w:rPr>
        <w:t>o registru smluv</w:t>
      </w:r>
      <w:r w:rsidR="002924BA" w:rsidRPr="00811C55">
        <w:rPr>
          <w:rFonts w:ascii="Tahoma" w:hAnsi="Tahoma" w:cs="Tahoma"/>
          <w:sz w:val="22"/>
          <w:szCs w:val="22"/>
        </w:rPr>
        <w:t>,</w:t>
      </w:r>
      <w:r w:rsidRPr="00811C55">
        <w:rPr>
          <w:rFonts w:ascii="Tahoma" w:hAnsi="Tahoma" w:cs="Tahoma"/>
          <w:sz w:val="22"/>
          <w:szCs w:val="22"/>
        </w:rPr>
        <w:t xml:space="preserve"> provede uveřejnění v souladu se</w:t>
      </w:r>
      <w:r w:rsidR="009B6A7D" w:rsidRPr="00811C55">
        <w:rPr>
          <w:rFonts w:ascii="Tahoma" w:hAnsi="Tahoma" w:cs="Tahoma"/>
          <w:sz w:val="22"/>
          <w:szCs w:val="22"/>
        </w:rPr>
        <w:t> </w:t>
      </w:r>
      <w:r w:rsidRPr="00811C55">
        <w:rPr>
          <w:rFonts w:ascii="Tahoma" w:hAnsi="Tahoma" w:cs="Tahoma"/>
          <w:sz w:val="22"/>
          <w:szCs w:val="22"/>
        </w:rPr>
        <w:t xml:space="preserve">zákonem </w:t>
      </w:r>
      <w:r w:rsidR="0084238D" w:rsidRPr="00811C55">
        <w:rPr>
          <w:rFonts w:ascii="Tahoma" w:hAnsi="Tahoma" w:cs="Tahoma"/>
          <w:sz w:val="22"/>
          <w:szCs w:val="22"/>
        </w:rPr>
        <w:t>objednatel</w:t>
      </w:r>
      <w:r w:rsidRPr="00811C55">
        <w:rPr>
          <w:rFonts w:ascii="Tahoma" w:hAnsi="Tahoma" w:cs="Tahoma"/>
          <w:sz w:val="22"/>
          <w:szCs w:val="22"/>
        </w:rPr>
        <w:t>.</w:t>
      </w:r>
    </w:p>
    <w:p w14:paraId="4E06A6A5" w14:textId="46AA4354" w:rsidR="00C82AEB" w:rsidRPr="00811C55" w:rsidRDefault="00C82AEB" w:rsidP="0016394D">
      <w:pPr>
        <w:numPr>
          <w:ilvl w:val="0"/>
          <w:numId w:val="10"/>
        </w:numPr>
        <w:tabs>
          <w:tab w:val="clear" w:pos="360"/>
        </w:tabs>
        <w:spacing w:before="120"/>
        <w:ind w:left="357" w:hanging="357"/>
        <w:jc w:val="both"/>
        <w:rPr>
          <w:rFonts w:ascii="Tahoma" w:hAnsi="Tahoma" w:cs="Tahoma"/>
          <w:sz w:val="22"/>
          <w:szCs w:val="22"/>
        </w:rPr>
      </w:pPr>
      <w:r w:rsidRPr="00811C55">
        <w:rPr>
          <w:rFonts w:ascii="Tahoma" w:hAnsi="Tahoma" w:cs="Tahoma"/>
          <w:sz w:val="22"/>
          <w:szCs w:val="22"/>
        </w:rPr>
        <w:t xml:space="preserve">Osobní údaje obsažené v této smlouvě budou </w:t>
      </w:r>
      <w:r w:rsidR="00B52504" w:rsidRPr="00811C55">
        <w:rPr>
          <w:rFonts w:ascii="Tahoma" w:hAnsi="Tahoma" w:cs="Tahoma"/>
          <w:sz w:val="22"/>
          <w:szCs w:val="22"/>
        </w:rPr>
        <w:t>objednatelem</w:t>
      </w:r>
      <w:r w:rsidRPr="00811C55">
        <w:rPr>
          <w:rFonts w:ascii="Tahoma" w:hAnsi="Tahoma" w:cs="Tahoma"/>
          <w:sz w:val="22"/>
          <w:szCs w:val="22"/>
        </w:rPr>
        <w:t xml:space="preserve"> zpracovávány pouze pro účely plnění práv a povinností vyplývajících z této smlouvy; k jiným účelům nebudou tyto osobní údaje použity. </w:t>
      </w:r>
      <w:r w:rsidR="00E800BD" w:rsidRPr="00811C55">
        <w:rPr>
          <w:rFonts w:ascii="Tahoma" w:hAnsi="Tahoma" w:cs="Tahoma"/>
          <w:sz w:val="22"/>
          <w:szCs w:val="22"/>
        </w:rPr>
        <w:t>Objednatel</w:t>
      </w:r>
      <w:r w:rsidRPr="00811C55">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CD3763" w:rsidRPr="00811C55">
        <w:rPr>
          <w:rFonts w:ascii="Tahoma" w:hAnsi="Tahoma" w:cs="Tahoma"/>
          <w:sz w:val="22"/>
          <w:szCs w:val="22"/>
        </w:rPr>
        <w:t xml:space="preserve">objednatele </w:t>
      </w:r>
      <w:hyperlink r:id="rId12" w:history="1">
        <w:r w:rsidR="00811C55" w:rsidRPr="00E05444">
          <w:rPr>
            <w:rStyle w:val="Hypertextovodkaz"/>
            <w:rFonts w:ascii="Tahoma" w:hAnsi="Tahoma" w:cs="Tahoma"/>
            <w:sz w:val="22"/>
            <w:szCs w:val="22"/>
          </w:rPr>
          <w:t>www.klicek-skolka.cz</w:t>
        </w:r>
      </w:hyperlink>
      <w:r w:rsidR="00811C55">
        <w:rPr>
          <w:rFonts w:ascii="Tahoma" w:hAnsi="Tahoma" w:cs="Tahoma"/>
          <w:sz w:val="22"/>
          <w:szCs w:val="22"/>
        </w:rPr>
        <w:t>.</w:t>
      </w:r>
    </w:p>
    <w:p w14:paraId="7033F70F" w14:textId="77777777" w:rsidR="00836EA5" w:rsidRPr="00B327A5" w:rsidRDefault="00512849" w:rsidP="00836EA5">
      <w:pPr>
        <w:numPr>
          <w:ilvl w:val="0"/>
          <w:numId w:val="10"/>
        </w:numPr>
        <w:tabs>
          <w:tab w:val="clear" w:pos="360"/>
        </w:tabs>
        <w:spacing w:before="120"/>
        <w:ind w:left="357" w:hanging="357"/>
        <w:jc w:val="both"/>
        <w:rPr>
          <w:rFonts w:ascii="Tahoma" w:hAnsi="Tahoma" w:cs="Tahoma"/>
          <w:iCs/>
          <w:sz w:val="22"/>
          <w:szCs w:val="22"/>
        </w:rPr>
      </w:pPr>
      <w:r w:rsidRPr="00B327A5">
        <w:rPr>
          <w:rFonts w:ascii="Tahoma" w:hAnsi="Tahoma" w:cs="Tahoma"/>
          <w:iCs/>
          <w:sz w:val="22"/>
          <w:szCs w:val="22"/>
        </w:rPr>
        <w:t>Nedílnou součástí této smlouvy jsou následující přílohy:</w:t>
      </w:r>
    </w:p>
    <w:p w14:paraId="1CAB33D9" w14:textId="77777777" w:rsidR="00BC07B2" w:rsidRDefault="00BC07B2" w:rsidP="00836EA5">
      <w:pPr>
        <w:spacing w:before="60"/>
        <w:ind w:left="357"/>
        <w:jc w:val="both"/>
        <w:rPr>
          <w:rFonts w:ascii="Tahoma" w:hAnsi="Tahoma" w:cs="Tahoma"/>
          <w:iCs/>
          <w:sz w:val="22"/>
          <w:szCs w:val="22"/>
        </w:rPr>
      </w:pPr>
    </w:p>
    <w:p w14:paraId="1499E29A" w14:textId="5ED7ECFB" w:rsidR="00836EA5" w:rsidRPr="00B327A5" w:rsidRDefault="00512849" w:rsidP="00836EA5">
      <w:pPr>
        <w:spacing w:before="60"/>
        <w:ind w:left="357"/>
        <w:jc w:val="both"/>
        <w:rPr>
          <w:rFonts w:ascii="Tahoma" w:hAnsi="Tahoma" w:cs="Tahoma"/>
          <w:iCs/>
          <w:sz w:val="22"/>
          <w:szCs w:val="22"/>
        </w:rPr>
      </w:pPr>
      <w:r w:rsidRPr="00B327A5">
        <w:rPr>
          <w:rFonts w:ascii="Tahoma" w:hAnsi="Tahoma" w:cs="Tahoma"/>
          <w:iCs/>
          <w:sz w:val="22"/>
          <w:szCs w:val="22"/>
        </w:rPr>
        <w:t xml:space="preserve">Příloha č. 1: </w:t>
      </w:r>
      <w:r w:rsidR="004E20DD">
        <w:rPr>
          <w:rFonts w:ascii="Tahoma" w:hAnsi="Tahoma" w:cs="Tahoma"/>
          <w:iCs/>
          <w:sz w:val="22"/>
          <w:szCs w:val="22"/>
        </w:rPr>
        <w:t>Specifikace předmětu smlouvy</w:t>
      </w:r>
    </w:p>
    <w:p w14:paraId="6E96F400" w14:textId="1C0B1D45" w:rsidR="00512849" w:rsidRPr="00B327A5" w:rsidRDefault="00512849" w:rsidP="00811C55">
      <w:pPr>
        <w:spacing w:before="60"/>
        <w:jc w:val="both"/>
        <w:rPr>
          <w:rFonts w:ascii="Tahoma" w:hAnsi="Tahoma" w:cs="Tahoma"/>
          <w:iCs/>
          <w:sz w:val="22"/>
          <w:szCs w:val="22"/>
        </w:rPr>
      </w:pPr>
    </w:p>
    <w:p w14:paraId="6D3374BC" w14:textId="0EB10F5B" w:rsidR="006B1B9F" w:rsidRPr="00B327A5" w:rsidRDefault="006B1B9F" w:rsidP="00836EA5">
      <w:pPr>
        <w:pStyle w:val="Zkladntext"/>
        <w:tabs>
          <w:tab w:val="clear" w:pos="540"/>
          <w:tab w:val="clear" w:pos="1260"/>
          <w:tab w:val="clear" w:pos="1980"/>
          <w:tab w:val="clear" w:pos="3960"/>
        </w:tabs>
        <w:spacing w:before="120" w:after="360"/>
        <w:ind w:left="1134" w:hanging="777"/>
        <w:rPr>
          <w:rFonts w:ascii="Tahoma" w:hAnsi="Tahoma" w:cs="Tahoma"/>
          <w:iCs/>
          <w:sz w:val="22"/>
          <w:szCs w:val="22"/>
        </w:rPr>
      </w:pPr>
    </w:p>
    <w:tbl>
      <w:tblPr>
        <w:tblW w:w="0" w:type="auto"/>
        <w:tblInd w:w="430" w:type="dxa"/>
        <w:tblCellMar>
          <w:left w:w="70" w:type="dxa"/>
          <w:right w:w="70" w:type="dxa"/>
        </w:tblCellMar>
        <w:tblLook w:val="0000" w:firstRow="0" w:lastRow="0" w:firstColumn="0" w:lastColumn="0" w:noHBand="0" w:noVBand="0"/>
      </w:tblPr>
      <w:tblGrid>
        <w:gridCol w:w="3395"/>
        <w:gridCol w:w="1730"/>
        <w:gridCol w:w="3515"/>
      </w:tblGrid>
      <w:tr w:rsidR="00144E55" w:rsidRPr="007470DD" w14:paraId="342373E6" w14:textId="77777777">
        <w:tc>
          <w:tcPr>
            <w:tcW w:w="3420" w:type="dxa"/>
          </w:tcPr>
          <w:p w14:paraId="6A124329" w14:textId="6A3ADEAA" w:rsidR="00144E55" w:rsidRPr="007470DD" w:rsidRDefault="00144E55" w:rsidP="007A246A">
            <w:pPr>
              <w:pStyle w:val="Zhlav"/>
              <w:tabs>
                <w:tab w:val="clear" w:pos="4536"/>
                <w:tab w:val="clear" w:pos="9072"/>
              </w:tabs>
              <w:spacing w:before="240"/>
              <w:rPr>
                <w:rFonts w:ascii="Tahoma" w:hAnsi="Tahoma" w:cs="Tahoma"/>
                <w:sz w:val="22"/>
                <w:szCs w:val="22"/>
              </w:rPr>
            </w:pPr>
          </w:p>
        </w:tc>
        <w:tc>
          <w:tcPr>
            <w:tcW w:w="1749" w:type="dxa"/>
          </w:tcPr>
          <w:p w14:paraId="59A76744" w14:textId="77777777" w:rsidR="00144E55" w:rsidRPr="007470DD" w:rsidRDefault="00144E55" w:rsidP="007A246A">
            <w:pPr>
              <w:rPr>
                <w:rFonts w:ascii="Tahoma" w:hAnsi="Tahoma" w:cs="Tahoma"/>
                <w:sz w:val="22"/>
                <w:szCs w:val="22"/>
              </w:rPr>
            </w:pPr>
          </w:p>
        </w:tc>
        <w:tc>
          <w:tcPr>
            <w:tcW w:w="3543" w:type="dxa"/>
          </w:tcPr>
          <w:p w14:paraId="063180B6" w14:textId="2B2C557A" w:rsidR="00144E55" w:rsidRPr="007470DD" w:rsidRDefault="00144E55" w:rsidP="00836EA5">
            <w:pPr>
              <w:pStyle w:val="Zhlav"/>
              <w:tabs>
                <w:tab w:val="clear" w:pos="4536"/>
                <w:tab w:val="clear" w:pos="9072"/>
              </w:tabs>
              <w:spacing w:before="240"/>
              <w:rPr>
                <w:rFonts w:ascii="Tahoma" w:hAnsi="Tahoma" w:cs="Tahoma"/>
                <w:sz w:val="22"/>
                <w:szCs w:val="22"/>
              </w:rPr>
            </w:pPr>
          </w:p>
        </w:tc>
      </w:tr>
      <w:tr w:rsidR="00144E55" w:rsidRPr="007470DD" w14:paraId="3E76CBC0" w14:textId="77777777" w:rsidTr="00836EA5">
        <w:trPr>
          <w:cantSplit/>
          <w:trHeight w:val="1015"/>
        </w:trPr>
        <w:tc>
          <w:tcPr>
            <w:tcW w:w="3420" w:type="dxa"/>
            <w:tcBorders>
              <w:bottom w:val="single" w:sz="4" w:space="0" w:color="auto"/>
            </w:tcBorders>
            <w:vAlign w:val="center"/>
          </w:tcPr>
          <w:p w14:paraId="4F2217B8" w14:textId="77777777" w:rsidR="00144E55" w:rsidRPr="007470DD" w:rsidRDefault="00144E55" w:rsidP="007A246A">
            <w:pPr>
              <w:rPr>
                <w:rFonts w:ascii="Tahoma" w:hAnsi="Tahoma" w:cs="Tahoma"/>
                <w:sz w:val="22"/>
                <w:szCs w:val="22"/>
              </w:rPr>
            </w:pPr>
          </w:p>
        </w:tc>
        <w:tc>
          <w:tcPr>
            <w:tcW w:w="1749" w:type="dxa"/>
            <w:vAlign w:val="center"/>
          </w:tcPr>
          <w:p w14:paraId="69F4CD86" w14:textId="77777777" w:rsidR="00144E55" w:rsidRPr="007470DD" w:rsidRDefault="00144E55" w:rsidP="007A246A">
            <w:pPr>
              <w:jc w:val="center"/>
              <w:rPr>
                <w:rFonts w:ascii="Tahoma" w:hAnsi="Tahoma" w:cs="Tahoma"/>
                <w:sz w:val="22"/>
                <w:szCs w:val="22"/>
              </w:rPr>
            </w:pPr>
          </w:p>
        </w:tc>
        <w:tc>
          <w:tcPr>
            <w:tcW w:w="3543" w:type="dxa"/>
            <w:tcBorders>
              <w:bottom w:val="single" w:sz="4" w:space="0" w:color="auto"/>
            </w:tcBorders>
            <w:vAlign w:val="center"/>
          </w:tcPr>
          <w:p w14:paraId="6F7D8C28" w14:textId="77777777" w:rsidR="00144E55" w:rsidRPr="007470DD" w:rsidRDefault="00144E55" w:rsidP="007A246A">
            <w:pPr>
              <w:jc w:val="center"/>
              <w:rPr>
                <w:rFonts w:ascii="Tahoma" w:hAnsi="Tahoma" w:cs="Tahoma"/>
                <w:sz w:val="22"/>
                <w:szCs w:val="22"/>
              </w:rPr>
            </w:pPr>
          </w:p>
        </w:tc>
      </w:tr>
      <w:tr w:rsidR="00BC07B2" w:rsidRPr="004D060B" w14:paraId="719BE906" w14:textId="77777777" w:rsidTr="00836EA5">
        <w:trPr>
          <w:trHeight w:val="694"/>
        </w:trPr>
        <w:tc>
          <w:tcPr>
            <w:tcW w:w="3420" w:type="dxa"/>
            <w:tcBorders>
              <w:top w:val="single" w:sz="4" w:space="0" w:color="auto"/>
            </w:tcBorders>
          </w:tcPr>
          <w:p w14:paraId="6E7349E8" w14:textId="77777777" w:rsidR="00144E55" w:rsidRPr="004D060B" w:rsidRDefault="00144E55" w:rsidP="007A246A">
            <w:pPr>
              <w:jc w:val="center"/>
              <w:rPr>
                <w:rFonts w:ascii="Tahoma" w:hAnsi="Tahoma" w:cs="Tahoma"/>
                <w:color w:val="000000" w:themeColor="text1"/>
                <w:sz w:val="22"/>
                <w:szCs w:val="22"/>
              </w:rPr>
            </w:pPr>
            <w:r w:rsidRPr="004D060B">
              <w:rPr>
                <w:rFonts w:ascii="Tahoma" w:hAnsi="Tahoma" w:cs="Tahoma"/>
                <w:color w:val="000000" w:themeColor="text1"/>
                <w:sz w:val="22"/>
                <w:szCs w:val="22"/>
              </w:rPr>
              <w:t>za objednatele</w:t>
            </w:r>
          </w:p>
          <w:p w14:paraId="3C1AA65E" w14:textId="77777777" w:rsidR="004D060B" w:rsidRPr="004D060B" w:rsidRDefault="007E3604" w:rsidP="007A246A">
            <w:pPr>
              <w:jc w:val="center"/>
              <w:rPr>
                <w:rFonts w:ascii="Tahoma" w:hAnsi="Tahoma" w:cs="Tahoma"/>
                <w:i/>
                <w:color w:val="000000" w:themeColor="text1"/>
                <w:sz w:val="22"/>
                <w:szCs w:val="22"/>
              </w:rPr>
            </w:pPr>
            <w:r w:rsidRPr="004D060B">
              <w:rPr>
                <w:rFonts w:ascii="Tahoma" w:hAnsi="Tahoma" w:cs="Tahoma"/>
                <w:i/>
                <w:color w:val="000000" w:themeColor="text1"/>
                <w:sz w:val="22"/>
                <w:szCs w:val="22"/>
              </w:rPr>
              <w:t xml:space="preserve">Mgr. Eva Janáková, </w:t>
            </w:r>
          </w:p>
          <w:p w14:paraId="57E73C38" w14:textId="694CA31E" w:rsidR="00144E55" w:rsidRPr="004D060B" w:rsidRDefault="007E3604" w:rsidP="007A246A">
            <w:pPr>
              <w:jc w:val="center"/>
              <w:rPr>
                <w:rFonts w:ascii="Tahoma" w:hAnsi="Tahoma" w:cs="Tahoma"/>
                <w:color w:val="000000" w:themeColor="text1"/>
                <w:sz w:val="22"/>
                <w:szCs w:val="22"/>
              </w:rPr>
            </w:pPr>
            <w:r w:rsidRPr="004D060B">
              <w:rPr>
                <w:rFonts w:ascii="Tahoma" w:hAnsi="Tahoma" w:cs="Tahoma"/>
                <w:i/>
                <w:color w:val="000000" w:themeColor="text1"/>
                <w:sz w:val="22"/>
                <w:szCs w:val="22"/>
              </w:rPr>
              <w:t>ředitelka školy</w:t>
            </w:r>
          </w:p>
        </w:tc>
        <w:tc>
          <w:tcPr>
            <w:tcW w:w="1749" w:type="dxa"/>
            <w:vAlign w:val="center"/>
          </w:tcPr>
          <w:p w14:paraId="5CFE22C2" w14:textId="77777777" w:rsidR="00144E55" w:rsidRPr="004D060B" w:rsidRDefault="00144E55" w:rsidP="007A246A">
            <w:pPr>
              <w:jc w:val="center"/>
              <w:rPr>
                <w:rFonts w:ascii="Tahoma" w:hAnsi="Tahoma" w:cs="Tahoma"/>
                <w:color w:val="000000" w:themeColor="text1"/>
                <w:sz w:val="22"/>
                <w:szCs w:val="22"/>
              </w:rPr>
            </w:pPr>
          </w:p>
        </w:tc>
        <w:tc>
          <w:tcPr>
            <w:tcW w:w="3543" w:type="dxa"/>
            <w:tcBorders>
              <w:top w:val="single" w:sz="4" w:space="0" w:color="auto"/>
            </w:tcBorders>
          </w:tcPr>
          <w:p w14:paraId="1C885454" w14:textId="77777777" w:rsidR="00144E55" w:rsidRPr="004D060B" w:rsidRDefault="00144E55" w:rsidP="007A246A">
            <w:pPr>
              <w:jc w:val="center"/>
              <w:rPr>
                <w:rFonts w:ascii="Tahoma" w:hAnsi="Tahoma" w:cs="Tahoma"/>
                <w:color w:val="000000" w:themeColor="text1"/>
                <w:sz w:val="22"/>
                <w:szCs w:val="22"/>
              </w:rPr>
            </w:pPr>
            <w:r w:rsidRPr="004D060B">
              <w:rPr>
                <w:rFonts w:ascii="Tahoma" w:hAnsi="Tahoma" w:cs="Tahoma"/>
                <w:color w:val="000000" w:themeColor="text1"/>
                <w:sz w:val="22"/>
                <w:szCs w:val="22"/>
              </w:rPr>
              <w:t>za zhotovitele</w:t>
            </w:r>
          </w:p>
          <w:p w14:paraId="28E1DC40" w14:textId="77777777" w:rsidR="004D060B" w:rsidRPr="004D060B" w:rsidRDefault="004D060B" w:rsidP="007A246A">
            <w:pPr>
              <w:pStyle w:val="Zhlav"/>
              <w:tabs>
                <w:tab w:val="clear" w:pos="4536"/>
                <w:tab w:val="clear" w:pos="9072"/>
                <w:tab w:val="center" w:pos="1985"/>
                <w:tab w:val="center" w:pos="6804"/>
              </w:tabs>
              <w:jc w:val="center"/>
              <w:rPr>
                <w:rFonts w:ascii="Tahoma" w:hAnsi="Tahoma" w:cs="Tahoma"/>
                <w:i/>
                <w:color w:val="000000" w:themeColor="text1"/>
                <w:sz w:val="22"/>
                <w:szCs w:val="22"/>
              </w:rPr>
            </w:pPr>
            <w:r w:rsidRPr="004D060B">
              <w:rPr>
                <w:rFonts w:ascii="Tahoma" w:hAnsi="Tahoma" w:cs="Tahoma"/>
                <w:i/>
                <w:color w:val="000000" w:themeColor="text1"/>
                <w:sz w:val="22"/>
                <w:szCs w:val="22"/>
              </w:rPr>
              <w:t xml:space="preserve">Petr </w:t>
            </w:r>
            <w:proofErr w:type="spellStart"/>
            <w:r w:rsidRPr="004D060B">
              <w:rPr>
                <w:rFonts w:ascii="Tahoma" w:hAnsi="Tahoma" w:cs="Tahoma"/>
                <w:i/>
                <w:color w:val="000000" w:themeColor="text1"/>
                <w:sz w:val="22"/>
                <w:szCs w:val="22"/>
              </w:rPr>
              <w:t>Chvastek</w:t>
            </w:r>
            <w:proofErr w:type="spellEnd"/>
            <w:r w:rsidRPr="004D060B">
              <w:rPr>
                <w:rFonts w:ascii="Tahoma" w:hAnsi="Tahoma" w:cs="Tahoma"/>
                <w:i/>
                <w:color w:val="000000" w:themeColor="text1"/>
                <w:sz w:val="22"/>
                <w:szCs w:val="22"/>
              </w:rPr>
              <w:t xml:space="preserve">, </w:t>
            </w:r>
          </w:p>
          <w:p w14:paraId="3517EAEA" w14:textId="656D3046" w:rsidR="00144E55" w:rsidRPr="004D060B" w:rsidRDefault="004D060B" w:rsidP="007A246A">
            <w:pPr>
              <w:pStyle w:val="Zhlav"/>
              <w:tabs>
                <w:tab w:val="clear" w:pos="4536"/>
                <w:tab w:val="clear" w:pos="9072"/>
                <w:tab w:val="center" w:pos="1985"/>
                <w:tab w:val="center" w:pos="6804"/>
              </w:tabs>
              <w:jc w:val="center"/>
              <w:rPr>
                <w:rFonts w:ascii="Tahoma" w:hAnsi="Tahoma" w:cs="Tahoma"/>
                <w:i/>
                <w:color w:val="000000" w:themeColor="text1"/>
                <w:sz w:val="22"/>
                <w:szCs w:val="22"/>
              </w:rPr>
            </w:pPr>
            <w:r w:rsidRPr="004D060B">
              <w:rPr>
                <w:rFonts w:ascii="Tahoma" w:hAnsi="Tahoma" w:cs="Tahoma"/>
                <w:i/>
                <w:color w:val="000000" w:themeColor="text1"/>
                <w:sz w:val="22"/>
                <w:szCs w:val="22"/>
              </w:rPr>
              <w:t>jednatel společnosti</w:t>
            </w:r>
          </w:p>
        </w:tc>
      </w:tr>
    </w:tbl>
    <w:p w14:paraId="0547791A" w14:textId="31363F8F" w:rsidR="007470DD" w:rsidRPr="004D060B" w:rsidRDefault="007470DD" w:rsidP="009B6A7D">
      <w:pPr>
        <w:pStyle w:val="Zkladntext"/>
        <w:tabs>
          <w:tab w:val="clear" w:pos="540"/>
          <w:tab w:val="clear" w:pos="1260"/>
          <w:tab w:val="clear" w:pos="1980"/>
          <w:tab w:val="clear" w:pos="3960"/>
        </w:tabs>
        <w:spacing w:before="120" w:after="360"/>
        <w:ind w:left="1134" w:hanging="777"/>
        <w:rPr>
          <w:rFonts w:ascii="Tahoma" w:hAnsi="Tahoma" w:cs="Tahoma"/>
          <w:i/>
          <w:iCs/>
          <w:color w:val="000000" w:themeColor="text1"/>
          <w:sz w:val="22"/>
          <w:szCs w:val="22"/>
        </w:rPr>
      </w:pPr>
    </w:p>
    <w:sectPr w:rsidR="007470DD" w:rsidRPr="004D060B">
      <w:footerReference w:type="even" r:id="rId13"/>
      <w:footerReference w:type="default" r:id="rId14"/>
      <w:footerReference w:type="first" r:id="rId15"/>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3CDA" w14:textId="77777777" w:rsidR="00520363" w:rsidRDefault="00520363">
      <w:r>
        <w:separator/>
      </w:r>
    </w:p>
  </w:endnote>
  <w:endnote w:type="continuationSeparator" w:id="0">
    <w:p w14:paraId="6E3004BE" w14:textId="77777777" w:rsidR="00520363" w:rsidRDefault="0052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0691B" w14:textId="6B942675" w:rsidR="00080AD0" w:rsidRDefault="00BF0975">
    <w:pPr>
      <w:pStyle w:val="Zpat"/>
      <w:framePr w:wrap="around" w:vAnchor="text" w:hAnchor="margin" w:xAlign="center" w:y="1"/>
      <w:rPr>
        <w:rStyle w:val="slostrnky"/>
      </w:rPr>
    </w:pPr>
    <w:r>
      <w:rPr>
        <w:noProof/>
      </w:rPr>
      <mc:AlternateContent>
        <mc:Choice Requires="wps">
          <w:drawing>
            <wp:anchor distT="0" distB="0" distL="0" distR="0" simplePos="0" relativeHeight="251659264" behindDoc="0" locked="0" layoutInCell="1" allowOverlap="1" wp14:anchorId="2D944268" wp14:editId="605773D6">
              <wp:simplePos x="635" y="635"/>
              <wp:positionH relativeFrom="page">
                <wp:align>left</wp:align>
              </wp:positionH>
              <wp:positionV relativeFrom="page">
                <wp:align>bottom</wp:align>
              </wp:positionV>
              <wp:extent cx="443865" cy="443865"/>
              <wp:effectExtent l="0" t="0" r="9525" b="0"/>
              <wp:wrapNone/>
              <wp:docPr id="359213893" name="Textové pole 2"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EDD483" w14:textId="21FE6CEC"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944268" id="_x0000_t202" coordsize="21600,21600" o:spt="202" path="m,l,21600r21600,l21600,xe">
              <v:stroke joinstyle="miter"/>
              <v:path gradientshapeok="t" o:connecttype="rect"/>
            </v:shapetype>
            <v:shape id="Textové pole 2" o:spid="_x0000_s1026" type="#_x0000_t202" alt="Klasifikace informací: Neveřejné"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" filled="f" stroked="f">
              <v:textbox style="mso-fit-shape-to-text:t" inset="20pt,0,0,15pt">
                <w:txbxContent>
                  <w:p w14:paraId="3FEDD483" w14:textId="21FE6CEC"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Pr>
        <w:rStyle w:val="slostrnky"/>
      </w:rPr>
      <w:fldChar w:fldCharType="begin"/>
    </w:r>
    <w:r w:rsidR="00080AD0">
      <w:rPr>
        <w:rStyle w:val="slostrnky"/>
      </w:rPr>
      <w:instrText xml:space="preserve">PAGE  </w:instrText>
    </w:r>
    <w:r w:rsidR="00080AD0">
      <w:rPr>
        <w:rStyle w:val="slostrnky"/>
      </w:rPr>
      <w:fldChar w:fldCharType="end"/>
    </w:r>
  </w:p>
  <w:p w14:paraId="0DFD136C" w14:textId="77777777" w:rsidR="00080AD0" w:rsidRDefault="00080A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954B7" w14:textId="283FC049" w:rsidR="00080AD0" w:rsidRPr="00836EA5" w:rsidRDefault="00BF0975">
    <w:pPr>
      <w:pStyle w:val="Zpat"/>
      <w:framePr w:wrap="around" w:vAnchor="text" w:hAnchor="margin" w:xAlign="center" w:y="1"/>
      <w:rPr>
        <w:rStyle w:val="slostrnky"/>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60288" behindDoc="0" locked="0" layoutInCell="1" allowOverlap="1" wp14:anchorId="30C067BE" wp14:editId="27739184">
              <wp:simplePos x="635" y="635"/>
              <wp:positionH relativeFrom="page">
                <wp:align>left</wp:align>
              </wp:positionH>
              <wp:positionV relativeFrom="page">
                <wp:align>bottom</wp:align>
              </wp:positionV>
              <wp:extent cx="443865" cy="443865"/>
              <wp:effectExtent l="0" t="0" r="9525" b="0"/>
              <wp:wrapNone/>
              <wp:docPr id="1338615998" name="Textové pole 3"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2311B9" w14:textId="086B9B56"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C067BE" id="_x0000_t202" coordsize="21600,21600" o:spt="202" path="m,l,21600r21600,l21600,xe">
              <v:stroke joinstyle="miter"/>
              <v:path gradientshapeok="t" o:connecttype="rect"/>
            </v:shapetype>
            <v:shape id="Textové pole 3" o:spid="_x0000_s1027" type="#_x0000_t202" alt="Klasifikace informací: Neveřejné"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" filled="f" stroked="f">
              <v:textbox style="mso-fit-shape-to-text:t" inset="20pt,0,0,15pt">
                <w:txbxContent>
                  <w:p w14:paraId="1C2311B9" w14:textId="086B9B56"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080AD0" w:rsidRPr="00836EA5">
      <w:rPr>
        <w:rStyle w:val="slostrnky"/>
        <w:rFonts w:ascii="Tahoma" w:hAnsi="Tahoma" w:cs="Tahoma"/>
        <w:sz w:val="18"/>
        <w:szCs w:val="18"/>
      </w:rPr>
      <w:fldChar w:fldCharType="begin"/>
    </w:r>
    <w:r w:rsidR="00080AD0" w:rsidRPr="00836EA5">
      <w:rPr>
        <w:rStyle w:val="slostrnky"/>
        <w:rFonts w:ascii="Tahoma" w:hAnsi="Tahoma" w:cs="Tahoma"/>
        <w:sz w:val="18"/>
        <w:szCs w:val="18"/>
      </w:rPr>
      <w:instrText xml:space="preserve">PAGE  </w:instrText>
    </w:r>
    <w:r w:rsidR="00080AD0" w:rsidRPr="00836EA5">
      <w:rPr>
        <w:rStyle w:val="slostrnky"/>
        <w:rFonts w:ascii="Tahoma" w:hAnsi="Tahoma" w:cs="Tahoma"/>
        <w:sz w:val="18"/>
        <w:szCs w:val="18"/>
      </w:rPr>
      <w:fldChar w:fldCharType="separate"/>
    </w:r>
    <w:r w:rsidR="007022CF">
      <w:rPr>
        <w:rStyle w:val="slostrnky"/>
        <w:rFonts w:ascii="Tahoma" w:hAnsi="Tahoma" w:cs="Tahoma"/>
        <w:noProof/>
        <w:sz w:val="18"/>
        <w:szCs w:val="18"/>
      </w:rPr>
      <w:t>4</w:t>
    </w:r>
    <w:r w:rsidR="00080AD0" w:rsidRPr="00836EA5">
      <w:rPr>
        <w:rStyle w:val="slostrnky"/>
        <w:rFonts w:ascii="Tahoma" w:hAnsi="Tahoma" w:cs="Tahoma"/>
        <w:sz w:val="18"/>
        <w:szCs w:val="18"/>
      </w:rPr>
      <w:fldChar w:fldCharType="end"/>
    </w:r>
  </w:p>
  <w:p w14:paraId="1B93C501" w14:textId="3950167B" w:rsidR="00080AD0" w:rsidRPr="00BE7E6D" w:rsidRDefault="00BE7E6D">
    <w:pPr>
      <w:pStyle w:val="Zpat"/>
      <w:rPr>
        <w:rFonts w:ascii="Tahoma" w:hAnsi="Tahoma" w:cs="Tahoma"/>
        <w:sz w:val="18"/>
        <w:szCs w:val="18"/>
      </w:rPr>
    </w:pPr>
    <w:r>
      <w:rPr>
        <w:rFonts w:ascii="Tahoma" w:hAnsi="Tahoma" w:cs="Tahoma"/>
        <w:sz w:val="18"/>
        <w:szCs w:val="18"/>
      </w:rPr>
      <w:t>Smlouva o dílo</w:t>
    </w:r>
    <w:r w:rsidR="00BB1AFC">
      <w:rPr>
        <w:rFonts w:ascii="Tahoma" w:hAnsi="Tahoma" w:cs="Tahoma"/>
        <w:sz w:val="18"/>
        <w:szCs w:val="18"/>
      </w:rPr>
      <w:t xml:space="preserve"> „</w:t>
    </w:r>
    <w:r w:rsidR="00BB1AFC" w:rsidRPr="00BB1AFC">
      <w:rPr>
        <w:rFonts w:ascii="Tahoma" w:hAnsi="Tahoma" w:cs="Tahoma"/>
        <w:sz w:val="18"/>
        <w:szCs w:val="18"/>
      </w:rPr>
      <w:t>Rekonstrukce jídelních výtahů</w:t>
    </w:r>
    <w:r w:rsidR="00BB1AFC">
      <w:rPr>
        <w:rFonts w:ascii="Tahoma" w:hAnsi="Tahoma" w:cs="Tahoma"/>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39306" w14:textId="507B3C08" w:rsidR="00BE7E6D" w:rsidRPr="00BE7E6D" w:rsidRDefault="00BF0975">
    <w:pPr>
      <w:pStyle w:val="Zpat"/>
      <w:rPr>
        <w:rFonts w:ascii="Tahoma" w:hAnsi="Tahoma" w:cs="Tahoma"/>
        <w:sz w:val="18"/>
        <w:szCs w:val="18"/>
      </w:rPr>
    </w:pPr>
    <w:r>
      <w:rPr>
        <w:rFonts w:ascii="Tahoma" w:hAnsi="Tahoma" w:cs="Tahoma"/>
        <w:noProof/>
        <w:sz w:val="18"/>
        <w:szCs w:val="18"/>
      </w:rPr>
      <mc:AlternateContent>
        <mc:Choice Requires="wps">
          <w:drawing>
            <wp:anchor distT="0" distB="0" distL="0" distR="0" simplePos="0" relativeHeight="251658240" behindDoc="0" locked="0" layoutInCell="1" allowOverlap="1" wp14:anchorId="72E9C9D9" wp14:editId="0F45C653">
              <wp:simplePos x="897147" y="10101532"/>
              <wp:positionH relativeFrom="page">
                <wp:align>left</wp:align>
              </wp:positionH>
              <wp:positionV relativeFrom="page">
                <wp:align>bottom</wp:align>
              </wp:positionV>
              <wp:extent cx="443865" cy="443865"/>
              <wp:effectExtent l="0" t="0" r="9525" b="0"/>
              <wp:wrapNone/>
              <wp:docPr id="386275721" name="Textové pole 1" descr="Klasifikace informací: Neveřejné">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C0587C" w14:textId="550F48C4"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E9C9D9" id="_x0000_t202" coordsize="21600,21600" o:spt="202" path="m,l,21600r21600,l21600,xe">
              <v:stroke joinstyle="miter"/>
              <v:path gradientshapeok="t" o:connecttype="rect"/>
            </v:shapetype>
            <v:shape id="Textové pole 1" o:spid="_x0000_s1028" type="#_x0000_t202" alt="Klasifikace informací: Neveřejné"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" filled="f" stroked="f">
              <v:textbox style="mso-fit-shape-to-text:t" inset="20pt,0,0,15pt">
                <w:txbxContent>
                  <w:p w14:paraId="13C0587C" w14:textId="550F48C4" w:rsidR="00BF0975" w:rsidRPr="00BF0975" w:rsidRDefault="00BF0975" w:rsidP="00BF0975">
                    <w:pPr>
                      <w:rPr>
                        <w:rFonts w:ascii="Calibri" w:eastAsia="Calibri" w:hAnsi="Calibri" w:cs="Calibri"/>
                        <w:noProof/>
                        <w:color w:val="000000"/>
                        <w:sz w:val="18"/>
                        <w:szCs w:val="18"/>
                      </w:rPr>
                    </w:pPr>
                    <w:r w:rsidRPr="00BF0975">
                      <w:rPr>
                        <w:rFonts w:ascii="Calibri" w:eastAsia="Calibri" w:hAnsi="Calibri" w:cs="Calibri"/>
                        <w:noProof/>
                        <w:color w:val="000000"/>
                        <w:sz w:val="18"/>
                        <w:szCs w:val="18"/>
                      </w:rPr>
                      <w:t>Klasifikace informací: Neveřejné</w:t>
                    </w:r>
                  </w:p>
                </w:txbxContent>
              </v:textbox>
              <w10:wrap anchorx="page" anchory="page"/>
            </v:shape>
          </w:pict>
        </mc:Fallback>
      </mc:AlternateContent>
    </w:r>
    <w:r w:rsidR="00BE7E6D" w:rsidRPr="00BE7E6D">
      <w:rPr>
        <w:rFonts w:ascii="Tahoma" w:hAnsi="Tahoma" w:cs="Tahoma"/>
        <w:sz w:val="18"/>
        <w:szCs w:val="18"/>
      </w:rPr>
      <w:t>Smlouva o dílo</w:t>
    </w:r>
    <w:r w:rsidR="00BB1AFC">
      <w:rPr>
        <w:rFonts w:ascii="Tahoma" w:hAnsi="Tahoma" w:cs="Tahoma"/>
        <w:sz w:val="18"/>
        <w:szCs w:val="18"/>
      </w:rPr>
      <w:t xml:space="preserve"> „</w:t>
    </w:r>
    <w:r w:rsidR="00BB1AFC" w:rsidRPr="00BB1AFC">
      <w:rPr>
        <w:rFonts w:ascii="Tahoma" w:hAnsi="Tahoma" w:cs="Tahoma"/>
        <w:sz w:val="18"/>
        <w:szCs w:val="18"/>
      </w:rPr>
      <w:t>Rekonstrukce jídelních výtahů</w:t>
    </w:r>
    <w:r w:rsidR="00BB1AFC">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F7B1B" w14:textId="77777777" w:rsidR="00520363" w:rsidRDefault="00520363">
      <w:r>
        <w:separator/>
      </w:r>
    </w:p>
  </w:footnote>
  <w:footnote w:type="continuationSeparator" w:id="0">
    <w:p w14:paraId="35C79707" w14:textId="77777777" w:rsidR="00520363" w:rsidRDefault="00520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03651"/>
    <w:multiLevelType w:val="hybridMultilevel"/>
    <w:tmpl w:val="E0549AA6"/>
    <w:lvl w:ilvl="0" w:tplc="4516DC60">
      <w:start w:val="1"/>
      <w:numFmt w:val="decimal"/>
      <w:lvlText w:val="%1)"/>
      <w:lvlJc w:val="left"/>
      <w:pPr>
        <w:tabs>
          <w:tab w:val="num" w:pos="360"/>
        </w:tabs>
        <w:ind w:left="357" w:hanging="357"/>
      </w:pPr>
      <w:rPr>
        <w:rFonts w:hint="default"/>
        <w:b w:val="0"/>
        <w:i/>
      </w:rPr>
    </w:lvl>
    <w:lvl w:ilvl="1" w:tplc="C02A8B32">
      <w:start w:val="1"/>
      <w:numFmt w:val="lowerLetter"/>
      <w:lvlText w:val="%2)"/>
      <w:lvlJc w:val="left"/>
      <w:pPr>
        <w:tabs>
          <w:tab w:val="num" w:pos="1440"/>
        </w:tabs>
        <w:ind w:left="1440" w:hanging="360"/>
      </w:pPr>
      <w:rPr>
        <w:rFonts w:hint="default"/>
        <w:b w:val="0"/>
        <w:i w:val="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A57132"/>
    <w:multiLevelType w:val="hybridMultilevel"/>
    <w:tmpl w:val="CBBEE822"/>
    <w:lvl w:ilvl="0" w:tplc="714E57F4">
      <w:start w:val="1"/>
      <w:numFmt w:val="lowerLetter"/>
      <w:lvlText w:val="%1)"/>
      <w:lvlJc w:val="left"/>
      <w:pPr>
        <w:tabs>
          <w:tab w:val="num" w:pos="737"/>
        </w:tabs>
        <w:ind w:left="737" w:hanging="38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B96C01"/>
    <w:multiLevelType w:val="hybridMultilevel"/>
    <w:tmpl w:val="A5C875BC"/>
    <w:lvl w:ilvl="0" w:tplc="1D6CFFE8">
      <w:start w:val="1"/>
      <w:numFmt w:val="decimal"/>
      <w:lvlText w:val="%1. "/>
      <w:lvlJc w:val="left"/>
      <w:pPr>
        <w:tabs>
          <w:tab w:val="num" w:pos="360"/>
        </w:tabs>
        <w:ind w:left="357" w:hanging="357"/>
      </w:pPr>
      <w:rPr>
        <w:rFonts w:ascii="Tahoma" w:hAnsi="Tahoma" w:cs="Tahoma" w:hint="default"/>
        <w:b w:val="0"/>
        <w:i w:val="0"/>
        <w:sz w:val="22"/>
        <w:szCs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FF5578"/>
    <w:multiLevelType w:val="hybridMultilevel"/>
    <w:tmpl w:val="BE24174A"/>
    <w:lvl w:ilvl="0" w:tplc="44085086">
      <w:start w:val="2"/>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8" w15:restartNumberingAfterBreak="0">
    <w:nsid w:val="13EB6236"/>
    <w:multiLevelType w:val="hybridMultilevel"/>
    <w:tmpl w:val="37C883AE"/>
    <w:lvl w:ilvl="0" w:tplc="04050017">
      <w:start w:val="1"/>
      <w:numFmt w:val="lowerLetter"/>
      <w:lvlText w:val="%1)"/>
      <w:lvlJc w:val="left"/>
      <w:pPr>
        <w:ind w:left="795" w:hanging="360"/>
      </w:pPr>
    </w:lvl>
    <w:lvl w:ilvl="1" w:tplc="04050019" w:tentative="1">
      <w:start w:val="1"/>
      <w:numFmt w:val="lowerLetter"/>
      <w:lvlText w:val="%2."/>
      <w:lvlJc w:val="left"/>
      <w:pPr>
        <w:ind w:left="1515" w:hanging="360"/>
      </w:pPr>
    </w:lvl>
    <w:lvl w:ilvl="2" w:tplc="0405001B">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abstractNum w:abstractNumId="9" w15:restartNumberingAfterBreak="0">
    <w:nsid w:val="14D740DF"/>
    <w:multiLevelType w:val="hybridMultilevel"/>
    <w:tmpl w:val="012C707E"/>
    <w:lvl w:ilvl="0" w:tplc="9568654E">
      <w:start w:val="1"/>
      <w:numFmt w:val="decimal"/>
      <w:lvlText w:val="%1."/>
      <w:lvlJc w:val="left"/>
      <w:pPr>
        <w:tabs>
          <w:tab w:val="num" w:pos="360"/>
        </w:tabs>
        <w:ind w:left="340" w:hanging="340"/>
      </w:pPr>
      <w:rPr>
        <w:rFonts w:hint="default"/>
      </w:rPr>
    </w:lvl>
    <w:lvl w:ilvl="1" w:tplc="288E14B2">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ED5438"/>
    <w:multiLevelType w:val="hybridMultilevel"/>
    <w:tmpl w:val="786A0848"/>
    <w:lvl w:ilvl="0" w:tplc="0BCC00CA">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1AB00CF2"/>
    <w:multiLevelType w:val="hybridMultilevel"/>
    <w:tmpl w:val="9786681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FA07D2A"/>
    <w:multiLevelType w:val="hybridMultilevel"/>
    <w:tmpl w:val="C0C4CF1C"/>
    <w:lvl w:ilvl="0" w:tplc="446AF5D6">
      <w:start w:val="1"/>
      <w:numFmt w:val="lowerLetter"/>
      <w:lvlText w:val="%1)"/>
      <w:lvlJc w:val="left"/>
      <w:pPr>
        <w:tabs>
          <w:tab w:val="num" w:pos="717"/>
        </w:tabs>
        <w:ind w:left="717" w:hanging="360"/>
      </w:pPr>
      <w:rPr>
        <w:rFonts w:hint="default"/>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4"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134858"/>
    <w:multiLevelType w:val="hybridMultilevel"/>
    <w:tmpl w:val="A824E5B8"/>
    <w:lvl w:ilvl="0" w:tplc="B890E260">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2AC200B5"/>
    <w:multiLevelType w:val="hybridMultilevel"/>
    <w:tmpl w:val="84009C26"/>
    <w:lvl w:ilvl="0" w:tplc="CB1C74E4">
      <w:start w:val="1"/>
      <w:numFmt w:val="lowerLetter"/>
      <w:lvlText w:val="%1)"/>
      <w:lvlJc w:val="left"/>
      <w:pPr>
        <w:tabs>
          <w:tab w:val="num" w:pos="1545"/>
        </w:tabs>
        <w:ind w:left="1545" w:hanging="465"/>
      </w:pPr>
      <w:rPr>
        <w:rFonts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B9474FC"/>
    <w:multiLevelType w:val="hybridMultilevel"/>
    <w:tmpl w:val="B6FEB488"/>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4F4696A">
      <w:start w:val="1"/>
      <w:numFmt w:val="none"/>
      <w:lvlText w:val="a)"/>
      <w:lvlJc w:val="left"/>
      <w:pPr>
        <w:tabs>
          <w:tab w:val="num" w:pos="1545"/>
        </w:tabs>
        <w:ind w:left="1545" w:hanging="465"/>
      </w:pPr>
      <w:rPr>
        <w:rFonts w:hint="default"/>
        <w:b w:val="0"/>
        <w:i w:val="0"/>
        <w:sz w:val="24"/>
        <w:szCs w:val="24"/>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2ECC79F5"/>
    <w:multiLevelType w:val="multilevel"/>
    <w:tmpl w:val="13BA0C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F8A6D35"/>
    <w:multiLevelType w:val="hybridMultilevel"/>
    <w:tmpl w:val="903A7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4" w15:restartNumberingAfterBreak="0">
    <w:nsid w:val="349C0DC1"/>
    <w:multiLevelType w:val="hybridMultilevel"/>
    <w:tmpl w:val="6F86F4D2"/>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25" w15:restartNumberingAfterBreak="0">
    <w:nsid w:val="36010C77"/>
    <w:multiLevelType w:val="hybridMultilevel"/>
    <w:tmpl w:val="94169558"/>
    <w:lvl w:ilvl="0" w:tplc="464676A2">
      <w:start w:val="1"/>
      <w:numFmt w:val="decimal"/>
      <w:lvlText w:val="%1."/>
      <w:lvlJc w:val="left"/>
      <w:pPr>
        <w:tabs>
          <w:tab w:val="num" w:pos="36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27" w15:restartNumberingAfterBreak="0">
    <w:nsid w:val="41051007"/>
    <w:multiLevelType w:val="multilevel"/>
    <w:tmpl w:val="BE24174A"/>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42B31E56"/>
    <w:multiLevelType w:val="hybridMultilevel"/>
    <w:tmpl w:val="18863B86"/>
    <w:lvl w:ilvl="0" w:tplc="52AACAAC">
      <w:start w:val="4"/>
      <w:numFmt w:val="decimal"/>
      <w:lvlText w:val="%1."/>
      <w:lvlJc w:val="left"/>
      <w:pPr>
        <w:tabs>
          <w:tab w:val="num" w:pos="360"/>
        </w:tabs>
        <w:ind w:left="357" w:hanging="357"/>
      </w:pPr>
      <w:rPr>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9" w15:restartNumberingAfterBreak="0">
    <w:nsid w:val="45D95084"/>
    <w:multiLevelType w:val="hybridMultilevel"/>
    <w:tmpl w:val="5E32FACA"/>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AA01274"/>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34"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35" w15:restartNumberingAfterBreak="0">
    <w:nsid w:val="54017092"/>
    <w:multiLevelType w:val="hybridMultilevel"/>
    <w:tmpl w:val="C0EE1A2A"/>
    <w:lvl w:ilvl="0" w:tplc="F8543A2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D851BD"/>
    <w:multiLevelType w:val="hybridMultilevel"/>
    <w:tmpl w:val="FE9E98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8"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9"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B445497"/>
    <w:multiLevelType w:val="hybridMultilevel"/>
    <w:tmpl w:val="CDFA6E68"/>
    <w:lvl w:ilvl="0" w:tplc="2684DC8C">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0C179CF"/>
    <w:multiLevelType w:val="hybridMultilevel"/>
    <w:tmpl w:val="F906F58E"/>
    <w:lvl w:ilvl="0" w:tplc="BB24DB9C">
      <w:start w:val="1"/>
      <w:numFmt w:val="decimal"/>
      <w:lvlText w:val="%1."/>
      <w:lvlJc w:val="left"/>
      <w:pPr>
        <w:tabs>
          <w:tab w:val="num" w:pos="360"/>
        </w:tabs>
        <w:ind w:left="283" w:hanging="283"/>
      </w:pPr>
      <w:rPr>
        <w:b w:val="0"/>
        <w:i w:val="0"/>
      </w:rPr>
    </w:lvl>
    <w:lvl w:ilvl="1" w:tplc="74929E2E">
      <w:start w:val="1"/>
      <w:numFmt w:val="lowerLetter"/>
      <w:lvlText w:val="%2)"/>
      <w:lvlJc w:val="left"/>
      <w:pPr>
        <w:tabs>
          <w:tab w:val="num" w:pos="1440"/>
        </w:tabs>
        <w:ind w:left="1440" w:hanging="360"/>
      </w:pPr>
    </w:lvl>
    <w:lvl w:ilvl="2" w:tplc="D6DC4ABA">
      <w:start w:val="3"/>
      <w:numFmt w:val="bullet"/>
      <w:lvlText w:val="-"/>
      <w:lvlJc w:val="left"/>
      <w:pPr>
        <w:tabs>
          <w:tab w:val="num" w:pos="2340"/>
        </w:tabs>
        <w:ind w:left="2340" w:hanging="360"/>
      </w:pPr>
      <w:rPr>
        <w:rFonts w:ascii="Times New Roman" w:eastAsia="Times New Roman" w:hAnsi="Times New Roman" w:cs="Times New Roman" w:hint="default"/>
      </w:rPr>
    </w:lvl>
    <w:lvl w:ilvl="3" w:tplc="440040DA" w:tentative="1">
      <w:start w:val="1"/>
      <w:numFmt w:val="decimal"/>
      <w:lvlText w:val="%4."/>
      <w:lvlJc w:val="left"/>
      <w:pPr>
        <w:tabs>
          <w:tab w:val="num" w:pos="2880"/>
        </w:tabs>
        <w:ind w:left="2880" w:hanging="360"/>
      </w:pPr>
    </w:lvl>
    <w:lvl w:ilvl="4" w:tplc="6930ACA6" w:tentative="1">
      <w:start w:val="1"/>
      <w:numFmt w:val="lowerLetter"/>
      <w:lvlText w:val="%5."/>
      <w:lvlJc w:val="left"/>
      <w:pPr>
        <w:tabs>
          <w:tab w:val="num" w:pos="3600"/>
        </w:tabs>
        <w:ind w:left="3600" w:hanging="360"/>
      </w:pPr>
    </w:lvl>
    <w:lvl w:ilvl="5" w:tplc="F4B8C7E2" w:tentative="1">
      <w:start w:val="1"/>
      <w:numFmt w:val="lowerRoman"/>
      <w:lvlText w:val="%6."/>
      <w:lvlJc w:val="right"/>
      <w:pPr>
        <w:tabs>
          <w:tab w:val="num" w:pos="4320"/>
        </w:tabs>
        <w:ind w:left="4320" w:hanging="180"/>
      </w:pPr>
    </w:lvl>
    <w:lvl w:ilvl="6" w:tplc="C9FE9818" w:tentative="1">
      <w:start w:val="1"/>
      <w:numFmt w:val="decimal"/>
      <w:lvlText w:val="%7."/>
      <w:lvlJc w:val="left"/>
      <w:pPr>
        <w:tabs>
          <w:tab w:val="num" w:pos="5040"/>
        </w:tabs>
        <w:ind w:left="5040" w:hanging="360"/>
      </w:pPr>
    </w:lvl>
    <w:lvl w:ilvl="7" w:tplc="40E4F9B8" w:tentative="1">
      <w:start w:val="1"/>
      <w:numFmt w:val="lowerLetter"/>
      <w:lvlText w:val="%8."/>
      <w:lvlJc w:val="left"/>
      <w:pPr>
        <w:tabs>
          <w:tab w:val="num" w:pos="5760"/>
        </w:tabs>
        <w:ind w:left="5760" w:hanging="360"/>
      </w:pPr>
    </w:lvl>
    <w:lvl w:ilvl="8" w:tplc="B442C250" w:tentative="1">
      <w:start w:val="1"/>
      <w:numFmt w:val="lowerRoman"/>
      <w:lvlText w:val="%9."/>
      <w:lvlJc w:val="right"/>
      <w:pPr>
        <w:tabs>
          <w:tab w:val="num" w:pos="6480"/>
        </w:tabs>
        <w:ind w:left="6480" w:hanging="180"/>
      </w:pPr>
    </w:lvl>
  </w:abstractNum>
  <w:abstractNum w:abstractNumId="42"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52857ED"/>
    <w:multiLevelType w:val="hybridMultilevel"/>
    <w:tmpl w:val="BC489FC4"/>
    <w:lvl w:ilvl="0" w:tplc="8EAA769E">
      <w:start w:val="1"/>
      <w:numFmt w:val="decimal"/>
      <w:lvlText w:val="%1."/>
      <w:lvlJc w:val="left"/>
      <w:pPr>
        <w:tabs>
          <w:tab w:val="num" w:pos="720"/>
        </w:tabs>
        <w:ind w:left="720" w:hanging="360"/>
      </w:pPr>
      <w:rPr>
        <w:rFonts w:hint="default"/>
      </w:rPr>
    </w:lvl>
    <w:lvl w:ilvl="1" w:tplc="04050017" w:tentative="1">
      <w:start w:val="1"/>
      <w:numFmt w:val="lowerLetter"/>
      <w:lvlText w:val="%2."/>
      <w:lvlJc w:val="left"/>
      <w:pPr>
        <w:tabs>
          <w:tab w:val="num" w:pos="1440"/>
        </w:tabs>
        <w:ind w:left="1440" w:hanging="360"/>
      </w:pPr>
    </w:lvl>
    <w:lvl w:ilvl="2" w:tplc="FD0C549C"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7A66087"/>
    <w:multiLevelType w:val="hybridMultilevel"/>
    <w:tmpl w:val="B776BBFE"/>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5" w15:restartNumberingAfterBreak="0">
    <w:nsid w:val="7CB200DE"/>
    <w:multiLevelType w:val="hybridMultilevel"/>
    <w:tmpl w:val="F926EF56"/>
    <w:lvl w:ilvl="0" w:tplc="6352A36C">
      <w:start w:val="2"/>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7" w15:restartNumberingAfterBreak="0">
    <w:nsid w:val="7F7C1602"/>
    <w:multiLevelType w:val="hybridMultilevel"/>
    <w:tmpl w:val="09902DA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num w:numId="1">
    <w:abstractNumId w:val="23"/>
  </w:num>
  <w:num w:numId="2">
    <w:abstractNumId w:val="24"/>
  </w:num>
  <w:num w:numId="3">
    <w:abstractNumId w:val="43"/>
  </w:num>
  <w:num w:numId="4">
    <w:abstractNumId w:val="14"/>
  </w:num>
  <w:num w:numId="5">
    <w:abstractNumId w:val="33"/>
  </w:num>
  <w:num w:numId="6">
    <w:abstractNumId w:val="16"/>
  </w:num>
  <w:num w:numId="7">
    <w:abstractNumId w:val="9"/>
  </w:num>
  <w:num w:numId="8">
    <w:abstractNumId w:val="38"/>
  </w:num>
  <w:num w:numId="9">
    <w:abstractNumId w:val="7"/>
  </w:num>
  <w:num w:numId="10">
    <w:abstractNumId w:val="26"/>
  </w:num>
  <w:num w:numId="11">
    <w:abstractNumId w:val="41"/>
  </w:num>
  <w:num w:numId="12">
    <w:abstractNumId w:val="34"/>
  </w:num>
  <w:num w:numId="13">
    <w:abstractNumId w:val="37"/>
  </w:num>
  <w:num w:numId="14">
    <w:abstractNumId w:val="5"/>
  </w:num>
  <w:num w:numId="15">
    <w:abstractNumId w:val="0"/>
  </w:num>
  <w:num w:numId="16">
    <w:abstractNumId w:val="45"/>
  </w:num>
  <w:num w:numId="17">
    <w:abstractNumId w:val="40"/>
  </w:num>
  <w:num w:numId="18">
    <w:abstractNumId w:val="19"/>
  </w:num>
  <w:num w:numId="19">
    <w:abstractNumId w:val="29"/>
  </w:num>
  <w:num w:numId="20">
    <w:abstractNumId w:val="31"/>
  </w:num>
  <w:num w:numId="21">
    <w:abstractNumId w:val="15"/>
  </w:num>
  <w:num w:numId="22">
    <w:abstractNumId w:val="39"/>
  </w:num>
  <w:num w:numId="23">
    <w:abstractNumId w:val="4"/>
  </w:num>
  <w:num w:numId="24">
    <w:abstractNumId w:val="36"/>
  </w:num>
  <w:num w:numId="25">
    <w:abstractNumId w:val="13"/>
  </w:num>
  <w:num w:numId="26">
    <w:abstractNumId w:val="46"/>
  </w:num>
  <w:num w:numId="27">
    <w:abstractNumId w:val="2"/>
  </w:num>
  <w:num w:numId="28">
    <w:abstractNumId w:val="18"/>
  </w:num>
  <w:num w:numId="29">
    <w:abstractNumId w:val="6"/>
  </w:num>
  <w:num w:numId="30">
    <w:abstractNumId w:val="30"/>
  </w:num>
  <w:num w:numId="31">
    <w:abstractNumId w:val="17"/>
  </w:num>
  <w:num w:numId="32">
    <w:abstractNumId w:val="20"/>
  </w:num>
  <w:num w:numId="33">
    <w:abstractNumId w:val="27"/>
  </w:num>
  <w:num w:numId="34">
    <w:abstractNumId w:val="10"/>
  </w:num>
  <w:num w:numId="35">
    <w:abstractNumId w:val="3"/>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2"/>
  </w:num>
  <w:num w:numId="42">
    <w:abstractNumId w:val="47"/>
  </w:num>
  <w:num w:numId="43">
    <w:abstractNumId w:val="11"/>
  </w:num>
  <w:num w:numId="44">
    <w:abstractNumId w:val="21"/>
  </w:num>
  <w:num w:numId="45">
    <w:abstractNumId w:val="12"/>
  </w:num>
  <w:num w:numId="46">
    <w:abstractNumId w:val="1"/>
  </w:num>
  <w:num w:numId="47">
    <w:abstractNumId w:val="44"/>
  </w:num>
  <w:num w:numId="48">
    <w:abstractNumId w:val="8"/>
  </w:num>
  <w:num w:numId="49">
    <w:abstractNumId w:val="42"/>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06E"/>
    <w:rsid w:val="000110DB"/>
    <w:rsid w:val="000119F9"/>
    <w:rsid w:val="00013F52"/>
    <w:rsid w:val="00014A79"/>
    <w:rsid w:val="00016641"/>
    <w:rsid w:val="00016C56"/>
    <w:rsid w:val="0001726A"/>
    <w:rsid w:val="00021140"/>
    <w:rsid w:val="00023F10"/>
    <w:rsid w:val="000266FF"/>
    <w:rsid w:val="00027370"/>
    <w:rsid w:val="00027971"/>
    <w:rsid w:val="000304C3"/>
    <w:rsid w:val="0003061C"/>
    <w:rsid w:val="00030D8D"/>
    <w:rsid w:val="00031955"/>
    <w:rsid w:val="0003348E"/>
    <w:rsid w:val="00037E46"/>
    <w:rsid w:val="0004335F"/>
    <w:rsid w:val="00051D40"/>
    <w:rsid w:val="00052952"/>
    <w:rsid w:val="00052D03"/>
    <w:rsid w:val="0005457D"/>
    <w:rsid w:val="0005715E"/>
    <w:rsid w:val="000631F8"/>
    <w:rsid w:val="00065430"/>
    <w:rsid w:val="00067FE5"/>
    <w:rsid w:val="00070A69"/>
    <w:rsid w:val="00071DCF"/>
    <w:rsid w:val="00073707"/>
    <w:rsid w:val="000741DA"/>
    <w:rsid w:val="00080AD0"/>
    <w:rsid w:val="000838B8"/>
    <w:rsid w:val="00085888"/>
    <w:rsid w:val="000933A6"/>
    <w:rsid w:val="000A7318"/>
    <w:rsid w:val="000A775A"/>
    <w:rsid w:val="000A7B56"/>
    <w:rsid w:val="000B3B0F"/>
    <w:rsid w:val="000B43E8"/>
    <w:rsid w:val="000B71CB"/>
    <w:rsid w:val="000C0BE5"/>
    <w:rsid w:val="000C1C0B"/>
    <w:rsid w:val="000C660B"/>
    <w:rsid w:val="000E0CD9"/>
    <w:rsid w:val="000E28B2"/>
    <w:rsid w:val="000E5ABF"/>
    <w:rsid w:val="000F472B"/>
    <w:rsid w:val="000F7F8F"/>
    <w:rsid w:val="001137CC"/>
    <w:rsid w:val="00125712"/>
    <w:rsid w:val="0013206E"/>
    <w:rsid w:val="0013376B"/>
    <w:rsid w:val="00136B4B"/>
    <w:rsid w:val="00140DBA"/>
    <w:rsid w:val="001414FE"/>
    <w:rsid w:val="00144E55"/>
    <w:rsid w:val="001451CF"/>
    <w:rsid w:val="00150D5A"/>
    <w:rsid w:val="0015533B"/>
    <w:rsid w:val="00156A1E"/>
    <w:rsid w:val="001609A0"/>
    <w:rsid w:val="001627DA"/>
    <w:rsid w:val="0016394D"/>
    <w:rsid w:val="001640D3"/>
    <w:rsid w:val="001648A5"/>
    <w:rsid w:val="00164F77"/>
    <w:rsid w:val="00167B19"/>
    <w:rsid w:val="00183A0E"/>
    <w:rsid w:val="0019254B"/>
    <w:rsid w:val="00193F13"/>
    <w:rsid w:val="00195722"/>
    <w:rsid w:val="00197EF1"/>
    <w:rsid w:val="001A0DD4"/>
    <w:rsid w:val="001A3CCF"/>
    <w:rsid w:val="001A5ADE"/>
    <w:rsid w:val="001A7B88"/>
    <w:rsid w:val="001C6BA1"/>
    <w:rsid w:val="001D44FB"/>
    <w:rsid w:val="001E05E9"/>
    <w:rsid w:val="001E210A"/>
    <w:rsid w:val="001E4A8F"/>
    <w:rsid w:val="001F35E1"/>
    <w:rsid w:val="001F5768"/>
    <w:rsid w:val="001F718A"/>
    <w:rsid w:val="002046EC"/>
    <w:rsid w:val="002107BA"/>
    <w:rsid w:val="002213D1"/>
    <w:rsid w:val="002244BE"/>
    <w:rsid w:val="0022471C"/>
    <w:rsid w:val="00225F64"/>
    <w:rsid w:val="00235368"/>
    <w:rsid w:val="00236DCA"/>
    <w:rsid w:val="00251866"/>
    <w:rsid w:val="00251E50"/>
    <w:rsid w:val="00252E45"/>
    <w:rsid w:val="0025642B"/>
    <w:rsid w:val="00262403"/>
    <w:rsid w:val="0026393B"/>
    <w:rsid w:val="002651C1"/>
    <w:rsid w:val="00266C16"/>
    <w:rsid w:val="00267714"/>
    <w:rsid w:val="00272F8A"/>
    <w:rsid w:val="00280C7F"/>
    <w:rsid w:val="002924BA"/>
    <w:rsid w:val="002A47FC"/>
    <w:rsid w:val="002C27BF"/>
    <w:rsid w:val="002C4213"/>
    <w:rsid w:val="002D3A9E"/>
    <w:rsid w:val="002E547D"/>
    <w:rsid w:val="002F15DE"/>
    <w:rsid w:val="002F17B2"/>
    <w:rsid w:val="002F5AA2"/>
    <w:rsid w:val="00303502"/>
    <w:rsid w:val="0030607F"/>
    <w:rsid w:val="00306D4A"/>
    <w:rsid w:val="00310013"/>
    <w:rsid w:val="00311C41"/>
    <w:rsid w:val="00312432"/>
    <w:rsid w:val="00312CC7"/>
    <w:rsid w:val="00314391"/>
    <w:rsid w:val="00316BD7"/>
    <w:rsid w:val="0033343A"/>
    <w:rsid w:val="00335225"/>
    <w:rsid w:val="0033650F"/>
    <w:rsid w:val="00340D7E"/>
    <w:rsid w:val="0034139E"/>
    <w:rsid w:val="003420B9"/>
    <w:rsid w:val="003443C6"/>
    <w:rsid w:val="003539E2"/>
    <w:rsid w:val="003636B9"/>
    <w:rsid w:val="00371D7F"/>
    <w:rsid w:val="003731AD"/>
    <w:rsid w:val="00373DA7"/>
    <w:rsid w:val="0038794F"/>
    <w:rsid w:val="0039083E"/>
    <w:rsid w:val="00394E6D"/>
    <w:rsid w:val="00396296"/>
    <w:rsid w:val="003A24FC"/>
    <w:rsid w:val="003B14F8"/>
    <w:rsid w:val="003B25F0"/>
    <w:rsid w:val="003B3C88"/>
    <w:rsid w:val="003B5D42"/>
    <w:rsid w:val="003C0926"/>
    <w:rsid w:val="003C2F55"/>
    <w:rsid w:val="003C44A4"/>
    <w:rsid w:val="003C4D49"/>
    <w:rsid w:val="003C681C"/>
    <w:rsid w:val="003D2AF8"/>
    <w:rsid w:val="003E0834"/>
    <w:rsid w:val="003E1313"/>
    <w:rsid w:val="003E27E6"/>
    <w:rsid w:val="003E342D"/>
    <w:rsid w:val="003E3A02"/>
    <w:rsid w:val="003E3EC9"/>
    <w:rsid w:val="003E5959"/>
    <w:rsid w:val="003F2C7A"/>
    <w:rsid w:val="00407515"/>
    <w:rsid w:val="00407A05"/>
    <w:rsid w:val="00413DBA"/>
    <w:rsid w:val="00415509"/>
    <w:rsid w:val="00415CDB"/>
    <w:rsid w:val="004227F2"/>
    <w:rsid w:val="00425736"/>
    <w:rsid w:val="00426E68"/>
    <w:rsid w:val="004274E0"/>
    <w:rsid w:val="00427AEB"/>
    <w:rsid w:val="00434296"/>
    <w:rsid w:val="004347C7"/>
    <w:rsid w:val="0044634B"/>
    <w:rsid w:val="004467FC"/>
    <w:rsid w:val="00451D7D"/>
    <w:rsid w:val="004553F7"/>
    <w:rsid w:val="0046406C"/>
    <w:rsid w:val="00464BF2"/>
    <w:rsid w:val="00465007"/>
    <w:rsid w:val="0047688D"/>
    <w:rsid w:val="004810E1"/>
    <w:rsid w:val="00484D29"/>
    <w:rsid w:val="00485F35"/>
    <w:rsid w:val="0049138D"/>
    <w:rsid w:val="00491B2E"/>
    <w:rsid w:val="004929EE"/>
    <w:rsid w:val="00493942"/>
    <w:rsid w:val="0049454D"/>
    <w:rsid w:val="004A1106"/>
    <w:rsid w:val="004A2E37"/>
    <w:rsid w:val="004A3A63"/>
    <w:rsid w:val="004B6A0B"/>
    <w:rsid w:val="004D060B"/>
    <w:rsid w:val="004D1E46"/>
    <w:rsid w:val="004D4175"/>
    <w:rsid w:val="004E11E2"/>
    <w:rsid w:val="004E20DD"/>
    <w:rsid w:val="004E308C"/>
    <w:rsid w:val="004E50DB"/>
    <w:rsid w:val="004E519A"/>
    <w:rsid w:val="004E7E55"/>
    <w:rsid w:val="004F3D0E"/>
    <w:rsid w:val="00511F45"/>
    <w:rsid w:val="00512849"/>
    <w:rsid w:val="005140CC"/>
    <w:rsid w:val="0051525C"/>
    <w:rsid w:val="00520363"/>
    <w:rsid w:val="00525C48"/>
    <w:rsid w:val="00527377"/>
    <w:rsid w:val="0052798E"/>
    <w:rsid w:val="0053183D"/>
    <w:rsid w:val="00533AB9"/>
    <w:rsid w:val="005366FE"/>
    <w:rsid w:val="00550928"/>
    <w:rsid w:val="005564F5"/>
    <w:rsid w:val="00556844"/>
    <w:rsid w:val="00557C47"/>
    <w:rsid w:val="00561F73"/>
    <w:rsid w:val="00567616"/>
    <w:rsid w:val="00570CE7"/>
    <w:rsid w:val="00572114"/>
    <w:rsid w:val="00577178"/>
    <w:rsid w:val="00581F5D"/>
    <w:rsid w:val="00591EE4"/>
    <w:rsid w:val="00592FA4"/>
    <w:rsid w:val="00593763"/>
    <w:rsid w:val="0059703C"/>
    <w:rsid w:val="00597653"/>
    <w:rsid w:val="005A2C76"/>
    <w:rsid w:val="005A32D6"/>
    <w:rsid w:val="005A5589"/>
    <w:rsid w:val="005B317C"/>
    <w:rsid w:val="005B4BBA"/>
    <w:rsid w:val="005C0C8E"/>
    <w:rsid w:val="005C5C3B"/>
    <w:rsid w:val="005D5918"/>
    <w:rsid w:val="005D6A67"/>
    <w:rsid w:val="005E4CAB"/>
    <w:rsid w:val="005E4CE5"/>
    <w:rsid w:val="005F3F0C"/>
    <w:rsid w:val="005F72D7"/>
    <w:rsid w:val="00616A02"/>
    <w:rsid w:val="00617B23"/>
    <w:rsid w:val="00620189"/>
    <w:rsid w:val="00621B48"/>
    <w:rsid w:val="00621F49"/>
    <w:rsid w:val="00623AB1"/>
    <w:rsid w:val="006260CE"/>
    <w:rsid w:val="00633014"/>
    <w:rsid w:val="00635504"/>
    <w:rsid w:val="006359AA"/>
    <w:rsid w:val="0064466E"/>
    <w:rsid w:val="00656ADC"/>
    <w:rsid w:val="00657A5E"/>
    <w:rsid w:val="00674E02"/>
    <w:rsid w:val="00684EF3"/>
    <w:rsid w:val="0068592C"/>
    <w:rsid w:val="00693C2A"/>
    <w:rsid w:val="00697169"/>
    <w:rsid w:val="006A0CC0"/>
    <w:rsid w:val="006A1F93"/>
    <w:rsid w:val="006A5603"/>
    <w:rsid w:val="006A6384"/>
    <w:rsid w:val="006B1B9F"/>
    <w:rsid w:val="006B24D7"/>
    <w:rsid w:val="006B34C1"/>
    <w:rsid w:val="006B56DB"/>
    <w:rsid w:val="006C0C0E"/>
    <w:rsid w:val="006C20DD"/>
    <w:rsid w:val="006C2E15"/>
    <w:rsid w:val="006D429A"/>
    <w:rsid w:val="006E22EF"/>
    <w:rsid w:val="006E35F6"/>
    <w:rsid w:val="006E440F"/>
    <w:rsid w:val="006E65C5"/>
    <w:rsid w:val="006E7166"/>
    <w:rsid w:val="006F2C74"/>
    <w:rsid w:val="006F3309"/>
    <w:rsid w:val="006F557F"/>
    <w:rsid w:val="007003E1"/>
    <w:rsid w:val="00700E00"/>
    <w:rsid w:val="007022CF"/>
    <w:rsid w:val="00710F1B"/>
    <w:rsid w:val="00711FBD"/>
    <w:rsid w:val="007152FB"/>
    <w:rsid w:val="00723DB9"/>
    <w:rsid w:val="00724BC2"/>
    <w:rsid w:val="00732B21"/>
    <w:rsid w:val="00734A05"/>
    <w:rsid w:val="00736649"/>
    <w:rsid w:val="00736838"/>
    <w:rsid w:val="00741B98"/>
    <w:rsid w:val="00746897"/>
    <w:rsid w:val="007470DD"/>
    <w:rsid w:val="00747729"/>
    <w:rsid w:val="007509F4"/>
    <w:rsid w:val="007529EF"/>
    <w:rsid w:val="007544A9"/>
    <w:rsid w:val="00762380"/>
    <w:rsid w:val="00772F7A"/>
    <w:rsid w:val="00773297"/>
    <w:rsid w:val="007775D4"/>
    <w:rsid w:val="0078009B"/>
    <w:rsid w:val="0078394B"/>
    <w:rsid w:val="00787615"/>
    <w:rsid w:val="00796026"/>
    <w:rsid w:val="007A246A"/>
    <w:rsid w:val="007A47FA"/>
    <w:rsid w:val="007B28C5"/>
    <w:rsid w:val="007B39E0"/>
    <w:rsid w:val="007C4127"/>
    <w:rsid w:val="007C4B94"/>
    <w:rsid w:val="007D4613"/>
    <w:rsid w:val="007E33E9"/>
    <w:rsid w:val="007E3604"/>
    <w:rsid w:val="00802B8E"/>
    <w:rsid w:val="0081164D"/>
    <w:rsid w:val="00811C55"/>
    <w:rsid w:val="008201B4"/>
    <w:rsid w:val="008209AB"/>
    <w:rsid w:val="00820DB8"/>
    <w:rsid w:val="00821593"/>
    <w:rsid w:val="008236AF"/>
    <w:rsid w:val="008310A8"/>
    <w:rsid w:val="00836EA5"/>
    <w:rsid w:val="0084238D"/>
    <w:rsid w:val="00845771"/>
    <w:rsid w:val="00847F95"/>
    <w:rsid w:val="00853B0E"/>
    <w:rsid w:val="008551F7"/>
    <w:rsid w:val="00861022"/>
    <w:rsid w:val="00867562"/>
    <w:rsid w:val="00873D14"/>
    <w:rsid w:val="00884136"/>
    <w:rsid w:val="008866BD"/>
    <w:rsid w:val="008923D4"/>
    <w:rsid w:val="008A2E7B"/>
    <w:rsid w:val="008B450A"/>
    <w:rsid w:val="008B4A04"/>
    <w:rsid w:val="008C5E66"/>
    <w:rsid w:val="008E005E"/>
    <w:rsid w:val="008E4E36"/>
    <w:rsid w:val="008E630A"/>
    <w:rsid w:val="008E6B99"/>
    <w:rsid w:val="008F08CB"/>
    <w:rsid w:val="008F0D1D"/>
    <w:rsid w:val="008F5538"/>
    <w:rsid w:val="008F5AB9"/>
    <w:rsid w:val="008F7142"/>
    <w:rsid w:val="00903D6C"/>
    <w:rsid w:val="00907957"/>
    <w:rsid w:val="0091083C"/>
    <w:rsid w:val="00912934"/>
    <w:rsid w:val="00916A15"/>
    <w:rsid w:val="00916F59"/>
    <w:rsid w:val="00920ECB"/>
    <w:rsid w:val="00921A5E"/>
    <w:rsid w:val="00922196"/>
    <w:rsid w:val="00925B6D"/>
    <w:rsid w:val="00933134"/>
    <w:rsid w:val="009351FA"/>
    <w:rsid w:val="00942779"/>
    <w:rsid w:val="0094657A"/>
    <w:rsid w:val="00953838"/>
    <w:rsid w:val="00961E69"/>
    <w:rsid w:val="00963B90"/>
    <w:rsid w:val="00965F6A"/>
    <w:rsid w:val="00966798"/>
    <w:rsid w:val="00967B63"/>
    <w:rsid w:val="00976163"/>
    <w:rsid w:val="0097659B"/>
    <w:rsid w:val="0098668B"/>
    <w:rsid w:val="009871A6"/>
    <w:rsid w:val="00995990"/>
    <w:rsid w:val="00996A61"/>
    <w:rsid w:val="00997F92"/>
    <w:rsid w:val="009A4839"/>
    <w:rsid w:val="009B153A"/>
    <w:rsid w:val="009B167B"/>
    <w:rsid w:val="009B43BD"/>
    <w:rsid w:val="009B67A0"/>
    <w:rsid w:val="009B6994"/>
    <w:rsid w:val="009B6A7D"/>
    <w:rsid w:val="009C1438"/>
    <w:rsid w:val="009C23E1"/>
    <w:rsid w:val="009C256D"/>
    <w:rsid w:val="009D0308"/>
    <w:rsid w:val="009D0750"/>
    <w:rsid w:val="009D35D6"/>
    <w:rsid w:val="009D511F"/>
    <w:rsid w:val="009D5FAF"/>
    <w:rsid w:val="009D6F3C"/>
    <w:rsid w:val="009E034C"/>
    <w:rsid w:val="009E3B8A"/>
    <w:rsid w:val="009E480D"/>
    <w:rsid w:val="009E488D"/>
    <w:rsid w:val="009F36E0"/>
    <w:rsid w:val="009F465D"/>
    <w:rsid w:val="009F5C2B"/>
    <w:rsid w:val="00A11804"/>
    <w:rsid w:val="00A128F4"/>
    <w:rsid w:val="00A15C9A"/>
    <w:rsid w:val="00A23398"/>
    <w:rsid w:val="00A2628A"/>
    <w:rsid w:val="00A31A51"/>
    <w:rsid w:val="00A31EF6"/>
    <w:rsid w:val="00A33427"/>
    <w:rsid w:val="00A33806"/>
    <w:rsid w:val="00A37A94"/>
    <w:rsid w:val="00A40959"/>
    <w:rsid w:val="00A43E45"/>
    <w:rsid w:val="00A47174"/>
    <w:rsid w:val="00A52132"/>
    <w:rsid w:val="00A60544"/>
    <w:rsid w:val="00A66213"/>
    <w:rsid w:val="00A72B1E"/>
    <w:rsid w:val="00A72F18"/>
    <w:rsid w:val="00A75244"/>
    <w:rsid w:val="00A83632"/>
    <w:rsid w:val="00A87A90"/>
    <w:rsid w:val="00A90928"/>
    <w:rsid w:val="00A946CA"/>
    <w:rsid w:val="00AB3B4F"/>
    <w:rsid w:val="00AB4D5D"/>
    <w:rsid w:val="00AB50E9"/>
    <w:rsid w:val="00AD372C"/>
    <w:rsid w:val="00AF164B"/>
    <w:rsid w:val="00AF1AD8"/>
    <w:rsid w:val="00AF5134"/>
    <w:rsid w:val="00B05377"/>
    <w:rsid w:val="00B10CF8"/>
    <w:rsid w:val="00B11943"/>
    <w:rsid w:val="00B11C82"/>
    <w:rsid w:val="00B140A7"/>
    <w:rsid w:val="00B23C58"/>
    <w:rsid w:val="00B26C8B"/>
    <w:rsid w:val="00B327A5"/>
    <w:rsid w:val="00B334F9"/>
    <w:rsid w:val="00B4696A"/>
    <w:rsid w:val="00B52504"/>
    <w:rsid w:val="00B52C35"/>
    <w:rsid w:val="00B5549F"/>
    <w:rsid w:val="00B62A8A"/>
    <w:rsid w:val="00B63D40"/>
    <w:rsid w:val="00B7526A"/>
    <w:rsid w:val="00B773B2"/>
    <w:rsid w:val="00B86B1D"/>
    <w:rsid w:val="00B922B3"/>
    <w:rsid w:val="00B96E3E"/>
    <w:rsid w:val="00BA352C"/>
    <w:rsid w:val="00BA5EB8"/>
    <w:rsid w:val="00BB073C"/>
    <w:rsid w:val="00BB0EA0"/>
    <w:rsid w:val="00BB1AFC"/>
    <w:rsid w:val="00BB508B"/>
    <w:rsid w:val="00BC07B2"/>
    <w:rsid w:val="00BC77D0"/>
    <w:rsid w:val="00BD1A71"/>
    <w:rsid w:val="00BD455E"/>
    <w:rsid w:val="00BD4568"/>
    <w:rsid w:val="00BD77EC"/>
    <w:rsid w:val="00BE10E0"/>
    <w:rsid w:val="00BE4218"/>
    <w:rsid w:val="00BE7E6D"/>
    <w:rsid w:val="00BF0975"/>
    <w:rsid w:val="00BF0F7F"/>
    <w:rsid w:val="00BF3828"/>
    <w:rsid w:val="00BF6E87"/>
    <w:rsid w:val="00C03ADB"/>
    <w:rsid w:val="00C04785"/>
    <w:rsid w:val="00C11045"/>
    <w:rsid w:val="00C122E6"/>
    <w:rsid w:val="00C20383"/>
    <w:rsid w:val="00C20AE0"/>
    <w:rsid w:val="00C22FD6"/>
    <w:rsid w:val="00C342DA"/>
    <w:rsid w:val="00C374DF"/>
    <w:rsid w:val="00C42F10"/>
    <w:rsid w:val="00C4507D"/>
    <w:rsid w:val="00C517BA"/>
    <w:rsid w:val="00C53DBB"/>
    <w:rsid w:val="00C63418"/>
    <w:rsid w:val="00C72F4D"/>
    <w:rsid w:val="00C73336"/>
    <w:rsid w:val="00C82AEB"/>
    <w:rsid w:val="00C91D71"/>
    <w:rsid w:val="00C92C62"/>
    <w:rsid w:val="00C92D72"/>
    <w:rsid w:val="00C95425"/>
    <w:rsid w:val="00CA5BF6"/>
    <w:rsid w:val="00CB5E71"/>
    <w:rsid w:val="00CD3763"/>
    <w:rsid w:val="00CD4AE4"/>
    <w:rsid w:val="00CD6FF7"/>
    <w:rsid w:val="00CE09AD"/>
    <w:rsid w:val="00CF2DF8"/>
    <w:rsid w:val="00D00A11"/>
    <w:rsid w:val="00D033E1"/>
    <w:rsid w:val="00D0542C"/>
    <w:rsid w:val="00D16BCA"/>
    <w:rsid w:val="00D22D58"/>
    <w:rsid w:val="00D2394A"/>
    <w:rsid w:val="00D34380"/>
    <w:rsid w:val="00D35C8E"/>
    <w:rsid w:val="00D36A7F"/>
    <w:rsid w:val="00D40F3F"/>
    <w:rsid w:val="00D411AB"/>
    <w:rsid w:val="00D51647"/>
    <w:rsid w:val="00D525ED"/>
    <w:rsid w:val="00D540EB"/>
    <w:rsid w:val="00D544C2"/>
    <w:rsid w:val="00D56FA9"/>
    <w:rsid w:val="00D577E7"/>
    <w:rsid w:val="00D614A7"/>
    <w:rsid w:val="00D61B33"/>
    <w:rsid w:val="00D62FD9"/>
    <w:rsid w:val="00D638F7"/>
    <w:rsid w:val="00D70B61"/>
    <w:rsid w:val="00D71463"/>
    <w:rsid w:val="00D772A6"/>
    <w:rsid w:val="00D80E88"/>
    <w:rsid w:val="00D818A0"/>
    <w:rsid w:val="00D834F3"/>
    <w:rsid w:val="00D96D30"/>
    <w:rsid w:val="00DB0E2D"/>
    <w:rsid w:val="00DB6EEE"/>
    <w:rsid w:val="00DB7657"/>
    <w:rsid w:val="00DC03A5"/>
    <w:rsid w:val="00DC22C0"/>
    <w:rsid w:val="00DD0616"/>
    <w:rsid w:val="00DE7655"/>
    <w:rsid w:val="00DF478E"/>
    <w:rsid w:val="00E005DC"/>
    <w:rsid w:val="00E022BF"/>
    <w:rsid w:val="00E02B27"/>
    <w:rsid w:val="00E039D7"/>
    <w:rsid w:val="00E041D2"/>
    <w:rsid w:val="00E12E95"/>
    <w:rsid w:val="00E231E3"/>
    <w:rsid w:val="00E231E9"/>
    <w:rsid w:val="00E31957"/>
    <w:rsid w:val="00E352C3"/>
    <w:rsid w:val="00E409BB"/>
    <w:rsid w:val="00E40E0B"/>
    <w:rsid w:val="00E4155C"/>
    <w:rsid w:val="00E44F39"/>
    <w:rsid w:val="00E45009"/>
    <w:rsid w:val="00E50154"/>
    <w:rsid w:val="00E513CD"/>
    <w:rsid w:val="00E56522"/>
    <w:rsid w:val="00E60349"/>
    <w:rsid w:val="00E62C3B"/>
    <w:rsid w:val="00E64D16"/>
    <w:rsid w:val="00E71F7B"/>
    <w:rsid w:val="00E736EC"/>
    <w:rsid w:val="00E80015"/>
    <w:rsid w:val="00E800BD"/>
    <w:rsid w:val="00E82F30"/>
    <w:rsid w:val="00E85F49"/>
    <w:rsid w:val="00E87360"/>
    <w:rsid w:val="00E95539"/>
    <w:rsid w:val="00EA4528"/>
    <w:rsid w:val="00EA56CB"/>
    <w:rsid w:val="00EB015C"/>
    <w:rsid w:val="00EB09F8"/>
    <w:rsid w:val="00EB3045"/>
    <w:rsid w:val="00EB534E"/>
    <w:rsid w:val="00EC0DC4"/>
    <w:rsid w:val="00EC2F9D"/>
    <w:rsid w:val="00EC5A14"/>
    <w:rsid w:val="00EE57A5"/>
    <w:rsid w:val="00F00066"/>
    <w:rsid w:val="00F01950"/>
    <w:rsid w:val="00F032F8"/>
    <w:rsid w:val="00F03CB9"/>
    <w:rsid w:val="00F102B1"/>
    <w:rsid w:val="00F12F82"/>
    <w:rsid w:val="00F232A3"/>
    <w:rsid w:val="00F253DA"/>
    <w:rsid w:val="00F2631B"/>
    <w:rsid w:val="00F3167C"/>
    <w:rsid w:val="00F35EE6"/>
    <w:rsid w:val="00F4518C"/>
    <w:rsid w:val="00F502F5"/>
    <w:rsid w:val="00F627E1"/>
    <w:rsid w:val="00F72536"/>
    <w:rsid w:val="00F75EA2"/>
    <w:rsid w:val="00F80301"/>
    <w:rsid w:val="00F8191A"/>
    <w:rsid w:val="00F82CCA"/>
    <w:rsid w:val="00F876CC"/>
    <w:rsid w:val="00F9190F"/>
    <w:rsid w:val="00F91CAD"/>
    <w:rsid w:val="00F92B68"/>
    <w:rsid w:val="00F93A30"/>
    <w:rsid w:val="00FA1178"/>
    <w:rsid w:val="00FA39EF"/>
    <w:rsid w:val="00FB34F8"/>
    <w:rsid w:val="00FB7E14"/>
    <w:rsid w:val="00FC4607"/>
    <w:rsid w:val="00FC70C3"/>
    <w:rsid w:val="00FD02E4"/>
    <w:rsid w:val="00FD7BD1"/>
    <w:rsid w:val="00FE0BF6"/>
    <w:rsid w:val="00FF05F0"/>
    <w:rsid w:val="00FF0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37D1F49"/>
  <w15:chartTrackingRefBased/>
  <w15:docId w15:val="{0A803205-69FE-4F59-9C4E-D08E1AEA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lolnkuSmlouvy">
    <w:name w:val="ČísloČlánkuSmlouvy"/>
    <w:basedOn w:val="Normln"/>
    <w:next w:val="Normln"/>
    <w:rsid w:val="0013206E"/>
    <w:pPr>
      <w:keepNext/>
      <w:spacing w:before="240"/>
      <w:jc w:val="center"/>
    </w:pPr>
    <w:rPr>
      <w:b/>
      <w:szCs w:val="20"/>
    </w:rPr>
  </w:style>
  <w:style w:type="paragraph" w:customStyle="1" w:styleId="NzevlnkuSmlouvy">
    <w:name w:val="NázevČlánkuSmlouvy"/>
    <w:basedOn w:val="Normln"/>
    <w:rsid w:val="00311C41"/>
    <w:pPr>
      <w:keepNext/>
      <w:widowControl w:val="0"/>
      <w:spacing w:after="120"/>
      <w:jc w:val="center"/>
    </w:pPr>
    <w:rPr>
      <w:b/>
      <w:snapToGrid w:val="0"/>
      <w:szCs w:val="20"/>
    </w:rPr>
  </w:style>
  <w:style w:type="paragraph" w:customStyle="1" w:styleId="OdstavecSmlouvy">
    <w:name w:val="OdstavecSmlouvy"/>
    <w:basedOn w:val="Normln"/>
    <w:rsid w:val="00311C41"/>
    <w:pPr>
      <w:keepLines/>
      <w:tabs>
        <w:tab w:val="left" w:pos="426"/>
        <w:tab w:val="left" w:pos="1701"/>
      </w:tabs>
      <w:spacing w:after="120"/>
      <w:jc w:val="both"/>
    </w:pPr>
    <w:rPr>
      <w:szCs w:val="20"/>
    </w:rPr>
  </w:style>
  <w:style w:type="paragraph" w:customStyle="1" w:styleId="Smlouva-slo">
    <w:name w:val="Smlouva-číslo"/>
    <w:basedOn w:val="Normln"/>
    <w:rsid w:val="00B5549F"/>
    <w:pPr>
      <w:widowControl w:val="0"/>
      <w:spacing w:before="120" w:line="240" w:lineRule="atLeast"/>
      <w:jc w:val="both"/>
    </w:pPr>
    <w:rPr>
      <w:snapToGrid w:val="0"/>
      <w:szCs w:val="20"/>
    </w:rPr>
  </w:style>
  <w:style w:type="paragraph" w:customStyle="1" w:styleId="Smlouva3">
    <w:name w:val="Smlouva3"/>
    <w:basedOn w:val="Normln"/>
    <w:rsid w:val="006B1B9F"/>
    <w:pPr>
      <w:widowControl w:val="0"/>
      <w:spacing w:before="120"/>
      <w:jc w:val="both"/>
    </w:pPr>
    <w:rPr>
      <w:snapToGrid w:val="0"/>
      <w:szCs w:val="20"/>
    </w:rPr>
  </w:style>
  <w:style w:type="paragraph" w:customStyle="1" w:styleId="1">
    <w:name w:val="1"/>
    <w:basedOn w:val="Normln"/>
    <w:next w:val="Textkomente"/>
    <w:semiHidden/>
    <w:rsid w:val="00623AB1"/>
    <w:rPr>
      <w:sz w:val="20"/>
      <w:szCs w:val="20"/>
    </w:rPr>
  </w:style>
  <w:style w:type="character" w:styleId="Odkaznakoment">
    <w:name w:val="annotation reference"/>
    <w:uiPriority w:val="99"/>
    <w:semiHidden/>
    <w:rsid w:val="00623AB1"/>
    <w:rPr>
      <w:sz w:val="16"/>
      <w:szCs w:val="16"/>
    </w:rPr>
  </w:style>
  <w:style w:type="paragraph" w:styleId="Textkomente">
    <w:name w:val="annotation text"/>
    <w:basedOn w:val="Normln"/>
    <w:link w:val="TextkomenteChar"/>
    <w:semiHidden/>
    <w:rsid w:val="00623AB1"/>
    <w:rPr>
      <w:sz w:val="20"/>
      <w:szCs w:val="20"/>
    </w:rPr>
  </w:style>
  <w:style w:type="paragraph" w:styleId="Textbubliny">
    <w:name w:val="Balloon Text"/>
    <w:basedOn w:val="Normln"/>
    <w:semiHidden/>
    <w:rsid w:val="00623AB1"/>
    <w:rPr>
      <w:rFonts w:ascii="Tahoma" w:hAnsi="Tahoma" w:cs="Tahoma"/>
      <w:sz w:val="16"/>
      <w:szCs w:val="16"/>
    </w:rPr>
  </w:style>
  <w:style w:type="paragraph" w:customStyle="1" w:styleId="CharCharChar">
    <w:name w:val="Char Char Char"/>
    <w:basedOn w:val="Normln"/>
    <w:rsid w:val="00FB34F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E352C3"/>
    <w:rPr>
      <w:sz w:val="24"/>
      <w:szCs w:val="24"/>
      <w:lang w:val="cs-CZ" w:eastAsia="cs-CZ" w:bidi="ar-SA"/>
    </w:rPr>
  </w:style>
  <w:style w:type="paragraph" w:styleId="Pedmtkomente">
    <w:name w:val="annotation subject"/>
    <w:basedOn w:val="Textkomente"/>
    <w:next w:val="Textkomente"/>
    <w:link w:val="PedmtkomenteChar"/>
    <w:uiPriority w:val="99"/>
    <w:semiHidden/>
    <w:unhideWhenUsed/>
    <w:rsid w:val="008236AF"/>
    <w:rPr>
      <w:b/>
      <w:bCs/>
    </w:rPr>
  </w:style>
  <w:style w:type="character" w:customStyle="1" w:styleId="TextkomenteChar">
    <w:name w:val="Text komentáře Char"/>
    <w:basedOn w:val="Standardnpsmoodstavce"/>
    <w:link w:val="Textkomente"/>
    <w:semiHidden/>
    <w:rsid w:val="008236AF"/>
  </w:style>
  <w:style w:type="character" w:customStyle="1" w:styleId="PedmtkomenteChar">
    <w:name w:val="Předmět komentáře Char"/>
    <w:link w:val="Pedmtkomente"/>
    <w:uiPriority w:val="99"/>
    <w:semiHidden/>
    <w:rsid w:val="008236AF"/>
    <w:rPr>
      <w:b/>
      <w:bCs/>
    </w:rPr>
  </w:style>
  <w:style w:type="character" w:styleId="Hypertextovodkaz">
    <w:name w:val="Hyperlink"/>
    <w:rsid w:val="00C82AEB"/>
    <w:rPr>
      <w:color w:val="0000FF"/>
      <w:u w:val="single"/>
    </w:rPr>
  </w:style>
  <w:style w:type="character" w:customStyle="1" w:styleId="normaltextrun">
    <w:name w:val="normaltextrun"/>
    <w:basedOn w:val="Standardnpsmoodstavce"/>
    <w:rsid w:val="0052798E"/>
  </w:style>
  <w:style w:type="paragraph" w:customStyle="1" w:styleId="Smlouva-slo0">
    <w:name w:val="Smlouva-èíslo"/>
    <w:basedOn w:val="Normln"/>
    <w:rsid w:val="009F465D"/>
    <w:pPr>
      <w:spacing w:before="120" w:line="240" w:lineRule="atLeast"/>
      <w:jc w:val="both"/>
    </w:pPr>
    <w:rPr>
      <w:szCs w:val="20"/>
    </w:rPr>
  </w:style>
  <w:style w:type="paragraph" w:styleId="Revize">
    <w:name w:val="Revision"/>
    <w:hidden/>
    <w:uiPriority w:val="99"/>
    <w:semiHidden/>
    <w:rsid w:val="00BB1AFC"/>
    <w:rPr>
      <w:sz w:val="24"/>
      <w:szCs w:val="24"/>
    </w:rPr>
  </w:style>
  <w:style w:type="paragraph" w:styleId="Odstavecseseznamem">
    <w:name w:val="List Paragraph"/>
    <w:basedOn w:val="Normln"/>
    <w:uiPriority w:val="34"/>
    <w:qFormat/>
    <w:rsid w:val="00BB1AFC"/>
    <w:pPr>
      <w:ind w:left="720"/>
      <w:contextualSpacing/>
    </w:pPr>
  </w:style>
  <w:style w:type="character" w:styleId="Nevyeenzmnka">
    <w:name w:val="Unresolved Mention"/>
    <w:basedOn w:val="Standardnpsmoodstavce"/>
    <w:uiPriority w:val="99"/>
    <w:semiHidden/>
    <w:unhideWhenUsed/>
    <w:rsid w:val="00811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783">
      <w:bodyDiv w:val="1"/>
      <w:marLeft w:val="0"/>
      <w:marRight w:val="0"/>
      <w:marTop w:val="0"/>
      <w:marBottom w:val="0"/>
      <w:divBdr>
        <w:top w:val="none" w:sz="0" w:space="0" w:color="auto"/>
        <w:left w:val="none" w:sz="0" w:space="0" w:color="auto"/>
        <w:bottom w:val="none" w:sz="0" w:space="0" w:color="auto"/>
        <w:right w:val="none" w:sz="0" w:space="0" w:color="auto"/>
      </w:divBdr>
    </w:div>
    <w:div w:id="26299693">
      <w:bodyDiv w:val="1"/>
      <w:marLeft w:val="0"/>
      <w:marRight w:val="0"/>
      <w:marTop w:val="0"/>
      <w:marBottom w:val="0"/>
      <w:divBdr>
        <w:top w:val="none" w:sz="0" w:space="0" w:color="auto"/>
        <w:left w:val="none" w:sz="0" w:space="0" w:color="auto"/>
        <w:bottom w:val="none" w:sz="0" w:space="0" w:color="auto"/>
        <w:right w:val="none" w:sz="0" w:space="0" w:color="auto"/>
      </w:divBdr>
    </w:div>
    <w:div w:id="312761218">
      <w:bodyDiv w:val="1"/>
      <w:marLeft w:val="0"/>
      <w:marRight w:val="0"/>
      <w:marTop w:val="0"/>
      <w:marBottom w:val="0"/>
      <w:divBdr>
        <w:top w:val="none" w:sz="0" w:space="0" w:color="auto"/>
        <w:left w:val="none" w:sz="0" w:space="0" w:color="auto"/>
        <w:bottom w:val="none" w:sz="0" w:space="0" w:color="auto"/>
        <w:right w:val="none" w:sz="0" w:space="0" w:color="auto"/>
      </w:divBdr>
    </w:div>
    <w:div w:id="1099180473">
      <w:bodyDiv w:val="1"/>
      <w:marLeft w:val="0"/>
      <w:marRight w:val="0"/>
      <w:marTop w:val="0"/>
      <w:marBottom w:val="0"/>
      <w:divBdr>
        <w:top w:val="none" w:sz="0" w:space="0" w:color="auto"/>
        <w:left w:val="none" w:sz="0" w:space="0" w:color="auto"/>
        <w:bottom w:val="none" w:sz="0" w:space="0" w:color="auto"/>
        <w:right w:val="none" w:sz="0" w:space="0" w:color="auto"/>
      </w:divBdr>
    </w:div>
    <w:div w:id="144403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licek-skolka.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akovae@klicek-skolka.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a0b170-d168-4a83-a345-a05055aa59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B51022D38B5C4C95340A2DCAABC1B0" ma:contentTypeVersion="16" ma:contentTypeDescription="Vytvoří nový dokument" ma:contentTypeScope="" ma:versionID="25c55f905eb3c0797103c6ff155fb4cb">
  <xsd:schema xmlns:xsd="http://www.w3.org/2001/XMLSchema" xmlns:xs="http://www.w3.org/2001/XMLSchema" xmlns:p="http://schemas.microsoft.com/office/2006/metadata/properties" xmlns:ns3="68a0b170-d168-4a83-a345-a05055aa599a" xmlns:ns4="91031802-5b92-464d-8fa6-a917542b8c96" targetNamespace="http://schemas.microsoft.com/office/2006/metadata/properties" ma:root="true" ma:fieldsID="6402fb473ab8ccf7bf9439bf6ed9e223" ns3:_="" ns4:_="">
    <xsd:import namespace="68a0b170-d168-4a83-a345-a05055aa599a"/>
    <xsd:import namespace="91031802-5b92-464d-8fa6-a917542b8c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_activity"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70-d168-4a83-a345-a05055aa5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31802-5b92-464d-8fa6-a917542b8c96"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2A50-C8A8-4087-9B3A-6DA1812B9D1E}">
  <ds:schemaRefs>
    <ds:schemaRef ds:uri="http://schemas.microsoft.com/office/2006/metadata/properties"/>
    <ds:schemaRef ds:uri="http://schemas.microsoft.com/office/infopath/2007/PartnerControls"/>
    <ds:schemaRef ds:uri="68a0b170-d168-4a83-a345-a05055aa599a"/>
  </ds:schemaRefs>
</ds:datastoreItem>
</file>

<file path=customXml/itemProps2.xml><?xml version="1.0" encoding="utf-8"?>
<ds:datastoreItem xmlns:ds="http://schemas.openxmlformats.org/officeDocument/2006/customXml" ds:itemID="{50DDF3E1-0233-4418-967C-0E9C81E6C373}">
  <ds:schemaRefs>
    <ds:schemaRef ds:uri="http://schemas.microsoft.com/sharepoint/v3/contenttype/forms"/>
  </ds:schemaRefs>
</ds:datastoreItem>
</file>

<file path=customXml/itemProps3.xml><?xml version="1.0" encoding="utf-8"?>
<ds:datastoreItem xmlns:ds="http://schemas.openxmlformats.org/officeDocument/2006/customXml" ds:itemID="{FB22A9BD-7E4B-42DA-B6FF-AF1585E4E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70-d168-4a83-a345-a05055aa599a"/>
    <ds:schemaRef ds:uri="91031802-5b92-464d-8fa6-a917542b8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9CE819-574E-4876-9756-8A521D66B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3409</Words>
  <Characters>20118</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Výtisk číslo:</vt:lpstr>
    </vt:vector>
  </TitlesOfParts>
  <Company>Moravskoslezský kraj</Company>
  <LinksUpToDate>false</LinksUpToDate>
  <CharactersWithSpaces>23481</CharactersWithSpaces>
  <SharedDoc>false</SharedDoc>
  <HLinks>
    <vt:vector size="6" baseType="variant">
      <vt:variant>
        <vt:i4>6357111</vt:i4>
      </vt:variant>
      <vt:variant>
        <vt:i4>0</vt:i4>
      </vt:variant>
      <vt:variant>
        <vt:i4>0</vt:i4>
      </vt:variant>
      <vt:variant>
        <vt:i4>5</vt:i4>
      </vt:variant>
      <vt:variant>
        <vt:lpwstr>http://www.msk.cz/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Výtisk číslo:</dc:title>
  <dc:subject/>
  <dc:creator>rybovam</dc:creator>
  <cp:keywords/>
  <cp:lastModifiedBy>HP</cp:lastModifiedBy>
  <cp:revision>2</cp:revision>
  <cp:lastPrinted>2024-02-21T09:36:00Z</cp:lastPrinted>
  <dcterms:created xsi:type="dcterms:W3CDTF">2024-02-23T11:11:00Z</dcterms:created>
  <dcterms:modified xsi:type="dcterms:W3CDTF">2024-02-23T11:11:00Z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17061989,15692b45,4fc9a8be</vt:lpwstr>
  </property>
  <property fmtid="{D5CDD505-2E9C-101B-9397-08002B2CF9AE}" pid="3" name="ClassificationContentMarkingFooterFontProps">
    <vt:lpwstr>#000000,9,Calibri</vt:lpwstr>
  </property>
  <property fmtid="{D5CDD505-2E9C-101B-9397-08002B2CF9AE}" pid="4" name="ClassificationContentMarkingFooterText">
    <vt:lpwstr>Klasifikace informací: Neveřejné</vt:lpwstr>
  </property>
  <property fmtid="{D5CDD505-2E9C-101B-9397-08002B2CF9AE}" pid="5" name="MSIP_Label_215ad6d0-798b-44f9-b3fd-112ad6275fb4_Enabled">
    <vt:lpwstr>true</vt:lpwstr>
  </property>
  <property fmtid="{D5CDD505-2E9C-101B-9397-08002B2CF9AE}" pid="6" name="MSIP_Label_215ad6d0-798b-44f9-b3fd-112ad6275fb4_SetDate">
    <vt:lpwstr>2024-01-18T08:52:27Z</vt:lpwstr>
  </property>
  <property fmtid="{D5CDD505-2E9C-101B-9397-08002B2CF9AE}" pid="7" name="MSIP_Label_215ad6d0-798b-44f9-b3fd-112ad6275fb4_Method">
    <vt:lpwstr>Standard</vt:lpwstr>
  </property>
  <property fmtid="{D5CDD505-2E9C-101B-9397-08002B2CF9AE}" pid="8" name="MSIP_Label_215ad6d0-798b-44f9-b3fd-112ad6275fb4_Name">
    <vt:lpwstr>Neveřejná informace (popis)</vt:lpwstr>
  </property>
  <property fmtid="{D5CDD505-2E9C-101B-9397-08002B2CF9AE}" pid="9" name="MSIP_Label_215ad6d0-798b-44f9-b3fd-112ad6275fb4_SiteId">
    <vt:lpwstr>39f24d0b-aa30-4551-8e81-43c77cf1000e</vt:lpwstr>
  </property>
  <property fmtid="{D5CDD505-2E9C-101B-9397-08002B2CF9AE}" pid="10" name="MSIP_Label_215ad6d0-798b-44f9-b3fd-112ad6275fb4_ActionId">
    <vt:lpwstr>ddf9140c-b7ce-480f-94e4-f8f228652a49</vt:lpwstr>
  </property>
  <property fmtid="{D5CDD505-2E9C-101B-9397-08002B2CF9AE}" pid="11" name="MSIP_Label_215ad6d0-798b-44f9-b3fd-112ad6275fb4_ContentBits">
    <vt:lpwstr>2</vt:lpwstr>
  </property>
  <property fmtid="{D5CDD505-2E9C-101B-9397-08002B2CF9AE}" pid="12" name="ContentTypeId">
    <vt:lpwstr>0x0101006FB51022D38B5C4C95340A2DCAABC1B0</vt:lpwstr>
  </property>
</Properties>
</file>