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09A14" w14:textId="2200CCC5" w:rsidR="00F40EB5" w:rsidRPr="00B3588F" w:rsidRDefault="00F40EB5" w:rsidP="00B3588F">
      <w:pPr>
        <w:pStyle w:val="Zkladntext"/>
        <w:keepNext/>
        <w:spacing w:after="120" w:line="276" w:lineRule="auto"/>
        <w:jc w:val="center"/>
        <w:rPr>
          <w:rFonts w:ascii="Arial" w:hAnsi="Arial" w:cs="Arial"/>
          <w:b/>
          <w:sz w:val="20"/>
          <w:szCs w:val="20"/>
        </w:rPr>
      </w:pPr>
      <w:r w:rsidRPr="00F40EB5">
        <w:rPr>
          <w:rFonts w:ascii="Arial" w:hAnsi="Arial" w:cs="Arial"/>
          <w:b/>
          <w:sz w:val="20"/>
          <w:szCs w:val="20"/>
        </w:rPr>
        <w:t>Smlouva</w:t>
      </w:r>
      <w:r w:rsidR="00120702">
        <w:rPr>
          <w:rFonts w:ascii="Arial" w:hAnsi="Arial" w:cs="Arial"/>
          <w:b/>
          <w:sz w:val="20"/>
          <w:szCs w:val="20"/>
        </w:rPr>
        <w:t xml:space="preserve"> </w:t>
      </w:r>
      <w:r w:rsidR="00120702" w:rsidRPr="00120702">
        <w:rPr>
          <w:rFonts w:ascii="Arial" w:hAnsi="Arial" w:cs="Arial"/>
          <w:b/>
          <w:sz w:val="20"/>
          <w:szCs w:val="20"/>
        </w:rPr>
        <w:t xml:space="preserve">č. </w:t>
      </w:r>
      <w:r w:rsidR="00F452F4" w:rsidRPr="00F452F4">
        <w:rPr>
          <w:rFonts w:ascii="Arial" w:hAnsi="Arial" w:cs="Arial"/>
          <w:b/>
          <w:sz w:val="20"/>
          <w:szCs w:val="20"/>
        </w:rPr>
        <w:t>2300647/4100062745</w:t>
      </w:r>
      <w:r w:rsidR="00120702" w:rsidRPr="00120702">
        <w:rPr>
          <w:rFonts w:ascii="Arial" w:hAnsi="Arial" w:cs="Arial"/>
          <w:b/>
          <w:sz w:val="20"/>
          <w:szCs w:val="20"/>
        </w:rPr>
        <w:t xml:space="preserve"> </w:t>
      </w:r>
      <w:r w:rsidR="009631E5">
        <w:rPr>
          <w:rFonts w:ascii="Arial" w:hAnsi="Arial" w:cs="Arial"/>
          <w:b/>
          <w:sz w:val="20"/>
          <w:szCs w:val="20"/>
        </w:rPr>
        <w:t>na</w:t>
      </w:r>
      <w:r w:rsidR="009631E5" w:rsidRPr="00034C9E">
        <w:rPr>
          <w:rFonts w:ascii="Arial" w:hAnsi="Arial" w:cs="Arial"/>
          <w:b/>
          <w:sz w:val="20"/>
          <w:szCs w:val="20"/>
        </w:rPr>
        <w:t xml:space="preserve"> </w:t>
      </w:r>
      <w:r w:rsidR="0063051C">
        <w:rPr>
          <w:rFonts w:ascii="Arial" w:hAnsi="Arial" w:cs="Arial"/>
          <w:b/>
          <w:sz w:val="20"/>
          <w:szCs w:val="20"/>
        </w:rPr>
        <w:t>p</w:t>
      </w:r>
      <w:r w:rsidR="0063051C" w:rsidRPr="00B3588F">
        <w:rPr>
          <w:rFonts w:ascii="Arial" w:hAnsi="Arial" w:cs="Arial"/>
          <w:b/>
          <w:sz w:val="20"/>
          <w:szCs w:val="20"/>
        </w:rPr>
        <w:t>ořízení nového docházkového systému ve VZP ČR</w:t>
      </w:r>
      <w:r w:rsidR="00DA34E0" w:rsidRPr="00B3588F">
        <w:rPr>
          <w:rFonts w:ascii="Arial" w:hAnsi="Arial" w:cs="Arial"/>
          <w:b/>
          <w:sz w:val="20"/>
          <w:szCs w:val="20"/>
        </w:rPr>
        <w:t xml:space="preserve"> II</w:t>
      </w:r>
    </w:p>
    <w:p w14:paraId="65D97CD6" w14:textId="274A39EE" w:rsidR="00B3588F" w:rsidRPr="005C478D" w:rsidRDefault="00B3588F" w:rsidP="00B3588F">
      <w:pPr>
        <w:pStyle w:val="Zkladntext"/>
        <w:keepNext/>
        <w:spacing w:after="120" w:line="276" w:lineRule="auto"/>
        <w:jc w:val="center"/>
        <w:rPr>
          <w:rFonts w:ascii="Arial" w:hAnsi="Arial" w:cs="Arial"/>
          <w:b/>
          <w:sz w:val="20"/>
          <w:szCs w:val="20"/>
        </w:rPr>
      </w:pPr>
      <w:r w:rsidRPr="005C478D">
        <w:rPr>
          <w:rFonts w:ascii="Arial" w:hAnsi="Arial" w:cs="Arial"/>
          <w:b/>
          <w:sz w:val="20"/>
          <w:szCs w:val="20"/>
        </w:rPr>
        <w:t>(ID VZ:</w:t>
      </w:r>
      <w:r>
        <w:rPr>
          <w:rFonts w:ascii="Arial" w:hAnsi="Arial" w:cs="Arial"/>
          <w:b/>
          <w:sz w:val="20"/>
          <w:szCs w:val="20"/>
        </w:rPr>
        <w:t xml:space="preserve"> </w:t>
      </w:r>
      <w:r w:rsidRPr="006946A1">
        <w:rPr>
          <w:rFonts w:ascii="Arial" w:hAnsi="Arial" w:cs="Arial"/>
          <w:b/>
          <w:sz w:val="20"/>
          <w:szCs w:val="20"/>
        </w:rPr>
        <w:t>2</w:t>
      </w:r>
      <w:r>
        <w:rPr>
          <w:rFonts w:ascii="Arial" w:hAnsi="Arial" w:cs="Arial"/>
          <w:b/>
          <w:sz w:val="20"/>
          <w:szCs w:val="20"/>
        </w:rPr>
        <w:t>300647)</w:t>
      </w:r>
    </w:p>
    <w:p w14:paraId="4DDD1F66" w14:textId="5F78D5B9" w:rsidR="00B3588F" w:rsidRDefault="00B3588F" w:rsidP="00B3588F">
      <w:pPr>
        <w:spacing w:line="276" w:lineRule="auto"/>
        <w:jc w:val="center"/>
        <w:rPr>
          <w:rFonts w:ascii="Arial" w:hAnsi="Arial" w:cs="Arial"/>
          <w:sz w:val="20"/>
          <w:szCs w:val="22"/>
        </w:rPr>
      </w:pPr>
      <w:r w:rsidRPr="005C478D">
        <w:rPr>
          <w:rFonts w:ascii="Arial" w:hAnsi="Arial" w:cs="Arial"/>
          <w:sz w:val="20"/>
          <w:szCs w:val="22"/>
          <w:lang w:val="x-none"/>
        </w:rPr>
        <w:t xml:space="preserve">uzavřená dle ustanovení § 1746 odst. 2 </w:t>
      </w:r>
      <w:r w:rsidR="006D781C">
        <w:rPr>
          <w:rFonts w:ascii="Arial" w:hAnsi="Arial" w:cs="Arial"/>
          <w:sz w:val="20"/>
          <w:szCs w:val="22"/>
        </w:rPr>
        <w:t xml:space="preserve">a § 2358 </w:t>
      </w:r>
      <w:r w:rsidRPr="005C478D">
        <w:rPr>
          <w:rFonts w:ascii="Arial" w:hAnsi="Arial" w:cs="Arial"/>
          <w:sz w:val="20"/>
          <w:szCs w:val="22"/>
          <w:lang w:val="x-none"/>
        </w:rPr>
        <w:t>zákona č. 89/2012 Sb., občanský zákoník</w:t>
      </w:r>
      <w:r>
        <w:rPr>
          <w:rFonts w:ascii="Arial" w:hAnsi="Arial" w:cs="Arial"/>
          <w:sz w:val="20"/>
          <w:szCs w:val="22"/>
        </w:rPr>
        <w:t xml:space="preserve">, </w:t>
      </w:r>
    </w:p>
    <w:p w14:paraId="023F898B" w14:textId="77777777" w:rsidR="00B3588F" w:rsidRDefault="00B3588F" w:rsidP="00B3588F">
      <w:pPr>
        <w:pStyle w:val="Zkladntext"/>
        <w:keepNext/>
        <w:spacing w:after="120" w:line="276" w:lineRule="auto"/>
        <w:jc w:val="center"/>
        <w:rPr>
          <w:rFonts w:ascii="Arial" w:hAnsi="Arial" w:cs="Arial"/>
          <w:sz w:val="20"/>
          <w:szCs w:val="22"/>
        </w:rPr>
      </w:pPr>
      <w:r>
        <w:rPr>
          <w:rFonts w:ascii="Arial" w:hAnsi="Arial" w:cs="Arial"/>
          <w:sz w:val="20"/>
          <w:szCs w:val="22"/>
        </w:rPr>
        <w:t>ve znění pozdějších předpisů</w:t>
      </w:r>
    </w:p>
    <w:p w14:paraId="7F54379E" w14:textId="10D62469" w:rsidR="00B3588F" w:rsidRPr="005C478D" w:rsidRDefault="00B3588F" w:rsidP="00B3588F">
      <w:pPr>
        <w:pStyle w:val="Zkladntext"/>
        <w:keepNext/>
        <w:spacing w:after="120" w:line="276" w:lineRule="auto"/>
        <w:jc w:val="center"/>
        <w:rPr>
          <w:rFonts w:ascii="Arial" w:hAnsi="Arial" w:cs="Arial"/>
          <w:b/>
          <w:sz w:val="20"/>
          <w:szCs w:val="20"/>
        </w:rPr>
      </w:pPr>
      <w:r w:rsidRPr="00B3588F" w:rsidDel="00245DF1">
        <w:rPr>
          <w:rFonts w:ascii="Arial" w:hAnsi="Arial" w:cs="Arial"/>
          <w:b/>
          <w:sz w:val="20"/>
          <w:szCs w:val="20"/>
        </w:rPr>
        <w:t xml:space="preserve"> </w:t>
      </w:r>
      <w:r w:rsidRPr="005C478D">
        <w:rPr>
          <w:rFonts w:ascii="Arial" w:hAnsi="Arial" w:cs="Arial"/>
          <w:b/>
          <w:sz w:val="20"/>
          <w:szCs w:val="20"/>
        </w:rPr>
        <w:t>(dále jen „</w:t>
      </w:r>
      <w:r>
        <w:rPr>
          <w:rFonts w:ascii="Arial" w:hAnsi="Arial" w:cs="Arial"/>
          <w:b/>
          <w:sz w:val="20"/>
          <w:szCs w:val="20"/>
        </w:rPr>
        <w:t>Smlouva</w:t>
      </w:r>
      <w:r w:rsidRPr="005C478D">
        <w:rPr>
          <w:rFonts w:ascii="Arial" w:hAnsi="Arial" w:cs="Arial"/>
          <w:b/>
          <w:sz w:val="20"/>
          <w:szCs w:val="20"/>
        </w:rPr>
        <w:t>“)</w:t>
      </w:r>
    </w:p>
    <w:p w14:paraId="23B922B0" w14:textId="77777777" w:rsidR="00FC27C8" w:rsidRPr="00F40EB5" w:rsidRDefault="00FC27C8" w:rsidP="000E2E42">
      <w:pPr>
        <w:pStyle w:val="Zkladntext"/>
        <w:keepNext/>
        <w:spacing w:before="120" w:after="120" w:line="276" w:lineRule="auto"/>
        <w:contextualSpacing/>
        <w:jc w:val="center"/>
        <w:rPr>
          <w:rFonts w:ascii="Arial" w:hAnsi="Arial" w:cs="Arial"/>
          <w:b/>
          <w:sz w:val="20"/>
          <w:szCs w:val="20"/>
        </w:rPr>
      </w:pPr>
    </w:p>
    <w:p w14:paraId="1074871E" w14:textId="77777777" w:rsidR="00544CE6" w:rsidRDefault="00544CE6" w:rsidP="000E2E42">
      <w:pPr>
        <w:pStyle w:val="Zkladntext"/>
        <w:keepNext/>
        <w:spacing w:before="120" w:after="120" w:line="276" w:lineRule="auto"/>
        <w:contextualSpacing/>
        <w:rPr>
          <w:rFonts w:ascii="Arial" w:hAnsi="Arial" w:cs="Arial"/>
          <w:b/>
          <w:sz w:val="20"/>
          <w:szCs w:val="20"/>
        </w:rPr>
      </w:pPr>
    </w:p>
    <w:p w14:paraId="50D63366" w14:textId="77777777" w:rsidR="00B3588F" w:rsidRPr="007E7296" w:rsidRDefault="00B3588F" w:rsidP="00B3588F">
      <w:pPr>
        <w:keepNext/>
        <w:spacing w:after="120" w:line="276" w:lineRule="auto"/>
        <w:jc w:val="center"/>
        <w:rPr>
          <w:rFonts w:ascii="Arial" w:hAnsi="Arial" w:cs="Arial"/>
          <w:b/>
          <w:sz w:val="20"/>
          <w:szCs w:val="20"/>
        </w:rPr>
      </w:pPr>
      <w:r w:rsidRPr="0060486C">
        <w:rPr>
          <w:rFonts w:ascii="Arial" w:hAnsi="Arial" w:cs="Arial"/>
          <w:b/>
          <w:sz w:val="20"/>
          <w:szCs w:val="20"/>
          <w:lang w:val="x-none"/>
        </w:rPr>
        <w:t>S</w:t>
      </w:r>
      <w:r>
        <w:rPr>
          <w:rFonts w:ascii="Arial" w:hAnsi="Arial" w:cs="Arial"/>
          <w:b/>
          <w:sz w:val="20"/>
          <w:szCs w:val="20"/>
        </w:rPr>
        <w:t>trany Smlouvy</w:t>
      </w:r>
      <w:r w:rsidRPr="0060486C">
        <w:rPr>
          <w:rFonts w:ascii="Arial" w:hAnsi="Arial" w:cs="Arial"/>
          <w:b/>
          <w:sz w:val="20"/>
          <w:szCs w:val="20"/>
          <w:lang w:val="x-none"/>
        </w:rPr>
        <w:t>:</w:t>
      </w:r>
    </w:p>
    <w:p w14:paraId="447EBD3A" w14:textId="77777777" w:rsidR="00B3588F" w:rsidRPr="0060486C" w:rsidRDefault="00B3588F" w:rsidP="00B3588F">
      <w:pPr>
        <w:widowControl w:val="0"/>
        <w:numPr>
          <w:ilvl w:val="0"/>
          <w:numId w:val="5"/>
        </w:numPr>
        <w:spacing w:after="120" w:line="276" w:lineRule="auto"/>
        <w:ind w:left="425" w:hanging="425"/>
        <w:contextualSpacing/>
        <w:outlineLvl w:val="1"/>
        <w:rPr>
          <w:rFonts w:ascii="Arial" w:hAnsi="Arial" w:cs="Arial"/>
          <w:sz w:val="20"/>
          <w:szCs w:val="20"/>
          <w:lang w:val="x-none"/>
        </w:rPr>
      </w:pPr>
      <w:r w:rsidRPr="0060486C">
        <w:rPr>
          <w:rFonts w:ascii="Arial" w:hAnsi="Arial" w:cs="Arial"/>
          <w:b/>
          <w:bCs/>
          <w:sz w:val="20"/>
          <w:szCs w:val="20"/>
          <w:lang w:val="x-none"/>
        </w:rPr>
        <w:t>Všeobecná zdravotní pojišťovna České republiky</w:t>
      </w:r>
    </w:p>
    <w:p w14:paraId="4D2E267F" w14:textId="39AC0CFF" w:rsidR="00B3588F" w:rsidRPr="0060486C" w:rsidRDefault="00B3588F" w:rsidP="00B3588F">
      <w:pPr>
        <w:tabs>
          <w:tab w:val="left" w:pos="1701"/>
        </w:tabs>
        <w:spacing w:after="120" w:line="276" w:lineRule="auto"/>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t xml:space="preserve"> </w:t>
      </w:r>
      <w:r w:rsidRPr="0060486C">
        <w:rPr>
          <w:rFonts w:ascii="Arial" w:hAnsi="Arial" w:cs="Arial"/>
          <w:sz w:val="20"/>
          <w:szCs w:val="22"/>
        </w:rPr>
        <w:tab/>
        <w:t>Orlická 2020</w:t>
      </w:r>
      <w:r>
        <w:rPr>
          <w:rFonts w:ascii="Arial" w:hAnsi="Arial" w:cs="Arial"/>
          <w:sz w:val="20"/>
          <w:szCs w:val="22"/>
        </w:rPr>
        <w:t>/4</w:t>
      </w:r>
      <w:r w:rsidRPr="0060486C">
        <w:rPr>
          <w:rFonts w:ascii="Arial" w:hAnsi="Arial" w:cs="Arial"/>
          <w:sz w:val="20"/>
          <w:szCs w:val="22"/>
        </w:rPr>
        <w:t>, 130 00 Praha 3</w:t>
      </w:r>
    </w:p>
    <w:p w14:paraId="7E87BA76" w14:textId="77777777" w:rsidR="00B3588F" w:rsidRDefault="00B3588F" w:rsidP="00B3588F">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kterou zastupuje: </w:t>
      </w:r>
      <w:r w:rsidRPr="0060486C">
        <w:rPr>
          <w:rFonts w:ascii="Arial" w:hAnsi="Arial" w:cs="Arial"/>
          <w:sz w:val="20"/>
          <w:szCs w:val="22"/>
        </w:rPr>
        <w:tab/>
      </w:r>
      <w:r w:rsidRPr="0060486C">
        <w:rPr>
          <w:rFonts w:ascii="Arial" w:hAnsi="Arial" w:cs="Arial"/>
          <w:sz w:val="20"/>
          <w:szCs w:val="22"/>
        </w:rPr>
        <w:tab/>
        <w:t xml:space="preserve">Ing. Zdeněk Kabátek, ředitel </w:t>
      </w:r>
    </w:p>
    <w:p w14:paraId="38094963" w14:textId="187B76F8" w:rsidR="00B3588F" w:rsidRPr="0060486C" w:rsidRDefault="00B3588F" w:rsidP="00B3588F">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IČO: </w:t>
      </w:r>
      <w:r w:rsidRPr="0060486C">
        <w:rPr>
          <w:rFonts w:ascii="Arial" w:hAnsi="Arial" w:cs="Arial"/>
          <w:sz w:val="20"/>
          <w:szCs w:val="22"/>
        </w:rPr>
        <w:tab/>
      </w:r>
      <w:r w:rsidRPr="0060486C">
        <w:rPr>
          <w:rFonts w:ascii="Arial" w:hAnsi="Arial" w:cs="Arial"/>
          <w:sz w:val="20"/>
          <w:szCs w:val="22"/>
        </w:rPr>
        <w:tab/>
        <w:t>411 97</w:t>
      </w:r>
      <w:r>
        <w:rPr>
          <w:rFonts w:ascii="Arial" w:hAnsi="Arial" w:cs="Arial"/>
          <w:sz w:val="20"/>
          <w:szCs w:val="22"/>
        </w:rPr>
        <w:t> </w:t>
      </w:r>
      <w:r w:rsidRPr="0060486C">
        <w:rPr>
          <w:rFonts w:ascii="Arial" w:hAnsi="Arial" w:cs="Arial"/>
          <w:sz w:val="20"/>
          <w:szCs w:val="22"/>
        </w:rPr>
        <w:t>518</w:t>
      </w:r>
    </w:p>
    <w:p w14:paraId="57513301" w14:textId="77777777" w:rsidR="00B3588F" w:rsidRPr="0060486C" w:rsidRDefault="00B3588F" w:rsidP="00B3588F">
      <w:pPr>
        <w:tabs>
          <w:tab w:val="left" w:pos="1701"/>
        </w:tabs>
        <w:spacing w:after="120" w:line="276" w:lineRule="auto"/>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Pr="0060486C">
        <w:rPr>
          <w:rFonts w:ascii="Arial" w:hAnsi="Arial" w:cs="Arial"/>
          <w:color w:val="000000"/>
          <w:sz w:val="20"/>
          <w:szCs w:val="22"/>
        </w:rPr>
        <w:t>CZ</w:t>
      </w:r>
      <w:r w:rsidRPr="0060486C">
        <w:rPr>
          <w:rFonts w:ascii="Arial" w:hAnsi="Arial" w:cs="Arial"/>
          <w:sz w:val="20"/>
          <w:szCs w:val="22"/>
        </w:rPr>
        <w:t>41197518</w:t>
      </w:r>
    </w:p>
    <w:p w14:paraId="611E979C" w14:textId="77777777" w:rsidR="00B3588F" w:rsidRPr="0060486C" w:rsidRDefault="00B3588F" w:rsidP="00B3588F">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Bankovní spojení: </w:t>
      </w:r>
      <w:r w:rsidRPr="0060486C">
        <w:rPr>
          <w:rFonts w:ascii="Arial" w:hAnsi="Arial" w:cs="Arial"/>
          <w:sz w:val="20"/>
          <w:szCs w:val="22"/>
        </w:rPr>
        <w:tab/>
      </w:r>
      <w:r w:rsidRPr="0060486C">
        <w:rPr>
          <w:rFonts w:ascii="Arial" w:hAnsi="Arial" w:cs="Arial"/>
          <w:sz w:val="20"/>
          <w:szCs w:val="22"/>
        </w:rPr>
        <w:tab/>
        <w:t>Česká národní banka, Praha 1, Na Příkopě 28</w:t>
      </w:r>
    </w:p>
    <w:p w14:paraId="6DAB2B3D" w14:textId="77777777" w:rsidR="00B3588F" w:rsidRDefault="00B3588F" w:rsidP="00B3588F">
      <w:pPr>
        <w:tabs>
          <w:tab w:val="left" w:pos="1701"/>
        </w:tabs>
        <w:spacing w:after="120" w:line="276" w:lineRule="auto"/>
        <w:contextualSpacing/>
        <w:rPr>
          <w:rFonts w:ascii="Arial" w:hAnsi="Arial" w:cs="Arial"/>
          <w:sz w:val="20"/>
          <w:szCs w:val="22"/>
        </w:rPr>
      </w:pPr>
      <w:r w:rsidRPr="0060486C">
        <w:rPr>
          <w:rFonts w:ascii="Arial" w:hAnsi="Arial" w:cs="Arial"/>
          <w:sz w:val="20"/>
          <w:szCs w:val="22"/>
        </w:rPr>
        <w:t>Čísl</w:t>
      </w:r>
      <w:r>
        <w:rPr>
          <w:rFonts w:ascii="Arial" w:hAnsi="Arial" w:cs="Arial"/>
          <w:sz w:val="20"/>
          <w:szCs w:val="22"/>
        </w:rPr>
        <w:t>o</w:t>
      </w:r>
      <w:r w:rsidRPr="0060486C">
        <w:rPr>
          <w:rFonts w:ascii="Arial" w:hAnsi="Arial" w:cs="Arial"/>
          <w:sz w:val="20"/>
          <w:szCs w:val="22"/>
        </w:rPr>
        <w:t xml:space="preserve"> účt</w:t>
      </w:r>
      <w:r>
        <w:rPr>
          <w:rFonts w:ascii="Arial" w:hAnsi="Arial" w:cs="Arial"/>
          <w:sz w:val="20"/>
          <w:szCs w:val="22"/>
        </w:rPr>
        <w:t>u</w:t>
      </w:r>
      <w:r w:rsidRPr="0060486C">
        <w:rPr>
          <w:rFonts w:ascii="Arial" w:hAnsi="Arial" w:cs="Arial"/>
          <w:sz w:val="20"/>
          <w:szCs w:val="22"/>
        </w:rPr>
        <w:t>:</w:t>
      </w:r>
      <w:r w:rsidRPr="0060486C">
        <w:rPr>
          <w:rFonts w:ascii="Arial" w:hAnsi="Arial" w:cs="Arial"/>
          <w:sz w:val="20"/>
          <w:szCs w:val="22"/>
        </w:rPr>
        <w:tab/>
      </w:r>
      <w:r w:rsidRPr="0060486C">
        <w:rPr>
          <w:rFonts w:ascii="Arial" w:hAnsi="Arial" w:cs="Arial"/>
          <w:sz w:val="20"/>
          <w:szCs w:val="22"/>
        </w:rPr>
        <w:tab/>
        <w:t>1110205001/0710</w:t>
      </w:r>
    </w:p>
    <w:p w14:paraId="5AA6AEC2" w14:textId="77777777" w:rsidR="00B3588F" w:rsidRPr="0060486C" w:rsidRDefault="00B3588F" w:rsidP="00B3588F">
      <w:pPr>
        <w:spacing w:line="276" w:lineRule="auto"/>
        <w:rPr>
          <w:rFonts w:ascii="Arial" w:hAnsi="Arial" w:cs="Arial"/>
          <w:sz w:val="20"/>
          <w:szCs w:val="22"/>
        </w:rPr>
      </w:pPr>
      <w:r>
        <w:rPr>
          <w:rFonts w:ascii="Arial" w:hAnsi="Arial" w:cs="Arial"/>
          <w:sz w:val="20"/>
          <w:szCs w:val="22"/>
        </w:rPr>
        <w:t>Datová schránka:</w:t>
      </w:r>
      <w:r>
        <w:rPr>
          <w:rFonts w:ascii="Arial" w:hAnsi="Arial" w:cs="Arial"/>
          <w:sz w:val="20"/>
          <w:szCs w:val="22"/>
        </w:rPr>
        <w:tab/>
      </w:r>
      <w:r w:rsidRPr="003A3DEC">
        <w:rPr>
          <w:rFonts w:ascii="Arial" w:hAnsi="Arial" w:cs="Arial"/>
          <w:sz w:val="20"/>
          <w:szCs w:val="22"/>
        </w:rPr>
        <w:t>i48ae3q</w:t>
      </w:r>
    </w:p>
    <w:p w14:paraId="3EBED9F6" w14:textId="538FC3E3" w:rsidR="00B3588F" w:rsidRDefault="00B3588F" w:rsidP="0051469E">
      <w:pPr>
        <w:tabs>
          <w:tab w:val="left" w:pos="1701"/>
        </w:tabs>
        <w:spacing w:line="276" w:lineRule="auto"/>
        <w:jc w:val="both"/>
        <w:rPr>
          <w:rFonts w:ascii="Arial" w:hAnsi="Arial" w:cs="Arial"/>
          <w:sz w:val="20"/>
          <w:szCs w:val="22"/>
        </w:rPr>
      </w:pPr>
      <w:r w:rsidRPr="0060486C">
        <w:rPr>
          <w:rFonts w:ascii="Arial" w:hAnsi="Arial" w:cs="Arial"/>
          <w:sz w:val="20"/>
          <w:szCs w:val="22"/>
        </w:rPr>
        <w:t>Zřízena zákonem č. 551/1991 Sb., o Všeobecné zdravotní pojišťovně České republiky,</w:t>
      </w:r>
      <w:r w:rsidR="0051469E">
        <w:rPr>
          <w:rFonts w:ascii="Arial" w:hAnsi="Arial" w:cs="Arial"/>
          <w:sz w:val="20"/>
          <w:szCs w:val="22"/>
        </w:rPr>
        <w:t xml:space="preserve"> </w:t>
      </w:r>
      <w:r w:rsidRPr="0060486C">
        <w:rPr>
          <w:rFonts w:ascii="Arial" w:hAnsi="Arial" w:cs="Arial"/>
          <w:sz w:val="20"/>
          <w:szCs w:val="22"/>
        </w:rPr>
        <w:t>ve znění pozdějších předpisů</w:t>
      </w:r>
    </w:p>
    <w:p w14:paraId="485D64C3" w14:textId="77777777" w:rsidR="0051469E" w:rsidRPr="0060486C" w:rsidRDefault="0051469E" w:rsidP="0051469E">
      <w:pPr>
        <w:tabs>
          <w:tab w:val="left" w:pos="1701"/>
        </w:tabs>
        <w:spacing w:line="276" w:lineRule="auto"/>
        <w:jc w:val="both"/>
        <w:rPr>
          <w:rFonts w:ascii="Arial" w:hAnsi="Arial" w:cs="Arial"/>
          <w:sz w:val="20"/>
          <w:szCs w:val="22"/>
        </w:rPr>
      </w:pPr>
    </w:p>
    <w:p w14:paraId="3ABC8CA8" w14:textId="77777777" w:rsidR="00B3588F" w:rsidRPr="00BD1190" w:rsidRDefault="00B3588F" w:rsidP="00B3588F">
      <w:pPr>
        <w:tabs>
          <w:tab w:val="left" w:pos="1701"/>
        </w:tabs>
        <w:spacing w:after="120" w:line="276" w:lineRule="auto"/>
        <w:rPr>
          <w:rFonts w:ascii="Arial" w:hAnsi="Arial" w:cs="Arial"/>
          <w:sz w:val="20"/>
          <w:szCs w:val="22"/>
        </w:rPr>
      </w:pPr>
      <w:r w:rsidRPr="00BD1190">
        <w:rPr>
          <w:rFonts w:ascii="Arial" w:hAnsi="Arial" w:cs="Arial"/>
          <w:sz w:val="20"/>
          <w:szCs w:val="22"/>
        </w:rPr>
        <w:t>(dále jen „</w:t>
      </w:r>
      <w:r w:rsidRPr="00BD1190">
        <w:rPr>
          <w:rFonts w:ascii="Arial" w:hAnsi="Arial" w:cs="Arial"/>
          <w:b/>
          <w:sz w:val="20"/>
          <w:szCs w:val="22"/>
        </w:rPr>
        <w:t>Objednatel</w:t>
      </w:r>
      <w:r w:rsidRPr="00BD1190">
        <w:rPr>
          <w:rFonts w:ascii="Arial" w:hAnsi="Arial" w:cs="Arial"/>
          <w:sz w:val="20"/>
          <w:szCs w:val="22"/>
        </w:rPr>
        <w:t>“ nebo též „</w:t>
      </w:r>
      <w:r w:rsidRPr="00BD1190">
        <w:rPr>
          <w:rFonts w:ascii="Arial" w:hAnsi="Arial" w:cs="Arial"/>
          <w:b/>
          <w:sz w:val="20"/>
          <w:szCs w:val="22"/>
        </w:rPr>
        <w:t>VZP ČR</w:t>
      </w:r>
      <w:r w:rsidRPr="00BD1190">
        <w:rPr>
          <w:rFonts w:ascii="Arial" w:hAnsi="Arial" w:cs="Arial"/>
          <w:sz w:val="20"/>
          <w:szCs w:val="22"/>
        </w:rPr>
        <w:t>“)</w:t>
      </w:r>
    </w:p>
    <w:p w14:paraId="188DAF86" w14:textId="77777777" w:rsidR="0051469E" w:rsidRDefault="0051469E" w:rsidP="00B3588F">
      <w:pPr>
        <w:keepNext/>
        <w:spacing w:after="120" w:line="276" w:lineRule="auto"/>
        <w:rPr>
          <w:rFonts w:ascii="Arial" w:hAnsi="Arial" w:cs="Arial"/>
          <w:sz w:val="20"/>
          <w:szCs w:val="22"/>
        </w:rPr>
      </w:pPr>
    </w:p>
    <w:p w14:paraId="3905C56E" w14:textId="41EF68A1" w:rsidR="006C00BC" w:rsidRPr="00B3588F" w:rsidRDefault="00B3588F" w:rsidP="00B3588F">
      <w:pPr>
        <w:keepNext/>
        <w:spacing w:after="120" w:line="276" w:lineRule="auto"/>
        <w:rPr>
          <w:rFonts w:ascii="Arial" w:hAnsi="Arial" w:cs="Arial"/>
          <w:sz w:val="20"/>
          <w:szCs w:val="22"/>
        </w:rPr>
      </w:pPr>
      <w:r w:rsidRPr="00B3588F">
        <w:rPr>
          <w:rFonts w:ascii="Arial" w:hAnsi="Arial" w:cs="Arial"/>
          <w:sz w:val="20"/>
          <w:szCs w:val="22"/>
        </w:rPr>
        <w:t>a</w:t>
      </w:r>
    </w:p>
    <w:p w14:paraId="473C5245" w14:textId="77777777" w:rsidR="0051469E" w:rsidRDefault="0051469E" w:rsidP="00B3588F">
      <w:pPr>
        <w:spacing w:line="276" w:lineRule="auto"/>
        <w:rPr>
          <w:rFonts w:ascii="Arial" w:hAnsi="Arial" w:cs="Arial"/>
          <w:b/>
          <w:sz w:val="20"/>
          <w:szCs w:val="22"/>
          <w:highlight w:val="yellow"/>
        </w:rPr>
      </w:pPr>
    </w:p>
    <w:p w14:paraId="498297B0" w14:textId="7AFD5E83" w:rsidR="00B3588F" w:rsidRPr="0060486C" w:rsidRDefault="00B3588F" w:rsidP="00B3588F">
      <w:pPr>
        <w:spacing w:line="276" w:lineRule="auto"/>
        <w:rPr>
          <w:rFonts w:ascii="Arial" w:hAnsi="Arial" w:cs="Arial"/>
          <w:sz w:val="20"/>
          <w:szCs w:val="22"/>
        </w:rPr>
      </w:pPr>
      <w:r w:rsidRPr="009A7061">
        <w:rPr>
          <w:rFonts w:ascii="Arial" w:hAnsi="Arial" w:cs="Arial"/>
          <w:b/>
          <w:sz w:val="20"/>
          <w:szCs w:val="22"/>
        </w:rPr>
        <w:t xml:space="preserve">2. </w:t>
      </w:r>
      <w:r w:rsidR="009A7061" w:rsidRPr="009A7061">
        <w:rPr>
          <w:rFonts w:ascii="Arial" w:hAnsi="Arial" w:cs="Arial"/>
          <w:b/>
          <w:sz w:val="20"/>
          <w:szCs w:val="22"/>
        </w:rPr>
        <w:t>Gappex s.r.o.</w:t>
      </w:r>
    </w:p>
    <w:p w14:paraId="320222B7" w14:textId="4B2B40F8" w:rsidR="00B3588F" w:rsidRPr="0060486C" w:rsidRDefault="00B3588F" w:rsidP="00B3588F">
      <w:pPr>
        <w:tabs>
          <w:tab w:val="left" w:pos="1701"/>
        </w:tabs>
        <w:spacing w:after="120" w:line="276" w:lineRule="auto"/>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r>
      <w:r w:rsidRPr="0060486C">
        <w:rPr>
          <w:rFonts w:ascii="Arial" w:hAnsi="Arial" w:cs="Arial"/>
          <w:sz w:val="20"/>
          <w:szCs w:val="22"/>
        </w:rPr>
        <w:tab/>
      </w:r>
      <w:r w:rsidR="009A7061" w:rsidRPr="009A7061">
        <w:rPr>
          <w:rFonts w:ascii="Arial" w:hAnsi="Arial" w:cs="Arial"/>
          <w:sz w:val="20"/>
          <w:szCs w:val="22"/>
        </w:rPr>
        <w:t>Na Cimbále 104/2, Modřany, 143 00 Praha</w:t>
      </w:r>
      <w:r w:rsidR="00503113">
        <w:rPr>
          <w:rFonts w:ascii="Arial" w:hAnsi="Arial" w:cs="Arial"/>
          <w:sz w:val="20"/>
          <w:szCs w:val="22"/>
        </w:rPr>
        <w:t xml:space="preserve"> 4</w:t>
      </w:r>
    </w:p>
    <w:p w14:paraId="16FA8FEA" w14:textId="3B85B377" w:rsidR="00B3588F" w:rsidRPr="0060486C" w:rsidRDefault="00B3588F" w:rsidP="00B3588F">
      <w:pPr>
        <w:tabs>
          <w:tab w:val="left" w:pos="1701"/>
        </w:tabs>
        <w:spacing w:after="120" w:line="276" w:lineRule="auto"/>
        <w:contextualSpacing/>
        <w:rPr>
          <w:rFonts w:ascii="Arial" w:hAnsi="Arial" w:cs="Arial"/>
          <w:sz w:val="20"/>
          <w:szCs w:val="22"/>
        </w:rPr>
      </w:pPr>
      <w:r w:rsidRPr="0060486C">
        <w:rPr>
          <w:rFonts w:ascii="Arial" w:hAnsi="Arial" w:cs="Arial"/>
          <w:sz w:val="20"/>
          <w:szCs w:val="22"/>
        </w:rPr>
        <w:t>kterou zastupuje/jí:</w:t>
      </w:r>
      <w:r w:rsidRPr="0060486C">
        <w:rPr>
          <w:rFonts w:ascii="Arial" w:hAnsi="Arial" w:cs="Arial"/>
          <w:sz w:val="20"/>
          <w:szCs w:val="22"/>
        </w:rPr>
        <w:tab/>
      </w:r>
      <w:r w:rsidRPr="0060486C">
        <w:rPr>
          <w:rFonts w:ascii="Arial" w:hAnsi="Arial" w:cs="Arial"/>
          <w:sz w:val="20"/>
          <w:szCs w:val="22"/>
        </w:rPr>
        <w:tab/>
      </w:r>
      <w:r w:rsidR="009A7061" w:rsidRPr="009A7061">
        <w:rPr>
          <w:rFonts w:ascii="Arial" w:hAnsi="Arial" w:cs="Arial"/>
          <w:sz w:val="20"/>
          <w:szCs w:val="22"/>
        </w:rPr>
        <w:t>Ing. Dalibor Němec</w:t>
      </w:r>
    </w:p>
    <w:p w14:paraId="256FB7C9" w14:textId="2E5C6CA4" w:rsidR="00B3588F" w:rsidRPr="0060486C" w:rsidRDefault="00B3588F" w:rsidP="00B3588F">
      <w:pPr>
        <w:tabs>
          <w:tab w:val="left" w:pos="1701"/>
        </w:tabs>
        <w:spacing w:after="120" w:line="276" w:lineRule="auto"/>
        <w:contextualSpacing/>
        <w:rPr>
          <w:rFonts w:ascii="Arial" w:hAnsi="Arial" w:cs="Arial"/>
          <w:sz w:val="20"/>
          <w:szCs w:val="22"/>
        </w:rPr>
      </w:pPr>
      <w:r w:rsidRPr="0060486C">
        <w:rPr>
          <w:rFonts w:ascii="Arial" w:hAnsi="Arial" w:cs="Arial"/>
          <w:sz w:val="20"/>
          <w:szCs w:val="22"/>
        </w:rPr>
        <w:t>IČO:</w:t>
      </w:r>
      <w:r w:rsidRPr="0060486C">
        <w:rPr>
          <w:rFonts w:ascii="Arial" w:hAnsi="Arial" w:cs="Arial"/>
          <w:sz w:val="20"/>
          <w:szCs w:val="22"/>
        </w:rPr>
        <w:tab/>
      </w:r>
      <w:r w:rsidRPr="0060486C">
        <w:rPr>
          <w:rFonts w:ascii="Arial" w:hAnsi="Arial" w:cs="Arial"/>
          <w:sz w:val="20"/>
          <w:szCs w:val="22"/>
        </w:rPr>
        <w:tab/>
      </w:r>
      <w:r w:rsidR="009A7061" w:rsidRPr="009A7061">
        <w:rPr>
          <w:rFonts w:ascii="Arial" w:hAnsi="Arial" w:cs="Arial"/>
          <w:sz w:val="20"/>
          <w:szCs w:val="22"/>
        </w:rPr>
        <w:t>068 35 732</w:t>
      </w:r>
    </w:p>
    <w:p w14:paraId="49EA6133" w14:textId="7764076C" w:rsidR="00B3588F" w:rsidRPr="0060486C" w:rsidRDefault="00B3588F" w:rsidP="00B3588F">
      <w:pPr>
        <w:tabs>
          <w:tab w:val="left" w:pos="1701"/>
        </w:tabs>
        <w:spacing w:after="120" w:line="276" w:lineRule="auto"/>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009A7061" w:rsidRPr="009A7061">
        <w:rPr>
          <w:rFonts w:ascii="Arial" w:hAnsi="Arial" w:cs="Arial"/>
          <w:sz w:val="20"/>
          <w:szCs w:val="22"/>
        </w:rPr>
        <w:t>CZ06835732</w:t>
      </w:r>
    </w:p>
    <w:p w14:paraId="3F9FD0CC" w14:textId="1F333955" w:rsidR="00B3588F" w:rsidRPr="0060486C" w:rsidRDefault="00B3588F" w:rsidP="00B3588F">
      <w:pPr>
        <w:tabs>
          <w:tab w:val="left" w:pos="1701"/>
        </w:tabs>
        <w:spacing w:after="120" w:line="276" w:lineRule="auto"/>
        <w:contextualSpacing/>
        <w:rPr>
          <w:rFonts w:ascii="Arial" w:hAnsi="Arial" w:cs="Arial"/>
          <w:sz w:val="20"/>
          <w:szCs w:val="22"/>
        </w:rPr>
      </w:pPr>
      <w:r w:rsidRPr="0060486C">
        <w:rPr>
          <w:rFonts w:ascii="Arial" w:hAnsi="Arial" w:cs="Arial"/>
          <w:sz w:val="20"/>
          <w:szCs w:val="22"/>
        </w:rPr>
        <w:t>Bankovní spojení:</w:t>
      </w:r>
      <w:r w:rsidRPr="0060486C">
        <w:rPr>
          <w:rFonts w:ascii="Arial" w:hAnsi="Arial" w:cs="Arial"/>
          <w:sz w:val="20"/>
          <w:szCs w:val="22"/>
        </w:rPr>
        <w:tab/>
      </w:r>
      <w:r w:rsidRPr="0060486C">
        <w:rPr>
          <w:rFonts w:ascii="Arial" w:hAnsi="Arial" w:cs="Arial"/>
          <w:sz w:val="20"/>
          <w:szCs w:val="22"/>
        </w:rPr>
        <w:tab/>
      </w:r>
      <w:r w:rsidR="009A7061" w:rsidRPr="009A7061">
        <w:rPr>
          <w:rFonts w:ascii="Arial" w:hAnsi="Arial" w:cs="Arial"/>
          <w:sz w:val="20"/>
          <w:szCs w:val="22"/>
        </w:rPr>
        <w:t>Raiffeisenbank</w:t>
      </w:r>
    </w:p>
    <w:p w14:paraId="7119F1D5" w14:textId="68F72981" w:rsidR="00B3588F" w:rsidRDefault="00B3588F" w:rsidP="00B3588F">
      <w:pPr>
        <w:tabs>
          <w:tab w:val="left" w:pos="1701"/>
        </w:tabs>
        <w:spacing w:line="276" w:lineRule="auto"/>
        <w:rPr>
          <w:rFonts w:ascii="Arial" w:hAnsi="Arial" w:cs="Arial"/>
          <w:sz w:val="20"/>
          <w:szCs w:val="22"/>
        </w:rPr>
      </w:pPr>
      <w:r w:rsidRPr="0060486C">
        <w:rPr>
          <w:rFonts w:ascii="Arial" w:hAnsi="Arial" w:cs="Arial"/>
          <w:sz w:val="20"/>
          <w:szCs w:val="22"/>
        </w:rPr>
        <w:t>Číslo účtu:</w:t>
      </w:r>
      <w:r w:rsidRPr="0060486C">
        <w:rPr>
          <w:rFonts w:ascii="Arial" w:hAnsi="Arial" w:cs="Arial"/>
          <w:sz w:val="20"/>
          <w:szCs w:val="22"/>
        </w:rPr>
        <w:tab/>
      </w:r>
      <w:r w:rsidRPr="0060486C">
        <w:rPr>
          <w:rFonts w:ascii="Arial" w:hAnsi="Arial" w:cs="Arial"/>
          <w:sz w:val="20"/>
          <w:szCs w:val="22"/>
        </w:rPr>
        <w:tab/>
      </w:r>
      <w:r w:rsidR="009A7061" w:rsidRPr="009A7061">
        <w:rPr>
          <w:rFonts w:ascii="Arial" w:hAnsi="Arial" w:cs="Arial"/>
          <w:sz w:val="20"/>
          <w:szCs w:val="22"/>
        </w:rPr>
        <w:t>491230002/5500</w:t>
      </w:r>
    </w:p>
    <w:p w14:paraId="0B5F5C69" w14:textId="4DD1E4C0" w:rsidR="00B3588F" w:rsidRDefault="00B3588F" w:rsidP="00B3588F">
      <w:pPr>
        <w:tabs>
          <w:tab w:val="left" w:pos="1701"/>
        </w:tabs>
        <w:spacing w:after="120" w:line="276" w:lineRule="auto"/>
        <w:rPr>
          <w:rFonts w:ascii="Arial" w:hAnsi="Arial" w:cs="Arial"/>
          <w:sz w:val="20"/>
          <w:szCs w:val="22"/>
        </w:rPr>
      </w:pPr>
      <w:r>
        <w:rPr>
          <w:rFonts w:ascii="Arial" w:hAnsi="Arial" w:cs="Arial"/>
          <w:sz w:val="20"/>
          <w:szCs w:val="22"/>
        </w:rPr>
        <w:t>Datová schránka:</w:t>
      </w:r>
      <w:r>
        <w:rPr>
          <w:rFonts w:ascii="Arial" w:hAnsi="Arial" w:cs="Arial"/>
          <w:sz w:val="20"/>
          <w:szCs w:val="22"/>
        </w:rPr>
        <w:tab/>
      </w:r>
      <w:r>
        <w:rPr>
          <w:rFonts w:ascii="Arial" w:hAnsi="Arial" w:cs="Arial"/>
          <w:sz w:val="20"/>
          <w:szCs w:val="22"/>
        </w:rPr>
        <w:tab/>
      </w:r>
      <w:r w:rsidR="009A7061" w:rsidRPr="009A7061">
        <w:rPr>
          <w:rFonts w:ascii="Arial" w:hAnsi="Arial" w:cs="Arial"/>
          <w:sz w:val="20"/>
          <w:szCs w:val="22"/>
        </w:rPr>
        <w:t>wcv2tav</w:t>
      </w:r>
    </w:p>
    <w:p w14:paraId="6468EE80" w14:textId="4E572F35" w:rsidR="00B3588F" w:rsidRPr="0060486C" w:rsidRDefault="00B3588F" w:rsidP="00B3588F">
      <w:pPr>
        <w:tabs>
          <w:tab w:val="left" w:pos="1701"/>
        </w:tabs>
        <w:spacing w:after="120" w:line="276" w:lineRule="auto"/>
        <w:rPr>
          <w:rFonts w:ascii="Arial" w:hAnsi="Arial" w:cs="Arial"/>
          <w:sz w:val="20"/>
          <w:szCs w:val="22"/>
        </w:rPr>
      </w:pPr>
      <w:r w:rsidRPr="0060486C">
        <w:rPr>
          <w:rFonts w:ascii="Arial" w:hAnsi="Arial" w:cs="Arial"/>
          <w:sz w:val="20"/>
          <w:szCs w:val="22"/>
        </w:rPr>
        <w:t>Zapsaná v</w:t>
      </w:r>
      <w:r w:rsidR="009A7061">
        <w:rPr>
          <w:rFonts w:ascii="Arial" w:hAnsi="Arial" w:cs="Arial"/>
          <w:sz w:val="20"/>
          <w:szCs w:val="22"/>
        </w:rPr>
        <w:t xml:space="preserve"> obchodním </w:t>
      </w:r>
      <w:r w:rsidRPr="0060486C">
        <w:rPr>
          <w:rFonts w:ascii="Arial" w:hAnsi="Arial" w:cs="Arial"/>
          <w:sz w:val="20"/>
          <w:szCs w:val="22"/>
        </w:rPr>
        <w:t xml:space="preserve">rejstříku </w:t>
      </w:r>
      <w:r w:rsidR="009A7061" w:rsidRPr="009A7061">
        <w:rPr>
          <w:rFonts w:ascii="Arial" w:hAnsi="Arial" w:cs="Arial"/>
          <w:sz w:val="20"/>
          <w:szCs w:val="22"/>
        </w:rPr>
        <w:t>vedená u Městského soudu v Praze</w:t>
      </w:r>
      <w:r w:rsidRPr="0060486C">
        <w:rPr>
          <w:rFonts w:ascii="Arial" w:hAnsi="Arial" w:cs="Arial"/>
          <w:sz w:val="20"/>
          <w:szCs w:val="22"/>
        </w:rPr>
        <w:t>, oddíl</w:t>
      </w:r>
      <w:r w:rsidR="009A7061">
        <w:rPr>
          <w:rFonts w:ascii="Arial" w:hAnsi="Arial" w:cs="Arial"/>
          <w:sz w:val="20"/>
          <w:szCs w:val="22"/>
        </w:rPr>
        <w:t xml:space="preserve"> C</w:t>
      </w:r>
      <w:r w:rsidRPr="0060486C">
        <w:rPr>
          <w:rFonts w:ascii="Arial" w:hAnsi="Arial" w:cs="Arial"/>
          <w:sz w:val="20"/>
          <w:szCs w:val="22"/>
        </w:rPr>
        <w:t>, vložka</w:t>
      </w:r>
      <w:r w:rsidRPr="00811178">
        <w:rPr>
          <w:rFonts w:ascii="Arial" w:hAnsi="Arial" w:cs="Arial"/>
          <w:sz w:val="20"/>
          <w:szCs w:val="22"/>
        </w:rPr>
        <w:t xml:space="preserve"> </w:t>
      </w:r>
      <w:r w:rsidR="009A7061" w:rsidRPr="00811178">
        <w:rPr>
          <w:rFonts w:ascii="Arial" w:hAnsi="Arial" w:cs="Arial"/>
          <w:sz w:val="20"/>
          <w:szCs w:val="20"/>
          <w:shd w:val="clear" w:color="auto" w:fill="FFFFFF"/>
        </w:rPr>
        <w:t>289441</w:t>
      </w:r>
    </w:p>
    <w:p w14:paraId="289293D8" w14:textId="4F5EC0BC" w:rsidR="00B3588F" w:rsidRPr="00BD1190" w:rsidRDefault="00B3588F" w:rsidP="00B3588F">
      <w:pPr>
        <w:tabs>
          <w:tab w:val="left" w:pos="1701"/>
        </w:tabs>
        <w:spacing w:line="276" w:lineRule="auto"/>
        <w:contextualSpacing/>
        <w:rPr>
          <w:rFonts w:ascii="Arial" w:hAnsi="Arial" w:cs="Arial"/>
          <w:sz w:val="20"/>
          <w:szCs w:val="22"/>
        </w:rPr>
      </w:pPr>
      <w:r w:rsidRPr="00BD1190">
        <w:rPr>
          <w:rFonts w:ascii="Arial" w:hAnsi="Arial" w:cs="Arial"/>
          <w:sz w:val="20"/>
          <w:szCs w:val="22"/>
        </w:rPr>
        <w:t>(dále jen „</w:t>
      </w:r>
      <w:r w:rsidRPr="00BD1190">
        <w:rPr>
          <w:rFonts w:ascii="Arial" w:hAnsi="Arial" w:cs="Arial"/>
          <w:b/>
          <w:sz w:val="20"/>
          <w:szCs w:val="22"/>
        </w:rPr>
        <w:t>Poskytovatel</w:t>
      </w:r>
      <w:r w:rsidRPr="00BD1190">
        <w:rPr>
          <w:rFonts w:ascii="Arial" w:hAnsi="Arial" w:cs="Arial"/>
          <w:sz w:val="20"/>
          <w:szCs w:val="22"/>
        </w:rPr>
        <w:t>“</w:t>
      </w:r>
      <w:r w:rsidR="006D781C">
        <w:rPr>
          <w:rFonts w:ascii="Arial" w:hAnsi="Arial" w:cs="Arial"/>
          <w:sz w:val="20"/>
          <w:szCs w:val="22"/>
        </w:rPr>
        <w:t xml:space="preserve"> </w:t>
      </w:r>
      <w:r w:rsidR="006D781C" w:rsidRPr="006D781C">
        <w:rPr>
          <w:rFonts w:ascii="Arial" w:hAnsi="Arial" w:cs="Arial"/>
          <w:sz w:val="20"/>
          <w:szCs w:val="22"/>
        </w:rPr>
        <w:t>nebo v Přílohách této Smlouvy též jako „</w:t>
      </w:r>
      <w:r w:rsidR="006D781C" w:rsidRPr="006D781C">
        <w:rPr>
          <w:rFonts w:ascii="Arial" w:hAnsi="Arial" w:cs="Arial"/>
          <w:b/>
          <w:sz w:val="20"/>
          <w:szCs w:val="22"/>
        </w:rPr>
        <w:t>dodavatel</w:t>
      </w:r>
      <w:r w:rsidR="006D781C">
        <w:rPr>
          <w:rFonts w:ascii="Arial" w:hAnsi="Arial" w:cs="Arial"/>
          <w:sz w:val="20"/>
          <w:szCs w:val="22"/>
        </w:rPr>
        <w:t>“</w:t>
      </w:r>
      <w:r w:rsidRPr="00BD1190">
        <w:rPr>
          <w:rFonts w:ascii="Arial" w:hAnsi="Arial" w:cs="Arial"/>
          <w:sz w:val="20"/>
          <w:szCs w:val="22"/>
        </w:rPr>
        <w:t>)</w:t>
      </w:r>
    </w:p>
    <w:p w14:paraId="1A3E9C2A" w14:textId="77777777" w:rsidR="00B3588F" w:rsidRDefault="00B3588F" w:rsidP="00B3588F">
      <w:pPr>
        <w:autoSpaceDE w:val="0"/>
        <w:autoSpaceDN w:val="0"/>
        <w:adjustRightInd w:val="0"/>
        <w:spacing w:line="276" w:lineRule="auto"/>
        <w:contextualSpacing/>
        <w:jc w:val="both"/>
        <w:rPr>
          <w:rFonts w:ascii="Arial" w:hAnsi="Arial" w:cs="Arial"/>
          <w:sz w:val="20"/>
          <w:szCs w:val="22"/>
        </w:rPr>
      </w:pPr>
      <w:r w:rsidRPr="00BD1190">
        <w:rPr>
          <w:rFonts w:ascii="Arial" w:hAnsi="Arial" w:cs="Arial"/>
          <w:sz w:val="20"/>
          <w:szCs w:val="22"/>
        </w:rPr>
        <w:t xml:space="preserve">(společně též jako </w:t>
      </w:r>
      <w:r w:rsidRPr="00BD1190">
        <w:rPr>
          <w:rFonts w:ascii="Arial" w:hAnsi="Arial" w:cs="Arial"/>
          <w:i/>
          <w:sz w:val="20"/>
          <w:szCs w:val="22"/>
        </w:rPr>
        <w:t>„</w:t>
      </w:r>
      <w:r w:rsidRPr="00BD1190">
        <w:rPr>
          <w:rFonts w:ascii="Arial" w:hAnsi="Arial" w:cs="Arial"/>
          <w:b/>
          <w:sz w:val="20"/>
          <w:szCs w:val="22"/>
        </w:rPr>
        <w:t>Smluvní strany</w:t>
      </w:r>
      <w:r w:rsidRPr="00BD1190">
        <w:rPr>
          <w:rFonts w:ascii="Arial" w:hAnsi="Arial" w:cs="Arial"/>
          <w:sz w:val="20"/>
          <w:szCs w:val="22"/>
        </w:rPr>
        <w:t>“ nebo samostatně „</w:t>
      </w:r>
      <w:r w:rsidRPr="00BD1190">
        <w:rPr>
          <w:rFonts w:ascii="Arial" w:hAnsi="Arial" w:cs="Arial"/>
          <w:b/>
          <w:sz w:val="20"/>
          <w:szCs w:val="22"/>
        </w:rPr>
        <w:t>Smluvní strana</w:t>
      </w:r>
      <w:r w:rsidRPr="00BD1190">
        <w:rPr>
          <w:rFonts w:ascii="Arial" w:hAnsi="Arial" w:cs="Arial"/>
          <w:sz w:val="20"/>
          <w:szCs w:val="22"/>
        </w:rPr>
        <w:t>“)</w:t>
      </w:r>
    </w:p>
    <w:p w14:paraId="62647A52" w14:textId="77777777" w:rsidR="00F40EB5" w:rsidRDefault="00F40EB5" w:rsidP="000E2E42">
      <w:pPr>
        <w:tabs>
          <w:tab w:val="left" w:pos="1701"/>
        </w:tabs>
        <w:spacing w:before="120" w:after="120" w:line="276" w:lineRule="auto"/>
        <w:ind w:left="426"/>
        <w:contextualSpacing/>
        <w:rPr>
          <w:rFonts w:ascii="Arial" w:hAnsi="Arial" w:cs="Arial"/>
          <w:sz w:val="20"/>
          <w:szCs w:val="20"/>
        </w:rPr>
      </w:pPr>
    </w:p>
    <w:p w14:paraId="43B59699" w14:textId="77777777" w:rsidR="000E2E42" w:rsidRPr="00F40EB5" w:rsidRDefault="000E2E42" w:rsidP="000E2E42">
      <w:pPr>
        <w:tabs>
          <w:tab w:val="left" w:pos="1701"/>
        </w:tabs>
        <w:spacing w:before="120" w:after="120" w:line="276" w:lineRule="auto"/>
        <w:ind w:left="426"/>
        <w:contextualSpacing/>
        <w:rPr>
          <w:rFonts w:ascii="Arial" w:hAnsi="Arial" w:cs="Arial"/>
          <w:sz w:val="20"/>
          <w:szCs w:val="20"/>
        </w:rPr>
      </w:pPr>
    </w:p>
    <w:p w14:paraId="624FA923" w14:textId="6649420F" w:rsidR="004E3CDF" w:rsidRDefault="004E3CDF" w:rsidP="004118CC">
      <w:pPr>
        <w:pStyle w:val="Odstavecseseznamem"/>
        <w:tabs>
          <w:tab w:val="left" w:pos="1701"/>
        </w:tabs>
        <w:spacing w:after="120"/>
        <w:ind w:left="425" w:hanging="425"/>
        <w:jc w:val="center"/>
        <w:rPr>
          <w:rFonts w:ascii="Arial" w:hAnsi="Arial" w:cs="Arial"/>
          <w:b/>
          <w:sz w:val="20"/>
          <w:szCs w:val="20"/>
        </w:rPr>
      </w:pPr>
      <w:r w:rsidRPr="00E93589">
        <w:rPr>
          <w:rFonts w:ascii="Arial" w:hAnsi="Arial" w:cs="Arial"/>
          <w:b/>
          <w:sz w:val="20"/>
          <w:szCs w:val="20"/>
        </w:rPr>
        <w:t>Úvodní ustanovení</w:t>
      </w:r>
    </w:p>
    <w:p w14:paraId="23782D11" w14:textId="77777777" w:rsidR="004118CC" w:rsidRDefault="004118CC" w:rsidP="004118CC">
      <w:pPr>
        <w:pStyle w:val="Odstavecseseznamem"/>
        <w:tabs>
          <w:tab w:val="left" w:pos="1701"/>
        </w:tabs>
        <w:spacing w:after="120"/>
        <w:ind w:left="425" w:hanging="425"/>
        <w:jc w:val="center"/>
        <w:rPr>
          <w:rFonts w:ascii="Arial" w:hAnsi="Arial" w:cs="Arial"/>
          <w:b/>
          <w:sz w:val="20"/>
          <w:szCs w:val="20"/>
        </w:rPr>
      </w:pPr>
    </w:p>
    <w:p w14:paraId="177B28F7" w14:textId="3C3F6B59" w:rsidR="000E2E42" w:rsidRPr="00A751F5" w:rsidRDefault="00F40EB5" w:rsidP="00D42C63">
      <w:pPr>
        <w:pStyle w:val="Odstavecseseznamem"/>
        <w:numPr>
          <w:ilvl w:val="0"/>
          <w:numId w:val="4"/>
        </w:numPr>
        <w:spacing w:after="120"/>
        <w:ind w:left="425" w:hanging="425"/>
        <w:contextualSpacing w:val="0"/>
        <w:jc w:val="both"/>
        <w:rPr>
          <w:rFonts w:ascii="Arial" w:hAnsi="Arial" w:cs="Arial"/>
          <w:sz w:val="20"/>
          <w:szCs w:val="20"/>
        </w:rPr>
      </w:pPr>
      <w:r w:rsidRPr="00A751F5">
        <w:rPr>
          <w:rFonts w:ascii="Arial" w:hAnsi="Arial" w:cs="Arial"/>
          <w:sz w:val="20"/>
          <w:szCs w:val="20"/>
        </w:rPr>
        <w:t xml:space="preserve">Tato Smlouva upravuje vztah mezi </w:t>
      </w:r>
      <w:r w:rsidR="006C00BC" w:rsidRPr="00A751F5">
        <w:rPr>
          <w:rFonts w:ascii="Arial" w:hAnsi="Arial" w:cs="Arial"/>
          <w:sz w:val="20"/>
          <w:szCs w:val="20"/>
        </w:rPr>
        <w:t>Objednatelem</w:t>
      </w:r>
      <w:r w:rsidRPr="00A751F5">
        <w:rPr>
          <w:rFonts w:ascii="Arial" w:hAnsi="Arial" w:cs="Arial"/>
          <w:sz w:val="20"/>
          <w:szCs w:val="20"/>
        </w:rPr>
        <w:t xml:space="preserve"> a </w:t>
      </w:r>
      <w:r w:rsidR="00B52BB9" w:rsidRPr="00A751F5">
        <w:rPr>
          <w:rFonts w:ascii="Arial" w:hAnsi="Arial" w:cs="Arial"/>
          <w:sz w:val="20"/>
          <w:szCs w:val="20"/>
        </w:rPr>
        <w:t>Poskytovatelem</w:t>
      </w:r>
      <w:r w:rsidRPr="00A751F5">
        <w:rPr>
          <w:rFonts w:ascii="Arial" w:hAnsi="Arial" w:cs="Arial"/>
          <w:sz w:val="20"/>
          <w:szCs w:val="20"/>
        </w:rPr>
        <w:t>, který vzešel z výsledku zadávacího řízení na veřejnou zakázku s názvem „</w:t>
      </w:r>
      <w:r w:rsidR="00034C9E" w:rsidRPr="00A751F5">
        <w:rPr>
          <w:rFonts w:ascii="Arial" w:hAnsi="Arial" w:cs="Arial"/>
          <w:b/>
          <w:sz w:val="20"/>
          <w:szCs w:val="20"/>
        </w:rPr>
        <w:t>P</w:t>
      </w:r>
      <w:r w:rsidR="00CA0E6D" w:rsidRPr="00A751F5">
        <w:rPr>
          <w:rFonts w:ascii="Arial" w:hAnsi="Arial" w:cs="Arial"/>
          <w:b/>
          <w:sz w:val="20"/>
          <w:szCs w:val="20"/>
        </w:rPr>
        <w:t xml:space="preserve">ořízení </w:t>
      </w:r>
      <w:r w:rsidR="00C61442" w:rsidRPr="00A751F5">
        <w:rPr>
          <w:rFonts w:ascii="Arial" w:hAnsi="Arial" w:cs="Arial"/>
          <w:b/>
          <w:sz w:val="20"/>
          <w:szCs w:val="20"/>
        </w:rPr>
        <w:t xml:space="preserve">nového </w:t>
      </w:r>
      <w:r w:rsidR="00CA0E6D" w:rsidRPr="00A751F5">
        <w:rPr>
          <w:rFonts w:ascii="Arial" w:hAnsi="Arial" w:cs="Arial"/>
          <w:b/>
          <w:sz w:val="20"/>
          <w:szCs w:val="20"/>
        </w:rPr>
        <w:t>docházkového sy</w:t>
      </w:r>
      <w:r w:rsidR="00034C9E" w:rsidRPr="00A751F5">
        <w:rPr>
          <w:rFonts w:ascii="Arial" w:hAnsi="Arial" w:cs="Arial"/>
          <w:b/>
          <w:sz w:val="20"/>
          <w:szCs w:val="20"/>
        </w:rPr>
        <w:t>stému v</w:t>
      </w:r>
      <w:r w:rsidR="00CA0E6D" w:rsidRPr="00A751F5">
        <w:rPr>
          <w:rFonts w:ascii="Arial" w:hAnsi="Arial" w:cs="Arial"/>
          <w:b/>
          <w:sz w:val="20"/>
          <w:szCs w:val="20"/>
        </w:rPr>
        <w:t>e</w:t>
      </w:r>
      <w:r w:rsidR="00034C9E" w:rsidRPr="00A751F5">
        <w:rPr>
          <w:rFonts w:ascii="Arial" w:hAnsi="Arial" w:cs="Arial"/>
          <w:b/>
          <w:sz w:val="20"/>
          <w:szCs w:val="20"/>
        </w:rPr>
        <w:t xml:space="preserve"> VZP ČR</w:t>
      </w:r>
      <w:r w:rsidR="00DA34E0" w:rsidRPr="00A751F5">
        <w:rPr>
          <w:rFonts w:ascii="Arial" w:hAnsi="Arial" w:cs="Arial"/>
          <w:b/>
          <w:sz w:val="20"/>
          <w:szCs w:val="20"/>
        </w:rPr>
        <w:t xml:space="preserve"> II</w:t>
      </w:r>
      <w:r w:rsidRPr="00A751F5">
        <w:rPr>
          <w:rFonts w:ascii="Arial" w:hAnsi="Arial" w:cs="Arial"/>
          <w:sz w:val="20"/>
          <w:szCs w:val="20"/>
        </w:rPr>
        <w:t>“</w:t>
      </w:r>
      <w:r w:rsidR="00BD4E0D" w:rsidRPr="00A751F5">
        <w:rPr>
          <w:rFonts w:ascii="Arial" w:hAnsi="Arial" w:cs="Arial"/>
          <w:sz w:val="20"/>
          <w:szCs w:val="20"/>
        </w:rPr>
        <w:t xml:space="preserve">, evidovanou </w:t>
      </w:r>
      <w:r w:rsidR="00573BBD" w:rsidRPr="00A751F5">
        <w:rPr>
          <w:rFonts w:ascii="Arial" w:hAnsi="Arial" w:cs="Arial"/>
          <w:sz w:val="20"/>
          <w:szCs w:val="20"/>
        </w:rPr>
        <w:t>Objednatelem</w:t>
      </w:r>
      <w:r w:rsidR="00BD4E0D" w:rsidRPr="00A751F5">
        <w:rPr>
          <w:rFonts w:ascii="Arial" w:hAnsi="Arial" w:cs="Arial"/>
          <w:sz w:val="20"/>
          <w:szCs w:val="20"/>
        </w:rPr>
        <w:t xml:space="preserve"> pod číslem </w:t>
      </w:r>
      <w:r w:rsidR="008D4FE4" w:rsidRPr="00A751F5">
        <w:rPr>
          <w:rFonts w:ascii="Arial" w:hAnsi="Arial" w:cs="Arial"/>
          <w:sz w:val="20"/>
          <w:szCs w:val="20"/>
        </w:rPr>
        <w:t>ID VZ</w:t>
      </w:r>
      <w:r w:rsidR="00E866BB" w:rsidRPr="00A751F5">
        <w:rPr>
          <w:rFonts w:ascii="Arial" w:hAnsi="Arial" w:cs="Arial"/>
          <w:sz w:val="20"/>
          <w:szCs w:val="20"/>
        </w:rPr>
        <w:t>:</w:t>
      </w:r>
      <w:r w:rsidR="00686FB0" w:rsidRPr="00A751F5">
        <w:rPr>
          <w:rFonts w:ascii="Arial" w:hAnsi="Arial" w:cs="Arial"/>
          <w:sz w:val="20"/>
          <w:szCs w:val="20"/>
        </w:rPr>
        <w:t xml:space="preserve"> 2300</w:t>
      </w:r>
      <w:r w:rsidR="00DA34E0" w:rsidRPr="00A751F5">
        <w:rPr>
          <w:rFonts w:ascii="Arial" w:hAnsi="Arial" w:cs="Arial"/>
          <w:sz w:val="20"/>
          <w:szCs w:val="20"/>
        </w:rPr>
        <w:t>647</w:t>
      </w:r>
      <w:r w:rsidR="00BD4E0D" w:rsidRPr="00A751F5">
        <w:rPr>
          <w:rFonts w:ascii="Arial" w:hAnsi="Arial" w:cs="Arial"/>
          <w:sz w:val="20"/>
          <w:szCs w:val="20"/>
        </w:rPr>
        <w:t xml:space="preserve"> (dále jen „</w:t>
      </w:r>
      <w:r w:rsidR="00BD4E0D" w:rsidRPr="00A751F5">
        <w:rPr>
          <w:rFonts w:ascii="Arial" w:hAnsi="Arial" w:cs="Arial"/>
          <w:b/>
          <w:sz w:val="20"/>
          <w:szCs w:val="20"/>
        </w:rPr>
        <w:t>Veřejná zakázka</w:t>
      </w:r>
      <w:r w:rsidR="00BD4E0D" w:rsidRPr="00A751F5">
        <w:rPr>
          <w:rFonts w:ascii="Arial" w:hAnsi="Arial" w:cs="Arial"/>
          <w:sz w:val="20"/>
          <w:szCs w:val="20"/>
        </w:rPr>
        <w:t xml:space="preserve">“). </w:t>
      </w:r>
      <w:r w:rsidR="00902A79" w:rsidRPr="00A751F5">
        <w:rPr>
          <w:rFonts w:ascii="Arial" w:hAnsi="Arial" w:cs="Arial"/>
          <w:sz w:val="20"/>
          <w:szCs w:val="20"/>
        </w:rPr>
        <w:t xml:space="preserve">Poskytovatel byl vybrán k uzavření Smlouvy rozhodnutím ředitele VZP ČR ze dne </w:t>
      </w:r>
      <w:r w:rsidR="00E5612B">
        <w:rPr>
          <w:rFonts w:ascii="Arial" w:hAnsi="Arial" w:cs="Arial"/>
          <w:sz w:val="20"/>
          <w:szCs w:val="20"/>
        </w:rPr>
        <w:t>10. 1. 2024</w:t>
      </w:r>
      <w:r w:rsidR="00902A79" w:rsidRPr="00A751F5">
        <w:rPr>
          <w:rFonts w:ascii="Arial" w:hAnsi="Arial" w:cs="Arial"/>
          <w:sz w:val="20"/>
          <w:szCs w:val="20"/>
        </w:rPr>
        <w:t>.</w:t>
      </w:r>
    </w:p>
    <w:p w14:paraId="6ADF487F" w14:textId="77777777" w:rsidR="000E2E42" w:rsidRPr="00C83AEF" w:rsidRDefault="00F40EB5" w:rsidP="00D42C63">
      <w:pPr>
        <w:numPr>
          <w:ilvl w:val="0"/>
          <w:numId w:val="4"/>
        </w:numPr>
        <w:spacing w:after="120" w:line="276" w:lineRule="auto"/>
        <w:ind w:left="425" w:hanging="425"/>
        <w:jc w:val="both"/>
        <w:rPr>
          <w:rFonts w:ascii="Arial" w:hAnsi="Arial" w:cs="Arial"/>
          <w:sz w:val="20"/>
          <w:szCs w:val="20"/>
        </w:rPr>
      </w:pPr>
      <w:r w:rsidRPr="00CA0E6D">
        <w:rPr>
          <w:rFonts w:ascii="Arial" w:hAnsi="Arial" w:cs="Arial"/>
          <w:sz w:val="20"/>
          <w:szCs w:val="20"/>
        </w:rPr>
        <w:t xml:space="preserve">Tato Smlouva stanovuje základní obsah právního vztahu na poskytování požadovaného předmětu plnění mezi </w:t>
      </w:r>
      <w:r w:rsidR="0075557E" w:rsidRPr="00CA0E6D">
        <w:rPr>
          <w:rFonts w:ascii="Arial" w:hAnsi="Arial" w:cs="Arial"/>
          <w:sz w:val="20"/>
          <w:szCs w:val="20"/>
        </w:rPr>
        <w:t>S</w:t>
      </w:r>
      <w:r w:rsidRPr="00CA0E6D">
        <w:rPr>
          <w:rFonts w:ascii="Arial" w:hAnsi="Arial" w:cs="Arial"/>
          <w:sz w:val="20"/>
          <w:szCs w:val="20"/>
        </w:rPr>
        <w:t>mluvními stranami. Ustanovení této Smlouvy je třeba vykládat v souladu se zadávacími podmínkami výše uvedené </w:t>
      </w:r>
      <w:r w:rsidR="00BD4E0D" w:rsidRPr="00CA0E6D">
        <w:rPr>
          <w:rFonts w:ascii="Arial" w:hAnsi="Arial" w:cs="Arial"/>
          <w:sz w:val="20"/>
          <w:szCs w:val="20"/>
        </w:rPr>
        <w:t>V</w:t>
      </w:r>
      <w:r w:rsidRPr="00CA0E6D">
        <w:rPr>
          <w:rFonts w:ascii="Arial" w:hAnsi="Arial" w:cs="Arial"/>
          <w:sz w:val="20"/>
          <w:szCs w:val="20"/>
        </w:rPr>
        <w:t xml:space="preserve">eřejné zakázky. </w:t>
      </w:r>
    </w:p>
    <w:p w14:paraId="39528F85" w14:textId="77777777" w:rsidR="00902A79" w:rsidRPr="007368C9" w:rsidRDefault="00902A79" w:rsidP="00D42C63">
      <w:pPr>
        <w:numPr>
          <w:ilvl w:val="0"/>
          <w:numId w:val="4"/>
        </w:numPr>
        <w:spacing w:after="120" w:line="276" w:lineRule="auto"/>
        <w:ind w:left="425" w:hanging="425"/>
        <w:jc w:val="both"/>
        <w:rPr>
          <w:rFonts w:ascii="Arial" w:hAnsi="Arial" w:cs="Arial"/>
          <w:sz w:val="20"/>
          <w:szCs w:val="20"/>
        </w:rPr>
      </w:pPr>
      <w:r w:rsidRPr="007368C9">
        <w:rPr>
          <w:rFonts w:ascii="Arial" w:hAnsi="Arial" w:cs="Arial"/>
          <w:sz w:val="20"/>
          <w:szCs w:val="20"/>
        </w:rPr>
        <w:t xml:space="preserve">Poskytovatel tímto výslovně prohlašuje, že je oprávněn poskytnout Objednateli plnění dle této Smlouvy, a že jím poskytované plnění odpovídá všem požadavkům vyplývajícím z platných </w:t>
      </w:r>
      <w:r w:rsidRPr="007368C9">
        <w:rPr>
          <w:rFonts w:ascii="Arial" w:hAnsi="Arial" w:cs="Arial"/>
          <w:sz w:val="20"/>
          <w:szCs w:val="20"/>
        </w:rPr>
        <w:lastRenderedPageBreak/>
        <w:t>právních předpisů, které se na plnění vztahují. Dále prohlašuje, že se náležitě seznámil se všemi zadávacími podmínkami této veřejné zakázky, že jsou mu známy veškeré technické, kvalitativní a jiné podmínky plnění stanovené Objednatelem, a že disponuje takovými kapacitami a odbornými znalostmi, které jsou nezbytné pro poskytnutí plnění podle této Smlouvy a za cen</w:t>
      </w:r>
      <w:r>
        <w:rPr>
          <w:rFonts w:ascii="Arial" w:hAnsi="Arial" w:cs="Arial"/>
          <w:sz w:val="20"/>
          <w:szCs w:val="20"/>
        </w:rPr>
        <w:t>u</w:t>
      </w:r>
      <w:r w:rsidRPr="007368C9">
        <w:rPr>
          <w:rFonts w:ascii="Arial" w:hAnsi="Arial" w:cs="Arial"/>
          <w:sz w:val="20"/>
          <w:szCs w:val="20"/>
        </w:rPr>
        <w:t xml:space="preserve"> uveden</w:t>
      </w:r>
      <w:r>
        <w:rPr>
          <w:rFonts w:ascii="Arial" w:hAnsi="Arial" w:cs="Arial"/>
          <w:sz w:val="20"/>
          <w:szCs w:val="20"/>
        </w:rPr>
        <w:t>ou</w:t>
      </w:r>
      <w:r w:rsidRPr="007368C9">
        <w:rPr>
          <w:rFonts w:ascii="Arial" w:hAnsi="Arial" w:cs="Arial"/>
          <w:sz w:val="20"/>
          <w:szCs w:val="20"/>
        </w:rPr>
        <w:t xml:space="preserve"> v této Smlouvě, a že je způsobilý a oprávněný ke splnění všech svých závazků dle této Smlouvy.</w:t>
      </w:r>
    </w:p>
    <w:p w14:paraId="2F58B756" w14:textId="77777777" w:rsidR="00902A79" w:rsidRDefault="00902A79" w:rsidP="00D42C63">
      <w:pPr>
        <w:numPr>
          <w:ilvl w:val="0"/>
          <w:numId w:val="4"/>
        </w:numPr>
        <w:spacing w:after="120" w:line="276" w:lineRule="auto"/>
        <w:ind w:left="425" w:hanging="425"/>
        <w:jc w:val="both"/>
        <w:rPr>
          <w:rFonts w:ascii="Arial" w:hAnsi="Arial" w:cs="Arial"/>
          <w:sz w:val="20"/>
          <w:szCs w:val="20"/>
        </w:rPr>
      </w:pPr>
      <w:r>
        <w:rPr>
          <w:rFonts w:ascii="Arial" w:hAnsi="Arial" w:cs="Arial"/>
          <w:sz w:val="20"/>
          <w:szCs w:val="20"/>
        </w:rPr>
        <w:t xml:space="preserve">Poskytovatel </w:t>
      </w:r>
      <w:r w:rsidRPr="0007750E">
        <w:rPr>
          <w:rFonts w:ascii="Arial" w:hAnsi="Arial" w:cs="Arial"/>
          <w:sz w:val="20"/>
          <w:szCs w:val="20"/>
        </w:rPr>
        <w:t xml:space="preserve">prohlašuje a odpovídá za to, že plnění dle této Smlouvy, která jsou předmětem jakéhokoliv práva duševního vlastnictví, je oprávněn poskytovat třetím osobám včetně </w:t>
      </w:r>
      <w:r>
        <w:rPr>
          <w:rFonts w:ascii="Arial" w:hAnsi="Arial" w:cs="Arial"/>
          <w:sz w:val="20"/>
          <w:szCs w:val="20"/>
        </w:rPr>
        <w:t>Objednatele.</w:t>
      </w:r>
    </w:p>
    <w:p w14:paraId="3E9A6181" w14:textId="782190D9" w:rsidR="006F0B1D" w:rsidRPr="00BD4E0D" w:rsidRDefault="006F0B1D" w:rsidP="000E2E42">
      <w:pPr>
        <w:pStyle w:val="Odstavecseseznamem"/>
        <w:spacing w:before="120" w:after="120"/>
        <w:ind w:left="360"/>
        <w:jc w:val="both"/>
        <w:rPr>
          <w:rFonts w:ascii="Arial" w:hAnsi="Arial" w:cs="Arial"/>
          <w:b/>
          <w:bCs/>
          <w:sz w:val="20"/>
          <w:szCs w:val="20"/>
        </w:rPr>
      </w:pPr>
    </w:p>
    <w:p w14:paraId="1C9902FE" w14:textId="77777777" w:rsidR="00902A79" w:rsidRPr="00BB1BA9" w:rsidRDefault="00902A79" w:rsidP="00D42C63">
      <w:pPr>
        <w:pStyle w:val="Odstavecseseznamem"/>
        <w:tabs>
          <w:tab w:val="left" w:pos="1701"/>
        </w:tabs>
        <w:spacing w:after="120"/>
        <w:ind w:left="425" w:hanging="425"/>
        <w:jc w:val="center"/>
        <w:rPr>
          <w:rFonts w:ascii="Arial" w:hAnsi="Arial" w:cs="Arial"/>
          <w:b/>
          <w:sz w:val="20"/>
          <w:szCs w:val="20"/>
        </w:rPr>
      </w:pPr>
      <w:r w:rsidRPr="00BB1BA9">
        <w:rPr>
          <w:rFonts w:ascii="Arial" w:hAnsi="Arial" w:cs="Arial"/>
          <w:b/>
          <w:sz w:val="20"/>
          <w:szCs w:val="20"/>
        </w:rPr>
        <w:t>Článek I</w:t>
      </w:r>
      <w:bookmarkStart w:id="0" w:name="_Toc327187804"/>
      <w:r>
        <w:rPr>
          <w:rFonts w:ascii="Arial" w:hAnsi="Arial" w:cs="Arial"/>
          <w:b/>
          <w:sz w:val="20"/>
          <w:szCs w:val="20"/>
        </w:rPr>
        <w:t>.</w:t>
      </w:r>
    </w:p>
    <w:p w14:paraId="35148C96" w14:textId="77777777" w:rsidR="00902A79" w:rsidRDefault="00902A79" w:rsidP="00D42C63">
      <w:pPr>
        <w:pStyle w:val="Odstavecseseznamem"/>
        <w:tabs>
          <w:tab w:val="left" w:pos="1701"/>
        </w:tabs>
        <w:spacing w:after="120"/>
        <w:ind w:left="425" w:hanging="425"/>
        <w:jc w:val="center"/>
        <w:rPr>
          <w:rFonts w:ascii="Arial" w:hAnsi="Arial" w:cs="Arial"/>
          <w:b/>
          <w:sz w:val="20"/>
          <w:szCs w:val="20"/>
        </w:rPr>
      </w:pPr>
      <w:r w:rsidRPr="00BB1BA9">
        <w:rPr>
          <w:rFonts w:ascii="Arial" w:hAnsi="Arial" w:cs="Arial"/>
          <w:b/>
          <w:sz w:val="20"/>
          <w:szCs w:val="20"/>
        </w:rPr>
        <w:t xml:space="preserve">Účel a předmět </w:t>
      </w:r>
      <w:bookmarkEnd w:id="0"/>
      <w:r>
        <w:rPr>
          <w:rFonts w:ascii="Arial" w:hAnsi="Arial" w:cs="Arial"/>
          <w:b/>
          <w:sz w:val="20"/>
          <w:szCs w:val="20"/>
        </w:rPr>
        <w:t>Smlouvy</w:t>
      </w:r>
    </w:p>
    <w:p w14:paraId="3CD30650" w14:textId="77777777" w:rsidR="000E2E42" w:rsidRPr="00CF7632" w:rsidRDefault="000E2E42" w:rsidP="00D42C63">
      <w:pPr>
        <w:tabs>
          <w:tab w:val="left" w:pos="1701"/>
        </w:tabs>
        <w:spacing w:after="120" w:line="276" w:lineRule="auto"/>
        <w:ind w:left="425" w:hanging="425"/>
        <w:jc w:val="center"/>
        <w:rPr>
          <w:rFonts w:ascii="Arial" w:hAnsi="Arial" w:cs="Arial"/>
          <w:sz w:val="20"/>
          <w:szCs w:val="20"/>
        </w:rPr>
      </w:pPr>
    </w:p>
    <w:p w14:paraId="218ABECE" w14:textId="0A3CFCF7" w:rsidR="00902A79" w:rsidRPr="00A751F5" w:rsidRDefault="00902A79" w:rsidP="00D42C63">
      <w:pPr>
        <w:pStyle w:val="Odstavecseseznamem"/>
        <w:numPr>
          <w:ilvl w:val="0"/>
          <w:numId w:val="50"/>
        </w:numPr>
        <w:spacing w:after="120"/>
        <w:ind w:left="425" w:hanging="425"/>
        <w:contextualSpacing w:val="0"/>
        <w:jc w:val="both"/>
        <w:rPr>
          <w:rFonts w:ascii="Arial" w:hAnsi="Arial" w:cs="Arial"/>
          <w:sz w:val="20"/>
          <w:szCs w:val="20"/>
        </w:rPr>
      </w:pPr>
      <w:r w:rsidRPr="00A751F5">
        <w:rPr>
          <w:rFonts w:ascii="Arial" w:hAnsi="Arial" w:cs="Arial"/>
          <w:sz w:val="20"/>
          <w:szCs w:val="20"/>
        </w:rPr>
        <w:t>Účelem této Smlouvy je pořízení nového elektronického docházkového systému, implementovaného do informačního systému Objednatele, který umožní Objednateli zajistit garanci správnosti evidence docházky zaměstnanců a podporu pro naplnění zákonných povinností Objednatele jako zaměstnavatele. Součástí plnění je poskytování podpory Poskytovatelem na dobu 48 měsíců, která spočívá zejména v zajištění všech prací, činností a servisních zásahů sloužících k udržení elektronického docházkového systému a jeho komponent v provozuschopném stavu s požadovanou dostupností.</w:t>
      </w:r>
    </w:p>
    <w:p w14:paraId="2F09A57D" w14:textId="27CBF99F" w:rsidR="00055EF9" w:rsidRPr="00055EF9" w:rsidRDefault="00902A79" w:rsidP="00D42C63">
      <w:pPr>
        <w:numPr>
          <w:ilvl w:val="0"/>
          <w:numId w:val="50"/>
        </w:numPr>
        <w:spacing w:after="120" w:line="276" w:lineRule="auto"/>
        <w:ind w:left="425" w:hanging="425"/>
        <w:jc w:val="both"/>
        <w:rPr>
          <w:rFonts w:ascii="Arial" w:hAnsi="Arial" w:cs="Arial"/>
          <w:sz w:val="20"/>
          <w:szCs w:val="20"/>
        </w:rPr>
      </w:pPr>
      <w:r w:rsidRPr="00055EF9">
        <w:rPr>
          <w:rFonts w:ascii="Arial" w:hAnsi="Arial" w:cs="Arial"/>
          <w:sz w:val="20"/>
          <w:szCs w:val="20"/>
        </w:rPr>
        <w:t>Předmětem této Smlouvy je na straně jedné závazek Poskytovatele sjednaným způsobem, ve smluveném rozsahu, místě a době, na svůj náklad a nebezpečí, řádně, včas a s potřebnou péčí poskytnout Objednateli požadované plnění</w:t>
      </w:r>
      <w:r w:rsidR="00055EF9" w:rsidRPr="00055EF9">
        <w:rPr>
          <w:rFonts w:ascii="Arial" w:hAnsi="Arial" w:cs="Arial"/>
          <w:sz w:val="20"/>
          <w:szCs w:val="20"/>
        </w:rPr>
        <w:t>:</w:t>
      </w:r>
    </w:p>
    <w:p w14:paraId="5A69CDDF" w14:textId="0A758461" w:rsidR="00055EF9" w:rsidRPr="00D42C63" w:rsidRDefault="00055EF9" w:rsidP="00ED1DC6">
      <w:pPr>
        <w:pStyle w:val="Odstavecseseznamem"/>
        <w:numPr>
          <w:ilvl w:val="1"/>
          <w:numId w:val="50"/>
        </w:numPr>
        <w:spacing w:after="120"/>
        <w:ind w:left="782" w:hanging="357"/>
        <w:contextualSpacing w:val="0"/>
        <w:jc w:val="both"/>
        <w:rPr>
          <w:rFonts w:ascii="Arial" w:hAnsi="Arial" w:cs="Arial"/>
          <w:sz w:val="20"/>
          <w:szCs w:val="20"/>
        </w:rPr>
      </w:pPr>
      <w:r w:rsidRPr="00D42C63">
        <w:rPr>
          <w:rFonts w:ascii="Arial" w:hAnsi="Arial" w:cs="Arial"/>
          <w:sz w:val="20"/>
          <w:szCs w:val="20"/>
        </w:rPr>
        <w:t>dodat Objednateli balíkové řešení elektronického docházkového systému, označeného jako</w:t>
      </w:r>
      <w:r w:rsidR="009A7061">
        <w:rPr>
          <w:rFonts w:ascii="Arial" w:hAnsi="Arial" w:cs="Arial"/>
          <w:sz w:val="20"/>
          <w:szCs w:val="20"/>
        </w:rPr>
        <w:t xml:space="preserve"> </w:t>
      </w:r>
      <w:r w:rsidR="009A7061" w:rsidRPr="009A7061">
        <w:rPr>
          <w:rFonts w:ascii="Arial" w:hAnsi="Arial" w:cs="Arial"/>
          <w:b/>
          <w:bCs/>
          <w:sz w:val="20"/>
          <w:szCs w:val="20"/>
        </w:rPr>
        <w:t>Docházka SmartFP</w:t>
      </w:r>
      <w:r w:rsidRPr="00D42C63">
        <w:rPr>
          <w:rFonts w:ascii="Arial" w:hAnsi="Arial" w:cs="Arial"/>
          <w:sz w:val="20"/>
          <w:szCs w:val="20"/>
        </w:rPr>
        <w:t xml:space="preserve">, jehož „výrobcem“ je </w:t>
      </w:r>
      <w:r w:rsidR="009A7061">
        <w:rPr>
          <w:rFonts w:ascii="Arial" w:hAnsi="Arial" w:cs="Arial"/>
          <w:sz w:val="20"/>
          <w:szCs w:val="20"/>
        </w:rPr>
        <w:t xml:space="preserve">Poskytovatel (Gappex s.r.o., IČO </w:t>
      </w:r>
      <w:r w:rsidR="009A7061" w:rsidRPr="009A7061">
        <w:rPr>
          <w:rFonts w:ascii="Arial" w:hAnsi="Arial" w:cs="Arial"/>
          <w:sz w:val="20"/>
        </w:rPr>
        <w:t>068 35</w:t>
      </w:r>
      <w:r w:rsidR="009A7061">
        <w:rPr>
          <w:rFonts w:ascii="Arial" w:hAnsi="Arial" w:cs="Arial"/>
          <w:sz w:val="20"/>
        </w:rPr>
        <w:t> </w:t>
      </w:r>
      <w:r w:rsidR="009A7061" w:rsidRPr="009A7061">
        <w:rPr>
          <w:rFonts w:ascii="Arial" w:hAnsi="Arial" w:cs="Arial"/>
          <w:sz w:val="20"/>
        </w:rPr>
        <w:t>732</w:t>
      </w:r>
      <w:r w:rsidR="009A7061">
        <w:rPr>
          <w:rFonts w:ascii="Arial" w:hAnsi="Arial" w:cs="Arial"/>
          <w:sz w:val="20"/>
        </w:rPr>
        <w:t xml:space="preserve">, sídlo </w:t>
      </w:r>
      <w:r w:rsidR="009A7061" w:rsidRPr="009A7061">
        <w:rPr>
          <w:rFonts w:ascii="Arial" w:hAnsi="Arial" w:cs="Arial"/>
          <w:sz w:val="20"/>
        </w:rPr>
        <w:t>Na Cimbále 104/2, Modřany, 143 00 Praha</w:t>
      </w:r>
      <w:r w:rsidR="00503113">
        <w:rPr>
          <w:rFonts w:ascii="Arial" w:hAnsi="Arial" w:cs="Arial"/>
          <w:sz w:val="20"/>
        </w:rPr>
        <w:t xml:space="preserve"> 4</w:t>
      </w:r>
      <w:r w:rsidR="009A7061">
        <w:rPr>
          <w:rFonts w:ascii="Arial" w:hAnsi="Arial" w:cs="Arial"/>
          <w:sz w:val="20"/>
        </w:rPr>
        <w:t>)</w:t>
      </w:r>
      <w:r w:rsidRPr="00D42C63">
        <w:rPr>
          <w:rFonts w:ascii="Arial" w:hAnsi="Arial" w:cs="Arial"/>
          <w:sz w:val="20"/>
          <w:szCs w:val="20"/>
        </w:rPr>
        <w:t xml:space="preserve"> (dále též jen „</w:t>
      </w:r>
      <w:r w:rsidRPr="00D42C63">
        <w:rPr>
          <w:rFonts w:ascii="Arial" w:hAnsi="Arial" w:cs="Arial"/>
          <w:b/>
          <w:sz w:val="20"/>
          <w:szCs w:val="20"/>
        </w:rPr>
        <w:t>softwarové vybavení</w:t>
      </w:r>
      <w:r w:rsidRPr="00D42C63">
        <w:rPr>
          <w:rFonts w:ascii="Arial" w:hAnsi="Arial" w:cs="Arial"/>
          <w:sz w:val="20"/>
          <w:szCs w:val="20"/>
        </w:rPr>
        <w:t>“ nebo „</w:t>
      </w:r>
      <w:r w:rsidRPr="00D42C63">
        <w:rPr>
          <w:rFonts w:ascii="Arial" w:hAnsi="Arial" w:cs="Arial"/>
          <w:b/>
          <w:sz w:val="20"/>
          <w:szCs w:val="20"/>
        </w:rPr>
        <w:t>SW</w:t>
      </w:r>
      <w:r w:rsidRPr="00D42C63">
        <w:rPr>
          <w:rFonts w:ascii="Arial" w:hAnsi="Arial" w:cs="Arial"/>
          <w:sz w:val="20"/>
          <w:szCs w:val="20"/>
        </w:rPr>
        <w:t xml:space="preserve">“), </w:t>
      </w:r>
    </w:p>
    <w:p w14:paraId="280BBC94" w14:textId="77777777" w:rsidR="00055EF9" w:rsidRDefault="00055EF9" w:rsidP="00ED1DC6">
      <w:pPr>
        <w:pStyle w:val="Odstavecseseznamem"/>
        <w:numPr>
          <w:ilvl w:val="1"/>
          <w:numId w:val="50"/>
        </w:numPr>
        <w:spacing w:after="120"/>
        <w:ind w:left="782" w:hanging="357"/>
        <w:contextualSpacing w:val="0"/>
        <w:jc w:val="both"/>
        <w:rPr>
          <w:rFonts w:ascii="Arial" w:hAnsi="Arial" w:cs="Arial"/>
          <w:sz w:val="20"/>
          <w:szCs w:val="20"/>
        </w:rPr>
      </w:pPr>
      <w:r>
        <w:rPr>
          <w:rFonts w:ascii="Arial" w:hAnsi="Arial" w:cs="Arial"/>
          <w:sz w:val="20"/>
          <w:szCs w:val="20"/>
        </w:rPr>
        <w:t>provést jeho implementaci a integraci do informačního systému VZP ČR (dále jen „</w:t>
      </w:r>
      <w:r w:rsidRPr="00D42C63">
        <w:rPr>
          <w:rFonts w:ascii="Arial" w:hAnsi="Arial" w:cs="Arial"/>
          <w:sz w:val="20"/>
          <w:szCs w:val="20"/>
        </w:rPr>
        <w:t>IS VZP ČR</w:t>
      </w:r>
      <w:r>
        <w:rPr>
          <w:rFonts w:ascii="Arial" w:hAnsi="Arial" w:cs="Arial"/>
          <w:sz w:val="20"/>
          <w:szCs w:val="20"/>
        </w:rPr>
        <w:t>“) vč. poskytnutí souvisejících plnění, tj. provést Dílo blíže specifikované v čl. II této Smlouvy,</w:t>
      </w:r>
    </w:p>
    <w:p w14:paraId="654E4810" w14:textId="77777777" w:rsidR="00055EF9" w:rsidRDefault="00055EF9" w:rsidP="00ED1DC6">
      <w:pPr>
        <w:pStyle w:val="Odstavecseseznamem"/>
        <w:numPr>
          <w:ilvl w:val="1"/>
          <w:numId w:val="50"/>
        </w:numPr>
        <w:spacing w:after="120"/>
        <w:ind w:left="782" w:hanging="357"/>
        <w:contextualSpacing w:val="0"/>
        <w:jc w:val="both"/>
        <w:rPr>
          <w:rFonts w:ascii="Arial" w:hAnsi="Arial" w:cs="Arial"/>
          <w:sz w:val="20"/>
          <w:szCs w:val="20"/>
        </w:rPr>
      </w:pPr>
      <w:r>
        <w:rPr>
          <w:rFonts w:ascii="Arial" w:hAnsi="Arial" w:cs="Arial"/>
          <w:sz w:val="20"/>
          <w:szCs w:val="20"/>
        </w:rPr>
        <w:t xml:space="preserve">poskytnout Objednateli příslušné licence k jeho užití a </w:t>
      </w:r>
    </w:p>
    <w:p w14:paraId="072F86E7" w14:textId="77777777" w:rsidR="00055EF9" w:rsidRPr="007C3F5C" w:rsidRDefault="00055EF9" w:rsidP="00ED1DC6">
      <w:pPr>
        <w:pStyle w:val="Odstavecseseznamem"/>
        <w:numPr>
          <w:ilvl w:val="1"/>
          <w:numId w:val="50"/>
        </w:numPr>
        <w:spacing w:after="120"/>
        <w:ind w:left="782" w:hanging="357"/>
        <w:contextualSpacing w:val="0"/>
        <w:jc w:val="both"/>
        <w:rPr>
          <w:rFonts w:ascii="Arial" w:hAnsi="Arial" w:cs="Arial"/>
          <w:sz w:val="20"/>
          <w:szCs w:val="20"/>
        </w:rPr>
      </w:pPr>
      <w:r>
        <w:rPr>
          <w:rFonts w:ascii="Arial" w:hAnsi="Arial" w:cs="Arial"/>
          <w:sz w:val="20"/>
          <w:szCs w:val="20"/>
        </w:rPr>
        <w:t>poskytovat související podporu.</w:t>
      </w:r>
      <w:r w:rsidRPr="002343D8">
        <w:rPr>
          <w:rFonts w:ascii="Arial" w:hAnsi="Arial" w:cs="Arial"/>
          <w:sz w:val="20"/>
          <w:szCs w:val="20"/>
        </w:rPr>
        <w:t xml:space="preserve">  </w:t>
      </w:r>
    </w:p>
    <w:p w14:paraId="4636F270" w14:textId="77777777" w:rsidR="00902A79" w:rsidRDefault="00902A79" w:rsidP="00D42C63">
      <w:pPr>
        <w:pStyle w:val="Odstavecseseznamem"/>
        <w:numPr>
          <w:ilvl w:val="0"/>
          <w:numId w:val="50"/>
        </w:numPr>
        <w:spacing w:after="120"/>
        <w:ind w:left="425" w:hanging="425"/>
        <w:contextualSpacing w:val="0"/>
        <w:jc w:val="both"/>
        <w:rPr>
          <w:rFonts w:ascii="Arial" w:hAnsi="Arial" w:cs="Arial"/>
          <w:sz w:val="20"/>
          <w:szCs w:val="20"/>
        </w:rPr>
      </w:pPr>
      <w:r w:rsidRPr="00B05E8D">
        <w:rPr>
          <w:rFonts w:ascii="Arial" w:hAnsi="Arial" w:cs="Arial"/>
          <w:sz w:val="20"/>
          <w:szCs w:val="20"/>
        </w:rPr>
        <w:t>Předmětem této Smlouvy je na straně druhé závazek Objednatele</w:t>
      </w:r>
      <w:r w:rsidRPr="00984BC6">
        <w:rPr>
          <w:rFonts w:ascii="Arial" w:hAnsi="Arial" w:cs="Arial"/>
          <w:sz w:val="20"/>
          <w:szCs w:val="20"/>
        </w:rPr>
        <w:t xml:space="preserve"> </w:t>
      </w:r>
      <w:r>
        <w:rPr>
          <w:rFonts w:ascii="Arial" w:hAnsi="Arial" w:cs="Arial"/>
          <w:sz w:val="20"/>
          <w:szCs w:val="20"/>
        </w:rPr>
        <w:t xml:space="preserve">Poskytovatelem </w:t>
      </w:r>
      <w:r w:rsidRPr="00B05E8D">
        <w:rPr>
          <w:rFonts w:ascii="Arial" w:hAnsi="Arial" w:cs="Arial"/>
          <w:sz w:val="20"/>
          <w:szCs w:val="20"/>
        </w:rPr>
        <w:t xml:space="preserve">řádně </w:t>
      </w:r>
      <w:r>
        <w:rPr>
          <w:rFonts w:ascii="Arial" w:hAnsi="Arial" w:cs="Arial"/>
          <w:sz w:val="20"/>
          <w:szCs w:val="20"/>
        </w:rPr>
        <w:t xml:space="preserve">a včas </w:t>
      </w:r>
      <w:r w:rsidRPr="00B05E8D">
        <w:rPr>
          <w:rFonts w:ascii="Arial" w:hAnsi="Arial" w:cs="Arial"/>
          <w:sz w:val="20"/>
          <w:szCs w:val="20"/>
        </w:rPr>
        <w:t>poskytnut</w:t>
      </w:r>
      <w:r>
        <w:rPr>
          <w:rFonts w:ascii="Arial" w:hAnsi="Arial" w:cs="Arial"/>
          <w:sz w:val="20"/>
          <w:szCs w:val="20"/>
        </w:rPr>
        <w:t>é</w:t>
      </w:r>
      <w:r w:rsidRPr="00B05E8D">
        <w:rPr>
          <w:rFonts w:ascii="Arial" w:hAnsi="Arial" w:cs="Arial"/>
          <w:sz w:val="20"/>
          <w:szCs w:val="20"/>
        </w:rPr>
        <w:t xml:space="preserve"> plnění převzít</w:t>
      </w:r>
      <w:r>
        <w:rPr>
          <w:rFonts w:ascii="Arial" w:hAnsi="Arial" w:cs="Arial"/>
          <w:sz w:val="20"/>
          <w:szCs w:val="20"/>
        </w:rPr>
        <w:t>,</w:t>
      </w:r>
      <w:r w:rsidRPr="00B05E8D">
        <w:rPr>
          <w:rFonts w:ascii="Arial" w:hAnsi="Arial" w:cs="Arial"/>
          <w:sz w:val="20"/>
          <w:szCs w:val="20"/>
        </w:rPr>
        <w:t xml:space="preserve"> zaplatit </w:t>
      </w:r>
      <w:r>
        <w:rPr>
          <w:rFonts w:ascii="Arial" w:hAnsi="Arial" w:cs="Arial"/>
          <w:sz w:val="20"/>
          <w:szCs w:val="20"/>
        </w:rPr>
        <w:t>Poskytovatel</w:t>
      </w:r>
      <w:r w:rsidRPr="00B05E8D">
        <w:rPr>
          <w:rFonts w:ascii="Arial" w:hAnsi="Arial" w:cs="Arial"/>
          <w:sz w:val="20"/>
          <w:szCs w:val="20"/>
        </w:rPr>
        <w:t xml:space="preserve">i </w:t>
      </w:r>
      <w:r>
        <w:rPr>
          <w:rFonts w:ascii="Arial" w:hAnsi="Arial" w:cs="Arial"/>
          <w:sz w:val="20"/>
          <w:szCs w:val="20"/>
        </w:rPr>
        <w:t>dohodnutou cenu plnění</w:t>
      </w:r>
      <w:r w:rsidRPr="00B05E8D">
        <w:rPr>
          <w:rFonts w:ascii="Arial" w:hAnsi="Arial" w:cs="Arial"/>
          <w:sz w:val="20"/>
          <w:szCs w:val="20"/>
        </w:rPr>
        <w:t xml:space="preserve"> </w:t>
      </w:r>
      <w:r>
        <w:rPr>
          <w:rFonts w:ascii="Arial" w:hAnsi="Arial" w:cs="Arial"/>
          <w:sz w:val="20"/>
          <w:szCs w:val="20"/>
        </w:rPr>
        <w:t>a</w:t>
      </w:r>
      <w:r w:rsidRPr="00B05E8D">
        <w:rPr>
          <w:rFonts w:ascii="Arial" w:hAnsi="Arial" w:cs="Arial"/>
          <w:sz w:val="20"/>
          <w:szCs w:val="20"/>
        </w:rPr>
        <w:t xml:space="preserve"> poskytnout </w:t>
      </w:r>
      <w:r>
        <w:rPr>
          <w:rFonts w:ascii="Arial" w:hAnsi="Arial" w:cs="Arial"/>
          <w:sz w:val="20"/>
          <w:szCs w:val="20"/>
        </w:rPr>
        <w:t>Poskytovatel</w:t>
      </w:r>
      <w:r w:rsidRPr="00B05E8D">
        <w:rPr>
          <w:rFonts w:ascii="Arial" w:hAnsi="Arial" w:cs="Arial"/>
          <w:sz w:val="20"/>
          <w:szCs w:val="20"/>
        </w:rPr>
        <w:t xml:space="preserve">i </w:t>
      </w:r>
      <w:r>
        <w:rPr>
          <w:rFonts w:ascii="Arial" w:hAnsi="Arial" w:cs="Arial"/>
          <w:sz w:val="20"/>
          <w:szCs w:val="20"/>
        </w:rPr>
        <w:t xml:space="preserve">nezbytnou </w:t>
      </w:r>
      <w:r w:rsidRPr="00B05E8D">
        <w:rPr>
          <w:rFonts w:ascii="Arial" w:hAnsi="Arial" w:cs="Arial"/>
          <w:sz w:val="20"/>
          <w:szCs w:val="20"/>
        </w:rPr>
        <w:t>součinnost</w:t>
      </w:r>
      <w:r>
        <w:rPr>
          <w:rFonts w:ascii="Arial" w:hAnsi="Arial" w:cs="Arial"/>
          <w:sz w:val="20"/>
          <w:szCs w:val="20"/>
        </w:rPr>
        <w:t>, to vše za podmínek v této Smlouvě stanovených.</w:t>
      </w:r>
    </w:p>
    <w:p w14:paraId="15C368C4" w14:textId="29D39ABE" w:rsidR="00F40EB5" w:rsidRDefault="00F40EB5" w:rsidP="000E2E42">
      <w:pPr>
        <w:pStyle w:val="Odstavecseseznamem"/>
        <w:spacing w:before="120" w:after="120"/>
        <w:ind w:left="360"/>
        <w:jc w:val="both"/>
        <w:rPr>
          <w:rFonts w:ascii="Arial" w:hAnsi="Arial" w:cs="Arial"/>
          <w:sz w:val="20"/>
          <w:szCs w:val="20"/>
        </w:rPr>
      </w:pPr>
    </w:p>
    <w:p w14:paraId="35E43B6C" w14:textId="77777777" w:rsidR="00D42C63" w:rsidRPr="00F40EB5" w:rsidRDefault="00D42C63" w:rsidP="000E2E42">
      <w:pPr>
        <w:pStyle w:val="Odstavecseseznamem"/>
        <w:spacing w:before="120" w:after="120"/>
        <w:ind w:left="360"/>
        <w:jc w:val="both"/>
        <w:rPr>
          <w:rFonts w:ascii="Arial" w:hAnsi="Arial" w:cs="Arial"/>
          <w:sz w:val="20"/>
          <w:szCs w:val="20"/>
        </w:rPr>
      </w:pPr>
    </w:p>
    <w:p w14:paraId="6D3529AE" w14:textId="77777777" w:rsidR="00902A79" w:rsidRPr="00E208C2" w:rsidRDefault="00902A79" w:rsidP="00902A79">
      <w:pPr>
        <w:pStyle w:val="Odstavecseseznamem"/>
        <w:tabs>
          <w:tab w:val="left" w:pos="1701"/>
        </w:tabs>
        <w:spacing w:after="120"/>
        <w:ind w:left="425" w:hanging="425"/>
        <w:jc w:val="center"/>
        <w:rPr>
          <w:rFonts w:ascii="Arial" w:hAnsi="Arial" w:cs="Arial"/>
          <w:b/>
          <w:sz w:val="20"/>
          <w:szCs w:val="20"/>
        </w:rPr>
      </w:pPr>
      <w:r w:rsidRPr="00E208C2">
        <w:rPr>
          <w:rFonts w:ascii="Arial" w:hAnsi="Arial" w:cs="Arial"/>
          <w:b/>
          <w:sz w:val="20"/>
          <w:szCs w:val="20"/>
        </w:rPr>
        <w:t>Článek II.</w:t>
      </w:r>
    </w:p>
    <w:p w14:paraId="2B8CFAAA" w14:textId="77777777" w:rsidR="00902A79" w:rsidRDefault="00902A79" w:rsidP="00902A79">
      <w:pPr>
        <w:pStyle w:val="Odstavecseseznamem"/>
        <w:tabs>
          <w:tab w:val="left" w:pos="1701"/>
        </w:tabs>
        <w:spacing w:after="120"/>
        <w:ind w:left="426" w:hanging="426"/>
        <w:jc w:val="center"/>
        <w:rPr>
          <w:rFonts w:ascii="Arial" w:hAnsi="Arial" w:cs="Arial"/>
          <w:b/>
          <w:sz w:val="20"/>
          <w:szCs w:val="20"/>
        </w:rPr>
      </w:pPr>
      <w:r>
        <w:rPr>
          <w:rFonts w:ascii="Arial" w:hAnsi="Arial" w:cs="Arial"/>
          <w:b/>
          <w:sz w:val="20"/>
          <w:szCs w:val="20"/>
        </w:rPr>
        <w:t>Předmět</w:t>
      </w:r>
      <w:r w:rsidRPr="00E208C2">
        <w:rPr>
          <w:rFonts w:ascii="Arial" w:hAnsi="Arial" w:cs="Arial"/>
          <w:b/>
          <w:sz w:val="20"/>
          <w:szCs w:val="20"/>
        </w:rPr>
        <w:t xml:space="preserve"> plnění</w:t>
      </w:r>
    </w:p>
    <w:p w14:paraId="2E4F68D8" w14:textId="77777777" w:rsidR="000E2E42" w:rsidRPr="00977DB1" w:rsidRDefault="000E2E42" w:rsidP="000E2E42">
      <w:pPr>
        <w:tabs>
          <w:tab w:val="left" w:pos="1701"/>
        </w:tabs>
        <w:spacing w:before="120" w:after="120" w:line="276" w:lineRule="auto"/>
        <w:ind w:left="360"/>
        <w:contextualSpacing/>
        <w:jc w:val="center"/>
        <w:rPr>
          <w:rFonts w:ascii="Arial" w:hAnsi="Arial" w:cs="Arial"/>
          <w:b/>
          <w:sz w:val="20"/>
          <w:szCs w:val="20"/>
        </w:rPr>
      </w:pPr>
    </w:p>
    <w:p w14:paraId="3775F691" w14:textId="77777777" w:rsidR="00C65A7E" w:rsidRPr="00B720F1" w:rsidRDefault="00C65A7E" w:rsidP="00D42C63">
      <w:pPr>
        <w:spacing w:after="120" w:line="276" w:lineRule="auto"/>
        <w:ind w:left="425" w:hanging="425"/>
        <w:jc w:val="both"/>
        <w:rPr>
          <w:rFonts w:ascii="Arial" w:hAnsi="Arial" w:cs="Arial"/>
          <w:sz w:val="20"/>
          <w:szCs w:val="20"/>
        </w:rPr>
      </w:pPr>
      <w:r w:rsidRPr="00271CDA">
        <w:rPr>
          <w:rFonts w:ascii="Arial" w:hAnsi="Arial" w:cs="Arial"/>
          <w:sz w:val="20"/>
          <w:szCs w:val="20"/>
        </w:rPr>
        <w:t xml:space="preserve">Předmětem plnění podle této </w:t>
      </w:r>
      <w:r w:rsidR="00EB18E0" w:rsidRPr="00271CDA">
        <w:rPr>
          <w:rFonts w:ascii="Arial" w:hAnsi="Arial" w:cs="Arial"/>
          <w:sz w:val="20"/>
          <w:szCs w:val="20"/>
        </w:rPr>
        <w:t>S</w:t>
      </w:r>
      <w:r w:rsidRPr="00271CDA">
        <w:rPr>
          <w:rFonts w:ascii="Arial" w:hAnsi="Arial" w:cs="Arial"/>
          <w:sz w:val="20"/>
          <w:szCs w:val="20"/>
        </w:rPr>
        <w:t>mlouvy je:</w:t>
      </w:r>
    </w:p>
    <w:p w14:paraId="4380F92F" w14:textId="1DFC0525" w:rsidR="00C65A7E" w:rsidRPr="00A751F5" w:rsidRDefault="00C65A7E" w:rsidP="00D42C63">
      <w:pPr>
        <w:pStyle w:val="Odstavecseseznamem"/>
        <w:numPr>
          <w:ilvl w:val="0"/>
          <w:numId w:val="51"/>
        </w:numPr>
        <w:spacing w:after="120"/>
        <w:ind w:left="425" w:hanging="425"/>
        <w:contextualSpacing w:val="0"/>
        <w:jc w:val="both"/>
        <w:rPr>
          <w:rFonts w:ascii="Arial" w:hAnsi="Arial" w:cs="Arial"/>
          <w:sz w:val="20"/>
          <w:szCs w:val="20"/>
        </w:rPr>
      </w:pPr>
      <w:r w:rsidRPr="00A751F5">
        <w:rPr>
          <w:rFonts w:ascii="Arial" w:hAnsi="Arial" w:cs="Arial"/>
          <w:b/>
          <w:sz w:val="20"/>
          <w:szCs w:val="20"/>
        </w:rPr>
        <w:t>Provedení Díla</w:t>
      </w:r>
      <w:r w:rsidRPr="00A751F5">
        <w:rPr>
          <w:rFonts w:ascii="Arial" w:hAnsi="Arial" w:cs="Arial"/>
          <w:sz w:val="20"/>
          <w:szCs w:val="20"/>
        </w:rPr>
        <w:t>, které zahrnuje:</w:t>
      </w:r>
    </w:p>
    <w:p w14:paraId="45E4581D" w14:textId="77777777" w:rsidR="00C65A7E" w:rsidRPr="00632C18" w:rsidRDefault="00C65A7E" w:rsidP="00ED1DC6">
      <w:pPr>
        <w:numPr>
          <w:ilvl w:val="1"/>
          <w:numId w:val="51"/>
        </w:numPr>
        <w:spacing w:after="120" w:line="276" w:lineRule="auto"/>
        <w:ind w:left="782" w:hanging="357"/>
        <w:jc w:val="both"/>
        <w:rPr>
          <w:rFonts w:ascii="Arial" w:hAnsi="Arial" w:cs="Arial"/>
          <w:sz w:val="20"/>
          <w:szCs w:val="20"/>
        </w:rPr>
      </w:pPr>
      <w:bookmarkStart w:id="1" w:name="_Ref134081862"/>
      <w:r w:rsidRPr="00271CDA">
        <w:rPr>
          <w:rFonts w:ascii="Arial" w:hAnsi="Arial" w:cs="Arial"/>
          <w:sz w:val="20"/>
          <w:szCs w:val="20"/>
        </w:rPr>
        <w:t>Vypracování</w:t>
      </w:r>
      <w:r w:rsidRPr="00141E0C">
        <w:rPr>
          <w:rFonts w:ascii="Arial" w:hAnsi="Arial" w:cs="Arial"/>
          <w:sz w:val="20"/>
          <w:szCs w:val="20"/>
        </w:rPr>
        <w:t xml:space="preserve"> a předání </w:t>
      </w:r>
      <w:r w:rsidR="001D161A">
        <w:rPr>
          <w:rFonts w:ascii="Arial" w:hAnsi="Arial" w:cs="Arial"/>
          <w:sz w:val="20"/>
          <w:szCs w:val="20"/>
        </w:rPr>
        <w:t>i</w:t>
      </w:r>
      <w:r>
        <w:rPr>
          <w:rFonts w:ascii="Arial" w:hAnsi="Arial" w:cs="Arial"/>
          <w:sz w:val="20"/>
          <w:szCs w:val="20"/>
        </w:rPr>
        <w:t>mplementačního projektu</w:t>
      </w:r>
      <w:r w:rsidRPr="00141E0C">
        <w:rPr>
          <w:rFonts w:ascii="Arial" w:hAnsi="Arial" w:cs="Arial"/>
          <w:sz w:val="20"/>
          <w:szCs w:val="20"/>
        </w:rPr>
        <w:t>, kter</w:t>
      </w:r>
      <w:r>
        <w:rPr>
          <w:rFonts w:ascii="Arial" w:hAnsi="Arial" w:cs="Arial"/>
          <w:sz w:val="20"/>
          <w:szCs w:val="20"/>
        </w:rPr>
        <w:t>ý</w:t>
      </w:r>
      <w:r w:rsidRPr="002C01C0">
        <w:rPr>
          <w:rFonts w:ascii="Arial" w:hAnsi="Arial" w:cs="Arial"/>
          <w:sz w:val="20"/>
          <w:szCs w:val="20"/>
        </w:rPr>
        <w:t xml:space="preserve"> bude obsahovat detailní návrh řešeni k implementaci (tj. zavedení) </w:t>
      </w:r>
      <w:r>
        <w:rPr>
          <w:rFonts w:ascii="Arial" w:hAnsi="Arial" w:cs="Arial"/>
          <w:sz w:val="20"/>
          <w:szCs w:val="20"/>
        </w:rPr>
        <w:t xml:space="preserve">a integraci </w:t>
      </w:r>
      <w:r w:rsidRPr="00C50997">
        <w:rPr>
          <w:rFonts w:ascii="Arial" w:hAnsi="Arial" w:cs="Arial"/>
          <w:sz w:val="20"/>
          <w:szCs w:val="20"/>
        </w:rPr>
        <w:t>softwarové</w:t>
      </w:r>
      <w:r>
        <w:rPr>
          <w:rFonts w:ascii="Arial" w:hAnsi="Arial" w:cs="Arial"/>
          <w:sz w:val="20"/>
          <w:szCs w:val="20"/>
        </w:rPr>
        <w:t>ho</w:t>
      </w:r>
      <w:r w:rsidRPr="00C50997">
        <w:rPr>
          <w:rFonts w:ascii="Arial" w:hAnsi="Arial" w:cs="Arial"/>
          <w:sz w:val="20"/>
          <w:szCs w:val="20"/>
        </w:rPr>
        <w:t xml:space="preserve"> vybavení</w:t>
      </w:r>
      <w:r w:rsidRPr="00632C18">
        <w:rPr>
          <w:rFonts w:ascii="Arial" w:hAnsi="Arial" w:cs="Arial"/>
          <w:sz w:val="20"/>
          <w:szCs w:val="20"/>
        </w:rPr>
        <w:t xml:space="preserve"> do IS VZP ČR (dále též jen </w:t>
      </w:r>
      <w:r w:rsidR="001D161A">
        <w:rPr>
          <w:rFonts w:ascii="Arial" w:hAnsi="Arial" w:cs="Arial"/>
          <w:sz w:val="20"/>
          <w:szCs w:val="20"/>
        </w:rPr>
        <w:t>„</w:t>
      </w:r>
      <w:r w:rsidR="00C52D02" w:rsidRPr="00C76C00">
        <w:rPr>
          <w:rFonts w:ascii="Arial" w:hAnsi="Arial" w:cs="Arial"/>
          <w:b/>
          <w:sz w:val="20"/>
          <w:szCs w:val="20"/>
        </w:rPr>
        <w:t>I</w:t>
      </w:r>
      <w:r w:rsidR="001D161A" w:rsidRPr="00C76C00">
        <w:rPr>
          <w:rFonts w:ascii="Arial" w:hAnsi="Arial" w:cs="Arial"/>
          <w:b/>
          <w:sz w:val="20"/>
          <w:szCs w:val="20"/>
        </w:rPr>
        <w:t>mplementační projekt</w:t>
      </w:r>
      <w:r w:rsidR="001D161A">
        <w:rPr>
          <w:rFonts w:ascii="Arial" w:hAnsi="Arial" w:cs="Arial"/>
          <w:sz w:val="20"/>
          <w:szCs w:val="20"/>
        </w:rPr>
        <w:t xml:space="preserve">“ nebo </w:t>
      </w:r>
      <w:r w:rsidRPr="00632C18">
        <w:rPr>
          <w:rFonts w:ascii="Arial" w:hAnsi="Arial" w:cs="Arial"/>
          <w:sz w:val="20"/>
          <w:szCs w:val="20"/>
        </w:rPr>
        <w:t>„</w:t>
      </w:r>
      <w:r w:rsidRPr="00C76C00">
        <w:rPr>
          <w:rFonts w:ascii="Arial" w:hAnsi="Arial" w:cs="Arial"/>
          <w:b/>
          <w:sz w:val="20"/>
          <w:szCs w:val="20"/>
        </w:rPr>
        <w:t>IP</w:t>
      </w:r>
      <w:r w:rsidRPr="00632C18">
        <w:rPr>
          <w:rFonts w:ascii="Arial" w:hAnsi="Arial" w:cs="Arial"/>
          <w:sz w:val="20"/>
          <w:szCs w:val="20"/>
        </w:rPr>
        <w:t>“)</w:t>
      </w:r>
      <w:r>
        <w:rPr>
          <w:rFonts w:ascii="Arial" w:hAnsi="Arial" w:cs="Arial"/>
          <w:sz w:val="20"/>
          <w:szCs w:val="20"/>
        </w:rPr>
        <w:t>.</w:t>
      </w:r>
      <w:bookmarkEnd w:id="1"/>
    </w:p>
    <w:p w14:paraId="64153AC8" w14:textId="77777777" w:rsidR="00C65A7E" w:rsidRPr="00271CDA" w:rsidRDefault="00C65A7E" w:rsidP="00ED1DC6">
      <w:pPr>
        <w:numPr>
          <w:ilvl w:val="1"/>
          <w:numId w:val="51"/>
        </w:numPr>
        <w:spacing w:after="120" w:line="276" w:lineRule="auto"/>
        <w:ind w:left="782" w:hanging="357"/>
        <w:jc w:val="both"/>
        <w:rPr>
          <w:rFonts w:ascii="Arial" w:hAnsi="Arial" w:cs="Arial"/>
          <w:sz w:val="20"/>
          <w:szCs w:val="20"/>
        </w:rPr>
      </w:pPr>
      <w:bookmarkStart w:id="2" w:name="_Ref134081793"/>
      <w:r w:rsidRPr="00271CDA">
        <w:rPr>
          <w:rFonts w:ascii="Arial" w:hAnsi="Arial" w:cs="Arial"/>
          <w:sz w:val="20"/>
          <w:szCs w:val="20"/>
        </w:rPr>
        <w:t xml:space="preserve">Dodání </w:t>
      </w:r>
      <w:r w:rsidRPr="00C50997">
        <w:rPr>
          <w:rFonts w:ascii="Arial" w:hAnsi="Arial" w:cs="Arial"/>
          <w:sz w:val="20"/>
          <w:szCs w:val="20"/>
        </w:rPr>
        <w:t>softwarové</w:t>
      </w:r>
      <w:r>
        <w:rPr>
          <w:rFonts w:ascii="Arial" w:hAnsi="Arial" w:cs="Arial"/>
          <w:sz w:val="20"/>
          <w:szCs w:val="20"/>
        </w:rPr>
        <w:t>ho</w:t>
      </w:r>
      <w:r w:rsidRPr="00C50997">
        <w:rPr>
          <w:rFonts w:ascii="Arial" w:hAnsi="Arial" w:cs="Arial"/>
          <w:sz w:val="20"/>
          <w:szCs w:val="20"/>
        </w:rPr>
        <w:t xml:space="preserve"> vybavení</w:t>
      </w:r>
      <w:r w:rsidRPr="00271CDA">
        <w:rPr>
          <w:rFonts w:ascii="Arial" w:hAnsi="Arial" w:cs="Arial"/>
          <w:sz w:val="20"/>
          <w:szCs w:val="20"/>
        </w:rPr>
        <w:t>, tj. balíkového řešení elektronického docházkového systému.</w:t>
      </w:r>
      <w:bookmarkEnd w:id="2"/>
      <w:r w:rsidRPr="00271CDA">
        <w:rPr>
          <w:rFonts w:ascii="Arial" w:hAnsi="Arial" w:cs="Arial"/>
          <w:sz w:val="20"/>
          <w:szCs w:val="20"/>
        </w:rPr>
        <w:t xml:space="preserve"> </w:t>
      </w:r>
    </w:p>
    <w:p w14:paraId="1D7CFA3A" w14:textId="77777777" w:rsidR="00C65A7E" w:rsidRPr="00271CDA" w:rsidRDefault="00C65A7E" w:rsidP="00ED1DC6">
      <w:pPr>
        <w:numPr>
          <w:ilvl w:val="1"/>
          <w:numId w:val="51"/>
        </w:numPr>
        <w:spacing w:after="120" w:line="276" w:lineRule="auto"/>
        <w:ind w:left="782" w:hanging="357"/>
        <w:jc w:val="both"/>
        <w:rPr>
          <w:rFonts w:ascii="Arial" w:hAnsi="Arial" w:cs="Arial"/>
          <w:sz w:val="20"/>
          <w:szCs w:val="20"/>
        </w:rPr>
      </w:pPr>
      <w:bookmarkStart w:id="3" w:name="_Ref134081885"/>
      <w:r w:rsidRPr="00271CDA">
        <w:rPr>
          <w:rFonts w:ascii="Arial" w:hAnsi="Arial" w:cs="Arial"/>
          <w:sz w:val="20"/>
          <w:szCs w:val="20"/>
        </w:rPr>
        <w:t xml:space="preserve">Provedení implementace </w:t>
      </w:r>
      <w:r w:rsidRPr="00C50997">
        <w:rPr>
          <w:rFonts w:ascii="Arial" w:hAnsi="Arial" w:cs="Arial"/>
          <w:sz w:val="20"/>
          <w:szCs w:val="20"/>
        </w:rPr>
        <w:t>softwarové</w:t>
      </w:r>
      <w:r>
        <w:rPr>
          <w:rFonts w:ascii="Arial" w:hAnsi="Arial" w:cs="Arial"/>
          <w:sz w:val="20"/>
          <w:szCs w:val="20"/>
        </w:rPr>
        <w:t>ho</w:t>
      </w:r>
      <w:r w:rsidRPr="00C50997">
        <w:rPr>
          <w:rFonts w:ascii="Arial" w:hAnsi="Arial" w:cs="Arial"/>
          <w:sz w:val="20"/>
          <w:szCs w:val="20"/>
        </w:rPr>
        <w:t xml:space="preserve"> vybavení</w:t>
      </w:r>
      <w:r w:rsidRPr="00271CDA">
        <w:rPr>
          <w:rFonts w:ascii="Arial" w:hAnsi="Arial" w:cs="Arial"/>
          <w:sz w:val="20"/>
          <w:szCs w:val="20"/>
        </w:rPr>
        <w:t xml:space="preserve"> do IS VZP ČR vč. potřebné konfigurace, customizace a integrace na okolní systémy IS VZP ČR.</w:t>
      </w:r>
      <w:bookmarkEnd w:id="3"/>
    </w:p>
    <w:p w14:paraId="5E98484D" w14:textId="77777777" w:rsidR="00C65A7E" w:rsidRPr="00271CDA" w:rsidRDefault="00C65A7E" w:rsidP="00ED1DC6">
      <w:pPr>
        <w:numPr>
          <w:ilvl w:val="1"/>
          <w:numId w:val="51"/>
        </w:numPr>
        <w:spacing w:after="120" w:line="276" w:lineRule="auto"/>
        <w:ind w:left="782" w:hanging="357"/>
        <w:jc w:val="both"/>
        <w:rPr>
          <w:rFonts w:ascii="Arial" w:hAnsi="Arial" w:cs="Arial"/>
          <w:sz w:val="20"/>
          <w:szCs w:val="20"/>
        </w:rPr>
      </w:pPr>
      <w:bookmarkStart w:id="4" w:name="_Ref134081903"/>
      <w:r w:rsidRPr="00271CDA">
        <w:rPr>
          <w:rFonts w:ascii="Arial" w:hAnsi="Arial" w:cs="Arial"/>
          <w:sz w:val="20"/>
          <w:szCs w:val="20"/>
        </w:rPr>
        <w:lastRenderedPageBreak/>
        <w:t>Dodání příslušné související dokumentace, a to projektové dokumentace, uživatelské dokumentace, administrátorské dokumentace, instalační dokumentace a dokumentace komunikačního rozhraní.</w:t>
      </w:r>
      <w:bookmarkEnd w:id="4"/>
    </w:p>
    <w:p w14:paraId="131AABE2" w14:textId="77777777" w:rsidR="00C65A7E" w:rsidRPr="00271CDA" w:rsidRDefault="00C65A7E" w:rsidP="00ED1DC6">
      <w:pPr>
        <w:numPr>
          <w:ilvl w:val="1"/>
          <w:numId w:val="51"/>
        </w:numPr>
        <w:spacing w:after="120" w:line="276" w:lineRule="auto"/>
        <w:ind w:left="782" w:hanging="357"/>
        <w:jc w:val="both"/>
        <w:rPr>
          <w:rFonts w:ascii="Arial" w:hAnsi="Arial" w:cs="Arial"/>
          <w:sz w:val="20"/>
          <w:szCs w:val="20"/>
        </w:rPr>
      </w:pPr>
      <w:bookmarkStart w:id="5" w:name="_Ref134081934"/>
      <w:r w:rsidRPr="00271CDA">
        <w:rPr>
          <w:rFonts w:ascii="Arial" w:hAnsi="Arial" w:cs="Arial"/>
          <w:sz w:val="20"/>
          <w:szCs w:val="20"/>
        </w:rPr>
        <w:t>Zaškolení administrátorů a uživatelů v</w:t>
      </w:r>
      <w:r w:rsidR="005E6D69">
        <w:rPr>
          <w:rFonts w:ascii="Arial" w:hAnsi="Arial" w:cs="Arial"/>
          <w:sz w:val="20"/>
          <w:szCs w:val="20"/>
        </w:rPr>
        <w:t>e</w:t>
      </w:r>
      <w:r w:rsidRPr="00271CDA">
        <w:rPr>
          <w:rFonts w:ascii="Arial" w:hAnsi="Arial" w:cs="Arial"/>
          <w:sz w:val="20"/>
          <w:szCs w:val="20"/>
        </w:rPr>
        <w:t> </w:t>
      </w:r>
      <w:r w:rsidR="005E6D69">
        <w:rPr>
          <w:rFonts w:ascii="Arial" w:hAnsi="Arial" w:cs="Arial"/>
          <w:sz w:val="20"/>
          <w:szCs w:val="20"/>
        </w:rPr>
        <w:t>stanoveném</w:t>
      </w:r>
      <w:r w:rsidR="005E6D69" w:rsidRPr="00271CDA">
        <w:rPr>
          <w:rFonts w:ascii="Arial" w:hAnsi="Arial" w:cs="Arial"/>
          <w:sz w:val="20"/>
          <w:szCs w:val="20"/>
        </w:rPr>
        <w:t xml:space="preserve"> </w:t>
      </w:r>
      <w:r w:rsidRPr="00271CDA">
        <w:rPr>
          <w:rFonts w:ascii="Arial" w:hAnsi="Arial" w:cs="Arial"/>
          <w:sz w:val="20"/>
          <w:szCs w:val="20"/>
        </w:rPr>
        <w:t>rozsahu.</w:t>
      </w:r>
      <w:bookmarkEnd w:id="5"/>
    </w:p>
    <w:p w14:paraId="0140C4E3" w14:textId="77777777" w:rsidR="00C65A7E" w:rsidRPr="00271CDA" w:rsidRDefault="00C65A7E" w:rsidP="00841062">
      <w:pPr>
        <w:spacing w:before="120" w:after="120" w:line="276" w:lineRule="auto"/>
        <w:ind w:left="426"/>
        <w:jc w:val="both"/>
        <w:rPr>
          <w:rFonts w:ascii="Arial" w:hAnsi="Arial" w:cs="Arial"/>
          <w:sz w:val="20"/>
          <w:szCs w:val="20"/>
        </w:rPr>
      </w:pPr>
      <w:r w:rsidRPr="00271CDA">
        <w:rPr>
          <w:rFonts w:ascii="Arial" w:hAnsi="Arial" w:cs="Arial"/>
          <w:sz w:val="20"/>
          <w:szCs w:val="20"/>
        </w:rPr>
        <w:t>(dále vše též jen „</w:t>
      </w:r>
      <w:r w:rsidRPr="008346FF">
        <w:rPr>
          <w:rFonts w:ascii="Arial" w:hAnsi="Arial" w:cs="Arial"/>
          <w:b/>
          <w:sz w:val="20"/>
          <w:szCs w:val="20"/>
        </w:rPr>
        <w:t>Dílo</w:t>
      </w:r>
      <w:r w:rsidRPr="00271CDA">
        <w:rPr>
          <w:rFonts w:ascii="Arial" w:hAnsi="Arial" w:cs="Arial"/>
          <w:sz w:val="20"/>
          <w:szCs w:val="20"/>
        </w:rPr>
        <w:t>")</w:t>
      </w:r>
    </w:p>
    <w:p w14:paraId="2CCDEC64" w14:textId="77777777" w:rsidR="00C65A7E" w:rsidRPr="00271CDA" w:rsidRDefault="00C65A7E" w:rsidP="00841062">
      <w:pPr>
        <w:spacing w:before="120" w:after="120" w:line="276" w:lineRule="auto"/>
        <w:ind w:left="426"/>
        <w:jc w:val="both"/>
        <w:rPr>
          <w:rFonts w:ascii="Arial" w:hAnsi="Arial" w:cs="Arial"/>
          <w:sz w:val="20"/>
          <w:szCs w:val="20"/>
        </w:rPr>
      </w:pPr>
      <w:r w:rsidRPr="00271CDA">
        <w:rPr>
          <w:rFonts w:ascii="Arial" w:hAnsi="Arial" w:cs="Arial"/>
          <w:sz w:val="20"/>
          <w:szCs w:val="20"/>
        </w:rPr>
        <w:t xml:space="preserve">Podrobná specifikace </w:t>
      </w:r>
      <w:r w:rsidR="0059095C" w:rsidRPr="00C50997">
        <w:rPr>
          <w:rFonts w:ascii="Arial" w:hAnsi="Arial" w:cs="Arial"/>
          <w:sz w:val="20"/>
          <w:szCs w:val="20"/>
        </w:rPr>
        <w:t>softwarové</w:t>
      </w:r>
      <w:r w:rsidR="0059095C">
        <w:rPr>
          <w:rFonts w:ascii="Arial" w:hAnsi="Arial" w:cs="Arial"/>
          <w:sz w:val="20"/>
          <w:szCs w:val="20"/>
        </w:rPr>
        <w:t>ho</w:t>
      </w:r>
      <w:r w:rsidR="0059095C" w:rsidRPr="00C50997">
        <w:rPr>
          <w:rFonts w:ascii="Arial" w:hAnsi="Arial" w:cs="Arial"/>
          <w:sz w:val="20"/>
          <w:szCs w:val="20"/>
        </w:rPr>
        <w:t xml:space="preserve"> vybavení</w:t>
      </w:r>
      <w:r w:rsidR="0059095C" w:rsidRPr="00271CDA">
        <w:rPr>
          <w:rFonts w:ascii="Arial" w:hAnsi="Arial" w:cs="Arial"/>
          <w:sz w:val="20"/>
          <w:szCs w:val="20"/>
        </w:rPr>
        <w:t xml:space="preserve">, jakož i </w:t>
      </w:r>
      <w:r w:rsidR="00C76C00">
        <w:rPr>
          <w:rFonts w:ascii="Arial" w:hAnsi="Arial" w:cs="Arial"/>
          <w:sz w:val="20"/>
          <w:szCs w:val="20"/>
        </w:rPr>
        <w:t xml:space="preserve">dalších součástí </w:t>
      </w:r>
      <w:r w:rsidR="00BD5F4A">
        <w:rPr>
          <w:rFonts w:ascii="Arial" w:hAnsi="Arial" w:cs="Arial"/>
          <w:sz w:val="20"/>
          <w:szCs w:val="20"/>
        </w:rPr>
        <w:t>D</w:t>
      </w:r>
      <w:r w:rsidR="00C76C00">
        <w:rPr>
          <w:rFonts w:ascii="Arial" w:hAnsi="Arial" w:cs="Arial"/>
          <w:sz w:val="20"/>
          <w:szCs w:val="20"/>
        </w:rPr>
        <w:t xml:space="preserve">íla a </w:t>
      </w:r>
      <w:r w:rsidRPr="00271CDA">
        <w:rPr>
          <w:rFonts w:ascii="Arial" w:hAnsi="Arial" w:cs="Arial"/>
          <w:sz w:val="20"/>
          <w:szCs w:val="20"/>
        </w:rPr>
        <w:t xml:space="preserve">Díla </w:t>
      </w:r>
      <w:r w:rsidR="00BD5F4A">
        <w:rPr>
          <w:rFonts w:ascii="Arial" w:hAnsi="Arial" w:cs="Arial"/>
          <w:sz w:val="20"/>
          <w:szCs w:val="20"/>
        </w:rPr>
        <w:t xml:space="preserve">jako celku </w:t>
      </w:r>
      <w:r w:rsidRPr="00271CDA">
        <w:rPr>
          <w:rFonts w:ascii="Arial" w:hAnsi="Arial" w:cs="Arial"/>
          <w:sz w:val="20"/>
          <w:szCs w:val="20"/>
        </w:rPr>
        <w:t>je uvedena v Příloze č. 1 této Smlouvy „</w:t>
      </w:r>
      <w:r w:rsidRPr="00DD15A2">
        <w:rPr>
          <w:rFonts w:ascii="Arial" w:hAnsi="Arial" w:cs="Arial"/>
          <w:sz w:val="20"/>
          <w:szCs w:val="20"/>
        </w:rPr>
        <w:t>Technická specifikace“</w:t>
      </w:r>
      <w:r>
        <w:rPr>
          <w:rFonts w:ascii="Arial" w:hAnsi="Arial" w:cs="Arial"/>
          <w:sz w:val="20"/>
          <w:szCs w:val="20"/>
        </w:rPr>
        <w:t xml:space="preserve"> (dále jen „</w:t>
      </w:r>
      <w:r w:rsidRPr="004C1890">
        <w:rPr>
          <w:rFonts w:ascii="Arial" w:hAnsi="Arial" w:cs="Arial"/>
          <w:b/>
          <w:sz w:val="20"/>
          <w:szCs w:val="20"/>
        </w:rPr>
        <w:t>Příloha č. 1</w:t>
      </w:r>
      <w:r>
        <w:rPr>
          <w:rFonts w:ascii="Arial" w:hAnsi="Arial" w:cs="Arial"/>
          <w:sz w:val="20"/>
          <w:szCs w:val="20"/>
        </w:rPr>
        <w:t>“)</w:t>
      </w:r>
      <w:r w:rsidRPr="00271CDA">
        <w:rPr>
          <w:rFonts w:ascii="Arial" w:hAnsi="Arial" w:cs="Arial"/>
          <w:sz w:val="20"/>
          <w:szCs w:val="20"/>
        </w:rPr>
        <w:t>.</w:t>
      </w:r>
    </w:p>
    <w:p w14:paraId="72F28D72" w14:textId="77777777" w:rsidR="00C65A7E" w:rsidRPr="00271CDA" w:rsidRDefault="00C65A7E" w:rsidP="00D42C63">
      <w:pPr>
        <w:numPr>
          <w:ilvl w:val="0"/>
          <w:numId w:val="51"/>
        </w:numPr>
        <w:spacing w:after="120" w:line="276" w:lineRule="auto"/>
        <w:ind w:left="425" w:hanging="425"/>
        <w:jc w:val="both"/>
        <w:rPr>
          <w:rFonts w:ascii="Arial" w:hAnsi="Arial" w:cs="Arial"/>
          <w:sz w:val="20"/>
          <w:szCs w:val="20"/>
        </w:rPr>
      </w:pPr>
      <w:bookmarkStart w:id="6" w:name="_Ref134081462"/>
      <w:r w:rsidRPr="008346FF">
        <w:rPr>
          <w:rFonts w:ascii="Arial" w:hAnsi="Arial" w:cs="Arial"/>
          <w:b/>
          <w:sz w:val="20"/>
          <w:szCs w:val="20"/>
        </w:rPr>
        <w:t>Poskytnutí licencí</w:t>
      </w:r>
      <w:r w:rsidRPr="00271CDA">
        <w:rPr>
          <w:rFonts w:ascii="Arial" w:hAnsi="Arial" w:cs="Arial"/>
          <w:sz w:val="20"/>
          <w:szCs w:val="20"/>
        </w:rPr>
        <w:t>:</w:t>
      </w:r>
      <w:bookmarkEnd w:id="6"/>
    </w:p>
    <w:p w14:paraId="5E2940F1" w14:textId="77777777" w:rsidR="00A74E3D" w:rsidRPr="00A74E3D" w:rsidRDefault="00A74E3D" w:rsidP="00ED1DC6">
      <w:pPr>
        <w:pStyle w:val="Odstavecseseznamem"/>
        <w:spacing w:after="120"/>
        <w:ind w:left="425"/>
        <w:contextualSpacing w:val="0"/>
        <w:jc w:val="both"/>
        <w:rPr>
          <w:rFonts w:ascii="Arial" w:hAnsi="Arial" w:cs="Arial"/>
          <w:sz w:val="20"/>
          <w:szCs w:val="20"/>
        </w:rPr>
      </w:pPr>
      <w:r w:rsidRPr="00A74E3D">
        <w:rPr>
          <w:rFonts w:ascii="Arial" w:hAnsi="Arial" w:cs="Arial"/>
          <w:sz w:val="20"/>
          <w:szCs w:val="20"/>
        </w:rPr>
        <w:t xml:space="preserve">tj. poskytnutí oprávnění k výkonu práva užít i softwarové vybavení implementované do IS VZP ČR jako celek (dále </w:t>
      </w:r>
      <w:r w:rsidR="004546E9">
        <w:rPr>
          <w:rFonts w:ascii="Arial" w:hAnsi="Arial" w:cs="Arial"/>
          <w:sz w:val="20"/>
          <w:szCs w:val="20"/>
        </w:rPr>
        <w:t xml:space="preserve">též </w:t>
      </w:r>
      <w:r w:rsidRPr="00A74E3D">
        <w:rPr>
          <w:rFonts w:ascii="Arial" w:hAnsi="Arial" w:cs="Arial"/>
          <w:sz w:val="20"/>
          <w:szCs w:val="20"/>
        </w:rPr>
        <w:t>jen „</w:t>
      </w:r>
      <w:r w:rsidRPr="00A74E3D">
        <w:rPr>
          <w:rFonts w:ascii="Arial" w:hAnsi="Arial" w:cs="Arial"/>
          <w:b/>
          <w:sz w:val="20"/>
          <w:szCs w:val="20"/>
        </w:rPr>
        <w:t>EDS</w:t>
      </w:r>
      <w:r w:rsidRPr="00A74E3D">
        <w:rPr>
          <w:rFonts w:ascii="Arial" w:hAnsi="Arial" w:cs="Arial"/>
          <w:sz w:val="20"/>
          <w:szCs w:val="20"/>
        </w:rPr>
        <w:t>“</w:t>
      </w:r>
      <w:r w:rsidR="004F7FBF">
        <w:rPr>
          <w:rFonts w:ascii="Arial" w:hAnsi="Arial" w:cs="Arial"/>
          <w:sz w:val="20"/>
          <w:szCs w:val="20"/>
        </w:rPr>
        <w:t xml:space="preserve"> nebo „</w:t>
      </w:r>
      <w:r w:rsidR="004F7FBF" w:rsidRPr="004F7FBF">
        <w:rPr>
          <w:rFonts w:ascii="Arial" w:hAnsi="Arial" w:cs="Arial"/>
          <w:b/>
          <w:sz w:val="20"/>
          <w:szCs w:val="20"/>
        </w:rPr>
        <w:t>aplikace EDS</w:t>
      </w:r>
      <w:r w:rsidR="004F7FBF">
        <w:rPr>
          <w:rFonts w:ascii="Arial" w:hAnsi="Arial" w:cs="Arial"/>
          <w:sz w:val="20"/>
          <w:szCs w:val="20"/>
        </w:rPr>
        <w:t>“</w:t>
      </w:r>
      <w:r w:rsidRPr="00A74E3D">
        <w:rPr>
          <w:rFonts w:ascii="Arial" w:hAnsi="Arial" w:cs="Arial"/>
          <w:sz w:val="20"/>
          <w:szCs w:val="20"/>
        </w:rPr>
        <w:t>) včetně příslušné dokumentace, tj. poskytuje Objednateli licence/podlicence (dále jen „</w:t>
      </w:r>
      <w:r w:rsidRPr="00A74E3D">
        <w:rPr>
          <w:rFonts w:ascii="Arial" w:hAnsi="Arial" w:cs="Arial"/>
          <w:b/>
          <w:sz w:val="20"/>
          <w:szCs w:val="20"/>
        </w:rPr>
        <w:t>licence</w:t>
      </w:r>
      <w:r w:rsidRPr="00A74E3D">
        <w:rPr>
          <w:rFonts w:ascii="Arial" w:hAnsi="Arial" w:cs="Arial"/>
          <w:sz w:val="20"/>
          <w:szCs w:val="20"/>
        </w:rPr>
        <w:t>“), v rozsahu a obsahu stanoveném touto Smlouvou, a to včetně stejného oprávnění k užití veškerých nových verzí EDS, aktualizací (upgrades/updates/patches) a Úprav, které Objednatel získá dle této Smlouvy, a které budou mít charakter autorského díla.</w:t>
      </w:r>
      <w:r>
        <w:rPr>
          <w:rFonts w:ascii="Arial" w:hAnsi="Arial" w:cs="Arial"/>
          <w:sz w:val="20"/>
          <w:szCs w:val="20"/>
        </w:rPr>
        <w:t xml:space="preserve"> </w:t>
      </w:r>
      <w:r w:rsidRPr="00A74E3D">
        <w:rPr>
          <w:rFonts w:ascii="Arial" w:hAnsi="Arial" w:cs="Arial"/>
          <w:sz w:val="20"/>
          <w:szCs w:val="20"/>
        </w:rPr>
        <w:t>Poskytnutí licencí zahrnuje:</w:t>
      </w:r>
    </w:p>
    <w:p w14:paraId="6FAD3CC8" w14:textId="77777777" w:rsidR="00C65A7E" w:rsidRDefault="00F67107" w:rsidP="00ED1DC6">
      <w:pPr>
        <w:numPr>
          <w:ilvl w:val="1"/>
          <w:numId w:val="51"/>
        </w:numPr>
        <w:spacing w:before="120" w:after="120" w:line="276" w:lineRule="auto"/>
        <w:ind w:left="782" w:hanging="357"/>
        <w:jc w:val="both"/>
        <w:rPr>
          <w:rFonts w:ascii="Arial" w:hAnsi="Arial" w:cs="Arial"/>
          <w:sz w:val="20"/>
          <w:szCs w:val="20"/>
        </w:rPr>
      </w:pPr>
      <w:r>
        <w:rPr>
          <w:rFonts w:ascii="Arial" w:hAnsi="Arial" w:cs="Arial"/>
          <w:sz w:val="20"/>
          <w:szCs w:val="20"/>
        </w:rPr>
        <w:t xml:space="preserve">Poskytnutí licencí v základním rozsahu, tj. </w:t>
      </w:r>
      <w:r w:rsidR="008B542A">
        <w:rPr>
          <w:rFonts w:ascii="Arial" w:hAnsi="Arial" w:cs="Arial"/>
          <w:sz w:val="20"/>
          <w:szCs w:val="20"/>
        </w:rPr>
        <w:t xml:space="preserve">v licenčním rozsahu </w:t>
      </w:r>
      <w:r w:rsidR="00AC5482">
        <w:rPr>
          <w:rFonts w:ascii="Arial" w:hAnsi="Arial" w:cs="Arial"/>
          <w:sz w:val="20"/>
          <w:szCs w:val="20"/>
        </w:rPr>
        <w:t>pro 4 000 uživatelů (tj. zaměstnanců Objednatele)</w:t>
      </w:r>
      <w:r w:rsidR="007F53C1">
        <w:rPr>
          <w:rFonts w:ascii="Arial" w:hAnsi="Arial" w:cs="Arial"/>
          <w:sz w:val="20"/>
          <w:szCs w:val="20"/>
        </w:rPr>
        <w:t>;</w:t>
      </w:r>
    </w:p>
    <w:p w14:paraId="6401BFB0" w14:textId="77777777" w:rsidR="00F67107" w:rsidRDefault="00F67107" w:rsidP="00ED1DC6">
      <w:pPr>
        <w:numPr>
          <w:ilvl w:val="1"/>
          <w:numId w:val="51"/>
        </w:numPr>
        <w:spacing w:before="120" w:after="120" w:line="276" w:lineRule="auto"/>
        <w:ind w:left="782" w:hanging="357"/>
        <w:jc w:val="both"/>
        <w:rPr>
          <w:rFonts w:ascii="Arial" w:hAnsi="Arial" w:cs="Arial"/>
          <w:sz w:val="20"/>
          <w:szCs w:val="20"/>
        </w:rPr>
      </w:pPr>
      <w:bookmarkStart w:id="7" w:name="_Hlk135813544"/>
      <w:r>
        <w:rPr>
          <w:rFonts w:ascii="Arial" w:hAnsi="Arial" w:cs="Arial"/>
          <w:sz w:val="20"/>
          <w:szCs w:val="20"/>
        </w:rPr>
        <w:t xml:space="preserve">Poskytnutí licencí nad rámec základního rozsahu, </w:t>
      </w:r>
      <w:bookmarkStart w:id="8" w:name="_Hlk135813676"/>
      <w:r>
        <w:rPr>
          <w:rFonts w:ascii="Arial" w:hAnsi="Arial" w:cs="Arial"/>
          <w:sz w:val="20"/>
          <w:szCs w:val="20"/>
        </w:rPr>
        <w:t xml:space="preserve">kdy </w:t>
      </w:r>
      <w:r w:rsidR="007F53C1">
        <w:rPr>
          <w:rFonts w:ascii="Arial" w:hAnsi="Arial" w:cs="Arial"/>
          <w:sz w:val="20"/>
          <w:szCs w:val="20"/>
        </w:rPr>
        <w:t xml:space="preserve">další </w:t>
      </w:r>
      <w:r>
        <w:rPr>
          <w:rFonts w:ascii="Arial" w:hAnsi="Arial" w:cs="Arial"/>
          <w:sz w:val="20"/>
          <w:szCs w:val="20"/>
        </w:rPr>
        <w:t xml:space="preserve">licence budou </w:t>
      </w:r>
      <w:r w:rsidR="0009439C">
        <w:rPr>
          <w:rFonts w:ascii="Arial" w:hAnsi="Arial" w:cs="Arial"/>
          <w:sz w:val="20"/>
          <w:szCs w:val="20"/>
        </w:rPr>
        <w:t xml:space="preserve">Objednateli poskytnuty </w:t>
      </w:r>
      <w:r w:rsidR="00E97847">
        <w:rPr>
          <w:rFonts w:ascii="Arial" w:hAnsi="Arial" w:cs="Arial"/>
          <w:sz w:val="20"/>
          <w:szCs w:val="20"/>
        </w:rPr>
        <w:t xml:space="preserve">na vyžádání </w:t>
      </w:r>
      <w:r w:rsidR="003141D2">
        <w:rPr>
          <w:rFonts w:ascii="Arial" w:hAnsi="Arial" w:cs="Arial"/>
          <w:sz w:val="20"/>
          <w:szCs w:val="20"/>
        </w:rPr>
        <w:t>na základě</w:t>
      </w:r>
      <w:r w:rsidR="00E97847">
        <w:rPr>
          <w:rFonts w:ascii="Arial" w:hAnsi="Arial" w:cs="Arial"/>
          <w:sz w:val="20"/>
          <w:szCs w:val="20"/>
        </w:rPr>
        <w:t xml:space="preserve"> objednávek</w:t>
      </w:r>
      <w:r w:rsidR="007F53C1">
        <w:rPr>
          <w:rFonts w:ascii="Arial" w:hAnsi="Arial" w:cs="Arial"/>
          <w:sz w:val="20"/>
          <w:szCs w:val="20"/>
        </w:rPr>
        <w:t>, a to</w:t>
      </w:r>
      <w:r w:rsidR="004F7FBF">
        <w:rPr>
          <w:rFonts w:ascii="Arial" w:hAnsi="Arial" w:cs="Arial"/>
          <w:sz w:val="20"/>
          <w:szCs w:val="20"/>
        </w:rPr>
        <w:t xml:space="preserve"> v předpokládaném licenčním rozsahu pro 500 uživatelů (tj. zaměstnanců Objednatele).</w:t>
      </w:r>
    </w:p>
    <w:bookmarkEnd w:id="7"/>
    <w:bookmarkEnd w:id="8"/>
    <w:p w14:paraId="3223A6AB" w14:textId="77777777" w:rsidR="007F53C1" w:rsidRPr="007F53C1" w:rsidRDefault="007F53C1" w:rsidP="00ED1DC6">
      <w:pPr>
        <w:pStyle w:val="Odstavecseseznamem"/>
        <w:spacing w:after="120"/>
        <w:ind w:left="425"/>
        <w:jc w:val="both"/>
        <w:rPr>
          <w:rFonts w:ascii="Arial" w:hAnsi="Arial" w:cs="Arial"/>
          <w:sz w:val="20"/>
          <w:szCs w:val="20"/>
        </w:rPr>
      </w:pPr>
      <w:r w:rsidRPr="007F53C1">
        <w:rPr>
          <w:rFonts w:ascii="Arial" w:hAnsi="Arial" w:cs="Arial"/>
          <w:sz w:val="20"/>
          <w:szCs w:val="20"/>
        </w:rPr>
        <w:t>Veškeré licence se touto Smlouvou</w:t>
      </w:r>
      <w:r w:rsidR="00355719">
        <w:rPr>
          <w:rFonts w:ascii="Arial" w:hAnsi="Arial" w:cs="Arial"/>
          <w:sz w:val="20"/>
          <w:szCs w:val="20"/>
        </w:rPr>
        <w:t xml:space="preserve"> </w:t>
      </w:r>
      <w:r w:rsidRPr="007F53C1">
        <w:rPr>
          <w:rFonts w:ascii="Arial" w:hAnsi="Arial" w:cs="Arial"/>
          <w:sz w:val="20"/>
          <w:szCs w:val="20"/>
        </w:rPr>
        <w:t>/</w:t>
      </w:r>
      <w:r w:rsidR="00355719">
        <w:rPr>
          <w:rFonts w:ascii="Arial" w:hAnsi="Arial" w:cs="Arial"/>
          <w:sz w:val="20"/>
          <w:szCs w:val="20"/>
        </w:rPr>
        <w:t xml:space="preserve"> </w:t>
      </w:r>
      <w:r w:rsidRPr="007F53C1">
        <w:rPr>
          <w:rFonts w:ascii="Arial" w:hAnsi="Arial" w:cs="Arial"/>
          <w:sz w:val="20"/>
          <w:szCs w:val="20"/>
        </w:rPr>
        <w:t>objednávkami poskytují jako časově neomezené, tj. trvalé; (tj. přetrvávají i po zániku této Smlouvy / příslušné objednávky licencí).</w:t>
      </w:r>
    </w:p>
    <w:p w14:paraId="1CBDBEE5" w14:textId="77777777" w:rsidR="00A9686B" w:rsidRDefault="00A9686B" w:rsidP="00ED1DC6">
      <w:pPr>
        <w:spacing w:after="120" w:line="276" w:lineRule="auto"/>
        <w:ind w:left="425"/>
        <w:jc w:val="both"/>
        <w:rPr>
          <w:rFonts w:ascii="Arial" w:hAnsi="Arial" w:cs="Arial"/>
          <w:sz w:val="20"/>
          <w:szCs w:val="20"/>
        </w:rPr>
      </w:pPr>
      <w:r>
        <w:rPr>
          <w:rFonts w:ascii="Arial" w:hAnsi="Arial" w:cs="Arial"/>
          <w:sz w:val="20"/>
          <w:szCs w:val="20"/>
        </w:rPr>
        <w:t xml:space="preserve">Licenční ujednání jsou </w:t>
      </w:r>
      <w:r w:rsidR="008B542A">
        <w:rPr>
          <w:rFonts w:ascii="Arial" w:hAnsi="Arial" w:cs="Arial"/>
          <w:sz w:val="20"/>
          <w:szCs w:val="20"/>
        </w:rPr>
        <w:t xml:space="preserve">blíže </w:t>
      </w:r>
      <w:r>
        <w:rPr>
          <w:rFonts w:ascii="Arial" w:hAnsi="Arial" w:cs="Arial"/>
          <w:sz w:val="20"/>
          <w:szCs w:val="20"/>
        </w:rPr>
        <w:t xml:space="preserve">uvedena v čl. </w:t>
      </w:r>
      <w:r w:rsidR="009D7B3C">
        <w:rPr>
          <w:rFonts w:ascii="Arial" w:hAnsi="Arial" w:cs="Arial"/>
          <w:sz w:val="20"/>
          <w:szCs w:val="20"/>
        </w:rPr>
        <w:t xml:space="preserve">VI. </w:t>
      </w:r>
      <w:r>
        <w:rPr>
          <w:rFonts w:ascii="Arial" w:hAnsi="Arial" w:cs="Arial"/>
          <w:sz w:val="20"/>
          <w:szCs w:val="20"/>
        </w:rPr>
        <w:t>této Smlouvy.</w:t>
      </w:r>
    </w:p>
    <w:p w14:paraId="365129B0" w14:textId="77777777" w:rsidR="00C65A7E" w:rsidRPr="00496750" w:rsidRDefault="00C65A7E" w:rsidP="00BF7D45">
      <w:pPr>
        <w:numPr>
          <w:ilvl w:val="0"/>
          <w:numId w:val="51"/>
        </w:numPr>
        <w:spacing w:after="120" w:line="276" w:lineRule="auto"/>
        <w:ind w:left="425" w:hanging="425"/>
        <w:jc w:val="both"/>
        <w:rPr>
          <w:rFonts w:ascii="Arial" w:hAnsi="Arial" w:cs="Arial"/>
          <w:sz w:val="20"/>
          <w:szCs w:val="20"/>
        </w:rPr>
      </w:pPr>
      <w:r w:rsidRPr="00A9686B">
        <w:rPr>
          <w:rFonts w:ascii="Arial" w:hAnsi="Arial" w:cs="Arial"/>
          <w:b/>
          <w:sz w:val="20"/>
          <w:szCs w:val="20"/>
        </w:rPr>
        <w:t>Poskytování podpory</w:t>
      </w:r>
      <w:r w:rsidRPr="00496750">
        <w:rPr>
          <w:rFonts w:ascii="Arial" w:hAnsi="Arial" w:cs="Arial"/>
          <w:sz w:val="20"/>
          <w:szCs w:val="20"/>
        </w:rPr>
        <w:t>,</w:t>
      </w:r>
      <w:r>
        <w:rPr>
          <w:rFonts w:ascii="Arial" w:hAnsi="Arial" w:cs="Arial"/>
          <w:sz w:val="20"/>
          <w:szCs w:val="20"/>
        </w:rPr>
        <w:t xml:space="preserve"> </w:t>
      </w:r>
      <w:r w:rsidRPr="00A97FFC">
        <w:rPr>
          <w:rFonts w:ascii="Arial" w:hAnsi="Arial" w:cs="Arial"/>
          <w:sz w:val="20"/>
          <w:szCs w:val="20"/>
        </w:rPr>
        <w:t>která zahrnuje</w:t>
      </w:r>
      <w:r w:rsidRPr="00496750">
        <w:rPr>
          <w:rFonts w:ascii="Arial" w:hAnsi="Arial" w:cs="Arial"/>
          <w:sz w:val="20"/>
          <w:szCs w:val="20"/>
        </w:rPr>
        <w:t>:</w:t>
      </w:r>
    </w:p>
    <w:p w14:paraId="62B91E40" w14:textId="77777777" w:rsidR="00EB18E0" w:rsidRPr="00EB18E0" w:rsidRDefault="00C21EEA" w:rsidP="00BD762B">
      <w:pPr>
        <w:numPr>
          <w:ilvl w:val="1"/>
          <w:numId w:val="51"/>
        </w:numPr>
        <w:spacing w:after="120" w:line="276" w:lineRule="auto"/>
        <w:ind w:left="782" w:hanging="357"/>
        <w:jc w:val="both"/>
        <w:rPr>
          <w:rFonts w:ascii="Arial" w:hAnsi="Arial" w:cs="Arial"/>
          <w:sz w:val="20"/>
          <w:szCs w:val="20"/>
        </w:rPr>
      </w:pPr>
      <w:r>
        <w:rPr>
          <w:rFonts w:ascii="Arial" w:hAnsi="Arial" w:cs="Arial"/>
          <w:sz w:val="20"/>
          <w:szCs w:val="20"/>
        </w:rPr>
        <w:t>P</w:t>
      </w:r>
      <w:r w:rsidR="00C65A7E" w:rsidRPr="00841062">
        <w:rPr>
          <w:rFonts w:ascii="Arial" w:hAnsi="Arial" w:cs="Arial"/>
          <w:sz w:val="20"/>
          <w:szCs w:val="20"/>
        </w:rPr>
        <w:t xml:space="preserve">odporu hrazenou </w:t>
      </w:r>
      <w:r w:rsidR="00817B3F" w:rsidRPr="00841062">
        <w:rPr>
          <w:rFonts w:ascii="Arial" w:hAnsi="Arial" w:cs="Arial"/>
          <w:sz w:val="20"/>
          <w:szCs w:val="20"/>
        </w:rPr>
        <w:t>formou</w:t>
      </w:r>
      <w:r w:rsidR="00C65A7E" w:rsidRPr="00841062">
        <w:rPr>
          <w:rFonts w:ascii="Arial" w:hAnsi="Arial" w:cs="Arial"/>
          <w:sz w:val="20"/>
          <w:szCs w:val="20"/>
        </w:rPr>
        <w:t xml:space="preserve"> paušálu </w:t>
      </w:r>
      <w:r w:rsidR="00817B3F" w:rsidRPr="00841062">
        <w:rPr>
          <w:rFonts w:ascii="Arial" w:hAnsi="Arial" w:cs="Arial"/>
          <w:sz w:val="20"/>
          <w:szCs w:val="20"/>
        </w:rPr>
        <w:t>(dále jen „</w:t>
      </w:r>
      <w:r w:rsidR="00817B3F" w:rsidRPr="00A9686B">
        <w:rPr>
          <w:rFonts w:ascii="Arial" w:hAnsi="Arial" w:cs="Arial"/>
          <w:b/>
          <w:sz w:val="20"/>
          <w:szCs w:val="20"/>
        </w:rPr>
        <w:t xml:space="preserve">Podpora v rámci </w:t>
      </w:r>
      <w:r w:rsidR="0054572B">
        <w:rPr>
          <w:rFonts w:ascii="Arial" w:hAnsi="Arial" w:cs="Arial"/>
          <w:b/>
          <w:sz w:val="20"/>
          <w:szCs w:val="20"/>
        </w:rPr>
        <w:t>p</w:t>
      </w:r>
      <w:r w:rsidR="00817B3F" w:rsidRPr="00A9686B">
        <w:rPr>
          <w:rFonts w:ascii="Arial" w:hAnsi="Arial" w:cs="Arial"/>
          <w:b/>
          <w:sz w:val="20"/>
          <w:szCs w:val="20"/>
        </w:rPr>
        <w:t>aušálu</w:t>
      </w:r>
      <w:r w:rsidR="00817B3F" w:rsidRPr="00841062">
        <w:rPr>
          <w:rFonts w:ascii="Arial" w:hAnsi="Arial" w:cs="Arial"/>
          <w:sz w:val="20"/>
          <w:szCs w:val="20"/>
        </w:rPr>
        <w:t>“)</w:t>
      </w:r>
      <w:r w:rsidR="0059095C" w:rsidRPr="00841062">
        <w:rPr>
          <w:rFonts w:ascii="Arial" w:hAnsi="Arial" w:cs="Arial"/>
          <w:sz w:val="20"/>
          <w:szCs w:val="20"/>
        </w:rPr>
        <w:t>, která zahrnuje</w:t>
      </w:r>
      <w:r w:rsidR="00EB18E0" w:rsidRPr="00841062">
        <w:rPr>
          <w:rFonts w:ascii="Arial" w:hAnsi="Arial" w:cs="Arial"/>
          <w:sz w:val="20"/>
          <w:szCs w:val="20"/>
        </w:rPr>
        <w:t xml:space="preserve">: </w:t>
      </w:r>
    </w:p>
    <w:p w14:paraId="72CA6ADE" w14:textId="77777777" w:rsidR="00EB18E0" w:rsidRPr="00A9686B" w:rsidRDefault="00EB18E0" w:rsidP="00BD762B">
      <w:pPr>
        <w:pStyle w:val="Odstavecseseznamem"/>
        <w:numPr>
          <w:ilvl w:val="0"/>
          <w:numId w:val="52"/>
        </w:numPr>
        <w:spacing w:after="120"/>
        <w:ind w:left="782" w:hanging="357"/>
        <w:contextualSpacing w:val="0"/>
        <w:jc w:val="both"/>
        <w:rPr>
          <w:rFonts w:ascii="Arial" w:hAnsi="Arial" w:cs="Arial"/>
          <w:sz w:val="20"/>
          <w:szCs w:val="20"/>
        </w:rPr>
      </w:pPr>
      <w:r w:rsidRPr="00A9686B">
        <w:rPr>
          <w:rFonts w:ascii="Arial" w:hAnsi="Arial" w:cs="Arial"/>
          <w:sz w:val="20"/>
          <w:szCs w:val="20"/>
        </w:rPr>
        <w:t>řešení incidentů</w:t>
      </w:r>
      <w:r w:rsidR="004C54C2">
        <w:rPr>
          <w:rFonts w:ascii="Arial" w:hAnsi="Arial" w:cs="Arial"/>
          <w:sz w:val="20"/>
          <w:szCs w:val="20"/>
        </w:rPr>
        <w:t>,</w:t>
      </w:r>
    </w:p>
    <w:p w14:paraId="5A72BCE2" w14:textId="77777777" w:rsidR="004053CA" w:rsidRPr="00A9686B" w:rsidRDefault="004053CA" w:rsidP="00BD762B">
      <w:pPr>
        <w:pStyle w:val="Odstavecseseznamem"/>
        <w:numPr>
          <w:ilvl w:val="0"/>
          <w:numId w:val="52"/>
        </w:numPr>
        <w:spacing w:after="120"/>
        <w:ind w:left="782" w:hanging="357"/>
        <w:contextualSpacing w:val="0"/>
        <w:jc w:val="both"/>
        <w:rPr>
          <w:rFonts w:ascii="Arial" w:hAnsi="Arial" w:cs="Arial"/>
          <w:sz w:val="20"/>
          <w:szCs w:val="20"/>
        </w:rPr>
      </w:pPr>
      <w:r w:rsidRPr="00A9686B">
        <w:rPr>
          <w:rFonts w:ascii="Arial" w:hAnsi="Arial" w:cs="Arial"/>
          <w:sz w:val="20"/>
          <w:szCs w:val="20"/>
        </w:rPr>
        <w:t>m</w:t>
      </w:r>
      <w:r w:rsidR="00EB18E0" w:rsidRPr="00A9686B">
        <w:rPr>
          <w:rFonts w:ascii="Arial" w:hAnsi="Arial" w:cs="Arial"/>
          <w:sz w:val="20"/>
          <w:szCs w:val="20"/>
        </w:rPr>
        <w:t>ain</w:t>
      </w:r>
      <w:r w:rsidR="00016567">
        <w:rPr>
          <w:rFonts w:ascii="Arial" w:hAnsi="Arial" w:cs="Arial"/>
          <w:sz w:val="20"/>
          <w:szCs w:val="20"/>
        </w:rPr>
        <w:t>t</w:t>
      </w:r>
      <w:r w:rsidR="00EB18E0" w:rsidRPr="00A9686B">
        <w:rPr>
          <w:rFonts w:ascii="Arial" w:hAnsi="Arial" w:cs="Arial"/>
          <w:sz w:val="20"/>
          <w:szCs w:val="20"/>
        </w:rPr>
        <w:t>enance</w:t>
      </w:r>
      <w:r w:rsidR="004C54C2">
        <w:rPr>
          <w:rFonts w:ascii="Arial" w:hAnsi="Arial" w:cs="Arial"/>
          <w:sz w:val="20"/>
          <w:szCs w:val="20"/>
        </w:rPr>
        <w:t xml:space="preserve"> a</w:t>
      </w:r>
    </w:p>
    <w:p w14:paraId="7EC51C37" w14:textId="77777777" w:rsidR="00C65A7E" w:rsidRPr="00A9686B" w:rsidRDefault="004053CA" w:rsidP="00BD762B">
      <w:pPr>
        <w:pStyle w:val="Odstavecseseznamem"/>
        <w:numPr>
          <w:ilvl w:val="0"/>
          <w:numId w:val="52"/>
        </w:numPr>
        <w:spacing w:after="120"/>
        <w:ind w:left="782" w:hanging="357"/>
        <w:contextualSpacing w:val="0"/>
        <w:jc w:val="both"/>
        <w:rPr>
          <w:rFonts w:ascii="Arial" w:hAnsi="Arial" w:cs="Arial"/>
          <w:sz w:val="20"/>
          <w:szCs w:val="20"/>
        </w:rPr>
      </w:pPr>
      <w:r w:rsidRPr="00A9686B">
        <w:rPr>
          <w:rFonts w:ascii="Arial" w:hAnsi="Arial" w:cs="Arial"/>
          <w:sz w:val="20"/>
          <w:szCs w:val="20"/>
        </w:rPr>
        <w:t>konzultační služby</w:t>
      </w:r>
      <w:r w:rsidR="0048116D">
        <w:rPr>
          <w:rFonts w:ascii="Arial" w:hAnsi="Arial" w:cs="Arial"/>
          <w:sz w:val="20"/>
          <w:szCs w:val="20"/>
        </w:rPr>
        <w:t xml:space="preserve"> (</w:t>
      </w:r>
      <w:r w:rsidR="0048116D" w:rsidRPr="001C41C8">
        <w:rPr>
          <w:rFonts w:ascii="Arial" w:hAnsi="Arial" w:cs="Arial"/>
          <w:sz w:val="20"/>
          <w:szCs w:val="20"/>
        </w:rPr>
        <w:t>v maximálním rozsahu 120 člověkohodin</w:t>
      </w:r>
      <w:r w:rsidR="0048116D">
        <w:rPr>
          <w:rFonts w:ascii="Arial" w:hAnsi="Arial" w:cs="Arial"/>
          <w:sz w:val="20"/>
          <w:szCs w:val="20"/>
        </w:rPr>
        <w:t xml:space="preserve"> za 48 měsíců poskytování podpory)</w:t>
      </w:r>
      <w:r w:rsidR="00355719">
        <w:rPr>
          <w:rFonts w:ascii="Arial" w:hAnsi="Arial" w:cs="Arial"/>
          <w:sz w:val="20"/>
          <w:szCs w:val="20"/>
        </w:rPr>
        <w:t>.</w:t>
      </w:r>
    </w:p>
    <w:p w14:paraId="6AD85C52" w14:textId="77777777" w:rsidR="00C65A7E" w:rsidRPr="006118A7" w:rsidRDefault="00C21EEA" w:rsidP="00BD762B">
      <w:pPr>
        <w:numPr>
          <w:ilvl w:val="1"/>
          <w:numId w:val="51"/>
        </w:numPr>
        <w:spacing w:after="120" w:line="276" w:lineRule="auto"/>
        <w:ind w:left="782" w:hanging="357"/>
        <w:jc w:val="both"/>
        <w:rPr>
          <w:rFonts w:ascii="Arial" w:hAnsi="Arial" w:cs="Arial"/>
          <w:sz w:val="20"/>
          <w:szCs w:val="20"/>
        </w:rPr>
      </w:pPr>
      <w:r>
        <w:rPr>
          <w:rFonts w:ascii="Arial" w:hAnsi="Arial" w:cs="Arial"/>
          <w:sz w:val="20"/>
          <w:szCs w:val="20"/>
        </w:rPr>
        <w:t>P</w:t>
      </w:r>
      <w:r w:rsidR="00C65A7E" w:rsidRPr="00841062">
        <w:rPr>
          <w:rFonts w:ascii="Arial" w:hAnsi="Arial" w:cs="Arial"/>
          <w:sz w:val="20"/>
          <w:szCs w:val="20"/>
        </w:rPr>
        <w:t>odporu poskytovanou na vyžádání O</w:t>
      </w:r>
      <w:r w:rsidR="00355719">
        <w:rPr>
          <w:rFonts w:ascii="Arial" w:hAnsi="Arial" w:cs="Arial"/>
          <w:sz w:val="20"/>
          <w:szCs w:val="20"/>
        </w:rPr>
        <w:t>bjednatele</w:t>
      </w:r>
      <w:r w:rsidR="00C65A7E" w:rsidRPr="00841062">
        <w:rPr>
          <w:rFonts w:ascii="Arial" w:hAnsi="Arial" w:cs="Arial"/>
          <w:sz w:val="20"/>
          <w:szCs w:val="20"/>
        </w:rPr>
        <w:t xml:space="preserve"> nad rámec paušálu</w:t>
      </w:r>
      <w:r w:rsidR="00817B3F" w:rsidRPr="00841062">
        <w:rPr>
          <w:rFonts w:ascii="Arial" w:hAnsi="Arial" w:cs="Arial"/>
          <w:sz w:val="20"/>
          <w:szCs w:val="20"/>
        </w:rPr>
        <w:t xml:space="preserve"> (dále jen „</w:t>
      </w:r>
      <w:r w:rsidR="00817B3F" w:rsidRPr="00842ED6">
        <w:rPr>
          <w:rFonts w:ascii="Arial" w:hAnsi="Arial" w:cs="Arial"/>
          <w:b/>
          <w:sz w:val="20"/>
          <w:szCs w:val="20"/>
        </w:rPr>
        <w:t>Podpora nad rám</w:t>
      </w:r>
      <w:r w:rsidR="004C1890" w:rsidRPr="00842ED6">
        <w:rPr>
          <w:rFonts w:ascii="Arial" w:hAnsi="Arial" w:cs="Arial"/>
          <w:b/>
          <w:sz w:val="20"/>
          <w:szCs w:val="20"/>
        </w:rPr>
        <w:t>e</w:t>
      </w:r>
      <w:r w:rsidR="00817B3F" w:rsidRPr="00842ED6">
        <w:rPr>
          <w:rFonts w:ascii="Arial" w:hAnsi="Arial" w:cs="Arial"/>
          <w:b/>
          <w:sz w:val="20"/>
          <w:szCs w:val="20"/>
        </w:rPr>
        <w:t xml:space="preserve">c </w:t>
      </w:r>
      <w:r w:rsidR="0054572B">
        <w:rPr>
          <w:rFonts w:ascii="Arial" w:hAnsi="Arial" w:cs="Arial"/>
          <w:b/>
          <w:sz w:val="20"/>
          <w:szCs w:val="20"/>
        </w:rPr>
        <w:t>p</w:t>
      </w:r>
      <w:r w:rsidR="00817B3F" w:rsidRPr="00842ED6">
        <w:rPr>
          <w:rFonts w:ascii="Arial" w:hAnsi="Arial" w:cs="Arial"/>
          <w:b/>
          <w:sz w:val="20"/>
          <w:szCs w:val="20"/>
        </w:rPr>
        <w:t>aušálu</w:t>
      </w:r>
      <w:r w:rsidR="00817B3F" w:rsidRPr="00841062">
        <w:rPr>
          <w:rFonts w:ascii="Arial" w:hAnsi="Arial" w:cs="Arial"/>
          <w:sz w:val="20"/>
          <w:szCs w:val="20"/>
        </w:rPr>
        <w:t>“)</w:t>
      </w:r>
      <w:r w:rsidR="00610BC8" w:rsidRPr="00841062">
        <w:rPr>
          <w:rFonts w:ascii="Arial" w:hAnsi="Arial" w:cs="Arial"/>
          <w:sz w:val="20"/>
          <w:szCs w:val="20"/>
        </w:rPr>
        <w:t xml:space="preserve">, která zahrnuje </w:t>
      </w:r>
      <w:r w:rsidR="00331695" w:rsidRPr="00271CDA">
        <w:rPr>
          <w:rFonts w:ascii="Arial" w:hAnsi="Arial" w:cs="Arial"/>
          <w:sz w:val="20"/>
          <w:szCs w:val="20"/>
        </w:rPr>
        <w:t>p</w:t>
      </w:r>
      <w:r w:rsidR="00610BC8" w:rsidRPr="00271CDA">
        <w:rPr>
          <w:rFonts w:ascii="Arial" w:hAnsi="Arial" w:cs="Arial"/>
          <w:sz w:val="20"/>
          <w:szCs w:val="20"/>
        </w:rPr>
        <w:t>rovádění úprav EDS v</w:t>
      </w:r>
      <w:r w:rsidR="007824AA" w:rsidRPr="00271CDA">
        <w:rPr>
          <w:rFonts w:ascii="Arial" w:hAnsi="Arial" w:cs="Arial"/>
          <w:sz w:val="20"/>
          <w:szCs w:val="20"/>
        </w:rPr>
        <w:t> </w:t>
      </w:r>
      <w:r w:rsidR="00610BC8" w:rsidRPr="00271CDA">
        <w:rPr>
          <w:rFonts w:ascii="Arial" w:hAnsi="Arial" w:cs="Arial"/>
          <w:sz w:val="20"/>
          <w:szCs w:val="20"/>
        </w:rPr>
        <w:t>rozsahu</w:t>
      </w:r>
      <w:r w:rsidR="007824AA" w:rsidRPr="00271CDA">
        <w:rPr>
          <w:rFonts w:ascii="Arial" w:hAnsi="Arial" w:cs="Arial"/>
          <w:sz w:val="20"/>
          <w:szCs w:val="20"/>
        </w:rPr>
        <w:t xml:space="preserve"> umožněném licenčními podmínkami </w:t>
      </w:r>
      <w:r w:rsidR="00331695" w:rsidRPr="00271CDA">
        <w:rPr>
          <w:rFonts w:ascii="Arial" w:hAnsi="Arial" w:cs="Arial"/>
          <w:sz w:val="20"/>
          <w:szCs w:val="20"/>
        </w:rPr>
        <w:t>výrobce dodaného softwarového vybavení</w:t>
      </w:r>
      <w:r w:rsidR="007824AA" w:rsidRPr="00271CDA">
        <w:rPr>
          <w:rFonts w:ascii="Arial" w:hAnsi="Arial" w:cs="Arial"/>
          <w:sz w:val="20"/>
          <w:szCs w:val="20"/>
        </w:rPr>
        <w:t>,</w:t>
      </w:r>
      <w:r w:rsidR="00331695" w:rsidRPr="00271CDA">
        <w:rPr>
          <w:rFonts w:ascii="Arial" w:hAnsi="Arial" w:cs="Arial"/>
          <w:sz w:val="20"/>
          <w:szCs w:val="20"/>
        </w:rPr>
        <w:t xml:space="preserve"> </w:t>
      </w:r>
      <w:r w:rsidR="00610BC8" w:rsidRPr="00271CDA">
        <w:rPr>
          <w:rFonts w:ascii="Arial" w:hAnsi="Arial" w:cs="Arial"/>
          <w:sz w:val="20"/>
          <w:szCs w:val="20"/>
        </w:rPr>
        <w:t>tj. provádění</w:t>
      </w:r>
      <w:r w:rsidR="00610BC8" w:rsidRPr="00DA1FD6">
        <w:rPr>
          <w:rFonts w:ascii="Arial" w:hAnsi="Arial" w:cs="Arial"/>
          <w:sz w:val="20"/>
          <w:szCs w:val="20"/>
        </w:rPr>
        <w:t xml:space="preserve"> úprav funkcionalit nebo úprav konfigurace dodaného SW dle požadavků </w:t>
      </w:r>
      <w:r w:rsidR="00610BC8">
        <w:rPr>
          <w:rFonts w:ascii="Arial" w:hAnsi="Arial" w:cs="Arial"/>
          <w:sz w:val="20"/>
          <w:szCs w:val="20"/>
        </w:rPr>
        <w:t>Objednatele</w:t>
      </w:r>
      <w:r w:rsidR="00D613CE">
        <w:rPr>
          <w:rFonts w:ascii="Arial" w:hAnsi="Arial" w:cs="Arial"/>
          <w:sz w:val="20"/>
          <w:szCs w:val="20"/>
        </w:rPr>
        <w:t xml:space="preserve"> (dále jen „</w:t>
      </w:r>
      <w:r w:rsidR="00D613CE" w:rsidRPr="00D613CE">
        <w:rPr>
          <w:rFonts w:ascii="Arial" w:hAnsi="Arial" w:cs="Arial"/>
          <w:b/>
          <w:sz w:val="20"/>
          <w:szCs w:val="20"/>
        </w:rPr>
        <w:t>Úpravy</w:t>
      </w:r>
      <w:r w:rsidR="00D613CE">
        <w:rPr>
          <w:rFonts w:ascii="Arial" w:hAnsi="Arial" w:cs="Arial"/>
          <w:sz w:val="20"/>
          <w:szCs w:val="20"/>
        </w:rPr>
        <w:t>“)</w:t>
      </w:r>
      <w:r w:rsidR="00355719">
        <w:rPr>
          <w:rFonts w:ascii="Arial" w:hAnsi="Arial" w:cs="Arial"/>
          <w:sz w:val="20"/>
          <w:szCs w:val="20"/>
        </w:rPr>
        <w:t>;</w:t>
      </w:r>
      <w:r w:rsidR="004C54C2">
        <w:rPr>
          <w:rFonts w:ascii="Arial" w:hAnsi="Arial" w:cs="Arial"/>
          <w:sz w:val="20"/>
          <w:szCs w:val="20"/>
        </w:rPr>
        <w:t xml:space="preserve"> </w:t>
      </w:r>
    </w:p>
    <w:p w14:paraId="095A96D3" w14:textId="77777777" w:rsidR="00C65A7E" w:rsidRPr="00496750" w:rsidRDefault="00C65A7E" w:rsidP="00BD762B">
      <w:pPr>
        <w:spacing w:before="120" w:after="120" w:line="276" w:lineRule="auto"/>
        <w:ind w:left="425"/>
        <w:jc w:val="both"/>
        <w:rPr>
          <w:rFonts w:ascii="Arial" w:hAnsi="Arial" w:cs="Arial"/>
          <w:sz w:val="20"/>
          <w:szCs w:val="20"/>
        </w:rPr>
      </w:pPr>
      <w:r>
        <w:rPr>
          <w:rFonts w:ascii="Arial" w:hAnsi="Arial" w:cs="Arial"/>
          <w:sz w:val="20"/>
          <w:szCs w:val="20"/>
        </w:rPr>
        <w:t>(dále vše též jen „</w:t>
      </w:r>
      <w:r w:rsidRPr="004C1890">
        <w:rPr>
          <w:rFonts w:ascii="Arial" w:hAnsi="Arial" w:cs="Arial"/>
          <w:b/>
          <w:sz w:val="20"/>
          <w:szCs w:val="20"/>
        </w:rPr>
        <w:t>Podpora</w:t>
      </w:r>
      <w:r>
        <w:rPr>
          <w:rFonts w:ascii="Arial" w:hAnsi="Arial" w:cs="Arial"/>
          <w:sz w:val="20"/>
          <w:szCs w:val="20"/>
        </w:rPr>
        <w:t>“)</w:t>
      </w:r>
    </w:p>
    <w:p w14:paraId="7358D8D1" w14:textId="77777777" w:rsidR="00ED009B" w:rsidRDefault="00ED009B" w:rsidP="00BD762B">
      <w:pPr>
        <w:spacing w:before="120" w:after="120" w:line="276" w:lineRule="auto"/>
        <w:ind w:left="425"/>
        <w:jc w:val="both"/>
        <w:rPr>
          <w:rFonts w:ascii="Arial" w:hAnsi="Arial" w:cs="Arial"/>
          <w:sz w:val="20"/>
          <w:szCs w:val="20"/>
        </w:rPr>
      </w:pPr>
      <w:r w:rsidRPr="00F3688A">
        <w:rPr>
          <w:rFonts w:ascii="Arial" w:hAnsi="Arial" w:cs="Arial"/>
          <w:sz w:val="20"/>
          <w:szCs w:val="20"/>
        </w:rPr>
        <w:t xml:space="preserve">Podpora bude poskytována </w:t>
      </w:r>
      <w:r w:rsidR="00E43BC6">
        <w:rPr>
          <w:rFonts w:ascii="Arial" w:hAnsi="Arial" w:cs="Arial"/>
          <w:sz w:val="20"/>
          <w:szCs w:val="20"/>
        </w:rPr>
        <w:t xml:space="preserve">dodanému softwarovému vybavení, </w:t>
      </w:r>
      <w:r w:rsidRPr="00F3688A">
        <w:rPr>
          <w:rFonts w:ascii="Arial" w:hAnsi="Arial" w:cs="Arial"/>
          <w:sz w:val="20"/>
          <w:szCs w:val="20"/>
        </w:rPr>
        <w:t xml:space="preserve">EDS jako celku i novým verzím upgrades/updates/patches/hotfixes poskytnutým v rámci poskytování </w:t>
      </w:r>
      <w:r w:rsidR="00E43BC6">
        <w:rPr>
          <w:rFonts w:ascii="Arial" w:hAnsi="Arial" w:cs="Arial"/>
          <w:sz w:val="20"/>
          <w:szCs w:val="20"/>
        </w:rPr>
        <w:t>P</w:t>
      </w:r>
      <w:r w:rsidRPr="00F3688A">
        <w:rPr>
          <w:rFonts w:ascii="Arial" w:hAnsi="Arial" w:cs="Arial"/>
          <w:sz w:val="20"/>
          <w:szCs w:val="20"/>
        </w:rPr>
        <w:t xml:space="preserve">odpory a </w:t>
      </w:r>
      <w:r w:rsidR="00D613CE">
        <w:rPr>
          <w:rFonts w:ascii="Arial" w:hAnsi="Arial" w:cs="Arial"/>
          <w:sz w:val="20"/>
          <w:szCs w:val="20"/>
        </w:rPr>
        <w:t>Úpravám</w:t>
      </w:r>
      <w:r w:rsidRPr="00F3688A">
        <w:rPr>
          <w:rFonts w:ascii="Arial" w:hAnsi="Arial" w:cs="Arial"/>
          <w:sz w:val="20"/>
          <w:szCs w:val="20"/>
        </w:rPr>
        <w:t xml:space="preserve"> provedeným dle této Smlouvy, jimiž bude EDS upraven či doplněn.</w:t>
      </w:r>
    </w:p>
    <w:p w14:paraId="3282C4A9" w14:textId="77777777" w:rsidR="009D0C51" w:rsidRDefault="00C65A7E" w:rsidP="00BD762B">
      <w:pPr>
        <w:spacing w:before="120" w:after="120" w:line="276" w:lineRule="auto"/>
        <w:ind w:left="425"/>
        <w:jc w:val="both"/>
        <w:rPr>
          <w:rFonts w:ascii="Arial" w:hAnsi="Arial" w:cs="Arial"/>
          <w:sz w:val="20"/>
          <w:szCs w:val="20"/>
        </w:rPr>
      </w:pPr>
      <w:r>
        <w:rPr>
          <w:rFonts w:ascii="Arial" w:hAnsi="Arial" w:cs="Arial"/>
          <w:sz w:val="20"/>
          <w:szCs w:val="20"/>
        </w:rPr>
        <w:t>Podrobná</w:t>
      </w:r>
      <w:r w:rsidRPr="007607DB">
        <w:rPr>
          <w:rFonts w:ascii="Arial" w:hAnsi="Arial" w:cs="Arial"/>
          <w:sz w:val="20"/>
          <w:szCs w:val="20"/>
        </w:rPr>
        <w:t xml:space="preserve"> specifikace </w:t>
      </w:r>
      <w:r>
        <w:rPr>
          <w:rFonts w:ascii="Arial" w:hAnsi="Arial" w:cs="Arial"/>
          <w:sz w:val="20"/>
          <w:szCs w:val="20"/>
        </w:rPr>
        <w:t>Podpory</w:t>
      </w:r>
      <w:r w:rsidRPr="007607DB">
        <w:rPr>
          <w:rFonts w:ascii="Arial" w:hAnsi="Arial" w:cs="Arial"/>
          <w:sz w:val="20"/>
          <w:szCs w:val="20"/>
        </w:rPr>
        <w:t xml:space="preserve"> je uvedena v Příloze č. 2 této Smlouvy – „Podmínky poskytování podpory“ (dále jen </w:t>
      </w:r>
      <w:r>
        <w:rPr>
          <w:rFonts w:ascii="Arial" w:hAnsi="Arial" w:cs="Arial"/>
          <w:sz w:val="20"/>
          <w:szCs w:val="20"/>
        </w:rPr>
        <w:t>„</w:t>
      </w:r>
      <w:r w:rsidRPr="001B0248">
        <w:rPr>
          <w:rFonts w:ascii="Arial" w:hAnsi="Arial" w:cs="Arial"/>
          <w:b/>
          <w:sz w:val="20"/>
          <w:szCs w:val="20"/>
        </w:rPr>
        <w:t>Příloha č. 2</w:t>
      </w:r>
      <w:r>
        <w:rPr>
          <w:rFonts w:ascii="Arial" w:hAnsi="Arial" w:cs="Arial"/>
          <w:sz w:val="20"/>
          <w:szCs w:val="20"/>
        </w:rPr>
        <w:t>“</w:t>
      </w:r>
      <w:r w:rsidRPr="007607DB">
        <w:rPr>
          <w:rFonts w:ascii="Arial" w:hAnsi="Arial" w:cs="Arial"/>
          <w:sz w:val="20"/>
          <w:szCs w:val="20"/>
        </w:rPr>
        <w:t>).</w:t>
      </w:r>
    </w:p>
    <w:p w14:paraId="5DBF4F40" w14:textId="42DF685B" w:rsidR="000E2E42" w:rsidRPr="00BF7D45" w:rsidRDefault="00F13A06" w:rsidP="00BF7D45">
      <w:pPr>
        <w:pStyle w:val="Odstavecseseznamem"/>
        <w:numPr>
          <w:ilvl w:val="0"/>
          <w:numId w:val="51"/>
        </w:numPr>
        <w:spacing w:after="120"/>
        <w:ind w:left="425" w:hanging="425"/>
        <w:jc w:val="both"/>
        <w:rPr>
          <w:rFonts w:ascii="Arial" w:hAnsi="Arial" w:cs="Arial"/>
          <w:sz w:val="20"/>
          <w:szCs w:val="20"/>
        </w:rPr>
      </w:pPr>
      <w:r w:rsidRPr="00BF7D45">
        <w:rPr>
          <w:rFonts w:ascii="Arial" w:hAnsi="Arial" w:cs="Arial"/>
          <w:sz w:val="20"/>
          <w:szCs w:val="20"/>
        </w:rPr>
        <w:t xml:space="preserve">Veškeré plnění </w:t>
      </w:r>
      <w:r w:rsidR="00851E95" w:rsidRPr="00BF7D45">
        <w:rPr>
          <w:rFonts w:ascii="Arial" w:hAnsi="Arial" w:cs="Arial"/>
          <w:sz w:val="20"/>
          <w:szCs w:val="20"/>
        </w:rPr>
        <w:t>musí být poskytováno v souladu se Standardy IS VZP – NIS, které tvoří Přílohu č.</w:t>
      </w:r>
      <w:r w:rsidR="00112D70" w:rsidRPr="00BF7D45">
        <w:rPr>
          <w:rFonts w:ascii="Arial" w:hAnsi="Arial" w:cs="Arial"/>
          <w:sz w:val="20"/>
          <w:szCs w:val="20"/>
        </w:rPr>
        <w:t> </w:t>
      </w:r>
      <w:r w:rsidR="005C6082" w:rsidRPr="00BF7D45">
        <w:rPr>
          <w:rFonts w:ascii="Arial" w:hAnsi="Arial" w:cs="Arial"/>
          <w:sz w:val="20"/>
          <w:szCs w:val="20"/>
        </w:rPr>
        <w:t>8</w:t>
      </w:r>
      <w:r w:rsidR="00851E95" w:rsidRPr="00BF7D45">
        <w:rPr>
          <w:rFonts w:ascii="Arial" w:hAnsi="Arial" w:cs="Arial"/>
          <w:sz w:val="20"/>
          <w:szCs w:val="20"/>
        </w:rPr>
        <w:t xml:space="preserve"> </w:t>
      </w:r>
      <w:r w:rsidR="00112D70" w:rsidRPr="00BF7D45">
        <w:rPr>
          <w:rFonts w:ascii="Arial" w:hAnsi="Arial" w:cs="Arial"/>
          <w:sz w:val="20"/>
          <w:szCs w:val="20"/>
        </w:rPr>
        <w:t xml:space="preserve">této </w:t>
      </w:r>
      <w:r w:rsidR="00851E95" w:rsidRPr="00BF7D45">
        <w:rPr>
          <w:rFonts w:ascii="Arial" w:hAnsi="Arial" w:cs="Arial"/>
          <w:sz w:val="20"/>
          <w:szCs w:val="20"/>
        </w:rPr>
        <w:t>Smlouvy</w:t>
      </w:r>
      <w:r w:rsidR="004D05E0" w:rsidRPr="00BF7D45">
        <w:rPr>
          <w:rFonts w:ascii="Arial" w:hAnsi="Arial" w:cs="Arial"/>
          <w:sz w:val="20"/>
          <w:szCs w:val="20"/>
        </w:rPr>
        <w:t>;</w:t>
      </w:r>
      <w:r w:rsidR="004E4437" w:rsidRPr="00BF7D45">
        <w:rPr>
          <w:rFonts w:ascii="Arial" w:hAnsi="Arial" w:cs="Arial"/>
          <w:sz w:val="20"/>
          <w:szCs w:val="20"/>
        </w:rPr>
        <w:t xml:space="preserve"> </w:t>
      </w:r>
      <w:r w:rsidR="00D07F23" w:rsidRPr="00BF7D45">
        <w:rPr>
          <w:rFonts w:ascii="Arial" w:hAnsi="Arial" w:cs="Arial"/>
          <w:sz w:val="20"/>
          <w:szCs w:val="20"/>
        </w:rPr>
        <w:t>přehled jednotlivých</w:t>
      </w:r>
      <w:r w:rsidR="004E4437" w:rsidRPr="00BF7D45">
        <w:rPr>
          <w:rFonts w:ascii="Arial" w:hAnsi="Arial" w:cs="Arial"/>
          <w:sz w:val="20"/>
          <w:szCs w:val="20"/>
        </w:rPr>
        <w:t xml:space="preserve"> kapitol, které jsou pro tuto zakázku uvedeny jako povinné</w:t>
      </w:r>
      <w:r w:rsidR="00D07F23" w:rsidRPr="00BF7D45">
        <w:rPr>
          <w:rFonts w:ascii="Arial" w:hAnsi="Arial" w:cs="Arial"/>
          <w:sz w:val="20"/>
          <w:szCs w:val="20"/>
        </w:rPr>
        <w:t>, je uveden v Příloze č. 1</w:t>
      </w:r>
      <w:r w:rsidR="0072246A" w:rsidRPr="00BF7D45">
        <w:rPr>
          <w:rFonts w:ascii="Arial" w:hAnsi="Arial" w:cs="Arial"/>
          <w:sz w:val="20"/>
          <w:szCs w:val="20"/>
        </w:rPr>
        <w:t xml:space="preserve"> této Smlouvy</w:t>
      </w:r>
      <w:r w:rsidR="00D07F23" w:rsidRPr="00BF7D45">
        <w:rPr>
          <w:rFonts w:ascii="Arial" w:hAnsi="Arial" w:cs="Arial"/>
          <w:sz w:val="20"/>
          <w:szCs w:val="20"/>
        </w:rPr>
        <w:t>, a to v její příloze „EDS VZ Standardy IS VZP Tabulka s povinnost</w:t>
      </w:r>
      <w:r w:rsidR="00926D3F" w:rsidRPr="00BF7D45">
        <w:rPr>
          <w:rFonts w:ascii="Arial" w:hAnsi="Arial" w:cs="Arial"/>
          <w:sz w:val="20"/>
          <w:szCs w:val="20"/>
        </w:rPr>
        <w:t>í</w:t>
      </w:r>
      <w:r w:rsidR="00D07F23" w:rsidRPr="00BF7D45">
        <w:rPr>
          <w:rFonts w:ascii="Arial" w:hAnsi="Arial" w:cs="Arial"/>
          <w:sz w:val="20"/>
          <w:szCs w:val="20"/>
        </w:rPr>
        <w:t xml:space="preserve"> dodavatele k seznámení“</w:t>
      </w:r>
      <w:r w:rsidR="00851E95" w:rsidRPr="00BF7D45">
        <w:rPr>
          <w:rFonts w:ascii="Arial" w:hAnsi="Arial" w:cs="Arial"/>
          <w:sz w:val="20"/>
          <w:szCs w:val="20"/>
        </w:rPr>
        <w:t>.</w:t>
      </w:r>
    </w:p>
    <w:p w14:paraId="0F502B83" w14:textId="77777777" w:rsidR="00BC582D" w:rsidRPr="00D30C12" w:rsidRDefault="00BC582D" w:rsidP="00BF7D45">
      <w:pPr>
        <w:numPr>
          <w:ilvl w:val="0"/>
          <w:numId w:val="51"/>
        </w:numPr>
        <w:spacing w:after="120" w:line="276" w:lineRule="auto"/>
        <w:ind w:left="425" w:hanging="425"/>
        <w:jc w:val="both"/>
        <w:rPr>
          <w:rFonts w:ascii="Arial" w:hAnsi="Arial" w:cs="Arial"/>
          <w:sz w:val="20"/>
          <w:szCs w:val="20"/>
        </w:rPr>
      </w:pPr>
      <w:r w:rsidRPr="00D30C12">
        <w:rPr>
          <w:rFonts w:ascii="Arial" w:hAnsi="Arial" w:cs="Arial"/>
          <w:sz w:val="20"/>
          <w:szCs w:val="20"/>
        </w:rPr>
        <w:lastRenderedPageBreak/>
        <w:t xml:space="preserve">Detailní popis základních parametrů a vlastností </w:t>
      </w:r>
      <w:r w:rsidR="007A650E" w:rsidRPr="00D30C12">
        <w:rPr>
          <w:rFonts w:ascii="Arial" w:hAnsi="Arial" w:cs="Arial"/>
          <w:sz w:val="20"/>
          <w:szCs w:val="20"/>
        </w:rPr>
        <w:t xml:space="preserve">podporovaného </w:t>
      </w:r>
      <w:r w:rsidRPr="00D30C12">
        <w:rPr>
          <w:rFonts w:ascii="Arial" w:hAnsi="Arial" w:cs="Arial"/>
          <w:sz w:val="20"/>
          <w:szCs w:val="20"/>
        </w:rPr>
        <w:t xml:space="preserve">systému </w:t>
      </w:r>
      <w:r w:rsidR="00F3688A" w:rsidRPr="00D30C12">
        <w:rPr>
          <w:rFonts w:ascii="Arial" w:hAnsi="Arial" w:cs="Arial"/>
          <w:sz w:val="20"/>
          <w:szCs w:val="20"/>
        </w:rPr>
        <w:t>EDS</w:t>
      </w:r>
      <w:r w:rsidR="007A650E" w:rsidRPr="00D30C12">
        <w:rPr>
          <w:rFonts w:ascii="Arial" w:hAnsi="Arial" w:cs="Arial"/>
          <w:sz w:val="20"/>
          <w:szCs w:val="20"/>
        </w:rPr>
        <w:t xml:space="preserve"> </w:t>
      </w:r>
      <w:r w:rsidRPr="00D30C12">
        <w:rPr>
          <w:rFonts w:ascii="Arial" w:hAnsi="Arial" w:cs="Arial"/>
          <w:sz w:val="20"/>
          <w:szCs w:val="20"/>
        </w:rPr>
        <w:t xml:space="preserve">včetně jeho komponent provozovaných ve VZP ČR </w:t>
      </w:r>
      <w:r w:rsidR="00734083" w:rsidRPr="00D30C12">
        <w:rPr>
          <w:rFonts w:ascii="Arial" w:hAnsi="Arial" w:cs="Arial"/>
          <w:sz w:val="20"/>
          <w:szCs w:val="20"/>
        </w:rPr>
        <w:t xml:space="preserve">a </w:t>
      </w:r>
      <w:r w:rsidR="007A650E" w:rsidRPr="00D30C12">
        <w:rPr>
          <w:rFonts w:ascii="Arial" w:hAnsi="Arial" w:cs="Arial"/>
          <w:sz w:val="20"/>
          <w:szCs w:val="20"/>
        </w:rPr>
        <w:t>doplňující specifikace předmětu plnění dle této Smlouvy j</w:t>
      </w:r>
      <w:r w:rsidRPr="00D30C12">
        <w:rPr>
          <w:rFonts w:ascii="Arial" w:hAnsi="Arial" w:cs="Arial"/>
          <w:sz w:val="20"/>
          <w:szCs w:val="20"/>
        </w:rPr>
        <w:t>e uveden v přílohách této Smlouvy, a to v</w:t>
      </w:r>
      <w:r w:rsidR="00F3688A" w:rsidRPr="00D30C12">
        <w:rPr>
          <w:rFonts w:ascii="Arial" w:hAnsi="Arial" w:cs="Arial"/>
          <w:sz w:val="20"/>
          <w:szCs w:val="20"/>
        </w:rPr>
        <w:t> Příloze č. 1 této Smlouvy a v Příloze č. 2 této Smlouvy.</w:t>
      </w:r>
    </w:p>
    <w:p w14:paraId="11A1EB3A" w14:textId="77777777" w:rsidR="00A472B2" w:rsidRPr="003258A6" w:rsidRDefault="00A472B2" w:rsidP="00D30C12">
      <w:pPr>
        <w:spacing w:before="120" w:after="120" w:line="276" w:lineRule="auto"/>
        <w:jc w:val="both"/>
        <w:rPr>
          <w:rFonts w:ascii="Arial" w:hAnsi="Arial" w:cs="Arial"/>
          <w:sz w:val="20"/>
          <w:szCs w:val="20"/>
        </w:rPr>
      </w:pPr>
    </w:p>
    <w:p w14:paraId="5DD1DCE0" w14:textId="77777777" w:rsidR="00482D19" w:rsidRPr="009D3647" w:rsidRDefault="00482D19" w:rsidP="00482D19">
      <w:pPr>
        <w:pStyle w:val="Odstavecseseznamem"/>
        <w:tabs>
          <w:tab w:val="left" w:pos="1701"/>
        </w:tabs>
        <w:spacing w:after="120"/>
        <w:ind w:left="425" w:hanging="425"/>
        <w:jc w:val="center"/>
        <w:rPr>
          <w:rFonts w:ascii="Arial" w:hAnsi="Arial" w:cs="Arial"/>
          <w:b/>
          <w:sz w:val="20"/>
          <w:szCs w:val="20"/>
        </w:rPr>
      </w:pPr>
      <w:r w:rsidRPr="009D3647">
        <w:rPr>
          <w:rFonts w:ascii="Arial" w:hAnsi="Arial" w:cs="Arial"/>
          <w:b/>
          <w:sz w:val="20"/>
          <w:szCs w:val="20"/>
        </w:rPr>
        <w:t>Článek III.</w:t>
      </w:r>
      <w:bookmarkStart w:id="9" w:name="_Toc327187806"/>
    </w:p>
    <w:bookmarkEnd w:id="9"/>
    <w:p w14:paraId="57137855" w14:textId="77777777" w:rsidR="00482D19" w:rsidRDefault="00482D19" w:rsidP="00482D19">
      <w:pPr>
        <w:pStyle w:val="Odstavecseseznamem"/>
        <w:tabs>
          <w:tab w:val="left" w:pos="1701"/>
        </w:tabs>
        <w:spacing w:after="120"/>
        <w:ind w:left="425" w:hanging="425"/>
        <w:jc w:val="center"/>
        <w:rPr>
          <w:rFonts w:ascii="Arial" w:hAnsi="Arial" w:cs="Arial"/>
          <w:b/>
          <w:sz w:val="20"/>
          <w:szCs w:val="20"/>
        </w:rPr>
      </w:pPr>
      <w:r w:rsidRPr="006B5607">
        <w:rPr>
          <w:rFonts w:ascii="Arial" w:hAnsi="Arial" w:cs="Arial"/>
          <w:b/>
          <w:sz w:val="20"/>
          <w:szCs w:val="20"/>
        </w:rPr>
        <w:t xml:space="preserve">Doba, způsob a místo plnění </w:t>
      </w:r>
    </w:p>
    <w:p w14:paraId="5867EC1F" w14:textId="77777777" w:rsidR="000E2E42" w:rsidRPr="00F40EB5" w:rsidRDefault="000E2E42" w:rsidP="000E2E42">
      <w:pPr>
        <w:spacing w:before="120" w:after="120" w:line="276" w:lineRule="auto"/>
        <w:ind w:left="426" w:hanging="426"/>
        <w:contextualSpacing/>
        <w:jc w:val="center"/>
        <w:rPr>
          <w:rFonts w:ascii="Arial" w:hAnsi="Arial" w:cs="Arial"/>
          <w:b/>
          <w:sz w:val="20"/>
          <w:szCs w:val="20"/>
        </w:rPr>
      </w:pPr>
    </w:p>
    <w:p w14:paraId="25DA5002" w14:textId="3844607A" w:rsidR="00405374" w:rsidRPr="00A751F5" w:rsidRDefault="0060501B" w:rsidP="00BF7D45">
      <w:pPr>
        <w:pStyle w:val="Odstavecseseznamem"/>
        <w:numPr>
          <w:ilvl w:val="0"/>
          <w:numId w:val="53"/>
        </w:numPr>
        <w:spacing w:after="120"/>
        <w:ind w:left="425" w:hanging="425"/>
        <w:contextualSpacing w:val="0"/>
        <w:jc w:val="both"/>
        <w:rPr>
          <w:rFonts w:ascii="Arial" w:hAnsi="Arial" w:cs="Arial"/>
          <w:sz w:val="20"/>
          <w:szCs w:val="20"/>
        </w:rPr>
      </w:pPr>
      <w:r w:rsidRPr="00A751F5">
        <w:rPr>
          <w:rFonts w:ascii="Arial" w:hAnsi="Arial" w:cs="Arial"/>
          <w:sz w:val="20"/>
          <w:szCs w:val="20"/>
        </w:rPr>
        <w:t xml:space="preserve">Tato Smlouva se uzavírá na dobu </w:t>
      </w:r>
      <w:r w:rsidR="00907E3F" w:rsidRPr="00A751F5">
        <w:rPr>
          <w:rFonts w:ascii="Arial" w:hAnsi="Arial" w:cs="Arial"/>
          <w:sz w:val="20"/>
          <w:szCs w:val="20"/>
        </w:rPr>
        <w:t>určitou, která skončí zároveň s koncem poskytování Podpory dle této Smlouvy.</w:t>
      </w:r>
    </w:p>
    <w:p w14:paraId="433C2209" w14:textId="77777777" w:rsidR="007420BD" w:rsidRPr="003258A6" w:rsidRDefault="007420BD" w:rsidP="00BF7D45">
      <w:pPr>
        <w:numPr>
          <w:ilvl w:val="0"/>
          <w:numId w:val="53"/>
        </w:numPr>
        <w:spacing w:after="120" w:line="276" w:lineRule="auto"/>
        <w:ind w:left="425" w:hanging="425"/>
        <w:jc w:val="both"/>
        <w:rPr>
          <w:rFonts w:ascii="Arial" w:hAnsi="Arial" w:cs="Arial"/>
          <w:sz w:val="20"/>
          <w:szCs w:val="20"/>
        </w:rPr>
      </w:pPr>
      <w:r w:rsidRPr="00747809">
        <w:rPr>
          <w:rFonts w:ascii="Arial" w:hAnsi="Arial" w:cs="Arial"/>
          <w:b/>
          <w:sz w:val="20"/>
          <w:szCs w:val="20"/>
        </w:rPr>
        <w:t xml:space="preserve">Místem plnění </w:t>
      </w:r>
      <w:r w:rsidRPr="00747809">
        <w:rPr>
          <w:rFonts w:ascii="Arial" w:hAnsi="Arial" w:cs="Arial"/>
          <w:sz w:val="20"/>
          <w:szCs w:val="20"/>
        </w:rPr>
        <w:t>je sídlo Objednatele, Orlická 2020/4, 130 00 Praha 3.</w:t>
      </w:r>
    </w:p>
    <w:p w14:paraId="74F28DC8" w14:textId="77777777" w:rsidR="00405374" w:rsidRPr="004169C0" w:rsidRDefault="00405374" w:rsidP="00BF7D45">
      <w:pPr>
        <w:spacing w:after="120" w:line="276" w:lineRule="auto"/>
        <w:ind w:left="425" w:hanging="425"/>
        <w:jc w:val="both"/>
        <w:rPr>
          <w:rFonts w:ascii="Arial" w:hAnsi="Arial" w:cs="Arial"/>
          <w:b/>
          <w:sz w:val="20"/>
          <w:szCs w:val="20"/>
        </w:rPr>
      </w:pPr>
      <w:r w:rsidRPr="004169C0">
        <w:rPr>
          <w:rFonts w:ascii="Arial" w:hAnsi="Arial" w:cs="Arial"/>
          <w:b/>
          <w:sz w:val="20"/>
          <w:szCs w:val="20"/>
        </w:rPr>
        <w:t>Provedení Díla</w:t>
      </w:r>
    </w:p>
    <w:p w14:paraId="18361BAF" w14:textId="77777777" w:rsidR="00907E3F" w:rsidRPr="004169C0" w:rsidRDefault="009E7A05" w:rsidP="00BF7D45">
      <w:pPr>
        <w:numPr>
          <w:ilvl w:val="0"/>
          <w:numId w:val="53"/>
        </w:numPr>
        <w:spacing w:after="120" w:line="276" w:lineRule="auto"/>
        <w:ind w:left="425" w:hanging="425"/>
        <w:jc w:val="both"/>
        <w:rPr>
          <w:rFonts w:ascii="Arial" w:hAnsi="Arial" w:cs="Arial"/>
          <w:sz w:val="20"/>
          <w:szCs w:val="20"/>
        </w:rPr>
      </w:pPr>
      <w:r w:rsidRPr="000113A6">
        <w:rPr>
          <w:rFonts w:ascii="Arial" w:hAnsi="Arial" w:cs="Arial"/>
          <w:sz w:val="20"/>
          <w:szCs w:val="20"/>
        </w:rPr>
        <w:t xml:space="preserve">Poskytovatel se zavazuje </w:t>
      </w:r>
      <w:r>
        <w:rPr>
          <w:rFonts w:ascii="Arial" w:hAnsi="Arial" w:cs="Arial"/>
          <w:sz w:val="20"/>
          <w:szCs w:val="20"/>
        </w:rPr>
        <w:t>provést</w:t>
      </w:r>
      <w:r w:rsidRPr="000113A6">
        <w:rPr>
          <w:rFonts w:ascii="Arial" w:hAnsi="Arial" w:cs="Arial"/>
          <w:sz w:val="20"/>
          <w:szCs w:val="20"/>
        </w:rPr>
        <w:t xml:space="preserve"> Dílo jako celek řádně a včas, a to </w:t>
      </w:r>
      <w:r>
        <w:rPr>
          <w:rFonts w:ascii="Arial" w:hAnsi="Arial" w:cs="Arial"/>
          <w:sz w:val="20"/>
          <w:szCs w:val="20"/>
        </w:rPr>
        <w:t xml:space="preserve">nejpozději do </w:t>
      </w:r>
      <w:r w:rsidR="00073F6D" w:rsidRPr="003B6EC3">
        <w:rPr>
          <w:rFonts w:ascii="Arial" w:hAnsi="Arial" w:cs="Arial"/>
          <w:sz w:val="20"/>
          <w:szCs w:val="20"/>
        </w:rPr>
        <w:t xml:space="preserve">9 </w:t>
      </w:r>
      <w:r w:rsidRPr="003B6EC3">
        <w:rPr>
          <w:rFonts w:ascii="Arial" w:hAnsi="Arial" w:cs="Arial"/>
          <w:sz w:val="20"/>
          <w:szCs w:val="20"/>
        </w:rPr>
        <w:t>měsíců</w:t>
      </w:r>
      <w:r w:rsidRPr="00D27722">
        <w:rPr>
          <w:rFonts w:ascii="Arial" w:hAnsi="Arial" w:cs="Arial"/>
          <w:sz w:val="20"/>
          <w:szCs w:val="20"/>
        </w:rPr>
        <w:t xml:space="preserve"> </w:t>
      </w:r>
      <w:r>
        <w:rPr>
          <w:rFonts w:ascii="Arial" w:hAnsi="Arial" w:cs="Arial"/>
          <w:sz w:val="20"/>
          <w:szCs w:val="20"/>
        </w:rPr>
        <w:t>od nabytí účinnosti této Smlouvy.</w:t>
      </w:r>
    </w:p>
    <w:p w14:paraId="6ED0BCF2" w14:textId="77777777" w:rsidR="00B631B3" w:rsidRPr="004169C0" w:rsidRDefault="00B52BB9" w:rsidP="00BF7D45">
      <w:pPr>
        <w:numPr>
          <w:ilvl w:val="0"/>
          <w:numId w:val="53"/>
        </w:numPr>
        <w:spacing w:after="120" w:line="276" w:lineRule="auto"/>
        <w:ind w:left="425" w:hanging="425"/>
        <w:jc w:val="both"/>
        <w:rPr>
          <w:rFonts w:ascii="Arial" w:hAnsi="Arial" w:cs="Arial"/>
          <w:sz w:val="20"/>
          <w:szCs w:val="20"/>
        </w:rPr>
      </w:pPr>
      <w:r>
        <w:rPr>
          <w:rFonts w:ascii="Arial" w:hAnsi="Arial" w:cs="Arial"/>
          <w:sz w:val="20"/>
          <w:szCs w:val="20"/>
        </w:rPr>
        <w:t>Poskytovatel</w:t>
      </w:r>
      <w:r w:rsidR="00AB2D73">
        <w:rPr>
          <w:rFonts w:ascii="Arial" w:hAnsi="Arial" w:cs="Arial"/>
          <w:sz w:val="20"/>
          <w:szCs w:val="20"/>
        </w:rPr>
        <w:t xml:space="preserve"> se zavazuje </w:t>
      </w:r>
      <w:r w:rsidR="009E7A05">
        <w:rPr>
          <w:rFonts w:ascii="Arial" w:hAnsi="Arial" w:cs="Arial"/>
          <w:sz w:val="20"/>
          <w:szCs w:val="20"/>
        </w:rPr>
        <w:t>realizovat</w:t>
      </w:r>
      <w:r w:rsidR="009E7A05" w:rsidRPr="000113A6">
        <w:rPr>
          <w:rFonts w:ascii="Arial" w:hAnsi="Arial" w:cs="Arial"/>
          <w:sz w:val="20"/>
          <w:szCs w:val="20"/>
        </w:rPr>
        <w:t xml:space="preserve"> Dílo v jednotlivých etapách</w:t>
      </w:r>
      <w:r w:rsidR="009E7A05">
        <w:rPr>
          <w:rFonts w:ascii="Arial" w:hAnsi="Arial" w:cs="Arial"/>
          <w:sz w:val="20"/>
          <w:szCs w:val="20"/>
        </w:rPr>
        <w:t xml:space="preserve"> </w:t>
      </w:r>
      <w:r w:rsidR="00E752BB">
        <w:rPr>
          <w:rFonts w:ascii="Arial" w:hAnsi="Arial" w:cs="Arial"/>
          <w:sz w:val="20"/>
          <w:szCs w:val="20"/>
        </w:rPr>
        <w:t>(dále jen „</w:t>
      </w:r>
      <w:r w:rsidR="00E752BB" w:rsidRPr="005D42F5">
        <w:rPr>
          <w:rFonts w:ascii="Arial" w:hAnsi="Arial" w:cs="Arial"/>
          <w:b/>
          <w:sz w:val="20"/>
          <w:szCs w:val="20"/>
        </w:rPr>
        <w:t>Etapa</w:t>
      </w:r>
      <w:r w:rsidR="00E752BB">
        <w:rPr>
          <w:rFonts w:ascii="Arial" w:hAnsi="Arial" w:cs="Arial"/>
          <w:sz w:val="20"/>
          <w:szCs w:val="20"/>
        </w:rPr>
        <w:t>/</w:t>
      </w:r>
      <w:r w:rsidR="00E752BB" w:rsidRPr="005D42F5">
        <w:rPr>
          <w:rFonts w:ascii="Arial" w:hAnsi="Arial" w:cs="Arial"/>
          <w:b/>
          <w:sz w:val="20"/>
          <w:szCs w:val="20"/>
        </w:rPr>
        <w:t>Etapy</w:t>
      </w:r>
      <w:r w:rsidR="00E752BB">
        <w:rPr>
          <w:rFonts w:ascii="Arial" w:hAnsi="Arial" w:cs="Arial"/>
          <w:sz w:val="20"/>
          <w:szCs w:val="20"/>
        </w:rPr>
        <w:t xml:space="preserve">“) </w:t>
      </w:r>
      <w:r w:rsidR="009E7A05">
        <w:rPr>
          <w:rFonts w:ascii="Arial" w:hAnsi="Arial" w:cs="Arial"/>
          <w:sz w:val="20"/>
          <w:szCs w:val="20"/>
        </w:rPr>
        <w:t xml:space="preserve">dle věcného a časového harmonogramu </w:t>
      </w:r>
      <w:r w:rsidR="009E7A05" w:rsidRPr="008E6352">
        <w:rPr>
          <w:rFonts w:ascii="Arial" w:hAnsi="Arial" w:cs="Arial"/>
          <w:sz w:val="20"/>
          <w:szCs w:val="20"/>
        </w:rPr>
        <w:t>plnění (</w:t>
      </w:r>
      <w:r w:rsidR="009E7A05">
        <w:rPr>
          <w:rFonts w:ascii="Arial" w:hAnsi="Arial" w:cs="Arial"/>
          <w:sz w:val="20"/>
          <w:szCs w:val="20"/>
        </w:rPr>
        <w:t>dále</w:t>
      </w:r>
      <w:r w:rsidR="009E7A05" w:rsidRPr="008E6352">
        <w:rPr>
          <w:rFonts w:ascii="Arial" w:hAnsi="Arial" w:cs="Arial"/>
          <w:sz w:val="20"/>
          <w:szCs w:val="20"/>
        </w:rPr>
        <w:t xml:space="preserve"> též jen „</w:t>
      </w:r>
      <w:r w:rsidR="009E7A05" w:rsidRPr="004169C0">
        <w:rPr>
          <w:rFonts w:ascii="Arial" w:hAnsi="Arial" w:cs="Arial"/>
          <w:b/>
          <w:sz w:val="20"/>
          <w:szCs w:val="20"/>
        </w:rPr>
        <w:t>Harmonogram plnění</w:t>
      </w:r>
      <w:r w:rsidR="009E7A05" w:rsidRPr="008E6352">
        <w:rPr>
          <w:rFonts w:ascii="Arial" w:hAnsi="Arial" w:cs="Arial"/>
          <w:sz w:val="20"/>
          <w:szCs w:val="20"/>
        </w:rPr>
        <w:t>“)</w:t>
      </w:r>
      <w:r w:rsidR="009E7A05">
        <w:rPr>
          <w:rFonts w:ascii="Arial" w:hAnsi="Arial" w:cs="Arial"/>
          <w:sz w:val="20"/>
          <w:szCs w:val="20"/>
        </w:rPr>
        <w:t>, jehož závazný vzor (dále jen „</w:t>
      </w:r>
      <w:r w:rsidR="009E7A05" w:rsidRPr="004169C0">
        <w:rPr>
          <w:rFonts w:ascii="Arial" w:hAnsi="Arial" w:cs="Arial"/>
          <w:b/>
          <w:sz w:val="20"/>
          <w:szCs w:val="20"/>
        </w:rPr>
        <w:t>Vzor Harmonogramu</w:t>
      </w:r>
      <w:r w:rsidR="009E7A05">
        <w:rPr>
          <w:rFonts w:ascii="Arial" w:hAnsi="Arial" w:cs="Arial"/>
          <w:sz w:val="20"/>
          <w:szCs w:val="20"/>
        </w:rPr>
        <w:t>“) je uveden v </w:t>
      </w:r>
      <w:r w:rsidR="009E7A05" w:rsidRPr="00405AF7">
        <w:rPr>
          <w:rFonts w:ascii="Arial" w:hAnsi="Arial" w:cs="Arial"/>
          <w:sz w:val="20"/>
          <w:szCs w:val="20"/>
        </w:rPr>
        <w:t xml:space="preserve">Příloze č. </w:t>
      </w:r>
      <w:r w:rsidR="009534DD" w:rsidRPr="00405AF7">
        <w:rPr>
          <w:rFonts w:ascii="Arial" w:hAnsi="Arial" w:cs="Arial"/>
          <w:sz w:val="20"/>
          <w:szCs w:val="20"/>
        </w:rPr>
        <w:t>7</w:t>
      </w:r>
      <w:r w:rsidR="009E7A05" w:rsidRPr="00405AF7">
        <w:rPr>
          <w:rFonts w:ascii="Arial" w:hAnsi="Arial" w:cs="Arial"/>
          <w:sz w:val="20"/>
          <w:szCs w:val="20"/>
        </w:rPr>
        <w:t xml:space="preserve"> této Smlouvy.</w:t>
      </w:r>
      <w:r w:rsidR="008354F5">
        <w:rPr>
          <w:rFonts w:ascii="Arial" w:hAnsi="Arial" w:cs="Arial"/>
          <w:sz w:val="20"/>
          <w:szCs w:val="20"/>
        </w:rPr>
        <w:t xml:space="preserve"> </w:t>
      </w:r>
      <w:r w:rsidR="00396F84">
        <w:rPr>
          <w:rFonts w:ascii="Arial" w:hAnsi="Arial" w:cs="Arial"/>
          <w:sz w:val="20"/>
          <w:szCs w:val="20"/>
        </w:rPr>
        <w:t>Přehled implementačních kroků je uveden v</w:t>
      </w:r>
      <w:r w:rsidR="003F2BF3">
        <w:rPr>
          <w:rFonts w:ascii="Arial" w:hAnsi="Arial" w:cs="Arial"/>
          <w:sz w:val="20"/>
          <w:szCs w:val="20"/>
        </w:rPr>
        <w:t> Příloze č. 1 této Smlouvy v bodě 7 „Přehled implementačních kroků“.</w:t>
      </w:r>
    </w:p>
    <w:p w14:paraId="58ED8ED7" w14:textId="77777777" w:rsidR="00B631B3" w:rsidRPr="003258A6" w:rsidRDefault="00B631B3" w:rsidP="00BF7D45">
      <w:pPr>
        <w:numPr>
          <w:ilvl w:val="0"/>
          <w:numId w:val="53"/>
        </w:numPr>
        <w:spacing w:after="120" w:line="276" w:lineRule="auto"/>
        <w:ind w:left="425" w:hanging="425"/>
        <w:jc w:val="both"/>
        <w:rPr>
          <w:rFonts w:ascii="Arial" w:hAnsi="Arial" w:cs="Arial"/>
          <w:sz w:val="20"/>
          <w:szCs w:val="20"/>
        </w:rPr>
      </w:pPr>
      <w:r>
        <w:rPr>
          <w:rFonts w:ascii="Arial" w:hAnsi="Arial" w:cs="Arial"/>
          <w:sz w:val="20"/>
          <w:szCs w:val="20"/>
        </w:rPr>
        <w:t xml:space="preserve">Harmonogram plnění </w:t>
      </w:r>
      <w:r w:rsidRPr="003258A6">
        <w:rPr>
          <w:rFonts w:ascii="Arial" w:hAnsi="Arial" w:cs="Arial"/>
          <w:sz w:val="20"/>
          <w:szCs w:val="20"/>
        </w:rPr>
        <w:t xml:space="preserve">zpracuje Poskytovatel v rámci 1. </w:t>
      </w:r>
      <w:r w:rsidR="00E752BB">
        <w:rPr>
          <w:rFonts w:ascii="Arial" w:hAnsi="Arial" w:cs="Arial"/>
          <w:sz w:val="20"/>
          <w:szCs w:val="20"/>
        </w:rPr>
        <w:t>E</w:t>
      </w:r>
      <w:r w:rsidRPr="003258A6">
        <w:rPr>
          <w:rFonts w:ascii="Arial" w:hAnsi="Arial" w:cs="Arial"/>
          <w:sz w:val="20"/>
          <w:szCs w:val="20"/>
        </w:rPr>
        <w:t xml:space="preserve">tapy – Předimplementační analýzy, kdy do Vzoru Harmonogramu doplní místo </w:t>
      </w:r>
      <w:r w:rsidR="004169C0" w:rsidRPr="00405AF7">
        <w:rPr>
          <w:rFonts w:ascii="Arial" w:hAnsi="Arial" w:cs="Arial"/>
          <w:sz w:val="20"/>
          <w:szCs w:val="20"/>
        </w:rPr>
        <w:t>„</w:t>
      </w:r>
      <w:r w:rsidRPr="00405AF7">
        <w:rPr>
          <w:rFonts w:ascii="Arial" w:hAnsi="Arial" w:cs="Arial"/>
          <w:sz w:val="20"/>
          <w:szCs w:val="20"/>
        </w:rPr>
        <w:t>X</w:t>
      </w:r>
      <w:r w:rsidR="004169C0" w:rsidRPr="00405AF7">
        <w:rPr>
          <w:rFonts w:ascii="Arial" w:hAnsi="Arial" w:cs="Arial"/>
          <w:sz w:val="20"/>
          <w:szCs w:val="20"/>
        </w:rPr>
        <w:t>“</w:t>
      </w:r>
      <w:r w:rsidRPr="003258A6">
        <w:rPr>
          <w:rFonts w:ascii="Arial" w:hAnsi="Arial" w:cs="Arial"/>
          <w:sz w:val="20"/>
          <w:szCs w:val="20"/>
        </w:rPr>
        <w:t xml:space="preserve"> příslušný počet pracovních dní (PD). Tento Harmonogram plnění bude součástí akceptace 1. </w:t>
      </w:r>
      <w:r w:rsidR="00E752BB">
        <w:rPr>
          <w:rFonts w:ascii="Arial" w:hAnsi="Arial" w:cs="Arial"/>
          <w:sz w:val="20"/>
          <w:szCs w:val="20"/>
        </w:rPr>
        <w:t>E</w:t>
      </w:r>
      <w:r w:rsidRPr="003258A6">
        <w:rPr>
          <w:rFonts w:ascii="Arial" w:hAnsi="Arial" w:cs="Arial"/>
          <w:sz w:val="20"/>
          <w:szCs w:val="20"/>
        </w:rPr>
        <w:t xml:space="preserve">tapy a musí splňovat všechny níže uvedené </w:t>
      </w:r>
      <w:r w:rsidR="003F2BF3" w:rsidRPr="003258A6">
        <w:rPr>
          <w:rFonts w:ascii="Arial" w:hAnsi="Arial" w:cs="Arial"/>
          <w:sz w:val="20"/>
          <w:szCs w:val="20"/>
        </w:rPr>
        <w:t>požadavky Objednatele</w:t>
      </w:r>
      <w:r w:rsidRPr="003258A6">
        <w:rPr>
          <w:rFonts w:ascii="Arial" w:hAnsi="Arial" w:cs="Arial"/>
          <w:sz w:val="20"/>
          <w:szCs w:val="20"/>
        </w:rPr>
        <w:t>.</w:t>
      </w:r>
    </w:p>
    <w:p w14:paraId="2C8DC2EC" w14:textId="77777777" w:rsidR="00B631B3" w:rsidRPr="003258A6" w:rsidRDefault="003F2BF3" w:rsidP="00BF7D45">
      <w:pPr>
        <w:numPr>
          <w:ilvl w:val="0"/>
          <w:numId w:val="53"/>
        </w:numPr>
        <w:spacing w:after="120" w:line="276" w:lineRule="auto"/>
        <w:ind w:left="425" w:hanging="425"/>
        <w:jc w:val="both"/>
        <w:rPr>
          <w:rFonts w:ascii="Arial" w:hAnsi="Arial" w:cs="Arial"/>
          <w:sz w:val="20"/>
          <w:szCs w:val="20"/>
        </w:rPr>
      </w:pPr>
      <w:r w:rsidRPr="003258A6">
        <w:rPr>
          <w:rFonts w:ascii="Arial" w:hAnsi="Arial" w:cs="Arial"/>
          <w:sz w:val="20"/>
          <w:szCs w:val="20"/>
        </w:rPr>
        <w:t xml:space="preserve">Požadavky </w:t>
      </w:r>
      <w:r w:rsidR="00CC7816" w:rsidRPr="003258A6">
        <w:rPr>
          <w:rFonts w:ascii="Arial" w:hAnsi="Arial" w:cs="Arial"/>
          <w:sz w:val="20"/>
          <w:szCs w:val="20"/>
        </w:rPr>
        <w:t xml:space="preserve">Objednatele na </w:t>
      </w:r>
      <w:r w:rsidR="00B631B3">
        <w:rPr>
          <w:rFonts w:ascii="Arial" w:hAnsi="Arial" w:cs="Arial"/>
          <w:sz w:val="20"/>
          <w:szCs w:val="20"/>
        </w:rPr>
        <w:t>H</w:t>
      </w:r>
      <w:r w:rsidR="00B631B3" w:rsidRPr="00491B53">
        <w:rPr>
          <w:rFonts w:ascii="Arial" w:hAnsi="Arial" w:cs="Arial"/>
          <w:sz w:val="20"/>
          <w:szCs w:val="20"/>
        </w:rPr>
        <w:t>armonogram</w:t>
      </w:r>
      <w:r w:rsidR="00C17944">
        <w:rPr>
          <w:rFonts w:ascii="Arial" w:hAnsi="Arial" w:cs="Arial"/>
          <w:sz w:val="20"/>
          <w:szCs w:val="20"/>
        </w:rPr>
        <w:t xml:space="preserve"> plnění</w:t>
      </w:r>
    </w:p>
    <w:p w14:paraId="557B9207" w14:textId="3ABED5C9" w:rsidR="00B631B3" w:rsidRPr="003258A6" w:rsidRDefault="00B631B3" w:rsidP="00BD762B">
      <w:pPr>
        <w:numPr>
          <w:ilvl w:val="1"/>
          <w:numId w:val="51"/>
        </w:numPr>
        <w:spacing w:before="120" w:after="120" w:line="276" w:lineRule="auto"/>
        <w:ind w:left="782" w:hanging="357"/>
        <w:jc w:val="both"/>
        <w:rPr>
          <w:rFonts w:ascii="Arial" w:hAnsi="Arial" w:cs="Arial"/>
          <w:sz w:val="20"/>
          <w:szCs w:val="20"/>
        </w:rPr>
      </w:pPr>
      <w:r w:rsidRPr="003258A6">
        <w:rPr>
          <w:rFonts w:ascii="Arial" w:hAnsi="Arial" w:cs="Arial"/>
          <w:sz w:val="20"/>
          <w:szCs w:val="20"/>
        </w:rPr>
        <w:t>1. Etapa – Předimplementační analýza musí být dokončena do 3</w:t>
      </w:r>
      <w:r w:rsidR="00A5059B">
        <w:rPr>
          <w:rFonts w:ascii="Arial" w:hAnsi="Arial" w:cs="Arial"/>
          <w:sz w:val="20"/>
          <w:szCs w:val="20"/>
        </w:rPr>
        <w:t>6</w:t>
      </w:r>
      <w:r w:rsidRPr="003258A6">
        <w:rPr>
          <w:rFonts w:ascii="Arial" w:hAnsi="Arial" w:cs="Arial"/>
          <w:sz w:val="20"/>
          <w:szCs w:val="20"/>
        </w:rPr>
        <w:t xml:space="preserve"> PD od nabytí účinnosti </w:t>
      </w:r>
      <w:r w:rsidR="00355719">
        <w:rPr>
          <w:rFonts w:ascii="Arial" w:hAnsi="Arial" w:cs="Arial"/>
          <w:sz w:val="20"/>
          <w:szCs w:val="20"/>
        </w:rPr>
        <w:t xml:space="preserve">této </w:t>
      </w:r>
      <w:r w:rsidRPr="003258A6">
        <w:rPr>
          <w:rFonts w:ascii="Arial" w:hAnsi="Arial" w:cs="Arial"/>
          <w:sz w:val="20"/>
          <w:szCs w:val="20"/>
        </w:rPr>
        <w:t>Smlouvy.</w:t>
      </w:r>
    </w:p>
    <w:p w14:paraId="009DFC86" w14:textId="461C4AB9" w:rsidR="00B631B3" w:rsidRPr="003258A6" w:rsidRDefault="00B631B3" w:rsidP="00BD762B">
      <w:pPr>
        <w:numPr>
          <w:ilvl w:val="1"/>
          <w:numId w:val="51"/>
        </w:numPr>
        <w:spacing w:before="120" w:after="120" w:line="276" w:lineRule="auto"/>
        <w:ind w:left="782" w:hanging="357"/>
        <w:jc w:val="both"/>
        <w:rPr>
          <w:rFonts w:ascii="Arial" w:hAnsi="Arial" w:cs="Arial"/>
          <w:sz w:val="20"/>
          <w:szCs w:val="20"/>
        </w:rPr>
      </w:pPr>
      <w:r w:rsidRPr="003258A6">
        <w:rPr>
          <w:rFonts w:ascii="Arial" w:hAnsi="Arial" w:cs="Arial"/>
          <w:sz w:val="20"/>
          <w:szCs w:val="20"/>
        </w:rPr>
        <w:t>4. Etapa – Pilotní provoz musí být zahájen do 6</w:t>
      </w:r>
      <w:r w:rsidR="00A5059B">
        <w:rPr>
          <w:rFonts w:ascii="Arial" w:hAnsi="Arial" w:cs="Arial"/>
          <w:sz w:val="20"/>
          <w:szCs w:val="20"/>
        </w:rPr>
        <w:t>6</w:t>
      </w:r>
      <w:r w:rsidRPr="003258A6">
        <w:rPr>
          <w:rFonts w:ascii="Arial" w:hAnsi="Arial" w:cs="Arial"/>
          <w:sz w:val="20"/>
          <w:szCs w:val="20"/>
        </w:rPr>
        <w:t xml:space="preserve"> PD od nabytí účinnosti </w:t>
      </w:r>
      <w:r w:rsidR="00355719">
        <w:rPr>
          <w:rFonts w:ascii="Arial" w:hAnsi="Arial" w:cs="Arial"/>
          <w:sz w:val="20"/>
          <w:szCs w:val="20"/>
        </w:rPr>
        <w:t xml:space="preserve">této </w:t>
      </w:r>
      <w:r w:rsidRPr="003258A6">
        <w:rPr>
          <w:rFonts w:ascii="Arial" w:hAnsi="Arial" w:cs="Arial"/>
          <w:sz w:val="20"/>
          <w:szCs w:val="20"/>
        </w:rPr>
        <w:t>Smlouvy.</w:t>
      </w:r>
    </w:p>
    <w:p w14:paraId="47ED5C53" w14:textId="466B78B8" w:rsidR="00B631B3" w:rsidRPr="003258A6" w:rsidRDefault="00B631B3" w:rsidP="00BD762B">
      <w:pPr>
        <w:numPr>
          <w:ilvl w:val="1"/>
          <w:numId w:val="51"/>
        </w:numPr>
        <w:spacing w:before="120" w:after="120" w:line="276" w:lineRule="auto"/>
        <w:ind w:left="782" w:hanging="357"/>
        <w:jc w:val="both"/>
        <w:rPr>
          <w:rFonts w:ascii="Arial" w:hAnsi="Arial" w:cs="Arial"/>
          <w:sz w:val="20"/>
          <w:szCs w:val="20"/>
        </w:rPr>
      </w:pPr>
      <w:bookmarkStart w:id="10" w:name="_Hlk149131534"/>
      <w:r w:rsidRPr="003258A6">
        <w:rPr>
          <w:rFonts w:ascii="Arial" w:hAnsi="Arial" w:cs="Arial"/>
          <w:sz w:val="20"/>
          <w:szCs w:val="20"/>
        </w:rPr>
        <w:t xml:space="preserve">5. Etapa – </w:t>
      </w:r>
      <w:r w:rsidR="006C0DFA">
        <w:rPr>
          <w:rFonts w:ascii="Arial" w:hAnsi="Arial" w:cs="Arial"/>
          <w:sz w:val="20"/>
          <w:szCs w:val="20"/>
        </w:rPr>
        <w:t>Revize dokumentace vč. a</w:t>
      </w:r>
      <w:r w:rsidR="006C0DFA" w:rsidRPr="003258A6">
        <w:rPr>
          <w:rFonts w:ascii="Arial" w:hAnsi="Arial" w:cs="Arial"/>
          <w:sz w:val="20"/>
          <w:szCs w:val="20"/>
        </w:rPr>
        <w:t xml:space="preserve">kceptace </w:t>
      </w:r>
      <w:r w:rsidRPr="003258A6">
        <w:rPr>
          <w:rFonts w:ascii="Arial" w:hAnsi="Arial" w:cs="Arial"/>
          <w:sz w:val="20"/>
          <w:szCs w:val="20"/>
        </w:rPr>
        <w:t xml:space="preserve">Díla jako celku Objednatelem musí být dokončena </w:t>
      </w:r>
      <w:r w:rsidRPr="00895572">
        <w:rPr>
          <w:rFonts w:ascii="Arial" w:hAnsi="Arial" w:cs="Arial"/>
          <w:sz w:val="20"/>
          <w:szCs w:val="20"/>
        </w:rPr>
        <w:t xml:space="preserve">do </w:t>
      </w:r>
      <w:r w:rsidR="00F1510A" w:rsidRPr="00895572">
        <w:rPr>
          <w:rFonts w:ascii="Arial" w:hAnsi="Arial" w:cs="Arial"/>
          <w:sz w:val="20"/>
          <w:szCs w:val="20"/>
        </w:rPr>
        <w:t>15</w:t>
      </w:r>
      <w:r w:rsidR="00A5059B">
        <w:rPr>
          <w:rFonts w:ascii="Arial" w:hAnsi="Arial" w:cs="Arial"/>
          <w:sz w:val="20"/>
          <w:szCs w:val="20"/>
        </w:rPr>
        <w:t>9</w:t>
      </w:r>
      <w:r w:rsidR="00F1510A" w:rsidRPr="00895572">
        <w:rPr>
          <w:rFonts w:ascii="Arial" w:hAnsi="Arial" w:cs="Arial"/>
          <w:sz w:val="20"/>
          <w:szCs w:val="20"/>
        </w:rPr>
        <w:t xml:space="preserve"> </w:t>
      </w:r>
      <w:r w:rsidRPr="00895572">
        <w:rPr>
          <w:rFonts w:ascii="Arial" w:hAnsi="Arial" w:cs="Arial"/>
          <w:sz w:val="20"/>
          <w:szCs w:val="20"/>
        </w:rPr>
        <w:t>PD</w:t>
      </w:r>
      <w:r w:rsidRPr="003258A6">
        <w:rPr>
          <w:rFonts w:ascii="Arial" w:hAnsi="Arial" w:cs="Arial"/>
          <w:sz w:val="20"/>
          <w:szCs w:val="20"/>
        </w:rPr>
        <w:t xml:space="preserve"> od nabytí účinnosti </w:t>
      </w:r>
      <w:r w:rsidR="00355719">
        <w:rPr>
          <w:rFonts w:ascii="Arial" w:hAnsi="Arial" w:cs="Arial"/>
          <w:sz w:val="20"/>
          <w:szCs w:val="20"/>
        </w:rPr>
        <w:t xml:space="preserve">této </w:t>
      </w:r>
      <w:r w:rsidRPr="003258A6">
        <w:rPr>
          <w:rFonts w:ascii="Arial" w:hAnsi="Arial" w:cs="Arial"/>
          <w:sz w:val="20"/>
          <w:szCs w:val="20"/>
        </w:rPr>
        <w:t>Smlouvy.</w:t>
      </w:r>
    </w:p>
    <w:bookmarkEnd w:id="10"/>
    <w:p w14:paraId="77FBA61B" w14:textId="210B93F1" w:rsidR="007C0FC2" w:rsidRPr="00EB3707" w:rsidRDefault="00B631B3" w:rsidP="00EB3707">
      <w:pPr>
        <w:numPr>
          <w:ilvl w:val="1"/>
          <w:numId w:val="51"/>
        </w:numPr>
        <w:spacing w:before="120" w:after="120" w:line="276" w:lineRule="auto"/>
        <w:ind w:left="782" w:hanging="357"/>
        <w:jc w:val="both"/>
        <w:rPr>
          <w:rFonts w:ascii="Arial" w:hAnsi="Arial" w:cs="Arial"/>
          <w:sz w:val="20"/>
          <w:szCs w:val="20"/>
        </w:rPr>
      </w:pPr>
      <w:r w:rsidRPr="005E598A">
        <w:rPr>
          <w:rFonts w:ascii="Arial" w:hAnsi="Arial" w:cs="Arial"/>
          <w:sz w:val="20"/>
          <w:szCs w:val="20"/>
        </w:rPr>
        <w:t xml:space="preserve">Doba pro součinnost Objednatele </w:t>
      </w:r>
      <w:r w:rsidR="00EB3707">
        <w:rPr>
          <w:rFonts w:ascii="Arial" w:hAnsi="Arial" w:cs="Arial"/>
          <w:sz w:val="20"/>
          <w:szCs w:val="20"/>
        </w:rPr>
        <w:t>je uvedena v </w:t>
      </w:r>
      <w:r w:rsidR="00C17944">
        <w:rPr>
          <w:rFonts w:ascii="Arial" w:hAnsi="Arial" w:cs="Arial"/>
          <w:sz w:val="20"/>
          <w:szCs w:val="20"/>
        </w:rPr>
        <w:t>H</w:t>
      </w:r>
      <w:r w:rsidRPr="005E598A">
        <w:rPr>
          <w:rFonts w:ascii="Arial" w:hAnsi="Arial" w:cs="Arial"/>
          <w:sz w:val="20"/>
          <w:szCs w:val="20"/>
        </w:rPr>
        <w:t>armonogramu</w:t>
      </w:r>
      <w:r w:rsidR="00EB3707">
        <w:rPr>
          <w:rFonts w:ascii="Arial" w:hAnsi="Arial" w:cs="Arial"/>
          <w:sz w:val="20"/>
          <w:szCs w:val="20"/>
        </w:rPr>
        <w:t xml:space="preserve"> plnění</w:t>
      </w:r>
      <w:r w:rsidRPr="005E598A">
        <w:rPr>
          <w:rFonts w:ascii="Arial" w:hAnsi="Arial" w:cs="Arial"/>
          <w:sz w:val="20"/>
          <w:szCs w:val="20"/>
        </w:rPr>
        <w:t>. V případě, kdy součinnost Objednatele není v</w:t>
      </w:r>
      <w:r w:rsidR="00D74F20">
        <w:rPr>
          <w:rFonts w:ascii="Arial" w:hAnsi="Arial" w:cs="Arial"/>
          <w:sz w:val="20"/>
          <w:szCs w:val="20"/>
        </w:rPr>
        <w:t xml:space="preserve"> </w:t>
      </w:r>
      <w:r w:rsidR="00C17944">
        <w:rPr>
          <w:rFonts w:ascii="Arial" w:hAnsi="Arial" w:cs="Arial"/>
          <w:sz w:val="20"/>
          <w:szCs w:val="20"/>
        </w:rPr>
        <w:t>H</w:t>
      </w:r>
      <w:r w:rsidRPr="005E598A">
        <w:rPr>
          <w:rFonts w:ascii="Arial" w:hAnsi="Arial" w:cs="Arial"/>
          <w:sz w:val="20"/>
          <w:szCs w:val="20"/>
        </w:rPr>
        <w:t>armonogramu</w:t>
      </w:r>
      <w:r w:rsidR="00EB3707">
        <w:rPr>
          <w:rFonts w:ascii="Arial" w:hAnsi="Arial" w:cs="Arial"/>
          <w:sz w:val="20"/>
          <w:szCs w:val="20"/>
        </w:rPr>
        <w:t xml:space="preserve"> plnění</w:t>
      </w:r>
      <w:r w:rsidRPr="005E598A">
        <w:rPr>
          <w:rFonts w:ascii="Arial" w:hAnsi="Arial" w:cs="Arial"/>
          <w:sz w:val="20"/>
          <w:szCs w:val="20"/>
        </w:rPr>
        <w:t xml:space="preserve"> uvedena, nesmí být kratší než 3 PD</w:t>
      </w:r>
      <w:r w:rsidR="00EB3707">
        <w:rPr>
          <w:rFonts w:ascii="Arial" w:hAnsi="Arial" w:cs="Arial"/>
          <w:sz w:val="20"/>
          <w:szCs w:val="20"/>
        </w:rPr>
        <w:t>, pokud se Smluvní strany nedohodnou jinak</w:t>
      </w:r>
      <w:r w:rsidRPr="00EB3707">
        <w:rPr>
          <w:rFonts w:ascii="Arial" w:hAnsi="Arial" w:cs="Arial"/>
          <w:sz w:val="20"/>
          <w:szCs w:val="20"/>
        </w:rPr>
        <w:t xml:space="preserve">. </w:t>
      </w:r>
    </w:p>
    <w:p w14:paraId="10BBA82D" w14:textId="163EB339" w:rsidR="00BF7D45" w:rsidRDefault="009879EE" w:rsidP="00BF7D45">
      <w:pPr>
        <w:numPr>
          <w:ilvl w:val="0"/>
          <w:numId w:val="53"/>
        </w:numPr>
        <w:spacing w:after="120" w:line="276" w:lineRule="auto"/>
        <w:ind w:left="425" w:hanging="425"/>
        <w:jc w:val="both"/>
        <w:rPr>
          <w:rFonts w:ascii="Arial" w:hAnsi="Arial" w:cs="Arial"/>
          <w:sz w:val="20"/>
          <w:szCs w:val="20"/>
        </w:rPr>
      </w:pPr>
      <w:r w:rsidRPr="0099046A">
        <w:rPr>
          <w:rFonts w:ascii="Arial" w:hAnsi="Arial" w:cs="Arial"/>
          <w:sz w:val="20"/>
          <w:szCs w:val="20"/>
        </w:rPr>
        <w:t>Řádné p</w:t>
      </w:r>
      <w:r w:rsidR="00B328A9" w:rsidRPr="0099046A">
        <w:rPr>
          <w:rFonts w:ascii="Arial" w:hAnsi="Arial" w:cs="Arial"/>
          <w:sz w:val="20"/>
          <w:szCs w:val="20"/>
        </w:rPr>
        <w:t xml:space="preserve">rovedení „jednotlivých dílčích plnění“ v rámci 1. až 5. </w:t>
      </w:r>
      <w:r w:rsidR="00E752BB" w:rsidRPr="0099046A">
        <w:rPr>
          <w:rFonts w:ascii="Arial" w:hAnsi="Arial" w:cs="Arial"/>
          <w:sz w:val="20"/>
          <w:szCs w:val="20"/>
        </w:rPr>
        <w:t>E</w:t>
      </w:r>
      <w:r w:rsidR="00B328A9" w:rsidRPr="0099046A">
        <w:rPr>
          <w:rFonts w:ascii="Arial" w:hAnsi="Arial" w:cs="Arial"/>
          <w:sz w:val="20"/>
          <w:szCs w:val="20"/>
        </w:rPr>
        <w:t>tapy</w:t>
      </w:r>
      <w:r w:rsidRPr="0099046A">
        <w:rPr>
          <w:rFonts w:ascii="Arial" w:hAnsi="Arial" w:cs="Arial"/>
          <w:sz w:val="20"/>
          <w:szCs w:val="20"/>
        </w:rPr>
        <w:t xml:space="preserve">, jakož i řádné </w:t>
      </w:r>
      <w:r w:rsidR="00B328A9" w:rsidRPr="0099046A">
        <w:rPr>
          <w:rFonts w:ascii="Arial" w:hAnsi="Arial" w:cs="Arial"/>
          <w:sz w:val="20"/>
          <w:szCs w:val="20"/>
        </w:rPr>
        <w:t xml:space="preserve">provedení </w:t>
      </w:r>
      <w:r w:rsidRPr="0099046A">
        <w:rPr>
          <w:rFonts w:ascii="Arial" w:hAnsi="Arial" w:cs="Arial"/>
          <w:sz w:val="20"/>
          <w:szCs w:val="20"/>
        </w:rPr>
        <w:t xml:space="preserve">příslušných </w:t>
      </w:r>
      <w:r w:rsidR="00E752BB" w:rsidRPr="0099046A">
        <w:rPr>
          <w:rFonts w:ascii="Arial" w:hAnsi="Arial" w:cs="Arial"/>
          <w:sz w:val="20"/>
          <w:szCs w:val="20"/>
        </w:rPr>
        <w:t>E</w:t>
      </w:r>
      <w:r w:rsidRPr="0099046A">
        <w:rPr>
          <w:rFonts w:ascii="Arial" w:hAnsi="Arial" w:cs="Arial"/>
          <w:sz w:val="20"/>
          <w:szCs w:val="20"/>
        </w:rPr>
        <w:t xml:space="preserve">tap </w:t>
      </w:r>
      <w:r w:rsidR="00B328A9" w:rsidRPr="0099046A">
        <w:rPr>
          <w:rFonts w:ascii="Arial" w:hAnsi="Arial" w:cs="Arial"/>
          <w:sz w:val="20"/>
          <w:szCs w:val="20"/>
        </w:rPr>
        <w:t xml:space="preserve">bude </w:t>
      </w:r>
      <w:r w:rsidR="007015C5">
        <w:rPr>
          <w:rFonts w:ascii="Arial" w:hAnsi="Arial" w:cs="Arial"/>
          <w:sz w:val="20"/>
          <w:szCs w:val="20"/>
        </w:rPr>
        <w:t xml:space="preserve">vždy </w:t>
      </w:r>
      <w:r w:rsidR="00B328A9" w:rsidRPr="0099046A">
        <w:rPr>
          <w:rFonts w:ascii="Arial" w:hAnsi="Arial" w:cs="Arial"/>
          <w:sz w:val="20"/>
          <w:szCs w:val="20"/>
        </w:rPr>
        <w:t xml:space="preserve">potvrzeno podpisem příslušného Akceptačního protokolu </w:t>
      </w:r>
      <w:r w:rsidR="005B2076" w:rsidRPr="0099046A">
        <w:rPr>
          <w:rFonts w:ascii="Arial" w:hAnsi="Arial" w:cs="Arial"/>
          <w:sz w:val="20"/>
          <w:szCs w:val="20"/>
        </w:rPr>
        <w:t>(dále též jen „</w:t>
      </w:r>
      <w:r w:rsidR="005B2076" w:rsidRPr="0099046A">
        <w:rPr>
          <w:rFonts w:ascii="Arial" w:hAnsi="Arial" w:cs="Arial"/>
          <w:b/>
          <w:sz w:val="20"/>
          <w:szCs w:val="20"/>
        </w:rPr>
        <w:t>akceptace</w:t>
      </w:r>
      <w:r w:rsidR="005B2076" w:rsidRPr="0099046A">
        <w:rPr>
          <w:rFonts w:ascii="Arial" w:hAnsi="Arial" w:cs="Arial"/>
          <w:sz w:val="20"/>
          <w:szCs w:val="20"/>
        </w:rPr>
        <w:t xml:space="preserve">“) </w:t>
      </w:r>
      <w:r w:rsidR="00B328A9" w:rsidRPr="0099046A">
        <w:rPr>
          <w:rFonts w:ascii="Arial" w:hAnsi="Arial" w:cs="Arial"/>
          <w:sz w:val="20"/>
          <w:szCs w:val="20"/>
        </w:rPr>
        <w:t>Pověřenými osobami Smluvních stran (viz čl. XI</w:t>
      </w:r>
      <w:r w:rsidR="00285490">
        <w:rPr>
          <w:rFonts w:ascii="Arial" w:hAnsi="Arial" w:cs="Arial"/>
          <w:sz w:val="20"/>
          <w:szCs w:val="20"/>
        </w:rPr>
        <w:t>II</w:t>
      </w:r>
      <w:r w:rsidR="00B328A9" w:rsidRPr="0099046A">
        <w:rPr>
          <w:rFonts w:ascii="Arial" w:hAnsi="Arial" w:cs="Arial"/>
          <w:sz w:val="20"/>
          <w:szCs w:val="20"/>
        </w:rPr>
        <w:t>. odst. 1</w:t>
      </w:r>
      <w:r w:rsidR="00C62B5C" w:rsidRPr="0099046A">
        <w:rPr>
          <w:rFonts w:ascii="Arial" w:hAnsi="Arial" w:cs="Arial"/>
          <w:sz w:val="20"/>
          <w:szCs w:val="20"/>
        </w:rPr>
        <w:t>3</w:t>
      </w:r>
      <w:r w:rsidR="00B328A9" w:rsidRPr="0099046A">
        <w:rPr>
          <w:rFonts w:ascii="Arial" w:hAnsi="Arial" w:cs="Arial"/>
          <w:sz w:val="20"/>
          <w:szCs w:val="20"/>
        </w:rPr>
        <w:t>. této Smlouvy).</w:t>
      </w:r>
    </w:p>
    <w:p w14:paraId="7E6E4182" w14:textId="77777777" w:rsidR="00BF7D45" w:rsidRDefault="00BF7D45">
      <w:pPr>
        <w:spacing w:after="200" w:line="276" w:lineRule="auto"/>
        <w:rPr>
          <w:rFonts w:ascii="Arial" w:hAnsi="Arial" w:cs="Arial"/>
          <w:sz w:val="20"/>
          <w:szCs w:val="20"/>
        </w:rPr>
      </w:pPr>
      <w:r>
        <w:rPr>
          <w:rFonts w:ascii="Arial" w:hAnsi="Arial" w:cs="Arial"/>
          <w:sz w:val="20"/>
          <w:szCs w:val="20"/>
        </w:rPr>
        <w:br w:type="page"/>
      </w:r>
    </w:p>
    <w:p w14:paraId="6985F7B7" w14:textId="77777777" w:rsidR="00BD48D4" w:rsidRPr="000E65C2" w:rsidRDefault="000E65C2" w:rsidP="007C6FCC">
      <w:pPr>
        <w:spacing w:before="120" w:after="120" w:line="276" w:lineRule="auto"/>
        <w:ind w:left="1"/>
        <w:jc w:val="both"/>
        <w:rPr>
          <w:rFonts w:ascii="Arial" w:hAnsi="Arial" w:cs="Arial"/>
          <w:b/>
          <w:sz w:val="20"/>
          <w:szCs w:val="20"/>
        </w:rPr>
      </w:pPr>
      <w:r w:rsidRPr="000E65C2">
        <w:rPr>
          <w:rFonts w:ascii="Arial" w:hAnsi="Arial" w:cs="Arial"/>
          <w:b/>
          <w:sz w:val="20"/>
          <w:szCs w:val="20"/>
        </w:rPr>
        <w:lastRenderedPageBreak/>
        <w:t xml:space="preserve">Změny </w:t>
      </w:r>
      <w:r w:rsidR="00BD48D4" w:rsidRPr="000E65C2">
        <w:rPr>
          <w:rFonts w:ascii="Arial" w:hAnsi="Arial" w:cs="Arial"/>
          <w:b/>
          <w:sz w:val="20"/>
          <w:szCs w:val="20"/>
        </w:rPr>
        <w:t>Harmonogram</w:t>
      </w:r>
      <w:r w:rsidRPr="000E65C2">
        <w:rPr>
          <w:rFonts w:ascii="Arial" w:hAnsi="Arial" w:cs="Arial"/>
          <w:b/>
          <w:sz w:val="20"/>
          <w:szCs w:val="20"/>
        </w:rPr>
        <w:t>u</w:t>
      </w:r>
      <w:r w:rsidR="00AC1033">
        <w:rPr>
          <w:rFonts w:ascii="Arial" w:hAnsi="Arial" w:cs="Arial"/>
          <w:b/>
          <w:sz w:val="20"/>
          <w:szCs w:val="20"/>
        </w:rPr>
        <w:t xml:space="preserve"> plnění</w:t>
      </w:r>
    </w:p>
    <w:p w14:paraId="537D13C0" w14:textId="77777777" w:rsidR="007C6FCC" w:rsidRDefault="000E65C2" w:rsidP="00386202">
      <w:pPr>
        <w:pStyle w:val="Odstavecseseznamem"/>
        <w:numPr>
          <w:ilvl w:val="0"/>
          <w:numId w:val="53"/>
        </w:numPr>
        <w:ind w:left="357" w:hanging="357"/>
        <w:contextualSpacing w:val="0"/>
        <w:jc w:val="both"/>
        <w:rPr>
          <w:rStyle w:val="ui-provider"/>
          <w:rFonts w:ascii="Arial" w:hAnsi="Arial" w:cs="Arial"/>
          <w:bCs/>
          <w:sz w:val="20"/>
          <w:szCs w:val="20"/>
        </w:rPr>
      </w:pPr>
      <w:r w:rsidRPr="007C6FCC">
        <w:rPr>
          <w:rFonts w:ascii="Arial" w:hAnsi="Arial" w:cs="Arial"/>
          <w:sz w:val="20"/>
          <w:szCs w:val="20"/>
        </w:rPr>
        <w:t>Harmonogram</w:t>
      </w:r>
      <w:r w:rsidR="00AC1033">
        <w:rPr>
          <w:rFonts w:ascii="Arial" w:hAnsi="Arial" w:cs="Arial"/>
          <w:sz w:val="20"/>
          <w:szCs w:val="20"/>
        </w:rPr>
        <w:t xml:space="preserve"> plnění</w:t>
      </w:r>
      <w:r w:rsidRPr="007C6FCC">
        <w:rPr>
          <w:rFonts w:ascii="Arial" w:hAnsi="Arial" w:cs="Arial"/>
          <w:sz w:val="20"/>
          <w:szCs w:val="20"/>
        </w:rPr>
        <w:t xml:space="preserve"> </w:t>
      </w:r>
      <w:r w:rsidRPr="007C6FCC">
        <w:rPr>
          <w:rStyle w:val="ui-provider"/>
          <w:rFonts w:ascii="Arial" w:hAnsi="Arial" w:cs="Arial"/>
          <w:bCs/>
          <w:sz w:val="20"/>
          <w:szCs w:val="20"/>
        </w:rPr>
        <w:t xml:space="preserve">může být upravován a měněn na úrovni řízení projektu, a to zejména v návaznosti na průběh plnění a chybovosti během 2. </w:t>
      </w:r>
      <w:r w:rsidR="00A2631C" w:rsidRPr="007C6FCC">
        <w:rPr>
          <w:rStyle w:val="ui-provider"/>
          <w:rFonts w:ascii="Arial" w:hAnsi="Arial" w:cs="Arial"/>
          <w:bCs/>
          <w:sz w:val="20"/>
          <w:szCs w:val="20"/>
        </w:rPr>
        <w:t>Etapy – UAT</w:t>
      </w:r>
      <w:r w:rsidRPr="007C6FCC">
        <w:rPr>
          <w:rStyle w:val="ui-provider"/>
          <w:rFonts w:ascii="Arial" w:hAnsi="Arial" w:cs="Arial"/>
          <w:bCs/>
          <w:sz w:val="20"/>
          <w:szCs w:val="20"/>
        </w:rPr>
        <w:t xml:space="preserve"> a v závislosti na případných realizovaných </w:t>
      </w:r>
      <w:r w:rsidR="00E0058A">
        <w:rPr>
          <w:rStyle w:val="ui-provider"/>
          <w:rFonts w:ascii="Arial" w:hAnsi="Arial" w:cs="Arial"/>
          <w:bCs/>
          <w:sz w:val="20"/>
          <w:szCs w:val="20"/>
        </w:rPr>
        <w:t>úpravách</w:t>
      </w:r>
      <w:r w:rsidRPr="007C6FCC">
        <w:rPr>
          <w:rStyle w:val="ui-provider"/>
          <w:rFonts w:ascii="Arial" w:hAnsi="Arial" w:cs="Arial"/>
          <w:bCs/>
          <w:sz w:val="20"/>
          <w:szCs w:val="20"/>
        </w:rPr>
        <w:t xml:space="preserve">. </w:t>
      </w:r>
    </w:p>
    <w:p w14:paraId="006B98A7" w14:textId="77777777" w:rsidR="007C6FCC" w:rsidRDefault="000E65C2" w:rsidP="00386202">
      <w:pPr>
        <w:pStyle w:val="Odstavecseseznamem"/>
        <w:numPr>
          <w:ilvl w:val="0"/>
          <w:numId w:val="53"/>
        </w:numPr>
        <w:ind w:left="357" w:hanging="357"/>
        <w:contextualSpacing w:val="0"/>
        <w:jc w:val="both"/>
        <w:rPr>
          <w:rStyle w:val="ui-provider"/>
          <w:rFonts w:ascii="Arial" w:hAnsi="Arial" w:cs="Arial"/>
          <w:bCs/>
          <w:sz w:val="20"/>
          <w:szCs w:val="20"/>
        </w:rPr>
      </w:pPr>
      <w:r w:rsidRPr="007C6FCC">
        <w:rPr>
          <w:rStyle w:val="ui-provider"/>
          <w:rFonts w:ascii="Arial" w:hAnsi="Arial" w:cs="Arial"/>
          <w:bCs/>
          <w:sz w:val="20"/>
          <w:szCs w:val="20"/>
        </w:rPr>
        <w:t xml:space="preserve">Změna </w:t>
      </w:r>
      <w:r w:rsidR="00AC1033">
        <w:rPr>
          <w:rStyle w:val="ui-provider"/>
          <w:rFonts w:ascii="Arial" w:hAnsi="Arial" w:cs="Arial"/>
          <w:bCs/>
          <w:sz w:val="20"/>
          <w:szCs w:val="20"/>
        </w:rPr>
        <w:t>H</w:t>
      </w:r>
      <w:r w:rsidRPr="007C6FCC">
        <w:rPr>
          <w:rStyle w:val="ui-provider"/>
          <w:rFonts w:ascii="Arial" w:hAnsi="Arial" w:cs="Arial"/>
          <w:bCs/>
          <w:sz w:val="20"/>
          <w:szCs w:val="20"/>
        </w:rPr>
        <w:t xml:space="preserve">armonogramu plnění je možná pouze v případě, že s takovou změnou souhlasí obě </w:t>
      </w:r>
      <w:r w:rsidR="007015C5">
        <w:rPr>
          <w:rStyle w:val="ui-provider"/>
          <w:rFonts w:ascii="Arial" w:hAnsi="Arial" w:cs="Arial"/>
          <w:bCs/>
          <w:sz w:val="20"/>
          <w:szCs w:val="20"/>
        </w:rPr>
        <w:t>S</w:t>
      </w:r>
      <w:r w:rsidRPr="007C6FCC">
        <w:rPr>
          <w:rStyle w:val="ui-provider"/>
          <w:rFonts w:ascii="Arial" w:hAnsi="Arial" w:cs="Arial"/>
          <w:bCs/>
          <w:sz w:val="20"/>
          <w:szCs w:val="20"/>
        </w:rPr>
        <w:t xml:space="preserve">mluvní strany. Příslušné změny včetně jejich odůvodnění musí být uvedeny v protokolu podepsaném vedoucími projektu a promítnuty do </w:t>
      </w:r>
      <w:r w:rsidR="00AC1033">
        <w:rPr>
          <w:rStyle w:val="ui-provider"/>
          <w:rFonts w:ascii="Arial" w:hAnsi="Arial" w:cs="Arial"/>
          <w:bCs/>
          <w:sz w:val="20"/>
          <w:szCs w:val="20"/>
        </w:rPr>
        <w:t>H</w:t>
      </w:r>
      <w:r w:rsidRPr="007C6FCC">
        <w:rPr>
          <w:rStyle w:val="ui-provider"/>
          <w:rFonts w:ascii="Arial" w:hAnsi="Arial" w:cs="Arial"/>
          <w:bCs/>
          <w:sz w:val="20"/>
          <w:szCs w:val="20"/>
        </w:rPr>
        <w:t>armonogramu plnění (dále jen „</w:t>
      </w:r>
      <w:r w:rsidRPr="007C6FCC">
        <w:rPr>
          <w:rStyle w:val="ui-provider"/>
          <w:rFonts w:ascii="Arial" w:hAnsi="Arial" w:cs="Arial"/>
          <w:b/>
          <w:bCs/>
          <w:sz w:val="20"/>
          <w:szCs w:val="20"/>
        </w:rPr>
        <w:t xml:space="preserve">Aktualizovaný </w:t>
      </w:r>
      <w:r w:rsidR="00AC1033">
        <w:rPr>
          <w:rStyle w:val="ui-provider"/>
          <w:rFonts w:ascii="Arial" w:hAnsi="Arial" w:cs="Arial"/>
          <w:b/>
          <w:bCs/>
          <w:sz w:val="20"/>
          <w:szCs w:val="20"/>
        </w:rPr>
        <w:t>H</w:t>
      </w:r>
      <w:r w:rsidRPr="007C6FCC">
        <w:rPr>
          <w:rStyle w:val="ui-provider"/>
          <w:rFonts w:ascii="Arial" w:hAnsi="Arial" w:cs="Arial"/>
          <w:b/>
          <w:bCs/>
          <w:sz w:val="20"/>
          <w:szCs w:val="20"/>
        </w:rPr>
        <w:t>armonogram plnění</w:t>
      </w:r>
      <w:r w:rsidRPr="007C6FCC">
        <w:rPr>
          <w:rStyle w:val="ui-provider"/>
          <w:rFonts w:ascii="Arial" w:hAnsi="Arial" w:cs="Arial"/>
          <w:bCs/>
          <w:sz w:val="20"/>
          <w:szCs w:val="20"/>
        </w:rPr>
        <w:t>“).</w:t>
      </w:r>
    </w:p>
    <w:p w14:paraId="3ACBE15C" w14:textId="77777777" w:rsidR="007C6FCC" w:rsidRPr="00CA7ADE" w:rsidRDefault="000E65C2" w:rsidP="00386202">
      <w:pPr>
        <w:pStyle w:val="Odstavecseseznamem"/>
        <w:numPr>
          <w:ilvl w:val="0"/>
          <w:numId w:val="53"/>
        </w:numPr>
        <w:ind w:left="357" w:hanging="357"/>
        <w:contextualSpacing w:val="0"/>
        <w:jc w:val="both"/>
        <w:rPr>
          <w:rStyle w:val="ui-provider"/>
          <w:rFonts w:ascii="Arial" w:hAnsi="Arial" w:cs="Arial"/>
          <w:bCs/>
          <w:sz w:val="20"/>
          <w:szCs w:val="20"/>
        </w:rPr>
      </w:pPr>
      <w:r w:rsidRPr="007C6FCC">
        <w:rPr>
          <w:rStyle w:val="ui-provider"/>
          <w:rFonts w:ascii="Arial" w:hAnsi="Arial" w:cs="Arial"/>
          <w:bCs/>
          <w:sz w:val="20"/>
          <w:szCs w:val="20"/>
        </w:rPr>
        <w:t xml:space="preserve">Při každé změně termínu </w:t>
      </w:r>
      <w:r w:rsidR="005E559D" w:rsidRPr="007C6FCC">
        <w:rPr>
          <w:rStyle w:val="ui-provider"/>
          <w:rFonts w:ascii="Arial" w:hAnsi="Arial" w:cs="Arial"/>
          <w:bCs/>
          <w:sz w:val="20"/>
          <w:szCs w:val="20"/>
        </w:rPr>
        <w:t xml:space="preserve">provedení </w:t>
      </w:r>
      <w:r w:rsidRPr="007C6FCC">
        <w:rPr>
          <w:rStyle w:val="ui-provider"/>
          <w:rFonts w:ascii="Arial" w:hAnsi="Arial" w:cs="Arial"/>
          <w:bCs/>
          <w:sz w:val="20"/>
          <w:szCs w:val="20"/>
        </w:rPr>
        <w:t xml:space="preserve">Díla </w:t>
      </w:r>
      <w:r w:rsidR="005E559D" w:rsidRPr="007C6FCC">
        <w:rPr>
          <w:rStyle w:val="ui-provider"/>
          <w:rFonts w:ascii="Arial" w:hAnsi="Arial" w:cs="Arial"/>
          <w:bCs/>
          <w:sz w:val="20"/>
          <w:szCs w:val="20"/>
        </w:rPr>
        <w:t xml:space="preserve">jako celku prostřednictvím Aktualizovaného </w:t>
      </w:r>
      <w:r w:rsidR="00AC1033">
        <w:rPr>
          <w:rStyle w:val="ui-provider"/>
          <w:rFonts w:ascii="Arial" w:hAnsi="Arial" w:cs="Arial"/>
          <w:bCs/>
          <w:sz w:val="20"/>
          <w:szCs w:val="20"/>
        </w:rPr>
        <w:t>H</w:t>
      </w:r>
      <w:r w:rsidR="005E559D" w:rsidRPr="007C6FCC">
        <w:rPr>
          <w:rStyle w:val="ui-provider"/>
          <w:rFonts w:ascii="Arial" w:hAnsi="Arial" w:cs="Arial"/>
          <w:bCs/>
          <w:sz w:val="20"/>
          <w:szCs w:val="20"/>
        </w:rPr>
        <w:t xml:space="preserve">armonogramu plnění </w:t>
      </w:r>
      <w:r w:rsidRPr="007C6FCC">
        <w:rPr>
          <w:rStyle w:val="ui-provider"/>
          <w:rFonts w:ascii="Arial" w:hAnsi="Arial" w:cs="Arial"/>
          <w:bCs/>
          <w:sz w:val="20"/>
          <w:szCs w:val="20"/>
        </w:rPr>
        <w:t xml:space="preserve">musí </w:t>
      </w:r>
      <w:r w:rsidR="007015C5">
        <w:rPr>
          <w:rStyle w:val="ui-provider"/>
          <w:rFonts w:ascii="Arial" w:hAnsi="Arial" w:cs="Arial"/>
          <w:bCs/>
          <w:sz w:val="20"/>
          <w:szCs w:val="20"/>
        </w:rPr>
        <w:t>S</w:t>
      </w:r>
      <w:r w:rsidRPr="007C6FCC">
        <w:rPr>
          <w:rStyle w:val="ui-provider"/>
          <w:rFonts w:ascii="Arial" w:hAnsi="Arial" w:cs="Arial"/>
          <w:bCs/>
          <w:sz w:val="20"/>
          <w:szCs w:val="20"/>
        </w:rPr>
        <w:t xml:space="preserve">mluvní strany dodržet požadavek uvedený v ustanovení čl. III odst. </w:t>
      </w:r>
      <w:r w:rsidR="008E57C7">
        <w:rPr>
          <w:rStyle w:val="ui-provider"/>
          <w:rFonts w:ascii="Arial" w:hAnsi="Arial" w:cs="Arial"/>
          <w:bCs/>
          <w:sz w:val="20"/>
          <w:szCs w:val="20"/>
        </w:rPr>
        <w:t>3</w:t>
      </w:r>
      <w:r w:rsidRPr="007C6FCC">
        <w:rPr>
          <w:rStyle w:val="ui-provider"/>
          <w:rFonts w:ascii="Arial" w:hAnsi="Arial" w:cs="Arial"/>
          <w:bCs/>
          <w:sz w:val="20"/>
          <w:szCs w:val="20"/>
        </w:rPr>
        <w:t xml:space="preserve"> této Smlouvy (tj. Dílo jako celek musí být provedeno v termínu do</w:t>
      </w:r>
      <w:r w:rsidRPr="00850CB1">
        <w:rPr>
          <w:rStyle w:val="ui-provider"/>
          <w:rFonts w:ascii="Arial" w:hAnsi="Arial" w:cs="Arial"/>
          <w:bCs/>
          <w:sz w:val="20"/>
          <w:szCs w:val="20"/>
        </w:rPr>
        <w:t xml:space="preserve"> </w:t>
      </w:r>
      <w:r w:rsidR="00073F6D">
        <w:rPr>
          <w:rStyle w:val="ui-provider"/>
          <w:rFonts w:ascii="Arial" w:hAnsi="Arial" w:cs="Arial"/>
          <w:bCs/>
          <w:sz w:val="20"/>
          <w:szCs w:val="20"/>
        </w:rPr>
        <w:t>9</w:t>
      </w:r>
      <w:r w:rsidR="00073F6D" w:rsidRPr="00850CB1">
        <w:rPr>
          <w:rStyle w:val="ui-provider"/>
          <w:rFonts w:ascii="Arial" w:hAnsi="Arial" w:cs="Arial"/>
          <w:bCs/>
          <w:sz w:val="20"/>
          <w:szCs w:val="20"/>
        </w:rPr>
        <w:t xml:space="preserve"> </w:t>
      </w:r>
      <w:r w:rsidRPr="007C6FCC">
        <w:rPr>
          <w:rStyle w:val="ui-provider"/>
          <w:rFonts w:ascii="Arial" w:hAnsi="Arial" w:cs="Arial"/>
          <w:bCs/>
          <w:sz w:val="20"/>
          <w:szCs w:val="20"/>
        </w:rPr>
        <w:t xml:space="preserve">měsíců od dne nabytí účinnosti této </w:t>
      </w:r>
      <w:r w:rsidR="008E57C7">
        <w:rPr>
          <w:rStyle w:val="ui-provider"/>
          <w:rFonts w:ascii="Arial" w:hAnsi="Arial" w:cs="Arial"/>
          <w:bCs/>
          <w:sz w:val="20"/>
          <w:szCs w:val="20"/>
        </w:rPr>
        <w:t>S</w:t>
      </w:r>
      <w:r w:rsidRPr="007C6FCC">
        <w:rPr>
          <w:rStyle w:val="ui-provider"/>
          <w:rFonts w:ascii="Arial" w:hAnsi="Arial" w:cs="Arial"/>
          <w:bCs/>
          <w:sz w:val="20"/>
          <w:szCs w:val="20"/>
        </w:rPr>
        <w:t>mlouvy).</w:t>
      </w:r>
    </w:p>
    <w:p w14:paraId="3A916416" w14:textId="77777777" w:rsidR="000E65C2" w:rsidRPr="007C6FCC" w:rsidRDefault="000E65C2" w:rsidP="00386202">
      <w:pPr>
        <w:pStyle w:val="Odstavecseseznamem"/>
        <w:numPr>
          <w:ilvl w:val="0"/>
          <w:numId w:val="53"/>
        </w:numPr>
        <w:jc w:val="both"/>
        <w:rPr>
          <w:rFonts w:ascii="Arial" w:hAnsi="Arial" w:cs="Arial"/>
          <w:bCs/>
          <w:sz w:val="20"/>
          <w:szCs w:val="20"/>
        </w:rPr>
      </w:pPr>
      <w:r w:rsidRPr="007C6FCC">
        <w:rPr>
          <w:rStyle w:val="ui-provider"/>
          <w:rFonts w:ascii="Arial" w:hAnsi="Arial" w:cs="Arial"/>
          <w:bCs/>
          <w:sz w:val="20"/>
          <w:szCs w:val="20"/>
        </w:rPr>
        <w:t xml:space="preserve">Při úpravách a změnách již Aktualizovaného </w:t>
      </w:r>
      <w:r w:rsidR="00AC1033">
        <w:rPr>
          <w:rStyle w:val="ui-provider"/>
          <w:rFonts w:ascii="Arial" w:hAnsi="Arial" w:cs="Arial"/>
          <w:bCs/>
          <w:sz w:val="20"/>
          <w:szCs w:val="20"/>
        </w:rPr>
        <w:t>H</w:t>
      </w:r>
      <w:r w:rsidRPr="007C6FCC">
        <w:rPr>
          <w:rStyle w:val="ui-provider"/>
          <w:rFonts w:ascii="Arial" w:hAnsi="Arial" w:cs="Arial"/>
          <w:bCs/>
          <w:sz w:val="20"/>
          <w:szCs w:val="20"/>
        </w:rPr>
        <w:t xml:space="preserve">armonogramu plnění je postup </w:t>
      </w:r>
      <w:r w:rsidR="00DF35A1">
        <w:rPr>
          <w:rStyle w:val="ui-provider"/>
          <w:rFonts w:ascii="Arial" w:hAnsi="Arial" w:cs="Arial"/>
          <w:bCs/>
          <w:sz w:val="20"/>
          <w:szCs w:val="20"/>
        </w:rPr>
        <w:t>S</w:t>
      </w:r>
      <w:r w:rsidRPr="007C6FCC">
        <w:rPr>
          <w:rStyle w:val="ui-provider"/>
          <w:rFonts w:ascii="Arial" w:hAnsi="Arial" w:cs="Arial"/>
          <w:bCs/>
          <w:sz w:val="20"/>
          <w:szCs w:val="20"/>
        </w:rPr>
        <w:t>mluvních stran shodný.</w:t>
      </w:r>
    </w:p>
    <w:p w14:paraId="76B960E1" w14:textId="77777777" w:rsidR="00B328A9" w:rsidRDefault="001F6579" w:rsidP="00386202">
      <w:pPr>
        <w:numPr>
          <w:ilvl w:val="0"/>
          <w:numId w:val="53"/>
        </w:numPr>
        <w:spacing w:before="120" w:after="120" w:line="276" w:lineRule="auto"/>
        <w:ind w:left="426" w:hanging="425"/>
        <w:jc w:val="both"/>
        <w:rPr>
          <w:rFonts w:ascii="Arial" w:hAnsi="Arial" w:cs="Arial"/>
          <w:sz w:val="20"/>
          <w:szCs w:val="20"/>
        </w:rPr>
      </w:pPr>
      <w:r>
        <w:rPr>
          <w:rFonts w:ascii="Arial" w:hAnsi="Arial" w:cs="Arial"/>
          <w:sz w:val="20"/>
          <w:szCs w:val="20"/>
        </w:rPr>
        <w:t xml:space="preserve">Smluvní strany se dohodly, že </w:t>
      </w:r>
      <w:r w:rsidR="00B328A9" w:rsidRPr="001F6E82">
        <w:rPr>
          <w:rFonts w:ascii="Arial" w:hAnsi="Arial" w:cs="Arial"/>
          <w:sz w:val="20"/>
          <w:szCs w:val="20"/>
        </w:rPr>
        <w:t xml:space="preserve">Dílo jako celek bude považováno za provedené dnem podpisu Akceptačního protokolu o akceptaci Díla jako celku Pověřenými osobami </w:t>
      </w:r>
      <w:r w:rsidR="00B328A9">
        <w:rPr>
          <w:rFonts w:ascii="Arial" w:hAnsi="Arial" w:cs="Arial"/>
          <w:sz w:val="20"/>
          <w:szCs w:val="20"/>
        </w:rPr>
        <w:t>S</w:t>
      </w:r>
      <w:r w:rsidR="00B328A9" w:rsidRPr="001F6E82">
        <w:rPr>
          <w:rFonts w:ascii="Arial" w:hAnsi="Arial" w:cs="Arial"/>
          <w:sz w:val="20"/>
          <w:szCs w:val="20"/>
        </w:rPr>
        <w:t>mluvních stran (v </w:t>
      </w:r>
      <w:r w:rsidR="00DD426B">
        <w:rPr>
          <w:rFonts w:ascii="Arial" w:hAnsi="Arial" w:cs="Arial"/>
          <w:sz w:val="20"/>
          <w:szCs w:val="20"/>
        </w:rPr>
        <w:t xml:space="preserve">5. </w:t>
      </w:r>
      <w:r w:rsidR="00B328A9" w:rsidRPr="001F6E82">
        <w:rPr>
          <w:rFonts w:ascii="Arial" w:hAnsi="Arial" w:cs="Arial"/>
          <w:sz w:val="20"/>
          <w:szCs w:val="20"/>
        </w:rPr>
        <w:t>Etapě), to za předpokladu podpisu</w:t>
      </w:r>
      <w:r w:rsidR="00B328A9">
        <w:rPr>
          <w:rFonts w:ascii="Arial" w:hAnsi="Arial" w:cs="Arial"/>
          <w:sz w:val="20"/>
          <w:szCs w:val="20"/>
        </w:rPr>
        <w:t xml:space="preserve"> příslušných</w:t>
      </w:r>
      <w:r w:rsidR="00B328A9" w:rsidRPr="001F6E82">
        <w:rPr>
          <w:rFonts w:ascii="Arial" w:hAnsi="Arial" w:cs="Arial"/>
          <w:sz w:val="20"/>
          <w:szCs w:val="20"/>
        </w:rPr>
        <w:t xml:space="preserve"> Akceptačních protokolů </w:t>
      </w:r>
      <w:r w:rsidR="00B328A9" w:rsidRPr="009879EE">
        <w:rPr>
          <w:rFonts w:ascii="Arial" w:hAnsi="Arial" w:cs="Arial"/>
          <w:sz w:val="20"/>
          <w:szCs w:val="20"/>
        </w:rPr>
        <w:t>o akceptaci</w:t>
      </w:r>
      <w:r w:rsidR="00B328A9" w:rsidRPr="001F6E82">
        <w:rPr>
          <w:rFonts w:ascii="Arial" w:hAnsi="Arial" w:cs="Arial"/>
          <w:sz w:val="20"/>
          <w:szCs w:val="20"/>
        </w:rPr>
        <w:t xml:space="preserve"> </w:t>
      </w:r>
      <w:r w:rsidR="00B328A9">
        <w:rPr>
          <w:rFonts w:ascii="Arial" w:hAnsi="Arial" w:cs="Arial"/>
          <w:sz w:val="20"/>
          <w:szCs w:val="20"/>
        </w:rPr>
        <w:t xml:space="preserve">příslušných </w:t>
      </w:r>
      <w:r w:rsidR="00B328A9" w:rsidRPr="001F6E82">
        <w:rPr>
          <w:rFonts w:ascii="Arial" w:hAnsi="Arial" w:cs="Arial"/>
          <w:sz w:val="20"/>
          <w:szCs w:val="20"/>
        </w:rPr>
        <w:t>„jednotlivých dílčích plnění“ v předchozích E</w:t>
      </w:r>
      <w:r w:rsidR="00B328A9">
        <w:rPr>
          <w:rFonts w:ascii="Arial" w:hAnsi="Arial" w:cs="Arial"/>
          <w:sz w:val="20"/>
          <w:szCs w:val="20"/>
        </w:rPr>
        <w:t xml:space="preserve">tapách (pokud podléhají Akceptaci) </w:t>
      </w:r>
      <w:r w:rsidR="00B328A9" w:rsidRPr="009879EE">
        <w:rPr>
          <w:rFonts w:ascii="Arial" w:hAnsi="Arial" w:cs="Arial"/>
          <w:sz w:val="20"/>
          <w:szCs w:val="20"/>
        </w:rPr>
        <w:t>a o akceptaci</w:t>
      </w:r>
      <w:r w:rsidR="00B328A9">
        <w:rPr>
          <w:rFonts w:ascii="Arial" w:hAnsi="Arial" w:cs="Arial"/>
          <w:sz w:val="20"/>
          <w:szCs w:val="20"/>
        </w:rPr>
        <w:t xml:space="preserve"> </w:t>
      </w:r>
      <w:r w:rsidR="00B328A9" w:rsidRPr="001F6E82">
        <w:rPr>
          <w:rFonts w:ascii="Arial" w:hAnsi="Arial" w:cs="Arial"/>
          <w:sz w:val="20"/>
          <w:szCs w:val="20"/>
        </w:rPr>
        <w:t xml:space="preserve">všech předchozích </w:t>
      </w:r>
      <w:r w:rsidR="00B328A9" w:rsidRPr="00DF35D1">
        <w:rPr>
          <w:rFonts w:ascii="Arial" w:hAnsi="Arial" w:cs="Arial"/>
          <w:sz w:val="20"/>
          <w:szCs w:val="20"/>
        </w:rPr>
        <w:t>Etap</w:t>
      </w:r>
      <w:r w:rsidR="00B328A9">
        <w:rPr>
          <w:rFonts w:ascii="Arial" w:hAnsi="Arial" w:cs="Arial"/>
          <w:sz w:val="20"/>
          <w:szCs w:val="20"/>
        </w:rPr>
        <w:t xml:space="preserve"> (</w:t>
      </w:r>
      <w:r w:rsidR="00DD426B">
        <w:rPr>
          <w:rFonts w:ascii="Arial" w:hAnsi="Arial" w:cs="Arial"/>
          <w:sz w:val="20"/>
          <w:szCs w:val="20"/>
        </w:rPr>
        <w:t xml:space="preserve">5. </w:t>
      </w:r>
      <w:r w:rsidR="00B328A9">
        <w:rPr>
          <w:rFonts w:ascii="Arial" w:hAnsi="Arial" w:cs="Arial"/>
          <w:sz w:val="20"/>
          <w:szCs w:val="20"/>
        </w:rPr>
        <w:t>Etap</w:t>
      </w:r>
      <w:r w:rsidR="00DD426B">
        <w:rPr>
          <w:rFonts w:ascii="Arial" w:hAnsi="Arial" w:cs="Arial"/>
          <w:sz w:val="20"/>
          <w:szCs w:val="20"/>
        </w:rPr>
        <w:t>a</w:t>
      </w:r>
      <w:r w:rsidR="00B328A9">
        <w:rPr>
          <w:rFonts w:ascii="Arial" w:hAnsi="Arial" w:cs="Arial"/>
          <w:sz w:val="20"/>
          <w:szCs w:val="20"/>
        </w:rPr>
        <w:t xml:space="preserve"> </w:t>
      </w:r>
      <w:r w:rsidR="00DD426B">
        <w:rPr>
          <w:rFonts w:ascii="Arial" w:hAnsi="Arial" w:cs="Arial"/>
          <w:sz w:val="20"/>
          <w:szCs w:val="20"/>
        </w:rPr>
        <w:t>může být</w:t>
      </w:r>
      <w:r w:rsidR="003C5FB9">
        <w:rPr>
          <w:rFonts w:ascii="Arial" w:hAnsi="Arial" w:cs="Arial"/>
          <w:sz w:val="20"/>
          <w:szCs w:val="20"/>
        </w:rPr>
        <w:t xml:space="preserve"> akceptována současně s Dílem</w:t>
      </w:r>
      <w:r w:rsidR="00B328A9">
        <w:rPr>
          <w:rFonts w:ascii="Arial" w:hAnsi="Arial" w:cs="Arial"/>
          <w:sz w:val="20"/>
          <w:szCs w:val="20"/>
        </w:rPr>
        <w:t>).</w:t>
      </w:r>
      <w:r w:rsidR="00B328A9" w:rsidRPr="00DF35D1">
        <w:rPr>
          <w:rFonts w:ascii="Arial" w:hAnsi="Arial" w:cs="Arial"/>
          <w:sz w:val="20"/>
          <w:szCs w:val="20"/>
        </w:rPr>
        <w:t xml:space="preserve"> </w:t>
      </w:r>
    </w:p>
    <w:p w14:paraId="40C67D1E" w14:textId="77777777" w:rsidR="00B328A9" w:rsidRDefault="00B328A9" w:rsidP="00386202">
      <w:pPr>
        <w:numPr>
          <w:ilvl w:val="0"/>
          <w:numId w:val="53"/>
        </w:numPr>
        <w:spacing w:before="120" w:after="120" w:line="276" w:lineRule="auto"/>
        <w:ind w:left="426" w:hanging="425"/>
        <w:jc w:val="both"/>
        <w:rPr>
          <w:rFonts w:ascii="Arial" w:hAnsi="Arial" w:cs="Arial"/>
          <w:sz w:val="20"/>
          <w:szCs w:val="20"/>
        </w:rPr>
      </w:pPr>
      <w:bookmarkStart w:id="11" w:name="_Hlk135898002"/>
      <w:r w:rsidRPr="001175EA">
        <w:rPr>
          <w:rFonts w:ascii="Arial" w:hAnsi="Arial" w:cs="Arial"/>
          <w:sz w:val="20"/>
          <w:szCs w:val="20"/>
        </w:rPr>
        <w:t xml:space="preserve">Podepsané </w:t>
      </w:r>
      <w:r>
        <w:rPr>
          <w:rFonts w:ascii="Arial" w:hAnsi="Arial" w:cs="Arial"/>
          <w:sz w:val="20"/>
          <w:szCs w:val="20"/>
        </w:rPr>
        <w:t xml:space="preserve">příslušné </w:t>
      </w:r>
      <w:r w:rsidRPr="001175EA">
        <w:rPr>
          <w:rFonts w:ascii="Arial" w:hAnsi="Arial" w:cs="Arial"/>
          <w:sz w:val="20"/>
          <w:szCs w:val="20"/>
        </w:rPr>
        <w:t xml:space="preserve">Akceptační protokoly / Akceptační protokol o akceptaci Díla jako celku budou podkladem pro fakturaci dle </w:t>
      </w:r>
      <w:r w:rsidRPr="005E559D">
        <w:rPr>
          <w:rFonts w:ascii="Arial" w:hAnsi="Arial" w:cs="Arial"/>
          <w:sz w:val="20"/>
          <w:szCs w:val="20"/>
        </w:rPr>
        <w:t>čl. V. této</w:t>
      </w:r>
      <w:r w:rsidRPr="001175EA">
        <w:rPr>
          <w:rFonts w:ascii="Arial" w:hAnsi="Arial" w:cs="Arial"/>
          <w:sz w:val="20"/>
          <w:szCs w:val="20"/>
        </w:rPr>
        <w:t xml:space="preserve"> Smlouvy.</w:t>
      </w:r>
    </w:p>
    <w:bookmarkEnd w:id="11"/>
    <w:p w14:paraId="19BAB899" w14:textId="77777777" w:rsidR="003030B8" w:rsidRPr="009879EE" w:rsidRDefault="003030B8" w:rsidP="00386202">
      <w:pPr>
        <w:numPr>
          <w:ilvl w:val="0"/>
          <w:numId w:val="53"/>
        </w:numPr>
        <w:spacing w:before="120" w:after="120" w:line="276" w:lineRule="auto"/>
        <w:ind w:left="426" w:hanging="425"/>
        <w:jc w:val="both"/>
        <w:rPr>
          <w:rFonts w:ascii="Arial" w:hAnsi="Arial" w:cs="Arial"/>
          <w:sz w:val="20"/>
          <w:szCs w:val="20"/>
        </w:rPr>
      </w:pPr>
      <w:r w:rsidRPr="009879EE">
        <w:rPr>
          <w:rFonts w:ascii="Arial" w:hAnsi="Arial" w:cs="Arial"/>
          <w:sz w:val="20"/>
          <w:szCs w:val="20"/>
        </w:rPr>
        <w:t>Objednatel je povinen do konce příslušného Akceptačního období příslušné plnění/Etapu akceptovat formou podpisu příslušného Akceptačního protokolu (bez výhrad</w:t>
      </w:r>
      <w:r w:rsidR="008E57C7">
        <w:rPr>
          <w:rFonts w:ascii="Arial" w:hAnsi="Arial" w:cs="Arial"/>
          <w:sz w:val="20"/>
          <w:szCs w:val="20"/>
        </w:rPr>
        <w:t xml:space="preserve"> </w:t>
      </w:r>
      <w:r w:rsidRPr="009879EE">
        <w:rPr>
          <w:rFonts w:ascii="Arial" w:hAnsi="Arial" w:cs="Arial"/>
          <w:sz w:val="20"/>
          <w:szCs w:val="20"/>
        </w:rPr>
        <w:t>/</w:t>
      </w:r>
      <w:r w:rsidR="008E57C7">
        <w:rPr>
          <w:rFonts w:ascii="Arial" w:hAnsi="Arial" w:cs="Arial"/>
          <w:sz w:val="20"/>
          <w:szCs w:val="20"/>
        </w:rPr>
        <w:t xml:space="preserve"> </w:t>
      </w:r>
      <w:r w:rsidRPr="009879EE">
        <w:rPr>
          <w:rFonts w:ascii="Arial" w:hAnsi="Arial" w:cs="Arial"/>
          <w:sz w:val="20"/>
          <w:szCs w:val="20"/>
        </w:rPr>
        <w:t>připomínek nebo s výhradami/připomínkami) nebo akceptaci odmítnout a v příslušném Akceptačním protokolu uvést výčet nesplněných dohodnutých akceptačních kritérií, pro které příslušné plnění/Etapu neakceptuje.</w:t>
      </w:r>
    </w:p>
    <w:p w14:paraId="2B48911D" w14:textId="77777777" w:rsidR="00E90FFB" w:rsidRPr="0092477F" w:rsidRDefault="003030B8" w:rsidP="00386202">
      <w:pPr>
        <w:numPr>
          <w:ilvl w:val="0"/>
          <w:numId w:val="53"/>
        </w:numPr>
        <w:spacing w:before="120" w:after="120" w:line="276" w:lineRule="auto"/>
        <w:ind w:left="426" w:hanging="425"/>
        <w:jc w:val="both"/>
        <w:rPr>
          <w:rFonts w:ascii="Arial" w:hAnsi="Arial" w:cs="Arial"/>
          <w:sz w:val="20"/>
          <w:szCs w:val="20"/>
        </w:rPr>
      </w:pPr>
      <w:r w:rsidRPr="009879EE">
        <w:rPr>
          <w:rFonts w:ascii="Arial" w:hAnsi="Arial" w:cs="Arial"/>
          <w:sz w:val="20"/>
          <w:szCs w:val="20"/>
        </w:rPr>
        <w:t xml:space="preserve">Pokud dojde k akceptaci s výhradami/připomínkami, je příslušné plnění/Etapa považováno za akceptované (tj. provedené) a výhrady/připomínky jsou uvedeny v příslušném Akceptačním protokolu včetně dohodnutého termínu a způsobu odstranění výhrad/připomínek. Není-li dohodnuto v příslušném Akceptačním protokolu jinak, je Poskytovatel povinen zjištěné výhrady/připomínky odstranit (vypořádat) do 15 pracovních dnů od podpisu příslušného Akceptačního protokolu. O úspěšném odstranění (vypořádání) veškerých výhrad/připomínek bude sepsán Protokol o odstranění (vypořádání) výhrad/připomínek, který podepíší pověřené osoby Objednatele i Poskytovatele. Pokud je příslušné plnění </w:t>
      </w:r>
      <w:r w:rsidR="00677076">
        <w:rPr>
          <w:rFonts w:ascii="Arial" w:hAnsi="Arial" w:cs="Arial"/>
          <w:sz w:val="20"/>
          <w:szCs w:val="20"/>
        </w:rPr>
        <w:t>akceptováno včas</w:t>
      </w:r>
      <w:r w:rsidRPr="009879EE">
        <w:rPr>
          <w:rFonts w:ascii="Arial" w:hAnsi="Arial" w:cs="Arial"/>
          <w:sz w:val="20"/>
          <w:szCs w:val="20"/>
        </w:rPr>
        <w:t>, pak akceptace s výhradami/připomínkami se nepovažuje za prodlení s plněním příslušného dílčího plnění / Díla jako celku a Poskytovateli dává právo fakturovat dle pravidel dohodnutých v této Smlouvě.</w:t>
      </w:r>
    </w:p>
    <w:p w14:paraId="19F3BC9C" w14:textId="77777777" w:rsidR="0092477F" w:rsidRPr="001175EA" w:rsidRDefault="0092477F" w:rsidP="00386202">
      <w:pPr>
        <w:numPr>
          <w:ilvl w:val="0"/>
          <w:numId w:val="53"/>
        </w:numPr>
        <w:spacing w:before="120" w:after="120" w:line="276" w:lineRule="auto"/>
        <w:ind w:left="426" w:hanging="425"/>
        <w:jc w:val="both"/>
        <w:rPr>
          <w:rFonts w:ascii="Arial" w:hAnsi="Arial" w:cs="Arial"/>
          <w:sz w:val="20"/>
          <w:szCs w:val="20"/>
        </w:rPr>
      </w:pPr>
      <w:r w:rsidRPr="009879EE">
        <w:rPr>
          <w:rFonts w:ascii="Arial" w:hAnsi="Arial" w:cs="Arial"/>
          <w:sz w:val="20"/>
          <w:szCs w:val="20"/>
        </w:rPr>
        <w:t>Objednatel může akceptaci příslušného plnění</w:t>
      </w:r>
      <w:r w:rsidR="00405374" w:rsidRPr="009879EE">
        <w:rPr>
          <w:rFonts w:ascii="Arial" w:hAnsi="Arial" w:cs="Arial"/>
          <w:sz w:val="20"/>
          <w:szCs w:val="20"/>
        </w:rPr>
        <w:t>/</w:t>
      </w:r>
      <w:r w:rsidRPr="009879EE">
        <w:rPr>
          <w:rFonts w:ascii="Arial" w:hAnsi="Arial" w:cs="Arial"/>
          <w:sz w:val="20"/>
          <w:szCs w:val="20"/>
        </w:rPr>
        <w:t>Etapy odmítnout v případě, že předávané plnění</w:t>
      </w:r>
      <w:r w:rsidR="00405374" w:rsidRPr="009879EE">
        <w:rPr>
          <w:rFonts w:ascii="Arial" w:hAnsi="Arial" w:cs="Arial"/>
          <w:sz w:val="20"/>
          <w:szCs w:val="20"/>
        </w:rPr>
        <w:t xml:space="preserve"> /</w:t>
      </w:r>
      <w:r w:rsidRPr="009879EE">
        <w:rPr>
          <w:rFonts w:ascii="Arial" w:hAnsi="Arial" w:cs="Arial"/>
          <w:sz w:val="20"/>
          <w:szCs w:val="20"/>
        </w:rPr>
        <w:t xml:space="preserve"> </w:t>
      </w:r>
      <w:r w:rsidR="00405374" w:rsidRPr="009879EE">
        <w:rPr>
          <w:rFonts w:ascii="Arial" w:hAnsi="Arial" w:cs="Arial"/>
          <w:sz w:val="20"/>
          <w:szCs w:val="20"/>
        </w:rPr>
        <w:t xml:space="preserve">příslušná Etapa </w:t>
      </w:r>
      <w:r w:rsidRPr="009879EE">
        <w:rPr>
          <w:rFonts w:ascii="Arial" w:hAnsi="Arial" w:cs="Arial"/>
          <w:sz w:val="20"/>
          <w:szCs w:val="20"/>
        </w:rPr>
        <w:t>nesplňuje akceptační kritéria. Objednatel může akceptaci Díla jako celku odmítnout</w:t>
      </w:r>
      <w:r w:rsidR="00405374" w:rsidRPr="009879EE">
        <w:rPr>
          <w:rFonts w:ascii="Arial" w:hAnsi="Arial" w:cs="Arial"/>
          <w:sz w:val="20"/>
          <w:szCs w:val="20"/>
        </w:rPr>
        <w:t xml:space="preserve"> dále</w:t>
      </w:r>
      <w:r w:rsidRPr="009879EE">
        <w:rPr>
          <w:rFonts w:ascii="Arial" w:hAnsi="Arial" w:cs="Arial"/>
          <w:sz w:val="20"/>
          <w:szCs w:val="20"/>
        </w:rPr>
        <w:t xml:space="preserve"> v případě, že nebyly odstraněny (vypořádány) všechny výhrady/připomínky z předcházejících </w:t>
      </w:r>
      <w:r w:rsidR="00CC0658">
        <w:rPr>
          <w:rFonts w:ascii="Arial" w:hAnsi="Arial" w:cs="Arial"/>
          <w:sz w:val="20"/>
          <w:szCs w:val="20"/>
        </w:rPr>
        <w:t>A</w:t>
      </w:r>
      <w:r w:rsidRPr="009879EE">
        <w:rPr>
          <w:rFonts w:ascii="Arial" w:hAnsi="Arial" w:cs="Arial"/>
          <w:sz w:val="20"/>
          <w:szCs w:val="20"/>
        </w:rPr>
        <w:t>kceptačních protokolů</w:t>
      </w:r>
      <w:r w:rsidR="00565F74">
        <w:rPr>
          <w:rFonts w:ascii="Arial" w:hAnsi="Arial" w:cs="Arial"/>
          <w:sz w:val="20"/>
          <w:szCs w:val="20"/>
        </w:rPr>
        <w:t>.</w:t>
      </w:r>
      <w:r w:rsidRPr="009879EE">
        <w:rPr>
          <w:rFonts w:ascii="Arial" w:hAnsi="Arial" w:cs="Arial"/>
          <w:sz w:val="20"/>
          <w:szCs w:val="20"/>
        </w:rPr>
        <w:t xml:space="preserve"> </w:t>
      </w:r>
    </w:p>
    <w:p w14:paraId="3697738E" w14:textId="77777777" w:rsidR="000E2E42" w:rsidRPr="00EC69A9" w:rsidRDefault="00405374" w:rsidP="00966E00">
      <w:pPr>
        <w:spacing w:before="120" w:after="120" w:line="276" w:lineRule="auto"/>
        <w:ind w:left="1"/>
        <w:jc w:val="both"/>
        <w:rPr>
          <w:rFonts w:ascii="Arial" w:hAnsi="Arial" w:cs="Arial"/>
          <w:b/>
          <w:sz w:val="20"/>
          <w:szCs w:val="20"/>
        </w:rPr>
      </w:pPr>
      <w:r w:rsidRPr="00EC69A9">
        <w:rPr>
          <w:rFonts w:ascii="Arial" w:hAnsi="Arial" w:cs="Arial"/>
          <w:b/>
          <w:sz w:val="20"/>
          <w:szCs w:val="20"/>
        </w:rPr>
        <w:t>Poskytování Podpory</w:t>
      </w:r>
    </w:p>
    <w:p w14:paraId="6B38E1FB" w14:textId="77777777" w:rsidR="0085320D" w:rsidRDefault="00B52BB9" w:rsidP="00BF7D45">
      <w:pPr>
        <w:numPr>
          <w:ilvl w:val="0"/>
          <w:numId w:val="53"/>
        </w:numPr>
        <w:spacing w:after="120" w:line="276" w:lineRule="auto"/>
        <w:ind w:left="425" w:hanging="425"/>
        <w:jc w:val="both"/>
        <w:rPr>
          <w:rFonts w:ascii="Arial" w:hAnsi="Arial" w:cs="Arial"/>
          <w:sz w:val="20"/>
          <w:szCs w:val="20"/>
        </w:rPr>
      </w:pPr>
      <w:r>
        <w:rPr>
          <w:rFonts w:ascii="Arial" w:hAnsi="Arial" w:cs="Arial"/>
          <w:sz w:val="20"/>
          <w:szCs w:val="20"/>
        </w:rPr>
        <w:t>Poskytovatel</w:t>
      </w:r>
      <w:r w:rsidR="007B23BE" w:rsidRPr="00F3688A">
        <w:rPr>
          <w:rFonts w:ascii="Arial" w:hAnsi="Arial" w:cs="Arial"/>
          <w:sz w:val="20"/>
          <w:szCs w:val="20"/>
        </w:rPr>
        <w:t xml:space="preserve"> se zavazuje poskytovat Objednateli </w:t>
      </w:r>
      <w:r w:rsidR="00F55394">
        <w:rPr>
          <w:rFonts w:ascii="Arial" w:hAnsi="Arial" w:cs="Arial"/>
          <w:sz w:val="20"/>
          <w:szCs w:val="20"/>
        </w:rPr>
        <w:t>Podporu podle</w:t>
      </w:r>
      <w:r w:rsidR="007B23BE" w:rsidRPr="00F3688A">
        <w:rPr>
          <w:rFonts w:ascii="Arial" w:hAnsi="Arial" w:cs="Arial"/>
          <w:sz w:val="20"/>
          <w:szCs w:val="20"/>
        </w:rPr>
        <w:t xml:space="preserve"> této Smlouvy po dobu </w:t>
      </w:r>
      <w:r w:rsidR="00F55394">
        <w:rPr>
          <w:rFonts w:ascii="Arial" w:hAnsi="Arial" w:cs="Arial"/>
          <w:sz w:val="20"/>
          <w:szCs w:val="20"/>
        </w:rPr>
        <w:t>48 měsíců</w:t>
      </w:r>
      <w:r w:rsidR="007B23BE" w:rsidRPr="00F3688A">
        <w:rPr>
          <w:rFonts w:ascii="Arial" w:hAnsi="Arial" w:cs="Arial"/>
          <w:sz w:val="20"/>
          <w:szCs w:val="20"/>
        </w:rPr>
        <w:t>,</w:t>
      </w:r>
      <w:r w:rsidR="00F55394" w:rsidRPr="00F55394">
        <w:rPr>
          <w:rFonts w:ascii="Arial" w:hAnsi="Arial" w:cs="Arial"/>
          <w:sz w:val="20"/>
          <w:szCs w:val="20"/>
        </w:rPr>
        <w:t xml:space="preserve"> </w:t>
      </w:r>
      <w:r w:rsidR="00F55394" w:rsidRPr="000113A6">
        <w:rPr>
          <w:rFonts w:ascii="Arial" w:hAnsi="Arial" w:cs="Arial"/>
          <w:sz w:val="20"/>
          <w:szCs w:val="20"/>
        </w:rPr>
        <w:t>a to ode dne podpisu Akceptačního protokolu Díla jako celku</w:t>
      </w:r>
      <w:r w:rsidR="0085320D">
        <w:rPr>
          <w:rFonts w:ascii="Arial" w:hAnsi="Arial" w:cs="Arial"/>
          <w:sz w:val="20"/>
          <w:szCs w:val="20"/>
        </w:rPr>
        <w:t>;</w:t>
      </w:r>
      <w:r w:rsidR="007B23BE" w:rsidRPr="00F3688A">
        <w:rPr>
          <w:rFonts w:ascii="Arial" w:hAnsi="Arial" w:cs="Arial"/>
          <w:sz w:val="20"/>
          <w:szCs w:val="20"/>
        </w:rPr>
        <w:t xml:space="preserve"> </w:t>
      </w:r>
      <w:r w:rsidR="0085320D" w:rsidRPr="000113A6">
        <w:rPr>
          <w:rFonts w:ascii="Arial" w:hAnsi="Arial" w:cs="Arial"/>
          <w:sz w:val="20"/>
          <w:szCs w:val="20"/>
        </w:rPr>
        <w:t xml:space="preserve">posledním dnem poskytování Podpory je den, který v příslušném kalendářním roce tomuto dni předchází. </w:t>
      </w:r>
    </w:p>
    <w:p w14:paraId="00423A65" w14:textId="77777777" w:rsidR="009F0C0E" w:rsidRDefault="0085320D" w:rsidP="00BF7D45">
      <w:pPr>
        <w:numPr>
          <w:ilvl w:val="0"/>
          <w:numId w:val="53"/>
        </w:numPr>
        <w:spacing w:after="120" w:line="276" w:lineRule="auto"/>
        <w:ind w:left="425" w:hanging="425"/>
        <w:jc w:val="both"/>
        <w:rPr>
          <w:rFonts w:ascii="Arial" w:hAnsi="Arial" w:cs="Arial"/>
          <w:sz w:val="20"/>
          <w:szCs w:val="20"/>
        </w:rPr>
      </w:pPr>
      <w:r>
        <w:rPr>
          <w:rFonts w:ascii="Arial" w:hAnsi="Arial" w:cs="Arial"/>
          <w:sz w:val="20"/>
          <w:szCs w:val="20"/>
        </w:rPr>
        <w:t xml:space="preserve">Poskytovatel se zavazuje poskytovat Podporu </w:t>
      </w:r>
      <w:r w:rsidR="007B23BE" w:rsidRPr="00F3688A">
        <w:rPr>
          <w:rFonts w:ascii="Arial" w:hAnsi="Arial" w:cs="Arial"/>
          <w:sz w:val="20"/>
          <w:szCs w:val="20"/>
        </w:rPr>
        <w:t>řádně a včas a v termínech stanovených touto Smlouvou nebo podle této Smlouvy</w:t>
      </w:r>
      <w:r w:rsidR="00970423" w:rsidRPr="00F3688A">
        <w:rPr>
          <w:rFonts w:ascii="Arial" w:hAnsi="Arial" w:cs="Arial"/>
          <w:sz w:val="20"/>
          <w:szCs w:val="20"/>
        </w:rPr>
        <w:t xml:space="preserve">. </w:t>
      </w:r>
    </w:p>
    <w:p w14:paraId="07C6F0DD" w14:textId="77777777" w:rsidR="001D2D2C" w:rsidRDefault="001D2D2C" w:rsidP="00BF7D45">
      <w:pPr>
        <w:numPr>
          <w:ilvl w:val="0"/>
          <w:numId w:val="53"/>
        </w:numPr>
        <w:spacing w:after="120" w:line="276" w:lineRule="auto"/>
        <w:ind w:left="425" w:hanging="425"/>
        <w:jc w:val="both"/>
        <w:rPr>
          <w:rFonts w:ascii="Arial" w:hAnsi="Arial" w:cs="Arial"/>
          <w:sz w:val="20"/>
          <w:szCs w:val="20"/>
        </w:rPr>
      </w:pPr>
      <w:r w:rsidRPr="00A9686B">
        <w:rPr>
          <w:rFonts w:ascii="Arial" w:hAnsi="Arial" w:cs="Arial"/>
          <w:b/>
          <w:sz w:val="20"/>
          <w:szCs w:val="20"/>
        </w:rPr>
        <w:lastRenderedPageBreak/>
        <w:t xml:space="preserve">Podpora v rámci </w:t>
      </w:r>
      <w:r w:rsidR="0054572B">
        <w:rPr>
          <w:rFonts w:ascii="Arial" w:hAnsi="Arial" w:cs="Arial"/>
          <w:b/>
          <w:sz w:val="20"/>
          <w:szCs w:val="20"/>
        </w:rPr>
        <w:t>p</w:t>
      </w:r>
      <w:r w:rsidRPr="00A9686B">
        <w:rPr>
          <w:rFonts w:ascii="Arial" w:hAnsi="Arial" w:cs="Arial"/>
          <w:b/>
          <w:sz w:val="20"/>
          <w:szCs w:val="20"/>
        </w:rPr>
        <w:t>aušálu</w:t>
      </w:r>
      <w:r>
        <w:rPr>
          <w:rFonts w:ascii="Arial" w:hAnsi="Arial" w:cs="Arial"/>
          <w:sz w:val="20"/>
          <w:szCs w:val="20"/>
        </w:rPr>
        <w:t xml:space="preserve"> bude poskytována</w:t>
      </w:r>
      <w:r w:rsidR="00D00B65">
        <w:rPr>
          <w:rFonts w:ascii="Arial" w:hAnsi="Arial" w:cs="Arial"/>
          <w:sz w:val="20"/>
          <w:szCs w:val="20"/>
        </w:rPr>
        <w:t xml:space="preserve"> </w:t>
      </w:r>
      <w:r w:rsidR="00746944">
        <w:rPr>
          <w:rFonts w:ascii="Arial" w:hAnsi="Arial" w:cs="Arial"/>
          <w:sz w:val="20"/>
          <w:szCs w:val="20"/>
        </w:rPr>
        <w:t>v režimu 5x8</w:t>
      </w:r>
      <w:r w:rsidR="00727F15">
        <w:rPr>
          <w:rFonts w:ascii="Arial" w:hAnsi="Arial" w:cs="Arial"/>
          <w:sz w:val="20"/>
          <w:szCs w:val="20"/>
        </w:rPr>
        <w:t xml:space="preserve"> hod.</w:t>
      </w:r>
      <w:r w:rsidR="001F6579">
        <w:rPr>
          <w:rFonts w:ascii="Arial" w:hAnsi="Arial" w:cs="Arial"/>
          <w:sz w:val="20"/>
          <w:szCs w:val="20"/>
        </w:rPr>
        <w:t>, tj.</w:t>
      </w:r>
      <w:r w:rsidR="00746944">
        <w:rPr>
          <w:rFonts w:ascii="Arial" w:hAnsi="Arial" w:cs="Arial"/>
          <w:sz w:val="20"/>
          <w:szCs w:val="20"/>
        </w:rPr>
        <w:t xml:space="preserve"> </w:t>
      </w:r>
      <w:r w:rsidR="00746944">
        <w:rPr>
          <w:rFonts w:ascii="Arial" w:hAnsi="Arial" w:cs="Arial"/>
          <w:b/>
          <w:sz w:val="20"/>
          <w:szCs w:val="20"/>
        </w:rPr>
        <w:t>v pracovní dny</w:t>
      </w:r>
      <w:r w:rsidR="00D00B65" w:rsidRPr="00032EEA">
        <w:rPr>
          <w:rFonts w:ascii="Arial" w:hAnsi="Arial" w:cs="Arial"/>
          <w:b/>
          <w:sz w:val="20"/>
          <w:szCs w:val="20"/>
        </w:rPr>
        <w:t xml:space="preserve"> v době od 8:00</w:t>
      </w:r>
      <w:r w:rsidR="002B7FC0" w:rsidRPr="00032EEA">
        <w:rPr>
          <w:rFonts w:ascii="Arial" w:hAnsi="Arial" w:cs="Arial"/>
          <w:b/>
          <w:sz w:val="20"/>
          <w:szCs w:val="20"/>
        </w:rPr>
        <w:t xml:space="preserve"> </w:t>
      </w:r>
      <w:r w:rsidR="00D00B65" w:rsidRPr="00032EEA">
        <w:rPr>
          <w:rFonts w:ascii="Arial" w:hAnsi="Arial" w:cs="Arial"/>
          <w:b/>
          <w:sz w:val="20"/>
          <w:szCs w:val="20"/>
        </w:rPr>
        <w:t>do 16:</w:t>
      </w:r>
      <w:r w:rsidR="00E821BB">
        <w:rPr>
          <w:rFonts w:ascii="Arial" w:hAnsi="Arial" w:cs="Arial"/>
          <w:b/>
          <w:sz w:val="20"/>
          <w:szCs w:val="20"/>
        </w:rPr>
        <w:t>0</w:t>
      </w:r>
      <w:r w:rsidR="00D00B65" w:rsidRPr="00032EEA">
        <w:rPr>
          <w:rFonts w:ascii="Arial" w:hAnsi="Arial" w:cs="Arial"/>
          <w:b/>
          <w:sz w:val="20"/>
          <w:szCs w:val="20"/>
        </w:rPr>
        <w:t xml:space="preserve">0 hod. </w:t>
      </w:r>
      <w:r w:rsidR="00D00B65" w:rsidRPr="00032EEA">
        <w:rPr>
          <w:rFonts w:ascii="Arial" w:hAnsi="Arial" w:cs="Arial"/>
          <w:sz w:val="20"/>
          <w:szCs w:val="20"/>
        </w:rPr>
        <w:t>dle priorit jednotlivých požadavků uvedených v</w:t>
      </w:r>
      <w:r w:rsidR="00677076">
        <w:rPr>
          <w:rFonts w:ascii="Arial" w:hAnsi="Arial" w:cs="Arial"/>
          <w:sz w:val="20"/>
          <w:szCs w:val="20"/>
        </w:rPr>
        <w:t xml:space="preserve"> Příloze č. 2 v </w:t>
      </w:r>
      <w:r w:rsidR="00D00B65" w:rsidRPr="00032EEA">
        <w:rPr>
          <w:rFonts w:ascii="Arial" w:hAnsi="Arial" w:cs="Arial"/>
          <w:sz w:val="20"/>
          <w:szCs w:val="20"/>
        </w:rPr>
        <w:t>tabulce Kategorizace priorit.</w:t>
      </w:r>
    </w:p>
    <w:p w14:paraId="7612FC4A" w14:textId="77777777" w:rsidR="00774C57" w:rsidRPr="00C2452A" w:rsidRDefault="002D0BB5" w:rsidP="00BF7D45">
      <w:pPr>
        <w:numPr>
          <w:ilvl w:val="0"/>
          <w:numId w:val="53"/>
        </w:numPr>
        <w:spacing w:after="120" w:line="276" w:lineRule="auto"/>
        <w:ind w:left="425" w:hanging="425"/>
        <w:jc w:val="both"/>
        <w:rPr>
          <w:rFonts w:ascii="Arial" w:hAnsi="Arial" w:cs="Arial"/>
          <w:color w:val="FF0000"/>
          <w:sz w:val="20"/>
          <w:szCs w:val="20"/>
        </w:rPr>
      </w:pPr>
      <w:r w:rsidRPr="002D0BB5">
        <w:rPr>
          <w:rFonts w:ascii="Arial" w:hAnsi="Arial" w:cs="Arial"/>
          <w:sz w:val="20"/>
          <w:szCs w:val="20"/>
        </w:rPr>
        <w:t xml:space="preserve">Komunikace mezi Smluvními stranami ve věci poskytování </w:t>
      </w:r>
      <w:r w:rsidR="00CC0658">
        <w:rPr>
          <w:rFonts w:ascii="Arial" w:hAnsi="Arial" w:cs="Arial"/>
          <w:sz w:val="20"/>
          <w:szCs w:val="20"/>
        </w:rPr>
        <w:t>P</w:t>
      </w:r>
      <w:r w:rsidRPr="002D0BB5">
        <w:rPr>
          <w:rFonts w:ascii="Arial" w:hAnsi="Arial" w:cs="Arial"/>
          <w:sz w:val="20"/>
          <w:szCs w:val="20"/>
        </w:rPr>
        <w:t xml:space="preserve">odpory dle této Smlouvy bude probíhat způsobem stanoveným v Příloze č. 2 této Smlouvy. </w:t>
      </w:r>
    </w:p>
    <w:p w14:paraId="51659F54" w14:textId="77777777" w:rsidR="002D0BB5" w:rsidRDefault="001D2D2C" w:rsidP="00BF7D45">
      <w:pPr>
        <w:numPr>
          <w:ilvl w:val="0"/>
          <w:numId w:val="53"/>
        </w:numPr>
        <w:spacing w:after="120" w:line="276" w:lineRule="auto"/>
        <w:ind w:left="425" w:hanging="425"/>
        <w:jc w:val="both"/>
        <w:rPr>
          <w:rFonts w:ascii="Arial" w:hAnsi="Arial" w:cs="Arial"/>
          <w:sz w:val="20"/>
          <w:szCs w:val="20"/>
        </w:rPr>
      </w:pPr>
      <w:r>
        <w:rPr>
          <w:rFonts w:ascii="Arial" w:hAnsi="Arial" w:cs="Arial"/>
          <w:sz w:val="20"/>
          <w:szCs w:val="20"/>
        </w:rPr>
        <w:t xml:space="preserve">Podpora nad rámec </w:t>
      </w:r>
      <w:r w:rsidR="0054572B">
        <w:rPr>
          <w:rFonts w:ascii="Arial" w:hAnsi="Arial" w:cs="Arial"/>
          <w:sz w:val="20"/>
          <w:szCs w:val="20"/>
        </w:rPr>
        <w:t>p</w:t>
      </w:r>
      <w:r>
        <w:rPr>
          <w:rFonts w:ascii="Arial" w:hAnsi="Arial" w:cs="Arial"/>
          <w:sz w:val="20"/>
          <w:szCs w:val="20"/>
        </w:rPr>
        <w:t>aušálu</w:t>
      </w:r>
      <w:r w:rsidR="00637B4E">
        <w:rPr>
          <w:rFonts w:ascii="Arial" w:hAnsi="Arial" w:cs="Arial"/>
          <w:sz w:val="20"/>
          <w:szCs w:val="20"/>
        </w:rPr>
        <w:t>, tj. provádění Úprav, bude poskytována na vyžádání Objednatel</w:t>
      </w:r>
      <w:r w:rsidR="0048116D">
        <w:rPr>
          <w:rFonts w:ascii="Arial" w:hAnsi="Arial" w:cs="Arial"/>
          <w:sz w:val="20"/>
          <w:szCs w:val="20"/>
        </w:rPr>
        <w:t>e</w:t>
      </w:r>
      <w:r w:rsidR="002D0BB5">
        <w:rPr>
          <w:rFonts w:ascii="Arial" w:hAnsi="Arial" w:cs="Arial"/>
          <w:sz w:val="20"/>
          <w:szCs w:val="20"/>
        </w:rPr>
        <w:t xml:space="preserve"> formou objednávek (dále jen „</w:t>
      </w:r>
      <w:r w:rsidR="002D0BB5" w:rsidRPr="002D0BB5">
        <w:rPr>
          <w:rFonts w:ascii="Arial" w:hAnsi="Arial" w:cs="Arial"/>
          <w:b/>
          <w:sz w:val="20"/>
          <w:szCs w:val="20"/>
        </w:rPr>
        <w:t>Objednávka</w:t>
      </w:r>
      <w:r w:rsidR="00F83846">
        <w:rPr>
          <w:rFonts w:ascii="Arial" w:hAnsi="Arial" w:cs="Arial"/>
          <w:b/>
          <w:sz w:val="20"/>
          <w:szCs w:val="20"/>
        </w:rPr>
        <w:t xml:space="preserve"> Úpravy</w:t>
      </w:r>
      <w:r w:rsidR="002D0BB5">
        <w:rPr>
          <w:rFonts w:ascii="Arial" w:hAnsi="Arial" w:cs="Arial"/>
          <w:sz w:val="20"/>
          <w:szCs w:val="20"/>
        </w:rPr>
        <w:t>“)</w:t>
      </w:r>
      <w:r w:rsidR="0048116D">
        <w:rPr>
          <w:rFonts w:ascii="Arial" w:hAnsi="Arial" w:cs="Arial"/>
          <w:sz w:val="20"/>
          <w:szCs w:val="20"/>
        </w:rPr>
        <w:t>, a to v</w:t>
      </w:r>
      <w:r w:rsidR="00911F07">
        <w:rPr>
          <w:rFonts w:ascii="Arial" w:hAnsi="Arial" w:cs="Arial"/>
          <w:sz w:val="20"/>
          <w:szCs w:val="20"/>
        </w:rPr>
        <w:t xml:space="preserve"> celkovém maximálním rozsahu </w:t>
      </w:r>
      <w:r w:rsidR="00911F07" w:rsidRPr="00CD3333">
        <w:rPr>
          <w:rFonts w:ascii="Arial" w:eastAsia="Calibri" w:hAnsi="Arial" w:cs="Arial"/>
          <w:sz w:val="20"/>
          <w:szCs w:val="20"/>
        </w:rPr>
        <w:t>640 člověkohodin</w:t>
      </w:r>
      <w:r w:rsidR="00911F07">
        <w:rPr>
          <w:rFonts w:ascii="Arial" w:eastAsia="Calibri" w:hAnsi="Arial" w:cs="Arial"/>
          <w:sz w:val="20"/>
          <w:szCs w:val="20"/>
        </w:rPr>
        <w:t xml:space="preserve"> za </w:t>
      </w:r>
      <w:r w:rsidR="00911F07">
        <w:rPr>
          <w:rFonts w:ascii="Arial" w:hAnsi="Arial" w:cs="Arial"/>
          <w:sz w:val="20"/>
          <w:szCs w:val="20"/>
        </w:rPr>
        <w:t>48 měsíců poskytování Podpory</w:t>
      </w:r>
      <w:r w:rsidR="002D01D2" w:rsidRPr="00747809">
        <w:rPr>
          <w:rFonts w:ascii="Arial" w:hAnsi="Arial" w:cs="Arial"/>
          <w:sz w:val="20"/>
          <w:szCs w:val="20"/>
        </w:rPr>
        <w:t>.</w:t>
      </w:r>
      <w:r w:rsidR="00E71FCC">
        <w:rPr>
          <w:rFonts w:ascii="Arial" w:hAnsi="Arial" w:cs="Arial"/>
          <w:sz w:val="20"/>
          <w:szCs w:val="20"/>
        </w:rPr>
        <w:t xml:space="preserve"> </w:t>
      </w:r>
      <w:r w:rsidR="00E85C96">
        <w:rPr>
          <w:rFonts w:ascii="Arial" w:hAnsi="Arial" w:cs="Arial"/>
          <w:sz w:val="20"/>
          <w:szCs w:val="20"/>
        </w:rPr>
        <w:t xml:space="preserve">Vzor </w:t>
      </w:r>
      <w:r w:rsidR="00A71C9F">
        <w:rPr>
          <w:rFonts w:ascii="Arial" w:hAnsi="Arial" w:cs="Arial"/>
          <w:sz w:val="20"/>
          <w:szCs w:val="20"/>
        </w:rPr>
        <w:t>Objednávky Úprav</w:t>
      </w:r>
      <w:r w:rsidR="002D01D2">
        <w:rPr>
          <w:rFonts w:ascii="Arial" w:hAnsi="Arial" w:cs="Arial"/>
          <w:sz w:val="20"/>
          <w:szCs w:val="20"/>
        </w:rPr>
        <w:t xml:space="preserve"> je uveden v </w:t>
      </w:r>
      <w:r w:rsidR="002D01D2" w:rsidRPr="00747809">
        <w:rPr>
          <w:rFonts w:ascii="Arial" w:hAnsi="Arial" w:cs="Arial"/>
          <w:sz w:val="20"/>
          <w:szCs w:val="20"/>
        </w:rPr>
        <w:t xml:space="preserve">Příloze č. </w:t>
      </w:r>
      <w:r w:rsidR="002D01D2">
        <w:rPr>
          <w:rFonts w:ascii="Arial" w:hAnsi="Arial" w:cs="Arial"/>
          <w:sz w:val="20"/>
          <w:szCs w:val="20"/>
        </w:rPr>
        <w:t>6</w:t>
      </w:r>
      <w:r w:rsidR="002D01D2" w:rsidRPr="00747809">
        <w:rPr>
          <w:rFonts w:ascii="Arial" w:hAnsi="Arial" w:cs="Arial"/>
          <w:sz w:val="20"/>
          <w:szCs w:val="20"/>
        </w:rPr>
        <w:t xml:space="preserve"> této Smlouvy</w:t>
      </w:r>
      <w:r w:rsidR="00EF6CB1">
        <w:rPr>
          <w:rFonts w:ascii="Arial" w:hAnsi="Arial" w:cs="Arial"/>
          <w:sz w:val="20"/>
          <w:szCs w:val="20"/>
        </w:rPr>
        <w:t>.</w:t>
      </w:r>
    </w:p>
    <w:p w14:paraId="429E3F32" w14:textId="77777777" w:rsidR="002D0BB5" w:rsidRPr="00747809" w:rsidRDefault="002D0BB5" w:rsidP="00BF7D45">
      <w:pPr>
        <w:numPr>
          <w:ilvl w:val="0"/>
          <w:numId w:val="53"/>
        </w:numPr>
        <w:spacing w:after="120" w:line="276" w:lineRule="auto"/>
        <w:ind w:left="425" w:hanging="425"/>
        <w:jc w:val="both"/>
        <w:rPr>
          <w:rFonts w:ascii="Arial" w:hAnsi="Arial" w:cs="Arial"/>
          <w:sz w:val="20"/>
          <w:szCs w:val="20"/>
        </w:rPr>
      </w:pPr>
      <w:r w:rsidRPr="00747809">
        <w:rPr>
          <w:rFonts w:ascii="Arial" w:hAnsi="Arial" w:cs="Arial"/>
          <w:sz w:val="20"/>
          <w:szCs w:val="20"/>
        </w:rPr>
        <w:t>Každá Objednávka</w:t>
      </w:r>
      <w:r w:rsidR="00F83846">
        <w:rPr>
          <w:rFonts w:ascii="Arial" w:hAnsi="Arial" w:cs="Arial"/>
          <w:sz w:val="20"/>
          <w:szCs w:val="20"/>
        </w:rPr>
        <w:t xml:space="preserve"> Úpravy</w:t>
      </w:r>
      <w:r w:rsidRPr="00747809">
        <w:rPr>
          <w:rFonts w:ascii="Arial" w:hAnsi="Arial" w:cs="Arial"/>
          <w:sz w:val="20"/>
          <w:szCs w:val="20"/>
        </w:rPr>
        <w:t xml:space="preserve">, na </w:t>
      </w:r>
      <w:r w:rsidR="00A2631C" w:rsidRPr="00747809">
        <w:rPr>
          <w:rFonts w:ascii="Arial" w:hAnsi="Arial" w:cs="Arial"/>
          <w:sz w:val="20"/>
          <w:szCs w:val="20"/>
        </w:rPr>
        <w:t>základě</w:t>
      </w:r>
      <w:r w:rsidRPr="00747809">
        <w:rPr>
          <w:rFonts w:ascii="Arial" w:hAnsi="Arial" w:cs="Arial"/>
          <w:sz w:val="20"/>
          <w:szCs w:val="20"/>
        </w:rPr>
        <w:t xml:space="preserve"> níž bude realizována příslušná</w:t>
      </w:r>
      <w:r w:rsidR="0099046A">
        <w:rPr>
          <w:rFonts w:ascii="Arial" w:hAnsi="Arial" w:cs="Arial"/>
          <w:sz w:val="20"/>
          <w:szCs w:val="20"/>
        </w:rPr>
        <w:t xml:space="preserve"> </w:t>
      </w:r>
      <w:r w:rsidR="008E57C7" w:rsidRPr="0099046A">
        <w:rPr>
          <w:rFonts w:ascii="Arial" w:hAnsi="Arial" w:cs="Arial"/>
          <w:sz w:val="20"/>
          <w:szCs w:val="20"/>
        </w:rPr>
        <w:t>Úprava</w:t>
      </w:r>
      <w:r w:rsidRPr="00747809">
        <w:rPr>
          <w:rFonts w:ascii="Arial" w:hAnsi="Arial" w:cs="Arial"/>
          <w:sz w:val="20"/>
          <w:szCs w:val="20"/>
        </w:rPr>
        <w:t>, bude obsahovat zejména:</w:t>
      </w:r>
    </w:p>
    <w:p w14:paraId="4BEB274C" w14:textId="5CE3D0AF" w:rsidR="002D0BB5" w:rsidRPr="00747809" w:rsidRDefault="002D0BB5" w:rsidP="00BD762B">
      <w:pPr>
        <w:pStyle w:val="Odstavecseseznamem"/>
        <w:numPr>
          <w:ilvl w:val="0"/>
          <w:numId w:val="40"/>
        </w:numPr>
        <w:autoSpaceDE w:val="0"/>
        <w:autoSpaceDN w:val="0"/>
        <w:adjustRightInd w:val="0"/>
        <w:spacing w:before="120" w:after="120"/>
        <w:ind w:left="782" w:hanging="357"/>
        <w:jc w:val="both"/>
        <w:rPr>
          <w:rFonts w:ascii="Arial" w:hAnsi="Arial" w:cs="Arial"/>
          <w:sz w:val="20"/>
          <w:szCs w:val="20"/>
        </w:rPr>
      </w:pPr>
      <w:r w:rsidRPr="00747809">
        <w:rPr>
          <w:rFonts w:ascii="Arial" w:hAnsi="Arial" w:cs="Arial"/>
          <w:sz w:val="20"/>
          <w:szCs w:val="20"/>
        </w:rPr>
        <w:t xml:space="preserve">celý název a číslo této Smlouvy, na </w:t>
      </w:r>
      <w:proofErr w:type="gramStart"/>
      <w:r w:rsidR="00A2631C" w:rsidRPr="00747809">
        <w:rPr>
          <w:rFonts w:ascii="Arial" w:hAnsi="Arial" w:cs="Arial"/>
          <w:sz w:val="20"/>
          <w:szCs w:val="20"/>
        </w:rPr>
        <w:t>základě</w:t>
      </w:r>
      <w:proofErr w:type="gramEnd"/>
      <w:r w:rsidRPr="00747809">
        <w:rPr>
          <w:rFonts w:ascii="Arial" w:hAnsi="Arial" w:cs="Arial"/>
          <w:sz w:val="20"/>
          <w:szCs w:val="20"/>
        </w:rPr>
        <w:t xml:space="preserve"> které se Objednávka </w:t>
      </w:r>
      <w:r w:rsidR="00F83846">
        <w:rPr>
          <w:rFonts w:ascii="Arial" w:hAnsi="Arial" w:cs="Arial"/>
          <w:sz w:val="20"/>
          <w:szCs w:val="20"/>
        </w:rPr>
        <w:t xml:space="preserve">Úpravy </w:t>
      </w:r>
      <w:r w:rsidRPr="00747809">
        <w:rPr>
          <w:rFonts w:ascii="Arial" w:hAnsi="Arial" w:cs="Arial"/>
          <w:sz w:val="20"/>
          <w:szCs w:val="20"/>
        </w:rPr>
        <w:t xml:space="preserve">uzavírá, tj. číslo </w:t>
      </w:r>
      <w:r w:rsidR="00BD173A" w:rsidRPr="00BD173A">
        <w:rPr>
          <w:rFonts w:ascii="Arial" w:hAnsi="Arial" w:cs="Arial"/>
          <w:sz w:val="20"/>
          <w:szCs w:val="20"/>
        </w:rPr>
        <w:t>2300647/4100062745</w:t>
      </w:r>
      <w:r w:rsidRPr="00747809">
        <w:rPr>
          <w:rFonts w:ascii="Arial" w:hAnsi="Arial" w:cs="Arial"/>
          <w:sz w:val="20"/>
          <w:szCs w:val="20"/>
        </w:rPr>
        <w:t xml:space="preserve"> které je Poskytovatel povinen uvádět na příslušné faktuře a příslušném Akceptačním protokolu; </w:t>
      </w:r>
    </w:p>
    <w:p w14:paraId="174F690D" w14:textId="77777777" w:rsidR="002D0BB5" w:rsidRPr="00F83846" w:rsidRDefault="002D0BB5" w:rsidP="00BD762B">
      <w:pPr>
        <w:pStyle w:val="Odstavecseseznamem"/>
        <w:numPr>
          <w:ilvl w:val="0"/>
          <w:numId w:val="40"/>
        </w:numPr>
        <w:autoSpaceDE w:val="0"/>
        <w:autoSpaceDN w:val="0"/>
        <w:adjustRightInd w:val="0"/>
        <w:spacing w:before="120" w:after="120"/>
        <w:ind w:left="782" w:hanging="357"/>
        <w:jc w:val="both"/>
        <w:rPr>
          <w:rFonts w:ascii="Arial" w:hAnsi="Arial" w:cs="Arial"/>
          <w:sz w:val="20"/>
          <w:szCs w:val="20"/>
        </w:rPr>
      </w:pPr>
      <w:r w:rsidRPr="00F83846">
        <w:rPr>
          <w:rFonts w:ascii="Arial" w:hAnsi="Arial" w:cs="Arial"/>
          <w:sz w:val="20"/>
          <w:szCs w:val="20"/>
        </w:rPr>
        <w:t>číslo Objednávky</w:t>
      </w:r>
      <w:r w:rsidR="00F83846" w:rsidRPr="00F83846">
        <w:rPr>
          <w:rFonts w:ascii="Arial" w:hAnsi="Arial" w:cs="Arial"/>
          <w:sz w:val="20"/>
          <w:szCs w:val="20"/>
        </w:rPr>
        <w:t xml:space="preserve"> Úpravy</w:t>
      </w:r>
      <w:r w:rsidRPr="00F83846">
        <w:rPr>
          <w:rFonts w:ascii="Arial" w:hAnsi="Arial" w:cs="Arial"/>
          <w:sz w:val="20"/>
          <w:szCs w:val="20"/>
        </w:rPr>
        <w:t xml:space="preserve"> </w:t>
      </w:r>
      <w:r w:rsidR="00747809" w:rsidRPr="009A55F5">
        <w:rPr>
          <w:rFonts w:ascii="Arial" w:hAnsi="Arial" w:cs="Arial"/>
          <w:sz w:val="20"/>
          <w:szCs w:val="20"/>
        </w:rPr>
        <w:t>[</w:t>
      </w:r>
      <w:r w:rsidR="00CC0658" w:rsidRPr="009A55F5">
        <w:rPr>
          <w:rFonts w:ascii="Arial" w:hAnsi="Arial" w:cs="Arial"/>
          <w:sz w:val="20"/>
          <w:szCs w:val="20"/>
        </w:rPr>
        <w:t xml:space="preserve">které </w:t>
      </w:r>
      <w:r w:rsidRPr="009A55F5">
        <w:rPr>
          <w:rFonts w:ascii="Arial" w:hAnsi="Arial" w:cs="Arial"/>
          <w:sz w:val="20"/>
          <w:szCs w:val="20"/>
        </w:rPr>
        <w:t>doplní VZP ČR</w:t>
      </w:r>
      <w:r w:rsidR="00747809" w:rsidRPr="009A55F5">
        <w:rPr>
          <w:rFonts w:ascii="Arial" w:hAnsi="Arial" w:cs="Arial"/>
          <w:sz w:val="20"/>
          <w:szCs w:val="20"/>
        </w:rPr>
        <w:t>]</w:t>
      </w:r>
      <w:r w:rsidRPr="009A55F5">
        <w:rPr>
          <w:rFonts w:ascii="Arial" w:hAnsi="Arial" w:cs="Arial"/>
          <w:i/>
          <w:sz w:val="20"/>
          <w:szCs w:val="20"/>
        </w:rPr>
        <w:t>,</w:t>
      </w:r>
      <w:r w:rsidRPr="00F83846">
        <w:rPr>
          <w:rFonts w:ascii="Arial" w:hAnsi="Arial" w:cs="Arial"/>
          <w:sz w:val="20"/>
          <w:szCs w:val="20"/>
        </w:rPr>
        <w:t xml:space="preserve"> které je pak Poskytovatel povinen uvádět na příslušných fakturách;</w:t>
      </w:r>
    </w:p>
    <w:p w14:paraId="5C7DD46A" w14:textId="77777777" w:rsidR="002D0BB5" w:rsidRPr="00747809" w:rsidRDefault="002D0BB5" w:rsidP="00BD762B">
      <w:pPr>
        <w:pStyle w:val="Odstavecseseznamem"/>
        <w:numPr>
          <w:ilvl w:val="0"/>
          <w:numId w:val="40"/>
        </w:numPr>
        <w:autoSpaceDE w:val="0"/>
        <w:autoSpaceDN w:val="0"/>
        <w:adjustRightInd w:val="0"/>
        <w:spacing w:before="120" w:after="120"/>
        <w:ind w:left="782" w:hanging="357"/>
        <w:jc w:val="both"/>
        <w:rPr>
          <w:rFonts w:ascii="Arial" w:hAnsi="Arial" w:cs="Arial"/>
          <w:sz w:val="20"/>
          <w:szCs w:val="20"/>
        </w:rPr>
      </w:pPr>
      <w:r w:rsidRPr="00747809">
        <w:rPr>
          <w:rFonts w:ascii="Arial" w:hAnsi="Arial" w:cs="Arial"/>
          <w:sz w:val="20"/>
          <w:szCs w:val="20"/>
        </w:rPr>
        <w:t>identifikační údaje Poskytovatele a Objednatele;</w:t>
      </w:r>
    </w:p>
    <w:p w14:paraId="624AC54A" w14:textId="77777777" w:rsidR="002D0BB5" w:rsidRPr="00747809" w:rsidRDefault="002D0BB5" w:rsidP="00BD762B">
      <w:pPr>
        <w:pStyle w:val="Odstavecseseznamem"/>
        <w:numPr>
          <w:ilvl w:val="0"/>
          <w:numId w:val="40"/>
        </w:numPr>
        <w:autoSpaceDE w:val="0"/>
        <w:autoSpaceDN w:val="0"/>
        <w:adjustRightInd w:val="0"/>
        <w:spacing w:before="120" w:after="120"/>
        <w:ind w:left="782" w:hanging="357"/>
        <w:jc w:val="both"/>
        <w:rPr>
          <w:rFonts w:ascii="Arial" w:hAnsi="Arial" w:cs="Arial"/>
          <w:sz w:val="20"/>
          <w:szCs w:val="20"/>
        </w:rPr>
      </w:pPr>
      <w:r w:rsidRPr="00747809">
        <w:rPr>
          <w:rFonts w:ascii="Arial" w:hAnsi="Arial" w:cs="Arial"/>
          <w:sz w:val="20"/>
          <w:szCs w:val="20"/>
        </w:rPr>
        <w:t xml:space="preserve">druh poskytované služby a specifikaci předmětu plnění; </w:t>
      </w:r>
    </w:p>
    <w:p w14:paraId="697F9F77" w14:textId="77777777" w:rsidR="002D0BB5" w:rsidRPr="00747809" w:rsidRDefault="002D0BB5" w:rsidP="00BD762B">
      <w:pPr>
        <w:pStyle w:val="Odstavecseseznamem"/>
        <w:numPr>
          <w:ilvl w:val="0"/>
          <w:numId w:val="40"/>
        </w:numPr>
        <w:autoSpaceDE w:val="0"/>
        <w:autoSpaceDN w:val="0"/>
        <w:adjustRightInd w:val="0"/>
        <w:spacing w:before="120" w:after="120"/>
        <w:ind w:left="782" w:hanging="357"/>
        <w:jc w:val="both"/>
        <w:rPr>
          <w:rFonts w:ascii="Arial" w:hAnsi="Arial" w:cs="Arial"/>
          <w:sz w:val="20"/>
          <w:szCs w:val="20"/>
        </w:rPr>
      </w:pPr>
      <w:r w:rsidRPr="00747809">
        <w:rPr>
          <w:rFonts w:ascii="Arial" w:hAnsi="Arial" w:cs="Arial"/>
          <w:sz w:val="20"/>
          <w:szCs w:val="20"/>
        </w:rPr>
        <w:t>rozsah poskytované služby podpory (tj. maximální počet potřebných člověkohodin</w:t>
      </w:r>
      <w:r w:rsidR="00A71C9F">
        <w:rPr>
          <w:rFonts w:ascii="Arial" w:hAnsi="Arial" w:cs="Arial"/>
          <w:sz w:val="20"/>
          <w:szCs w:val="20"/>
        </w:rPr>
        <w:t xml:space="preserve"> a</w:t>
      </w:r>
      <w:r w:rsidRPr="00747809">
        <w:rPr>
          <w:rFonts w:ascii="Arial" w:hAnsi="Arial" w:cs="Arial"/>
          <w:sz w:val="20"/>
          <w:szCs w:val="20"/>
        </w:rPr>
        <w:t xml:space="preserve"> její maximální cena);</w:t>
      </w:r>
    </w:p>
    <w:p w14:paraId="60159489" w14:textId="77777777" w:rsidR="002D0BB5" w:rsidRPr="00747809" w:rsidRDefault="002D0BB5" w:rsidP="00BD762B">
      <w:pPr>
        <w:pStyle w:val="Odstavecseseznamem"/>
        <w:numPr>
          <w:ilvl w:val="0"/>
          <w:numId w:val="40"/>
        </w:numPr>
        <w:autoSpaceDE w:val="0"/>
        <w:autoSpaceDN w:val="0"/>
        <w:adjustRightInd w:val="0"/>
        <w:spacing w:before="120" w:after="120"/>
        <w:ind w:left="782" w:hanging="357"/>
        <w:jc w:val="both"/>
        <w:rPr>
          <w:rFonts w:ascii="Arial" w:hAnsi="Arial" w:cs="Arial"/>
          <w:sz w:val="20"/>
          <w:szCs w:val="20"/>
        </w:rPr>
      </w:pPr>
      <w:r w:rsidRPr="00747809">
        <w:rPr>
          <w:rFonts w:ascii="Arial" w:hAnsi="Arial" w:cs="Arial"/>
          <w:sz w:val="20"/>
          <w:szCs w:val="20"/>
        </w:rPr>
        <w:t xml:space="preserve">dobu plnění; </w:t>
      </w:r>
    </w:p>
    <w:p w14:paraId="36F032B9" w14:textId="77777777" w:rsidR="002D0BB5" w:rsidRPr="00747809" w:rsidRDefault="002D0BB5" w:rsidP="00BD762B">
      <w:pPr>
        <w:pStyle w:val="Odstavecseseznamem"/>
        <w:numPr>
          <w:ilvl w:val="0"/>
          <w:numId w:val="40"/>
        </w:numPr>
        <w:autoSpaceDE w:val="0"/>
        <w:autoSpaceDN w:val="0"/>
        <w:adjustRightInd w:val="0"/>
        <w:spacing w:before="120" w:after="120"/>
        <w:ind w:left="782" w:hanging="357"/>
        <w:jc w:val="both"/>
        <w:rPr>
          <w:rFonts w:ascii="Arial" w:hAnsi="Arial" w:cs="Arial"/>
          <w:sz w:val="20"/>
          <w:szCs w:val="20"/>
        </w:rPr>
      </w:pPr>
      <w:r w:rsidRPr="00747809">
        <w:rPr>
          <w:rFonts w:ascii="Arial" w:hAnsi="Arial" w:cs="Arial"/>
          <w:sz w:val="20"/>
          <w:szCs w:val="20"/>
        </w:rPr>
        <w:t>místo plnění;</w:t>
      </w:r>
    </w:p>
    <w:p w14:paraId="37D6ACB6" w14:textId="77777777" w:rsidR="002D0BB5" w:rsidRPr="00747809" w:rsidRDefault="002D0BB5" w:rsidP="00BD762B">
      <w:pPr>
        <w:pStyle w:val="Odstavecseseznamem"/>
        <w:numPr>
          <w:ilvl w:val="0"/>
          <w:numId w:val="40"/>
        </w:numPr>
        <w:autoSpaceDE w:val="0"/>
        <w:autoSpaceDN w:val="0"/>
        <w:adjustRightInd w:val="0"/>
        <w:spacing w:before="120" w:after="120"/>
        <w:ind w:left="782" w:hanging="357"/>
        <w:jc w:val="both"/>
        <w:rPr>
          <w:rFonts w:ascii="Arial" w:hAnsi="Arial" w:cs="Arial"/>
          <w:sz w:val="20"/>
          <w:szCs w:val="20"/>
        </w:rPr>
      </w:pPr>
      <w:bookmarkStart w:id="12" w:name="_Hlk135815030"/>
      <w:r w:rsidRPr="00747809">
        <w:rPr>
          <w:rFonts w:ascii="Arial" w:hAnsi="Arial" w:cs="Arial"/>
          <w:sz w:val="20"/>
          <w:szCs w:val="20"/>
        </w:rPr>
        <w:t>jméno, příjmení a funkci osoby Objednatele oprávněné k podpisu Objednávky (viz čl. XI</w:t>
      </w:r>
      <w:r w:rsidR="00CC0658">
        <w:rPr>
          <w:rFonts w:ascii="Arial" w:hAnsi="Arial" w:cs="Arial"/>
          <w:sz w:val="20"/>
          <w:szCs w:val="20"/>
        </w:rPr>
        <w:t>II</w:t>
      </w:r>
      <w:r w:rsidRPr="00747809">
        <w:rPr>
          <w:rFonts w:ascii="Arial" w:hAnsi="Arial" w:cs="Arial"/>
          <w:sz w:val="20"/>
          <w:szCs w:val="20"/>
        </w:rPr>
        <w:t>., odst. 1</w:t>
      </w:r>
      <w:r w:rsidR="00727F15" w:rsidRPr="00747809">
        <w:rPr>
          <w:rFonts w:ascii="Arial" w:hAnsi="Arial" w:cs="Arial"/>
          <w:sz w:val="20"/>
          <w:szCs w:val="20"/>
        </w:rPr>
        <w:t>6</w:t>
      </w:r>
      <w:r w:rsidRPr="00747809">
        <w:rPr>
          <w:rFonts w:ascii="Arial" w:hAnsi="Arial" w:cs="Arial"/>
          <w:sz w:val="20"/>
          <w:szCs w:val="20"/>
        </w:rPr>
        <w:t>., 1</w:t>
      </w:r>
      <w:r w:rsidR="00727F15" w:rsidRPr="00747809">
        <w:rPr>
          <w:rFonts w:ascii="Arial" w:hAnsi="Arial" w:cs="Arial"/>
          <w:sz w:val="20"/>
          <w:szCs w:val="20"/>
        </w:rPr>
        <w:t>7</w:t>
      </w:r>
      <w:r w:rsidRPr="00747809">
        <w:rPr>
          <w:rFonts w:ascii="Arial" w:hAnsi="Arial" w:cs="Arial"/>
          <w:sz w:val="20"/>
          <w:szCs w:val="20"/>
        </w:rPr>
        <w:t xml:space="preserve">. </w:t>
      </w:r>
      <w:r w:rsidR="008D024E">
        <w:rPr>
          <w:rFonts w:ascii="Arial" w:hAnsi="Arial" w:cs="Arial"/>
          <w:sz w:val="20"/>
          <w:szCs w:val="20"/>
        </w:rPr>
        <w:t xml:space="preserve">této </w:t>
      </w:r>
      <w:r w:rsidRPr="00747809">
        <w:rPr>
          <w:rFonts w:ascii="Arial" w:hAnsi="Arial" w:cs="Arial"/>
          <w:sz w:val="20"/>
          <w:szCs w:val="20"/>
        </w:rPr>
        <w:t>Smlouvy);</w:t>
      </w:r>
    </w:p>
    <w:p w14:paraId="41ACA339" w14:textId="77777777" w:rsidR="002D0BB5" w:rsidRPr="00747809" w:rsidRDefault="002D0BB5" w:rsidP="00BD762B">
      <w:pPr>
        <w:pStyle w:val="Odstavecseseznamem"/>
        <w:numPr>
          <w:ilvl w:val="0"/>
          <w:numId w:val="40"/>
        </w:numPr>
        <w:autoSpaceDE w:val="0"/>
        <w:autoSpaceDN w:val="0"/>
        <w:adjustRightInd w:val="0"/>
        <w:spacing w:before="120" w:after="120"/>
        <w:ind w:left="782" w:hanging="357"/>
        <w:jc w:val="both"/>
        <w:rPr>
          <w:rFonts w:ascii="Arial" w:hAnsi="Arial" w:cs="Arial"/>
          <w:sz w:val="20"/>
          <w:szCs w:val="20"/>
        </w:rPr>
      </w:pPr>
      <w:r w:rsidRPr="00747809">
        <w:rPr>
          <w:rFonts w:ascii="Arial" w:hAnsi="Arial" w:cs="Arial"/>
          <w:sz w:val="20"/>
          <w:szCs w:val="20"/>
        </w:rPr>
        <w:t>jméno, příjmení a funkci osoby Poskytovatele oprávněné k podpisu Objednávky (viz čl. XI</w:t>
      </w:r>
      <w:r w:rsidR="00CC0658">
        <w:rPr>
          <w:rFonts w:ascii="Arial" w:hAnsi="Arial" w:cs="Arial"/>
          <w:sz w:val="20"/>
          <w:szCs w:val="20"/>
        </w:rPr>
        <w:t>II</w:t>
      </w:r>
      <w:r w:rsidRPr="00747809">
        <w:rPr>
          <w:rFonts w:ascii="Arial" w:hAnsi="Arial" w:cs="Arial"/>
          <w:sz w:val="20"/>
          <w:szCs w:val="20"/>
        </w:rPr>
        <w:t>., odst. 1</w:t>
      </w:r>
      <w:r w:rsidR="00727F15" w:rsidRPr="00747809">
        <w:rPr>
          <w:rFonts w:ascii="Arial" w:hAnsi="Arial" w:cs="Arial"/>
          <w:sz w:val="20"/>
          <w:szCs w:val="20"/>
        </w:rPr>
        <w:t>6</w:t>
      </w:r>
      <w:r w:rsidRPr="00747809">
        <w:rPr>
          <w:rFonts w:ascii="Arial" w:hAnsi="Arial" w:cs="Arial"/>
          <w:sz w:val="20"/>
          <w:szCs w:val="20"/>
        </w:rPr>
        <w:t>., 1</w:t>
      </w:r>
      <w:r w:rsidR="00727F15" w:rsidRPr="00747809">
        <w:rPr>
          <w:rFonts w:ascii="Arial" w:hAnsi="Arial" w:cs="Arial"/>
          <w:sz w:val="20"/>
          <w:szCs w:val="20"/>
        </w:rPr>
        <w:t>7</w:t>
      </w:r>
      <w:r w:rsidRPr="00747809">
        <w:rPr>
          <w:rFonts w:ascii="Arial" w:hAnsi="Arial" w:cs="Arial"/>
          <w:sz w:val="20"/>
          <w:szCs w:val="20"/>
        </w:rPr>
        <w:t xml:space="preserve">. </w:t>
      </w:r>
      <w:r w:rsidR="008D024E">
        <w:rPr>
          <w:rFonts w:ascii="Arial" w:hAnsi="Arial" w:cs="Arial"/>
          <w:sz w:val="20"/>
          <w:szCs w:val="20"/>
        </w:rPr>
        <w:t xml:space="preserve">této </w:t>
      </w:r>
      <w:r w:rsidRPr="00747809">
        <w:rPr>
          <w:rFonts w:ascii="Arial" w:hAnsi="Arial" w:cs="Arial"/>
          <w:sz w:val="20"/>
          <w:szCs w:val="20"/>
        </w:rPr>
        <w:t>Smlouvy).</w:t>
      </w:r>
    </w:p>
    <w:bookmarkEnd w:id="12"/>
    <w:p w14:paraId="16FEAB22" w14:textId="77777777" w:rsidR="000E2E42" w:rsidRDefault="0085320D" w:rsidP="00BF7D45">
      <w:pPr>
        <w:numPr>
          <w:ilvl w:val="0"/>
          <w:numId w:val="53"/>
        </w:numPr>
        <w:spacing w:after="120" w:line="276" w:lineRule="auto"/>
        <w:ind w:left="425" w:hanging="425"/>
        <w:jc w:val="both"/>
        <w:rPr>
          <w:rFonts w:ascii="Arial" w:hAnsi="Arial" w:cs="Arial"/>
          <w:sz w:val="20"/>
          <w:szCs w:val="20"/>
        </w:rPr>
      </w:pPr>
      <w:r w:rsidRPr="00FF66C4">
        <w:rPr>
          <w:rFonts w:ascii="Arial" w:hAnsi="Arial" w:cs="Arial"/>
          <w:sz w:val="20"/>
          <w:szCs w:val="20"/>
        </w:rPr>
        <w:t>Podrobná specifikace Podpory je uvedena v Příloze č. 2 této Smlouvy.</w:t>
      </w:r>
    </w:p>
    <w:p w14:paraId="42F800A2" w14:textId="77777777" w:rsidR="00AA64F6" w:rsidRPr="00AA64F6" w:rsidRDefault="00AA64F6" w:rsidP="00AA64F6">
      <w:pPr>
        <w:spacing w:before="120" w:after="120"/>
        <w:ind w:left="1"/>
        <w:jc w:val="both"/>
        <w:rPr>
          <w:rFonts w:ascii="Arial" w:hAnsi="Arial" w:cs="Arial"/>
          <w:b/>
          <w:sz w:val="20"/>
          <w:szCs w:val="20"/>
        </w:rPr>
      </w:pPr>
      <w:r w:rsidRPr="00AA64F6">
        <w:rPr>
          <w:rFonts w:ascii="Arial" w:hAnsi="Arial" w:cs="Arial"/>
          <w:b/>
          <w:sz w:val="20"/>
          <w:szCs w:val="20"/>
        </w:rPr>
        <w:t>Poskytnutí licencí nad rámec základního rozsahu</w:t>
      </w:r>
    </w:p>
    <w:p w14:paraId="3F3D130E" w14:textId="77777777" w:rsidR="00AA64F6" w:rsidRPr="00395FF1" w:rsidRDefault="00395FF1" w:rsidP="00BF7D45">
      <w:pPr>
        <w:pStyle w:val="Odstavecseseznamem"/>
        <w:numPr>
          <w:ilvl w:val="0"/>
          <w:numId w:val="53"/>
        </w:numPr>
        <w:spacing w:after="120"/>
        <w:ind w:left="425" w:hanging="425"/>
        <w:contextualSpacing w:val="0"/>
        <w:jc w:val="both"/>
        <w:rPr>
          <w:rFonts w:ascii="Arial" w:hAnsi="Arial" w:cs="Arial"/>
          <w:b/>
          <w:sz w:val="20"/>
          <w:szCs w:val="20"/>
        </w:rPr>
      </w:pPr>
      <w:r w:rsidRPr="00CE636A">
        <w:rPr>
          <w:rFonts w:ascii="Arial" w:hAnsi="Arial" w:cs="Arial"/>
          <w:sz w:val="20"/>
          <w:szCs w:val="20"/>
        </w:rPr>
        <w:t>Poskytnutí licencí nad rámec základního rozsahu (viz čl. II</w:t>
      </w:r>
      <w:r w:rsidRPr="00395FF1">
        <w:rPr>
          <w:rFonts w:ascii="Arial" w:hAnsi="Arial" w:cs="Arial"/>
          <w:sz w:val="20"/>
          <w:szCs w:val="20"/>
        </w:rPr>
        <w:t>. odst. 2 písm. b)</w:t>
      </w:r>
      <w:r>
        <w:rPr>
          <w:rFonts w:ascii="Arial" w:hAnsi="Arial" w:cs="Arial"/>
          <w:sz w:val="20"/>
          <w:szCs w:val="20"/>
        </w:rPr>
        <w:t xml:space="preserve"> této Smlouvy</w:t>
      </w:r>
      <w:r w:rsidRPr="00395FF1">
        <w:rPr>
          <w:rFonts w:ascii="Arial" w:hAnsi="Arial" w:cs="Arial"/>
          <w:sz w:val="20"/>
          <w:szCs w:val="20"/>
        </w:rPr>
        <w:t>)</w:t>
      </w:r>
      <w:r>
        <w:rPr>
          <w:rFonts w:ascii="Arial" w:hAnsi="Arial" w:cs="Arial"/>
          <w:b/>
          <w:sz w:val="20"/>
          <w:szCs w:val="20"/>
        </w:rPr>
        <w:t xml:space="preserve"> </w:t>
      </w:r>
      <w:r>
        <w:rPr>
          <w:rFonts w:ascii="Arial" w:hAnsi="Arial" w:cs="Arial"/>
          <w:sz w:val="20"/>
          <w:szCs w:val="20"/>
        </w:rPr>
        <w:t>bude poskytováno na vyžádání Objednatele formou objednávek (dále jen „</w:t>
      </w:r>
      <w:r w:rsidRPr="00395FF1">
        <w:rPr>
          <w:rFonts w:ascii="Arial" w:hAnsi="Arial" w:cs="Arial"/>
          <w:b/>
          <w:sz w:val="20"/>
          <w:szCs w:val="20"/>
        </w:rPr>
        <w:t>Objednávka licencí</w:t>
      </w:r>
      <w:r>
        <w:rPr>
          <w:rFonts w:ascii="Arial" w:hAnsi="Arial" w:cs="Arial"/>
          <w:sz w:val="20"/>
          <w:szCs w:val="20"/>
        </w:rPr>
        <w:t>“</w:t>
      </w:r>
      <w:r w:rsidR="0093449B">
        <w:rPr>
          <w:rFonts w:ascii="Arial" w:hAnsi="Arial" w:cs="Arial"/>
          <w:sz w:val="20"/>
          <w:szCs w:val="20"/>
        </w:rPr>
        <w:t>).</w:t>
      </w:r>
    </w:p>
    <w:p w14:paraId="2510CF83" w14:textId="77777777" w:rsidR="00395FF1" w:rsidRPr="00395FF1" w:rsidRDefault="00395FF1" w:rsidP="00BF7D45">
      <w:pPr>
        <w:pStyle w:val="Odstavecseseznamem"/>
        <w:numPr>
          <w:ilvl w:val="0"/>
          <w:numId w:val="53"/>
        </w:numPr>
        <w:spacing w:after="120"/>
        <w:ind w:left="425" w:hanging="425"/>
        <w:contextualSpacing w:val="0"/>
        <w:jc w:val="both"/>
        <w:rPr>
          <w:rFonts w:ascii="Arial" w:hAnsi="Arial" w:cs="Arial"/>
          <w:b/>
          <w:sz w:val="20"/>
          <w:szCs w:val="20"/>
        </w:rPr>
      </w:pPr>
      <w:r w:rsidRPr="00747809">
        <w:rPr>
          <w:rFonts w:ascii="Arial" w:hAnsi="Arial" w:cs="Arial"/>
          <w:sz w:val="20"/>
          <w:szCs w:val="20"/>
        </w:rPr>
        <w:t>Každá Objednávka</w:t>
      </w:r>
      <w:r>
        <w:rPr>
          <w:rFonts w:ascii="Arial" w:hAnsi="Arial" w:cs="Arial"/>
          <w:sz w:val="20"/>
          <w:szCs w:val="20"/>
        </w:rPr>
        <w:t xml:space="preserve"> licencí</w:t>
      </w:r>
      <w:r w:rsidR="00521BD9">
        <w:rPr>
          <w:rFonts w:ascii="Arial" w:hAnsi="Arial" w:cs="Arial"/>
          <w:sz w:val="20"/>
          <w:szCs w:val="20"/>
        </w:rPr>
        <w:t>,</w:t>
      </w:r>
      <w:r w:rsidRPr="00747809">
        <w:rPr>
          <w:rFonts w:ascii="Arial" w:hAnsi="Arial" w:cs="Arial"/>
          <w:sz w:val="20"/>
          <w:szCs w:val="20"/>
        </w:rPr>
        <w:t xml:space="preserve"> na základě níž bud</w:t>
      </w:r>
      <w:r>
        <w:rPr>
          <w:rFonts w:ascii="Arial" w:hAnsi="Arial" w:cs="Arial"/>
          <w:sz w:val="20"/>
          <w:szCs w:val="20"/>
        </w:rPr>
        <w:t>ou poskytnuty příslušné licence</w:t>
      </w:r>
      <w:r w:rsidRPr="00747809">
        <w:rPr>
          <w:rFonts w:ascii="Arial" w:hAnsi="Arial" w:cs="Arial"/>
          <w:sz w:val="20"/>
          <w:szCs w:val="20"/>
        </w:rPr>
        <w:t>, bude obsahovat zejména</w:t>
      </w:r>
      <w:r>
        <w:rPr>
          <w:rFonts w:ascii="Arial" w:hAnsi="Arial" w:cs="Arial"/>
          <w:sz w:val="20"/>
          <w:szCs w:val="20"/>
        </w:rPr>
        <w:t>:</w:t>
      </w:r>
    </w:p>
    <w:p w14:paraId="10F59CC0" w14:textId="12701F64" w:rsidR="00395FF1" w:rsidRPr="00395FF1" w:rsidRDefault="00395FF1" w:rsidP="00BD762B">
      <w:pPr>
        <w:pStyle w:val="Odstavecseseznamem"/>
        <w:numPr>
          <w:ilvl w:val="1"/>
          <w:numId w:val="53"/>
        </w:numPr>
        <w:spacing w:before="120" w:after="120"/>
        <w:ind w:left="782" w:hanging="357"/>
        <w:contextualSpacing w:val="0"/>
        <w:jc w:val="both"/>
        <w:rPr>
          <w:rFonts w:ascii="Arial" w:hAnsi="Arial" w:cs="Arial"/>
          <w:b/>
          <w:sz w:val="20"/>
          <w:szCs w:val="20"/>
        </w:rPr>
      </w:pPr>
      <w:r w:rsidRPr="00747809">
        <w:rPr>
          <w:rFonts w:ascii="Arial" w:hAnsi="Arial" w:cs="Arial"/>
          <w:sz w:val="20"/>
          <w:szCs w:val="20"/>
        </w:rPr>
        <w:t xml:space="preserve">celý název a číslo této Smlouvy, na základě, které se Objednávka </w:t>
      </w:r>
      <w:r w:rsidR="00E821BB">
        <w:rPr>
          <w:rFonts w:ascii="Arial" w:hAnsi="Arial" w:cs="Arial"/>
          <w:sz w:val="20"/>
          <w:szCs w:val="20"/>
        </w:rPr>
        <w:t>licencí</w:t>
      </w:r>
      <w:r>
        <w:rPr>
          <w:rFonts w:ascii="Arial" w:hAnsi="Arial" w:cs="Arial"/>
          <w:sz w:val="20"/>
          <w:szCs w:val="20"/>
        </w:rPr>
        <w:t xml:space="preserve"> </w:t>
      </w:r>
      <w:r w:rsidRPr="00747809">
        <w:rPr>
          <w:rFonts w:ascii="Arial" w:hAnsi="Arial" w:cs="Arial"/>
          <w:sz w:val="20"/>
          <w:szCs w:val="20"/>
        </w:rPr>
        <w:t xml:space="preserve">uzavírá, tj. číslo </w:t>
      </w:r>
      <w:r w:rsidR="00D356DC" w:rsidRPr="00BD173A">
        <w:rPr>
          <w:rFonts w:ascii="Arial" w:hAnsi="Arial" w:cs="Arial"/>
          <w:sz w:val="20"/>
          <w:szCs w:val="20"/>
        </w:rPr>
        <w:t>2300647/4100062745</w:t>
      </w:r>
      <w:r w:rsidRPr="00747809">
        <w:rPr>
          <w:rFonts w:ascii="Arial" w:hAnsi="Arial" w:cs="Arial"/>
          <w:sz w:val="20"/>
          <w:szCs w:val="20"/>
        </w:rPr>
        <w:t xml:space="preserve"> které je Poskytovatel povinen uvádět na příslušné faktuře</w:t>
      </w:r>
      <w:r>
        <w:rPr>
          <w:rFonts w:ascii="Arial" w:hAnsi="Arial" w:cs="Arial"/>
          <w:sz w:val="20"/>
          <w:szCs w:val="20"/>
        </w:rPr>
        <w:t>;</w:t>
      </w:r>
    </w:p>
    <w:p w14:paraId="398B2228" w14:textId="77777777" w:rsidR="00395FF1" w:rsidRPr="00395FF1" w:rsidRDefault="00395FF1" w:rsidP="00BD762B">
      <w:pPr>
        <w:pStyle w:val="Odstavecseseznamem"/>
        <w:numPr>
          <w:ilvl w:val="1"/>
          <w:numId w:val="53"/>
        </w:numPr>
        <w:spacing w:before="120" w:after="120"/>
        <w:ind w:left="782" w:hanging="357"/>
        <w:contextualSpacing w:val="0"/>
        <w:jc w:val="both"/>
        <w:rPr>
          <w:rFonts w:ascii="Arial" w:hAnsi="Arial" w:cs="Arial"/>
          <w:sz w:val="20"/>
          <w:szCs w:val="20"/>
        </w:rPr>
      </w:pPr>
      <w:r w:rsidRPr="00395FF1">
        <w:rPr>
          <w:rFonts w:ascii="Arial" w:hAnsi="Arial" w:cs="Arial"/>
          <w:sz w:val="20"/>
          <w:szCs w:val="20"/>
        </w:rPr>
        <w:t xml:space="preserve">číslo Objednávky </w:t>
      </w:r>
      <w:r>
        <w:rPr>
          <w:rFonts w:ascii="Arial" w:hAnsi="Arial" w:cs="Arial"/>
          <w:sz w:val="20"/>
          <w:szCs w:val="20"/>
        </w:rPr>
        <w:t>licencí</w:t>
      </w:r>
      <w:r w:rsidRPr="00395FF1">
        <w:rPr>
          <w:rFonts w:ascii="Arial" w:hAnsi="Arial" w:cs="Arial"/>
          <w:sz w:val="20"/>
          <w:szCs w:val="20"/>
        </w:rPr>
        <w:t xml:space="preserve"> </w:t>
      </w:r>
      <w:r w:rsidRPr="009A55F5">
        <w:rPr>
          <w:rFonts w:ascii="Arial" w:hAnsi="Arial" w:cs="Arial"/>
          <w:sz w:val="20"/>
          <w:szCs w:val="20"/>
        </w:rPr>
        <w:t>[</w:t>
      </w:r>
      <w:r w:rsidR="003D77AB" w:rsidRPr="009A55F5">
        <w:rPr>
          <w:rFonts w:ascii="Arial" w:hAnsi="Arial" w:cs="Arial"/>
          <w:sz w:val="20"/>
          <w:szCs w:val="20"/>
        </w:rPr>
        <w:t xml:space="preserve">které </w:t>
      </w:r>
      <w:r w:rsidRPr="009A55F5">
        <w:rPr>
          <w:rFonts w:ascii="Arial" w:hAnsi="Arial" w:cs="Arial"/>
          <w:sz w:val="20"/>
          <w:szCs w:val="20"/>
        </w:rPr>
        <w:t>doplní VZP ČR],</w:t>
      </w:r>
      <w:r w:rsidRPr="00395FF1">
        <w:rPr>
          <w:rFonts w:ascii="Arial" w:hAnsi="Arial" w:cs="Arial"/>
          <w:sz w:val="20"/>
          <w:szCs w:val="20"/>
        </w:rPr>
        <w:t xml:space="preserve"> které je pak Poskytovatel povinen uvádět na příslušných fakturách;</w:t>
      </w:r>
    </w:p>
    <w:p w14:paraId="29AA190C" w14:textId="77777777" w:rsidR="00395FF1" w:rsidRPr="000B57A2" w:rsidRDefault="00395FF1" w:rsidP="00BD762B">
      <w:pPr>
        <w:pStyle w:val="Odstavecseseznamem"/>
        <w:numPr>
          <w:ilvl w:val="1"/>
          <w:numId w:val="53"/>
        </w:numPr>
        <w:spacing w:before="120" w:after="120"/>
        <w:ind w:left="782" w:hanging="357"/>
        <w:contextualSpacing w:val="0"/>
        <w:jc w:val="both"/>
        <w:rPr>
          <w:rFonts w:ascii="Arial" w:hAnsi="Arial" w:cs="Arial"/>
          <w:sz w:val="20"/>
          <w:szCs w:val="20"/>
        </w:rPr>
      </w:pPr>
      <w:r w:rsidRPr="000B57A2">
        <w:rPr>
          <w:rFonts w:ascii="Arial" w:hAnsi="Arial" w:cs="Arial"/>
          <w:sz w:val="20"/>
          <w:szCs w:val="20"/>
        </w:rPr>
        <w:t>identifikační údaje Poskytovatele a Objednatele;</w:t>
      </w:r>
    </w:p>
    <w:p w14:paraId="7D8FA3E4" w14:textId="77777777" w:rsidR="005C6831" w:rsidRPr="000B57A2" w:rsidRDefault="00395FF1" w:rsidP="00BD762B">
      <w:pPr>
        <w:pStyle w:val="Odstavecseseznamem"/>
        <w:numPr>
          <w:ilvl w:val="1"/>
          <w:numId w:val="53"/>
        </w:numPr>
        <w:spacing w:before="120" w:after="120"/>
        <w:ind w:left="782" w:hanging="357"/>
        <w:contextualSpacing w:val="0"/>
        <w:jc w:val="both"/>
        <w:rPr>
          <w:rFonts w:ascii="Arial" w:hAnsi="Arial" w:cs="Arial"/>
          <w:sz w:val="20"/>
          <w:szCs w:val="20"/>
        </w:rPr>
      </w:pPr>
      <w:r w:rsidRPr="000B57A2">
        <w:rPr>
          <w:rFonts w:ascii="Arial" w:hAnsi="Arial" w:cs="Arial"/>
          <w:sz w:val="20"/>
          <w:szCs w:val="20"/>
        </w:rPr>
        <w:t xml:space="preserve">požadovaný </w:t>
      </w:r>
      <w:r w:rsidR="005C6831" w:rsidRPr="000B57A2">
        <w:rPr>
          <w:rFonts w:ascii="Arial" w:hAnsi="Arial" w:cs="Arial"/>
          <w:sz w:val="20"/>
          <w:szCs w:val="20"/>
        </w:rPr>
        <w:t>počet</w:t>
      </w:r>
      <w:r w:rsidRPr="000B57A2">
        <w:rPr>
          <w:rFonts w:ascii="Arial" w:hAnsi="Arial" w:cs="Arial"/>
          <w:sz w:val="20"/>
          <w:szCs w:val="20"/>
        </w:rPr>
        <w:t xml:space="preserve"> licencí </w:t>
      </w:r>
      <w:r w:rsidR="005C6831" w:rsidRPr="000B57A2">
        <w:rPr>
          <w:rFonts w:ascii="Arial" w:hAnsi="Arial" w:cs="Arial"/>
          <w:sz w:val="20"/>
          <w:szCs w:val="20"/>
        </w:rPr>
        <w:t>s přesností na 100 licencí</w:t>
      </w:r>
      <w:r w:rsidR="000B57A2">
        <w:rPr>
          <w:rFonts w:ascii="Arial" w:hAnsi="Arial" w:cs="Arial"/>
          <w:sz w:val="20"/>
          <w:szCs w:val="20"/>
        </w:rPr>
        <w:t>;</w:t>
      </w:r>
    </w:p>
    <w:p w14:paraId="0A8F6D6C" w14:textId="77777777" w:rsidR="007D371B" w:rsidRPr="000B57A2" w:rsidRDefault="005C6831" w:rsidP="00BD762B">
      <w:pPr>
        <w:pStyle w:val="Odstavecseseznamem"/>
        <w:numPr>
          <w:ilvl w:val="1"/>
          <w:numId w:val="53"/>
        </w:numPr>
        <w:spacing w:before="120" w:after="120" w:line="240" w:lineRule="auto"/>
        <w:ind w:left="782" w:hanging="357"/>
        <w:contextualSpacing w:val="0"/>
        <w:jc w:val="both"/>
        <w:rPr>
          <w:rFonts w:ascii="Arial" w:hAnsi="Arial" w:cs="Arial"/>
          <w:sz w:val="20"/>
          <w:szCs w:val="20"/>
        </w:rPr>
      </w:pPr>
      <w:r w:rsidRPr="000B57A2">
        <w:rPr>
          <w:rFonts w:ascii="Arial" w:hAnsi="Arial" w:cs="Arial"/>
          <w:sz w:val="20"/>
          <w:szCs w:val="20"/>
        </w:rPr>
        <w:t>výši odměny za poskytnuté licence vypočtenou dle odst. 26 tohoto článku</w:t>
      </w:r>
      <w:r w:rsidR="00500437" w:rsidRPr="000B57A2">
        <w:rPr>
          <w:rFonts w:ascii="Arial" w:hAnsi="Arial" w:cs="Arial"/>
          <w:sz w:val="20"/>
          <w:szCs w:val="20"/>
        </w:rPr>
        <w:t>;</w:t>
      </w:r>
    </w:p>
    <w:p w14:paraId="3B658AFF" w14:textId="77777777" w:rsidR="007D371B" w:rsidRPr="000B57A2" w:rsidRDefault="007D371B" w:rsidP="00BD762B">
      <w:pPr>
        <w:pStyle w:val="Odstavecseseznamem"/>
        <w:numPr>
          <w:ilvl w:val="1"/>
          <w:numId w:val="53"/>
        </w:numPr>
        <w:spacing w:before="120" w:after="120" w:line="240" w:lineRule="auto"/>
        <w:ind w:left="782" w:hanging="357"/>
        <w:contextualSpacing w:val="0"/>
        <w:jc w:val="both"/>
        <w:rPr>
          <w:rFonts w:ascii="Arial" w:hAnsi="Arial" w:cs="Arial"/>
          <w:sz w:val="20"/>
          <w:szCs w:val="20"/>
        </w:rPr>
      </w:pPr>
      <w:r w:rsidRPr="000B57A2">
        <w:rPr>
          <w:rFonts w:ascii="Arial" w:hAnsi="Arial" w:cs="Arial"/>
          <w:sz w:val="20"/>
          <w:szCs w:val="20"/>
        </w:rPr>
        <w:t xml:space="preserve">datum od kterého </w:t>
      </w:r>
      <w:r w:rsidR="006A2DDA">
        <w:rPr>
          <w:rFonts w:ascii="Arial" w:hAnsi="Arial" w:cs="Arial"/>
          <w:sz w:val="20"/>
          <w:szCs w:val="20"/>
        </w:rPr>
        <w:t>Poskytovatel poskytuje Objednateli</w:t>
      </w:r>
      <w:r w:rsidRPr="000B57A2">
        <w:rPr>
          <w:rFonts w:ascii="Arial" w:hAnsi="Arial" w:cs="Arial"/>
          <w:sz w:val="20"/>
          <w:szCs w:val="20"/>
        </w:rPr>
        <w:t xml:space="preserve"> licenc</w:t>
      </w:r>
      <w:r w:rsidR="006A2DDA">
        <w:rPr>
          <w:rFonts w:ascii="Arial" w:hAnsi="Arial" w:cs="Arial"/>
          <w:sz w:val="20"/>
          <w:szCs w:val="20"/>
        </w:rPr>
        <w:t>e</w:t>
      </w:r>
      <w:r w:rsidRPr="000B57A2">
        <w:rPr>
          <w:rFonts w:ascii="Arial" w:hAnsi="Arial" w:cs="Arial"/>
          <w:sz w:val="20"/>
          <w:szCs w:val="20"/>
        </w:rPr>
        <w:t>;</w:t>
      </w:r>
    </w:p>
    <w:p w14:paraId="41922C68" w14:textId="77777777" w:rsidR="000E2881" w:rsidRPr="000B57A2" w:rsidRDefault="000E2881" w:rsidP="00BD762B">
      <w:pPr>
        <w:pStyle w:val="Odstavecseseznamem"/>
        <w:numPr>
          <w:ilvl w:val="1"/>
          <w:numId w:val="53"/>
        </w:numPr>
        <w:spacing w:before="120" w:after="120" w:line="240" w:lineRule="auto"/>
        <w:ind w:left="782" w:hanging="357"/>
        <w:contextualSpacing w:val="0"/>
        <w:jc w:val="both"/>
        <w:rPr>
          <w:rFonts w:ascii="Arial" w:hAnsi="Arial" w:cs="Arial"/>
          <w:sz w:val="20"/>
          <w:szCs w:val="20"/>
        </w:rPr>
      </w:pPr>
      <w:r w:rsidRPr="000B57A2">
        <w:rPr>
          <w:rFonts w:ascii="Arial" w:hAnsi="Arial" w:cs="Arial"/>
          <w:sz w:val="20"/>
          <w:szCs w:val="20"/>
        </w:rPr>
        <w:t>jméno, příjmení a funkci osoby Objednatele oprávněné k podpisu Objednávky (viz čl. XI</w:t>
      </w:r>
      <w:r w:rsidR="008E1213">
        <w:rPr>
          <w:rFonts w:ascii="Arial" w:hAnsi="Arial" w:cs="Arial"/>
          <w:sz w:val="20"/>
          <w:szCs w:val="20"/>
        </w:rPr>
        <w:t>II</w:t>
      </w:r>
      <w:r w:rsidRPr="000B57A2">
        <w:rPr>
          <w:rFonts w:ascii="Arial" w:hAnsi="Arial" w:cs="Arial"/>
          <w:sz w:val="20"/>
          <w:szCs w:val="20"/>
        </w:rPr>
        <w:t xml:space="preserve">., odst. 16., 17. </w:t>
      </w:r>
      <w:r w:rsidR="0069126D" w:rsidRPr="000B57A2">
        <w:rPr>
          <w:rFonts w:ascii="Arial" w:hAnsi="Arial" w:cs="Arial"/>
          <w:sz w:val="20"/>
          <w:szCs w:val="20"/>
        </w:rPr>
        <w:t xml:space="preserve">této </w:t>
      </w:r>
      <w:r w:rsidRPr="000B57A2">
        <w:rPr>
          <w:rFonts w:ascii="Arial" w:hAnsi="Arial" w:cs="Arial"/>
          <w:sz w:val="20"/>
          <w:szCs w:val="20"/>
        </w:rPr>
        <w:t>Smlouvy);</w:t>
      </w:r>
    </w:p>
    <w:p w14:paraId="1FBE6E78" w14:textId="77777777" w:rsidR="005C6831" w:rsidRPr="000B57A2" w:rsidRDefault="000E2881" w:rsidP="00BD762B">
      <w:pPr>
        <w:pStyle w:val="Odstavecseseznamem"/>
        <w:numPr>
          <w:ilvl w:val="1"/>
          <w:numId w:val="53"/>
        </w:numPr>
        <w:spacing w:before="120" w:after="120" w:line="240" w:lineRule="auto"/>
        <w:ind w:left="782" w:hanging="357"/>
        <w:contextualSpacing w:val="0"/>
        <w:jc w:val="both"/>
        <w:rPr>
          <w:rFonts w:ascii="Arial" w:hAnsi="Arial" w:cs="Arial"/>
          <w:sz w:val="20"/>
          <w:szCs w:val="20"/>
        </w:rPr>
      </w:pPr>
      <w:r w:rsidRPr="000B57A2">
        <w:rPr>
          <w:rFonts w:ascii="Arial" w:hAnsi="Arial" w:cs="Arial"/>
          <w:sz w:val="20"/>
          <w:szCs w:val="20"/>
        </w:rPr>
        <w:t>jméno, příjmení a funkci osoby Poskytovatele oprávněné k podpisu Objednávky (viz čl. XI</w:t>
      </w:r>
      <w:r w:rsidR="008E1213">
        <w:rPr>
          <w:rFonts w:ascii="Arial" w:hAnsi="Arial" w:cs="Arial"/>
          <w:sz w:val="20"/>
          <w:szCs w:val="20"/>
        </w:rPr>
        <w:t>II</w:t>
      </w:r>
      <w:r w:rsidRPr="000B57A2">
        <w:rPr>
          <w:rFonts w:ascii="Arial" w:hAnsi="Arial" w:cs="Arial"/>
          <w:sz w:val="20"/>
          <w:szCs w:val="20"/>
        </w:rPr>
        <w:t xml:space="preserve">., odst. 16., 17. </w:t>
      </w:r>
      <w:r w:rsidR="0069126D" w:rsidRPr="000B57A2">
        <w:rPr>
          <w:rFonts w:ascii="Arial" w:hAnsi="Arial" w:cs="Arial"/>
          <w:sz w:val="20"/>
          <w:szCs w:val="20"/>
        </w:rPr>
        <w:t xml:space="preserve">této </w:t>
      </w:r>
      <w:r w:rsidRPr="000B57A2">
        <w:rPr>
          <w:rFonts w:ascii="Arial" w:hAnsi="Arial" w:cs="Arial"/>
          <w:sz w:val="20"/>
          <w:szCs w:val="20"/>
        </w:rPr>
        <w:t>Smlouvy).</w:t>
      </w:r>
    </w:p>
    <w:p w14:paraId="67A0BF84" w14:textId="77777777" w:rsidR="002E2752" w:rsidRPr="002E2752" w:rsidRDefault="005C6831" w:rsidP="00BF7D45">
      <w:pPr>
        <w:pStyle w:val="Odstavecseseznamem"/>
        <w:numPr>
          <w:ilvl w:val="0"/>
          <w:numId w:val="53"/>
        </w:numPr>
        <w:spacing w:after="120"/>
        <w:ind w:left="425" w:hanging="425"/>
        <w:contextualSpacing w:val="0"/>
        <w:jc w:val="both"/>
        <w:rPr>
          <w:rFonts w:ascii="Arial" w:hAnsi="Arial" w:cs="Arial"/>
          <w:sz w:val="20"/>
          <w:szCs w:val="20"/>
        </w:rPr>
      </w:pPr>
      <w:r w:rsidRPr="002E2752">
        <w:rPr>
          <w:rFonts w:ascii="Arial" w:hAnsi="Arial" w:cs="Arial"/>
          <w:sz w:val="20"/>
          <w:szCs w:val="20"/>
        </w:rPr>
        <w:lastRenderedPageBreak/>
        <w:t xml:space="preserve">Odměna za poskytnutí licencí bude vypočtena z ceny uvedené v Příloze č. 3 Smlouvy </w:t>
      </w:r>
      <w:r w:rsidR="008E1213" w:rsidRPr="005C6082">
        <w:rPr>
          <w:rFonts w:ascii="Arial" w:hAnsi="Arial" w:cs="Arial"/>
          <w:sz w:val="20"/>
          <w:szCs w:val="20"/>
        </w:rPr>
        <w:t>– Specifikace ceny plnění</w:t>
      </w:r>
      <w:r w:rsidR="008E1213" w:rsidRPr="000A5C07">
        <w:rPr>
          <w:rFonts w:ascii="Arial" w:hAnsi="Arial" w:cs="Arial"/>
          <w:sz w:val="20"/>
          <w:szCs w:val="20"/>
        </w:rPr>
        <w:t xml:space="preserve"> (dále jen</w:t>
      </w:r>
      <w:r w:rsidR="008E1213" w:rsidRPr="002E2752">
        <w:rPr>
          <w:rFonts w:ascii="Arial" w:hAnsi="Arial" w:cs="Arial"/>
          <w:sz w:val="20"/>
          <w:szCs w:val="20"/>
        </w:rPr>
        <w:t xml:space="preserve"> </w:t>
      </w:r>
      <w:r w:rsidR="008E1213">
        <w:rPr>
          <w:rFonts w:ascii="Arial" w:hAnsi="Arial" w:cs="Arial"/>
          <w:sz w:val="20"/>
          <w:szCs w:val="20"/>
        </w:rPr>
        <w:t xml:space="preserve">„Příloha č. 3“) </w:t>
      </w:r>
      <w:r w:rsidRPr="002E2752">
        <w:rPr>
          <w:rFonts w:ascii="Arial" w:hAnsi="Arial" w:cs="Arial"/>
          <w:sz w:val="20"/>
          <w:szCs w:val="20"/>
        </w:rPr>
        <w:t xml:space="preserve">jako cena za 100 licencí (balíček licencí) x počet balíčků licencí. </w:t>
      </w:r>
    </w:p>
    <w:p w14:paraId="1CE02790" w14:textId="77777777" w:rsidR="002E2752" w:rsidRDefault="002E2752" w:rsidP="00BF7D45">
      <w:pPr>
        <w:pStyle w:val="Odstavecseseznamem"/>
        <w:numPr>
          <w:ilvl w:val="0"/>
          <w:numId w:val="53"/>
        </w:numPr>
        <w:spacing w:after="120"/>
        <w:ind w:left="425" w:hanging="425"/>
        <w:contextualSpacing w:val="0"/>
        <w:jc w:val="both"/>
        <w:rPr>
          <w:rFonts w:ascii="Arial" w:hAnsi="Arial" w:cs="Arial"/>
          <w:sz w:val="20"/>
          <w:szCs w:val="20"/>
        </w:rPr>
      </w:pPr>
      <w:r w:rsidRPr="00D76319">
        <w:rPr>
          <w:rFonts w:ascii="Arial" w:hAnsi="Arial" w:cs="Arial"/>
          <w:sz w:val="20"/>
          <w:szCs w:val="20"/>
        </w:rPr>
        <w:t>Řádné p</w:t>
      </w:r>
      <w:r w:rsidR="00612371" w:rsidRPr="00D76319">
        <w:rPr>
          <w:rFonts w:ascii="Arial" w:hAnsi="Arial" w:cs="Arial"/>
          <w:sz w:val="20"/>
          <w:szCs w:val="20"/>
        </w:rPr>
        <w:t>oskytnutí licencí nad rámec základního rozsahu</w:t>
      </w:r>
      <w:r w:rsidRPr="00D76319">
        <w:rPr>
          <w:rFonts w:ascii="Arial" w:hAnsi="Arial" w:cs="Arial"/>
          <w:sz w:val="20"/>
          <w:szCs w:val="20"/>
        </w:rPr>
        <w:t xml:space="preserve"> bude potvrzeno podpisem Akceptačního protokolu </w:t>
      </w:r>
      <w:r w:rsidR="00612371" w:rsidRPr="00D76319">
        <w:rPr>
          <w:rFonts w:ascii="Arial" w:hAnsi="Arial" w:cs="Arial"/>
          <w:sz w:val="20"/>
          <w:szCs w:val="20"/>
        </w:rPr>
        <w:t xml:space="preserve">o poskytnutí licencí </w:t>
      </w:r>
      <w:r w:rsidRPr="00D76319">
        <w:rPr>
          <w:rFonts w:ascii="Arial" w:hAnsi="Arial" w:cs="Arial"/>
          <w:sz w:val="20"/>
          <w:szCs w:val="20"/>
        </w:rPr>
        <w:t>Pověřenými osobami Smluvních stran (viz čl. XI</w:t>
      </w:r>
      <w:r w:rsidR="008E1213">
        <w:rPr>
          <w:rFonts w:ascii="Arial" w:hAnsi="Arial" w:cs="Arial"/>
          <w:sz w:val="20"/>
          <w:szCs w:val="20"/>
        </w:rPr>
        <w:t>II</w:t>
      </w:r>
      <w:r w:rsidRPr="00D76319">
        <w:rPr>
          <w:rFonts w:ascii="Arial" w:hAnsi="Arial" w:cs="Arial"/>
          <w:sz w:val="20"/>
          <w:szCs w:val="20"/>
        </w:rPr>
        <w:t>., odst. 13. této Smlouvy).</w:t>
      </w:r>
      <w:r w:rsidR="00D76319" w:rsidRPr="00CE636A">
        <w:rPr>
          <w:rFonts w:ascii="Arial" w:hAnsi="Arial" w:cs="Arial"/>
          <w:sz w:val="20"/>
          <w:szCs w:val="20"/>
        </w:rPr>
        <w:t xml:space="preserve"> </w:t>
      </w:r>
      <w:r w:rsidR="00D76319" w:rsidRPr="00D76319">
        <w:rPr>
          <w:rFonts w:ascii="Arial" w:hAnsi="Arial" w:cs="Arial"/>
          <w:sz w:val="20"/>
          <w:szCs w:val="20"/>
        </w:rPr>
        <w:t xml:space="preserve">Podepsané příslušné Akceptační protokoly </w:t>
      </w:r>
      <w:r w:rsidR="00D76319">
        <w:rPr>
          <w:rFonts w:ascii="Arial" w:hAnsi="Arial" w:cs="Arial"/>
          <w:sz w:val="20"/>
          <w:szCs w:val="20"/>
        </w:rPr>
        <w:t xml:space="preserve">o poskytnutí licencí </w:t>
      </w:r>
      <w:r w:rsidR="00D76319" w:rsidRPr="00D76319">
        <w:rPr>
          <w:rFonts w:ascii="Arial" w:hAnsi="Arial" w:cs="Arial"/>
          <w:sz w:val="20"/>
          <w:szCs w:val="20"/>
        </w:rPr>
        <w:t>budou podkladem pro fakturaci dle čl. V. této Smlouvy.</w:t>
      </w:r>
    </w:p>
    <w:p w14:paraId="5E5A7569" w14:textId="77777777" w:rsidR="000423C5" w:rsidRPr="00D76319" w:rsidRDefault="000423C5" w:rsidP="00BF7D45">
      <w:pPr>
        <w:pStyle w:val="Odstavecseseznamem"/>
        <w:numPr>
          <w:ilvl w:val="0"/>
          <w:numId w:val="53"/>
        </w:numPr>
        <w:spacing w:after="120"/>
        <w:ind w:left="425" w:hanging="425"/>
        <w:contextualSpacing w:val="0"/>
        <w:jc w:val="both"/>
        <w:rPr>
          <w:rFonts w:ascii="Arial" w:hAnsi="Arial" w:cs="Arial"/>
          <w:sz w:val="20"/>
          <w:szCs w:val="20"/>
        </w:rPr>
      </w:pPr>
      <w:r>
        <w:rPr>
          <w:rFonts w:ascii="Arial" w:hAnsi="Arial" w:cs="Arial"/>
          <w:sz w:val="20"/>
          <w:szCs w:val="20"/>
        </w:rPr>
        <w:t>Objednatel si vyhrazuje právo objednávat licence nad rámec základního rozsahu dle svých provozních potřeb, přičemž tato Smlouva jej nezavazuje k objednání tohoto plnění v jakémkoliv minimálním množství.</w:t>
      </w:r>
    </w:p>
    <w:p w14:paraId="4F571C87" w14:textId="77777777" w:rsidR="00F40EB5" w:rsidRPr="007D371B" w:rsidRDefault="00F40EB5" w:rsidP="00D76319">
      <w:pPr>
        <w:jc w:val="both"/>
      </w:pPr>
    </w:p>
    <w:p w14:paraId="4EC5D93F" w14:textId="77777777" w:rsidR="00482D19" w:rsidRPr="00D92541" w:rsidRDefault="00482D19" w:rsidP="00482D19">
      <w:pPr>
        <w:pStyle w:val="Odstavecseseznamem"/>
        <w:tabs>
          <w:tab w:val="left" w:pos="1701"/>
        </w:tabs>
        <w:spacing w:after="120"/>
        <w:ind w:left="425" w:hanging="425"/>
        <w:jc w:val="center"/>
        <w:rPr>
          <w:rFonts w:ascii="Arial" w:hAnsi="Arial" w:cs="Arial"/>
          <w:b/>
          <w:sz w:val="20"/>
          <w:szCs w:val="20"/>
        </w:rPr>
      </w:pPr>
      <w:r w:rsidRPr="00D92541">
        <w:rPr>
          <w:rFonts w:ascii="Arial" w:hAnsi="Arial" w:cs="Arial"/>
          <w:b/>
          <w:sz w:val="20"/>
          <w:szCs w:val="20"/>
        </w:rPr>
        <w:t>Článek IV.</w:t>
      </w:r>
    </w:p>
    <w:p w14:paraId="172C1863" w14:textId="77777777" w:rsidR="00482D19" w:rsidRDefault="00482D19" w:rsidP="00482D19">
      <w:pPr>
        <w:pStyle w:val="Odstavecseseznamem"/>
        <w:tabs>
          <w:tab w:val="left" w:pos="1701"/>
        </w:tabs>
        <w:spacing w:after="120"/>
        <w:ind w:left="425" w:hanging="425"/>
        <w:jc w:val="center"/>
        <w:rPr>
          <w:rFonts w:ascii="Arial" w:hAnsi="Arial" w:cs="Arial"/>
          <w:b/>
          <w:sz w:val="20"/>
          <w:szCs w:val="20"/>
        </w:rPr>
      </w:pPr>
      <w:bookmarkStart w:id="13" w:name="_Toc327187808"/>
      <w:r w:rsidRPr="001F6C89">
        <w:rPr>
          <w:rFonts w:ascii="Arial" w:hAnsi="Arial" w:cs="Arial"/>
          <w:b/>
          <w:sz w:val="20"/>
          <w:szCs w:val="20"/>
        </w:rPr>
        <w:tab/>
      </w:r>
      <w:r w:rsidRPr="007161A5">
        <w:rPr>
          <w:rFonts w:ascii="Arial" w:hAnsi="Arial" w:cs="Arial"/>
          <w:b/>
          <w:sz w:val="20"/>
          <w:szCs w:val="20"/>
        </w:rPr>
        <w:t>Cena plnění a způsob jejího určení</w:t>
      </w:r>
      <w:bookmarkEnd w:id="13"/>
    </w:p>
    <w:p w14:paraId="5F8C40A4" w14:textId="77777777" w:rsidR="00883961" w:rsidRPr="00EC69A9" w:rsidRDefault="00883961" w:rsidP="00EC69A9">
      <w:pPr>
        <w:tabs>
          <w:tab w:val="left" w:pos="1701"/>
        </w:tabs>
        <w:spacing w:before="120" w:after="120" w:line="276" w:lineRule="auto"/>
        <w:contextualSpacing/>
        <w:jc w:val="center"/>
        <w:rPr>
          <w:rFonts w:ascii="Arial" w:hAnsi="Arial" w:cs="Arial"/>
          <w:b/>
          <w:sz w:val="20"/>
          <w:szCs w:val="20"/>
        </w:rPr>
      </w:pPr>
    </w:p>
    <w:p w14:paraId="2298BD87" w14:textId="76FF01B1" w:rsidR="000E2E42" w:rsidRPr="00A751F5" w:rsidRDefault="00F40EB5" w:rsidP="00BF7D45">
      <w:pPr>
        <w:pStyle w:val="Odstavecseseznamem"/>
        <w:numPr>
          <w:ilvl w:val="0"/>
          <w:numId w:val="54"/>
        </w:numPr>
        <w:spacing w:after="120"/>
        <w:ind w:left="425" w:hanging="425"/>
        <w:jc w:val="both"/>
        <w:rPr>
          <w:rFonts w:ascii="Arial" w:hAnsi="Arial" w:cs="Arial"/>
          <w:sz w:val="20"/>
          <w:szCs w:val="20"/>
        </w:rPr>
      </w:pPr>
      <w:r w:rsidRPr="00A751F5">
        <w:rPr>
          <w:rFonts w:ascii="Arial" w:hAnsi="Arial" w:cs="Arial"/>
          <w:sz w:val="20"/>
          <w:szCs w:val="20"/>
        </w:rPr>
        <w:t xml:space="preserve">Objednatel se zavazuje zaplatit </w:t>
      </w:r>
      <w:r w:rsidR="00B52BB9" w:rsidRPr="00A751F5">
        <w:rPr>
          <w:rFonts w:ascii="Arial" w:hAnsi="Arial" w:cs="Arial"/>
          <w:sz w:val="20"/>
          <w:szCs w:val="20"/>
        </w:rPr>
        <w:t>Poskytovatel</w:t>
      </w:r>
      <w:r w:rsidR="00391A23" w:rsidRPr="00A751F5">
        <w:rPr>
          <w:rFonts w:ascii="Arial" w:hAnsi="Arial" w:cs="Arial"/>
          <w:sz w:val="20"/>
          <w:szCs w:val="20"/>
        </w:rPr>
        <w:t xml:space="preserve">i </w:t>
      </w:r>
      <w:r w:rsidRPr="00A751F5">
        <w:rPr>
          <w:rFonts w:ascii="Arial" w:hAnsi="Arial" w:cs="Arial"/>
          <w:sz w:val="20"/>
          <w:szCs w:val="20"/>
        </w:rPr>
        <w:t xml:space="preserve">za řádné a včasné splnění předmětu plnění </w:t>
      </w:r>
      <w:r w:rsidR="00437DA8" w:rsidRPr="00A751F5">
        <w:rPr>
          <w:rFonts w:ascii="Arial" w:hAnsi="Arial" w:cs="Arial"/>
          <w:sz w:val="20"/>
          <w:szCs w:val="20"/>
        </w:rPr>
        <w:t xml:space="preserve">dle této Smlouvy </w:t>
      </w:r>
      <w:r w:rsidRPr="00A751F5">
        <w:rPr>
          <w:rFonts w:ascii="Arial" w:hAnsi="Arial" w:cs="Arial"/>
          <w:sz w:val="20"/>
          <w:szCs w:val="20"/>
        </w:rPr>
        <w:t xml:space="preserve">cenu </w:t>
      </w:r>
      <w:r w:rsidR="00437DA8" w:rsidRPr="00A751F5">
        <w:rPr>
          <w:rFonts w:ascii="Arial" w:hAnsi="Arial" w:cs="Arial"/>
          <w:sz w:val="20"/>
          <w:szCs w:val="20"/>
        </w:rPr>
        <w:t xml:space="preserve">ve </w:t>
      </w:r>
      <w:r w:rsidRPr="00A751F5">
        <w:rPr>
          <w:rFonts w:ascii="Arial" w:hAnsi="Arial" w:cs="Arial"/>
          <w:sz w:val="20"/>
          <w:szCs w:val="20"/>
        </w:rPr>
        <w:t>výši a lhůtách splatnosti</w:t>
      </w:r>
      <w:r w:rsidR="00437DA8" w:rsidRPr="00A751F5">
        <w:rPr>
          <w:rFonts w:ascii="Arial" w:hAnsi="Arial" w:cs="Arial"/>
          <w:sz w:val="20"/>
          <w:szCs w:val="20"/>
        </w:rPr>
        <w:t xml:space="preserve"> stanovených touto Smlouvou</w:t>
      </w:r>
      <w:r w:rsidRPr="00A751F5">
        <w:rPr>
          <w:rFonts w:ascii="Arial" w:hAnsi="Arial" w:cs="Arial"/>
          <w:sz w:val="20"/>
          <w:szCs w:val="20"/>
        </w:rPr>
        <w:t xml:space="preserve">. </w:t>
      </w:r>
    </w:p>
    <w:p w14:paraId="58ABB7BD" w14:textId="77777777" w:rsidR="00842268" w:rsidRDefault="00F40EB5" w:rsidP="00BF7D45">
      <w:pPr>
        <w:numPr>
          <w:ilvl w:val="0"/>
          <w:numId w:val="54"/>
        </w:numPr>
        <w:spacing w:after="120" w:line="276" w:lineRule="auto"/>
        <w:ind w:left="425" w:hanging="425"/>
        <w:jc w:val="both"/>
        <w:rPr>
          <w:rFonts w:ascii="Arial" w:hAnsi="Arial" w:cs="Arial"/>
          <w:sz w:val="20"/>
          <w:szCs w:val="20"/>
        </w:rPr>
      </w:pPr>
      <w:r w:rsidRPr="0083279B">
        <w:rPr>
          <w:rFonts w:ascii="Arial" w:hAnsi="Arial" w:cs="Arial"/>
          <w:sz w:val="20"/>
          <w:szCs w:val="20"/>
        </w:rPr>
        <w:t xml:space="preserve">Cena za plnění poskytované dle této Smlouvy je stanovena v souladu se zákonem č. 526/1990 Sb., o </w:t>
      </w:r>
      <w:r w:rsidRPr="002D5DBB">
        <w:rPr>
          <w:rFonts w:ascii="Arial" w:hAnsi="Arial" w:cs="Arial"/>
          <w:sz w:val="20"/>
          <w:szCs w:val="20"/>
        </w:rPr>
        <w:t xml:space="preserve">cenách, ve znění pozdějších předpisů, a to na základě cenové nabídky </w:t>
      </w:r>
      <w:r w:rsidR="00B52BB9">
        <w:rPr>
          <w:rFonts w:ascii="Arial" w:hAnsi="Arial" w:cs="Arial"/>
          <w:sz w:val="20"/>
          <w:szCs w:val="20"/>
        </w:rPr>
        <w:t>Poskytovatel</w:t>
      </w:r>
      <w:r w:rsidR="00391A23" w:rsidRPr="002D5DBB">
        <w:rPr>
          <w:rFonts w:ascii="Arial" w:hAnsi="Arial" w:cs="Arial"/>
          <w:sz w:val="20"/>
          <w:szCs w:val="20"/>
        </w:rPr>
        <w:t xml:space="preserve">e </w:t>
      </w:r>
      <w:r w:rsidRPr="002D5DBB">
        <w:rPr>
          <w:rFonts w:ascii="Arial" w:hAnsi="Arial" w:cs="Arial"/>
          <w:sz w:val="20"/>
          <w:szCs w:val="20"/>
        </w:rPr>
        <w:t xml:space="preserve">předložené v rámci předmětné </w:t>
      </w:r>
      <w:r w:rsidR="009C0C2C" w:rsidRPr="002D5DBB">
        <w:rPr>
          <w:rFonts w:ascii="Arial" w:hAnsi="Arial" w:cs="Arial"/>
          <w:sz w:val="20"/>
          <w:szCs w:val="20"/>
        </w:rPr>
        <w:t>V</w:t>
      </w:r>
      <w:r w:rsidRPr="002D5DBB">
        <w:rPr>
          <w:rFonts w:ascii="Arial" w:hAnsi="Arial" w:cs="Arial"/>
          <w:sz w:val="20"/>
          <w:szCs w:val="20"/>
        </w:rPr>
        <w:t xml:space="preserve">eřejné zakázky. </w:t>
      </w:r>
    </w:p>
    <w:p w14:paraId="4EB4A361" w14:textId="73BAA803" w:rsidR="004A13A0" w:rsidRPr="004A13A0" w:rsidRDefault="004A13A0" w:rsidP="00BF7D45">
      <w:pPr>
        <w:numPr>
          <w:ilvl w:val="0"/>
          <w:numId w:val="54"/>
        </w:numPr>
        <w:spacing w:after="120" w:line="276" w:lineRule="auto"/>
        <w:ind w:left="425" w:hanging="425"/>
        <w:jc w:val="both"/>
        <w:rPr>
          <w:rFonts w:ascii="Arial" w:hAnsi="Arial" w:cs="Arial"/>
          <w:sz w:val="20"/>
          <w:szCs w:val="20"/>
        </w:rPr>
      </w:pPr>
      <w:r>
        <w:rPr>
          <w:rFonts w:ascii="Arial" w:hAnsi="Arial" w:cs="Arial"/>
          <w:sz w:val="20"/>
          <w:szCs w:val="20"/>
        </w:rPr>
        <w:t>Cena za v</w:t>
      </w:r>
      <w:r w:rsidRPr="00CD2E88">
        <w:rPr>
          <w:rFonts w:ascii="Arial" w:hAnsi="Arial" w:cs="Arial"/>
          <w:sz w:val="20"/>
          <w:szCs w:val="20"/>
        </w:rPr>
        <w:t xml:space="preserve">ypracování a předání </w:t>
      </w:r>
      <w:r w:rsidR="009C7CD5">
        <w:rPr>
          <w:rFonts w:ascii="Arial" w:hAnsi="Arial" w:cs="Arial"/>
          <w:sz w:val="20"/>
          <w:szCs w:val="20"/>
        </w:rPr>
        <w:t>I</w:t>
      </w:r>
      <w:r w:rsidRPr="00CD2E88">
        <w:rPr>
          <w:rFonts w:ascii="Arial" w:hAnsi="Arial" w:cs="Arial"/>
          <w:sz w:val="20"/>
          <w:szCs w:val="20"/>
        </w:rPr>
        <w:t>mplementačního projektu</w:t>
      </w:r>
      <w:r>
        <w:rPr>
          <w:rFonts w:ascii="Arial" w:hAnsi="Arial" w:cs="Arial"/>
          <w:sz w:val="20"/>
          <w:szCs w:val="20"/>
        </w:rPr>
        <w:t xml:space="preserve"> (tj. plnění dle čl. II. odst. 1 písm. a)) činí </w:t>
      </w:r>
      <w:r w:rsidR="000E141C" w:rsidRPr="000E141C">
        <w:rPr>
          <w:rFonts w:ascii="Arial" w:hAnsi="Arial" w:cs="Arial"/>
          <w:sz w:val="20"/>
          <w:szCs w:val="20"/>
        </w:rPr>
        <w:t>1 750 000,00</w:t>
      </w:r>
      <w:r w:rsidRPr="007E1473">
        <w:rPr>
          <w:rFonts w:ascii="Arial" w:hAnsi="Arial" w:cs="Arial"/>
          <w:sz w:val="20"/>
          <w:szCs w:val="20"/>
        </w:rPr>
        <w:t xml:space="preserve"> </w:t>
      </w:r>
      <w:r>
        <w:rPr>
          <w:rFonts w:ascii="Arial" w:hAnsi="Arial" w:cs="Arial"/>
          <w:sz w:val="20"/>
          <w:szCs w:val="20"/>
        </w:rPr>
        <w:t xml:space="preserve">Kč bez DPH </w:t>
      </w:r>
      <w:r w:rsidRPr="00EC69A9">
        <w:rPr>
          <w:rFonts w:ascii="Arial" w:hAnsi="Arial" w:cs="Arial"/>
          <w:sz w:val="20"/>
          <w:szCs w:val="20"/>
        </w:rPr>
        <w:t xml:space="preserve">(slovy: </w:t>
      </w:r>
      <w:r w:rsidR="000E141C" w:rsidRPr="0065051E">
        <w:rPr>
          <w:rFonts w:ascii="Arial" w:hAnsi="Arial" w:cs="Arial"/>
          <w:sz w:val="20"/>
          <w:szCs w:val="20"/>
        </w:rPr>
        <w:t>jeden milion sedm set padesát tisíc</w:t>
      </w:r>
      <w:r w:rsidRPr="00EC69A9">
        <w:rPr>
          <w:rFonts w:ascii="Arial" w:hAnsi="Arial" w:cs="Arial"/>
          <w:sz w:val="20"/>
          <w:szCs w:val="20"/>
        </w:rPr>
        <w:t xml:space="preserve"> korun českých) bez DPH</w:t>
      </w:r>
      <w:r>
        <w:rPr>
          <w:rFonts w:ascii="Arial" w:hAnsi="Arial" w:cs="Arial"/>
          <w:sz w:val="20"/>
          <w:szCs w:val="20"/>
        </w:rPr>
        <w:t>.</w:t>
      </w:r>
    </w:p>
    <w:p w14:paraId="02EC924A" w14:textId="331D0268" w:rsidR="004A13A0" w:rsidRDefault="004A13A0" w:rsidP="00BF7D45">
      <w:pPr>
        <w:numPr>
          <w:ilvl w:val="0"/>
          <w:numId w:val="54"/>
        </w:numPr>
        <w:spacing w:after="120" w:line="276" w:lineRule="auto"/>
        <w:ind w:left="425" w:hanging="425"/>
        <w:jc w:val="both"/>
        <w:rPr>
          <w:rFonts w:ascii="Arial" w:hAnsi="Arial" w:cs="Arial"/>
          <w:sz w:val="20"/>
          <w:szCs w:val="20"/>
        </w:rPr>
      </w:pPr>
      <w:r>
        <w:rPr>
          <w:rFonts w:ascii="Arial" w:hAnsi="Arial" w:cs="Arial"/>
          <w:sz w:val="20"/>
          <w:szCs w:val="20"/>
        </w:rPr>
        <w:t xml:space="preserve">Cena za dodání </w:t>
      </w:r>
      <w:r w:rsidRPr="00C50997">
        <w:rPr>
          <w:rFonts w:ascii="Arial" w:hAnsi="Arial" w:cs="Arial"/>
          <w:sz w:val="20"/>
          <w:szCs w:val="20"/>
        </w:rPr>
        <w:t>softwarové</w:t>
      </w:r>
      <w:r>
        <w:rPr>
          <w:rFonts w:ascii="Arial" w:hAnsi="Arial" w:cs="Arial"/>
          <w:sz w:val="20"/>
          <w:szCs w:val="20"/>
        </w:rPr>
        <w:t>ho</w:t>
      </w:r>
      <w:r w:rsidRPr="00C50997">
        <w:rPr>
          <w:rFonts w:ascii="Arial" w:hAnsi="Arial" w:cs="Arial"/>
          <w:sz w:val="20"/>
          <w:szCs w:val="20"/>
        </w:rPr>
        <w:t xml:space="preserve"> vybavení</w:t>
      </w:r>
      <w:r>
        <w:rPr>
          <w:rFonts w:ascii="Arial" w:hAnsi="Arial" w:cs="Arial"/>
          <w:sz w:val="20"/>
          <w:szCs w:val="20"/>
        </w:rPr>
        <w:t xml:space="preserve"> vč. poskytnutí licencí </w:t>
      </w:r>
      <w:r w:rsidR="006A2DDA">
        <w:rPr>
          <w:rFonts w:ascii="Arial" w:hAnsi="Arial" w:cs="Arial"/>
          <w:sz w:val="20"/>
          <w:szCs w:val="20"/>
        </w:rPr>
        <w:t xml:space="preserve">v základním rozsahu </w:t>
      </w:r>
      <w:r>
        <w:rPr>
          <w:rFonts w:ascii="Arial" w:hAnsi="Arial" w:cs="Arial"/>
          <w:sz w:val="20"/>
          <w:szCs w:val="20"/>
        </w:rPr>
        <w:t xml:space="preserve">pro 4 000 uživatelů (tj. plnění dle čl. II. odst. </w:t>
      </w:r>
      <w:r>
        <w:rPr>
          <w:rFonts w:ascii="Arial" w:hAnsi="Arial" w:cs="Arial"/>
          <w:sz w:val="20"/>
          <w:szCs w:val="20"/>
        </w:rPr>
        <w:fldChar w:fldCharType="begin"/>
      </w:r>
      <w:r>
        <w:rPr>
          <w:rFonts w:ascii="Arial" w:hAnsi="Arial" w:cs="Arial"/>
          <w:sz w:val="20"/>
          <w:szCs w:val="20"/>
        </w:rPr>
        <w:instrText xml:space="preserve"> REF _Ref134081793 \w \h \d " písm."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 písm. b)</w:t>
      </w:r>
      <w:r>
        <w:rPr>
          <w:rFonts w:ascii="Arial" w:hAnsi="Arial" w:cs="Arial"/>
          <w:sz w:val="20"/>
          <w:szCs w:val="20"/>
        </w:rPr>
        <w:fldChar w:fldCharType="end"/>
      </w:r>
      <w:r>
        <w:rPr>
          <w:rFonts w:ascii="Arial" w:hAnsi="Arial" w:cs="Arial"/>
          <w:sz w:val="20"/>
          <w:szCs w:val="20"/>
        </w:rPr>
        <w:t xml:space="preserve"> a odst. </w:t>
      </w:r>
      <w:r>
        <w:rPr>
          <w:rFonts w:ascii="Arial" w:hAnsi="Arial" w:cs="Arial"/>
          <w:sz w:val="20"/>
          <w:szCs w:val="20"/>
        </w:rPr>
        <w:fldChar w:fldCharType="begin"/>
      </w:r>
      <w:r>
        <w:rPr>
          <w:rFonts w:ascii="Arial" w:hAnsi="Arial" w:cs="Arial"/>
          <w:sz w:val="20"/>
          <w:szCs w:val="20"/>
        </w:rPr>
        <w:instrText xml:space="preserve"> REF _Ref134081462 \n \h </w:instrText>
      </w:r>
      <w:r>
        <w:rPr>
          <w:rFonts w:ascii="Arial" w:hAnsi="Arial" w:cs="Arial"/>
          <w:sz w:val="20"/>
          <w:szCs w:val="20"/>
        </w:rPr>
      </w:r>
      <w:r>
        <w:rPr>
          <w:rFonts w:ascii="Arial" w:hAnsi="Arial" w:cs="Arial"/>
          <w:sz w:val="20"/>
          <w:szCs w:val="20"/>
        </w:rPr>
        <w:fldChar w:fldCharType="separate"/>
      </w:r>
      <w:r w:rsidR="000423C5">
        <w:rPr>
          <w:rFonts w:ascii="Arial" w:hAnsi="Arial" w:cs="Arial"/>
          <w:sz w:val="20"/>
          <w:szCs w:val="20"/>
        </w:rPr>
        <w:t xml:space="preserve">2 písm. </w:t>
      </w:r>
      <w:r w:rsidR="00E97847">
        <w:rPr>
          <w:rFonts w:ascii="Arial" w:hAnsi="Arial" w:cs="Arial"/>
          <w:sz w:val="20"/>
          <w:szCs w:val="20"/>
        </w:rPr>
        <w:t>a)</w:t>
      </w:r>
      <w:r>
        <w:rPr>
          <w:rFonts w:ascii="Arial" w:hAnsi="Arial" w:cs="Arial"/>
          <w:sz w:val="20"/>
          <w:szCs w:val="20"/>
        </w:rPr>
        <w:t>)</w:t>
      </w:r>
      <w:r>
        <w:rPr>
          <w:rFonts w:ascii="Arial" w:hAnsi="Arial" w:cs="Arial"/>
          <w:sz w:val="20"/>
          <w:szCs w:val="20"/>
        </w:rPr>
        <w:fldChar w:fldCharType="end"/>
      </w:r>
      <w:r>
        <w:rPr>
          <w:rFonts w:ascii="Arial" w:hAnsi="Arial" w:cs="Arial"/>
          <w:sz w:val="20"/>
          <w:szCs w:val="20"/>
        </w:rPr>
        <w:t xml:space="preserve"> činí </w:t>
      </w:r>
      <w:r w:rsidR="00E85A25" w:rsidRPr="002D6EF2">
        <w:rPr>
          <w:rFonts w:ascii="Arial" w:hAnsi="Arial" w:cs="Arial"/>
          <w:sz w:val="20"/>
          <w:szCs w:val="20"/>
        </w:rPr>
        <w:t>40</w:t>
      </w:r>
      <w:r w:rsidR="002D6EF2" w:rsidRPr="002D6EF2">
        <w:rPr>
          <w:rFonts w:ascii="Arial" w:hAnsi="Arial" w:cs="Arial"/>
          <w:sz w:val="20"/>
          <w:szCs w:val="20"/>
        </w:rPr>
        <w:t>,00</w:t>
      </w:r>
      <w:r w:rsidRPr="007E1473">
        <w:rPr>
          <w:rFonts w:ascii="Arial" w:hAnsi="Arial" w:cs="Arial"/>
          <w:sz w:val="20"/>
          <w:szCs w:val="20"/>
        </w:rPr>
        <w:t xml:space="preserve"> </w:t>
      </w:r>
      <w:r>
        <w:rPr>
          <w:rFonts w:ascii="Arial" w:hAnsi="Arial" w:cs="Arial"/>
          <w:sz w:val="20"/>
          <w:szCs w:val="20"/>
        </w:rPr>
        <w:t xml:space="preserve">Kč bez DPH </w:t>
      </w:r>
      <w:r w:rsidRPr="00EC69A9">
        <w:rPr>
          <w:rFonts w:ascii="Arial" w:hAnsi="Arial" w:cs="Arial"/>
          <w:sz w:val="20"/>
          <w:szCs w:val="20"/>
        </w:rPr>
        <w:t xml:space="preserve">(slovy: </w:t>
      </w:r>
      <w:r w:rsidR="002D6EF2" w:rsidRPr="002D6EF2">
        <w:rPr>
          <w:rFonts w:ascii="Arial" w:hAnsi="Arial" w:cs="Arial"/>
          <w:sz w:val="20"/>
          <w:szCs w:val="20"/>
        </w:rPr>
        <w:t>čtyřicet</w:t>
      </w:r>
      <w:r w:rsidRPr="00EC69A9">
        <w:rPr>
          <w:rFonts w:ascii="Arial" w:hAnsi="Arial" w:cs="Arial"/>
          <w:sz w:val="20"/>
          <w:szCs w:val="20"/>
        </w:rPr>
        <w:t xml:space="preserve"> korun českých) bez DPH</w:t>
      </w:r>
      <w:r w:rsidR="00E97847">
        <w:rPr>
          <w:rFonts w:ascii="Arial" w:hAnsi="Arial" w:cs="Arial"/>
          <w:sz w:val="20"/>
          <w:szCs w:val="20"/>
        </w:rPr>
        <w:t>.</w:t>
      </w:r>
    </w:p>
    <w:p w14:paraId="48B4D063" w14:textId="39EA5CBC" w:rsidR="000C4117" w:rsidRDefault="000C4117" w:rsidP="00BF7D45">
      <w:pPr>
        <w:numPr>
          <w:ilvl w:val="0"/>
          <w:numId w:val="54"/>
        </w:numPr>
        <w:spacing w:after="120" w:line="276" w:lineRule="auto"/>
        <w:ind w:left="425" w:hanging="425"/>
        <w:jc w:val="both"/>
        <w:rPr>
          <w:rFonts w:ascii="Arial" w:hAnsi="Arial" w:cs="Arial"/>
          <w:sz w:val="20"/>
          <w:szCs w:val="20"/>
        </w:rPr>
      </w:pPr>
      <w:r>
        <w:rPr>
          <w:rFonts w:ascii="Arial" w:hAnsi="Arial" w:cs="Arial"/>
          <w:sz w:val="20"/>
          <w:szCs w:val="20"/>
        </w:rPr>
        <w:t xml:space="preserve">Cena za poskytnutí licencí nad rámec základního rozsahu (tj. plnění dle čl. II. odst. </w:t>
      </w:r>
      <w:r>
        <w:rPr>
          <w:rFonts w:ascii="Arial" w:hAnsi="Arial" w:cs="Arial"/>
          <w:sz w:val="20"/>
          <w:szCs w:val="20"/>
        </w:rPr>
        <w:fldChar w:fldCharType="begin"/>
      </w:r>
      <w:r>
        <w:rPr>
          <w:rFonts w:ascii="Arial" w:hAnsi="Arial" w:cs="Arial"/>
          <w:sz w:val="20"/>
          <w:szCs w:val="20"/>
        </w:rPr>
        <w:instrText xml:space="preserve"> REF _Ref134081462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 písm. b))</w:t>
      </w:r>
      <w:r>
        <w:rPr>
          <w:rFonts w:ascii="Arial" w:hAnsi="Arial" w:cs="Arial"/>
          <w:sz w:val="20"/>
          <w:szCs w:val="20"/>
        </w:rPr>
        <w:fldChar w:fldCharType="end"/>
      </w:r>
      <w:r w:rsidR="00311865">
        <w:rPr>
          <w:rFonts w:ascii="Arial" w:hAnsi="Arial" w:cs="Arial"/>
          <w:sz w:val="20"/>
          <w:szCs w:val="20"/>
        </w:rPr>
        <w:t xml:space="preserve"> činí </w:t>
      </w:r>
      <w:r w:rsidR="00F03374">
        <w:rPr>
          <w:rFonts w:ascii="Arial" w:hAnsi="Arial" w:cs="Arial"/>
          <w:sz w:val="20"/>
          <w:szCs w:val="20"/>
        </w:rPr>
        <w:t xml:space="preserve">za </w:t>
      </w:r>
      <w:r w:rsidR="00F46267">
        <w:rPr>
          <w:rFonts w:ascii="Arial" w:hAnsi="Arial" w:cs="Arial"/>
          <w:sz w:val="20"/>
          <w:szCs w:val="20"/>
        </w:rPr>
        <w:t>každých 100 licencí (1 balíček</w:t>
      </w:r>
      <w:r w:rsidR="00F46267" w:rsidRPr="0065051E">
        <w:rPr>
          <w:rFonts w:ascii="Arial" w:hAnsi="Arial" w:cs="Arial"/>
          <w:sz w:val="20"/>
          <w:szCs w:val="20"/>
        </w:rPr>
        <w:t xml:space="preserve">) </w:t>
      </w:r>
      <w:r w:rsidR="000E141C" w:rsidRPr="0065051E">
        <w:rPr>
          <w:rFonts w:ascii="Arial" w:hAnsi="Arial" w:cs="Arial"/>
          <w:sz w:val="20"/>
          <w:szCs w:val="20"/>
        </w:rPr>
        <w:t>1,00</w:t>
      </w:r>
      <w:r w:rsidR="00311865" w:rsidRPr="0065051E">
        <w:rPr>
          <w:rFonts w:ascii="Arial" w:hAnsi="Arial" w:cs="Arial"/>
          <w:sz w:val="20"/>
          <w:szCs w:val="20"/>
        </w:rPr>
        <w:t xml:space="preserve"> Kč bez DPH (slovy: </w:t>
      </w:r>
      <w:r w:rsidR="000E141C" w:rsidRPr="0065051E">
        <w:rPr>
          <w:rFonts w:ascii="Arial" w:hAnsi="Arial" w:cs="Arial"/>
          <w:sz w:val="20"/>
          <w:szCs w:val="20"/>
        </w:rPr>
        <w:t>jedna</w:t>
      </w:r>
      <w:r w:rsidR="00311865" w:rsidRPr="0065051E">
        <w:rPr>
          <w:rFonts w:ascii="Arial" w:hAnsi="Arial" w:cs="Arial"/>
          <w:sz w:val="20"/>
          <w:szCs w:val="20"/>
        </w:rPr>
        <w:t xml:space="preserve"> korun</w:t>
      </w:r>
      <w:r w:rsidR="000E141C" w:rsidRPr="0065051E">
        <w:rPr>
          <w:rFonts w:ascii="Arial" w:hAnsi="Arial" w:cs="Arial"/>
          <w:sz w:val="20"/>
          <w:szCs w:val="20"/>
        </w:rPr>
        <w:t>a</w:t>
      </w:r>
      <w:r w:rsidR="00311865" w:rsidRPr="00EC69A9">
        <w:rPr>
          <w:rFonts w:ascii="Arial" w:hAnsi="Arial" w:cs="Arial"/>
          <w:sz w:val="20"/>
          <w:szCs w:val="20"/>
        </w:rPr>
        <w:t xml:space="preserve"> česk</w:t>
      </w:r>
      <w:r w:rsidR="000E141C">
        <w:rPr>
          <w:rFonts w:ascii="Arial" w:hAnsi="Arial" w:cs="Arial"/>
          <w:sz w:val="20"/>
          <w:szCs w:val="20"/>
        </w:rPr>
        <w:t>á</w:t>
      </w:r>
      <w:r w:rsidR="00311865" w:rsidRPr="00EC69A9">
        <w:rPr>
          <w:rFonts w:ascii="Arial" w:hAnsi="Arial" w:cs="Arial"/>
          <w:sz w:val="20"/>
          <w:szCs w:val="20"/>
        </w:rPr>
        <w:t>) bez DPH</w:t>
      </w:r>
      <w:r w:rsidR="00311865">
        <w:rPr>
          <w:rFonts w:ascii="Arial" w:hAnsi="Arial" w:cs="Arial"/>
          <w:sz w:val="20"/>
          <w:szCs w:val="20"/>
        </w:rPr>
        <w:t>.</w:t>
      </w:r>
    </w:p>
    <w:p w14:paraId="5BAB45F3" w14:textId="3F745669" w:rsidR="00F40EB5" w:rsidRDefault="00826564" w:rsidP="00BF7D45">
      <w:pPr>
        <w:numPr>
          <w:ilvl w:val="0"/>
          <w:numId w:val="54"/>
        </w:numPr>
        <w:spacing w:after="120" w:line="276" w:lineRule="auto"/>
        <w:ind w:left="425" w:hanging="425"/>
        <w:jc w:val="both"/>
        <w:rPr>
          <w:rFonts w:ascii="Arial" w:hAnsi="Arial" w:cs="Arial"/>
          <w:sz w:val="20"/>
          <w:szCs w:val="20"/>
        </w:rPr>
      </w:pPr>
      <w:r>
        <w:rPr>
          <w:rFonts w:ascii="Arial" w:hAnsi="Arial" w:cs="Arial"/>
          <w:sz w:val="20"/>
          <w:szCs w:val="20"/>
        </w:rPr>
        <w:t>Celková c</w:t>
      </w:r>
      <w:r w:rsidRPr="00AD17FF">
        <w:rPr>
          <w:rFonts w:ascii="Arial" w:hAnsi="Arial" w:cs="Arial"/>
          <w:sz w:val="20"/>
          <w:szCs w:val="20"/>
        </w:rPr>
        <w:t xml:space="preserve">ena </w:t>
      </w:r>
      <w:r w:rsidR="00F40EB5" w:rsidRPr="00AD17FF">
        <w:rPr>
          <w:rFonts w:ascii="Arial" w:hAnsi="Arial" w:cs="Arial"/>
          <w:sz w:val="20"/>
          <w:szCs w:val="20"/>
        </w:rPr>
        <w:t xml:space="preserve">za </w:t>
      </w:r>
      <w:r w:rsidR="005F0B0B">
        <w:rPr>
          <w:rFonts w:ascii="Arial" w:hAnsi="Arial" w:cs="Arial"/>
          <w:sz w:val="20"/>
          <w:szCs w:val="20"/>
        </w:rPr>
        <w:t>Dílo</w:t>
      </w:r>
      <w:r w:rsidR="00F40EB5" w:rsidRPr="00AD17FF">
        <w:rPr>
          <w:rFonts w:ascii="Arial" w:hAnsi="Arial" w:cs="Arial"/>
          <w:sz w:val="20"/>
          <w:szCs w:val="20"/>
        </w:rPr>
        <w:t xml:space="preserve"> </w:t>
      </w:r>
      <w:r w:rsidR="00976132">
        <w:rPr>
          <w:rFonts w:ascii="Arial" w:hAnsi="Arial" w:cs="Arial"/>
          <w:sz w:val="20"/>
          <w:szCs w:val="20"/>
        </w:rPr>
        <w:t xml:space="preserve">s výjimkou </w:t>
      </w:r>
      <w:r w:rsidR="004A13A0">
        <w:rPr>
          <w:rFonts w:ascii="Arial" w:hAnsi="Arial" w:cs="Arial"/>
          <w:sz w:val="20"/>
          <w:szCs w:val="20"/>
        </w:rPr>
        <w:t>ceny za v</w:t>
      </w:r>
      <w:r w:rsidR="004A13A0" w:rsidRPr="00CD2E88">
        <w:rPr>
          <w:rFonts w:ascii="Arial" w:hAnsi="Arial" w:cs="Arial"/>
          <w:sz w:val="20"/>
          <w:szCs w:val="20"/>
        </w:rPr>
        <w:t xml:space="preserve">ypracování a předání </w:t>
      </w:r>
      <w:r w:rsidR="009C7CD5">
        <w:rPr>
          <w:rFonts w:ascii="Arial" w:hAnsi="Arial" w:cs="Arial"/>
          <w:sz w:val="20"/>
          <w:szCs w:val="20"/>
        </w:rPr>
        <w:t>I</w:t>
      </w:r>
      <w:r w:rsidR="004A13A0" w:rsidRPr="00CD2E88">
        <w:rPr>
          <w:rFonts w:ascii="Arial" w:hAnsi="Arial" w:cs="Arial"/>
          <w:sz w:val="20"/>
          <w:szCs w:val="20"/>
        </w:rPr>
        <w:t>mplementačního projektu</w:t>
      </w:r>
      <w:r w:rsidR="004A13A0">
        <w:rPr>
          <w:rFonts w:ascii="Arial" w:hAnsi="Arial" w:cs="Arial"/>
          <w:sz w:val="20"/>
          <w:szCs w:val="20"/>
        </w:rPr>
        <w:t xml:space="preserve"> a </w:t>
      </w:r>
      <w:r w:rsidR="00976132">
        <w:rPr>
          <w:rFonts w:ascii="Arial" w:hAnsi="Arial" w:cs="Arial"/>
          <w:sz w:val="20"/>
          <w:szCs w:val="20"/>
        </w:rPr>
        <w:t>ceny za dodání softwarového vybavení</w:t>
      </w:r>
      <w:r w:rsidR="00780154">
        <w:rPr>
          <w:rFonts w:ascii="Arial" w:hAnsi="Arial" w:cs="Arial"/>
          <w:sz w:val="20"/>
          <w:szCs w:val="20"/>
        </w:rPr>
        <w:t xml:space="preserve"> a poskytnutí licencí</w:t>
      </w:r>
      <w:r w:rsidR="009C7CD5">
        <w:rPr>
          <w:rFonts w:ascii="Arial" w:hAnsi="Arial" w:cs="Arial"/>
          <w:sz w:val="20"/>
          <w:szCs w:val="20"/>
        </w:rPr>
        <w:t xml:space="preserve"> </w:t>
      </w:r>
      <w:r w:rsidR="00976132">
        <w:rPr>
          <w:rFonts w:ascii="Arial" w:hAnsi="Arial" w:cs="Arial"/>
          <w:sz w:val="20"/>
          <w:szCs w:val="20"/>
        </w:rPr>
        <w:t>(tj. plnění dle čl. II. odst.</w:t>
      </w:r>
      <w:r w:rsidR="004A13A0">
        <w:rPr>
          <w:rFonts w:ascii="Arial" w:hAnsi="Arial" w:cs="Arial"/>
          <w:sz w:val="20"/>
          <w:szCs w:val="20"/>
        </w:rPr>
        <w:t xml:space="preserve"> 1 písm.</w:t>
      </w:r>
      <w:r w:rsidR="004E62F7">
        <w:rPr>
          <w:rFonts w:ascii="Arial" w:hAnsi="Arial" w:cs="Arial"/>
          <w:sz w:val="20"/>
          <w:szCs w:val="20"/>
        </w:rPr>
        <w:t xml:space="preserve"> </w:t>
      </w:r>
      <w:r w:rsidR="00C36D18">
        <w:rPr>
          <w:rFonts w:ascii="Arial" w:hAnsi="Arial" w:cs="Arial"/>
          <w:sz w:val="20"/>
          <w:szCs w:val="20"/>
        </w:rPr>
        <w:fldChar w:fldCharType="begin"/>
      </w:r>
      <w:r w:rsidR="00C36D18">
        <w:rPr>
          <w:rFonts w:ascii="Arial" w:hAnsi="Arial" w:cs="Arial"/>
          <w:sz w:val="20"/>
          <w:szCs w:val="20"/>
        </w:rPr>
        <w:instrText xml:space="preserve"> REF _Ref134081885 \n \h </w:instrText>
      </w:r>
      <w:r w:rsidR="00C36D18">
        <w:rPr>
          <w:rFonts w:ascii="Arial" w:hAnsi="Arial" w:cs="Arial"/>
          <w:sz w:val="20"/>
          <w:szCs w:val="20"/>
        </w:rPr>
      </w:r>
      <w:r w:rsidR="00C36D18">
        <w:rPr>
          <w:rFonts w:ascii="Arial" w:hAnsi="Arial" w:cs="Arial"/>
          <w:sz w:val="20"/>
          <w:szCs w:val="20"/>
        </w:rPr>
        <w:fldChar w:fldCharType="separate"/>
      </w:r>
      <w:r w:rsidR="006F608E">
        <w:rPr>
          <w:rFonts w:ascii="Arial" w:hAnsi="Arial" w:cs="Arial"/>
          <w:sz w:val="20"/>
          <w:szCs w:val="20"/>
        </w:rPr>
        <w:t>c)</w:t>
      </w:r>
      <w:r w:rsidR="00C36D18">
        <w:rPr>
          <w:rFonts w:ascii="Arial" w:hAnsi="Arial" w:cs="Arial"/>
          <w:sz w:val="20"/>
          <w:szCs w:val="20"/>
        </w:rPr>
        <w:fldChar w:fldCharType="end"/>
      </w:r>
      <w:r w:rsidR="00C36D18">
        <w:rPr>
          <w:rFonts w:ascii="Arial" w:hAnsi="Arial" w:cs="Arial"/>
          <w:sz w:val="20"/>
          <w:szCs w:val="20"/>
        </w:rPr>
        <w:t xml:space="preserve">, </w:t>
      </w:r>
      <w:r w:rsidR="00C36D18">
        <w:rPr>
          <w:rFonts w:ascii="Arial" w:hAnsi="Arial" w:cs="Arial"/>
          <w:sz w:val="20"/>
          <w:szCs w:val="20"/>
        </w:rPr>
        <w:fldChar w:fldCharType="begin"/>
      </w:r>
      <w:r w:rsidR="00C36D18">
        <w:rPr>
          <w:rFonts w:ascii="Arial" w:hAnsi="Arial" w:cs="Arial"/>
          <w:sz w:val="20"/>
          <w:szCs w:val="20"/>
        </w:rPr>
        <w:instrText xml:space="preserve"> REF _Ref134081903 \n \h </w:instrText>
      </w:r>
      <w:r w:rsidR="00C36D18">
        <w:rPr>
          <w:rFonts w:ascii="Arial" w:hAnsi="Arial" w:cs="Arial"/>
          <w:sz w:val="20"/>
          <w:szCs w:val="20"/>
        </w:rPr>
      </w:r>
      <w:r w:rsidR="00C36D18">
        <w:rPr>
          <w:rFonts w:ascii="Arial" w:hAnsi="Arial" w:cs="Arial"/>
          <w:sz w:val="20"/>
          <w:szCs w:val="20"/>
        </w:rPr>
        <w:fldChar w:fldCharType="separate"/>
      </w:r>
      <w:r w:rsidR="006F608E">
        <w:rPr>
          <w:rFonts w:ascii="Arial" w:hAnsi="Arial" w:cs="Arial"/>
          <w:sz w:val="20"/>
          <w:szCs w:val="20"/>
        </w:rPr>
        <w:t>d)</w:t>
      </w:r>
      <w:r w:rsidR="00C36D18">
        <w:rPr>
          <w:rFonts w:ascii="Arial" w:hAnsi="Arial" w:cs="Arial"/>
          <w:sz w:val="20"/>
          <w:szCs w:val="20"/>
        </w:rPr>
        <w:fldChar w:fldCharType="end"/>
      </w:r>
      <w:r w:rsidR="00C36D18">
        <w:rPr>
          <w:rFonts w:ascii="Arial" w:hAnsi="Arial" w:cs="Arial"/>
          <w:sz w:val="20"/>
          <w:szCs w:val="20"/>
        </w:rPr>
        <w:t xml:space="preserve"> a </w:t>
      </w:r>
      <w:r w:rsidR="00C36D18">
        <w:rPr>
          <w:rFonts w:ascii="Arial" w:hAnsi="Arial" w:cs="Arial"/>
          <w:sz w:val="20"/>
          <w:szCs w:val="20"/>
        </w:rPr>
        <w:fldChar w:fldCharType="begin"/>
      </w:r>
      <w:r w:rsidR="00C36D18">
        <w:rPr>
          <w:rFonts w:ascii="Arial" w:hAnsi="Arial" w:cs="Arial"/>
          <w:sz w:val="20"/>
          <w:szCs w:val="20"/>
        </w:rPr>
        <w:instrText xml:space="preserve"> REF _Ref134081934 \n \h </w:instrText>
      </w:r>
      <w:r w:rsidR="00C36D18">
        <w:rPr>
          <w:rFonts w:ascii="Arial" w:hAnsi="Arial" w:cs="Arial"/>
          <w:sz w:val="20"/>
          <w:szCs w:val="20"/>
        </w:rPr>
      </w:r>
      <w:r w:rsidR="00C36D18">
        <w:rPr>
          <w:rFonts w:ascii="Arial" w:hAnsi="Arial" w:cs="Arial"/>
          <w:sz w:val="20"/>
          <w:szCs w:val="20"/>
        </w:rPr>
        <w:fldChar w:fldCharType="separate"/>
      </w:r>
      <w:r w:rsidR="006F608E">
        <w:rPr>
          <w:rFonts w:ascii="Arial" w:hAnsi="Arial" w:cs="Arial"/>
          <w:sz w:val="20"/>
          <w:szCs w:val="20"/>
        </w:rPr>
        <w:t>e)</w:t>
      </w:r>
      <w:r w:rsidR="00C36D18">
        <w:rPr>
          <w:rFonts w:ascii="Arial" w:hAnsi="Arial" w:cs="Arial"/>
          <w:sz w:val="20"/>
          <w:szCs w:val="20"/>
        </w:rPr>
        <w:fldChar w:fldCharType="end"/>
      </w:r>
      <w:r w:rsidR="007F4EC2">
        <w:rPr>
          <w:rFonts w:ascii="Arial" w:hAnsi="Arial" w:cs="Arial"/>
          <w:sz w:val="20"/>
          <w:szCs w:val="20"/>
        </w:rPr>
        <w:t>)</w:t>
      </w:r>
      <w:r w:rsidR="00C36D18">
        <w:rPr>
          <w:rFonts w:ascii="Arial" w:hAnsi="Arial" w:cs="Arial"/>
          <w:sz w:val="20"/>
          <w:szCs w:val="20"/>
        </w:rPr>
        <w:t xml:space="preserve"> </w:t>
      </w:r>
      <w:r w:rsidR="00F40EB5" w:rsidRPr="0065051E">
        <w:rPr>
          <w:rFonts w:ascii="Arial" w:hAnsi="Arial" w:cs="Arial"/>
          <w:sz w:val="20"/>
          <w:szCs w:val="20"/>
        </w:rPr>
        <w:t>činí</w:t>
      </w:r>
      <w:r w:rsidR="007E1473" w:rsidRPr="0065051E">
        <w:rPr>
          <w:rFonts w:ascii="Arial" w:hAnsi="Arial" w:cs="Arial"/>
          <w:sz w:val="20"/>
          <w:szCs w:val="20"/>
        </w:rPr>
        <w:t xml:space="preserve"> </w:t>
      </w:r>
      <w:r w:rsidR="000E141C" w:rsidRPr="0065051E">
        <w:rPr>
          <w:rFonts w:ascii="Arial" w:hAnsi="Arial" w:cs="Arial"/>
          <w:sz w:val="20"/>
          <w:szCs w:val="20"/>
        </w:rPr>
        <w:t>300 000,00</w:t>
      </w:r>
      <w:r w:rsidR="007E1473" w:rsidRPr="0065051E">
        <w:rPr>
          <w:rFonts w:ascii="Arial" w:hAnsi="Arial" w:cs="Arial"/>
          <w:sz w:val="20"/>
          <w:szCs w:val="20"/>
        </w:rPr>
        <w:t xml:space="preserve"> </w:t>
      </w:r>
      <w:r w:rsidR="002E264A" w:rsidRPr="0065051E">
        <w:rPr>
          <w:rFonts w:ascii="Arial" w:hAnsi="Arial" w:cs="Arial"/>
          <w:sz w:val="20"/>
          <w:szCs w:val="20"/>
        </w:rPr>
        <w:t xml:space="preserve">Kč bez DPH (slovy: </w:t>
      </w:r>
      <w:r w:rsidR="00AB4A38" w:rsidRPr="0065051E">
        <w:rPr>
          <w:rFonts w:ascii="Arial" w:hAnsi="Arial" w:cs="Arial"/>
          <w:sz w:val="20"/>
          <w:szCs w:val="20"/>
        </w:rPr>
        <w:t>tři sta tisíc</w:t>
      </w:r>
      <w:r w:rsidR="002E264A" w:rsidRPr="00EC69A9">
        <w:rPr>
          <w:rFonts w:ascii="Arial" w:hAnsi="Arial" w:cs="Arial"/>
          <w:sz w:val="20"/>
          <w:szCs w:val="20"/>
        </w:rPr>
        <w:t xml:space="preserve"> korun českých) bez DPH.</w:t>
      </w:r>
    </w:p>
    <w:p w14:paraId="54A75FE8" w14:textId="0FE4BA9D" w:rsidR="00F97EC8" w:rsidRDefault="00F97EC8" w:rsidP="00BF7D45">
      <w:pPr>
        <w:numPr>
          <w:ilvl w:val="0"/>
          <w:numId w:val="54"/>
        </w:numPr>
        <w:spacing w:after="120" w:line="276" w:lineRule="auto"/>
        <w:ind w:left="425" w:hanging="425"/>
        <w:jc w:val="both"/>
        <w:rPr>
          <w:rFonts w:ascii="Arial" w:hAnsi="Arial" w:cs="Arial"/>
          <w:sz w:val="20"/>
          <w:szCs w:val="20"/>
        </w:rPr>
      </w:pPr>
      <w:r>
        <w:rPr>
          <w:rFonts w:ascii="Arial" w:hAnsi="Arial" w:cs="Arial"/>
          <w:sz w:val="20"/>
          <w:szCs w:val="20"/>
        </w:rPr>
        <w:t xml:space="preserve">Cena za </w:t>
      </w:r>
      <w:r w:rsidR="00F4522D">
        <w:rPr>
          <w:rFonts w:ascii="Arial" w:hAnsi="Arial" w:cs="Arial"/>
          <w:sz w:val="20"/>
          <w:szCs w:val="20"/>
        </w:rPr>
        <w:t xml:space="preserve">poskytování </w:t>
      </w:r>
      <w:r w:rsidR="00F4522D" w:rsidRPr="00F4522D">
        <w:rPr>
          <w:rFonts w:ascii="Arial" w:hAnsi="Arial" w:cs="Arial"/>
          <w:sz w:val="20"/>
          <w:szCs w:val="20"/>
        </w:rPr>
        <w:t xml:space="preserve">Podpory v rámci </w:t>
      </w:r>
      <w:r w:rsidR="0054572B">
        <w:rPr>
          <w:rFonts w:ascii="Arial" w:hAnsi="Arial" w:cs="Arial"/>
          <w:sz w:val="20"/>
          <w:szCs w:val="20"/>
        </w:rPr>
        <w:t>p</w:t>
      </w:r>
      <w:r w:rsidR="00F4522D" w:rsidRPr="00F4522D">
        <w:rPr>
          <w:rFonts w:ascii="Arial" w:hAnsi="Arial" w:cs="Arial"/>
          <w:sz w:val="20"/>
          <w:szCs w:val="20"/>
        </w:rPr>
        <w:t>aušálu</w:t>
      </w:r>
      <w:r w:rsidR="004F7E5E">
        <w:rPr>
          <w:rFonts w:ascii="Arial" w:hAnsi="Arial" w:cs="Arial"/>
          <w:sz w:val="20"/>
          <w:szCs w:val="20"/>
        </w:rPr>
        <w:t xml:space="preserve"> </w:t>
      </w:r>
      <w:r w:rsidR="00E837CE">
        <w:rPr>
          <w:rFonts w:ascii="Arial" w:hAnsi="Arial" w:cs="Arial"/>
          <w:sz w:val="20"/>
          <w:szCs w:val="20"/>
        </w:rPr>
        <w:t xml:space="preserve">za </w:t>
      </w:r>
      <w:r w:rsidR="00FD777C">
        <w:rPr>
          <w:rFonts w:ascii="Arial" w:hAnsi="Arial" w:cs="Arial"/>
          <w:sz w:val="20"/>
          <w:szCs w:val="20"/>
        </w:rPr>
        <w:t>3 měsíce</w:t>
      </w:r>
      <w:r w:rsidR="00E837CE">
        <w:rPr>
          <w:rFonts w:ascii="Arial" w:hAnsi="Arial" w:cs="Arial"/>
          <w:sz w:val="20"/>
          <w:szCs w:val="20"/>
        </w:rPr>
        <w:t xml:space="preserve"> </w:t>
      </w:r>
      <w:r w:rsidR="004F7E5E" w:rsidRPr="002D6EF2">
        <w:rPr>
          <w:rFonts w:ascii="Arial" w:hAnsi="Arial" w:cs="Arial"/>
          <w:sz w:val="20"/>
          <w:szCs w:val="20"/>
        </w:rPr>
        <w:t xml:space="preserve">činí </w:t>
      </w:r>
      <w:r w:rsidR="002D6EF2" w:rsidRPr="002D6EF2">
        <w:rPr>
          <w:rFonts w:ascii="Arial" w:hAnsi="Arial" w:cs="Arial"/>
          <w:sz w:val="20"/>
          <w:szCs w:val="20"/>
        </w:rPr>
        <w:t>18 600,00</w:t>
      </w:r>
      <w:r w:rsidR="004F7E5E" w:rsidRPr="002D6EF2">
        <w:rPr>
          <w:rFonts w:ascii="Arial" w:hAnsi="Arial" w:cs="Arial"/>
          <w:sz w:val="20"/>
          <w:szCs w:val="20"/>
        </w:rPr>
        <w:t xml:space="preserve"> Kč</w:t>
      </w:r>
      <w:r w:rsidR="004F7E5E">
        <w:rPr>
          <w:rFonts w:ascii="Arial" w:hAnsi="Arial" w:cs="Arial"/>
          <w:sz w:val="20"/>
          <w:szCs w:val="20"/>
        </w:rPr>
        <w:t xml:space="preserve"> bez DPH </w:t>
      </w:r>
      <w:r w:rsidR="004F7E5E" w:rsidRPr="00EC69A9">
        <w:rPr>
          <w:rFonts w:ascii="Arial" w:hAnsi="Arial" w:cs="Arial"/>
          <w:sz w:val="20"/>
          <w:szCs w:val="20"/>
        </w:rPr>
        <w:t>(slovy:</w:t>
      </w:r>
      <w:r w:rsidR="002D6EF2">
        <w:rPr>
          <w:rFonts w:ascii="Arial" w:hAnsi="Arial" w:cs="Arial"/>
          <w:sz w:val="20"/>
          <w:szCs w:val="20"/>
          <w:highlight w:val="lightGray"/>
        </w:rPr>
        <w:t xml:space="preserve"> </w:t>
      </w:r>
      <w:r w:rsidR="002D6EF2" w:rsidRPr="002D6EF2">
        <w:rPr>
          <w:rFonts w:ascii="Arial" w:hAnsi="Arial" w:cs="Arial"/>
          <w:sz w:val="20"/>
          <w:szCs w:val="20"/>
        </w:rPr>
        <w:t>osmnáct tisíc šest set</w:t>
      </w:r>
      <w:r w:rsidR="004F7E5E" w:rsidRPr="00EC69A9">
        <w:rPr>
          <w:rFonts w:ascii="Arial" w:hAnsi="Arial" w:cs="Arial"/>
          <w:sz w:val="20"/>
          <w:szCs w:val="20"/>
        </w:rPr>
        <w:t xml:space="preserve"> korun českých) bez DPH</w:t>
      </w:r>
      <w:r w:rsidR="00BC57E8">
        <w:rPr>
          <w:rFonts w:ascii="Arial" w:hAnsi="Arial" w:cs="Arial"/>
          <w:sz w:val="20"/>
          <w:szCs w:val="20"/>
        </w:rPr>
        <w:t>.</w:t>
      </w:r>
    </w:p>
    <w:p w14:paraId="34171EF3" w14:textId="77267FBD" w:rsidR="00253F4B" w:rsidRDefault="00E837CE" w:rsidP="00BF7D45">
      <w:pPr>
        <w:numPr>
          <w:ilvl w:val="0"/>
          <w:numId w:val="54"/>
        </w:numPr>
        <w:spacing w:after="120" w:line="276" w:lineRule="auto"/>
        <w:ind w:left="425" w:hanging="425"/>
        <w:jc w:val="both"/>
        <w:rPr>
          <w:rFonts w:ascii="Arial" w:hAnsi="Arial" w:cs="Arial"/>
          <w:sz w:val="20"/>
          <w:szCs w:val="20"/>
        </w:rPr>
      </w:pPr>
      <w:r>
        <w:rPr>
          <w:rFonts w:ascii="Arial" w:hAnsi="Arial" w:cs="Arial"/>
          <w:sz w:val="20"/>
          <w:szCs w:val="20"/>
        </w:rPr>
        <w:t xml:space="preserve">Cena za poskytování </w:t>
      </w:r>
      <w:r w:rsidRPr="00F4522D">
        <w:rPr>
          <w:rFonts w:ascii="Arial" w:hAnsi="Arial" w:cs="Arial"/>
          <w:sz w:val="20"/>
          <w:szCs w:val="20"/>
        </w:rPr>
        <w:t xml:space="preserve">Podpory </w:t>
      </w:r>
      <w:r>
        <w:rPr>
          <w:rFonts w:ascii="Arial" w:hAnsi="Arial" w:cs="Arial"/>
          <w:sz w:val="20"/>
          <w:szCs w:val="20"/>
        </w:rPr>
        <w:t>nad rámec</w:t>
      </w:r>
      <w:r w:rsidRPr="00F4522D">
        <w:rPr>
          <w:rFonts w:ascii="Arial" w:hAnsi="Arial" w:cs="Arial"/>
          <w:sz w:val="20"/>
          <w:szCs w:val="20"/>
        </w:rPr>
        <w:t xml:space="preserve"> </w:t>
      </w:r>
      <w:r w:rsidR="0054572B">
        <w:rPr>
          <w:rFonts w:ascii="Arial" w:hAnsi="Arial" w:cs="Arial"/>
          <w:sz w:val="20"/>
          <w:szCs w:val="20"/>
        </w:rPr>
        <w:t>p</w:t>
      </w:r>
      <w:r w:rsidRPr="00F4522D">
        <w:rPr>
          <w:rFonts w:ascii="Arial" w:hAnsi="Arial" w:cs="Arial"/>
          <w:sz w:val="20"/>
          <w:szCs w:val="20"/>
        </w:rPr>
        <w:t>aušálu</w:t>
      </w:r>
      <w:r>
        <w:rPr>
          <w:rFonts w:ascii="Arial" w:hAnsi="Arial" w:cs="Arial"/>
          <w:sz w:val="20"/>
          <w:szCs w:val="20"/>
        </w:rPr>
        <w:t xml:space="preserve"> </w:t>
      </w:r>
      <w:r w:rsidR="00AD531D">
        <w:rPr>
          <w:rFonts w:ascii="Arial" w:hAnsi="Arial" w:cs="Arial"/>
          <w:sz w:val="20"/>
          <w:szCs w:val="20"/>
        </w:rPr>
        <w:t xml:space="preserve">(tj. provádění Úprav) </w:t>
      </w:r>
      <w:r>
        <w:rPr>
          <w:rFonts w:ascii="Arial" w:hAnsi="Arial" w:cs="Arial"/>
          <w:sz w:val="20"/>
          <w:szCs w:val="20"/>
        </w:rPr>
        <w:t>za 1 člověkohodinu činí</w:t>
      </w:r>
      <w:r w:rsidRPr="00E837CE">
        <w:rPr>
          <w:rFonts w:ascii="Arial" w:hAnsi="Arial" w:cs="Arial"/>
          <w:sz w:val="20"/>
          <w:szCs w:val="20"/>
        </w:rPr>
        <w:t xml:space="preserve"> </w:t>
      </w:r>
      <w:r w:rsidR="00AB4A38" w:rsidRPr="0065051E">
        <w:rPr>
          <w:rFonts w:ascii="Arial" w:hAnsi="Arial" w:cs="Arial"/>
          <w:sz w:val="20"/>
          <w:szCs w:val="20"/>
        </w:rPr>
        <w:t>1 200,00</w:t>
      </w:r>
      <w:r w:rsidRPr="0065051E">
        <w:rPr>
          <w:rFonts w:ascii="Arial" w:hAnsi="Arial" w:cs="Arial"/>
          <w:sz w:val="20"/>
          <w:szCs w:val="20"/>
        </w:rPr>
        <w:t xml:space="preserve"> Kč bez DPH (slovy: </w:t>
      </w:r>
      <w:r w:rsidR="00AB4A38" w:rsidRPr="0065051E">
        <w:rPr>
          <w:rFonts w:ascii="Arial" w:hAnsi="Arial" w:cs="Arial"/>
          <w:sz w:val="20"/>
          <w:szCs w:val="20"/>
        </w:rPr>
        <w:t>jeden tisíc dvě stě</w:t>
      </w:r>
      <w:r w:rsidRPr="0065051E">
        <w:rPr>
          <w:rFonts w:ascii="Arial" w:hAnsi="Arial" w:cs="Arial"/>
          <w:sz w:val="20"/>
          <w:szCs w:val="20"/>
        </w:rPr>
        <w:t xml:space="preserve"> korun českých</w:t>
      </w:r>
      <w:r w:rsidRPr="00EC69A9">
        <w:rPr>
          <w:rFonts w:ascii="Arial" w:hAnsi="Arial" w:cs="Arial"/>
          <w:sz w:val="20"/>
          <w:szCs w:val="20"/>
        </w:rPr>
        <w:t>) bez DPH</w:t>
      </w:r>
      <w:r>
        <w:rPr>
          <w:rFonts w:ascii="Arial" w:hAnsi="Arial" w:cs="Arial"/>
          <w:sz w:val="20"/>
          <w:szCs w:val="20"/>
        </w:rPr>
        <w:t>.</w:t>
      </w:r>
      <w:r w:rsidR="00253F4B">
        <w:rPr>
          <w:rFonts w:ascii="Arial" w:hAnsi="Arial" w:cs="Arial"/>
          <w:sz w:val="20"/>
          <w:szCs w:val="20"/>
        </w:rPr>
        <w:t xml:space="preserve"> </w:t>
      </w:r>
    </w:p>
    <w:p w14:paraId="760B17AE" w14:textId="77777777" w:rsidR="00E837CE" w:rsidRPr="00990D17" w:rsidRDefault="00253F4B" w:rsidP="00BF7D45">
      <w:pPr>
        <w:numPr>
          <w:ilvl w:val="0"/>
          <w:numId w:val="54"/>
        </w:numPr>
        <w:spacing w:after="120" w:line="276" w:lineRule="auto"/>
        <w:ind w:left="425" w:hanging="425"/>
        <w:jc w:val="both"/>
        <w:rPr>
          <w:rFonts w:ascii="Arial" w:hAnsi="Arial" w:cs="Arial"/>
          <w:sz w:val="20"/>
          <w:szCs w:val="20"/>
        </w:rPr>
      </w:pPr>
      <w:r>
        <w:rPr>
          <w:rFonts w:ascii="Arial" w:hAnsi="Arial" w:cs="Arial"/>
          <w:sz w:val="20"/>
          <w:szCs w:val="20"/>
        </w:rPr>
        <w:t xml:space="preserve">Cena za </w:t>
      </w:r>
      <w:r w:rsidR="0097033A">
        <w:rPr>
          <w:rFonts w:ascii="Arial" w:hAnsi="Arial" w:cs="Arial"/>
          <w:sz w:val="20"/>
          <w:szCs w:val="20"/>
        </w:rPr>
        <w:t xml:space="preserve">provedení Úpravy bude </w:t>
      </w:r>
      <w:r w:rsidR="004E4A78">
        <w:rPr>
          <w:rFonts w:ascii="Arial" w:hAnsi="Arial" w:cs="Arial"/>
          <w:sz w:val="20"/>
          <w:szCs w:val="20"/>
        </w:rPr>
        <w:t xml:space="preserve">vždy </w:t>
      </w:r>
      <w:r w:rsidR="0097033A">
        <w:rPr>
          <w:rFonts w:ascii="Arial" w:hAnsi="Arial" w:cs="Arial"/>
          <w:sz w:val="20"/>
          <w:szCs w:val="20"/>
        </w:rPr>
        <w:t xml:space="preserve">ad hoc písemně dohodnuta jako maximální </w:t>
      </w:r>
      <w:r w:rsidR="004E4A78">
        <w:rPr>
          <w:rFonts w:ascii="Arial" w:hAnsi="Arial" w:cs="Arial"/>
          <w:sz w:val="20"/>
          <w:szCs w:val="20"/>
        </w:rPr>
        <w:t>cena v příslušné Objednávce</w:t>
      </w:r>
      <w:r w:rsidR="00F83846">
        <w:rPr>
          <w:rFonts w:ascii="Arial" w:hAnsi="Arial" w:cs="Arial"/>
          <w:sz w:val="20"/>
          <w:szCs w:val="20"/>
        </w:rPr>
        <w:t xml:space="preserve"> Úpravy</w:t>
      </w:r>
      <w:r w:rsidR="0097033A">
        <w:rPr>
          <w:rFonts w:ascii="Arial" w:hAnsi="Arial" w:cs="Arial"/>
          <w:sz w:val="20"/>
          <w:szCs w:val="20"/>
        </w:rPr>
        <w:t xml:space="preserve">, a to </w:t>
      </w:r>
      <w:r>
        <w:rPr>
          <w:rFonts w:ascii="Arial" w:hAnsi="Arial" w:cs="Arial"/>
          <w:sz w:val="20"/>
          <w:szCs w:val="20"/>
        </w:rPr>
        <w:t xml:space="preserve">jako součin ceny za 1 člověkohodinu a </w:t>
      </w:r>
      <w:r w:rsidR="00AD531D">
        <w:rPr>
          <w:rFonts w:ascii="Arial" w:hAnsi="Arial" w:cs="Arial"/>
          <w:sz w:val="20"/>
          <w:szCs w:val="20"/>
        </w:rPr>
        <w:t xml:space="preserve">maximálního </w:t>
      </w:r>
      <w:r>
        <w:rPr>
          <w:rFonts w:ascii="Arial" w:hAnsi="Arial" w:cs="Arial"/>
          <w:sz w:val="20"/>
          <w:szCs w:val="20"/>
        </w:rPr>
        <w:t>poč</w:t>
      </w:r>
      <w:r w:rsidR="00AD531D">
        <w:rPr>
          <w:rFonts w:ascii="Arial" w:hAnsi="Arial" w:cs="Arial"/>
          <w:sz w:val="20"/>
          <w:szCs w:val="20"/>
        </w:rPr>
        <w:t>tu</w:t>
      </w:r>
      <w:r>
        <w:rPr>
          <w:rFonts w:ascii="Arial" w:hAnsi="Arial" w:cs="Arial"/>
          <w:sz w:val="20"/>
          <w:szCs w:val="20"/>
        </w:rPr>
        <w:t xml:space="preserve"> člověkohodin </w:t>
      </w:r>
      <w:r w:rsidR="00AD531D">
        <w:rPr>
          <w:rFonts w:ascii="Arial" w:hAnsi="Arial" w:cs="Arial"/>
          <w:sz w:val="20"/>
          <w:szCs w:val="20"/>
        </w:rPr>
        <w:t xml:space="preserve">potřebných pro realizaci příslušné Úpravy. </w:t>
      </w:r>
      <w:r w:rsidR="00AD531D" w:rsidRPr="004E4A78">
        <w:rPr>
          <w:rFonts w:ascii="Arial" w:hAnsi="Arial" w:cs="Arial"/>
          <w:sz w:val="20"/>
          <w:szCs w:val="20"/>
        </w:rPr>
        <w:t xml:space="preserve">Výsledná cena plnění pak bude stanovena podle </w:t>
      </w:r>
      <w:r w:rsidR="004E4A78">
        <w:rPr>
          <w:rFonts w:ascii="Arial" w:hAnsi="Arial" w:cs="Arial"/>
          <w:sz w:val="20"/>
          <w:szCs w:val="20"/>
        </w:rPr>
        <w:t>počtu člověkohodin skutečně vynaložených Poskytovatelem na provedení příslušné Úpravy</w:t>
      </w:r>
      <w:r w:rsidR="00AD531D" w:rsidRPr="004E4A78">
        <w:rPr>
          <w:rFonts w:ascii="Arial" w:hAnsi="Arial" w:cs="Arial"/>
          <w:sz w:val="20"/>
          <w:szCs w:val="20"/>
        </w:rPr>
        <w:t>, maximálně však do výše uvedené v příslušné Objednávce</w:t>
      </w:r>
      <w:r w:rsidR="00F83846">
        <w:rPr>
          <w:rFonts w:ascii="Arial" w:hAnsi="Arial" w:cs="Arial"/>
          <w:sz w:val="20"/>
          <w:szCs w:val="20"/>
        </w:rPr>
        <w:t xml:space="preserve"> Úpravy</w:t>
      </w:r>
      <w:r w:rsidR="00AD531D" w:rsidRPr="004E4A78">
        <w:rPr>
          <w:rFonts w:ascii="Arial" w:hAnsi="Arial" w:cs="Arial"/>
          <w:sz w:val="20"/>
          <w:szCs w:val="20"/>
        </w:rPr>
        <w:t>.</w:t>
      </w:r>
      <w:r w:rsidR="00054828">
        <w:rPr>
          <w:rFonts w:ascii="Arial" w:hAnsi="Arial" w:cs="Arial"/>
          <w:sz w:val="20"/>
          <w:szCs w:val="20"/>
        </w:rPr>
        <w:t xml:space="preserve"> </w:t>
      </w:r>
      <w:r w:rsidR="00054828" w:rsidRPr="00990D17">
        <w:rPr>
          <w:rFonts w:ascii="Arial" w:hAnsi="Arial" w:cs="Arial"/>
          <w:sz w:val="20"/>
          <w:szCs w:val="20"/>
        </w:rPr>
        <w:t>Smluvní strany se dohodly, že člověkohodiny se čerpají a vykazují po půlhodinách (i započatých).</w:t>
      </w:r>
    </w:p>
    <w:p w14:paraId="22987263" w14:textId="77777777" w:rsidR="002E264A" w:rsidRPr="000A5C07" w:rsidRDefault="002E264A" w:rsidP="00BF7D45">
      <w:pPr>
        <w:numPr>
          <w:ilvl w:val="0"/>
          <w:numId w:val="54"/>
        </w:numPr>
        <w:spacing w:after="120" w:line="276" w:lineRule="auto"/>
        <w:ind w:left="425" w:hanging="425"/>
        <w:jc w:val="both"/>
        <w:rPr>
          <w:rFonts w:ascii="Arial" w:hAnsi="Arial" w:cs="Arial"/>
          <w:sz w:val="20"/>
          <w:szCs w:val="20"/>
        </w:rPr>
      </w:pPr>
      <w:r w:rsidRPr="000A5C07">
        <w:rPr>
          <w:rFonts w:ascii="Arial" w:hAnsi="Arial" w:cs="Arial"/>
          <w:sz w:val="20"/>
          <w:szCs w:val="20"/>
        </w:rPr>
        <w:t xml:space="preserve">Podrobný rozpis </w:t>
      </w:r>
      <w:r w:rsidR="00CD0DEA" w:rsidRPr="000A5C07">
        <w:rPr>
          <w:rFonts w:ascii="Arial" w:hAnsi="Arial" w:cs="Arial"/>
          <w:sz w:val="20"/>
          <w:szCs w:val="20"/>
        </w:rPr>
        <w:t>cen je uveden v </w:t>
      </w:r>
      <w:r w:rsidR="00CD0DEA" w:rsidRPr="005C6082">
        <w:rPr>
          <w:rFonts w:ascii="Arial" w:hAnsi="Arial" w:cs="Arial"/>
          <w:sz w:val="20"/>
          <w:szCs w:val="20"/>
        </w:rPr>
        <w:t xml:space="preserve">Příloze č. </w:t>
      </w:r>
      <w:r w:rsidR="00447854">
        <w:rPr>
          <w:rFonts w:ascii="Arial" w:hAnsi="Arial" w:cs="Arial"/>
          <w:sz w:val="20"/>
          <w:szCs w:val="20"/>
        </w:rPr>
        <w:t>3</w:t>
      </w:r>
      <w:r w:rsidR="00CD0DEA" w:rsidRPr="000A5C07">
        <w:rPr>
          <w:rFonts w:ascii="Arial" w:hAnsi="Arial" w:cs="Arial"/>
          <w:sz w:val="20"/>
          <w:szCs w:val="20"/>
        </w:rPr>
        <w:t>.</w:t>
      </w:r>
    </w:p>
    <w:p w14:paraId="4D690353" w14:textId="77777777" w:rsidR="000E2E42" w:rsidRPr="00E6189F" w:rsidRDefault="00953D3E" w:rsidP="00BF7D45">
      <w:pPr>
        <w:numPr>
          <w:ilvl w:val="0"/>
          <w:numId w:val="54"/>
        </w:numPr>
        <w:spacing w:after="120" w:line="276" w:lineRule="auto"/>
        <w:ind w:left="425" w:hanging="425"/>
        <w:jc w:val="both"/>
        <w:rPr>
          <w:rFonts w:ascii="Arial" w:hAnsi="Arial" w:cs="Arial"/>
          <w:sz w:val="20"/>
          <w:szCs w:val="20"/>
        </w:rPr>
      </w:pPr>
      <w:r w:rsidRPr="00953D3E">
        <w:rPr>
          <w:rFonts w:ascii="Arial" w:hAnsi="Arial" w:cs="Arial"/>
          <w:sz w:val="20"/>
          <w:szCs w:val="20"/>
        </w:rPr>
        <w:t>Ceny za plnění bez DPH uvedené</w:t>
      </w:r>
      <w:r w:rsidR="00650487">
        <w:rPr>
          <w:rFonts w:ascii="Arial" w:hAnsi="Arial" w:cs="Arial"/>
          <w:sz w:val="20"/>
          <w:szCs w:val="20"/>
        </w:rPr>
        <w:t xml:space="preserve"> v tomto článku a </w:t>
      </w:r>
      <w:r w:rsidRPr="005C6082">
        <w:rPr>
          <w:rFonts w:ascii="Arial" w:hAnsi="Arial" w:cs="Arial"/>
          <w:sz w:val="20"/>
          <w:szCs w:val="20"/>
        </w:rPr>
        <w:t>v </w:t>
      </w:r>
      <w:r w:rsidR="00E6189F" w:rsidRPr="005C6082">
        <w:rPr>
          <w:rFonts w:ascii="Arial" w:hAnsi="Arial" w:cs="Arial"/>
          <w:sz w:val="20"/>
          <w:szCs w:val="20"/>
        </w:rPr>
        <w:t xml:space="preserve">Příloze č. </w:t>
      </w:r>
      <w:r w:rsidR="00447854">
        <w:rPr>
          <w:rFonts w:ascii="Arial" w:hAnsi="Arial" w:cs="Arial"/>
          <w:sz w:val="20"/>
          <w:szCs w:val="20"/>
        </w:rPr>
        <w:t>3</w:t>
      </w:r>
      <w:r w:rsidR="00E6189F" w:rsidRPr="00E6189F">
        <w:rPr>
          <w:rFonts w:ascii="Arial" w:hAnsi="Arial" w:cs="Arial"/>
          <w:sz w:val="20"/>
          <w:szCs w:val="20"/>
        </w:rPr>
        <w:t xml:space="preserve"> </w:t>
      </w:r>
      <w:r w:rsidRPr="00953D3E">
        <w:rPr>
          <w:rFonts w:ascii="Arial" w:hAnsi="Arial" w:cs="Arial"/>
          <w:sz w:val="20"/>
          <w:szCs w:val="20"/>
        </w:rPr>
        <w:t xml:space="preserve">jsou konečné a nepřekročitelné a zahrnují i veškeré další náklady </w:t>
      </w:r>
      <w:r w:rsidR="00B52BB9">
        <w:rPr>
          <w:rFonts w:ascii="Arial" w:hAnsi="Arial" w:cs="Arial"/>
          <w:sz w:val="20"/>
          <w:szCs w:val="20"/>
        </w:rPr>
        <w:t>Poskytovatel</w:t>
      </w:r>
      <w:r w:rsidR="00391A23">
        <w:rPr>
          <w:rFonts w:ascii="Arial" w:hAnsi="Arial" w:cs="Arial"/>
          <w:sz w:val="20"/>
          <w:szCs w:val="20"/>
        </w:rPr>
        <w:t xml:space="preserve">e </w:t>
      </w:r>
      <w:r w:rsidRPr="00953D3E">
        <w:rPr>
          <w:rFonts w:ascii="Arial" w:hAnsi="Arial" w:cs="Arial"/>
          <w:sz w:val="20"/>
          <w:szCs w:val="20"/>
        </w:rPr>
        <w:t xml:space="preserve">spojené s poskytováním plnění dle této Smlouvy, které nejsou ve Smlouvě výslovně uvedeny, ale </w:t>
      </w:r>
      <w:r w:rsidR="00B52BB9">
        <w:rPr>
          <w:rFonts w:ascii="Arial" w:hAnsi="Arial" w:cs="Arial"/>
          <w:sz w:val="20"/>
          <w:szCs w:val="20"/>
        </w:rPr>
        <w:t>Poskytovatel</w:t>
      </w:r>
      <w:r w:rsidR="00391A23">
        <w:rPr>
          <w:rFonts w:ascii="Arial" w:hAnsi="Arial" w:cs="Arial"/>
          <w:sz w:val="20"/>
          <w:szCs w:val="20"/>
        </w:rPr>
        <w:t xml:space="preserve"> </w:t>
      </w:r>
      <w:r w:rsidRPr="00953D3E">
        <w:rPr>
          <w:rFonts w:ascii="Arial" w:hAnsi="Arial" w:cs="Arial"/>
          <w:sz w:val="20"/>
          <w:szCs w:val="20"/>
        </w:rPr>
        <w:t xml:space="preserve">jakožto odborník o nich ví nebo má vědět, že jsou nezbytné pro řádné poskytnutí plnění. </w:t>
      </w:r>
    </w:p>
    <w:p w14:paraId="50B16C4E" w14:textId="77777777" w:rsidR="000E2E42" w:rsidRPr="00E6189F" w:rsidRDefault="00B8739E" w:rsidP="00BF7D45">
      <w:pPr>
        <w:numPr>
          <w:ilvl w:val="0"/>
          <w:numId w:val="54"/>
        </w:numPr>
        <w:spacing w:after="120" w:line="276" w:lineRule="auto"/>
        <w:ind w:left="425" w:hanging="425"/>
        <w:jc w:val="both"/>
        <w:rPr>
          <w:rFonts w:ascii="Arial" w:hAnsi="Arial" w:cs="Arial"/>
          <w:sz w:val="20"/>
          <w:szCs w:val="20"/>
        </w:rPr>
      </w:pPr>
      <w:r w:rsidRPr="00953D3E">
        <w:rPr>
          <w:rFonts w:ascii="Arial" w:hAnsi="Arial" w:cs="Arial"/>
          <w:sz w:val="20"/>
          <w:szCs w:val="20"/>
        </w:rPr>
        <w:t xml:space="preserve">Bude-li ke dni uskutečnění zdanitelného plnění </w:t>
      </w:r>
      <w:r w:rsidR="00B52BB9">
        <w:rPr>
          <w:rFonts w:ascii="Arial" w:hAnsi="Arial" w:cs="Arial"/>
          <w:sz w:val="20"/>
          <w:szCs w:val="20"/>
        </w:rPr>
        <w:t>Poskytovatel</w:t>
      </w:r>
      <w:r w:rsidR="00391A23">
        <w:rPr>
          <w:rFonts w:ascii="Arial" w:hAnsi="Arial" w:cs="Arial"/>
          <w:sz w:val="20"/>
          <w:szCs w:val="20"/>
        </w:rPr>
        <w:t xml:space="preserve"> </w:t>
      </w:r>
      <w:r w:rsidRPr="00953D3E">
        <w:rPr>
          <w:rFonts w:ascii="Arial" w:hAnsi="Arial" w:cs="Arial"/>
          <w:sz w:val="20"/>
          <w:szCs w:val="20"/>
        </w:rPr>
        <w:t xml:space="preserve">plátcem DPH, bude k cenám </w:t>
      </w:r>
      <w:r w:rsidR="00953D3E" w:rsidRPr="00953D3E">
        <w:rPr>
          <w:rFonts w:ascii="Arial" w:hAnsi="Arial" w:cs="Arial"/>
          <w:sz w:val="20"/>
          <w:szCs w:val="20"/>
        </w:rPr>
        <w:t>bez DPH uvedeným v odst. 3</w:t>
      </w:r>
      <w:r w:rsidR="00953D3E">
        <w:rPr>
          <w:rFonts w:ascii="Arial" w:hAnsi="Arial" w:cs="Arial"/>
          <w:sz w:val="20"/>
          <w:szCs w:val="20"/>
        </w:rPr>
        <w:t>.</w:t>
      </w:r>
      <w:r w:rsidR="005D42F5">
        <w:rPr>
          <w:rFonts w:ascii="Arial" w:hAnsi="Arial" w:cs="Arial"/>
          <w:sz w:val="20"/>
          <w:szCs w:val="20"/>
        </w:rPr>
        <w:t xml:space="preserve"> až 8.</w:t>
      </w:r>
      <w:r w:rsidR="00953D3E" w:rsidRPr="00953D3E">
        <w:rPr>
          <w:rFonts w:ascii="Arial" w:hAnsi="Arial" w:cs="Arial"/>
          <w:sz w:val="20"/>
          <w:szCs w:val="20"/>
        </w:rPr>
        <w:t xml:space="preserve"> tohoto článku </w:t>
      </w:r>
      <w:r w:rsidR="00B52BB9">
        <w:rPr>
          <w:rFonts w:ascii="Arial" w:hAnsi="Arial" w:cs="Arial"/>
          <w:sz w:val="20"/>
          <w:szCs w:val="20"/>
        </w:rPr>
        <w:t>Poskytovatel</w:t>
      </w:r>
      <w:r w:rsidR="00391A23">
        <w:rPr>
          <w:rFonts w:ascii="Arial" w:hAnsi="Arial" w:cs="Arial"/>
          <w:sz w:val="20"/>
          <w:szCs w:val="20"/>
        </w:rPr>
        <w:t xml:space="preserve">em </w:t>
      </w:r>
      <w:r w:rsidRPr="00953D3E">
        <w:rPr>
          <w:rFonts w:ascii="Arial" w:hAnsi="Arial" w:cs="Arial"/>
          <w:sz w:val="20"/>
          <w:szCs w:val="20"/>
        </w:rPr>
        <w:t xml:space="preserve">účtována daň z přidané hodnoty ve výši </w:t>
      </w:r>
      <w:r w:rsidRPr="00953D3E">
        <w:rPr>
          <w:rFonts w:ascii="Arial" w:hAnsi="Arial" w:cs="Arial"/>
          <w:sz w:val="20"/>
          <w:szCs w:val="20"/>
        </w:rPr>
        <w:lastRenderedPageBreak/>
        <w:t xml:space="preserve">dle sazby stanovené příslušnými právními předpisy platnými a účinnými ke dni uskutečnění zdanitelného plnění. Za správnost stanovení sazby DPH a vyčíslení výše DPH odpovídá </w:t>
      </w:r>
      <w:r w:rsidR="00B52BB9">
        <w:rPr>
          <w:rFonts w:ascii="Arial" w:hAnsi="Arial" w:cs="Arial"/>
          <w:sz w:val="20"/>
          <w:szCs w:val="20"/>
        </w:rPr>
        <w:t>Poskytovatel</w:t>
      </w:r>
      <w:r w:rsidRPr="00953D3E">
        <w:rPr>
          <w:rFonts w:ascii="Arial" w:hAnsi="Arial" w:cs="Arial"/>
          <w:sz w:val="20"/>
          <w:szCs w:val="20"/>
        </w:rPr>
        <w:t>.</w:t>
      </w:r>
    </w:p>
    <w:p w14:paraId="4194CE6B" w14:textId="77777777" w:rsidR="00953D3E" w:rsidRDefault="00B52BB9" w:rsidP="00BF7D45">
      <w:pPr>
        <w:numPr>
          <w:ilvl w:val="0"/>
          <w:numId w:val="54"/>
        </w:numPr>
        <w:spacing w:after="120" w:line="276" w:lineRule="auto"/>
        <w:ind w:left="425" w:hanging="425"/>
        <w:jc w:val="both"/>
        <w:rPr>
          <w:rFonts w:ascii="Arial" w:hAnsi="Arial" w:cs="Arial"/>
          <w:sz w:val="20"/>
          <w:szCs w:val="20"/>
        </w:rPr>
      </w:pPr>
      <w:r>
        <w:rPr>
          <w:rFonts w:ascii="Arial" w:hAnsi="Arial" w:cs="Arial"/>
          <w:sz w:val="20"/>
          <w:szCs w:val="20"/>
        </w:rPr>
        <w:t>Poskytovatel</w:t>
      </w:r>
      <w:r w:rsidR="00953D3E" w:rsidRPr="00953D3E">
        <w:rPr>
          <w:rFonts w:ascii="Arial" w:hAnsi="Arial" w:cs="Arial"/>
          <w:sz w:val="20"/>
          <w:szCs w:val="20"/>
        </w:rPr>
        <w:t>, který ke dni uskutečnění zdanitelného plnění nebude plátcem DPH, bude Objednatel</w:t>
      </w:r>
      <w:r w:rsidR="006B2CBA">
        <w:rPr>
          <w:rFonts w:ascii="Arial" w:hAnsi="Arial" w:cs="Arial"/>
          <w:sz w:val="20"/>
          <w:szCs w:val="20"/>
        </w:rPr>
        <w:t>i</w:t>
      </w:r>
      <w:r w:rsidR="00953D3E" w:rsidRPr="00953D3E">
        <w:rPr>
          <w:rFonts w:ascii="Arial" w:hAnsi="Arial" w:cs="Arial"/>
          <w:sz w:val="20"/>
          <w:szCs w:val="20"/>
        </w:rPr>
        <w:t xml:space="preserve"> účtovat ceny uvedené v odst. 3. </w:t>
      </w:r>
      <w:r w:rsidR="005D42F5">
        <w:rPr>
          <w:rFonts w:ascii="Arial" w:hAnsi="Arial" w:cs="Arial"/>
          <w:sz w:val="20"/>
          <w:szCs w:val="20"/>
        </w:rPr>
        <w:t xml:space="preserve">až 8. </w:t>
      </w:r>
      <w:r w:rsidR="00953D3E" w:rsidRPr="00953D3E">
        <w:rPr>
          <w:rFonts w:ascii="Arial" w:hAnsi="Arial" w:cs="Arial"/>
          <w:sz w:val="20"/>
          <w:szCs w:val="20"/>
        </w:rPr>
        <w:t>tohoto článku jako ceny konečné.</w:t>
      </w:r>
    </w:p>
    <w:p w14:paraId="04BFAFCC" w14:textId="77777777" w:rsidR="00BC0AEA" w:rsidRDefault="00BC0AEA" w:rsidP="000E2E42">
      <w:pPr>
        <w:tabs>
          <w:tab w:val="left" w:pos="1701"/>
        </w:tabs>
        <w:spacing w:before="120" w:after="120" w:line="276" w:lineRule="auto"/>
        <w:contextualSpacing/>
        <w:jc w:val="center"/>
        <w:rPr>
          <w:rFonts w:ascii="Arial" w:hAnsi="Arial" w:cs="Arial"/>
          <w:b/>
          <w:sz w:val="20"/>
          <w:szCs w:val="20"/>
        </w:rPr>
      </w:pPr>
    </w:p>
    <w:p w14:paraId="452EBC2A" w14:textId="77777777" w:rsidR="00A17BBB" w:rsidRPr="00833669" w:rsidRDefault="00A17BBB" w:rsidP="00A17BBB">
      <w:pPr>
        <w:pStyle w:val="Odstavecseseznamem"/>
        <w:tabs>
          <w:tab w:val="left" w:pos="1701"/>
        </w:tabs>
        <w:spacing w:after="120"/>
        <w:ind w:left="425" w:hanging="425"/>
        <w:jc w:val="center"/>
        <w:rPr>
          <w:rFonts w:ascii="Arial" w:hAnsi="Arial" w:cs="Arial"/>
          <w:b/>
          <w:sz w:val="20"/>
          <w:szCs w:val="20"/>
        </w:rPr>
      </w:pPr>
      <w:r w:rsidRPr="00833669">
        <w:rPr>
          <w:rFonts w:ascii="Arial" w:hAnsi="Arial" w:cs="Arial"/>
          <w:b/>
          <w:sz w:val="20"/>
          <w:szCs w:val="20"/>
        </w:rPr>
        <w:t>Článek V.</w:t>
      </w:r>
    </w:p>
    <w:p w14:paraId="2CF57D16" w14:textId="77777777" w:rsidR="00A17BBB" w:rsidRDefault="00A17BBB" w:rsidP="00A17BBB">
      <w:pPr>
        <w:pStyle w:val="Odstavecseseznamem"/>
        <w:tabs>
          <w:tab w:val="left" w:pos="1701"/>
        </w:tabs>
        <w:spacing w:after="120"/>
        <w:ind w:left="425" w:hanging="425"/>
        <w:jc w:val="center"/>
        <w:rPr>
          <w:rFonts w:ascii="Arial" w:hAnsi="Arial" w:cs="Arial"/>
          <w:b/>
          <w:sz w:val="20"/>
          <w:szCs w:val="20"/>
        </w:rPr>
      </w:pPr>
      <w:r w:rsidRPr="009C38EE">
        <w:rPr>
          <w:rFonts w:ascii="Arial" w:hAnsi="Arial" w:cs="Arial"/>
          <w:b/>
          <w:sz w:val="20"/>
          <w:szCs w:val="20"/>
        </w:rPr>
        <w:t>Fakturační a platební podmínky</w:t>
      </w:r>
    </w:p>
    <w:p w14:paraId="36C9B8C9" w14:textId="77777777" w:rsidR="00347ACB" w:rsidRPr="00775244" w:rsidRDefault="00347ACB" w:rsidP="00775244">
      <w:pPr>
        <w:spacing w:before="120" w:after="120" w:line="276" w:lineRule="auto"/>
        <w:jc w:val="both"/>
        <w:rPr>
          <w:rFonts w:ascii="Arial" w:hAnsi="Arial" w:cs="Arial"/>
          <w:sz w:val="20"/>
          <w:szCs w:val="20"/>
        </w:rPr>
      </w:pPr>
    </w:p>
    <w:p w14:paraId="73C2BF06" w14:textId="0274B774" w:rsidR="00F40EB5" w:rsidRPr="00A751F5" w:rsidRDefault="00F40EB5" w:rsidP="00BF7D45">
      <w:pPr>
        <w:pStyle w:val="Odstavecseseznamem"/>
        <w:numPr>
          <w:ilvl w:val="0"/>
          <w:numId w:val="55"/>
        </w:numPr>
        <w:spacing w:after="120"/>
        <w:ind w:left="425" w:hanging="425"/>
        <w:contextualSpacing w:val="0"/>
        <w:jc w:val="both"/>
        <w:rPr>
          <w:rFonts w:ascii="Arial" w:hAnsi="Arial" w:cs="Arial"/>
          <w:sz w:val="20"/>
          <w:szCs w:val="20"/>
        </w:rPr>
      </w:pPr>
      <w:r w:rsidRPr="00A751F5">
        <w:rPr>
          <w:rFonts w:ascii="Arial" w:hAnsi="Arial" w:cs="Arial"/>
          <w:sz w:val="20"/>
          <w:szCs w:val="20"/>
        </w:rPr>
        <w:t xml:space="preserve">Úhrady </w:t>
      </w:r>
      <w:r w:rsidR="00775244" w:rsidRPr="00A751F5">
        <w:rPr>
          <w:rFonts w:ascii="Arial" w:hAnsi="Arial" w:cs="Arial"/>
          <w:sz w:val="20"/>
          <w:szCs w:val="20"/>
        </w:rPr>
        <w:t xml:space="preserve">cen </w:t>
      </w:r>
      <w:r w:rsidRPr="00A751F5">
        <w:rPr>
          <w:rFonts w:ascii="Arial" w:hAnsi="Arial" w:cs="Arial"/>
          <w:sz w:val="20"/>
          <w:szCs w:val="20"/>
        </w:rPr>
        <w:t xml:space="preserve">za plnění </w:t>
      </w:r>
      <w:r w:rsidR="003920BF" w:rsidRPr="00A751F5">
        <w:rPr>
          <w:rFonts w:ascii="Arial" w:hAnsi="Arial" w:cs="Arial"/>
          <w:sz w:val="20"/>
          <w:szCs w:val="20"/>
        </w:rPr>
        <w:t>poskytované dle</w:t>
      </w:r>
      <w:r w:rsidRPr="00A751F5">
        <w:rPr>
          <w:rFonts w:ascii="Arial" w:hAnsi="Arial" w:cs="Arial"/>
          <w:sz w:val="20"/>
          <w:szCs w:val="20"/>
        </w:rPr>
        <w:t xml:space="preserve"> této Smlouvy </w:t>
      </w:r>
      <w:r w:rsidR="00EC11BC" w:rsidRPr="00A751F5">
        <w:rPr>
          <w:rFonts w:ascii="Arial" w:hAnsi="Arial" w:cs="Arial"/>
          <w:sz w:val="20"/>
          <w:szCs w:val="20"/>
        </w:rPr>
        <w:t>budou</w:t>
      </w:r>
      <w:r w:rsidRPr="00A751F5">
        <w:rPr>
          <w:rFonts w:ascii="Arial" w:hAnsi="Arial" w:cs="Arial"/>
          <w:sz w:val="20"/>
          <w:szCs w:val="20"/>
        </w:rPr>
        <w:t xml:space="preserve"> </w:t>
      </w:r>
      <w:r w:rsidR="00E965A2" w:rsidRPr="00A751F5">
        <w:rPr>
          <w:rFonts w:ascii="Arial" w:hAnsi="Arial" w:cs="Arial"/>
          <w:sz w:val="20"/>
          <w:szCs w:val="20"/>
        </w:rPr>
        <w:t xml:space="preserve">Objednatelem </w:t>
      </w:r>
      <w:r w:rsidRPr="00A751F5">
        <w:rPr>
          <w:rFonts w:ascii="Arial" w:hAnsi="Arial" w:cs="Arial"/>
          <w:sz w:val="20"/>
          <w:szCs w:val="20"/>
        </w:rPr>
        <w:t xml:space="preserve">prováděny bezhotovostním převodem na bankovní účet </w:t>
      </w:r>
      <w:r w:rsidR="00B52BB9" w:rsidRPr="00A751F5">
        <w:rPr>
          <w:rFonts w:ascii="Arial" w:hAnsi="Arial" w:cs="Arial"/>
          <w:sz w:val="20"/>
          <w:szCs w:val="20"/>
        </w:rPr>
        <w:t>Poskytovatel</w:t>
      </w:r>
      <w:r w:rsidR="00391A23" w:rsidRPr="00A751F5">
        <w:rPr>
          <w:rFonts w:ascii="Arial" w:hAnsi="Arial" w:cs="Arial"/>
          <w:sz w:val="20"/>
          <w:szCs w:val="20"/>
        </w:rPr>
        <w:t>e</w:t>
      </w:r>
      <w:r w:rsidRPr="00A751F5">
        <w:rPr>
          <w:rFonts w:ascii="Arial" w:hAnsi="Arial" w:cs="Arial"/>
          <w:sz w:val="20"/>
          <w:szCs w:val="20"/>
        </w:rPr>
        <w:t xml:space="preserve">, uvedený v záhlaví této Smlouvy, a to na základě daňových dokladů – faktur </w:t>
      </w:r>
      <w:bookmarkStart w:id="14" w:name="_Hlk115415967"/>
      <w:r w:rsidRPr="00A751F5">
        <w:rPr>
          <w:rFonts w:ascii="Arial" w:hAnsi="Arial" w:cs="Arial"/>
          <w:sz w:val="20"/>
          <w:szCs w:val="20"/>
        </w:rPr>
        <w:t xml:space="preserve">vystavených </w:t>
      </w:r>
      <w:r w:rsidR="00B52BB9" w:rsidRPr="00A751F5">
        <w:rPr>
          <w:rFonts w:ascii="Arial" w:hAnsi="Arial" w:cs="Arial"/>
          <w:sz w:val="20"/>
          <w:szCs w:val="20"/>
        </w:rPr>
        <w:t>Poskytovatel</w:t>
      </w:r>
      <w:r w:rsidR="00391A23" w:rsidRPr="00A751F5">
        <w:rPr>
          <w:rFonts w:ascii="Arial" w:hAnsi="Arial" w:cs="Arial"/>
          <w:sz w:val="20"/>
          <w:szCs w:val="20"/>
        </w:rPr>
        <w:t xml:space="preserve">em </w:t>
      </w:r>
      <w:r w:rsidRPr="00A751F5">
        <w:rPr>
          <w:rFonts w:ascii="Arial" w:hAnsi="Arial" w:cs="Arial"/>
          <w:sz w:val="20"/>
          <w:szCs w:val="20"/>
        </w:rPr>
        <w:t>(dále jen „</w:t>
      </w:r>
      <w:r w:rsidRPr="00A751F5">
        <w:rPr>
          <w:rFonts w:ascii="Arial" w:hAnsi="Arial" w:cs="Arial"/>
          <w:b/>
          <w:sz w:val="20"/>
          <w:szCs w:val="20"/>
        </w:rPr>
        <w:t>faktura</w:t>
      </w:r>
      <w:r w:rsidRPr="00A751F5">
        <w:rPr>
          <w:rFonts w:ascii="Arial" w:hAnsi="Arial" w:cs="Arial"/>
          <w:sz w:val="20"/>
          <w:szCs w:val="20"/>
        </w:rPr>
        <w:t>“) a zaslaných</w:t>
      </w:r>
      <w:r w:rsidR="00EC11BC" w:rsidRPr="00A751F5">
        <w:rPr>
          <w:rFonts w:ascii="Arial" w:hAnsi="Arial" w:cs="Arial"/>
          <w:sz w:val="20"/>
          <w:szCs w:val="20"/>
        </w:rPr>
        <w:t xml:space="preserve"> Objednateli</w:t>
      </w:r>
      <w:bookmarkEnd w:id="14"/>
      <w:r w:rsidRPr="00A751F5">
        <w:rPr>
          <w:rFonts w:ascii="Arial" w:hAnsi="Arial" w:cs="Arial"/>
          <w:sz w:val="20"/>
          <w:szCs w:val="20"/>
        </w:rPr>
        <w:t xml:space="preserve">. </w:t>
      </w:r>
      <w:r w:rsidR="00EC11BC" w:rsidRPr="00A751F5">
        <w:rPr>
          <w:rFonts w:ascii="Arial" w:hAnsi="Arial" w:cs="Arial"/>
          <w:sz w:val="20"/>
          <w:szCs w:val="20"/>
        </w:rPr>
        <w:t xml:space="preserve">Smluvní strany se dohodly, že bankovní účty uvedené u jejich identifikačních údajů v záhlaví </w:t>
      </w:r>
      <w:r w:rsidR="003920BF" w:rsidRPr="00A751F5">
        <w:rPr>
          <w:rFonts w:ascii="Arial" w:hAnsi="Arial" w:cs="Arial"/>
          <w:sz w:val="20"/>
          <w:szCs w:val="20"/>
        </w:rPr>
        <w:t xml:space="preserve">této </w:t>
      </w:r>
      <w:r w:rsidR="00EC11BC" w:rsidRPr="00A751F5">
        <w:rPr>
          <w:rFonts w:ascii="Arial" w:hAnsi="Arial" w:cs="Arial"/>
          <w:sz w:val="20"/>
          <w:szCs w:val="20"/>
        </w:rPr>
        <w:t>Smlouvy mohou být měněny pouze formou písemných smluvních dodatků k této Smlouvě, podepsaných oprávněnými zástupci Smluvních stran.</w:t>
      </w:r>
    </w:p>
    <w:p w14:paraId="11273860" w14:textId="77777777" w:rsidR="001C27C6" w:rsidRDefault="001C27C6" w:rsidP="00BF7D45">
      <w:pPr>
        <w:numPr>
          <w:ilvl w:val="0"/>
          <w:numId w:val="55"/>
        </w:numPr>
        <w:spacing w:after="120" w:line="276" w:lineRule="auto"/>
        <w:ind w:left="425" w:hanging="425"/>
        <w:jc w:val="both"/>
        <w:rPr>
          <w:rFonts w:ascii="Arial" w:hAnsi="Arial" w:cs="Arial"/>
          <w:sz w:val="20"/>
          <w:szCs w:val="20"/>
        </w:rPr>
      </w:pPr>
      <w:r w:rsidRPr="000F5BFC">
        <w:rPr>
          <w:rFonts w:ascii="Arial" w:hAnsi="Arial" w:cs="Arial"/>
          <w:sz w:val="20"/>
          <w:szCs w:val="20"/>
        </w:rPr>
        <w:t xml:space="preserve">Smluvní strany se dohodly, že </w:t>
      </w:r>
      <w:r>
        <w:rPr>
          <w:rFonts w:ascii="Arial" w:hAnsi="Arial" w:cs="Arial"/>
          <w:sz w:val="20"/>
          <w:szCs w:val="20"/>
        </w:rPr>
        <w:t xml:space="preserve">Poskytovatel </w:t>
      </w:r>
      <w:r w:rsidRPr="000F5BFC">
        <w:rPr>
          <w:rFonts w:ascii="Arial" w:hAnsi="Arial" w:cs="Arial"/>
          <w:sz w:val="20"/>
          <w:szCs w:val="20"/>
        </w:rPr>
        <w:t xml:space="preserve">vyfakturuje Objednateli cenu Díla v rozsahu a lhůtách sjednaných podle této </w:t>
      </w:r>
      <w:r>
        <w:rPr>
          <w:rFonts w:ascii="Arial" w:hAnsi="Arial" w:cs="Arial"/>
          <w:sz w:val="20"/>
          <w:szCs w:val="20"/>
        </w:rPr>
        <w:t>S</w:t>
      </w:r>
      <w:r w:rsidRPr="000F5BFC">
        <w:rPr>
          <w:rFonts w:ascii="Arial" w:hAnsi="Arial" w:cs="Arial"/>
          <w:sz w:val="20"/>
          <w:szCs w:val="20"/>
        </w:rPr>
        <w:t>mlouvy</w:t>
      </w:r>
      <w:r w:rsidR="003159CC" w:rsidRPr="003159CC">
        <w:rPr>
          <w:rFonts w:ascii="Arial" w:hAnsi="Arial" w:cs="Arial"/>
          <w:sz w:val="20"/>
          <w:szCs w:val="20"/>
        </w:rPr>
        <w:t xml:space="preserve"> </w:t>
      </w:r>
      <w:r w:rsidR="003159CC" w:rsidRPr="000F5BFC">
        <w:rPr>
          <w:rFonts w:ascii="Arial" w:hAnsi="Arial" w:cs="Arial"/>
          <w:sz w:val="20"/>
          <w:szCs w:val="20"/>
        </w:rPr>
        <w:t>vždy na základě příslušného Akceptačního protokolu</w:t>
      </w:r>
      <w:r w:rsidR="003159CC">
        <w:rPr>
          <w:rFonts w:ascii="Arial" w:hAnsi="Arial" w:cs="Arial"/>
          <w:sz w:val="20"/>
          <w:szCs w:val="20"/>
        </w:rPr>
        <w:t xml:space="preserve"> podepsaného P</w:t>
      </w:r>
      <w:r w:rsidR="003159CC" w:rsidRPr="000F5BFC">
        <w:rPr>
          <w:rFonts w:ascii="Arial" w:hAnsi="Arial" w:cs="Arial"/>
          <w:sz w:val="20"/>
          <w:szCs w:val="20"/>
        </w:rPr>
        <w:t xml:space="preserve">ověřenými osobami obou </w:t>
      </w:r>
      <w:r w:rsidR="003159CC">
        <w:rPr>
          <w:rFonts w:ascii="Arial" w:hAnsi="Arial" w:cs="Arial"/>
          <w:sz w:val="20"/>
          <w:szCs w:val="20"/>
        </w:rPr>
        <w:t>S</w:t>
      </w:r>
      <w:r w:rsidR="003159CC" w:rsidRPr="000F5BFC">
        <w:rPr>
          <w:rFonts w:ascii="Arial" w:hAnsi="Arial" w:cs="Arial"/>
          <w:sz w:val="20"/>
          <w:szCs w:val="20"/>
        </w:rPr>
        <w:t>mluvních stran, který bude nedílnou součástí příslušné faktury</w:t>
      </w:r>
    </w:p>
    <w:p w14:paraId="28AA83A2" w14:textId="77777777" w:rsidR="00E31448" w:rsidRPr="00563985" w:rsidRDefault="0044024C" w:rsidP="00BF7D45">
      <w:pPr>
        <w:numPr>
          <w:ilvl w:val="0"/>
          <w:numId w:val="55"/>
        </w:numPr>
        <w:spacing w:after="120" w:line="276" w:lineRule="auto"/>
        <w:ind w:left="425" w:hanging="425"/>
        <w:jc w:val="both"/>
        <w:rPr>
          <w:rFonts w:ascii="Arial" w:hAnsi="Arial" w:cs="Arial"/>
          <w:sz w:val="20"/>
          <w:szCs w:val="20"/>
        </w:rPr>
      </w:pPr>
      <w:r w:rsidRPr="002C4421">
        <w:rPr>
          <w:rFonts w:ascii="Arial" w:hAnsi="Arial" w:cs="Arial"/>
          <w:b/>
          <w:sz w:val="20"/>
          <w:szCs w:val="20"/>
        </w:rPr>
        <w:t xml:space="preserve">Úhrada ceny za </w:t>
      </w:r>
      <w:r w:rsidR="00B84CF6">
        <w:rPr>
          <w:rFonts w:ascii="Arial" w:hAnsi="Arial" w:cs="Arial"/>
          <w:b/>
          <w:sz w:val="20"/>
          <w:szCs w:val="20"/>
        </w:rPr>
        <w:t xml:space="preserve">plnění uvedené v </w:t>
      </w:r>
      <w:r w:rsidR="00B84CF6" w:rsidRPr="006921FC">
        <w:rPr>
          <w:rFonts w:ascii="Arial" w:hAnsi="Arial" w:cs="Arial"/>
          <w:b/>
          <w:sz w:val="20"/>
          <w:szCs w:val="20"/>
        </w:rPr>
        <w:t xml:space="preserve">čl. II. odst. 1 písm. a) (tj. </w:t>
      </w:r>
      <w:r w:rsidR="001C27C6" w:rsidRPr="002C4421">
        <w:rPr>
          <w:rFonts w:ascii="Arial" w:hAnsi="Arial" w:cs="Arial"/>
          <w:b/>
          <w:sz w:val="20"/>
          <w:szCs w:val="20"/>
        </w:rPr>
        <w:t xml:space="preserve">provedení </w:t>
      </w:r>
      <w:r w:rsidR="00E07990" w:rsidRPr="002C4421">
        <w:rPr>
          <w:rFonts w:ascii="Arial" w:hAnsi="Arial" w:cs="Arial"/>
          <w:b/>
          <w:sz w:val="20"/>
          <w:szCs w:val="20"/>
        </w:rPr>
        <w:t xml:space="preserve">Implementačního </w:t>
      </w:r>
      <w:r w:rsidRPr="002C4421">
        <w:rPr>
          <w:rFonts w:ascii="Arial" w:hAnsi="Arial" w:cs="Arial"/>
          <w:b/>
          <w:sz w:val="20"/>
          <w:szCs w:val="20"/>
        </w:rPr>
        <w:t>projektu</w:t>
      </w:r>
      <w:r w:rsidR="00B84CF6">
        <w:rPr>
          <w:rFonts w:ascii="Arial" w:hAnsi="Arial" w:cs="Arial"/>
          <w:b/>
          <w:sz w:val="20"/>
          <w:szCs w:val="20"/>
        </w:rPr>
        <w:t>)</w:t>
      </w:r>
      <w:r>
        <w:rPr>
          <w:rFonts w:ascii="Arial" w:hAnsi="Arial" w:cs="Arial"/>
          <w:sz w:val="20"/>
          <w:szCs w:val="20"/>
        </w:rPr>
        <w:t xml:space="preserve"> </w:t>
      </w:r>
      <w:r w:rsidR="001C27C6">
        <w:rPr>
          <w:rFonts w:ascii="Arial" w:hAnsi="Arial" w:cs="Arial"/>
          <w:sz w:val="20"/>
          <w:szCs w:val="20"/>
        </w:rPr>
        <w:t xml:space="preserve">ve výši stanovené </w:t>
      </w:r>
      <w:r w:rsidR="001C27C6" w:rsidRPr="00563985">
        <w:rPr>
          <w:rFonts w:ascii="Arial" w:hAnsi="Arial" w:cs="Arial"/>
          <w:sz w:val="20"/>
          <w:szCs w:val="20"/>
        </w:rPr>
        <w:t>v</w:t>
      </w:r>
      <w:r w:rsidR="00FD777C">
        <w:rPr>
          <w:rFonts w:ascii="Arial" w:hAnsi="Arial" w:cs="Arial"/>
          <w:sz w:val="20"/>
          <w:szCs w:val="20"/>
        </w:rPr>
        <w:t> čl. IV. odst. 3</w:t>
      </w:r>
      <w:r w:rsidR="00563985" w:rsidRPr="00563985">
        <w:rPr>
          <w:rFonts w:ascii="Arial" w:hAnsi="Arial" w:cs="Arial"/>
          <w:sz w:val="20"/>
          <w:szCs w:val="20"/>
        </w:rPr>
        <w:t xml:space="preserve"> </w:t>
      </w:r>
      <w:r w:rsidR="00561FD4">
        <w:rPr>
          <w:rFonts w:ascii="Arial" w:hAnsi="Arial" w:cs="Arial"/>
          <w:sz w:val="20"/>
          <w:szCs w:val="20"/>
        </w:rPr>
        <w:t xml:space="preserve">bude </w:t>
      </w:r>
      <w:r w:rsidR="00561FD4" w:rsidRPr="00563985">
        <w:rPr>
          <w:rFonts w:ascii="Arial" w:hAnsi="Arial" w:cs="Arial"/>
          <w:sz w:val="20"/>
          <w:szCs w:val="20"/>
        </w:rPr>
        <w:t>provedena na základě faktury vystavené</w:t>
      </w:r>
      <w:r w:rsidR="001C27C6" w:rsidRPr="00563985">
        <w:rPr>
          <w:rFonts w:ascii="Arial" w:hAnsi="Arial" w:cs="Arial"/>
          <w:sz w:val="20"/>
          <w:szCs w:val="20"/>
        </w:rPr>
        <w:t xml:space="preserve"> Poskytovatelem nejpozději do 14 kalendářních dnů ode dne podpisu Akceptačního protokolu o akceptaci </w:t>
      </w:r>
      <w:r w:rsidR="002C4421" w:rsidRPr="00563985">
        <w:rPr>
          <w:rFonts w:ascii="Arial" w:hAnsi="Arial" w:cs="Arial"/>
          <w:sz w:val="20"/>
          <w:szCs w:val="20"/>
        </w:rPr>
        <w:t>Implementačního projektu</w:t>
      </w:r>
      <w:r w:rsidR="001C27C6" w:rsidRPr="00563985">
        <w:rPr>
          <w:rFonts w:ascii="Arial" w:hAnsi="Arial" w:cs="Arial"/>
          <w:sz w:val="20"/>
          <w:szCs w:val="20"/>
        </w:rPr>
        <w:t xml:space="preserve"> </w:t>
      </w:r>
      <w:r w:rsidR="00BF4E07" w:rsidRPr="00563985">
        <w:rPr>
          <w:rFonts w:ascii="Arial" w:hAnsi="Arial" w:cs="Arial"/>
          <w:sz w:val="20"/>
          <w:szCs w:val="20"/>
        </w:rPr>
        <w:t xml:space="preserve">oběma </w:t>
      </w:r>
      <w:r w:rsidR="00FA5385">
        <w:rPr>
          <w:rFonts w:ascii="Arial" w:hAnsi="Arial" w:cs="Arial"/>
          <w:sz w:val="20"/>
          <w:szCs w:val="20"/>
        </w:rPr>
        <w:t>S</w:t>
      </w:r>
      <w:r w:rsidR="002C4421" w:rsidRPr="00563985">
        <w:rPr>
          <w:rFonts w:ascii="Arial" w:hAnsi="Arial" w:cs="Arial"/>
          <w:sz w:val="20"/>
          <w:szCs w:val="20"/>
        </w:rPr>
        <w:t>mluvními stranami</w:t>
      </w:r>
      <w:r w:rsidR="001C27C6" w:rsidRPr="00563985">
        <w:rPr>
          <w:rFonts w:ascii="Arial" w:hAnsi="Arial" w:cs="Arial"/>
          <w:sz w:val="20"/>
          <w:szCs w:val="20"/>
        </w:rPr>
        <w:t>. Tento den je rovněž považován za den uskutečnění zdanitelného plnění.</w:t>
      </w:r>
    </w:p>
    <w:p w14:paraId="30889FA4" w14:textId="47F17601" w:rsidR="002C4421" w:rsidRDefault="002C4421" w:rsidP="00BF7D45">
      <w:pPr>
        <w:numPr>
          <w:ilvl w:val="0"/>
          <w:numId w:val="55"/>
        </w:numPr>
        <w:spacing w:after="120" w:line="276" w:lineRule="auto"/>
        <w:ind w:left="425" w:hanging="425"/>
        <w:jc w:val="both"/>
        <w:rPr>
          <w:rFonts w:ascii="Arial" w:hAnsi="Arial" w:cs="Arial"/>
          <w:sz w:val="20"/>
          <w:szCs w:val="20"/>
        </w:rPr>
      </w:pPr>
      <w:r w:rsidRPr="00563985">
        <w:rPr>
          <w:rFonts w:ascii="Arial" w:hAnsi="Arial" w:cs="Arial"/>
          <w:b/>
          <w:sz w:val="20"/>
          <w:szCs w:val="20"/>
        </w:rPr>
        <w:t>Úhrada ceny za plnění dle čl. II. odst. 1</w:t>
      </w:r>
      <w:r w:rsidR="007B0FB6" w:rsidRPr="00563985">
        <w:rPr>
          <w:rFonts w:ascii="Arial" w:hAnsi="Arial" w:cs="Arial"/>
          <w:b/>
          <w:sz w:val="20"/>
          <w:szCs w:val="20"/>
        </w:rPr>
        <w:t xml:space="preserve"> písm. b) až e) a </w:t>
      </w:r>
      <w:r w:rsidR="00B536CE" w:rsidRPr="00563985">
        <w:rPr>
          <w:rFonts w:ascii="Arial" w:hAnsi="Arial" w:cs="Arial"/>
          <w:b/>
          <w:sz w:val="20"/>
          <w:szCs w:val="20"/>
        </w:rPr>
        <w:t xml:space="preserve">dle čl. II. </w:t>
      </w:r>
      <w:r w:rsidR="007B0FB6" w:rsidRPr="00563985">
        <w:rPr>
          <w:rFonts w:ascii="Arial" w:hAnsi="Arial" w:cs="Arial"/>
          <w:b/>
          <w:sz w:val="20"/>
          <w:szCs w:val="20"/>
        </w:rPr>
        <w:t>odst. 2</w:t>
      </w:r>
      <w:r w:rsidR="00C45BB8">
        <w:rPr>
          <w:rFonts w:ascii="Arial" w:hAnsi="Arial" w:cs="Arial"/>
          <w:b/>
          <w:sz w:val="20"/>
          <w:szCs w:val="20"/>
        </w:rPr>
        <w:t xml:space="preserve"> písm. a) </w:t>
      </w:r>
      <w:r w:rsidR="00B84CF6" w:rsidRPr="00563985">
        <w:rPr>
          <w:rFonts w:ascii="Arial" w:hAnsi="Arial" w:cs="Arial"/>
          <w:b/>
          <w:sz w:val="20"/>
          <w:szCs w:val="20"/>
        </w:rPr>
        <w:t xml:space="preserve">(tj. provedení Díla s výjimkou Implementačního projektu a </w:t>
      </w:r>
      <w:r w:rsidR="004B41E3" w:rsidRPr="00563985">
        <w:rPr>
          <w:rFonts w:ascii="Arial" w:hAnsi="Arial" w:cs="Arial"/>
          <w:b/>
          <w:sz w:val="20"/>
          <w:szCs w:val="20"/>
        </w:rPr>
        <w:t xml:space="preserve">dále </w:t>
      </w:r>
      <w:r w:rsidR="00B84CF6" w:rsidRPr="00563985">
        <w:rPr>
          <w:rFonts w:ascii="Arial" w:hAnsi="Arial" w:cs="Arial"/>
          <w:b/>
          <w:sz w:val="20"/>
          <w:szCs w:val="20"/>
        </w:rPr>
        <w:t>poskytnutí licencí</w:t>
      </w:r>
      <w:r w:rsidR="00C45BB8">
        <w:rPr>
          <w:rFonts w:ascii="Arial" w:hAnsi="Arial" w:cs="Arial"/>
          <w:b/>
          <w:sz w:val="20"/>
          <w:szCs w:val="20"/>
        </w:rPr>
        <w:t xml:space="preserve"> v základním rozsahu</w:t>
      </w:r>
      <w:r w:rsidR="00B069B5">
        <w:rPr>
          <w:rFonts w:ascii="Arial" w:hAnsi="Arial" w:cs="Arial"/>
          <w:b/>
          <w:sz w:val="20"/>
          <w:szCs w:val="20"/>
        </w:rPr>
        <w:t>,</w:t>
      </w:r>
      <w:r w:rsidR="00C45BB8">
        <w:rPr>
          <w:rFonts w:ascii="Arial" w:hAnsi="Arial" w:cs="Arial"/>
          <w:b/>
          <w:sz w:val="20"/>
          <w:szCs w:val="20"/>
        </w:rPr>
        <w:t xml:space="preserve"> </w:t>
      </w:r>
      <w:r w:rsidR="004F4725">
        <w:rPr>
          <w:rFonts w:ascii="Arial" w:hAnsi="Arial" w:cs="Arial"/>
          <w:b/>
          <w:sz w:val="20"/>
          <w:szCs w:val="20"/>
        </w:rPr>
        <w:t xml:space="preserve">tj. </w:t>
      </w:r>
      <w:r w:rsidR="0072550F">
        <w:rPr>
          <w:rFonts w:ascii="Arial" w:hAnsi="Arial" w:cs="Arial"/>
          <w:b/>
          <w:sz w:val="20"/>
          <w:szCs w:val="20"/>
        </w:rPr>
        <w:t xml:space="preserve">pro </w:t>
      </w:r>
      <w:r w:rsidR="004F4725">
        <w:rPr>
          <w:rFonts w:ascii="Arial" w:hAnsi="Arial" w:cs="Arial"/>
          <w:b/>
          <w:sz w:val="20"/>
          <w:szCs w:val="20"/>
        </w:rPr>
        <w:t>4</w:t>
      </w:r>
      <w:r w:rsidR="0072550F">
        <w:rPr>
          <w:rFonts w:ascii="Arial" w:hAnsi="Arial" w:cs="Arial"/>
          <w:b/>
          <w:sz w:val="20"/>
          <w:szCs w:val="20"/>
        </w:rPr>
        <w:t> </w:t>
      </w:r>
      <w:r w:rsidR="004F4725">
        <w:rPr>
          <w:rFonts w:ascii="Arial" w:hAnsi="Arial" w:cs="Arial"/>
          <w:b/>
          <w:sz w:val="20"/>
          <w:szCs w:val="20"/>
        </w:rPr>
        <w:t>000</w:t>
      </w:r>
      <w:r w:rsidR="0072550F">
        <w:rPr>
          <w:rFonts w:ascii="Arial" w:hAnsi="Arial" w:cs="Arial"/>
          <w:b/>
          <w:sz w:val="20"/>
          <w:szCs w:val="20"/>
        </w:rPr>
        <w:t xml:space="preserve"> uživatelů</w:t>
      </w:r>
      <w:r w:rsidR="004B41E3" w:rsidRPr="00563985">
        <w:rPr>
          <w:rFonts w:ascii="Arial" w:hAnsi="Arial" w:cs="Arial"/>
          <w:b/>
          <w:sz w:val="20"/>
          <w:szCs w:val="20"/>
        </w:rPr>
        <w:t>)</w:t>
      </w:r>
      <w:r w:rsidR="007B0FB6" w:rsidRPr="00563985">
        <w:rPr>
          <w:rFonts w:ascii="Arial" w:hAnsi="Arial" w:cs="Arial"/>
          <w:b/>
          <w:sz w:val="20"/>
          <w:szCs w:val="20"/>
        </w:rPr>
        <w:t xml:space="preserve">, ve výši stanovené </w:t>
      </w:r>
      <w:r w:rsidR="00FD777C">
        <w:rPr>
          <w:rFonts w:ascii="Arial" w:hAnsi="Arial" w:cs="Arial"/>
          <w:b/>
          <w:sz w:val="20"/>
          <w:szCs w:val="20"/>
        </w:rPr>
        <w:t>v čl. IV. odst. 4 a 6</w:t>
      </w:r>
      <w:r w:rsidR="007B0FB6" w:rsidRPr="00563985">
        <w:rPr>
          <w:rFonts w:ascii="Arial" w:hAnsi="Arial" w:cs="Arial"/>
          <w:b/>
          <w:sz w:val="20"/>
          <w:szCs w:val="20"/>
        </w:rPr>
        <w:t xml:space="preserve"> </w:t>
      </w:r>
      <w:r w:rsidR="007B0FB6" w:rsidRPr="00563985">
        <w:rPr>
          <w:rFonts w:ascii="Arial" w:hAnsi="Arial" w:cs="Arial"/>
          <w:sz w:val="20"/>
          <w:szCs w:val="20"/>
        </w:rPr>
        <w:t xml:space="preserve">bude provedena na základě faktury </w:t>
      </w:r>
      <w:r w:rsidR="007B0FB6">
        <w:rPr>
          <w:rFonts w:ascii="Arial" w:hAnsi="Arial" w:cs="Arial"/>
          <w:sz w:val="20"/>
          <w:szCs w:val="20"/>
        </w:rPr>
        <w:t>vystavené</w:t>
      </w:r>
      <w:r w:rsidR="007B0FB6" w:rsidRPr="001C3D05">
        <w:rPr>
          <w:rFonts w:ascii="Arial" w:hAnsi="Arial" w:cs="Arial"/>
          <w:sz w:val="20"/>
          <w:szCs w:val="20"/>
        </w:rPr>
        <w:t xml:space="preserve"> Poskytovatelem </w:t>
      </w:r>
      <w:r w:rsidR="007B0FB6">
        <w:rPr>
          <w:rFonts w:ascii="Arial" w:hAnsi="Arial" w:cs="Arial"/>
          <w:sz w:val="20"/>
          <w:szCs w:val="20"/>
        </w:rPr>
        <w:t xml:space="preserve">nejpozději </w:t>
      </w:r>
      <w:r w:rsidR="007B0FB6" w:rsidRPr="001C3D05">
        <w:rPr>
          <w:rFonts w:ascii="Arial" w:hAnsi="Arial" w:cs="Arial"/>
          <w:sz w:val="20"/>
          <w:szCs w:val="20"/>
        </w:rPr>
        <w:t>do 14 kalendářních dnů</w:t>
      </w:r>
      <w:r w:rsidR="007B0FB6">
        <w:rPr>
          <w:rFonts w:ascii="Arial" w:hAnsi="Arial" w:cs="Arial"/>
          <w:sz w:val="20"/>
          <w:szCs w:val="20"/>
        </w:rPr>
        <w:t xml:space="preserve"> ode dne podpisu Akceptačního protokolu o akceptaci Díla jako celku</w:t>
      </w:r>
      <w:r w:rsidR="007B0FB6" w:rsidRPr="001C3D05">
        <w:rPr>
          <w:rFonts w:ascii="Arial" w:hAnsi="Arial" w:cs="Arial"/>
          <w:sz w:val="20"/>
          <w:szCs w:val="20"/>
        </w:rPr>
        <w:t>.</w:t>
      </w:r>
      <w:r w:rsidR="007B0FB6">
        <w:rPr>
          <w:rFonts w:ascii="Arial" w:hAnsi="Arial" w:cs="Arial"/>
          <w:sz w:val="20"/>
          <w:szCs w:val="20"/>
        </w:rPr>
        <w:t xml:space="preserve"> Tento</w:t>
      </w:r>
      <w:r w:rsidR="007B0FB6" w:rsidRPr="001C3D05">
        <w:rPr>
          <w:rFonts w:ascii="Arial" w:hAnsi="Arial" w:cs="Arial"/>
          <w:sz w:val="20"/>
          <w:szCs w:val="20"/>
        </w:rPr>
        <w:t xml:space="preserve"> den </w:t>
      </w:r>
      <w:r w:rsidR="007B0FB6">
        <w:rPr>
          <w:rFonts w:ascii="Arial" w:hAnsi="Arial" w:cs="Arial"/>
          <w:sz w:val="20"/>
          <w:szCs w:val="20"/>
        </w:rPr>
        <w:t xml:space="preserve">je rovněž považován za den </w:t>
      </w:r>
      <w:r w:rsidR="007B0FB6" w:rsidRPr="001C3D05">
        <w:rPr>
          <w:rFonts w:ascii="Arial" w:hAnsi="Arial" w:cs="Arial"/>
          <w:sz w:val="20"/>
          <w:szCs w:val="20"/>
        </w:rPr>
        <w:t>uskutečnění zdanitelného plnění</w:t>
      </w:r>
      <w:r w:rsidR="007B0FB6">
        <w:rPr>
          <w:rFonts w:ascii="Arial" w:hAnsi="Arial" w:cs="Arial"/>
          <w:sz w:val="20"/>
          <w:szCs w:val="20"/>
        </w:rPr>
        <w:t>.</w:t>
      </w:r>
    </w:p>
    <w:p w14:paraId="04611C7D" w14:textId="77777777" w:rsidR="00A473BC" w:rsidRDefault="004B41E3" w:rsidP="00BF7D45">
      <w:pPr>
        <w:numPr>
          <w:ilvl w:val="0"/>
          <w:numId w:val="55"/>
        </w:numPr>
        <w:spacing w:after="120" w:line="276" w:lineRule="auto"/>
        <w:ind w:left="425" w:hanging="425"/>
        <w:jc w:val="both"/>
        <w:rPr>
          <w:rFonts w:ascii="Arial" w:hAnsi="Arial" w:cs="Arial"/>
          <w:sz w:val="20"/>
          <w:szCs w:val="20"/>
        </w:rPr>
      </w:pPr>
      <w:r w:rsidRPr="00CE0FD8">
        <w:rPr>
          <w:rFonts w:ascii="Arial" w:hAnsi="Arial" w:cs="Arial"/>
          <w:b/>
          <w:sz w:val="20"/>
          <w:szCs w:val="20"/>
        </w:rPr>
        <w:t>Úhrada ceny za plnění dle čl. II. odst. 3 písm. a)</w:t>
      </w:r>
      <w:r w:rsidRPr="00CE0FD8">
        <w:rPr>
          <w:rFonts w:ascii="Arial" w:hAnsi="Arial" w:cs="Arial"/>
          <w:sz w:val="20"/>
          <w:szCs w:val="20"/>
        </w:rPr>
        <w:t xml:space="preserve"> (tj. </w:t>
      </w:r>
      <w:r w:rsidRPr="00A5303D">
        <w:rPr>
          <w:rFonts w:ascii="Arial" w:hAnsi="Arial" w:cs="Arial"/>
          <w:b/>
          <w:sz w:val="20"/>
          <w:szCs w:val="20"/>
        </w:rPr>
        <w:t>poskytování</w:t>
      </w:r>
      <w:r w:rsidRPr="00CE0FD8">
        <w:rPr>
          <w:rFonts w:ascii="Arial" w:hAnsi="Arial" w:cs="Arial"/>
          <w:sz w:val="20"/>
          <w:szCs w:val="20"/>
        </w:rPr>
        <w:t xml:space="preserve"> </w:t>
      </w:r>
      <w:r w:rsidRPr="00B536CE">
        <w:rPr>
          <w:rFonts w:ascii="Arial" w:hAnsi="Arial" w:cs="Arial"/>
          <w:b/>
          <w:sz w:val="20"/>
          <w:szCs w:val="20"/>
        </w:rPr>
        <w:t>Podpory v rámci Paušálu</w:t>
      </w:r>
      <w:r w:rsidR="00864C3E" w:rsidRPr="00CE0FD8">
        <w:rPr>
          <w:rFonts w:ascii="Arial" w:hAnsi="Arial" w:cs="Arial"/>
          <w:sz w:val="20"/>
          <w:szCs w:val="20"/>
        </w:rPr>
        <w:t xml:space="preserve">) bude </w:t>
      </w:r>
      <w:r w:rsidR="00864C3E" w:rsidRPr="001C3D05">
        <w:rPr>
          <w:rFonts w:ascii="Arial" w:hAnsi="Arial" w:cs="Arial"/>
          <w:sz w:val="20"/>
          <w:szCs w:val="20"/>
        </w:rPr>
        <w:t xml:space="preserve">prováděna na základě faktur, vystavených vždy pro příslušné </w:t>
      </w:r>
      <w:r w:rsidR="00C45BB8">
        <w:rPr>
          <w:rFonts w:ascii="Arial" w:hAnsi="Arial" w:cs="Arial"/>
          <w:sz w:val="20"/>
          <w:szCs w:val="20"/>
        </w:rPr>
        <w:t>tříměsíční</w:t>
      </w:r>
      <w:r w:rsidR="00C45BB8" w:rsidRPr="001C3D05">
        <w:rPr>
          <w:rFonts w:ascii="Arial" w:hAnsi="Arial" w:cs="Arial"/>
          <w:sz w:val="20"/>
          <w:szCs w:val="20"/>
        </w:rPr>
        <w:t xml:space="preserve"> </w:t>
      </w:r>
      <w:r w:rsidR="00864C3E" w:rsidRPr="001C3D05">
        <w:rPr>
          <w:rFonts w:ascii="Arial" w:hAnsi="Arial" w:cs="Arial"/>
          <w:sz w:val="20"/>
          <w:szCs w:val="20"/>
        </w:rPr>
        <w:t>období dopředu, s tím, že:</w:t>
      </w:r>
    </w:p>
    <w:p w14:paraId="1C8EACF2" w14:textId="77777777" w:rsidR="00864C3E" w:rsidRPr="001C3D05" w:rsidRDefault="00C45BB8" w:rsidP="00BD762B">
      <w:pPr>
        <w:numPr>
          <w:ilvl w:val="1"/>
          <w:numId w:val="55"/>
        </w:numPr>
        <w:spacing w:before="120" w:after="120" w:line="276" w:lineRule="auto"/>
        <w:ind w:left="782" w:hanging="357"/>
        <w:jc w:val="both"/>
        <w:rPr>
          <w:rFonts w:ascii="Arial" w:hAnsi="Arial" w:cs="Arial"/>
          <w:sz w:val="20"/>
          <w:szCs w:val="20"/>
        </w:rPr>
      </w:pPr>
      <w:r>
        <w:rPr>
          <w:rFonts w:ascii="Arial" w:hAnsi="Arial" w:cs="Arial"/>
          <w:sz w:val="20"/>
          <w:szCs w:val="20"/>
        </w:rPr>
        <w:t>tříměsíčním</w:t>
      </w:r>
      <w:r w:rsidRPr="001C3D05">
        <w:rPr>
          <w:rFonts w:ascii="Arial" w:hAnsi="Arial" w:cs="Arial"/>
          <w:sz w:val="20"/>
          <w:szCs w:val="20"/>
        </w:rPr>
        <w:t xml:space="preserve"> </w:t>
      </w:r>
      <w:r w:rsidR="00864C3E" w:rsidRPr="001C3D05">
        <w:rPr>
          <w:rFonts w:ascii="Arial" w:hAnsi="Arial" w:cs="Arial"/>
          <w:sz w:val="20"/>
          <w:szCs w:val="20"/>
        </w:rPr>
        <w:t xml:space="preserve">obdobím se rozumí období </w:t>
      </w:r>
      <w:r>
        <w:rPr>
          <w:rFonts w:ascii="Arial" w:hAnsi="Arial" w:cs="Arial"/>
          <w:sz w:val="20"/>
          <w:szCs w:val="20"/>
        </w:rPr>
        <w:t>tří</w:t>
      </w:r>
      <w:r w:rsidRPr="001C3D05">
        <w:rPr>
          <w:rFonts w:ascii="Arial" w:hAnsi="Arial" w:cs="Arial"/>
          <w:sz w:val="20"/>
          <w:szCs w:val="20"/>
        </w:rPr>
        <w:t xml:space="preserve"> </w:t>
      </w:r>
      <w:r w:rsidR="00864C3E" w:rsidRPr="001C3D05">
        <w:rPr>
          <w:rFonts w:ascii="Arial" w:hAnsi="Arial" w:cs="Arial"/>
          <w:sz w:val="20"/>
          <w:szCs w:val="20"/>
        </w:rPr>
        <w:t>měsíců po sobě jdoucích</w:t>
      </w:r>
      <w:r w:rsidR="00864C3E">
        <w:rPr>
          <w:rFonts w:ascii="Arial" w:hAnsi="Arial" w:cs="Arial"/>
          <w:sz w:val="20"/>
          <w:szCs w:val="20"/>
        </w:rPr>
        <w:t xml:space="preserve">. </w:t>
      </w:r>
      <w:r w:rsidR="00864C3E" w:rsidRPr="001C3D05">
        <w:rPr>
          <w:rFonts w:ascii="Arial" w:hAnsi="Arial" w:cs="Arial"/>
          <w:sz w:val="20"/>
          <w:szCs w:val="20"/>
        </w:rPr>
        <w:t xml:space="preserve">Prvním dnem prvního </w:t>
      </w:r>
      <w:r>
        <w:rPr>
          <w:rFonts w:ascii="Arial" w:hAnsi="Arial" w:cs="Arial"/>
          <w:sz w:val="20"/>
          <w:szCs w:val="20"/>
        </w:rPr>
        <w:t>tříměsíčního</w:t>
      </w:r>
      <w:r w:rsidRPr="001C3D05">
        <w:rPr>
          <w:rFonts w:ascii="Arial" w:hAnsi="Arial" w:cs="Arial"/>
          <w:sz w:val="20"/>
          <w:szCs w:val="20"/>
        </w:rPr>
        <w:t xml:space="preserve"> </w:t>
      </w:r>
      <w:r w:rsidR="00864C3E" w:rsidRPr="001C3D05">
        <w:rPr>
          <w:rFonts w:ascii="Arial" w:hAnsi="Arial" w:cs="Arial"/>
          <w:sz w:val="20"/>
          <w:szCs w:val="20"/>
        </w:rPr>
        <w:t xml:space="preserve">období je den </w:t>
      </w:r>
      <w:r w:rsidR="00864C3E">
        <w:rPr>
          <w:rFonts w:ascii="Arial" w:hAnsi="Arial" w:cs="Arial"/>
          <w:sz w:val="20"/>
          <w:szCs w:val="20"/>
        </w:rPr>
        <w:t>Akceptace Díla jako celku (tj. zahájení poskytování Podpory), posledním dnem pak den, který v následujícím kalendářním roce tomuto dni předchází</w:t>
      </w:r>
      <w:r w:rsidR="00864C3E" w:rsidRPr="001C3D05">
        <w:rPr>
          <w:rFonts w:ascii="Arial" w:hAnsi="Arial" w:cs="Arial"/>
          <w:sz w:val="20"/>
          <w:szCs w:val="20"/>
        </w:rPr>
        <w:t xml:space="preserve">; následující </w:t>
      </w:r>
      <w:r>
        <w:rPr>
          <w:rFonts w:ascii="Arial" w:hAnsi="Arial" w:cs="Arial"/>
          <w:sz w:val="20"/>
          <w:szCs w:val="20"/>
        </w:rPr>
        <w:t>tříměsíční</w:t>
      </w:r>
      <w:r w:rsidRPr="001C3D05">
        <w:rPr>
          <w:rFonts w:ascii="Arial" w:hAnsi="Arial" w:cs="Arial"/>
          <w:sz w:val="20"/>
          <w:szCs w:val="20"/>
        </w:rPr>
        <w:t xml:space="preserve"> </w:t>
      </w:r>
      <w:r w:rsidR="00864C3E" w:rsidRPr="001C3D05">
        <w:rPr>
          <w:rFonts w:ascii="Arial" w:hAnsi="Arial" w:cs="Arial"/>
          <w:sz w:val="20"/>
          <w:szCs w:val="20"/>
        </w:rPr>
        <w:t>období navazuje na období předešlé a jeho běh je obdobný,</w:t>
      </w:r>
    </w:p>
    <w:p w14:paraId="288D88F9" w14:textId="77777777" w:rsidR="00864C3E" w:rsidRPr="00F408CE" w:rsidRDefault="00864C3E" w:rsidP="00BD762B">
      <w:pPr>
        <w:numPr>
          <w:ilvl w:val="1"/>
          <w:numId w:val="55"/>
        </w:numPr>
        <w:spacing w:before="120" w:after="120" w:line="276" w:lineRule="auto"/>
        <w:ind w:left="782" w:hanging="357"/>
        <w:jc w:val="both"/>
        <w:rPr>
          <w:rFonts w:ascii="Arial" w:hAnsi="Arial" w:cs="Arial"/>
          <w:sz w:val="20"/>
          <w:szCs w:val="20"/>
        </w:rPr>
      </w:pPr>
      <w:r w:rsidRPr="00F408CE">
        <w:rPr>
          <w:rFonts w:ascii="Arial" w:hAnsi="Arial" w:cs="Arial"/>
          <w:sz w:val="20"/>
          <w:szCs w:val="20"/>
        </w:rPr>
        <w:t xml:space="preserve">dnem uskutečnění předmětného zdanitelného plnění je vždy první den příslušného </w:t>
      </w:r>
      <w:r w:rsidR="00C45BB8">
        <w:rPr>
          <w:rFonts w:ascii="Arial" w:hAnsi="Arial" w:cs="Arial"/>
          <w:sz w:val="20"/>
          <w:szCs w:val="20"/>
        </w:rPr>
        <w:t>tříměsíčního</w:t>
      </w:r>
      <w:r w:rsidR="00C45BB8" w:rsidRPr="00F408CE">
        <w:rPr>
          <w:rFonts w:ascii="Arial" w:hAnsi="Arial" w:cs="Arial"/>
          <w:sz w:val="20"/>
          <w:szCs w:val="20"/>
        </w:rPr>
        <w:t xml:space="preserve"> </w:t>
      </w:r>
      <w:r w:rsidRPr="00F408CE">
        <w:rPr>
          <w:rFonts w:ascii="Arial" w:hAnsi="Arial" w:cs="Arial"/>
          <w:sz w:val="20"/>
          <w:szCs w:val="20"/>
        </w:rPr>
        <w:t xml:space="preserve">období, </w:t>
      </w:r>
    </w:p>
    <w:p w14:paraId="58CC6FC1" w14:textId="77777777" w:rsidR="00864C3E" w:rsidRPr="0099046A" w:rsidRDefault="00864C3E" w:rsidP="00BD762B">
      <w:pPr>
        <w:numPr>
          <w:ilvl w:val="1"/>
          <w:numId w:val="55"/>
        </w:numPr>
        <w:spacing w:before="120" w:after="120" w:line="276" w:lineRule="auto"/>
        <w:ind w:left="782" w:hanging="357"/>
        <w:jc w:val="both"/>
        <w:rPr>
          <w:rFonts w:ascii="Arial" w:hAnsi="Arial" w:cs="Arial"/>
          <w:sz w:val="20"/>
          <w:szCs w:val="20"/>
        </w:rPr>
      </w:pPr>
      <w:r w:rsidRPr="0099046A">
        <w:rPr>
          <w:rFonts w:ascii="Arial" w:hAnsi="Arial" w:cs="Arial"/>
          <w:sz w:val="20"/>
          <w:szCs w:val="20"/>
        </w:rPr>
        <w:t xml:space="preserve">cena za poskytování Podpory v prvním </w:t>
      </w:r>
      <w:r w:rsidR="004F4725">
        <w:rPr>
          <w:rFonts w:ascii="Arial" w:hAnsi="Arial" w:cs="Arial"/>
          <w:sz w:val="20"/>
          <w:szCs w:val="20"/>
        </w:rPr>
        <w:t>tříměsíčním</w:t>
      </w:r>
      <w:r w:rsidR="004F4725" w:rsidRPr="0099046A">
        <w:rPr>
          <w:rFonts w:ascii="Arial" w:hAnsi="Arial" w:cs="Arial"/>
          <w:sz w:val="20"/>
          <w:szCs w:val="20"/>
        </w:rPr>
        <w:t xml:space="preserve"> </w:t>
      </w:r>
      <w:r w:rsidRPr="0099046A">
        <w:rPr>
          <w:rFonts w:ascii="Arial" w:hAnsi="Arial" w:cs="Arial"/>
          <w:sz w:val="20"/>
          <w:szCs w:val="20"/>
        </w:rPr>
        <w:t>období bude fakturována v rámci fakturace ceny za Dílo jako celek dle odst. 4. tohoto článku</w:t>
      </w:r>
      <w:r w:rsidR="00AC6BA8" w:rsidRPr="0099046A">
        <w:rPr>
          <w:rFonts w:ascii="Arial" w:hAnsi="Arial" w:cs="Arial"/>
          <w:sz w:val="20"/>
          <w:szCs w:val="20"/>
        </w:rPr>
        <w:t>.</w:t>
      </w:r>
    </w:p>
    <w:p w14:paraId="35E81AE7" w14:textId="77777777" w:rsidR="00F40EB5" w:rsidRDefault="00AC6BA8" w:rsidP="00CE46ED">
      <w:pPr>
        <w:numPr>
          <w:ilvl w:val="0"/>
          <w:numId w:val="55"/>
        </w:numPr>
        <w:spacing w:after="120" w:line="276" w:lineRule="auto"/>
        <w:ind w:left="425" w:hanging="425"/>
        <w:jc w:val="both"/>
        <w:rPr>
          <w:rFonts w:ascii="Arial" w:hAnsi="Arial" w:cs="Arial"/>
          <w:sz w:val="20"/>
          <w:szCs w:val="20"/>
        </w:rPr>
      </w:pPr>
      <w:r w:rsidRPr="00B536CE">
        <w:rPr>
          <w:rFonts w:ascii="Arial" w:hAnsi="Arial" w:cs="Arial"/>
          <w:b/>
          <w:sz w:val="20"/>
          <w:szCs w:val="20"/>
        </w:rPr>
        <w:t xml:space="preserve">Úhrada ceny za plnění dle čl. II. odst. 3 písm. b) </w:t>
      </w:r>
      <w:r w:rsidRPr="00B536CE">
        <w:rPr>
          <w:rFonts w:ascii="Arial" w:hAnsi="Arial" w:cs="Arial"/>
          <w:sz w:val="20"/>
          <w:szCs w:val="20"/>
        </w:rPr>
        <w:t>(tj.</w:t>
      </w:r>
      <w:r w:rsidRPr="00B536CE">
        <w:rPr>
          <w:rFonts w:ascii="Arial" w:hAnsi="Arial" w:cs="Arial"/>
          <w:b/>
          <w:sz w:val="20"/>
          <w:szCs w:val="20"/>
        </w:rPr>
        <w:t xml:space="preserve"> poskytování Podpory </w:t>
      </w:r>
      <w:r w:rsidR="007B3DB3" w:rsidRPr="00B536CE">
        <w:rPr>
          <w:rFonts w:ascii="Arial" w:hAnsi="Arial" w:cs="Arial"/>
          <w:b/>
          <w:sz w:val="20"/>
          <w:szCs w:val="20"/>
        </w:rPr>
        <w:t>nad rámec</w:t>
      </w:r>
      <w:r w:rsidRPr="00B536CE">
        <w:rPr>
          <w:rFonts w:ascii="Arial" w:hAnsi="Arial" w:cs="Arial"/>
          <w:b/>
          <w:sz w:val="20"/>
          <w:szCs w:val="20"/>
        </w:rPr>
        <w:t xml:space="preserve"> Paušálu</w:t>
      </w:r>
      <w:r w:rsidR="007B3DB3" w:rsidRPr="00B536CE">
        <w:rPr>
          <w:rFonts w:ascii="Arial" w:hAnsi="Arial" w:cs="Arial"/>
          <w:b/>
          <w:sz w:val="20"/>
          <w:szCs w:val="20"/>
        </w:rPr>
        <w:t xml:space="preserve"> – provádění Úprav</w:t>
      </w:r>
      <w:r w:rsidR="007B3DB3" w:rsidRPr="00B536CE">
        <w:rPr>
          <w:rFonts w:ascii="Arial" w:hAnsi="Arial" w:cs="Arial"/>
          <w:sz w:val="20"/>
          <w:szCs w:val="20"/>
        </w:rPr>
        <w:t>)</w:t>
      </w:r>
      <w:r w:rsidR="007B3DB3" w:rsidRPr="00B536CE">
        <w:rPr>
          <w:rFonts w:ascii="Arial" w:hAnsi="Arial" w:cs="Arial"/>
          <w:b/>
          <w:sz w:val="20"/>
          <w:szCs w:val="20"/>
        </w:rPr>
        <w:t xml:space="preserve"> </w:t>
      </w:r>
      <w:r w:rsidR="00F40EB5" w:rsidRPr="00B536CE">
        <w:rPr>
          <w:rFonts w:ascii="Arial" w:hAnsi="Arial" w:cs="Arial"/>
          <w:sz w:val="20"/>
          <w:szCs w:val="20"/>
        </w:rPr>
        <w:t xml:space="preserve">bude </w:t>
      </w:r>
      <w:r w:rsidR="00C70F9C" w:rsidRPr="00B536CE">
        <w:rPr>
          <w:rFonts w:ascii="Arial" w:hAnsi="Arial" w:cs="Arial"/>
          <w:sz w:val="20"/>
          <w:szCs w:val="20"/>
        </w:rPr>
        <w:t>prováděna</w:t>
      </w:r>
      <w:r w:rsidR="000E0295" w:rsidRPr="00B536CE">
        <w:rPr>
          <w:rFonts w:ascii="Arial" w:hAnsi="Arial" w:cs="Arial"/>
          <w:sz w:val="20"/>
          <w:szCs w:val="20"/>
        </w:rPr>
        <w:t xml:space="preserve"> na základě </w:t>
      </w:r>
      <w:r w:rsidR="00C70F9C" w:rsidRPr="00B536CE">
        <w:rPr>
          <w:rFonts w:ascii="Arial" w:hAnsi="Arial" w:cs="Arial"/>
          <w:sz w:val="20"/>
          <w:szCs w:val="20"/>
        </w:rPr>
        <w:t xml:space="preserve">faktur vystavených </w:t>
      </w:r>
      <w:r w:rsidR="00B00FFE" w:rsidRPr="00B536CE">
        <w:rPr>
          <w:rFonts w:ascii="Arial" w:hAnsi="Arial" w:cs="Arial"/>
          <w:sz w:val="20"/>
          <w:szCs w:val="20"/>
        </w:rPr>
        <w:t>Poskytovatelem vždy po provedení příslušné Úpravy</w:t>
      </w:r>
      <w:r w:rsidR="000432F1" w:rsidRPr="00B536CE">
        <w:rPr>
          <w:rFonts w:ascii="Arial" w:hAnsi="Arial" w:cs="Arial"/>
          <w:sz w:val="20"/>
          <w:szCs w:val="20"/>
        </w:rPr>
        <w:t>. Faktura bude vystavena nejpozději do 14 kalendářních dnů ode dne podpisu Akceptačního protokolu o akceptaci</w:t>
      </w:r>
      <w:r w:rsidR="00B00FFE" w:rsidRPr="00B536CE">
        <w:rPr>
          <w:rFonts w:ascii="Arial" w:hAnsi="Arial" w:cs="Arial"/>
          <w:sz w:val="20"/>
          <w:szCs w:val="20"/>
        </w:rPr>
        <w:t xml:space="preserve"> </w:t>
      </w:r>
      <w:r w:rsidR="000432F1" w:rsidRPr="00B536CE">
        <w:rPr>
          <w:rFonts w:ascii="Arial" w:hAnsi="Arial" w:cs="Arial"/>
          <w:sz w:val="20"/>
          <w:szCs w:val="20"/>
        </w:rPr>
        <w:t xml:space="preserve">příslušné Úpravy. Den podpisu příslušného Akceptačního protokolu o provedení </w:t>
      </w:r>
      <w:r w:rsidR="00054828" w:rsidRPr="00B536CE">
        <w:rPr>
          <w:rFonts w:ascii="Arial" w:hAnsi="Arial" w:cs="Arial"/>
          <w:sz w:val="20"/>
          <w:szCs w:val="20"/>
        </w:rPr>
        <w:t>příslušné Úpravy</w:t>
      </w:r>
      <w:r w:rsidR="000432F1" w:rsidRPr="00B536CE">
        <w:rPr>
          <w:rFonts w:ascii="Arial" w:hAnsi="Arial" w:cs="Arial"/>
          <w:sz w:val="20"/>
          <w:szCs w:val="20"/>
        </w:rPr>
        <w:t xml:space="preserve"> bude považován za den uskutečnění příslušného zdanitelného plnění.</w:t>
      </w:r>
      <w:r w:rsidR="00B00FFE" w:rsidRPr="00B536CE">
        <w:rPr>
          <w:rFonts w:ascii="Arial" w:hAnsi="Arial" w:cs="Arial"/>
          <w:sz w:val="20"/>
          <w:szCs w:val="20"/>
        </w:rPr>
        <w:t xml:space="preserve"> </w:t>
      </w:r>
      <w:r w:rsidR="000432F1" w:rsidRPr="00B536CE">
        <w:rPr>
          <w:rFonts w:ascii="Arial" w:hAnsi="Arial" w:cs="Arial"/>
          <w:sz w:val="20"/>
          <w:szCs w:val="20"/>
        </w:rPr>
        <w:t>Přílohou faktury</w:t>
      </w:r>
      <w:r w:rsidR="000E0295" w:rsidRPr="00B536CE">
        <w:rPr>
          <w:rFonts w:ascii="Arial" w:hAnsi="Arial" w:cs="Arial"/>
          <w:sz w:val="20"/>
          <w:szCs w:val="20"/>
        </w:rPr>
        <w:t xml:space="preserve"> musí být kopie příslušného Akceptačního protokolu podepsaného Pověřenými osobami obou Smluvních </w:t>
      </w:r>
      <w:r w:rsidR="00AC524F" w:rsidRPr="00B536CE">
        <w:rPr>
          <w:rFonts w:ascii="Arial" w:hAnsi="Arial" w:cs="Arial"/>
          <w:sz w:val="20"/>
          <w:szCs w:val="20"/>
        </w:rPr>
        <w:t xml:space="preserve">stran </w:t>
      </w:r>
      <w:r w:rsidR="000E0295" w:rsidRPr="00B536CE">
        <w:rPr>
          <w:rFonts w:ascii="Arial" w:hAnsi="Arial" w:cs="Arial"/>
          <w:sz w:val="20"/>
          <w:szCs w:val="20"/>
        </w:rPr>
        <w:t xml:space="preserve">a Výkaz </w:t>
      </w:r>
      <w:r w:rsidR="0054572B">
        <w:rPr>
          <w:rFonts w:ascii="Arial" w:hAnsi="Arial" w:cs="Arial"/>
          <w:sz w:val="20"/>
          <w:szCs w:val="20"/>
        </w:rPr>
        <w:t>Úprav</w:t>
      </w:r>
      <w:r w:rsidR="0054572B" w:rsidRPr="00B536CE">
        <w:rPr>
          <w:rFonts w:ascii="Arial" w:hAnsi="Arial" w:cs="Arial"/>
          <w:sz w:val="20"/>
          <w:szCs w:val="20"/>
        </w:rPr>
        <w:t xml:space="preserve"> </w:t>
      </w:r>
      <w:r w:rsidR="000E0295" w:rsidRPr="00B536CE">
        <w:rPr>
          <w:rFonts w:ascii="Arial" w:hAnsi="Arial" w:cs="Arial"/>
          <w:sz w:val="20"/>
          <w:szCs w:val="20"/>
        </w:rPr>
        <w:t xml:space="preserve">dosud podle </w:t>
      </w:r>
      <w:r w:rsidR="000E0295" w:rsidRPr="00B536CE">
        <w:rPr>
          <w:rFonts w:ascii="Arial" w:hAnsi="Arial" w:cs="Arial"/>
          <w:sz w:val="20"/>
          <w:szCs w:val="20"/>
        </w:rPr>
        <w:lastRenderedPageBreak/>
        <w:t>této Smlouvy ke dni předmětné fakturace provedených (včetně uvedení</w:t>
      </w:r>
      <w:r w:rsidR="00AC524F" w:rsidRPr="00B536CE">
        <w:rPr>
          <w:rFonts w:ascii="Arial" w:hAnsi="Arial" w:cs="Arial"/>
          <w:sz w:val="20"/>
          <w:szCs w:val="20"/>
        </w:rPr>
        <w:t xml:space="preserve"> </w:t>
      </w:r>
      <w:r w:rsidR="006075B4" w:rsidRPr="00B536CE">
        <w:rPr>
          <w:rFonts w:ascii="Arial" w:hAnsi="Arial" w:cs="Arial"/>
          <w:sz w:val="20"/>
          <w:szCs w:val="20"/>
        </w:rPr>
        <w:t>pos</w:t>
      </w:r>
      <w:r w:rsidR="00AC524F" w:rsidRPr="00B536CE">
        <w:rPr>
          <w:rFonts w:ascii="Arial" w:hAnsi="Arial" w:cs="Arial"/>
          <w:sz w:val="20"/>
          <w:szCs w:val="20"/>
        </w:rPr>
        <w:t>k</w:t>
      </w:r>
      <w:r w:rsidR="006075B4" w:rsidRPr="00B536CE">
        <w:rPr>
          <w:rFonts w:ascii="Arial" w:hAnsi="Arial" w:cs="Arial"/>
          <w:sz w:val="20"/>
          <w:szCs w:val="20"/>
        </w:rPr>
        <w:t>ytnuté služby podpory</w:t>
      </w:r>
      <w:r w:rsidR="000E0295" w:rsidRPr="00B536CE">
        <w:rPr>
          <w:rFonts w:ascii="Arial" w:hAnsi="Arial" w:cs="Arial"/>
          <w:sz w:val="20"/>
          <w:szCs w:val="20"/>
        </w:rPr>
        <w:t xml:space="preserve">, jíž se předmětná faktura týká) s údajem o celkovém počtu dosud takto využitých člověkohodin. Vzor Výkazu </w:t>
      </w:r>
      <w:r w:rsidR="0054572B">
        <w:rPr>
          <w:rFonts w:ascii="Arial" w:hAnsi="Arial" w:cs="Arial"/>
          <w:sz w:val="20"/>
          <w:szCs w:val="20"/>
        </w:rPr>
        <w:t>Úprav</w:t>
      </w:r>
      <w:r w:rsidR="0054572B" w:rsidRPr="00B536CE">
        <w:rPr>
          <w:rFonts w:ascii="Arial" w:hAnsi="Arial" w:cs="Arial"/>
          <w:sz w:val="20"/>
          <w:szCs w:val="20"/>
        </w:rPr>
        <w:t xml:space="preserve"> </w:t>
      </w:r>
      <w:r w:rsidR="000E0295" w:rsidRPr="00B536CE">
        <w:rPr>
          <w:rFonts w:ascii="Arial" w:hAnsi="Arial" w:cs="Arial"/>
          <w:sz w:val="20"/>
          <w:szCs w:val="20"/>
        </w:rPr>
        <w:t xml:space="preserve">je uveden v Příloze č. </w:t>
      </w:r>
      <w:r w:rsidR="00447854">
        <w:rPr>
          <w:rFonts w:ascii="Arial" w:hAnsi="Arial" w:cs="Arial"/>
          <w:sz w:val="20"/>
          <w:szCs w:val="20"/>
        </w:rPr>
        <w:t>5</w:t>
      </w:r>
      <w:r w:rsidR="00447854" w:rsidRPr="00B536CE">
        <w:rPr>
          <w:rFonts w:ascii="Arial" w:hAnsi="Arial" w:cs="Arial"/>
          <w:sz w:val="20"/>
          <w:szCs w:val="20"/>
        </w:rPr>
        <w:t xml:space="preserve"> </w:t>
      </w:r>
      <w:r w:rsidR="000E0295" w:rsidRPr="00B536CE">
        <w:rPr>
          <w:rFonts w:ascii="Arial" w:hAnsi="Arial" w:cs="Arial"/>
          <w:sz w:val="20"/>
          <w:szCs w:val="20"/>
        </w:rPr>
        <w:t>této Smlouvy.</w:t>
      </w:r>
      <w:r w:rsidR="006075B4" w:rsidRPr="00B536CE">
        <w:rPr>
          <w:rFonts w:ascii="Arial" w:hAnsi="Arial" w:cs="Arial"/>
          <w:sz w:val="20"/>
          <w:szCs w:val="20"/>
        </w:rPr>
        <w:t xml:space="preserve"> </w:t>
      </w:r>
    </w:p>
    <w:p w14:paraId="245CD6F4" w14:textId="77777777" w:rsidR="00B077FE" w:rsidRPr="000F5136" w:rsidRDefault="00B077FE" w:rsidP="00CE46ED">
      <w:pPr>
        <w:pStyle w:val="Odstavecseseznamem"/>
        <w:numPr>
          <w:ilvl w:val="0"/>
          <w:numId w:val="55"/>
        </w:numPr>
        <w:spacing w:after="120"/>
        <w:ind w:left="425" w:hanging="425"/>
        <w:contextualSpacing w:val="0"/>
        <w:jc w:val="both"/>
        <w:rPr>
          <w:rFonts w:ascii="Arial" w:hAnsi="Arial" w:cs="Arial"/>
          <w:sz w:val="20"/>
          <w:szCs w:val="20"/>
        </w:rPr>
      </w:pPr>
      <w:r w:rsidRPr="000F5136">
        <w:rPr>
          <w:rFonts w:ascii="Arial" w:hAnsi="Arial" w:cs="Arial"/>
          <w:b/>
          <w:sz w:val="20"/>
          <w:szCs w:val="20"/>
        </w:rPr>
        <w:t>Úhrada ceny za plnění dle čl. II</w:t>
      </w:r>
      <w:r w:rsidR="00B80E0E">
        <w:rPr>
          <w:rFonts w:ascii="Arial" w:hAnsi="Arial" w:cs="Arial"/>
          <w:b/>
          <w:sz w:val="20"/>
          <w:szCs w:val="20"/>
        </w:rPr>
        <w:t>.</w:t>
      </w:r>
      <w:r w:rsidRPr="000F5136">
        <w:rPr>
          <w:rFonts w:ascii="Arial" w:hAnsi="Arial" w:cs="Arial"/>
          <w:b/>
          <w:sz w:val="20"/>
          <w:szCs w:val="20"/>
        </w:rPr>
        <w:t xml:space="preserve"> </w:t>
      </w:r>
      <w:r w:rsidR="001B064B" w:rsidRPr="000F5136">
        <w:rPr>
          <w:rFonts w:ascii="Arial" w:hAnsi="Arial" w:cs="Arial"/>
          <w:b/>
          <w:sz w:val="20"/>
          <w:szCs w:val="20"/>
        </w:rPr>
        <w:t>odst. 2 písm. b) (tj. poskytnutí licencí nad rámec základního rozsahu</w:t>
      </w:r>
      <w:r w:rsidR="00B66622">
        <w:rPr>
          <w:rFonts w:ascii="Arial" w:hAnsi="Arial" w:cs="Arial"/>
          <w:b/>
          <w:sz w:val="20"/>
          <w:szCs w:val="20"/>
        </w:rPr>
        <w:t>)</w:t>
      </w:r>
      <w:r w:rsidR="001B064B" w:rsidRPr="000F5136">
        <w:rPr>
          <w:rFonts w:ascii="Arial" w:hAnsi="Arial" w:cs="Arial"/>
          <w:b/>
          <w:sz w:val="20"/>
          <w:szCs w:val="20"/>
        </w:rPr>
        <w:t xml:space="preserve"> bude prováděna na základě </w:t>
      </w:r>
      <w:r w:rsidR="001B064B" w:rsidRPr="000F5136">
        <w:rPr>
          <w:rFonts w:ascii="Arial" w:hAnsi="Arial" w:cs="Arial"/>
          <w:sz w:val="20"/>
          <w:szCs w:val="20"/>
        </w:rPr>
        <w:t>faktur vystavených Poskytovatelem</w:t>
      </w:r>
      <w:r w:rsidR="000F5136" w:rsidRPr="000F5136">
        <w:rPr>
          <w:rFonts w:ascii="Arial" w:hAnsi="Arial" w:cs="Arial"/>
          <w:sz w:val="20"/>
          <w:szCs w:val="20"/>
        </w:rPr>
        <w:t xml:space="preserve"> nejpozději do 14 kalendářních dnů ode dne </w:t>
      </w:r>
      <w:r w:rsidR="00433120">
        <w:rPr>
          <w:rFonts w:ascii="Arial" w:hAnsi="Arial" w:cs="Arial"/>
          <w:sz w:val="20"/>
          <w:szCs w:val="20"/>
        </w:rPr>
        <w:t>podpisu Akceptačního protokolu o poskytnutí licencí</w:t>
      </w:r>
      <w:r w:rsidR="000F5136" w:rsidRPr="000F5136">
        <w:rPr>
          <w:rFonts w:ascii="Arial" w:hAnsi="Arial" w:cs="Arial"/>
          <w:sz w:val="20"/>
          <w:szCs w:val="20"/>
        </w:rPr>
        <w:t xml:space="preserve">; nejdříve však společně s fakturou za úhradou ceny dle čl. V. odst. 4 (tj. do 14 kalendářních dnů ode dne podpisu Akceptačního protokolu o akceptaci Díla jako celku). Den </w:t>
      </w:r>
      <w:r w:rsidR="00433120">
        <w:rPr>
          <w:rFonts w:ascii="Arial" w:hAnsi="Arial" w:cs="Arial"/>
          <w:sz w:val="20"/>
          <w:szCs w:val="20"/>
        </w:rPr>
        <w:t>podpisu Akceptačního protokolu o poskytnutí licencí</w:t>
      </w:r>
      <w:r w:rsidR="000F5136" w:rsidRPr="000F5136">
        <w:rPr>
          <w:rFonts w:ascii="Arial" w:hAnsi="Arial" w:cs="Arial"/>
          <w:sz w:val="20"/>
          <w:szCs w:val="20"/>
        </w:rPr>
        <w:t xml:space="preserve">, resp. akceptace Díla jako celku, je považován za den uskutečnění zdanitelného plnění. </w:t>
      </w:r>
    </w:p>
    <w:p w14:paraId="18AF099D" w14:textId="0CC312F9" w:rsidR="00383B40" w:rsidRDefault="00EC11BC" w:rsidP="00CE46ED">
      <w:pPr>
        <w:numPr>
          <w:ilvl w:val="0"/>
          <w:numId w:val="55"/>
        </w:numPr>
        <w:spacing w:after="120" w:line="276" w:lineRule="auto"/>
        <w:ind w:left="425" w:hanging="425"/>
        <w:jc w:val="both"/>
        <w:rPr>
          <w:rFonts w:ascii="Arial" w:hAnsi="Arial" w:cs="Arial"/>
          <w:sz w:val="20"/>
          <w:szCs w:val="20"/>
        </w:rPr>
      </w:pPr>
      <w:r w:rsidRPr="00EC11BC">
        <w:rPr>
          <w:rFonts w:ascii="Arial" w:hAnsi="Arial" w:cs="Arial"/>
          <w:sz w:val="20"/>
          <w:szCs w:val="20"/>
        </w:rPr>
        <w:t xml:space="preserve">Jednotlivé faktury bude </w:t>
      </w:r>
      <w:r w:rsidR="00B52BB9">
        <w:rPr>
          <w:rFonts w:ascii="Arial" w:hAnsi="Arial" w:cs="Arial"/>
          <w:sz w:val="20"/>
          <w:szCs w:val="20"/>
        </w:rPr>
        <w:t>Poskytovatel</w:t>
      </w:r>
      <w:r w:rsidR="00391A23">
        <w:rPr>
          <w:rFonts w:ascii="Arial" w:hAnsi="Arial" w:cs="Arial"/>
          <w:sz w:val="20"/>
          <w:szCs w:val="20"/>
        </w:rPr>
        <w:t xml:space="preserve"> </w:t>
      </w:r>
      <w:r w:rsidRPr="00EC11BC">
        <w:rPr>
          <w:rFonts w:ascii="Arial" w:hAnsi="Arial" w:cs="Arial"/>
          <w:sz w:val="20"/>
          <w:szCs w:val="20"/>
        </w:rPr>
        <w:t xml:space="preserve">zasílat Objednateli v listinné podobě na adresu sídla Objednatele uvedenou v záhlaví této Smlouvy nebo v elektronické podobě do jeho datové schránky nebo e-mailem zaslaným na </w:t>
      </w:r>
      <w:r w:rsidRPr="00E965A2">
        <w:rPr>
          <w:rFonts w:ascii="Arial" w:hAnsi="Arial" w:cs="Arial"/>
          <w:sz w:val="20"/>
          <w:szCs w:val="20"/>
        </w:rPr>
        <w:t xml:space="preserve">adresu </w:t>
      </w:r>
      <w:hyperlink r:id="rId11" w:history="1">
        <w:r w:rsidR="003E6C1E">
          <w:rPr>
            <w:rFonts w:ascii="Arial" w:hAnsi="Arial" w:cs="Arial"/>
            <w:sz w:val="20"/>
            <w:szCs w:val="20"/>
          </w:rPr>
          <w:t>XXXXXXXXXXX</w:t>
        </w:r>
      </w:hyperlink>
      <w:r w:rsidRPr="00EC11BC">
        <w:rPr>
          <w:rFonts w:ascii="Arial" w:hAnsi="Arial" w:cs="Arial"/>
          <w:sz w:val="20"/>
          <w:szCs w:val="20"/>
        </w:rPr>
        <w:t>, přičemž předmět (název) e-mailu musí začínat slovem „Faktura“.</w:t>
      </w:r>
      <w:r w:rsidR="0017537C">
        <w:rPr>
          <w:rFonts w:ascii="Arial" w:hAnsi="Arial" w:cs="Arial"/>
          <w:sz w:val="20"/>
          <w:szCs w:val="20"/>
        </w:rPr>
        <w:t xml:space="preserve"> </w:t>
      </w:r>
    </w:p>
    <w:p w14:paraId="0E107DA4" w14:textId="77777777" w:rsidR="000E2E42" w:rsidRPr="00383B40" w:rsidRDefault="00EC11BC" w:rsidP="00CE46ED">
      <w:pPr>
        <w:numPr>
          <w:ilvl w:val="0"/>
          <w:numId w:val="55"/>
        </w:numPr>
        <w:spacing w:after="120" w:line="276" w:lineRule="auto"/>
        <w:ind w:left="425" w:hanging="425"/>
        <w:jc w:val="both"/>
        <w:rPr>
          <w:rFonts w:ascii="Arial" w:hAnsi="Arial" w:cs="Arial"/>
          <w:sz w:val="20"/>
          <w:szCs w:val="20"/>
        </w:rPr>
      </w:pPr>
      <w:r w:rsidRPr="0017537C">
        <w:rPr>
          <w:rFonts w:ascii="Arial" w:hAnsi="Arial" w:cs="Arial"/>
          <w:sz w:val="20"/>
          <w:szCs w:val="20"/>
        </w:rPr>
        <w:t xml:space="preserve">Jako odběratel musí být </w:t>
      </w:r>
      <w:r w:rsidR="0052408B">
        <w:rPr>
          <w:rFonts w:ascii="Arial" w:hAnsi="Arial" w:cs="Arial"/>
          <w:sz w:val="20"/>
          <w:szCs w:val="20"/>
        </w:rPr>
        <w:t>na fakturách</w:t>
      </w:r>
      <w:r w:rsidRPr="0017537C">
        <w:rPr>
          <w:rFonts w:ascii="Arial" w:hAnsi="Arial" w:cs="Arial"/>
          <w:sz w:val="20"/>
          <w:szCs w:val="20"/>
        </w:rPr>
        <w:t xml:space="preserve"> uvedena Všeobecná zdravotní pojišťovna České republiky, Orlická 2020/4, 130 00 Praha 3.</w:t>
      </w:r>
    </w:p>
    <w:p w14:paraId="29B0B97F" w14:textId="77777777" w:rsidR="000E2E42" w:rsidRPr="00383B40" w:rsidRDefault="0052408B" w:rsidP="00CE46ED">
      <w:pPr>
        <w:numPr>
          <w:ilvl w:val="0"/>
          <w:numId w:val="55"/>
        </w:numPr>
        <w:spacing w:after="120" w:line="276" w:lineRule="auto"/>
        <w:ind w:left="425" w:hanging="425"/>
        <w:jc w:val="both"/>
        <w:rPr>
          <w:rFonts w:ascii="Arial" w:hAnsi="Arial" w:cs="Arial"/>
          <w:sz w:val="20"/>
          <w:szCs w:val="20"/>
        </w:rPr>
      </w:pPr>
      <w:bookmarkStart w:id="15" w:name="_Hlk115416058"/>
      <w:r>
        <w:rPr>
          <w:rFonts w:ascii="Arial" w:hAnsi="Arial" w:cs="Arial"/>
          <w:sz w:val="20"/>
          <w:szCs w:val="20"/>
        </w:rPr>
        <w:t xml:space="preserve">Splatnost </w:t>
      </w:r>
      <w:r w:rsidR="00A11187" w:rsidRPr="00F40EB5">
        <w:rPr>
          <w:rFonts w:ascii="Arial" w:hAnsi="Arial" w:cs="Arial"/>
          <w:sz w:val="20"/>
          <w:szCs w:val="20"/>
        </w:rPr>
        <w:t xml:space="preserve">faktury </w:t>
      </w:r>
      <w:bookmarkEnd w:id="15"/>
      <w:r w:rsidR="00A11187" w:rsidRPr="00F40EB5">
        <w:rPr>
          <w:rFonts w:ascii="Arial" w:hAnsi="Arial" w:cs="Arial"/>
          <w:sz w:val="20"/>
          <w:szCs w:val="20"/>
        </w:rPr>
        <w:t xml:space="preserve">je 30 kalendářních dnů ode dne jejího doručení Objednateli. </w:t>
      </w:r>
    </w:p>
    <w:p w14:paraId="7BC90A76" w14:textId="77777777" w:rsidR="000E2E42" w:rsidRPr="00383B40" w:rsidRDefault="00EC11BC" w:rsidP="00CE46ED">
      <w:pPr>
        <w:numPr>
          <w:ilvl w:val="0"/>
          <w:numId w:val="55"/>
        </w:numPr>
        <w:spacing w:after="120" w:line="276" w:lineRule="auto"/>
        <w:ind w:left="425" w:hanging="425"/>
        <w:jc w:val="both"/>
        <w:rPr>
          <w:rFonts w:ascii="Arial" w:hAnsi="Arial" w:cs="Arial"/>
          <w:sz w:val="20"/>
          <w:szCs w:val="20"/>
        </w:rPr>
      </w:pPr>
      <w:r w:rsidRPr="009A7693">
        <w:rPr>
          <w:rFonts w:ascii="Arial" w:hAnsi="Arial" w:cs="Arial"/>
          <w:sz w:val="20"/>
          <w:szCs w:val="20"/>
        </w:rPr>
        <w:t xml:space="preserve">Úhrady za plnění budou prováděny v českých korunách. Peněžitá částka se považuje za zaplacenou (tj. peněžitý závazek se považuje za splněný) okamžikem jejího odepsání z účtu </w:t>
      </w:r>
      <w:r>
        <w:rPr>
          <w:rFonts w:ascii="Arial" w:hAnsi="Arial" w:cs="Arial"/>
          <w:sz w:val="20"/>
          <w:szCs w:val="20"/>
        </w:rPr>
        <w:t xml:space="preserve">Objednatele </w:t>
      </w:r>
      <w:r w:rsidRPr="009A7693">
        <w:rPr>
          <w:rFonts w:ascii="Arial" w:hAnsi="Arial" w:cs="Arial"/>
          <w:sz w:val="20"/>
          <w:szCs w:val="20"/>
        </w:rPr>
        <w:t xml:space="preserve">ve prospěch účtu </w:t>
      </w:r>
      <w:r w:rsidR="00B52BB9">
        <w:rPr>
          <w:rFonts w:ascii="Arial" w:hAnsi="Arial" w:cs="Arial"/>
          <w:sz w:val="20"/>
          <w:szCs w:val="20"/>
        </w:rPr>
        <w:t>Poskytovatel</w:t>
      </w:r>
      <w:r w:rsidR="00391A23">
        <w:rPr>
          <w:rFonts w:ascii="Arial" w:hAnsi="Arial" w:cs="Arial"/>
          <w:sz w:val="20"/>
          <w:szCs w:val="20"/>
        </w:rPr>
        <w:t>e</w:t>
      </w:r>
      <w:r w:rsidRPr="009A7693">
        <w:rPr>
          <w:rFonts w:ascii="Arial" w:hAnsi="Arial" w:cs="Arial"/>
          <w:sz w:val="20"/>
          <w:szCs w:val="20"/>
        </w:rPr>
        <w:t xml:space="preserve">. </w:t>
      </w:r>
      <w:r w:rsidR="00B52BB9">
        <w:rPr>
          <w:rFonts w:ascii="Arial" w:hAnsi="Arial" w:cs="Arial"/>
          <w:sz w:val="20"/>
          <w:szCs w:val="20"/>
        </w:rPr>
        <w:t>Poskytovatel</w:t>
      </w:r>
      <w:r w:rsidR="00391A23">
        <w:rPr>
          <w:rFonts w:ascii="Arial" w:hAnsi="Arial" w:cs="Arial"/>
          <w:sz w:val="20"/>
          <w:szCs w:val="20"/>
        </w:rPr>
        <w:t xml:space="preserve"> </w:t>
      </w:r>
      <w:r w:rsidRPr="009A7693">
        <w:rPr>
          <w:rFonts w:ascii="Arial" w:hAnsi="Arial" w:cs="Arial"/>
          <w:sz w:val="20"/>
          <w:szCs w:val="20"/>
        </w:rPr>
        <w:t>není oprávněn nárokovat bankovní poplatky nebo jiné náklady vztahující se k převodu poukazovaných částek mezi Smluvními stranami na základě této</w:t>
      </w:r>
      <w:r>
        <w:rPr>
          <w:rFonts w:ascii="Arial" w:hAnsi="Arial" w:cs="Arial"/>
          <w:sz w:val="20"/>
          <w:szCs w:val="20"/>
        </w:rPr>
        <w:t xml:space="preserve"> Smlouvy.</w:t>
      </w:r>
    </w:p>
    <w:p w14:paraId="6AA33C16" w14:textId="77777777" w:rsidR="000E2E42" w:rsidRPr="00383B40" w:rsidRDefault="00F40EB5" w:rsidP="00CE46ED">
      <w:pPr>
        <w:numPr>
          <w:ilvl w:val="0"/>
          <w:numId w:val="55"/>
        </w:numPr>
        <w:spacing w:after="120" w:line="276" w:lineRule="auto"/>
        <w:ind w:left="425" w:hanging="425"/>
        <w:jc w:val="both"/>
        <w:rPr>
          <w:rFonts w:ascii="Arial" w:hAnsi="Arial" w:cs="Arial"/>
          <w:sz w:val="20"/>
          <w:szCs w:val="20"/>
        </w:rPr>
      </w:pPr>
      <w:r w:rsidRPr="00F40EB5">
        <w:rPr>
          <w:rFonts w:ascii="Arial" w:hAnsi="Arial" w:cs="Arial"/>
          <w:sz w:val="20"/>
          <w:szCs w:val="20"/>
        </w:rPr>
        <w:t xml:space="preserve">Každá faktura musí obsahovat všechny náležitosti řádného účetního a daňového dokladu ve smyslu příslušných zákonných ustanovení, zejména zákona č. 235/2004 Sb., o dani z přidané hodnoty, ve </w:t>
      </w:r>
      <w:r w:rsidRPr="008D4FE4">
        <w:rPr>
          <w:rFonts w:ascii="Arial" w:hAnsi="Arial" w:cs="Arial"/>
          <w:sz w:val="20"/>
          <w:szCs w:val="20"/>
        </w:rPr>
        <w:t xml:space="preserve">znění pozdějších předpisů, zákona č. 563/1991 Sb., o účetnictví, ve znění pozdějších předpisů a § 435 občanského zákoníku. </w:t>
      </w:r>
    </w:p>
    <w:p w14:paraId="13451580" w14:textId="1AFF799D" w:rsidR="000E2E42" w:rsidRPr="00383B40" w:rsidRDefault="00E1691E" w:rsidP="00CE46ED">
      <w:pPr>
        <w:numPr>
          <w:ilvl w:val="0"/>
          <w:numId w:val="55"/>
        </w:numPr>
        <w:spacing w:after="120" w:line="276" w:lineRule="auto"/>
        <w:ind w:left="425" w:hanging="425"/>
        <w:jc w:val="both"/>
        <w:rPr>
          <w:rFonts w:ascii="Arial" w:hAnsi="Arial" w:cs="Arial"/>
          <w:sz w:val="20"/>
          <w:szCs w:val="20"/>
        </w:rPr>
      </w:pPr>
      <w:r w:rsidRPr="008D4FE4">
        <w:rPr>
          <w:rFonts w:ascii="Arial" w:hAnsi="Arial" w:cs="Arial"/>
          <w:sz w:val="20"/>
          <w:szCs w:val="20"/>
        </w:rPr>
        <w:t xml:space="preserve">Každá faktura musí též obsahovat číslo této Smlouvy, tj. číslo </w:t>
      </w:r>
      <w:r w:rsidR="001D6BC0" w:rsidRPr="001D6BC0">
        <w:rPr>
          <w:rFonts w:ascii="Arial" w:hAnsi="Arial" w:cs="Arial"/>
          <w:sz w:val="20"/>
          <w:szCs w:val="20"/>
        </w:rPr>
        <w:t>2300647/4100062745</w:t>
      </w:r>
      <w:r w:rsidR="002751CF" w:rsidRPr="008D4FE4">
        <w:rPr>
          <w:rFonts w:ascii="Arial" w:hAnsi="Arial" w:cs="Arial"/>
          <w:sz w:val="20"/>
          <w:szCs w:val="20"/>
        </w:rPr>
        <w:t xml:space="preserve">, </w:t>
      </w:r>
      <w:r w:rsidR="0089235E">
        <w:rPr>
          <w:rFonts w:ascii="Arial" w:hAnsi="Arial" w:cs="Arial"/>
          <w:sz w:val="20"/>
          <w:szCs w:val="20"/>
        </w:rPr>
        <w:t xml:space="preserve">případně </w:t>
      </w:r>
      <w:r w:rsidR="004E29B3" w:rsidRPr="008D4FE4">
        <w:rPr>
          <w:rFonts w:ascii="Arial" w:hAnsi="Arial" w:cs="Arial"/>
          <w:sz w:val="20"/>
          <w:szCs w:val="20"/>
        </w:rPr>
        <w:t>čí</w:t>
      </w:r>
      <w:r w:rsidRPr="008D4FE4">
        <w:rPr>
          <w:rFonts w:ascii="Arial" w:hAnsi="Arial" w:cs="Arial"/>
          <w:sz w:val="20"/>
          <w:szCs w:val="20"/>
        </w:rPr>
        <w:t xml:space="preserve">slo </w:t>
      </w:r>
      <w:r w:rsidRPr="00B536CE">
        <w:rPr>
          <w:rFonts w:ascii="Arial" w:hAnsi="Arial" w:cs="Arial"/>
          <w:sz w:val="20"/>
          <w:szCs w:val="20"/>
        </w:rPr>
        <w:t>příslušné Objednávky</w:t>
      </w:r>
      <w:r w:rsidR="002D01D2">
        <w:rPr>
          <w:rFonts w:ascii="Arial" w:hAnsi="Arial" w:cs="Arial"/>
          <w:sz w:val="20"/>
          <w:szCs w:val="20"/>
        </w:rPr>
        <w:t>.</w:t>
      </w:r>
      <w:r w:rsidR="0089235E" w:rsidRPr="00B536CE">
        <w:rPr>
          <w:rFonts w:ascii="Arial" w:hAnsi="Arial" w:cs="Arial"/>
          <w:sz w:val="20"/>
          <w:szCs w:val="20"/>
        </w:rPr>
        <w:t xml:space="preserve"> </w:t>
      </w:r>
    </w:p>
    <w:p w14:paraId="5C568C7D" w14:textId="77777777" w:rsidR="000E2E42" w:rsidRPr="00383B40" w:rsidRDefault="00801EE2" w:rsidP="00CE46ED">
      <w:pPr>
        <w:numPr>
          <w:ilvl w:val="0"/>
          <w:numId w:val="55"/>
        </w:numPr>
        <w:spacing w:after="120" w:line="276" w:lineRule="auto"/>
        <w:ind w:left="425" w:hanging="425"/>
        <w:jc w:val="both"/>
        <w:rPr>
          <w:rFonts w:ascii="Arial" w:hAnsi="Arial" w:cs="Arial"/>
          <w:sz w:val="20"/>
          <w:szCs w:val="20"/>
        </w:rPr>
      </w:pPr>
      <w:bookmarkStart w:id="16" w:name="_Hlk115415874"/>
      <w:r w:rsidRPr="00D95E17">
        <w:rPr>
          <w:rFonts w:ascii="Arial" w:hAnsi="Arial" w:cs="Arial"/>
          <w:sz w:val="20"/>
          <w:szCs w:val="20"/>
        </w:rPr>
        <w:t xml:space="preserve">V případě, že faktura nebude mít veškeré náležitosti podle výše uvedených a dalších souvisejících právních předpisů nebo podle této Smlouvy, je </w:t>
      </w:r>
      <w:r w:rsidRPr="00383B40">
        <w:rPr>
          <w:rFonts w:ascii="Arial" w:hAnsi="Arial" w:cs="Arial"/>
          <w:sz w:val="20"/>
          <w:szCs w:val="20"/>
        </w:rPr>
        <w:t xml:space="preserve">Objednatel </w:t>
      </w:r>
      <w:r w:rsidRPr="00D95E17">
        <w:rPr>
          <w:rFonts w:ascii="Arial" w:hAnsi="Arial" w:cs="Arial"/>
          <w:sz w:val="20"/>
          <w:szCs w:val="20"/>
        </w:rPr>
        <w:t xml:space="preserve">oprávněn před uplynutím doby splatnosti fakturu vrátit </w:t>
      </w:r>
      <w:r w:rsidR="00B52BB9">
        <w:rPr>
          <w:rFonts w:ascii="Arial" w:hAnsi="Arial" w:cs="Arial"/>
          <w:sz w:val="20"/>
          <w:szCs w:val="20"/>
        </w:rPr>
        <w:t>Poskytovatel</w:t>
      </w:r>
      <w:r w:rsidR="00391A23">
        <w:rPr>
          <w:rFonts w:ascii="Arial" w:hAnsi="Arial" w:cs="Arial"/>
          <w:sz w:val="20"/>
          <w:szCs w:val="20"/>
        </w:rPr>
        <w:t>i</w:t>
      </w:r>
      <w:r w:rsidRPr="00D95E17">
        <w:rPr>
          <w:rFonts w:ascii="Arial" w:hAnsi="Arial" w:cs="Arial"/>
          <w:sz w:val="20"/>
          <w:szCs w:val="20"/>
        </w:rPr>
        <w:t>. V</w:t>
      </w:r>
      <w:r>
        <w:rPr>
          <w:rFonts w:ascii="Arial" w:hAnsi="Arial" w:cs="Arial"/>
          <w:sz w:val="20"/>
          <w:szCs w:val="20"/>
        </w:rPr>
        <w:t> průvodním dopise ke</w:t>
      </w:r>
      <w:r w:rsidRPr="00D95E17">
        <w:rPr>
          <w:rFonts w:ascii="Arial" w:hAnsi="Arial" w:cs="Arial"/>
          <w:sz w:val="20"/>
          <w:szCs w:val="20"/>
        </w:rPr>
        <w:t xml:space="preserve"> vrácené faktuře musí uvést důvod vrácení. </w:t>
      </w:r>
      <w:r w:rsidR="00B52BB9">
        <w:rPr>
          <w:rFonts w:ascii="Arial" w:hAnsi="Arial" w:cs="Arial"/>
          <w:sz w:val="20"/>
          <w:szCs w:val="20"/>
        </w:rPr>
        <w:t>Poskytovatel</w:t>
      </w:r>
      <w:r w:rsidR="00391A23">
        <w:rPr>
          <w:rFonts w:ascii="Arial" w:hAnsi="Arial" w:cs="Arial"/>
          <w:sz w:val="20"/>
          <w:szCs w:val="20"/>
        </w:rPr>
        <w:t xml:space="preserve"> </w:t>
      </w:r>
      <w:r w:rsidRPr="00D95E17">
        <w:rPr>
          <w:rFonts w:ascii="Arial" w:hAnsi="Arial" w:cs="Arial"/>
          <w:sz w:val="20"/>
          <w:szCs w:val="20"/>
        </w:rPr>
        <w:t xml:space="preserve">je povinen podle povahy nesprávnosti fakturu opravit nebo nově vyhotovit. Oprávněným vrácením faktury přestává běžet původní doba splatnosti. Celá doba splatnosti (30 dní) počíná běžet znovu od opětovného doručení náležitě opravené </w:t>
      </w:r>
      <w:r>
        <w:rPr>
          <w:rFonts w:ascii="Arial" w:hAnsi="Arial" w:cs="Arial"/>
          <w:sz w:val="20"/>
          <w:szCs w:val="20"/>
        </w:rPr>
        <w:t xml:space="preserve">nebo nově vyhotovené </w:t>
      </w:r>
      <w:r w:rsidRPr="00D95E17">
        <w:rPr>
          <w:rFonts w:ascii="Arial" w:hAnsi="Arial" w:cs="Arial"/>
          <w:sz w:val="20"/>
          <w:szCs w:val="20"/>
        </w:rPr>
        <w:t xml:space="preserve">faktury </w:t>
      </w:r>
      <w:r>
        <w:rPr>
          <w:rFonts w:ascii="Arial" w:hAnsi="Arial" w:cs="Arial"/>
          <w:sz w:val="20"/>
          <w:szCs w:val="20"/>
        </w:rPr>
        <w:t>Objednateli.</w:t>
      </w:r>
      <w:r w:rsidRPr="00D95E17">
        <w:rPr>
          <w:rFonts w:ascii="Arial" w:hAnsi="Arial" w:cs="Arial"/>
          <w:sz w:val="20"/>
          <w:szCs w:val="20"/>
        </w:rPr>
        <w:t xml:space="preserve"> </w:t>
      </w:r>
    </w:p>
    <w:bookmarkEnd w:id="16"/>
    <w:p w14:paraId="7F589210" w14:textId="77777777" w:rsidR="000E2E42" w:rsidRPr="00383B40" w:rsidRDefault="00B52BB9" w:rsidP="00CE46ED">
      <w:pPr>
        <w:numPr>
          <w:ilvl w:val="0"/>
          <w:numId w:val="55"/>
        </w:numPr>
        <w:spacing w:after="120" w:line="276" w:lineRule="auto"/>
        <w:ind w:left="425" w:hanging="425"/>
        <w:jc w:val="both"/>
        <w:rPr>
          <w:rFonts w:ascii="Arial" w:hAnsi="Arial" w:cs="Arial"/>
          <w:sz w:val="20"/>
          <w:szCs w:val="20"/>
        </w:rPr>
      </w:pPr>
      <w:r>
        <w:rPr>
          <w:rFonts w:ascii="Arial" w:hAnsi="Arial" w:cs="Arial"/>
          <w:sz w:val="20"/>
          <w:szCs w:val="20"/>
        </w:rPr>
        <w:t>Poskytovatel</w:t>
      </w:r>
      <w:r w:rsidR="00801EE2">
        <w:rPr>
          <w:rFonts w:ascii="Arial" w:hAnsi="Arial" w:cs="Arial"/>
          <w:sz w:val="20"/>
          <w:szCs w:val="20"/>
        </w:rPr>
        <w:t xml:space="preserve">, </w:t>
      </w:r>
      <w:r w:rsidR="00801EE2" w:rsidRPr="00E1321F">
        <w:rPr>
          <w:rFonts w:ascii="Arial" w:hAnsi="Arial" w:cs="Arial"/>
          <w:sz w:val="20"/>
          <w:szCs w:val="20"/>
        </w:rPr>
        <w:t>pokud je v den uzavření</w:t>
      </w:r>
      <w:r w:rsidR="00801EE2">
        <w:rPr>
          <w:rFonts w:ascii="Arial" w:hAnsi="Arial" w:cs="Arial"/>
          <w:sz w:val="20"/>
          <w:szCs w:val="20"/>
        </w:rPr>
        <w:t xml:space="preserve"> Smlouvy</w:t>
      </w:r>
      <w:r w:rsidR="00801EE2" w:rsidRPr="00E1321F">
        <w:rPr>
          <w:rFonts w:ascii="Arial" w:hAnsi="Arial" w:cs="Arial"/>
          <w:sz w:val="20"/>
          <w:szCs w:val="20"/>
        </w:rPr>
        <w:t xml:space="preserve"> plátcem DPH,</w:t>
      </w:r>
      <w:r w:rsidR="00801EE2" w:rsidRPr="00383B40">
        <w:rPr>
          <w:rFonts w:ascii="Arial" w:hAnsi="Arial" w:cs="Arial"/>
          <w:sz w:val="20"/>
          <w:szCs w:val="20"/>
        </w:rPr>
        <w:t xml:space="preserve"> </w:t>
      </w:r>
      <w:r w:rsidR="00801EE2" w:rsidRPr="00D95E17">
        <w:rPr>
          <w:rFonts w:ascii="Arial" w:hAnsi="Arial" w:cs="Arial"/>
          <w:sz w:val="20"/>
          <w:szCs w:val="20"/>
        </w:rPr>
        <w:t xml:space="preserve">prohlašuje, že účet uvedený v záhlaví této Smlouvy je účtem zveřejněným správcem daně způsobem umožňujícím dálkový přístup ve smyslu § 96 odst. 2 zákona o DPH. V případě, že </w:t>
      </w:r>
      <w:r>
        <w:rPr>
          <w:rFonts w:ascii="Arial" w:hAnsi="Arial" w:cs="Arial"/>
          <w:sz w:val="20"/>
          <w:szCs w:val="20"/>
        </w:rPr>
        <w:t>Poskytovatel</w:t>
      </w:r>
      <w:r w:rsidR="00391A23">
        <w:rPr>
          <w:rFonts w:ascii="Arial" w:hAnsi="Arial" w:cs="Arial"/>
          <w:sz w:val="20"/>
          <w:szCs w:val="20"/>
        </w:rPr>
        <w:t xml:space="preserve"> </w:t>
      </w:r>
      <w:r w:rsidR="00801EE2" w:rsidRPr="00D95E17">
        <w:rPr>
          <w:rFonts w:ascii="Arial" w:hAnsi="Arial" w:cs="Arial"/>
          <w:sz w:val="20"/>
          <w:szCs w:val="20"/>
        </w:rPr>
        <w:t xml:space="preserve">nebude mít v době uskutečnění zdanitelného plnění bankovní účet uvedený v záhlaví této Smlouvy </w:t>
      </w:r>
      <w:r w:rsidR="00801EE2">
        <w:rPr>
          <w:rFonts w:ascii="Arial" w:hAnsi="Arial" w:cs="Arial"/>
          <w:sz w:val="20"/>
          <w:szCs w:val="20"/>
        </w:rPr>
        <w:t xml:space="preserve">tímto </w:t>
      </w:r>
      <w:r w:rsidR="00801EE2" w:rsidRPr="00D95E17">
        <w:rPr>
          <w:rFonts w:ascii="Arial" w:hAnsi="Arial" w:cs="Arial"/>
          <w:sz w:val="20"/>
          <w:szCs w:val="20"/>
        </w:rPr>
        <w:t xml:space="preserve">způsobem zveřejněn, uhradí </w:t>
      </w:r>
      <w:r w:rsidR="00801EE2">
        <w:rPr>
          <w:rFonts w:ascii="Arial" w:hAnsi="Arial" w:cs="Arial"/>
          <w:sz w:val="20"/>
          <w:szCs w:val="20"/>
        </w:rPr>
        <w:t>Objednatel</w:t>
      </w:r>
      <w:r w:rsidR="00801EE2" w:rsidRPr="00D95E17">
        <w:rPr>
          <w:rFonts w:ascii="Arial" w:hAnsi="Arial" w:cs="Arial"/>
          <w:sz w:val="20"/>
          <w:szCs w:val="20"/>
        </w:rPr>
        <w:t xml:space="preserve"> </w:t>
      </w:r>
      <w:r>
        <w:rPr>
          <w:rFonts w:ascii="Arial" w:hAnsi="Arial" w:cs="Arial"/>
          <w:sz w:val="20"/>
          <w:szCs w:val="20"/>
        </w:rPr>
        <w:t>Poskytovatel</w:t>
      </w:r>
      <w:r w:rsidR="00391A23">
        <w:rPr>
          <w:rFonts w:ascii="Arial" w:hAnsi="Arial" w:cs="Arial"/>
          <w:sz w:val="20"/>
          <w:szCs w:val="20"/>
        </w:rPr>
        <w:t xml:space="preserve">i </w:t>
      </w:r>
      <w:r w:rsidR="00801EE2" w:rsidRPr="00D95E17">
        <w:rPr>
          <w:rFonts w:ascii="Arial" w:hAnsi="Arial" w:cs="Arial"/>
          <w:sz w:val="20"/>
          <w:szCs w:val="20"/>
        </w:rPr>
        <w:t>v dohodnutém termínu splatnosti příslušné faktury pouze částku představující dohodnutou cenu plnění bez DPH. Částku rovnající se výši DPH z</w:t>
      </w:r>
      <w:r w:rsidR="00391A23">
        <w:rPr>
          <w:rFonts w:ascii="Arial" w:hAnsi="Arial" w:cs="Arial"/>
          <w:sz w:val="20"/>
          <w:szCs w:val="20"/>
        </w:rPr>
        <w:t> </w:t>
      </w:r>
      <w:r>
        <w:rPr>
          <w:rFonts w:ascii="Arial" w:hAnsi="Arial" w:cs="Arial"/>
          <w:sz w:val="20"/>
          <w:szCs w:val="20"/>
        </w:rPr>
        <w:t>Poskytovatel</w:t>
      </w:r>
      <w:r w:rsidR="00391A23">
        <w:rPr>
          <w:rFonts w:ascii="Arial" w:hAnsi="Arial" w:cs="Arial"/>
          <w:sz w:val="20"/>
          <w:szCs w:val="20"/>
        </w:rPr>
        <w:t xml:space="preserve">em </w:t>
      </w:r>
      <w:r w:rsidR="00801EE2" w:rsidRPr="00D95E17">
        <w:rPr>
          <w:rFonts w:ascii="Arial" w:hAnsi="Arial" w:cs="Arial"/>
          <w:sz w:val="20"/>
          <w:szCs w:val="20"/>
        </w:rPr>
        <w:t xml:space="preserve">fakturované ceny plnění uhradí </w:t>
      </w:r>
      <w:r w:rsidR="00801EE2">
        <w:rPr>
          <w:rFonts w:ascii="Arial" w:hAnsi="Arial" w:cs="Arial"/>
          <w:sz w:val="20"/>
          <w:szCs w:val="20"/>
        </w:rPr>
        <w:t>Objednatel</w:t>
      </w:r>
      <w:r w:rsidR="00801EE2" w:rsidRPr="00D95E17">
        <w:rPr>
          <w:rFonts w:ascii="Arial" w:hAnsi="Arial" w:cs="Arial"/>
          <w:sz w:val="20"/>
          <w:szCs w:val="20"/>
        </w:rPr>
        <w:t xml:space="preserve">, v souladu s § 109a zákona o DPH, finančnímu úřadu místně příslušnému </w:t>
      </w:r>
      <w:r>
        <w:rPr>
          <w:rFonts w:ascii="Arial" w:hAnsi="Arial" w:cs="Arial"/>
          <w:sz w:val="20"/>
          <w:szCs w:val="20"/>
        </w:rPr>
        <w:t>Poskytovatel</w:t>
      </w:r>
      <w:r w:rsidR="00391A23">
        <w:rPr>
          <w:rFonts w:ascii="Arial" w:hAnsi="Arial" w:cs="Arial"/>
          <w:sz w:val="20"/>
          <w:szCs w:val="20"/>
        </w:rPr>
        <w:t>i</w:t>
      </w:r>
      <w:r w:rsidR="00801EE2" w:rsidRPr="00D95E17">
        <w:rPr>
          <w:rFonts w:ascii="Arial" w:hAnsi="Arial" w:cs="Arial"/>
          <w:sz w:val="20"/>
          <w:szCs w:val="20"/>
        </w:rPr>
        <w:t xml:space="preserve">. </w:t>
      </w:r>
      <w:r>
        <w:rPr>
          <w:rFonts w:ascii="Arial" w:hAnsi="Arial" w:cs="Arial"/>
          <w:sz w:val="20"/>
          <w:szCs w:val="20"/>
        </w:rPr>
        <w:t>Poskytovatel</w:t>
      </w:r>
      <w:r w:rsidR="00391A23">
        <w:rPr>
          <w:rFonts w:ascii="Arial" w:hAnsi="Arial" w:cs="Arial"/>
          <w:sz w:val="20"/>
          <w:szCs w:val="20"/>
        </w:rPr>
        <w:t xml:space="preserve"> </w:t>
      </w:r>
      <w:r w:rsidR="00801EE2" w:rsidRPr="00D95E17">
        <w:rPr>
          <w:rFonts w:ascii="Arial" w:hAnsi="Arial" w:cs="Arial"/>
          <w:sz w:val="20"/>
          <w:szCs w:val="20"/>
        </w:rPr>
        <w:t>výslovně prohlašuje, že příslušnou cenu plnění bude považovat tímto za zaplacenou.</w:t>
      </w:r>
      <w:r w:rsidR="00CE7970">
        <w:rPr>
          <w:rFonts w:ascii="Arial" w:hAnsi="Arial" w:cs="Arial"/>
          <w:sz w:val="20"/>
          <w:szCs w:val="20"/>
        </w:rPr>
        <w:t xml:space="preserve"> </w:t>
      </w:r>
      <w:bookmarkStart w:id="17" w:name="_Hlk115415785"/>
      <w:r w:rsidR="00C81CD1" w:rsidRPr="00871454">
        <w:rPr>
          <w:rFonts w:ascii="Arial" w:hAnsi="Arial" w:cs="Arial"/>
          <w:sz w:val="20"/>
          <w:szCs w:val="20"/>
        </w:rPr>
        <w:t xml:space="preserve">Smluvní strany se dohodly, že podle tohoto ustanovení bude postupováno též v případě, pokud se </w:t>
      </w:r>
      <w:r>
        <w:rPr>
          <w:rFonts w:ascii="Arial" w:hAnsi="Arial" w:cs="Arial"/>
          <w:sz w:val="20"/>
          <w:szCs w:val="20"/>
        </w:rPr>
        <w:t>Poskytovatel</w:t>
      </w:r>
      <w:r w:rsidR="00391A23">
        <w:rPr>
          <w:rFonts w:ascii="Arial" w:hAnsi="Arial" w:cs="Arial"/>
          <w:sz w:val="20"/>
          <w:szCs w:val="20"/>
        </w:rPr>
        <w:t xml:space="preserve"> </w:t>
      </w:r>
      <w:r w:rsidR="00C81CD1" w:rsidRPr="00871454">
        <w:rPr>
          <w:rFonts w:ascii="Arial" w:hAnsi="Arial" w:cs="Arial"/>
          <w:sz w:val="20"/>
          <w:szCs w:val="20"/>
        </w:rPr>
        <w:t>v době poskytování plnění dle této Smlouvy plátcem DPH stane.</w:t>
      </w:r>
    </w:p>
    <w:bookmarkEnd w:id="17"/>
    <w:p w14:paraId="03E87D48" w14:textId="77777777" w:rsidR="000E2E42" w:rsidRPr="00383B40" w:rsidRDefault="00801EE2" w:rsidP="00CE46ED">
      <w:pPr>
        <w:numPr>
          <w:ilvl w:val="0"/>
          <w:numId w:val="55"/>
        </w:numPr>
        <w:spacing w:after="120" w:line="276" w:lineRule="auto"/>
        <w:ind w:left="425" w:hanging="425"/>
        <w:jc w:val="both"/>
        <w:rPr>
          <w:rFonts w:ascii="Arial" w:hAnsi="Arial" w:cs="Arial"/>
          <w:sz w:val="20"/>
          <w:szCs w:val="20"/>
        </w:rPr>
      </w:pPr>
      <w:r w:rsidRPr="000E2E42">
        <w:rPr>
          <w:rFonts w:ascii="Arial" w:hAnsi="Arial" w:cs="Arial"/>
          <w:sz w:val="20"/>
          <w:szCs w:val="20"/>
        </w:rPr>
        <w:lastRenderedPageBreak/>
        <w:t xml:space="preserve">Pokud v době uskutečnění příslušného zdanitelného plnění bude </w:t>
      </w:r>
      <w:r w:rsidR="00B52BB9">
        <w:rPr>
          <w:rFonts w:ascii="Arial" w:hAnsi="Arial" w:cs="Arial"/>
          <w:sz w:val="20"/>
          <w:szCs w:val="20"/>
        </w:rPr>
        <w:t>Poskytovatel</w:t>
      </w:r>
      <w:r w:rsidR="00391A23">
        <w:rPr>
          <w:rFonts w:ascii="Arial" w:hAnsi="Arial" w:cs="Arial"/>
          <w:sz w:val="20"/>
          <w:szCs w:val="20"/>
        </w:rPr>
        <w:t xml:space="preserve"> </w:t>
      </w:r>
      <w:r w:rsidRPr="000E2E42">
        <w:rPr>
          <w:rFonts w:ascii="Arial" w:hAnsi="Arial" w:cs="Arial"/>
          <w:sz w:val="20"/>
          <w:szCs w:val="20"/>
        </w:rPr>
        <w:t>uveden ve smyslu § 106a zákona o DPH v Registru DPH jako nespolehlivý plátce, dohodly se Smluvní strany, že při úhradě ceny plnění bude postupováno způsobem uvedeným v odst.</w:t>
      </w:r>
      <w:r w:rsidR="00B80E0E">
        <w:rPr>
          <w:rFonts w:ascii="Arial" w:hAnsi="Arial" w:cs="Arial"/>
          <w:sz w:val="20"/>
          <w:szCs w:val="20"/>
        </w:rPr>
        <w:t xml:space="preserve"> 15</w:t>
      </w:r>
      <w:r w:rsidRPr="000E2E42">
        <w:rPr>
          <w:rFonts w:ascii="Arial" w:hAnsi="Arial" w:cs="Arial"/>
          <w:sz w:val="20"/>
          <w:szCs w:val="20"/>
        </w:rPr>
        <w:t xml:space="preserve"> tohoto článku.</w:t>
      </w:r>
    </w:p>
    <w:p w14:paraId="67B2AAA9" w14:textId="19DF94C6" w:rsidR="000E2E42" w:rsidRDefault="000E2E42" w:rsidP="000E2E42">
      <w:pPr>
        <w:tabs>
          <w:tab w:val="left" w:pos="1701"/>
        </w:tabs>
        <w:spacing w:before="120" w:after="120" w:line="276" w:lineRule="auto"/>
        <w:ind w:left="426" w:hanging="426"/>
        <w:contextualSpacing/>
        <w:jc w:val="center"/>
        <w:rPr>
          <w:rFonts w:ascii="Arial" w:hAnsi="Arial" w:cs="Arial"/>
          <w:b/>
          <w:sz w:val="20"/>
          <w:szCs w:val="20"/>
        </w:rPr>
      </w:pPr>
    </w:p>
    <w:p w14:paraId="7D95C750" w14:textId="77777777" w:rsidR="00A17BBB" w:rsidRDefault="00F40EB5" w:rsidP="00A17BBB">
      <w:pPr>
        <w:pStyle w:val="Odstavecseseznamem"/>
        <w:tabs>
          <w:tab w:val="left" w:pos="1701"/>
        </w:tabs>
        <w:spacing w:after="120"/>
        <w:ind w:left="425" w:hanging="425"/>
        <w:jc w:val="center"/>
        <w:rPr>
          <w:rFonts w:ascii="Arial" w:hAnsi="Arial" w:cs="Arial"/>
          <w:b/>
          <w:sz w:val="20"/>
          <w:szCs w:val="20"/>
        </w:rPr>
      </w:pPr>
      <w:r w:rsidRPr="00F40EB5">
        <w:rPr>
          <w:rFonts w:ascii="Arial" w:hAnsi="Arial" w:cs="Arial"/>
          <w:b/>
          <w:sz w:val="20"/>
          <w:szCs w:val="20"/>
        </w:rPr>
        <w:t xml:space="preserve">Článek VI. </w:t>
      </w:r>
    </w:p>
    <w:p w14:paraId="4C49FF91" w14:textId="4591988A" w:rsidR="00F40EB5" w:rsidRDefault="00A74E3D" w:rsidP="00A17BBB">
      <w:pPr>
        <w:pStyle w:val="Odstavecseseznamem"/>
        <w:tabs>
          <w:tab w:val="left" w:pos="1701"/>
        </w:tabs>
        <w:spacing w:after="120"/>
        <w:ind w:left="425" w:hanging="425"/>
        <w:jc w:val="center"/>
        <w:rPr>
          <w:rFonts w:ascii="Arial" w:hAnsi="Arial" w:cs="Arial"/>
          <w:b/>
          <w:sz w:val="20"/>
          <w:szCs w:val="20"/>
        </w:rPr>
      </w:pPr>
      <w:r>
        <w:rPr>
          <w:rFonts w:ascii="Arial" w:hAnsi="Arial" w:cs="Arial"/>
          <w:b/>
          <w:sz w:val="20"/>
          <w:szCs w:val="20"/>
        </w:rPr>
        <w:t>Vlastnické právo a l</w:t>
      </w:r>
      <w:r w:rsidR="00F40EB5" w:rsidRPr="00F40EB5">
        <w:rPr>
          <w:rFonts w:ascii="Arial" w:hAnsi="Arial" w:cs="Arial"/>
          <w:b/>
          <w:sz w:val="20"/>
          <w:szCs w:val="20"/>
        </w:rPr>
        <w:t>icenční ujednání</w:t>
      </w:r>
    </w:p>
    <w:p w14:paraId="4DDE4646" w14:textId="77777777" w:rsidR="000E2E42" w:rsidRPr="00F40EB5" w:rsidRDefault="000E2E42" w:rsidP="000E2E42">
      <w:pPr>
        <w:tabs>
          <w:tab w:val="left" w:pos="1701"/>
        </w:tabs>
        <w:spacing w:before="120" w:after="120" w:line="276" w:lineRule="auto"/>
        <w:ind w:left="426" w:hanging="426"/>
        <w:contextualSpacing/>
        <w:jc w:val="center"/>
        <w:rPr>
          <w:rFonts w:ascii="Arial" w:hAnsi="Arial" w:cs="Arial"/>
          <w:b/>
          <w:sz w:val="20"/>
          <w:szCs w:val="20"/>
        </w:rPr>
      </w:pPr>
    </w:p>
    <w:p w14:paraId="633ADB25" w14:textId="361B7113" w:rsidR="00A74E3D" w:rsidRPr="00A751F5" w:rsidRDefault="00A74E3D" w:rsidP="00CE46ED">
      <w:pPr>
        <w:pStyle w:val="Odstavecseseznamem"/>
        <w:numPr>
          <w:ilvl w:val="0"/>
          <w:numId w:val="58"/>
        </w:numPr>
        <w:spacing w:after="120"/>
        <w:ind w:left="425" w:hanging="425"/>
        <w:jc w:val="both"/>
        <w:rPr>
          <w:rFonts w:ascii="Arial" w:hAnsi="Arial" w:cs="Arial"/>
          <w:sz w:val="20"/>
          <w:szCs w:val="20"/>
        </w:rPr>
      </w:pPr>
      <w:r w:rsidRPr="00A751F5">
        <w:rPr>
          <w:rFonts w:ascii="Arial" w:hAnsi="Arial" w:cs="Arial"/>
          <w:sz w:val="20"/>
          <w:szCs w:val="20"/>
        </w:rPr>
        <w:t>Vlastnické právo k Dílu, nebo k částem Díla, k nimž lze vlastnického práva nabýt, přechází na Objednatele okamžikem podpisu příslušného Akceptačního protokolu.</w:t>
      </w:r>
    </w:p>
    <w:p w14:paraId="63F613F9" w14:textId="77777777" w:rsidR="00A74E3D" w:rsidRDefault="00A74E3D" w:rsidP="00CE46ED">
      <w:pPr>
        <w:numPr>
          <w:ilvl w:val="0"/>
          <w:numId w:val="58"/>
        </w:numPr>
        <w:spacing w:after="120" w:line="276" w:lineRule="auto"/>
        <w:ind w:left="425" w:hanging="425"/>
        <w:jc w:val="both"/>
        <w:rPr>
          <w:rFonts w:ascii="Arial" w:hAnsi="Arial" w:cs="Arial"/>
          <w:sz w:val="20"/>
          <w:szCs w:val="20"/>
        </w:rPr>
      </w:pPr>
      <w:r w:rsidRPr="00946130">
        <w:rPr>
          <w:rFonts w:ascii="Arial" w:hAnsi="Arial" w:cs="Arial"/>
          <w:sz w:val="20"/>
          <w:szCs w:val="20"/>
        </w:rPr>
        <w:t>Poskytovatel touto Smlouvou poskytuje Objednateli oprávnění k užití EDS,</w:t>
      </w:r>
      <w:r w:rsidRPr="002F5D7E">
        <w:rPr>
          <w:rFonts w:ascii="Arial" w:hAnsi="Arial" w:cs="Arial"/>
          <w:sz w:val="20"/>
          <w:szCs w:val="20"/>
        </w:rPr>
        <w:t xml:space="preserve"> dodané</w:t>
      </w:r>
      <w:r>
        <w:rPr>
          <w:rFonts w:ascii="Arial" w:hAnsi="Arial" w:cs="Arial"/>
          <w:sz w:val="20"/>
          <w:szCs w:val="20"/>
        </w:rPr>
        <w:t>ho</w:t>
      </w:r>
      <w:r w:rsidRPr="002F5D7E">
        <w:rPr>
          <w:rFonts w:ascii="Arial" w:hAnsi="Arial" w:cs="Arial"/>
          <w:sz w:val="20"/>
          <w:szCs w:val="20"/>
        </w:rPr>
        <w:t xml:space="preserve"> </w:t>
      </w:r>
      <w:r>
        <w:rPr>
          <w:rFonts w:ascii="Arial" w:hAnsi="Arial" w:cs="Arial"/>
          <w:sz w:val="20"/>
          <w:szCs w:val="20"/>
        </w:rPr>
        <w:t xml:space="preserve">a implementovaného do IS </w:t>
      </w:r>
      <w:r w:rsidRPr="002F5D7E">
        <w:rPr>
          <w:rFonts w:ascii="Arial" w:hAnsi="Arial" w:cs="Arial"/>
          <w:sz w:val="20"/>
          <w:szCs w:val="20"/>
        </w:rPr>
        <w:t>Objednatel</w:t>
      </w:r>
      <w:r>
        <w:rPr>
          <w:rFonts w:ascii="Arial" w:hAnsi="Arial" w:cs="Arial"/>
          <w:sz w:val="20"/>
          <w:szCs w:val="20"/>
        </w:rPr>
        <w:t xml:space="preserve">e </w:t>
      </w:r>
      <w:r w:rsidRPr="002F5D7E">
        <w:rPr>
          <w:rFonts w:ascii="Arial" w:hAnsi="Arial" w:cs="Arial"/>
          <w:sz w:val="20"/>
          <w:szCs w:val="20"/>
        </w:rPr>
        <w:t xml:space="preserve">podle této Smlouvy včetně příslušné dokumentace, tj. poskytuje Objednateli </w:t>
      </w:r>
      <w:r w:rsidRPr="00946130">
        <w:rPr>
          <w:rFonts w:ascii="Arial" w:hAnsi="Arial" w:cs="Arial"/>
          <w:sz w:val="20"/>
          <w:szCs w:val="20"/>
        </w:rPr>
        <w:t>licenci/podlicenci (dále jen „licence“)</w:t>
      </w:r>
      <w:r>
        <w:rPr>
          <w:rFonts w:ascii="Arial" w:hAnsi="Arial" w:cs="Arial"/>
          <w:sz w:val="20"/>
          <w:szCs w:val="20"/>
        </w:rPr>
        <w:t xml:space="preserve"> v rozsahu a obsahu stanoveném touto Smlouvou</w:t>
      </w:r>
      <w:r w:rsidRPr="00946130">
        <w:rPr>
          <w:rFonts w:ascii="Arial" w:hAnsi="Arial" w:cs="Arial"/>
          <w:sz w:val="20"/>
          <w:szCs w:val="20"/>
        </w:rPr>
        <w:t>, a to včetně stejného oprávnění k užití veškerých nových verzí EDS, aktualizací (upgrades/updates/patches)</w:t>
      </w:r>
      <w:r>
        <w:rPr>
          <w:rFonts w:ascii="Arial" w:hAnsi="Arial" w:cs="Arial"/>
          <w:sz w:val="20"/>
          <w:szCs w:val="20"/>
        </w:rPr>
        <w:t xml:space="preserve"> a Úprav</w:t>
      </w:r>
      <w:r w:rsidRPr="00946130">
        <w:rPr>
          <w:rFonts w:ascii="Arial" w:hAnsi="Arial" w:cs="Arial"/>
          <w:sz w:val="20"/>
          <w:szCs w:val="20"/>
        </w:rPr>
        <w:t>, které Objednatel získá dle této Smlouvy, a které budou mít charakter autorského díla</w:t>
      </w:r>
      <w:r>
        <w:rPr>
          <w:rFonts w:ascii="Arial" w:hAnsi="Arial" w:cs="Arial"/>
          <w:sz w:val="20"/>
          <w:szCs w:val="20"/>
        </w:rPr>
        <w:t>.</w:t>
      </w:r>
    </w:p>
    <w:p w14:paraId="7269291F" w14:textId="77777777" w:rsidR="00A74E3D" w:rsidRPr="00D87A86" w:rsidRDefault="00A74E3D" w:rsidP="00CE46ED">
      <w:pPr>
        <w:numPr>
          <w:ilvl w:val="0"/>
          <w:numId w:val="58"/>
        </w:numPr>
        <w:spacing w:after="120" w:line="276" w:lineRule="auto"/>
        <w:ind w:left="425" w:hanging="425"/>
        <w:jc w:val="both"/>
        <w:rPr>
          <w:rFonts w:ascii="Arial" w:hAnsi="Arial" w:cs="Arial"/>
          <w:sz w:val="20"/>
          <w:szCs w:val="20"/>
        </w:rPr>
      </w:pPr>
      <w:r>
        <w:rPr>
          <w:rFonts w:ascii="Arial" w:hAnsi="Arial" w:cs="Arial"/>
          <w:sz w:val="20"/>
          <w:szCs w:val="20"/>
        </w:rPr>
        <w:t xml:space="preserve">Licence v základním rozsahu se touto Smlouvou poskytují v licenčním rozsahu pro 4 000 uživatelů (zaměstnanců Objednatele) s účinností od akceptace </w:t>
      </w:r>
      <w:r w:rsidRPr="002F0477">
        <w:rPr>
          <w:rFonts w:ascii="Arial" w:hAnsi="Arial" w:cs="Arial"/>
          <w:sz w:val="20"/>
          <w:szCs w:val="20"/>
        </w:rPr>
        <w:t>1. Etapy –</w:t>
      </w:r>
      <w:r>
        <w:rPr>
          <w:rFonts w:ascii="Arial" w:hAnsi="Arial" w:cs="Arial"/>
          <w:sz w:val="20"/>
          <w:szCs w:val="20"/>
        </w:rPr>
        <w:t xml:space="preserve"> </w:t>
      </w:r>
      <w:r w:rsidRPr="002F0477">
        <w:rPr>
          <w:rFonts w:ascii="Arial" w:hAnsi="Arial" w:cs="Arial"/>
          <w:sz w:val="20"/>
          <w:szCs w:val="20"/>
        </w:rPr>
        <w:t>předimplementační analýzy Objednatelem.</w:t>
      </w:r>
    </w:p>
    <w:p w14:paraId="475B7928" w14:textId="77777777" w:rsidR="00A74E3D" w:rsidRPr="00946130" w:rsidRDefault="00A74E3D" w:rsidP="00CE46ED">
      <w:pPr>
        <w:numPr>
          <w:ilvl w:val="0"/>
          <w:numId w:val="58"/>
        </w:numPr>
        <w:spacing w:after="120" w:line="276" w:lineRule="auto"/>
        <w:ind w:left="425" w:hanging="425"/>
        <w:jc w:val="both"/>
        <w:rPr>
          <w:rFonts w:ascii="Arial" w:hAnsi="Arial" w:cs="Arial"/>
          <w:sz w:val="20"/>
          <w:szCs w:val="20"/>
        </w:rPr>
      </w:pPr>
      <w:r>
        <w:rPr>
          <w:rFonts w:ascii="Arial" w:hAnsi="Arial" w:cs="Arial"/>
          <w:sz w:val="20"/>
          <w:szCs w:val="20"/>
        </w:rPr>
        <w:t xml:space="preserve">Licence nad rámec základního rozsahu se poskytují příslušnou Objednávkou, a to v licenčním rozsahu a s účinností dle příslušné Objednávky. </w:t>
      </w:r>
    </w:p>
    <w:p w14:paraId="1B43C6C7" w14:textId="77777777" w:rsidR="00A74E3D" w:rsidRDefault="00A74E3D" w:rsidP="00CE46ED">
      <w:pPr>
        <w:numPr>
          <w:ilvl w:val="0"/>
          <w:numId w:val="58"/>
        </w:numPr>
        <w:spacing w:after="120" w:line="276" w:lineRule="auto"/>
        <w:ind w:left="425" w:hanging="425"/>
        <w:jc w:val="both"/>
        <w:rPr>
          <w:rFonts w:ascii="Arial" w:hAnsi="Arial" w:cs="Arial"/>
          <w:sz w:val="20"/>
          <w:szCs w:val="20"/>
        </w:rPr>
      </w:pPr>
      <w:r w:rsidRPr="00946130">
        <w:rPr>
          <w:rFonts w:ascii="Arial" w:hAnsi="Arial" w:cs="Arial"/>
          <w:sz w:val="20"/>
          <w:szCs w:val="20"/>
        </w:rPr>
        <w:t xml:space="preserve">Licence </w:t>
      </w:r>
      <w:r>
        <w:rPr>
          <w:rFonts w:ascii="Arial" w:hAnsi="Arial" w:cs="Arial"/>
          <w:sz w:val="20"/>
          <w:szCs w:val="20"/>
        </w:rPr>
        <w:t>jsou</w:t>
      </w:r>
      <w:r w:rsidRPr="00946130">
        <w:rPr>
          <w:rFonts w:ascii="Arial" w:hAnsi="Arial" w:cs="Arial"/>
          <w:sz w:val="20"/>
          <w:szCs w:val="20"/>
        </w:rPr>
        <w:t xml:space="preserve"> touto Smlouvou </w:t>
      </w:r>
      <w:r>
        <w:rPr>
          <w:rFonts w:ascii="Arial" w:hAnsi="Arial" w:cs="Arial"/>
          <w:sz w:val="20"/>
          <w:szCs w:val="20"/>
        </w:rPr>
        <w:t xml:space="preserve">/ příslušnou Objednávkou </w:t>
      </w:r>
      <w:r w:rsidR="00A8317A">
        <w:rPr>
          <w:rFonts w:ascii="Arial" w:hAnsi="Arial" w:cs="Arial"/>
          <w:sz w:val="20"/>
          <w:szCs w:val="20"/>
        </w:rPr>
        <w:t xml:space="preserve">licencí </w:t>
      </w:r>
      <w:r>
        <w:rPr>
          <w:rFonts w:ascii="Arial" w:hAnsi="Arial" w:cs="Arial"/>
          <w:sz w:val="20"/>
          <w:szCs w:val="20"/>
        </w:rPr>
        <w:t>poskytovány jako:</w:t>
      </w:r>
    </w:p>
    <w:p w14:paraId="122D9291" w14:textId="77777777" w:rsidR="00A74E3D" w:rsidRPr="00B058A9" w:rsidRDefault="00A74E3D" w:rsidP="00BD762B">
      <w:pPr>
        <w:numPr>
          <w:ilvl w:val="1"/>
          <w:numId w:val="55"/>
        </w:numPr>
        <w:spacing w:before="120" w:after="120" w:line="276" w:lineRule="auto"/>
        <w:ind w:left="782" w:hanging="357"/>
        <w:jc w:val="both"/>
        <w:rPr>
          <w:rFonts w:ascii="Arial" w:hAnsi="Arial" w:cs="Arial"/>
          <w:sz w:val="20"/>
          <w:szCs w:val="20"/>
        </w:rPr>
      </w:pPr>
      <w:r w:rsidRPr="00B058A9">
        <w:rPr>
          <w:rFonts w:ascii="Arial" w:hAnsi="Arial" w:cs="Arial"/>
          <w:sz w:val="20"/>
          <w:szCs w:val="20"/>
        </w:rPr>
        <w:t>nevýhradní;</w:t>
      </w:r>
    </w:p>
    <w:p w14:paraId="795C8915" w14:textId="77777777" w:rsidR="00A74E3D" w:rsidRPr="00B058A9" w:rsidRDefault="00A74E3D" w:rsidP="00BD762B">
      <w:pPr>
        <w:numPr>
          <w:ilvl w:val="1"/>
          <w:numId w:val="55"/>
        </w:numPr>
        <w:spacing w:before="120" w:after="120" w:line="276" w:lineRule="auto"/>
        <w:ind w:left="782" w:hanging="357"/>
        <w:jc w:val="both"/>
        <w:rPr>
          <w:rFonts w:ascii="Arial" w:hAnsi="Arial" w:cs="Arial"/>
          <w:sz w:val="20"/>
          <w:szCs w:val="20"/>
        </w:rPr>
      </w:pPr>
      <w:r w:rsidRPr="00B058A9">
        <w:rPr>
          <w:rFonts w:ascii="Arial" w:hAnsi="Arial" w:cs="Arial"/>
          <w:sz w:val="20"/>
          <w:szCs w:val="20"/>
        </w:rPr>
        <w:t>časově neomezené, tj. trvalé;</w:t>
      </w:r>
      <w:r w:rsidR="00D836E9">
        <w:rPr>
          <w:rFonts w:ascii="Arial" w:hAnsi="Arial" w:cs="Arial"/>
          <w:sz w:val="20"/>
          <w:szCs w:val="20"/>
        </w:rPr>
        <w:t xml:space="preserve"> </w:t>
      </w:r>
      <w:r w:rsidRPr="00B058A9">
        <w:rPr>
          <w:rFonts w:ascii="Arial" w:hAnsi="Arial" w:cs="Arial"/>
          <w:sz w:val="20"/>
          <w:szCs w:val="20"/>
        </w:rPr>
        <w:t>(tj. přetrvávají i po zániku této Smlouvy</w:t>
      </w:r>
      <w:r>
        <w:rPr>
          <w:rFonts w:ascii="Arial" w:hAnsi="Arial" w:cs="Arial"/>
          <w:sz w:val="20"/>
          <w:szCs w:val="20"/>
        </w:rPr>
        <w:t xml:space="preserve"> / příslušné Objednávky licencí</w:t>
      </w:r>
      <w:r w:rsidRPr="00B058A9">
        <w:rPr>
          <w:rFonts w:ascii="Arial" w:hAnsi="Arial" w:cs="Arial"/>
          <w:sz w:val="20"/>
          <w:szCs w:val="20"/>
        </w:rPr>
        <w:t>)</w:t>
      </w:r>
      <w:r w:rsidR="00A8317A">
        <w:rPr>
          <w:rFonts w:ascii="Arial" w:hAnsi="Arial" w:cs="Arial"/>
          <w:sz w:val="20"/>
          <w:szCs w:val="20"/>
        </w:rPr>
        <w:t>;</w:t>
      </w:r>
    </w:p>
    <w:p w14:paraId="6E03E49C" w14:textId="77777777" w:rsidR="00A74E3D" w:rsidRPr="00B058A9" w:rsidRDefault="00A74E3D" w:rsidP="00BD762B">
      <w:pPr>
        <w:numPr>
          <w:ilvl w:val="1"/>
          <w:numId w:val="55"/>
        </w:numPr>
        <w:spacing w:before="120" w:after="120" w:line="276" w:lineRule="auto"/>
        <w:ind w:left="782" w:hanging="357"/>
        <w:jc w:val="both"/>
        <w:rPr>
          <w:rFonts w:ascii="Arial" w:hAnsi="Arial" w:cs="Arial"/>
          <w:sz w:val="20"/>
          <w:szCs w:val="20"/>
        </w:rPr>
      </w:pPr>
      <w:r w:rsidRPr="00B058A9">
        <w:rPr>
          <w:rFonts w:ascii="Arial" w:hAnsi="Arial" w:cs="Arial"/>
          <w:sz w:val="20"/>
          <w:szCs w:val="20"/>
        </w:rPr>
        <w:t>v neomezeném územním rozsahu;</w:t>
      </w:r>
    </w:p>
    <w:p w14:paraId="266629C9" w14:textId="77777777" w:rsidR="00A74E3D" w:rsidRPr="00B058A9" w:rsidRDefault="00A74E3D" w:rsidP="00BD762B">
      <w:pPr>
        <w:numPr>
          <w:ilvl w:val="1"/>
          <w:numId w:val="55"/>
        </w:numPr>
        <w:spacing w:before="120" w:after="120" w:line="276" w:lineRule="auto"/>
        <w:ind w:left="782" w:hanging="357"/>
        <w:jc w:val="both"/>
        <w:rPr>
          <w:rFonts w:ascii="Arial" w:hAnsi="Arial" w:cs="Arial"/>
          <w:sz w:val="20"/>
          <w:szCs w:val="20"/>
        </w:rPr>
      </w:pPr>
      <w:r w:rsidRPr="00B058A9">
        <w:rPr>
          <w:rFonts w:ascii="Arial" w:hAnsi="Arial" w:cs="Arial"/>
          <w:sz w:val="20"/>
          <w:szCs w:val="20"/>
        </w:rPr>
        <w:t>za účelem užití EDS k účelu stanovenému touto Smlouvou</w:t>
      </w:r>
      <w:r w:rsidR="00D836E9">
        <w:rPr>
          <w:rFonts w:ascii="Arial" w:hAnsi="Arial" w:cs="Arial"/>
          <w:sz w:val="20"/>
          <w:szCs w:val="20"/>
        </w:rPr>
        <w:t>;</w:t>
      </w:r>
      <w:r w:rsidRPr="00B058A9">
        <w:rPr>
          <w:rFonts w:ascii="Arial" w:hAnsi="Arial" w:cs="Arial"/>
          <w:sz w:val="20"/>
          <w:szCs w:val="20"/>
        </w:rPr>
        <w:t xml:space="preserve"> </w:t>
      </w:r>
    </w:p>
    <w:p w14:paraId="385DDA43" w14:textId="77777777" w:rsidR="00A74E3D" w:rsidRPr="00B058A9" w:rsidRDefault="00A74E3D" w:rsidP="00BD762B">
      <w:pPr>
        <w:numPr>
          <w:ilvl w:val="1"/>
          <w:numId w:val="55"/>
        </w:numPr>
        <w:spacing w:before="120" w:after="120" w:line="276" w:lineRule="auto"/>
        <w:ind w:left="782" w:hanging="357"/>
        <w:jc w:val="both"/>
        <w:rPr>
          <w:rFonts w:ascii="Arial" w:hAnsi="Arial" w:cs="Arial"/>
          <w:sz w:val="20"/>
          <w:szCs w:val="20"/>
        </w:rPr>
      </w:pPr>
      <w:r w:rsidRPr="00B058A9">
        <w:rPr>
          <w:rFonts w:ascii="Arial" w:hAnsi="Arial" w:cs="Arial"/>
          <w:sz w:val="20"/>
          <w:szCs w:val="20"/>
        </w:rPr>
        <w:t>licence se vztahují na EDS jako celek, jeho postupné úpravy, jakož i pro veškeré další verze EDS (upgrade/update), získané či realizované na základě této Smlouvy</w:t>
      </w:r>
      <w:r w:rsidR="00D836E9">
        <w:rPr>
          <w:rFonts w:ascii="Arial" w:hAnsi="Arial" w:cs="Arial"/>
          <w:sz w:val="20"/>
          <w:szCs w:val="20"/>
        </w:rPr>
        <w:t>;</w:t>
      </w:r>
    </w:p>
    <w:p w14:paraId="038B18CE" w14:textId="77777777" w:rsidR="00A74E3D" w:rsidRPr="00B058A9" w:rsidRDefault="00A74E3D" w:rsidP="00BD762B">
      <w:pPr>
        <w:numPr>
          <w:ilvl w:val="1"/>
          <w:numId w:val="55"/>
        </w:numPr>
        <w:spacing w:before="120" w:after="120" w:line="276" w:lineRule="auto"/>
        <w:ind w:left="782" w:hanging="357"/>
        <w:jc w:val="both"/>
        <w:rPr>
          <w:rFonts w:ascii="Arial" w:hAnsi="Arial" w:cs="Arial"/>
          <w:sz w:val="20"/>
          <w:szCs w:val="20"/>
        </w:rPr>
      </w:pPr>
      <w:r w:rsidRPr="00B058A9">
        <w:rPr>
          <w:rFonts w:ascii="Arial" w:hAnsi="Arial" w:cs="Arial"/>
          <w:sz w:val="20"/>
          <w:szCs w:val="20"/>
        </w:rPr>
        <w:t>nelze je ze strany Poskytovatele vypovědět</w:t>
      </w:r>
      <w:r w:rsidR="00D836E9">
        <w:rPr>
          <w:rFonts w:ascii="Arial" w:hAnsi="Arial" w:cs="Arial"/>
          <w:sz w:val="20"/>
          <w:szCs w:val="20"/>
        </w:rPr>
        <w:t>.</w:t>
      </w:r>
      <w:r w:rsidRPr="00B058A9">
        <w:rPr>
          <w:rFonts w:ascii="Arial" w:hAnsi="Arial" w:cs="Arial"/>
          <w:sz w:val="20"/>
          <w:szCs w:val="20"/>
        </w:rPr>
        <w:t xml:space="preserve"> Ustanovení § 2370 Občanského zákoníku se pro účely licenčního ujednání podle této Smlouvy / Objednávek nepoužije</w:t>
      </w:r>
      <w:r w:rsidR="00D836E9">
        <w:rPr>
          <w:rFonts w:ascii="Arial" w:hAnsi="Arial" w:cs="Arial"/>
          <w:sz w:val="20"/>
          <w:szCs w:val="20"/>
        </w:rPr>
        <w:t>.</w:t>
      </w:r>
    </w:p>
    <w:p w14:paraId="0A434FDC" w14:textId="77777777" w:rsidR="00A74E3D" w:rsidRPr="00562BA9" w:rsidRDefault="00A74E3D" w:rsidP="00CE46ED">
      <w:pPr>
        <w:numPr>
          <w:ilvl w:val="0"/>
          <w:numId w:val="58"/>
        </w:numPr>
        <w:spacing w:after="120" w:line="276" w:lineRule="auto"/>
        <w:ind w:left="425" w:hanging="425"/>
        <w:jc w:val="both"/>
        <w:rPr>
          <w:rFonts w:ascii="Arial" w:hAnsi="Arial" w:cs="Arial"/>
          <w:sz w:val="20"/>
          <w:szCs w:val="20"/>
        </w:rPr>
      </w:pPr>
      <w:r w:rsidRPr="00562BA9">
        <w:rPr>
          <w:rFonts w:ascii="Arial" w:hAnsi="Arial" w:cs="Arial"/>
          <w:sz w:val="20"/>
          <w:szCs w:val="20"/>
        </w:rPr>
        <w:t>Objednatel není povinen licence využít.</w:t>
      </w:r>
    </w:p>
    <w:p w14:paraId="535B672A" w14:textId="77777777" w:rsidR="00A74E3D" w:rsidRPr="00562BA9" w:rsidRDefault="00A74E3D" w:rsidP="00CE46ED">
      <w:pPr>
        <w:numPr>
          <w:ilvl w:val="0"/>
          <w:numId w:val="58"/>
        </w:numPr>
        <w:spacing w:after="120" w:line="276" w:lineRule="auto"/>
        <w:ind w:left="425" w:hanging="425"/>
        <w:jc w:val="both"/>
        <w:rPr>
          <w:rFonts w:ascii="Arial" w:hAnsi="Arial" w:cs="Arial"/>
          <w:sz w:val="20"/>
          <w:szCs w:val="20"/>
        </w:rPr>
      </w:pPr>
      <w:r w:rsidRPr="00562BA9">
        <w:rPr>
          <w:rFonts w:ascii="Arial" w:hAnsi="Arial" w:cs="Arial"/>
          <w:sz w:val="20"/>
          <w:szCs w:val="20"/>
        </w:rPr>
        <w:t xml:space="preserve">Licence přecházejí i na případného právního nástupce Objednatele. Případná změna v osobě </w:t>
      </w:r>
      <w:r w:rsidR="00B80E0E">
        <w:rPr>
          <w:rFonts w:ascii="Arial" w:hAnsi="Arial" w:cs="Arial"/>
          <w:sz w:val="20"/>
          <w:szCs w:val="20"/>
        </w:rPr>
        <w:t>Poskytovatele</w:t>
      </w:r>
      <w:r w:rsidRPr="00562BA9">
        <w:rPr>
          <w:rFonts w:ascii="Arial" w:hAnsi="Arial" w:cs="Arial"/>
          <w:sz w:val="20"/>
          <w:szCs w:val="20"/>
        </w:rPr>
        <w:t xml:space="preserve"> (např. právní nástupnictví) nebude mít vliv na licence poskytnuté </w:t>
      </w:r>
      <w:r w:rsidR="000443E4">
        <w:rPr>
          <w:rFonts w:ascii="Arial" w:hAnsi="Arial" w:cs="Arial"/>
          <w:sz w:val="20"/>
          <w:szCs w:val="20"/>
        </w:rPr>
        <w:t>Poskytovatelem</w:t>
      </w:r>
      <w:r w:rsidRPr="00562BA9">
        <w:rPr>
          <w:rFonts w:ascii="Arial" w:hAnsi="Arial" w:cs="Arial"/>
          <w:sz w:val="20"/>
          <w:szCs w:val="20"/>
        </w:rPr>
        <w:t xml:space="preserve"> Objednateli.</w:t>
      </w:r>
    </w:p>
    <w:p w14:paraId="74919198" w14:textId="77777777" w:rsidR="00A74E3D" w:rsidRDefault="00A74E3D" w:rsidP="00CE46ED">
      <w:pPr>
        <w:numPr>
          <w:ilvl w:val="0"/>
          <w:numId w:val="58"/>
        </w:numPr>
        <w:spacing w:after="120" w:line="276" w:lineRule="auto"/>
        <w:ind w:left="425" w:hanging="425"/>
        <w:jc w:val="both"/>
        <w:rPr>
          <w:rFonts w:ascii="Arial" w:hAnsi="Arial" w:cs="Arial"/>
          <w:sz w:val="20"/>
          <w:szCs w:val="20"/>
        </w:rPr>
      </w:pPr>
      <w:r w:rsidRPr="00562BA9">
        <w:rPr>
          <w:rFonts w:ascii="Arial" w:hAnsi="Arial" w:cs="Arial"/>
          <w:sz w:val="20"/>
          <w:szCs w:val="20"/>
        </w:rPr>
        <w:t>Poskytnutou licencí není dotčena tzv. zákonná licence Objednatele k Autorskému dílu podle příslušných ustanovení autorského zákona, zejména pak podle ustanovení § 66 Autorského zákona</w:t>
      </w:r>
      <w:r>
        <w:rPr>
          <w:rFonts w:ascii="Arial" w:hAnsi="Arial" w:cs="Arial"/>
          <w:sz w:val="20"/>
          <w:szCs w:val="20"/>
        </w:rPr>
        <w:t>.</w:t>
      </w:r>
    </w:p>
    <w:p w14:paraId="0F8B5E2C" w14:textId="77777777" w:rsidR="00A74E3D" w:rsidRDefault="00A74E3D" w:rsidP="00CE46ED">
      <w:pPr>
        <w:numPr>
          <w:ilvl w:val="0"/>
          <w:numId w:val="58"/>
        </w:numPr>
        <w:spacing w:after="120" w:line="276" w:lineRule="auto"/>
        <w:ind w:left="425" w:hanging="425"/>
        <w:jc w:val="both"/>
        <w:rPr>
          <w:rFonts w:ascii="Arial" w:hAnsi="Arial" w:cs="Arial"/>
          <w:sz w:val="20"/>
          <w:szCs w:val="20"/>
        </w:rPr>
      </w:pPr>
      <w:r>
        <w:rPr>
          <w:rFonts w:ascii="Arial" w:hAnsi="Arial" w:cs="Arial"/>
          <w:sz w:val="20"/>
          <w:szCs w:val="20"/>
        </w:rPr>
        <w:t>V ostatním se licenční podmínky řídí licenčními podmínkami výrobce softwarového vybavení. V případě rozporu platí licenční podmínky uvedené v tomto článku</w:t>
      </w:r>
      <w:r w:rsidRPr="002F0477">
        <w:rPr>
          <w:rFonts w:ascii="Arial" w:hAnsi="Arial" w:cs="Arial"/>
          <w:sz w:val="20"/>
          <w:szCs w:val="20"/>
        </w:rPr>
        <w:t>.</w:t>
      </w:r>
    </w:p>
    <w:p w14:paraId="70A86B77" w14:textId="77777777" w:rsidR="00A74E3D" w:rsidRPr="002F5D7E" w:rsidRDefault="00A74E3D" w:rsidP="00CE46ED">
      <w:pPr>
        <w:numPr>
          <w:ilvl w:val="0"/>
          <w:numId w:val="58"/>
        </w:numPr>
        <w:spacing w:after="120" w:line="276" w:lineRule="auto"/>
        <w:ind w:left="425" w:hanging="425"/>
        <w:jc w:val="both"/>
        <w:rPr>
          <w:rFonts w:ascii="Arial" w:hAnsi="Arial" w:cs="Arial"/>
          <w:sz w:val="20"/>
          <w:szCs w:val="20"/>
        </w:rPr>
      </w:pPr>
      <w:r>
        <w:rPr>
          <w:rFonts w:ascii="Arial" w:hAnsi="Arial" w:cs="Arial"/>
          <w:sz w:val="20"/>
          <w:szCs w:val="20"/>
        </w:rPr>
        <w:t>V případě plnění, které není chráněno jako počítačový program</w:t>
      </w:r>
      <w:r w:rsidR="00D836E9">
        <w:rPr>
          <w:rFonts w:ascii="Arial" w:hAnsi="Arial" w:cs="Arial"/>
          <w:sz w:val="20"/>
          <w:szCs w:val="20"/>
        </w:rPr>
        <w:t>,</w:t>
      </w:r>
      <w:r>
        <w:rPr>
          <w:rFonts w:ascii="Arial" w:hAnsi="Arial" w:cs="Arial"/>
          <w:sz w:val="20"/>
          <w:szCs w:val="20"/>
        </w:rPr>
        <w:t xml:space="preserve"> přechází na Objednatele vlastnické právo dle odst. 1 tohoto článku.</w:t>
      </w:r>
    </w:p>
    <w:p w14:paraId="082F97E4" w14:textId="77777777" w:rsidR="00A74E3D" w:rsidRDefault="00A74E3D" w:rsidP="00CE46ED">
      <w:pPr>
        <w:numPr>
          <w:ilvl w:val="0"/>
          <w:numId w:val="58"/>
        </w:numPr>
        <w:spacing w:after="120" w:line="276" w:lineRule="auto"/>
        <w:ind w:left="425" w:hanging="425"/>
        <w:jc w:val="both"/>
        <w:rPr>
          <w:rFonts w:ascii="Arial" w:hAnsi="Arial" w:cs="Arial"/>
          <w:sz w:val="20"/>
          <w:szCs w:val="20"/>
        </w:rPr>
      </w:pPr>
      <w:r>
        <w:rPr>
          <w:rFonts w:ascii="Arial" w:hAnsi="Arial" w:cs="Arial"/>
          <w:sz w:val="20"/>
          <w:szCs w:val="20"/>
        </w:rPr>
        <w:t>Odměna za licence je součástí ceny za softwarové vybavení a je uvedena v čl. IV. této Smlouvy a v </w:t>
      </w:r>
      <w:r w:rsidR="00B07B8D">
        <w:rPr>
          <w:rFonts w:ascii="Arial" w:hAnsi="Arial" w:cs="Arial"/>
          <w:sz w:val="20"/>
          <w:szCs w:val="20"/>
        </w:rPr>
        <w:t>P</w:t>
      </w:r>
      <w:r>
        <w:rPr>
          <w:rFonts w:ascii="Arial" w:hAnsi="Arial" w:cs="Arial"/>
          <w:sz w:val="20"/>
          <w:szCs w:val="20"/>
        </w:rPr>
        <w:t>říloze č. 3 této Smlouvy.</w:t>
      </w:r>
    </w:p>
    <w:p w14:paraId="24E2A96C" w14:textId="77777777" w:rsidR="000E2E42" w:rsidRPr="00F40EB5" w:rsidRDefault="000E2E42" w:rsidP="000E2E42">
      <w:pPr>
        <w:spacing w:before="120" w:after="120" w:line="276" w:lineRule="auto"/>
        <w:ind w:left="426" w:hanging="426"/>
        <w:contextualSpacing/>
        <w:jc w:val="both"/>
        <w:rPr>
          <w:rFonts w:ascii="Arial" w:hAnsi="Arial" w:cs="Arial"/>
          <w:sz w:val="20"/>
          <w:szCs w:val="20"/>
        </w:rPr>
      </w:pPr>
    </w:p>
    <w:p w14:paraId="268A526D" w14:textId="77777777" w:rsidR="00F40EB5" w:rsidRDefault="00F40EB5" w:rsidP="000E2E42">
      <w:pPr>
        <w:tabs>
          <w:tab w:val="left" w:pos="1701"/>
        </w:tabs>
        <w:spacing w:before="120" w:after="120" w:line="276" w:lineRule="auto"/>
        <w:contextualSpacing/>
        <w:jc w:val="center"/>
        <w:rPr>
          <w:rFonts w:ascii="Arial" w:hAnsi="Arial" w:cs="Arial"/>
          <w:b/>
          <w:sz w:val="20"/>
          <w:szCs w:val="20"/>
        </w:rPr>
      </w:pPr>
      <w:r w:rsidRPr="00F40EB5">
        <w:rPr>
          <w:rFonts w:ascii="Arial" w:hAnsi="Arial" w:cs="Arial"/>
          <w:sz w:val="20"/>
          <w:szCs w:val="20"/>
        </w:rPr>
        <w:t xml:space="preserve"> </w:t>
      </w:r>
      <w:r w:rsidRPr="00F40EB5">
        <w:rPr>
          <w:rFonts w:ascii="Arial" w:hAnsi="Arial" w:cs="Arial"/>
          <w:b/>
          <w:sz w:val="20"/>
          <w:szCs w:val="20"/>
        </w:rPr>
        <w:t>Článek VII. Odpovědnost za vady a škodu, záruka</w:t>
      </w:r>
    </w:p>
    <w:p w14:paraId="2388F04C" w14:textId="77777777" w:rsidR="000E2E42" w:rsidRPr="00F40EB5" w:rsidRDefault="000E2E42" w:rsidP="000E2E42">
      <w:pPr>
        <w:tabs>
          <w:tab w:val="left" w:pos="1701"/>
        </w:tabs>
        <w:spacing w:before="120" w:after="120" w:line="276" w:lineRule="auto"/>
        <w:contextualSpacing/>
        <w:jc w:val="center"/>
        <w:rPr>
          <w:rFonts w:ascii="Arial" w:hAnsi="Arial" w:cs="Arial"/>
          <w:b/>
          <w:sz w:val="20"/>
          <w:szCs w:val="20"/>
        </w:rPr>
      </w:pPr>
    </w:p>
    <w:p w14:paraId="494647B8" w14:textId="319DEB3A" w:rsidR="000524BD" w:rsidRPr="00A751F5" w:rsidRDefault="000524BD" w:rsidP="00CE46ED">
      <w:pPr>
        <w:pStyle w:val="Odstavecseseznamem"/>
        <w:numPr>
          <w:ilvl w:val="0"/>
          <w:numId w:val="61"/>
        </w:numPr>
        <w:spacing w:after="120"/>
        <w:ind w:left="425" w:hanging="425"/>
        <w:contextualSpacing w:val="0"/>
        <w:jc w:val="both"/>
        <w:rPr>
          <w:rFonts w:ascii="Arial" w:hAnsi="Arial" w:cs="Arial"/>
          <w:sz w:val="20"/>
          <w:szCs w:val="20"/>
        </w:rPr>
      </w:pPr>
      <w:r w:rsidRPr="00A751F5">
        <w:rPr>
          <w:rFonts w:ascii="Arial" w:hAnsi="Arial" w:cs="Arial"/>
          <w:sz w:val="20"/>
          <w:szCs w:val="20"/>
        </w:rPr>
        <w:t xml:space="preserve">Poskytovatel se zavazuje při plnění svých závazků plynoucích z této Smlouvy postupovat v souladu s příslušnými právními předpisy, s maximální odbornou péčí a v kvalitě odpovídající jeho odborným znalostem a zkušenostem, kterou lze od něj vzhledem k jeho profesnímu zaměření právem očekávat tak, aby dosáhl výsledku určeného touto Smlouvou. </w:t>
      </w:r>
    </w:p>
    <w:p w14:paraId="06F7439D" w14:textId="77777777" w:rsidR="000524BD" w:rsidRDefault="000524BD" w:rsidP="00CE46ED">
      <w:pPr>
        <w:pStyle w:val="Odstavecseseznamem"/>
        <w:numPr>
          <w:ilvl w:val="0"/>
          <w:numId w:val="61"/>
        </w:numPr>
        <w:spacing w:after="120"/>
        <w:ind w:left="425" w:hanging="425"/>
        <w:contextualSpacing w:val="0"/>
        <w:jc w:val="both"/>
        <w:rPr>
          <w:rFonts w:ascii="Arial" w:hAnsi="Arial" w:cs="Arial"/>
          <w:sz w:val="20"/>
          <w:szCs w:val="20"/>
        </w:rPr>
      </w:pPr>
      <w:r>
        <w:rPr>
          <w:rFonts w:ascii="Arial" w:hAnsi="Arial" w:cs="Arial"/>
          <w:sz w:val="20"/>
          <w:szCs w:val="20"/>
        </w:rPr>
        <w:t>Poskytovatel</w:t>
      </w:r>
      <w:r w:rsidRPr="005C478D">
        <w:rPr>
          <w:rFonts w:ascii="Arial" w:hAnsi="Arial" w:cs="Arial"/>
          <w:sz w:val="20"/>
          <w:szCs w:val="20"/>
        </w:rPr>
        <w:t xml:space="preserve"> odpoví</w:t>
      </w:r>
      <w:r>
        <w:rPr>
          <w:rFonts w:ascii="Arial" w:hAnsi="Arial" w:cs="Arial"/>
          <w:sz w:val="20"/>
          <w:szCs w:val="20"/>
        </w:rPr>
        <w:t>dá za to, že plnění poskytnuté O</w:t>
      </w:r>
      <w:r w:rsidRPr="005C478D">
        <w:rPr>
          <w:rFonts w:ascii="Arial" w:hAnsi="Arial" w:cs="Arial"/>
          <w:sz w:val="20"/>
          <w:szCs w:val="20"/>
        </w:rPr>
        <w:t xml:space="preserve">bjednateli dle této </w:t>
      </w:r>
      <w:r>
        <w:rPr>
          <w:rFonts w:ascii="Arial" w:hAnsi="Arial" w:cs="Arial"/>
          <w:sz w:val="20"/>
          <w:szCs w:val="20"/>
        </w:rPr>
        <w:t>Smlouvy</w:t>
      </w:r>
      <w:r w:rsidRPr="005C478D">
        <w:rPr>
          <w:rFonts w:ascii="Arial" w:hAnsi="Arial" w:cs="Arial"/>
          <w:sz w:val="20"/>
          <w:szCs w:val="20"/>
        </w:rPr>
        <w:t xml:space="preserve"> bude mít vlastnosti výslovně vym</w:t>
      </w:r>
      <w:r>
        <w:rPr>
          <w:rFonts w:ascii="Arial" w:hAnsi="Arial" w:cs="Arial"/>
          <w:sz w:val="20"/>
          <w:szCs w:val="20"/>
        </w:rPr>
        <w:t>íněné touto S</w:t>
      </w:r>
      <w:r w:rsidRPr="005C478D">
        <w:rPr>
          <w:rFonts w:ascii="Arial" w:hAnsi="Arial" w:cs="Arial"/>
          <w:sz w:val="20"/>
          <w:szCs w:val="20"/>
        </w:rPr>
        <w:t>mlouvu</w:t>
      </w:r>
      <w:r>
        <w:rPr>
          <w:rFonts w:ascii="Arial" w:hAnsi="Arial" w:cs="Arial"/>
          <w:sz w:val="20"/>
          <w:szCs w:val="20"/>
        </w:rPr>
        <w:t xml:space="preserve"> </w:t>
      </w:r>
      <w:r w:rsidRPr="005C478D">
        <w:rPr>
          <w:rFonts w:ascii="Arial" w:hAnsi="Arial" w:cs="Arial"/>
          <w:sz w:val="20"/>
          <w:szCs w:val="20"/>
        </w:rPr>
        <w:t xml:space="preserve">nebo obvyklé. </w:t>
      </w:r>
      <w:r>
        <w:rPr>
          <w:rFonts w:ascii="Arial" w:hAnsi="Arial" w:cs="Arial"/>
          <w:sz w:val="20"/>
          <w:szCs w:val="20"/>
        </w:rPr>
        <w:t>Poskytovatel</w:t>
      </w:r>
      <w:r w:rsidRPr="005C478D">
        <w:rPr>
          <w:rFonts w:ascii="Arial" w:hAnsi="Arial" w:cs="Arial"/>
          <w:sz w:val="20"/>
          <w:szCs w:val="20"/>
        </w:rPr>
        <w:t xml:space="preserve"> dále odpovídá za to, že jím poskytnuté plnění nebude mít žádné vady, a to včetně právních vad.</w:t>
      </w:r>
    </w:p>
    <w:p w14:paraId="04A64552" w14:textId="315B3CCF" w:rsidR="00012913" w:rsidRPr="001872DF" w:rsidRDefault="00592749" w:rsidP="00CE46ED">
      <w:pPr>
        <w:numPr>
          <w:ilvl w:val="0"/>
          <w:numId w:val="61"/>
        </w:numPr>
        <w:spacing w:after="120" w:line="276" w:lineRule="auto"/>
        <w:ind w:left="425" w:hanging="425"/>
        <w:jc w:val="both"/>
        <w:rPr>
          <w:rFonts w:ascii="Arial" w:hAnsi="Arial" w:cs="Arial"/>
          <w:sz w:val="20"/>
          <w:szCs w:val="20"/>
        </w:rPr>
      </w:pPr>
      <w:r w:rsidRPr="001B15E4">
        <w:rPr>
          <w:rFonts w:ascii="Arial" w:hAnsi="Arial" w:cs="Arial"/>
          <w:sz w:val="20"/>
          <w:szCs w:val="20"/>
        </w:rPr>
        <w:t xml:space="preserve">Nevyřeší-li </w:t>
      </w:r>
      <w:r w:rsidR="00B52BB9">
        <w:rPr>
          <w:rFonts w:ascii="Arial" w:hAnsi="Arial" w:cs="Arial"/>
          <w:sz w:val="20"/>
          <w:szCs w:val="20"/>
        </w:rPr>
        <w:t>Poskytovatel</w:t>
      </w:r>
      <w:r w:rsidR="00BD308A">
        <w:rPr>
          <w:rFonts w:ascii="Arial" w:hAnsi="Arial" w:cs="Arial"/>
          <w:sz w:val="20"/>
          <w:szCs w:val="20"/>
        </w:rPr>
        <w:t xml:space="preserve"> </w:t>
      </w:r>
      <w:r w:rsidRPr="00EC059A">
        <w:rPr>
          <w:rFonts w:ascii="Arial" w:hAnsi="Arial" w:cs="Arial"/>
          <w:sz w:val="20"/>
          <w:szCs w:val="20"/>
        </w:rPr>
        <w:t xml:space="preserve">incident </w:t>
      </w:r>
      <w:r w:rsidR="00BD308A">
        <w:rPr>
          <w:rFonts w:ascii="Arial" w:hAnsi="Arial" w:cs="Arial"/>
          <w:sz w:val="20"/>
          <w:szCs w:val="20"/>
        </w:rPr>
        <w:t>systému EDS</w:t>
      </w:r>
      <w:r w:rsidR="00545902" w:rsidRPr="00EC059A">
        <w:rPr>
          <w:rFonts w:ascii="Arial" w:hAnsi="Arial" w:cs="Arial"/>
          <w:sz w:val="20"/>
          <w:szCs w:val="20"/>
        </w:rPr>
        <w:t xml:space="preserve"> </w:t>
      </w:r>
      <w:r w:rsidRPr="00EC059A">
        <w:rPr>
          <w:rFonts w:ascii="Arial" w:hAnsi="Arial" w:cs="Arial"/>
          <w:sz w:val="20"/>
          <w:szCs w:val="20"/>
        </w:rPr>
        <w:t xml:space="preserve">v termínu </w:t>
      </w:r>
      <w:r w:rsidR="00602365">
        <w:rPr>
          <w:rFonts w:ascii="Arial" w:hAnsi="Arial" w:cs="Arial"/>
          <w:sz w:val="20"/>
          <w:szCs w:val="20"/>
        </w:rPr>
        <w:t>stanoveném</w:t>
      </w:r>
      <w:r w:rsidR="00602365" w:rsidRPr="00EC059A">
        <w:rPr>
          <w:rFonts w:ascii="Arial" w:hAnsi="Arial" w:cs="Arial"/>
          <w:sz w:val="20"/>
          <w:szCs w:val="20"/>
        </w:rPr>
        <w:t xml:space="preserve"> </w:t>
      </w:r>
      <w:r w:rsidRPr="00EC059A">
        <w:rPr>
          <w:rFonts w:ascii="Arial" w:hAnsi="Arial" w:cs="Arial"/>
          <w:sz w:val="20"/>
          <w:szCs w:val="20"/>
        </w:rPr>
        <w:t>touto Smlouvou</w:t>
      </w:r>
      <w:r w:rsidR="00602365">
        <w:rPr>
          <w:rFonts w:ascii="Arial" w:hAnsi="Arial" w:cs="Arial"/>
          <w:sz w:val="20"/>
          <w:szCs w:val="20"/>
        </w:rPr>
        <w:t>, příp. dohodnutém na základě této Smlouvy</w:t>
      </w:r>
      <w:r w:rsidRPr="00EC059A">
        <w:rPr>
          <w:rFonts w:ascii="Arial" w:hAnsi="Arial" w:cs="Arial"/>
          <w:sz w:val="20"/>
          <w:szCs w:val="20"/>
        </w:rPr>
        <w:t xml:space="preserve"> (viz Příloha</w:t>
      </w:r>
      <w:r w:rsidR="00B81F8D" w:rsidRPr="00EC059A">
        <w:rPr>
          <w:rFonts w:ascii="Arial" w:hAnsi="Arial" w:cs="Arial"/>
          <w:sz w:val="20"/>
          <w:szCs w:val="20"/>
        </w:rPr>
        <w:t> </w:t>
      </w:r>
      <w:r w:rsidRPr="00EC059A">
        <w:rPr>
          <w:rFonts w:ascii="Arial" w:hAnsi="Arial" w:cs="Arial"/>
          <w:sz w:val="20"/>
          <w:szCs w:val="20"/>
        </w:rPr>
        <w:t>č.</w:t>
      </w:r>
      <w:r w:rsidR="00B81F8D" w:rsidRPr="00EC059A">
        <w:rPr>
          <w:rFonts w:ascii="Arial" w:hAnsi="Arial" w:cs="Arial"/>
          <w:sz w:val="20"/>
          <w:szCs w:val="20"/>
        </w:rPr>
        <w:t> </w:t>
      </w:r>
      <w:r w:rsidRPr="00EC059A">
        <w:rPr>
          <w:rFonts w:ascii="Arial" w:hAnsi="Arial" w:cs="Arial"/>
          <w:sz w:val="20"/>
          <w:szCs w:val="20"/>
        </w:rPr>
        <w:t>2</w:t>
      </w:r>
      <w:r w:rsidR="00A75AB8">
        <w:rPr>
          <w:rFonts w:ascii="Arial" w:hAnsi="Arial" w:cs="Arial"/>
          <w:sz w:val="20"/>
          <w:szCs w:val="20"/>
        </w:rPr>
        <w:t xml:space="preserve"> </w:t>
      </w:r>
      <w:r w:rsidR="001D17F2">
        <w:rPr>
          <w:rFonts w:ascii="Arial" w:hAnsi="Arial" w:cs="Arial"/>
          <w:sz w:val="20"/>
          <w:szCs w:val="20"/>
        </w:rPr>
        <w:t>této Smlouvy</w:t>
      </w:r>
      <w:r w:rsidRPr="00EC059A">
        <w:rPr>
          <w:rFonts w:ascii="Arial" w:hAnsi="Arial" w:cs="Arial"/>
          <w:sz w:val="20"/>
          <w:szCs w:val="20"/>
        </w:rPr>
        <w:t>), je</w:t>
      </w:r>
      <w:r w:rsidRPr="001B15E4">
        <w:rPr>
          <w:rFonts w:ascii="Arial" w:hAnsi="Arial" w:cs="Arial"/>
          <w:sz w:val="20"/>
          <w:szCs w:val="20"/>
        </w:rPr>
        <w:t xml:space="preserve"> </w:t>
      </w:r>
      <w:r>
        <w:rPr>
          <w:rFonts w:ascii="Arial" w:hAnsi="Arial" w:cs="Arial"/>
          <w:sz w:val="20"/>
          <w:szCs w:val="20"/>
        </w:rPr>
        <w:t xml:space="preserve">Objednatel </w:t>
      </w:r>
      <w:r w:rsidRPr="001B15E4">
        <w:rPr>
          <w:rFonts w:ascii="Arial" w:hAnsi="Arial" w:cs="Arial"/>
          <w:sz w:val="20"/>
          <w:szCs w:val="20"/>
        </w:rPr>
        <w:t xml:space="preserve">oprávněn pověřit </w:t>
      </w:r>
      <w:r w:rsidR="005F3179">
        <w:rPr>
          <w:rFonts w:ascii="Arial" w:hAnsi="Arial" w:cs="Arial"/>
          <w:sz w:val="20"/>
          <w:szCs w:val="20"/>
        </w:rPr>
        <w:t>vy</w:t>
      </w:r>
      <w:r w:rsidRPr="001B15E4">
        <w:rPr>
          <w:rFonts w:ascii="Arial" w:hAnsi="Arial" w:cs="Arial"/>
          <w:sz w:val="20"/>
          <w:szCs w:val="20"/>
        </w:rPr>
        <w:t xml:space="preserve">řešením incidentu třetí osobu, přičemž veškeré takto vzniklé náklady je </w:t>
      </w:r>
      <w:r w:rsidR="00B52BB9">
        <w:rPr>
          <w:rFonts w:ascii="Arial" w:hAnsi="Arial" w:cs="Arial"/>
          <w:sz w:val="20"/>
          <w:szCs w:val="20"/>
        </w:rPr>
        <w:t>Poskytovatel</w:t>
      </w:r>
      <w:r w:rsidR="00BD308A">
        <w:rPr>
          <w:rFonts w:ascii="Arial" w:hAnsi="Arial" w:cs="Arial"/>
          <w:sz w:val="20"/>
          <w:szCs w:val="20"/>
        </w:rPr>
        <w:t xml:space="preserve"> </w:t>
      </w:r>
      <w:r w:rsidRPr="001B15E4">
        <w:rPr>
          <w:rFonts w:ascii="Arial" w:hAnsi="Arial" w:cs="Arial"/>
          <w:sz w:val="20"/>
          <w:szCs w:val="20"/>
        </w:rPr>
        <w:t xml:space="preserve">povinen </w:t>
      </w:r>
      <w:r>
        <w:rPr>
          <w:rFonts w:ascii="Arial" w:hAnsi="Arial" w:cs="Arial"/>
          <w:sz w:val="20"/>
          <w:szCs w:val="20"/>
        </w:rPr>
        <w:t>Objednateli</w:t>
      </w:r>
      <w:r w:rsidRPr="001B15E4">
        <w:rPr>
          <w:rFonts w:ascii="Arial" w:hAnsi="Arial" w:cs="Arial"/>
          <w:sz w:val="20"/>
          <w:szCs w:val="20"/>
        </w:rPr>
        <w:t xml:space="preserve"> uhradit; tímto postupem nejsou dotčeny povinnosti </w:t>
      </w:r>
      <w:r w:rsidR="00B52BB9">
        <w:rPr>
          <w:rFonts w:ascii="Arial" w:hAnsi="Arial" w:cs="Arial"/>
          <w:sz w:val="20"/>
          <w:szCs w:val="20"/>
        </w:rPr>
        <w:t>Poskytovatel</w:t>
      </w:r>
      <w:r w:rsidR="00BD308A">
        <w:rPr>
          <w:rFonts w:ascii="Arial" w:hAnsi="Arial" w:cs="Arial"/>
          <w:sz w:val="20"/>
          <w:szCs w:val="20"/>
        </w:rPr>
        <w:t xml:space="preserve">e </w:t>
      </w:r>
      <w:r w:rsidRPr="001B15E4">
        <w:rPr>
          <w:rFonts w:ascii="Arial" w:hAnsi="Arial" w:cs="Arial"/>
          <w:sz w:val="20"/>
          <w:szCs w:val="20"/>
        </w:rPr>
        <w:t xml:space="preserve">plnit i nadále své závazky dle této Smlouvy i ostatní související práva </w:t>
      </w:r>
      <w:r>
        <w:rPr>
          <w:rFonts w:ascii="Arial" w:hAnsi="Arial" w:cs="Arial"/>
          <w:sz w:val="20"/>
          <w:szCs w:val="20"/>
        </w:rPr>
        <w:t>Objednatele</w:t>
      </w:r>
      <w:r w:rsidRPr="001B15E4">
        <w:rPr>
          <w:rFonts w:ascii="Arial" w:hAnsi="Arial" w:cs="Arial"/>
          <w:sz w:val="20"/>
          <w:szCs w:val="20"/>
        </w:rPr>
        <w:t xml:space="preserve"> podle této Smlouvy </w:t>
      </w:r>
      <w:r w:rsidRPr="007C6DE5">
        <w:rPr>
          <w:rFonts w:ascii="Arial" w:hAnsi="Arial" w:cs="Arial"/>
          <w:sz w:val="20"/>
          <w:szCs w:val="20"/>
        </w:rPr>
        <w:t>(srov.</w:t>
      </w:r>
      <w:r>
        <w:rPr>
          <w:rFonts w:ascii="Arial" w:hAnsi="Arial" w:cs="Arial"/>
          <w:sz w:val="20"/>
          <w:szCs w:val="20"/>
        </w:rPr>
        <w:t xml:space="preserve"> </w:t>
      </w:r>
      <w:r w:rsidRPr="007C6DE5">
        <w:rPr>
          <w:rFonts w:ascii="Arial" w:hAnsi="Arial" w:cs="Arial"/>
          <w:sz w:val="20"/>
          <w:szCs w:val="20"/>
        </w:rPr>
        <w:t>např. čl. X.).</w:t>
      </w:r>
      <w:r w:rsidR="00F40EB5" w:rsidRPr="001B15E4">
        <w:rPr>
          <w:rFonts w:ascii="Arial" w:hAnsi="Arial" w:cs="Arial"/>
          <w:sz w:val="20"/>
          <w:szCs w:val="20"/>
        </w:rPr>
        <w:t xml:space="preserve">  </w:t>
      </w:r>
    </w:p>
    <w:p w14:paraId="178A77D3" w14:textId="1438929D" w:rsidR="00012913" w:rsidRPr="00672864" w:rsidRDefault="000524BD" w:rsidP="00672864">
      <w:pPr>
        <w:numPr>
          <w:ilvl w:val="0"/>
          <w:numId w:val="61"/>
        </w:numPr>
        <w:spacing w:after="120" w:line="276" w:lineRule="auto"/>
        <w:ind w:left="425" w:hanging="425"/>
        <w:jc w:val="both"/>
        <w:rPr>
          <w:rFonts w:ascii="Arial" w:hAnsi="Arial" w:cs="Arial"/>
          <w:sz w:val="20"/>
          <w:szCs w:val="20"/>
        </w:rPr>
      </w:pPr>
      <w:r w:rsidRPr="00672864">
        <w:rPr>
          <w:rFonts w:ascii="Arial" w:hAnsi="Arial" w:cs="Arial"/>
          <w:sz w:val="20"/>
          <w:szCs w:val="20"/>
        </w:rPr>
        <w:t xml:space="preserve">Odpovědnost za škodu se řídí ustanovením § 2894 a násl. občanského zákoníku, zejména pak ustanovením § 2913 občanského zákoníku. </w:t>
      </w:r>
    </w:p>
    <w:p w14:paraId="58E804D8" w14:textId="1548E09A" w:rsidR="00012913" w:rsidRPr="00012913" w:rsidRDefault="000524BD" w:rsidP="00012913">
      <w:pPr>
        <w:numPr>
          <w:ilvl w:val="0"/>
          <w:numId w:val="61"/>
        </w:numPr>
        <w:spacing w:after="120" w:line="276" w:lineRule="auto"/>
        <w:ind w:left="425" w:hanging="425"/>
        <w:jc w:val="both"/>
        <w:rPr>
          <w:rFonts w:ascii="Arial" w:hAnsi="Arial" w:cs="Arial"/>
          <w:sz w:val="20"/>
          <w:szCs w:val="20"/>
        </w:rPr>
      </w:pPr>
      <w:r w:rsidRPr="00012913">
        <w:rPr>
          <w:rFonts w:ascii="Arial" w:hAnsi="Arial" w:cs="Arial"/>
          <w:sz w:val="20"/>
          <w:szCs w:val="20"/>
        </w:rPr>
        <w:t>Smluvní strany se zavazují k vyvinutí maximálního úsilí k předcházení škodám a k minimalizaci vzniklých škod.</w:t>
      </w:r>
    </w:p>
    <w:p w14:paraId="7B2E1943" w14:textId="54D6B5B8" w:rsidR="00A751F5" w:rsidRPr="00012913" w:rsidRDefault="000524BD" w:rsidP="00012913">
      <w:pPr>
        <w:numPr>
          <w:ilvl w:val="0"/>
          <w:numId w:val="61"/>
        </w:numPr>
        <w:spacing w:after="120" w:line="276" w:lineRule="auto"/>
        <w:ind w:left="425" w:hanging="425"/>
        <w:jc w:val="both"/>
        <w:rPr>
          <w:rFonts w:ascii="Arial" w:hAnsi="Arial" w:cs="Arial"/>
          <w:sz w:val="20"/>
          <w:szCs w:val="20"/>
        </w:rPr>
      </w:pPr>
      <w:r w:rsidRPr="00012913">
        <w:rPr>
          <w:rFonts w:ascii="Arial" w:hAnsi="Arial" w:cs="Arial"/>
          <w:sz w:val="20"/>
          <w:szCs w:val="20"/>
        </w:rPr>
        <w:t>Není-li ve Smlouvě stanoveno jinak, odpovídá příslušná Smluvní strana za jakoukoli škodu, která druhé Smluvní straně vznikne v souvislosti s porušením povinnosti příslušné Smluvní strany podle této Smlouvy.</w:t>
      </w:r>
      <w:r w:rsidR="00012913" w:rsidRPr="00012913">
        <w:rPr>
          <w:rFonts w:ascii="Arial" w:hAnsi="Arial" w:cs="Arial"/>
          <w:sz w:val="20"/>
          <w:szCs w:val="20"/>
        </w:rPr>
        <w:t xml:space="preserve"> Škoda, způsobená zaměstnanci příslušné Smluvní strany nebo třetími osobami, které příslušná Smluvní strana pověří plněním svých závazků dle Smlouvy, bude vždy posuzována jako škoda způsobená příslušnou Smluvní stranou</w:t>
      </w:r>
    </w:p>
    <w:p w14:paraId="1E2AD157" w14:textId="0E03F16C" w:rsidR="00B85A01" w:rsidRPr="00A751F5" w:rsidRDefault="00E33DDE" w:rsidP="00CE46ED">
      <w:pPr>
        <w:pStyle w:val="Odstavecseseznamem"/>
        <w:numPr>
          <w:ilvl w:val="0"/>
          <w:numId w:val="61"/>
        </w:numPr>
        <w:spacing w:after="120"/>
        <w:ind w:left="425" w:hanging="425"/>
        <w:contextualSpacing w:val="0"/>
        <w:jc w:val="both"/>
        <w:rPr>
          <w:rFonts w:ascii="Arial" w:hAnsi="Arial" w:cs="Arial"/>
          <w:sz w:val="20"/>
          <w:szCs w:val="20"/>
        </w:rPr>
      </w:pPr>
      <w:r w:rsidRPr="00A751F5">
        <w:rPr>
          <w:rFonts w:ascii="Arial" w:hAnsi="Arial" w:cs="Arial"/>
          <w:sz w:val="20"/>
          <w:szCs w:val="20"/>
        </w:rPr>
        <w:t xml:space="preserve">Maximální výše náhrady škody je pro obě Smluvní strany limitována celkovou částkou </w:t>
      </w:r>
      <w:r w:rsidR="00AB0C28" w:rsidRPr="00A751F5">
        <w:rPr>
          <w:rFonts w:ascii="Arial" w:hAnsi="Arial" w:cs="Arial"/>
          <w:sz w:val="20"/>
          <w:szCs w:val="20"/>
        </w:rPr>
        <w:t>4</w:t>
      </w:r>
      <w:r w:rsidRPr="00A751F5">
        <w:rPr>
          <w:rFonts w:ascii="Arial" w:hAnsi="Arial" w:cs="Arial"/>
          <w:sz w:val="20"/>
          <w:szCs w:val="20"/>
        </w:rPr>
        <w:t xml:space="preserve"> 000 000 Kč (slovy: </w:t>
      </w:r>
      <w:r w:rsidR="00AB0C28" w:rsidRPr="00A751F5">
        <w:rPr>
          <w:rFonts w:ascii="Arial" w:hAnsi="Arial" w:cs="Arial"/>
          <w:sz w:val="20"/>
          <w:szCs w:val="20"/>
        </w:rPr>
        <w:t>čtyři</w:t>
      </w:r>
      <w:r w:rsidRPr="00A751F5">
        <w:rPr>
          <w:rFonts w:ascii="Arial" w:hAnsi="Arial" w:cs="Arial"/>
          <w:sz w:val="20"/>
          <w:szCs w:val="20"/>
        </w:rPr>
        <w:t xml:space="preserve"> milion</w:t>
      </w:r>
      <w:r w:rsidR="00AB0C28" w:rsidRPr="00A751F5">
        <w:rPr>
          <w:rFonts w:ascii="Arial" w:hAnsi="Arial" w:cs="Arial"/>
          <w:sz w:val="20"/>
          <w:szCs w:val="20"/>
        </w:rPr>
        <w:t>y</w:t>
      </w:r>
      <w:r w:rsidRPr="00A751F5">
        <w:rPr>
          <w:rFonts w:ascii="Arial" w:hAnsi="Arial" w:cs="Arial"/>
          <w:sz w:val="20"/>
          <w:szCs w:val="20"/>
        </w:rPr>
        <w:t xml:space="preserve"> korun českých) pro každou Smluvní stranu.</w:t>
      </w:r>
      <w:r w:rsidR="00AB0C28" w:rsidRPr="00AB0C28">
        <w:t xml:space="preserve"> </w:t>
      </w:r>
      <w:r w:rsidR="00AB0C28" w:rsidRPr="00A751F5">
        <w:rPr>
          <w:rFonts w:ascii="Arial" w:hAnsi="Arial" w:cs="Arial"/>
          <w:sz w:val="20"/>
          <w:szCs w:val="20"/>
        </w:rPr>
        <w:t xml:space="preserve">Uvedené omezení se netýká škod způsobených úmyslně. </w:t>
      </w:r>
    </w:p>
    <w:p w14:paraId="6BADCAF9" w14:textId="77777777" w:rsidR="00B85A01" w:rsidRPr="00B85A01" w:rsidRDefault="00B52BB9" w:rsidP="00CE46ED">
      <w:pPr>
        <w:numPr>
          <w:ilvl w:val="0"/>
          <w:numId w:val="61"/>
        </w:numPr>
        <w:spacing w:after="120" w:line="276" w:lineRule="auto"/>
        <w:ind w:left="425" w:hanging="425"/>
        <w:jc w:val="both"/>
        <w:rPr>
          <w:rFonts w:ascii="Arial" w:hAnsi="Arial" w:cs="Arial"/>
          <w:sz w:val="20"/>
          <w:szCs w:val="20"/>
        </w:rPr>
      </w:pPr>
      <w:r w:rsidRPr="00B85A01">
        <w:rPr>
          <w:rFonts w:ascii="Arial" w:hAnsi="Arial" w:cs="Arial"/>
          <w:sz w:val="20"/>
          <w:szCs w:val="20"/>
        </w:rPr>
        <w:t>Poskytovatel</w:t>
      </w:r>
      <w:r w:rsidR="00BD308A" w:rsidRPr="00B85A01">
        <w:rPr>
          <w:rFonts w:ascii="Arial" w:hAnsi="Arial" w:cs="Arial"/>
          <w:sz w:val="20"/>
          <w:szCs w:val="20"/>
        </w:rPr>
        <w:t xml:space="preserve"> </w:t>
      </w:r>
      <w:r w:rsidR="00F40EB5" w:rsidRPr="00B85A01">
        <w:rPr>
          <w:rFonts w:ascii="Arial" w:hAnsi="Arial" w:cs="Arial"/>
          <w:sz w:val="20"/>
          <w:szCs w:val="20"/>
        </w:rPr>
        <w:t xml:space="preserve">poskytuje </w:t>
      </w:r>
      <w:r w:rsidR="00FC1BFE" w:rsidRPr="00B85A01">
        <w:rPr>
          <w:rFonts w:ascii="Arial" w:hAnsi="Arial" w:cs="Arial"/>
          <w:sz w:val="20"/>
          <w:szCs w:val="20"/>
        </w:rPr>
        <w:t>záruku, že provedené Dílo</w:t>
      </w:r>
      <w:r w:rsidR="00673469" w:rsidRPr="00B85A01">
        <w:rPr>
          <w:rFonts w:ascii="Arial" w:hAnsi="Arial" w:cs="Arial"/>
          <w:sz w:val="20"/>
          <w:szCs w:val="20"/>
        </w:rPr>
        <w:t xml:space="preserve"> bude způsobilé pro použití ke smluvenému účelu a bude splňovat všechny požadavky uvedené v této Smlouvě a jejích přílohách. Poskytovatel poskytuje tuto záruku </w:t>
      </w:r>
      <w:r w:rsidR="001B4674" w:rsidRPr="00B85A01">
        <w:rPr>
          <w:rFonts w:ascii="Arial" w:hAnsi="Arial" w:cs="Arial"/>
          <w:sz w:val="20"/>
          <w:szCs w:val="20"/>
        </w:rPr>
        <w:t>v délce 12 měsíců, záruka poběží ode dne podpisu Akceptačního protokolu o akceptaci Díla jako celku a vztahuje se na veškeré vady Díla</w:t>
      </w:r>
      <w:r w:rsidR="00BE19BD">
        <w:rPr>
          <w:rFonts w:ascii="Arial" w:hAnsi="Arial" w:cs="Arial"/>
          <w:sz w:val="20"/>
          <w:szCs w:val="20"/>
        </w:rPr>
        <w:t>.</w:t>
      </w:r>
      <w:r w:rsidR="001E4978" w:rsidRPr="00B85A01">
        <w:rPr>
          <w:rFonts w:ascii="Arial" w:hAnsi="Arial" w:cs="Arial"/>
          <w:sz w:val="20"/>
          <w:szCs w:val="20"/>
        </w:rPr>
        <w:t xml:space="preserve"> </w:t>
      </w:r>
    </w:p>
    <w:p w14:paraId="0550A088" w14:textId="2895936C" w:rsidR="00F40EB5" w:rsidRDefault="001B4674" w:rsidP="00CE46ED">
      <w:pPr>
        <w:numPr>
          <w:ilvl w:val="0"/>
          <w:numId w:val="61"/>
        </w:numPr>
        <w:spacing w:after="120" w:line="276" w:lineRule="auto"/>
        <w:ind w:left="425" w:hanging="425"/>
        <w:jc w:val="both"/>
        <w:rPr>
          <w:rFonts w:ascii="Arial" w:hAnsi="Arial" w:cs="Arial"/>
          <w:sz w:val="20"/>
          <w:szCs w:val="20"/>
        </w:rPr>
      </w:pPr>
      <w:r w:rsidRPr="00B85A01">
        <w:rPr>
          <w:rFonts w:ascii="Arial" w:hAnsi="Arial" w:cs="Arial"/>
          <w:sz w:val="20"/>
          <w:szCs w:val="20"/>
        </w:rPr>
        <w:t>Poskytovatel poskytuje dále záruku na to, že veškeré aktualizace softwarového vybavení, upgrades/updates atd., které Objednatel získá po dobu poskytování Podpory podle této Smlouvy, budou obsahem i technicky odpovídat příslušným právním předpisům platným v době jejich zpřístupnění Objednateli.</w:t>
      </w:r>
    </w:p>
    <w:p w14:paraId="4FEEFD4E" w14:textId="0F250527" w:rsidR="00CE46ED" w:rsidRDefault="00CE46ED">
      <w:pPr>
        <w:spacing w:after="200" w:line="276" w:lineRule="auto"/>
        <w:rPr>
          <w:rFonts w:ascii="Arial" w:hAnsi="Arial" w:cs="Arial"/>
          <w:sz w:val="20"/>
          <w:szCs w:val="20"/>
        </w:rPr>
      </w:pPr>
      <w:r>
        <w:rPr>
          <w:rFonts w:ascii="Arial" w:hAnsi="Arial" w:cs="Arial"/>
          <w:sz w:val="20"/>
          <w:szCs w:val="20"/>
        </w:rPr>
        <w:br w:type="page"/>
      </w:r>
    </w:p>
    <w:p w14:paraId="12F4450F" w14:textId="77777777" w:rsidR="00BE1055" w:rsidRDefault="00F40EB5" w:rsidP="00BE1055">
      <w:pPr>
        <w:pStyle w:val="Odstavecseseznamem"/>
        <w:tabs>
          <w:tab w:val="left" w:pos="1701"/>
        </w:tabs>
        <w:spacing w:after="120"/>
        <w:ind w:left="426" w:hanging="426"/>
        <w:jc w:val="center"/>
        <w:rPr>
          <w:rFonts w:ascii="Arial" w:hAnsi="Arial" w:cs="Arial"/>
          <w:b/>
          <w:sz w:val="20"/>
          <w:szCs w:val="20"/>
        </w:rPr>
      </w:pPr>
      <w:bookmarkStart w:id="18" w:name="_Hlk133924306"/>
      <w:r w:rsidRPr="00F40EB5">
        <w:rPr>
          <w:rFonts w:ascii="Arial" w:hAnsi="Arial" w:cs="Arial"/>
          <w:b/>
          <w:sz w:val="20"/>
          <w:szCs w:val="20"/>
        </w:rPr>
        <w:lastRenderedPageBreak/>
        <w:t>Článek VIII</w:t>
      </w:r>
      <w:r w:rsidRPr="001A6CA3">
        <w:rPr>
          <w:rFonts w:ascii="Arial" w:hAnsi="Arial" w:cs="Arial"/>
          <w:b/>
          <w:sz w:val="20"/>
          <w:szCs w:val="20"/>
        </w:rPr>
        <w:t xml:space="preserve">. </w:t>
      </w:r>
    </w:p>
    <w:p w14:paraId="6A8582E3" w14:textId="1534502B" w:rsidR="00BE1055" w:rsidRDefault="00BE1055" w:rsidP="00BE1055">
      <w:pPr>
        <w:pStyle w:val="Odstavecseseznamem"/>
        <w:tabs>
          <w:tab w:val="left" w:pos="1701"/>
        </w:tabs>
        <w:spacing w:after="120"/>
        <w:ind w:left="426" w:hanging="426"/>
        <w:jc w:val="center"/>
        <w:rPr>
          <w:rFonts w:ascii="Arial" w:hAnsi="Arial" w:cs="Arial"/>
          <w:b/>
          <w:sz w:val="20"/>
          <w:szCs w:val="20"/>
        </w:rPr>
      </w:pPr>
      <w:r w:rsidRPr="00833669">
        <w:rPr>
          <w:rFonts w:ascii="Arial" w:hAnsi="Arial" w:cs="Arial"/>
          <w:b/>
          <w:sz w:val="20"/>
          <w:szCs w:val="20"/>
        </w:rPr>
        <w:t>Ochrana inform</w:t>
      </w:r>
      <w:r>
        <w:rPr>
          <w:rFonts w:ascii="Arial" w:hAnsi="Arial" w:cs="Arial"/>
          <w:b/>
          <w:sz w:val="20"/>
          <w:szCs w:val="20"/>
        </w:rPr>
        <w:t>a</w:t>
      </w:r>
      <w:r w:rsidRPr="00833669">
        <w:rPr>
          <w:rFonts w:ascii="Arial" w:hAnsi="Arial" w:cs="Arial"/>
          <w:b/>
          <w:sz w:val="20"/>
          <w:szCs w:val="20"/>
        </w:rPr>
        <w:t xml:space="preserve">cí, </w:t>
      </w:r>
      <w:r>
        <w:rPr>
          <w:rFonts w:ascii="Arial" w:hAnsi="Arial" w:cs="Arial"/>
          <w:b/>
          <w:sz w:val="20"/>
          <w:szCs w:val="20"/>
        </w:rPr>
        <w:t xml:space="preserve">osobních </w:t>
      </w:r>
      <w:r w:rsidRPr="00833669">
        <w:rPr>
          <w:rFonts w:ascii="Arial" w:hAnsi="Arial" w:cs="Arial"/>
          <w:b/>
          <w:sz w:val="20"/>
          <w:szCs w:val="20"/>
        </w:rPr>
        <w:t>údajů a dat</w:t>
      </w:r>
    </w:p>
    <w:p w14:paraId="79C259B8" w14:textId="77777777" w:rsidR="000E2E42" w:rsidRPr="00F40EB5" w:rsidRDefault="000E2E42" w:rsidP="0035274A">
      <w:pPr>
        <w:tabs>
          <w:tab w:val="left" w:pos="1701"/>
        </w:tabs>
        <w:spacing w:line="276" w:lineRule="auto"/>
        <w:jc w:val="center"/>
        <w:rPr>
          <w:rFonts w:ascii="Arial" w:hAnsi="Arial" w:cs="Arial"/>
          <w:sz w:val="20"/>
          <w:szCs w:val="20"/>
        </w:rPr>
      </w:pPr>
      <w:bookmarkStart w:id="19" w:name="_Toc105835286"/>
      <w:bookmarkStart w:id="20" w:name="_Toc105840965"/>
    </w:p>
    <w:bookmarkEnd w:id="18"/>
    <w:bookmarkEnd w:id="19"/>
    <w:bookmarkEnd w:id="20"/>
    <w:p w14:paraId="4D240EED" w14:textId="21D47FA5" w:rsidR="00BE1055" w:rsidRDefault="00BE1055" w:rsidP="00CE46ED">
      <w:pPr>
        <w:pStyle w:val="Odstavecseseznamem"/>
        <w:numPr>
          <w:ilvl w:val="0"/>
          <w:numId w:val="67"/>
        </w:numPr>
        <w:spacing w:after="120"/>
        <w:ind w:left="425" w:hanging="425"/>
        <w:contextualSpacing w:val="0"/>
        <w:jc w:val="both"/>
        <w:rPr>
          <w:rFonts w:ascii="Arial" w:hAnsi="Arial" w:cs="Arial"/>
          <w:sz w:val="20"/>
          <w:szCs w:val="20"/>
        </w:rPr>
      </w:pPr>
      <w:r>
        <w:rPr>
          <w:rFonts w:ascii="Arial" w:hAnsi="Arial" w:cs="Arial"/>
          <w:sz w:val="20"/>
          <w:szCs w:val="20"/>
        </w:rPr>
        <w:t xml:space="preserve">Objednatel </w:t>
      </w:r>
      <w:r w:rsidRPr="009970A8">
        <w:rPr>
          <w:rFonts w:ascii="Arial" w:hAnsi="Arial" w:cs="Arial"/>
          <w:sz w:val="20"/>
          <w:szCs w:val="20"/>
        </w:rPr>
        <w:t>podle § 24 odst. 1 zákona č. 551/1991 Sb., o Všeobecné zdravotní pojišťovně České republiky, ve znění pozdějších předpisů (dále jen „zákon č. 551/1991 Sb.“), spravuje, aktualizuje a rozvíjí informační systém VZP ČR, přičemž postupuje a řídí se příslušnými ustanoveními cit. zákona a souvisejícími právními předpisy. S odkazem na § 24a zákona č. 551/1991 Sb., zákon č. 110/2019 Sb., o zpracování osobních údajů</w:t>
      </w:r>
      <w:r>
        <w:rPr>
          <w:rFonts w:ascii="Arial" w:hAnsi="Arial" w:cs="Arial"/>
          <w:sz w:val="20"/>
          <w:szCs w:val="20"/>
        </w:rPr>
        <w:t>,</w:t>
      </w:r>
      <w:r w:rsidRPr="009970A8">
        <w:rPr>
          <w:rFonts w:ascii="Arial" w:hAnsi="Arial" w:cs="Arial"/>
          <w:sz w:val="20"/>
          <w:szCs w:val="20"/>
        </w:rPr>
        <w:t xml:space="preserve"> Nařízení</w:t>
      </w:r>
      <w:r w:rsidR="00525FBC">
        <w:rPr>
          <w:rFonts w:ascii="Arial" w:hAnsi="Arial" w:cs="Arial"/>
          <w:sz w:val="20"/>
          <w:szCs w:val="20"/>
        </w:rPr>
        <w:t xml:space="preserve"> </w:t>
      </w:r>
      <w:r w:rsidR="00525FBC" w:rsidRPr="00525FBC">
        <w:rPr>
          <w:rFonts w:ascii="Arial" w:hAnsi="Arial" w:cs="Arial"/>
          <w:sz w:val="20"/>
          <w:szCs w:val="20"/>
        </w:rPr>
        <w:t>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szCs w:val="20"/>
        </w:rPr>
        <w:t>,</w:t>
      </w:r>
      <w:r w:rsidRPr="009970A8">
        <w:rPr>
          <w:rFonts w:ascii="Arial" w:hAnsi="Arial" w:cs="Arial"/>
          <w:sz w:val="20"/>
          <w:szCs w:val="20"/>
        </w:rPr>
        <w:t xml:space="preserve"> a dále na zákon č. 181/2014 Sb. o</w:t>
      </w:r>
      <w:r>
        <w:rPr>
          <w:rFonts w:ascii="Arial" w:hAnsi="Arial" w:cs="Arial"/>
          <w:sz w:val="20"/>
          <w:szCs w:val="20"/>
        </w:rPr>
        <w:t> </w:t>
      </w:r>
      <w:r w:rsidRPr="009970A8">
        <w:rPr>
          <w:rFonts w:ascii="Arial" w:hAnsi="Arial" w:cs="Arial"/>
          <w:sz w:val="20"/>
          <w:szCs w:val="20"/>
        </w:rPr>
        <w:t>kybernetické bezpečnosti a o změně souvisejících zákonů (zákon o kybernetické bezpečnosti), ve znění pozdějších předpisů, se Poskytovatel zavazuje učinit taková opatření, aby veškeré osoby, které se podílejí na realizaci jeho závazků z této Smlouvy, zachovávaly mlčenlivost o</w:t>
      </w:r>
      <w:r>
        <w:rPr>
          <w:rFonts w:ascii="Arial" w:hAnsi="Arial" w:cs="Arial"/>
          <w:sz w:val="20"/>
          <w:szCs w:val="20"/>
        </w:rPr>
        <w:t> </w:t>
      </w:r>
      <w:r w:rsidRPr="009970A8">
        <w:rPr>
          <w:rFonts w:ascii="Arial" w:hAnsi="Arial" w:cs="Arial"/>
          <w:sz w:val="20"/>
          <w:szCs w:val="20"/>
        </w:rPr>
        <w:t>veškerých osobních údajích, jakož i o technicko-organizačních opatřeních k jejich ochraně, o</w:t>
      </w:r>
      <w:r>
        <w:rPr>
          <w:rFonts w:ascii="Arial" w:hAnsi="Arial" w:cs="Arial"/>
          <w:sz w:val="20"/>
          <w:szCs w:val="20"/>
        </w:rPr>
        <w:t> </w:t>
      </w:r>
      <w:r w:rsidRPr="009970A8">
        <w:rPr>
          <w:rFonts w:ascii="Arial" w:hAnsi="Arial" w:cs="Arial"/>
          <w:sz w:val="20"/>
          <w:szCs w:val="20"/>
        </w:rPr>
        <w:t xml:space="preserve">nichž se při plnění závazků dozvěděly, včetně těch, které </w:t>
      </w:r>
      <w:r>
        <w:rPr>
          <w:rFonts w:ascii="Arial" w:hAnsi="Arial" w:cs="Arial"/>
          <w:sz w:val="20"/>
          <w:szCs w:val="20"/>
        </w:rPr>
        <w:t xml:space="preserve">Objednatel </w:t>
      </w:r>
      <w:r w:rsidRPr="009970A8">
        <w:rPr>
          <w:rFonts w:ascii="Arial" w:hAnsi="Arial" w:cs="Arial"/>
          <w:sz w:val="20"/>
          <w:szCs w:val="20"/>
        </w:rPr>
        <w:t>eviduje pomocí výpočetní techniky, či jinak. Tutéž mlčenlivost se zavazuje zachovávat i Poskytovatel. Toto ujednání platí i</w:t>
      </w:r>
      <w:r>
        <w:rPr>
          <w:rFonts w:ascii="Arial" w:hAnsi="Arial" w:cs="Arial"/>
          <w:sz w:val="20"/>
          <w:szCs w:val="20"/>
        </w:rPr>
        <w:t> </w:t>
      </w:r>
      <w:r w:rsidRPr="009970A8">
        <w:rPr>
          <w:rFonts w:ascii="Arial" w:hAnsi="Arial" w:cs="Arial"/>
          <w:sz w:val="20"/>
          <w:szCs w:val="20"/>
        </w:rPr>
        <w:t>v případě nahrazení uvedených právních předpisů předpisy jinými.</w:t>
      </w:r>
    </w:p>
    <w:p w14:paraId="7B5D7BCD" w14:textId="77777777" w:rsidR="00BE1055" w:rsidRPr="009970A8" w:rsidRDefault="00BE1055" w:rsidP="00CE46ED">
      <w:pPr>
        <w:pStyle w:val="Odstavecseseznamem"/>
        <w:numPr>
          <w:ilvl w:val="0"/>
          <w:numId w:val="67"/>
        </w:numPr>
        <w:spacing w:after="120"/>
        <w:ind w:left="425" w:hanging="425"/>
        <w:contextualSpacing w:val="0"/>
        <w:jc w:val="both"/>
        <w:rPr>
          <w:rFonts w:ascii="Arial" w:hAnsi="Arial" w:cs="Arial"/>
          <w:sz w:val="20"/>
          <w:szCs w:val="20"/>
        </w:rPr>
      </w:pPr>
      <w:r w:rsidRPr="009970A8">
        <w:rPr>
          <w:rFonts w:ascii="Arial" w:hAnsi="Arial" w:cs="Arial"/>
          <w:sz w:val="20"/>
          <w:szCs w:val="20"/>
        </w:rPr>
        <w:t>Poskytovatel se dále zavazuje zajistit, aby veškeré osoby, které se podílejí na realizaci jeho závazků z této Smlouvy, zachovávaly mlčenlivost o veškerých dalších skutečnostech, údajích a</w:t>
      </w:r>
      <w:r>
        <w:rPr>
          <w:rFonts w:ascii="Arial" w:hAnsi="Arial" w:cs="Arial"/>
          <w:sz w:val="20"/>
          <w:szCs w:val="20"/>
        </w:rPr>
        <w:t> </w:t>
      </w:r>
      <w:r w:rsidRPr="009970A8">
        <w:rPr>
          <w:rFonts w:ascii="Arial" w:hAnsi="Arial" w:cs="Arial"/>
          <w:sz w:val="20"/>
          <w:szCs w:val="20"/>
        </w:rPr>
        <w:t>datech, o nichž se při plnění těchto závazků dozvěděly, a které nejsou veřejně známé nebo veřejně dostupné. Tutéž mlčenlivost se zavazuje zachovávat i Poskytovatel.</w:t>
      </w:r>
    </w:p>
    <w:p w14:paraId="4C636248" w14:textId="77777777" w:rsidR="00BE1055" w:rsidRDefault="00BE1055" w:rsidP="00CE46ED">
      <w:pPr>
        <w:pStyle w:val="Odstavecseseznamem"/>
        <w:numPr>
          <w:ilvl w:val="0"/>
          <w:numId w:val="67"/>
        </w:numPr>
        <w:spacing w:after="120"/>
        <w:ind w:left="425" w:hanging="425"/>
        <w:contextualSpacing w:val="0"/>
        <w:jc w:val="both"/>
        <w:rPr>
          <w:rFonts w:ascii="Arial" w:hAnsi="Arial" w:cs="Arial"/>
          <w:sz w:val="20"/>
          <w:szCs w:val="20"/>
        </w:rPr>
      </w:pPr>
      <w:r w:rsidRPr="009970A8">
        <w:rPr>
          <w:rFonts w:ascii="Arial" w:hAnsi="Arial" w:cs="Arial"/>
          <w:sz w:val="20"/>
          <w:szCs w:val="20"/>
        </w:rPr>
        <w:t>Za porušení závazků uvedených v odst. 1. a 2. tohoto článku se považuje i využití těchto skutečností, údajů a dat, jakož i dalších vědomostí pro vlastní prospěch Poskytovatele, prospěch třetí osoby nebo pro jiné důvody.</w:t>
      </w:r>
    </w:p>
    <w:p w14:paraId="1BBE32E9" w14:textId="3CA53091" w:rsidR="00BE1055" w:rsidRDefault="00BE1055" w:rsidP="00CE46ED">
      <w:pPr>
        <w:pStyle w:val="Odstavecseseznamem"/>
        <w:numPr>
          <w:ilvl w:val="0"/>
          <w:numId w:val="67"/>
        </w:numPr>
        <w:spacing w:after="120"/>
        <w:ind w:left="425" w:hanging="425"/>
        <w:contextualSpacing w:val="0"/>
        <w:jc w:val="both"/>
        <w:rPr>
          <w:rFonts w:ascii="Arial" w:hAnsi="Arial" w:cs="Arial"/>
          <w:sz w:val="20"/>
          <w:szCs w:val="20"/>
        </w:rPr>
      </w:pPr>
      <w:r w:rsidRPr="009970A8">
        <w:rPr>
          <w:rFonts w:ascii="Arial" w:hAnsi="Arial" w:cs="Arial"/>
          <w:sz w:val="20"/>
          <w:szCs w:val="20"/>
        </w:rPr>
        <w:t>Poskytnutí informací na základě povinností stanovených Smluvním stranám obecně závaznými právními předpisy</w:t>
      </w:r>
      <w:r w:rsidR="00525FBC">
        <w:rPr>
          <w:rFonts w:ascii="Arial" w:hAnsi="Arial" w:cs="Arial"/>
          <w:sz w:val="20"/>
          <w:szCs w:val="20"/>
        </w:rPr>
        <w:t xml:space="preserve"> České republiky</w:t>
      </w:r>
      <w:r w:rsidRPr="009970A8">
        <w:rPr>
          <w:rFonts w:ascii="Arial" w:hAnsi="Arial" w:cs="Arial"/>
          <w:sz w:val="20"/>
          <w:szCs w:val="20"/>
        </w:rPr>
        <w:t xml:space="preserve"> včetně přímo použitelných předpisů Evropské unie není považováno za porušení povinností Smluvních stran sjednaných v tomto článku.</w:t>
      </w:r>
    </w:p>
    <w:p w14:paraId="6AB3C472" w14:textId="77777777" w:rsidR="00BE1055" w:rsidRDefault="00BE1055" w:rsidP="00CE46ED">
      <w:pPr>
        <w:pStyle w:val="Odstavecseseznamem"/>
        <w:numPr>
          <w:ilvl w:val="0"/>
          <w:numId w:val="67"/>
        </w:numPr>
        <w:spacing w:after="120"/>
        <w:ind w:left="425" w:hanging="425"/>
        <w:contextualSpacing w:val="0"/>
        <w:jc w:val="both"/>
        <w:rPr>
          <w:rFonts w:ascii="Arial" w:hAnsi="Arial" w:cs="Arial"/>
          <w:sz w:val="20"/>
          <w:szCs w:val="20"/>
        </w:rPr>
      </w:pPr>
      <w:r w:rsidRPr="009970A8">
        <w:rPr>
          <w:rFonts w:ascii="Arial" w:hAnsi="Arial" w:cs="Arial"/>
          <w:sz w:val="20"/>
          <w:szCs w:val="20"/>
        </w:rPr>
        <w:t xml:space="preserve">Za porušení závazku uvedeného v odst. 1. tohoto článku je Poskytovatel povinen zaplatit </w:t>
      </w:r>
      <w:r>
        <w:rPr>
          <w:rFonts w:ascii="Arial" w:hAnsi="Arial" w:cs="Arial"/>
          <w:sz w:val="20"/>
          <w:szCs w:val="20"/>
        </w:rPr>
        <w:t xml:space="preserve">Objednateli </w:t>
      </w:r>
      <w:r w:rsidRPr="009970A8">
        <w:rPr>
          <w:rFonts w:ascii="Arial" w:hAnsi="Arial" w:cs="Arial"/>
          <w:sz w:val="20"/>
          <w:szCs w:val="20"/>
        </w:rPr>
        <w:t>v každém jednotlivém případě smluvní pokutu ve výši 1 000 000 Kč (slovy: jeden milion korun českých). Ujednáním o smluvní pokutě ani zaplacením smluvní pokuty není dotčeno právo Objednateli na náhradu škody vzniklé z porušení povinnosti, ke kterému se smluvní pokuta vztahuje.</w:t>
      </w:r>
    </w:p>
    <w:p w14:paraId="0D844546" w14:textId="77777777" w:rsidR="00BE1055" w:rsidRDefault="00BE1055" w:rsidP="00CE46ED">
      <w:pPr>
        <w:pStyle w:val="Odstavecseseznamem"/>
        <w:numPr>
          <w:ilvl w:val="0"/>
          <w:numId w:val="67"/>
        </w:numPr>
        <w:spacing w:after="120"/>
        <w:ind w:left="425" w:hanging="425"/>
        <w:contextualSpacing w:val="0"/>
        <w:jc w:val="both"/>
        <w:rPr>
          <w:rFonts w:ascii="Arial" w:hAnsi="Arial" w:cs="Arial"/>
          <w:sz w:val="20"/>
          <w:szCs w:val="20"/>
        </w:rPr>
      </w:pPr>
      <w:r w:rsidRPr="009970A8">
        <w:rPr>
          <w:rFonts w:ascii="Arial" w:hAnsi="Arial" w:cs="Arial"/>
          <w:sz w:val="20"/>
          <w:szCs w:val="20"/>
        </w:rPr>
        <w:t xml:space="preserve">Za porušení závazku uvedeného v odst. 2. tohoto článku je Poskytovatel povinen zaplatit </w:t>
      </w:r>
      <w:r>
        <w:rPr>
          <w:rFonts w:ascii="Arial" w:hAnsi="Arial" w:cs="Arial"/>
          <w:sz w:val="20"/>
          <w:szCs w:val="20"/>
        </w:rPr>
        <w:t xml:space="preserve">Objednateli </w:t>
      </w:r>
      <w:r w:rsidRPr="009970A8">
        <w:rPr>
          <w:rFonts w:ascii="Arial" w:hAnsi="Arial" w:cs="Arial"/>
          <w:sz w:val="20"/>
          <w:szCs w:val="20"/>
        </w:rPr>
        <w:t xml:space="preserve">v každém jednotlivém případě smluvní pokutu ve výši 100 000 Kč (slovy: jedno sto tisíc korun českých). Ujednáním o smluvní pokutě ani zaplacením smluvní pokuty není dotčeno právo </w:t>
      </w:r>
      <w:r>
        <w:rPr>
          <w:rFonts w:ascii="Arial" w:hAnsi="Arial" w:cs="Arial"/>
          <w:sz w:val="20"/>
          <w:szCs w:val="20"/>
        </w:rPr>
        <w:t xml:space="preserve">Objednatele </w:t>
      </w:r>
      <w:r w:rsidRPr="009970A8">
        <w:rPr>
          <w:rFonts w:ascii="Arial" w:hAnsi="Arial" w:cs="Arial"/>
          <w:sz w:val="20"/>
          <w:szCs w:val="20"/>
        </w:rPr>
        <w:t>na náhradu škody vzniklé z porušení povinnosti, ke kterému se smluvní pokuta vztahuje.</w:t>
      </w:r>
    </w:p>
    <w:p w14:paraId="26624B93" w14:textId="77777777" w:rsidR="00BE1055" w:rsidRDefault="00BE1055" w:rsidP="00CE46ED">
      <w:pPr>
        <w:pStyle w:val="Odstavecseseznamem"/>
        <w:numPr>
          <w:ilvl w:val="0"/>
          <w:numId w:val="67"/>
        </w:numPr>
        <w:spacing w:after="120"/>
        <w:ind w:left="425" w:hanging="425"/>
        <w:contextualSpacing w:val="0"/>
        <w:jc w:val="both"/>
        <w:rPr>
          <w:rFonts w:ascii="Arial" w:hAnsi="Arial" w:cs="Arial"/>
          <w:sz w:val="20"/>
          <w:szCs w:val="20"/>
        </w:rPr>
      </w:pPr>
      <w:r w:rsidRPr="009970A8">
        <w:rPr>
          <w:rFonts w:ascii="Arial" w:hAnsi="Arial" w:cs="Arial"/>
          <w:sz w:val="20"/>
          <w:szCs w:val="20"/>
        </w:rPr>
        <w:t>Práva a závazky Smluvních stran uvedené v tomto článku trvají i po skončení smluvního vztahu založeného touto Smlouvou.</w:t>
      </w:r>
    </w:p>
    <w:p w14:paraId="5CFCF3AF" w14:textId="77777777" w:rsidR="00F40EB5" w:rsidRPr="00F40EB5" w:rsidRDefault="00F40EB5" w:rsidP="000E2E42">
      <w:pPr>
        <w:spacing w:before="120" w:after="120" w:line="276" w:lineRule="auto"/>
        <w:ind w:left="426" w:hanging="426"/>
        <w:contextualSpacing/>
        <w:jc w:val="center"/>
        <w:rPr>
          <w:rFonts w:ascii="Arial" w:hAnsi="Arial" w:cs="Arial"/>
          <w:sz w:val="20"/>
          <w:szCs w:val="20"/>
        </w:rPr>
      </w:pPr>
    </w:p>
    <w:p w14:paraId="471CFBB4" w14:textId="77777777" w:rsidR="00BE1055" w:rsidRDefault="00F40EB5" w:rsidP="000E2E42">
      <w:pPr>
        <w:tabs>
          <w:tab w:val="left" w:pos="1701"/>
        </w:tabs>
        <w:spacing w:before="120" w:after="120" w:line="276" w:lineRule="auto"/>
        <w:ind w:left="426" w:hanging="426"/>
        <w:contextualSpacing/>
        <w:jc w:val="center"/>
        <w:rPr>
          <w:rFonts w:ascii="Arial" w:hAnsi="Arial" w:cs="Arial"/>
          <w:b/>
          <w:sz w:val="20"/>
          <w:szCs w:val="20"/>
        </w:rPr>
      </w:pPr>
      <w:r w:rsidRPr="008D4FE4">
        <w:rPr>
          <w:rFonts w:ascii="Arial" w:hAnsi="Arial" w:cs="Arial"/>
          <w:b/>
          <w:sz w:val="20"/>
          <w:szCs w:val="20"/>
        </w:rPr>
        <w:t xml:space="preserve">Článek </w:t>
      </w:r>
      <w:r w:rsidR="00B84680">
        <w:rPr>
          <w:rFonts w:ascii="Arial" w:hAnsi="Arial" w:cs="Arial"/>
          <w:b/>
          <w:sz w:val="20"/>
          <w:szCs w:val="20"/>
        </w:rPr>
        <w:t>I</w:t>
      </w:r>
      <w:r w:rsidRPr="008D4FE4">
        <w:rPr>
          <w:rFonts w:ascii="Arial" w:hAnsi="Arial" w:cs="Arial"/>
          <w:b/>
          <w:sz w:val="20"/>
          <w:szCs w:val="20"/>
        </w:rPr>
        <w:t xml:space="preserve">X. </w:t>
      </w:r>
    </w:p>
    <w:p w14:paraId="6F1D6A38" w14:textId="35422F4A" w:rsidR="00F40EB5" w:rsidRDefault="00F40EB5" w:rsidP="000E2E42">
      <w:pPr>
        <w:tabs>
          <w:tab w:val="left" w:pos="1701"/>
        </w:tabs>
        <w:spacing w:before="120" w:after="120" w:line="276" w:lineRule="auto"/>
        <w:ind w:left="426" w:hanging="426"/>
        <w:contextualSpacing/>
        <w:jc w:val="center"/>
        <w:rPr>
          <w:rFonts w:ascii="Arial" w:hAnsi="Arial" w:cs="Arial"/>
          <w:b/>
          <w:sz w:val="20"/>
          <w:szCs w:val="20"/>
        </w:rPr>
      </w:pPr>
      <w:r w:rsidRPr="001A6CA3">
        <w:rPr>
          <w:rFonts w:ascii="Arial" w:hAnsi="Arial" w:cs="Arial"/>
          <w:b/>
          <w:sz w:val="20"/>
          <w:szCs w:val="20"/>
        </w:rPr>
        <w:t>Uveřejnění Smlouvy</w:t>
      </w:r>
    </w:p>
    <w:p w14:paraId="5680EAE4" w14:textId="77777777" w:rsidR="000E2E42" w:rsidRPr="008D4FE4" w:rsidRDefault="000E2E42" w:rsidP="00311DD1">
      <w:pPr>
        <w:spacing w:before="120" w:after="120" w:line="276" w:lineRule="auto"/>
        <w:ind w:left="360"/>
        <w:jc w:val="both"/>
        <w:rPr>
          <w:rFonts w:ascii="Arial" w:hAnsi="Arial" w:cs="Arial"/>
          <w:sz w:val="20"/>
          <w:szCs w:val="20"/>
        </w:rPr>
      </w:pPr>
    </w:p>
    <w:p w14:paraId="25EB2768" w14:textId="77777777" w:rsidR="00BE1055" w:rsidRDefault="00BE1055" w:rsidP="00CE46ED">
      <w:pPr>
        <w:pStyle w:val="Odstavecseseznamem"/>
        <w:numPr>
          <w:ilvl w:val="0"/>
          <w:numId w:val="68"/>
        </w:numPr>
        <w:spacing w:after="120"/>
        <w:ind w:left="425" w:hanging="425"/>
        <w:contextualSpacing w:val="0"/>
        <w:jc w:val="both"/>
        <w:rPr>
          <w:rFonts w:ascii="Arial" w:hAnsi="Arial" w:cs="Arial"/>
          <w:sz w:val="20"/>
          <w:szCs w:val="20"/>
        </w:rPr>
      </w:pPr>
      <w:r w:rsidRPr="00FC7CB5">
        <w:rPr>
          <w:rFonts w:ascii="Arial" w:hAnsi="Arial" w:cs="Arial"/>
          <w:sz w:val="20"/>
          <w:szCs w:val="20"/>
        </w:rPr>
        <w:t xml:space="preserve">Smluvní strany jsou si plně vědomy zákonné povinnosti </w:t>
      </w:r>
      <w:r>
        <w:rPr>
          <w:rFonts w:ascii="Arial" w:hAnsi="Arial" w:cs="Arial"/>
          <w:sz w:val="20"/>
          <w:szCs w:val="20"/>
        </w:rPr>
        <w:t>S</w:t>
      </w:r>
      <w:r w:rsidRPr="00FC7CB5">
        <w:rPr>
          <w:rFonts w:ascii="Arial" w:hAnsi="Arial" w:cs="Arial"/>
          <w:sz w:val="20"/>
          <w:szCs w:val="20"/>
        </w:rPr>
        <w:t>mluvních stran uveřejnit dle zákona č. 340/2015 Sb., o zvláštních podmínkách účinnosti některých smluv, uveřejňování těchto smluv a o</w:t>
      </w:r>
      <w:r>
        <w:rPr>
          <w:rFonts w:ascii="Arial" w:hAnsi="Arial" w:cs="Arial"/>
          <w:sz w:val="20"/>
          <w:szCs w:val="20"/>
        </w:rPr>
        <w:t> </w:t>
      </w:r>
      <w:r w:rsidRPr="00FC7CB5">
        <w:rPr>
          <w:rFonts w:ascii="Arial" w:hAnsi="Arial" w:cs="Arial"/>
          <w:sz w:val="20"/>
          <w:szCs w:val="20"/>
        </w:rPr>
        <w:t xml:space="preserve">registru smluv (zákon o registru smluv), </w:t>
      </w:r>
      <w:r>
        <w:rPr>
          <w:rFonts w:ascii="Arial" w:hAnsi="Arial" w:cs="Arial"/>
          <w:sz w:val="20"/>
          <w:szCs w:val="20"/>
        </w:rPr>
        <w:t xml:space="preserve">ve znění pozdějších předpisů, </w:t>
      </w:r>
      <w:r w:rsidRPr="00FC7CB5">
        <w:rPr>
          <w:rFonts w:ascii="Arial" w:hAnsi="Arial" w:cs="Arial"/>
          <w:sz w:val="20"/>
          <w:szCs w:val="20"/>
        </w:rPr>
        <w:t xml:space="preserve">tuto </w:t>
      </w:r>
      <w:r>
        <w:rPr>
          <w:rFonts w:ascii="Arial" w:hAnsi="Arial" w:cs="Arial"/>
          <w:sz w:val="20"/>
          <w:szCs w:val="20"/>
        </w:rPr>
        <w:t>Smlouvu</w:t>
      </w:r>
      <w:r w:rsidRPr="00FC7CB5">
        <w:rPr>
          <w:rFonts w:ascii="Arial" w:hAnsi="Arial" w:cs="Arial"/>
          <w:sz w:val="20"/>
          <w:szCs w:val="20"/>
        </w:rPr>
        <w:t xml:space="preserve"> včetně všech případných dohod, kterými se tato Smlouva doplňuje, mění, nahrazuje nebo ruší, </w:t>
      </w:r>
      <w:r w:rsidRPr="00FC7CB5">
        <w:rPr>
          <w:rFonts w:ascii="Arial" w:hAnsi="Arial" w:cs="Arial"/>
          <w:sz w:val="20"/>
          <w:szCs w:val="20"/>
        </w:rPr>
        <w:lastRenderedPageBreak/>
        <w:t>prostřednictvím registru smluv.</w:t>
      </w:r>
      <w:r>
        <w:rPr>
          <w:rFonts w:ascii="Arial" w:hAnsi="Arial" w:cs="Arial"/>
          <w:sz w:val="20"/>
          <w:szCs w:val="20"/>
        </w:rPr>
        <w:t xml:space="preserve"> Smluvní strany tedy výslovně souhlasí s tím, aby tato Smlouva ve svém úplném znění byla uveřejněna v registru smluv.</w:t>
      </w:r>
    </w:p>
    <w:p w14:paraId="49538724" w14:textId="77777777" w:rsidR="00BE1055" w:rsidRPr="007368C9" w:rsidRDefault="00BE1055" w:rsidP="00CE46ED">
      <w:pPr>
        <w:pStyle w:val="Odstavecseseznamem"/>
        <w:numPr>
          <w:ilvl w:val="0"/>
          <w:numId w:val="68"/>
        </w:numPr>
        <w:spacing w:after="120"/>
        <w:ind w:left="425" w:hanging="425"/>
        <w:contextualSpacing w:val="0"/>
        <w:jc w:val="both"/>
        <w:rPr>
          <w:rFonts w:ascii="Arial" w:hAnsi="Arial" w:cs="Arial"/>
          <w:sz w:val="20"/>
          <w:szCs w:val="20"/>
        </w:rPr>
      </w:pPr>
      <w:bookmarkStart w:id="21" w:name="_Hlk98764084"/>
      <w:r w:rsidRPr="007368C9">
        <w:rPr>
          <w:rFonts w:ascii="Arial" w:hAnsi="Arial" w:cs="Arial"/>
          <w:sz w:val="20"/>
          <w:szCs w:val="20"/>
        </w:rPr>
        <w:t>Uveřejněním Smlouvy dle odst. 1. tohoto článku se rozumí uveřejnění elektronického obrazu textového obsahu Smlouvy ve formátu stanoveném zákonem o registru smluv, prostřednictvím registru smluv.</w:t>
      </w:r>
    </w:p>
    <w:bookmarkEnd w:id="21"/>
    <w:p w14:paraId="2474390F" w14:textId="77777777" w:rsidR="00BE1055" w:rsidRDefault="00BE1055" w:rsidP="00CE46ED">
      <w:pPr>
        <w:pStyle w:val="Odstavecseseznamem"/>
        <w:numPr>
          <w:ilvl w:val="0"/>
          <w:numId w:val="68"/>
        </w:numPr>
        <w:spacing w:after="120"/>
        <w:ind w:left="425" w:hanging="425"/>
        <w:contextualSpacing w:val="0"/>
        <w:jc w:val="both"/>
        <w:rPr>
          <w:rFonts w:ascii="Arial" w:hAnsi="Arial" w:cs="Arial"/>
          <w:sz w:val="20"/>
          <w:szCs w:val="20"/>
        </w:rPr>
      </w:pPr>
      <w:r w:rsidRPr="00FC7CB5">
        <w:rPr>
          <w:rFonts w:ascii="Arial" w:hAnsi="Arial" w:cs="Arial"/>
          <w:sz w:val="20"/>
          <w:szCs w:val="20"/>
        </w:rPr>
        <w:t xml:space="preserve">Smluvní strany se dohodly, že tuto </w:t>
      </w:r>
      <w:r>
        <w:rPr>
          <w:rFonts w:ascii="Arial" w:hAnsi="Arial" w:cs="Arial"/>
          <w:sz w:val="20"/>
          <w:szCs w:val="20"/>
        </w:rPr>
        <w:t xml:space="preserve">Smlouvu </w:t>
      </w:r>
      <w:r w:rsidRPr="00FC7CB5">
        <w:rPr>
          <w:rFonts w:ascii="Arial" w:hAnsi="Arial" w:cs="Arial"/>
          <w:sz w:val="20"/>
          <w:szCs w:val="20"/>
        </w:rPr>
        <w:t xml:space="preserve">zašle správci registru smluv k uveřejnění prostřednictvím registru smluv </w:t>
      </w:r>
      <w:r>
        <w:rPr>
          <w:rFonts w:ascii="Arial" w:hAnsi="Arial" w:cs="Arial"/>
          <w:sz w:val="20"/>
          <w:szCs w:val="20"/>
        </w:rPr>
        <w:t>Objednatel</w:t>
      </w:r>
      <w:r w:rsidRPr="00FC7CB5">
        <w:rPr>
          <w:rFonts w:ascii="Arial" w:hAnsi="Arial" w:cs="Arial"/>
          <w:sz w:val="20"/>
          <w:szCs w:val="20"/>
        </w:rPr>
        <w:t xml:space="preserve">. </w:t>
      </w:r>
      <w:r>
        <w:rPr>
          <w:rFonts w:ascii="Arial" w:hAnsi="Arial" w:cs="Arial"/>
          <w:sz w:val="20"/>
          <w:szCs w:val="20"/>
        </w:rPr>
        <w:t xml:space="preserve">Poskytovatel </w:t>
      </w:r>
      <w:r w:rsidRPr="00FC7CB5">
        <w:rPr>
          <w:rFonts w:ascii="Arial" w:hAnsi="Arial" w:cs="Arial"/>
          <w:sz w:val="20"/>
          <w:szCs w:val="20"/>
        </w:rPr>
        <w:t xml:space="preserve">je povinen zkontrolovat, že </w:t>
      </w:r>
      <w:r>
        <w:rPr>
          <w:rFonts w:ascii="Arial" w:hAnsi="Arial" w:cs="Arial"/>
          <w:sz w:val="20"/>
          <w:szCs w:val="20"/>
        </w:rPr>
        <w:t xml:space="preserve">Smlouva </w:t>
      </w:r>
      <w:r w:rsidRPr="00FC7CB5">
        <w:rPr>
          <w:rFonts w:ascii="Arial" w:hAnsi="Arial" w:cs="Arial"/>
          <w:sz w:val="20"/>
          <w:szCs w:val="20"/>
        </w:rPr>
        <w:t>včetně všech příloh a</w:t>
      </w:r>
      <w:r>
        <w:rPr>
          <w:rFonts w:ascii="Arial" w:hAnsi="Arial" w:cs="Arial"/>
          <w:sz w:val="20"/>
          <w:szCs w:val="20"/>
        </w:rPr>
        <w:t> </w:t>
      </w:r>
      <w:r w:rsidRPr="00FC7CB5">
        <w:rPr>
          <w:rFonts w:ascii="Arial" w:hAnsi="Arial" w:cs="Arial"/>
          <w:sz w:val="20"/>
          <w:szCs w:val="20"/>
        </w:rPr>
        <w:t xml:space="preserve">metadat byla řádně v registru smluv uveřejněna. V případě, že </w:t>
      </w:r>
      <w:r>
        <w:rPr>
          <w:rFonts w:ascii="Arial" w:hAnsi="Arial" w:cs="Arial"/>
          <w:sz w:val="20"/>
          <w:szCs w:val="20"/>
        </w:rPr>
        <w:t xml:space="preserve">Poskytovatel </w:t>
      </w:r>
      <w:r w:rsidRPr="00FC7CB5">
        <w:rPr>
          <w:rFonts w:ascii="Arial" w:hAnsi="Arial" w:cs="Arial"/>
          <w:sz w:val="20"/>
          <w:szCs w:val="20"/>
        </w:rPr>
        <w:t xml:space="preserve">zjistí jakékoli nepřesnosti či nedostatky, </w:t>
      </w:r>
      <w:r w:rsidRPr="00EF4C4D">
        <w:rPr>
          <w:rFonts w:ascii="Arial" w:hAnsi="Arial" w:cs="Arial"/>
          <w:sz w:val="20"/>
          <w:szCs w:val="20"/>
        </w:rPr>
        <w:t>je povinen bez zbytečného odkladu o nich Objednatele informovat a Smluvní strany si poskytnou veškerou potřebnou součinnost k zajištění opravy nepřesností či nedostatků.</w:t>
      </w:r>
    </w:p>
    <w:p w14:paraId="19BDCB25" w14:textId="77777777" w:rsidR="00BE1055" w:rsidRDefault="00BE1055" w:rsidP="00CE46ED">
      <w:pPr>
        <w:pStyle w:val="Odstavecseseznamem"/>
        <w:numPr>
          <w:ilvl w:val="0"/>
          <w:numId w:val="68"/>
        </w:numPr>
        <w:spacing w:after="120"/>
        <w:ind w:left="425" w:hanging="425"/>
        <w:contextualSpacing w:val="0"/>
        <w:jc w:val="both"/>
        <w:rPr>
          <w:rFonts w:ascii="Arial" w:hAnsi="Arial" w:cs="Arial"/>
          <w:sz w:val="20"/>
          <w:szCs w:val="20"/>
        </w:rPr>
      </w:pPr>
      <w:r w:rsidRPr="009359B9">
        <w:rPr>
          <w:rFonts w:ascii="Arial" w:hAnsi="Arial" w:cs="Arial"/>
          <w:sz w:val="20"/>
          <w:szCs w:val="20"/>
        </w:rPr>
        <w:t>Postup uvedený v odst. 3. tohoto článku se Smluvní strany zavazují dodržovat i v případě uzavření dodatků k této Smlouvě, jakož i v případě jakýchkoli dalších dohod, kterými se tato Smlouva bude případně doplňovat, měnit, nahrazovat nebo rušit.</w:t>
      </w:r>
    </w:p>
    <w:p w14:paraId="212703FD" w14:textId="77777777" w:rsidR="00BE1055" w:rsidRDefault="00BE1055" w:rsidP="00CE46ED">
      <w:pPr>
        <w:pStyle w:val="Odstavecseseznamem"/>
        <w:numPr>
          <w:ilvl w:val="0"/>
          <w:numId w:val="68"/>
        </w:numPr>
        <w:spacing w:after="120"/>
        <w:ind w:left="425" w:hanging="425"/>
        <w:contextualSpacing w:val="0"/>
        <w:jc w:val="both"/>
        <w:rPr>
          <w:rFonts w:ascii="Arial" w:hAnsi="Arial" w:cs="Arial"/>
          <w:sz w:val="20"/>
          <w:szCs w:val="20"/>
        </w:rPr>
      </w:pPr>
      <w:r w:rsidRPr="009359B9">
        <w:rPr>
          <w:rFonts w:ascii="Arial" w:hAnsi="Arial" w:cs="Arial"/>
          <w:sz w:val="20"/>
          <w:szCs w:val="20"/>
        </w:rPr>
        <w:t>Poskytovatel bere na vědomí a souhlasí s tím, že Objednatel může rovněž uveřejnit tuto Smlouvu (tj. celé znění včetně všech příloh) včetně všech jejích případných dodatků, na svém profilu zadavatele.</w:t>
      </w:r>
    </w:p>
    <w:p w14:paraId="70D0C791" w14:textId="77777777" w:rsidR="00BE1055" w:rsidRPr="00FC7CB5" w:rsidRDefault="00BE1055" w:rsidP="00CE46ED">
      <w:pPr>
        <w:pStyle w:val="Odstavecseseznamem"/>
        <w:numPr>
          <w:ilvl w:val="0"/>
          <w:numId w:val="68"/>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w:t>
      </w:r>
      <w:r w:rsidRPr="00FC7CB5">
        <w:rPr>
          <w:rFonts w:ascii="Arial" w:hAnsi="Arial" w:cs="Arial"/>
          <w:sz w:val="20"/>
          <w:szCs w:val="20"/>
        </w:rPr>
        <w:t>výslovně souhlasí s tím, že s výjimkou ustanovení znečitelněných v souladu se zákonem o registru smluv bude uveřejněno úplné znění</w:t>
      </w:r>
      <w:r>
        <w:rPr>
          <w:rFonts w:ascii="Arial" w:hAnsi="Arial" w:cs="Arial"/>
          <w:sz w:val="20"/>
          <w:szCs w:val="20"/>
        </w:rPr>
        <w:t xml:space="preserve"> této Smlouvy</w:t>
      </w:r>
      <w:r w:rsidRPr="00FC7CB5">
        <w:rPr>
          <w:rFonts w:ascii="Arial" w:hAnsi="Arial" w:cs="Arial"/>
          <w:sz w:val="20"/>
          <w:szCs w:val="20"/>
        </w:rPr>
        <w:t>.</w:t>
      </w:r>
    </w:p>
    <w:p w14:paraId="1484EA88" w14:textId="77777777" w:rsidR="00BE1055" w:rsidRDefault="00BE1055" w:rsidP="00CE46ED">
      <w:pPr>
        <w:pStyle w:val="Odstavecseseznamem"/>
        <w:numPr>
          <w:ilvl w:val="0"/>
          <w:numId w:val="68"/>
        </w:numPr>
        <w:spacing w:after="120"/>
        <w:ind w:left="425" w:hanging="425"/>
        <w:contextualSpacing w:val="0"/>
        <w:jc w:val="both"/>
        <w:rPr>
          <w:rFonts w:ascii="Arial" w:hAnsi="Arial" w:cs="Arial"/>
          <w:sz w:val="20"/>
          <w:szCs w:val="20"/>
        </w:rPr>
      </w:pPr>
      <w:r>
        <w:rPr>
          <w:rFonts w:ascii="Arial" w:hAnsi="Arial" w:cs="Arial"/>
          <w:sz w:val="20"/>
          <w:szCs w:val="20"/>
        </w:rPr>
        <w:t xml:space="preserve">Objednatel </w:t>
      </w:r>
      <w:r w:rsidRPr="00FC7CB5">
        <w:rPr>
          <w:rFonts w:ascii="Arial" w:hAnsi="Arial" w:cs="Arial"/>
          <w:sz w:val="20"/>
          <w:szCs w:val="20"/>
        </w:rPr>
        <w:t>výslovně souhlasí s tím, že s výjimkou ustanovení znečitelněných v souladu se zákonem o</w:t>
      </w:r>
      <w:r>
        <w:rPr>
          <w:rFonts w:ascii="Arial" w:hAnsi="Arial" w:cs="Arial"/>
          <w:sz w:val="20"/>
          <w:szCs w:val="20"/>
        </w:rPr>
        <w:t> </w:t>
      </w:r>
      <w:r w:rsidRPr="00FC7CB5">
        <w:rPr>
          <w:rFonts w:ascii="Arial" w:hAnsi="Arial" w:cs="Arial"/>
          <w:sz w:val="20"/>
          <w:szCs w:val="20"/>
        </w:rPr>
        <w:t>registru smluv bude uveřejněno úplné znění</w:t>
      </w:r>
      <w:r>
        <w:rPr>
          <w:rFonts w:ascii="Arial" w:hAnsi="Arial" w:cs="Arial"/>
          <w:sz w:val="20"/>
          <w:szCs w:val="20"/>
        </w:rPr>
        <w:t xml:space="preserve"> této Smlouvy</w:t>
      </w:r>
      <w:r w:rsidRPr="00FC7CB5">
        <w:rPr>
          <w:rFonts w:ascii="Arial" w:hAnsi="Arial" w:cs="Arial"/>
          <w:sz w:val="20"/>
          <w:szCs w:val="20"/>
        </w:rPr>
        <w:t xml:space="preserve">. </w:t>
      </w:r>
    </w:p>
    <w:p w14:paraId="09024014" w14:textId="77777777" w:rsidR="00F40EB5" w:rsidRPr="00F40EB5" w:rsidRDefault="00F40EB5" w:rsidP="000E2E42">
      <w:pPr>
        <w:spacing w:before="120" w:after="120" w:line="276" w:lineRule="auto"/>
        <w:ind w:left="425" w:hanging="425"/>
        <w:contextualSpacing/>
        <w:jc w:val="both"/>
        <w:rPr>
          <w:rFonts w:ascii="Arial" w:hAnsi="Arial" w:cs="Arial"/>
          <w:sz w:val="20"/>
          <w:szCs w:val="20"/>
        </w:rPr>
      </w:pPr>
      <w:r w:rsidRPr="00F40EB5">
        <w:rPr>
          <w:rFonts w:ascii="Arial" w:hAnsi="Arial" w:cs="Arial"/>
          <w:sz w:val="20"/>
          <w:szCs w:val="20"/>
        </w:rPr>
        <w:t xml:space="preserve"> </w:t>
      </w:r>
    </w:p>
    <w:p w14:paraId="2FB2F8A8" w14:textId="77777777" w:rsidR="00BE1055" w:rsidRDefault="00F40EB5" w:rsidP="000E2E42">
      <w:pPr>
        <w:tabs>
          <w:tab w:val="left" w:pos="1701"/>
        </w:tabs>
        <w:spacing w:before="120" w:after="120" w:line="276" w:lineRule="auto"/>
        <w:contextualSpacing/>
        <w:jc w:val="center"/>
        <w:rPr>
          <w:rFonts w:ascii="Arial" w:hAnsi="Arial" w:cs="Arial"/>
          <w:b/>
          <w:sz w:val="20"/>
          <w:szCs w:val="20"/>
        </w:rPr>
      </w:pPr>
      <w:r w:rsidRPr="00C444B9">
        <w:rPr>
          <w:rFonts w:ascii="Arial" w:hAnsi="Arial" w:cs="Arial"/>
          <w:b/>
          <w:sz w:val="20"/>
          <w:szCs w:val="20"/>
        </w:rPr>
        <w:t xml:space="preserve">Článek X. </w:t>
      </w:r>
    </w:p>
    <w:p w14:paraId="3660EF25" w14:textId="0035EC32" w:rsidR="00F40EB5" w:rsidRPr="00C444B9" w:rsidRDefault="00F40EB5" w:rsidP="000E2E42">
      <w:pPr>
        <w:tabs>
          <w:tab w:val="left" w:pos="1701"/>
        </w:tabs>
        <w:spacing w:before="120" w:after="120" w:line="276" w:lineRule="auto"/>
        <w:contextualSpacing/>
        <w:jc w:val="center"/>
        <w:rPr>
          <w:rFonts w:ascii="Arial" w:hAnsi="Arial" w:cs="Arial"/>
          <w:b/>
          <w:sz w:val="20"/>
          <w:szCs w:val="20"/>
        </w:rPr>
      </w:pPr>
      <w:r w:rsidRPr="00C444B9">
        <w:rPr>
          <w:rFonts w:ascii="Arial" w:hAnsi="Arial" w:cs="Arial"/>
          <w:b/>
          <w:sz w:val="20"/>
          <w:szCs w:val="20"/>
        </w:rPr>
        <w:t>Sankční ujednání</w:t>
      </w:r>
    </w:p>
    <w:p w14:paraId="3FC33AE7" w14:textId="77777777" w:rsidR="001E370D" w:rsidRPr="00C444B9" w:rsidRDefault="001E370D" w:rsidP="000E2E42">
      <w:pPr>
        <w:tabs>
          <w:tab w:val="left" w:pos="1701"/>
        </w:tabs>
        <w:spacing w:before="120" w:after="120" w:line="276" w:lineRule="auto"/>
        <w:contextualSpacing/>
        <w:jc w:val="center"/>
        <w:rPr>
          <w:rFonts w:ascii="Arial" w:hAnsi="Arial" w:cs="Arial"/>
          <w:b/>
          <w:sz w:val="20"/>
          <w:szCs w:val="20"/>
        </w:rPr>
      </w:pPr>
    </w:p>
    <w:p w14:paraId="3FB78F4D" w14:textId="43913C78" w:rsidR="001E370D" w:rsidRPr="00A751F5" w:rsidRDefault="001E450F" w:rsidP="00CE46ED">
      <w:pPr>
        <w:pStyle w:val="Odstavecseseznamem"/>
        <w:numPr>
          <w:ilvl w:val="0"/>
          <w:numId w:val="63"/>
        </w:numPr>
        <w:spacing w:after="120"/>
        <w:ind w:left="425" w:hanging="425"/>
        <w:contextualSpacing w:val="0"/>
        <w:jc w:val="both"/>
        <w:rPr>
          <w:rFonts w:ascii="Arial" w:hAnsi="Arial" w:cs="Arial"/>
          <w:sz w:val="20"/>
          <w:szCs w:val="20"/>
        </w:rPr>
      </w:pPr>
      <w:r w:rsidRPr="00A751F5">
        <w:rPr>
          <w:rFonts w:ascii="Arial" w:hAnsi="Arial" w:cs="Arial"/>
          <w:sz w:val="20"/>
          <w:szCs w:val="20"/>
        </w:rPr>
        <w:t xml:space="preserve">V případě nedodržení úrovně dostupnosti podporovaného systému </w:t>
      </w:r>
      <w:r w:rsidR="00C444B9" w:rsidRPr="00A751F5">
        <w:rPr>
          <w:rFonts w:ascii="Arial" w:hAnsi="Arial" w:cs="Arial"/>
          <w:sz w:val="20"/>
          <w:szCs w:val="20"/>
        </w:rPr>
        <w:t>EDS</w:t>
      </w:r>
      <w:r w:rsidRPr="00A751F5">
        <w:rPr>
          <w:rFonts w:ascii="Arial" w:hAnsi="Arial" w:cs="Arial"/>
          <w:sz w:val="20"/>
          <w:szCs w:val="20"/>
        </w:rPr>
        <w:t xml:space="preserve"> definované v Příloze č. </w:t>
      </w:r>
      <w:r w:rsidR="008D5423" w:rsidRPr="00A751F5">
        <w:rPr>
          <w:rFonts w:ascii="Arial" w:hAnsi="Arial" w:cs="Arial"/>
          <w:sz w:val="20"/>
          <w:szCs w:val="20"/>
        </w:rPr>
        <w:t>2</w:t>
      </w:r>
      <w:r w:rsidR="00074AD5" w:rsidRPr="00A751F5">
        <w:rPr>
          <w:rFonts w:ascii="Arial" w:hAnsi="Arial" w:cs="Arial"/>
          <w:sz w:val="20"/>
          <w:szCs w:val="20"/>
        </w:rPr>
        <w:t xml:space="preserve"> </w:t>
      </w:r>
      <w:r w:rsidR="00B85A01" w:rsidRPr="00A751F5">
        <w:rPr>
          <w:rFonts w:ascii="Arial" w:hAnsi="Arial" w:cs="Arial"/>
          <w:sz w:val="20"/>
          <w:szCs w:val="20"/>
        </w:rPr>
        <w:t>čl</w:t>
      </w:r>
      <w:r w:rsidRPr="00A751F5">
        <w:rPr>
          <w:rFonts w:ascii="Arial" w:hAnsi="Arial" w:cs="Arial"/>
          <w:sz w:val="20"/>
          <w:szCs w:val="20"/>
        </w:rPr>
        <w:t>.</w:t>
      </w:r>
      <w:r w:rsidR="00A362D8" w:rsidRPr="00A751F5">
        <w:rPr>
          <w:rFonts w:ascii="Arial" w:hAnsi="Arial" w:cs="Arial"/>
          <w:sz w:val="20"/>
          <w:szCs w:val="20"/>
        </w:rPr>
        <w:t xml:space="preserve"> 1</w:t>
      </w:r>
      <w:r w:rsidR="00960966" w:rsidRPr="00A751F5">
        <w:rPr>
          <w:rFonts w:ascii="Arial" w:hAnsi="Arial" w:cs="Arial"/>
          <w:sz w:val="20"/>
          <w:szCs w:val="20"/>
        </w:rPr>
        <w:t>.</w:t>
      </w:r>
      <w:r w:rsidR="00292687" w:rsidRPr="00A751F5">
        <w:rPr>
          <w:rFonts w:ascii="Arial" w:hAnsi="Arial" w:cs="Arial"/>
          <w:sz w:val="20"/>
          <w:szCs w:val="20"/>
        </w:rPr>
        <w:t>,</w:t>
      </w:r>
      <w:r w:rsidR="00A362D8" w:rsidRPr="00A751F5">
        <w:rPr>
          <w:rFonts w:ascii="Arial" w:hAnsi="Arial" w:cs="Arial"/>
          <w:sz w:val="20"/>
          <w:szCs w:val="20"/>
        </w:rPr>
        <w:t xml:space="preserve"> </w:t>
      </w:r>
      <w:r w:rsidR="00B2568C" w:rsidRPr="00A751F5">
        <w:rPr>
          <w:rFonts w:ascii="Arial" w:hAnsi="Arial" w:cs="Arial"/>
          <w:sz w:val="20"/>
          <w:szCs w:val="20"/>
        </w:rPr>
        <w:t xml:space="preserve">odst. </w:t>
      </w:r>
      <w:r w:rsidR="00A362D8" w:rsidRPr="00A751F5">
        <w:rPr>
          <w:rFonts w:ascii="Arial" w:hAnsi="Arial" w:cs="Arial"/>
          <w:sz w:val="20"/>
          <w:szCs w:val="20"/>
        </w:rPr>
        <w:t>8</w:t>
      </w:r>
      <w:r w:rsidRPr="00A751F5">
        <w:rPr>
          <w:rFonts w:ascii="Arial" w:hAnsi="Arial" w:cs="Arial"/>
          <w:sz w:val="20"/>
          <w:szCs w:val="20"/>
        </w:rPr>
        <w:t xml:space="preserve"> - „Dostupnost podporovaného systému</w:t>
      </w:r>
      <w:r w:rsidR="0099716D" w:rsidRPr="00A751F5">
        <w:rPr>
          <w:rFonts w:ascii="Arial" w:hAnsi="Arial" w:cs="Arial"/>
          <w:sz w:val="20"/>
          <w:szCs w:val="20"/>
        </w:rPr>
        <w:t xml:space="preserve"> EDS</w:t>
      </w:r>
      <w:r w:rsidRPr="00A751F5">
        <w:rPr>
          <w:rFonts w:ascii="Arial" w:hAnsi="Arial" w:cs="Arial"/>
          <w:sz w:val="20"/>
          <w:szCs w:val="20"/>
        </w:rPr>
        <w:t xml:space="preserve">“, je VZP ČR oprávněna vyúčtovat </w:t>
      </w:r>
      <w:r w:rsidR="00B52BB9" w:rsidRPr="00A751F5">
        <w:rPr>
          <w:rFonts w:ascii="Arial" w:hAnsi="Arial" w:cs="Arial"/>
          <w:sz w:val="20"/>
          <w:szCs w:val="20"/>
        </w:rPr>
        <w:t>Poskytovatel</w:t>
      </w:r>
      <w:r w:rsidR="00C444B9" w:rsidRPr="00A751F5">
        <w:rPr>
          <w:rFonts w:ascii="Arial" w:hAnsi="Arial" w:cs="Arial"/>
          <w:sz w:val="20"/>
          <w:szCs w:val="20"/>
        </w:rPr>
        <w:t>i</w:t>
      </w:r>
      <w:r w:rsidRPr="00A751F5">
        <w:rPr>
          <w:rFonts w:ascii="Arial" w:hAnsi="Arial" w:cs="Arial"/>
          <w:sz w:val="20"/>
          <w:szCs w:val="20"/>
        </w:rPr>
        <w:t xml:space="preserve"> smluvní pokutu ve výši 2</w:t>
      </w:r>
      <w:r w:rsidR="00843870" w:rsidRPr="00A751F5">
        <w:rPr>
          <w:rFonts w:ascii="Arial" w:hAnsi="Arial" w:cs="Arial"/>
          <w:sz w:val="20"/>
          <w:szCs w:val="20"/>
        </w:rPr>
        <w:t>0</w:t>
      </w:r>
      <w:r w:rsidRPr="00A751F5">
        <w:rPr>
          <w:rFonts w:ascii="Arial" w:hAnsi="Arial" w:cs="Arial"/>
          <w:sz w:val="20"/>
          <w:szCs w:val="20"/>
        </w:rPr>
        <w:t xml:space="preserve"> 000 Kč (slovy: dv</w:t>
      </w:r>
      <w:r w:rsidR="00843870" w:rsidRPr="00A751F5">
        <w:rPr>
          <w:rFonts w:ascii="Arial" w:hAnsi="Arial" w:cs="Arial"/>
          <w:sz w:val="20"/>
          <w:szCs w:val="20"/>
        </w:rPr>
        <w:t>acet</w:t>
      </w:r>
      <w:r w:rsidRPr="00A751F5">
        <w:rPr>
          <w:rFonts w:ascii="Arial" w:hAnsi="Arial" w:cs="Arial"/>
          <w:sz w:val="20"/>
          <w:szCs w:val="20"/>
        </w:rPr>
        <w:t xml:space="preserve"> tisíc korun českých) za každý jednotlivý kalendářní měsíc (část kalendářního měsíce), v němž nebyla požadovaná dostupnost dle této Smlouvy dodržena. </w:t>
      </w:r>
      <w:r w:rsidR="00B52BB9" w:rsidRPr="00A751F5">
        <w:rPr>
          <w:rFonts w:ascii="Arial" w:hAnsi="Arial" w:cs="Arial"/>
          <w:sz w:val="20"/>
          <w:szCs w:val="20"/>
        </w:rPr>
        <w:t>Poskytovatel</w:t>
      </w:r>
      <w:r w:rsidRPr="00A751F5">
        <w:rPr>
          <w:rFonts w:ascii="Arial" w:hAnsi="Arial" w:cs="Arial"/>
          <w:sz w:val="20"/>
          <w:szCs w:val="20"/>
        </w:rPr>
        <w:t xml:space="preserve"> je povinen vyúčtovanou smluvní pokutu uhradit.</w:t>
      </w:r>
    </w:p>
    <w:p w14:paraId="00015F95" w14:textId="77777777" w:rsidR="001E450F" w:rsidRPr="000210D2" w:rsidRDefault="001E450F" w:rsidP="00CE46ED">
      <w:pPr>
        <w:numPr>
          <w:ilvl w:val="0"/>
          <w:numId w:val="63"/>
        </w:numPr>
        <w:spacing w:after="120" w:line="276" w:lineRule="auto"/>
        <w:ind w:left="425" w:hanging="425"/>
        <w:jc w:val="both"/>
        <w:rPr>
          <w:rFonts w:ascii="Arial" w:hAnsi="Arial" w:cs="Arial"/>
          <w:sz w:val="20"/>
          <w:szCs w:val="20"/>
        </w:rPr>
      </w:pPr>
      <w:r w:rsidRPr="000210D2">
        <w:rPr>
          <w:rFonts w:ascii="Arial" w:hAnsi="Arial" w:cs="Arial"/>
          <w:sz w:val="20"/>
          <w:szCs w:val="20"/>
        </w:rPr>
        <w:t xml:space="preserve">V případě, kdy </w:t>
      </w:r>
      <w:r w:rsidR="00B52BB9" w:rsidRPr="000210D2">
        <w:rPr>
          <w:rFonts w:ascii="Arial" w:hAnsi="Arial" w:cs="Arial"/>
          <w:sz w:val="20"/>
          <w:szCs w:val="20"/>
        </w:rPr>
        <w:t>Poskytovatel</w:t>
      </w:r>
      <w:r w:rsidR="00BD308A" w:rsidRPr="000210D2">
        <w:rPr>
          <w:rFonts w:ascii="Arial" w:hAnsi="Arial" w:cs="Arial"/>
          <w:sz w:val="20"/>
          <w:szCs w:val="20"/>
        </w:rPr>
        <w:t xml:space="preserve"> </w:t>
      </w:r>
      <w:r w:rsidRPr="000210D2">
        <w:rPr>
          <w:rFonts w:ascii="Arial" w:hAnsi="Arial" w:cs="Arial"/>
          <w:sz w:val="20"/>
          <w:szCs w:val="20"/>
        </w:rPr>
        <w:t xml:space="preserve">nedodrží „Cílové </w:t>
      </w:r>
      <w:r w:rsidR="00C444B9" w:rsidRPr="000210D2">
        <w:rPr>
          <w:rFonts w:ascii="Arial" w:hAnsi="Arial" w:cs="Arial"/>
          <w:sz w:val="20"/>
          <w:szCs w:val="20"/>
        </w:rPr>
        <w:t xml:space="preserve">úroveň </w:t>
      </w:r>
      <w:r w:rsidRPr="000210D2">
        <w:rPr>
          <w:rFonts w:ascii="Arial" w:hAnsi="Arial" w:cs="Arial"/>
          <w:sz w:val="20"/>
          <w:szCs w:val="20"/>
        </w:rPr>
        <w:t xml:space="preserve">služeb </w:t>
      </w:r>
      <w:r w:rsidR="00467C07" w:rsidRPr="000210D2">
        <w:rPr>
          <w:rFonts w:ascii="Arial" w:hAnsi="Arial" w:cs="Arial"/>
          <w:sz w:val="20"/>
          <w:szCs w:val="20"/>
        </w:rPr>
        <w:t>p</w:t>
      </w:r>
      <w:r w:rsidRPr="000210D2">
        <w:rPr>
          <w:rFonts w:ascii="Arial" w:hAnsi="Arial" w:cs="Arial"/>
          <w:sz w:val="20"/>
          <w:szCs w:val="20"/>
        </w:rPr>
        <w:t xml:space="preserve">odpory </w:t>
      </w:r>
      <w:r w:rsidR="00B33E07" w:rsidRPr="000210D2">
        <w:rPr>
          <w:rFonts w:ascii="Arial" w:hAnsi="Arial" w:cs="Arial"/>
          <w:sz w:val="20"/>
          <w:szCs w:val="20"/>
        </w:rPr>
        <w:t>(</w:t>
      </w:r>
      <w:r w:rsidRPr="000210D2">
        <w:rPr>
          <w:rFonts w:ascii="Arial" w:hAnsi="Arial" w:cs="Arial"/>
          <w:sz w:val="20"/>
          <w:szCs w:val="20"/>
        </w:rPr>
        <w:t>SLA</w:t>
      </w:r>
      <w:r w:rsidR="00B33E07" w:rsidRPr="000210D2">
        <w:rPr>
          <w:rFonts w:ascii="Arial" w:hAnsi="Arial" w:cs="Arial"/>
          <w:sz w:val="20"/>
          <w:szCs w:val="20"/>
        </w:rPr>
        <w:t>)</w:t>
      </w:r>
      <w:r w:rsidRPr="000210D2">
        <w:rPr>
          <w:rFonts w:ascii="Arial" w:hAnsi="Arial" w:cs="Arial"/>
          <w:sz w:val="20"/>
          <w:szCs w:val="20"/>
        </w:rPr>
        <w:t xml:space="preserve">“, jak jsou stanovené v Příloze č. </w:t>
      </w:r>
      <w:r w:rsidR="00A95957" w:rsidRPr="000210D2">
        <w:rPr>
          <w:rFonts w:ascii="Arial" w:hAnsi="Arial" w:cs="Arial"/>
          <w:sz w:val="20"/>
          <w:szCs w:val="20"/>
        </w:rPr>
        <w:t>2</w:t>
      </w:r>
      <w:r w:rsidRPr="000210D2">
        <w:rPr>
          <w:rFonts w:ascii="Arial" w:hAnsi="Arial" w:cs="Arial"/>
          <w:sz w:val="20"/>
          <w:szCs w:val="20"/>
        </w:rPr>
        <w:t xml:space="preserve"> této Smlouvy, je Objednatel oprávněn vyúčtovat </w:t>
      </w:r>
      <w:r w:rsidR="00B52BB9" w:rsidRPr="000210D2">
        <w:rPr>
          <w:rFonts w:ascii="Arial" w:hAnsi="Arial" w:cs="Arial"/>
          <w:sz w:val="20"/>
          <w:szCs w:val="20"/>
        </w:rPr>
        <w:t>Poskytovatel</w:t>
      </w:r>
      <w:r w:rsidR="00C444B9" w:rsidRPr="000210D2">
        <w:rPr>
          <w:rFonts w:ascii="Arial" w:hAnsi="Arial" w:cs="Arial"/>
          <w:sz w:val="20"/>
          <w:szCs w:val="20"/>
        </w:rPr>
        <w:t>i</w:t>
      </w:r>
      <w:r w:rsidRPr="000210D2">
        <w:rPr>
          <w:rFonts w:ascii="Arial" w:hAnsi="Arial" w:cs="Arial"/>
          <w:sz w:val="20"/>
          <w:szCs w:val="20"/>
        </w:rPr>
        <w:t xml:space="preserve"> smluvní pokutu v následující výši dle stupně Priority daného servisního požadavku a typu prodlení a </w:t>
      </w:r>
      <w:r w:rsidR="00B52BB9" w:rsidRPr="000210D2">
        <w:rPr>
          <w:rFonts w:ascii="Arial" w:hAnsi="Arial" w:cs="Arial"/>
          <w:sz w:val="20"/>
          <w:szCs w:val="20"/>
        </w:rPr>
        <w:t>Poskytovatel</w:t>
      </w:r>
      <w:r w:rsidR="00C444B9" w:rsidRPr="000210D2">
        <w:rPr>
          <w:rFonts w:ascii="Arial" w:hAnsi="Arial" w:cs="Arial"/>
          <w:sz w:val="20"/>
          <w:szCs w:val="20"/>
        </w:rPr>
        <w:t xml:space="preserve"> </w:t>
      </w:r>
      <w:r w:rsidRPr="000210D2">
        <w:rPr>
          <w:rFonts w:ascii="Arial" w:hAnsi="Arial" w:cs="Arial"/>
          <w:sz w:val="20"/>
          <w:szCs w:val="20"/>
        </w:rPr>
        <w:t>je povinen vyúčtovanou smluvní pokutu uhradit.</w:t>
      </w:r>
    </w:p>
    <w:p w14:paraId="4FBC8C1A" w14:textId="77777777" w:rsidR="001E450F" w:rsidRPr="000210D2" w:rsidRDefault="001E450F" w:rsidP="000E2E42">
      <w:pPr>
        <w:pStyle w:val="SSOdstavec"/>
        <w:numPr>
          <w:ilvl w:val="0"/>
          <w:numId w:val="0"/>
        </w:numPr>
        <w:spacing w:after="120" w:line="276" w:lineRule="auto"/>
        <w:ind w:left="426"/>
        <w:contextualSpacing/>
        <w:rPr>
          <w:rFonts w:ascii="Arial" w:hAnsi="Arial" w:cs="Arial"/>
          <w:b/>
        </w:rPr>
      </w:pPr>
      <w:r w:rsidRPr="000210D2">
        <w:rPr>
          <w:rFonts w:ascii="Arial" w:hAnsi="Arial" w:cs="Arial"/>
          <w:b/>
        </w:rPr>
        <w:t>Nedodržení doby pro vyřešení incidentů:</w:t>
      </w:r>
    </w:p>
    <w:p w14:paraId="0F57AB66" w14:textId="77777777" w:rsidR="00B11255" w:rsidRPr="000210D2" w:rsidRDefault="00B566F9" w:rsidP="000E2E42">
      <w:pPr>
        <w:pStyle w:val="SSOdstavec"/>
        <w:numPr>
          <w:ilvl w:val="0"/>
          <w:numId w:val="12"/>
        </w:numPr>
        <w:spacing w:after="120" w:line="276" w:lineRule="auto"/>
        <w:ind w:left="1146"/>
        <w:contextualSpacing/>
        <w:rPr>
          <w:rFonts w:ascii="Arial" w:hAnsi="Arial" w:cs="Arial"/>
        </w:rPr>
      </w:pPr>
      <w:r w:rsidRPr="000210D2">
        <w:rPr>
          <w:rFonts w:ascii="Arial" w:hAnsi="Arial" w:cs="Arial"/>
        </w:rPr>
        <w:t xml:space="preserve">Priorita 1 (Prio </w:t>
      </w:r>
      <w:r w:rsidR="00843870">
        <w:rPr>
          <w:rFonts w:ascii="Arial" w:hAnsi="Arial" w:cs="Arial"/>
        </w:rPr>
        <w:t>1</w:t>
      </w:r>
      <w:r w:rsidRPr="000210D2">
        <w:rPr>
          <w:rFonts w:ascii="Arial" w:hAnsi="Arial" w:cs="Arial"/>
        </w:rPr>
        <w:t xml:space="preserve">) – </w:t>
      </w:r>
      <w:r w:rsidR="000210D2" w:rsidRPr="000210D2">
        <w:rPr>
          <w:rFonts w:ascii="Arial" w:hAnsi="Arial" w:cs="Arial"/>
        </w:rPr>
        <w:t>2</w:t>
      </w:r>
      <w:r w:rsidRPr="000210D2">
        <w:rPr>
          <w:rFonts w:ascii="Arial" w:hAnsi="Arial" w:cs="Arial"/>
        </w:rPr>
        <w:t xml:space="preserve"> 000 Kč za každý i jen započatý pracovní den prodlení</w:t>
      </w:r>
    </w:p>
    <w:p w14:paraId="31572340" w14:textId="77777777" w:rsidR="001E450F" w:rsidRPr="000210D2" w:rsidRDefault="001E450F" w:rsidP="000E2E42">
      <w:pPr>
        <w:pStyle w:val="SSOdstavec"/>
        <w:numPr>
          <w:ilvl w:val="0"/>
          <w:numId w:val="12"/>
        </w:numPr>
        <w:spacing w:after="120" w:line="276" w:lineRule="auto"/>
        <w:ind w:left="1146"/>
        <w:contextualSpacing/>
        <w:rPr>
          <w:rFonts w:ascii="Arial" w:hAnsi="Arial" w:cs="Arial"/>
        </w:rPr>
      </w:pPr>
      <w:r w:rsidRPr="000210D2">
        <w:rPr>
          <w:rFonts w:ascii="Arial" w:hAnsi="Arial" w:cs="Arial"/>
        </w:rPr>
        <w:t xml:space="preserve">Priorita 2 (Prio 2) – 1 000 Kč za každý i jen započatý </w:t>
      </w:r>
      <w:r w:rsidR="00B566F9" w:rsidRPr="000210D2">
        <w:rPr>
          <w:rFonts w:ascii="Arial" w:hAnsi="Arial" w:cs="Arial"/>
        </w:rPr>
        <w:t xml:space="preserve">pracovní </w:t>
      </w:r>
      <w:r w:rsidRPr="000210D2">
        <w:rPr>
          <w:rFonts w:ascii="Arial" w:hAnsi="Arial" w:cs="Arial"/>
        </w:rPr>
        <w:t>den prodlení.</w:t>
      </w:r>
    </w:p>
    <w:p w14:paraId="76F014C1" w14:textId="77777777" w:rsidR="00843870" w:rsidRDefault="001E450F" w:rsidP="000E2E42">
      <w:pPr>
        <w:pStyle w:val="SSOdstavec"/>
        <w:numPr>
          <w:ilvl w:val="0"/>
          <w:numId w:val="12"/>
        </w:numPr>
        <w:spacing w:after="120" w:line="276" w:lineRule="auto"/>
        <w:ind w:left="1146"/>
        <w:contextualSpacing/>
        <w:rPr>
          <w:rFonts w:ascii="Arial" w:hAnsi="Arial" w:cs="Arial"/>
        </w:rPr>
      </w:pPr>
      <w:r w:rsidRPr="000210D2">
        <w:rPr>
          <w:rFonts w:ascii="Arial" w:hAnsi="Arial" w:cs="Arial"/>
        </w:rPr>
        <w:t xml:space="preserve">Priorita 3 </w:t>
      </w:r>
      <w:r w:rsidR="00843870">
        <w:rPr>
          <w:rFonts w:ascii="Arial" w:hAnsi="Arial" w:cs="Arial"/>
        </w:rPr>
        <w:t xml:space="preserve">(Prio 3) </w:t>
      </w:r>
      <w:r w:rsidR="00843870" w:rsidRPr="000210D2">
        <w:rPr>
          <w:rFonts w:ascii="Arial" w:hAnsi="Arial" w:cs="Arial"/>
        </w:rPr>
        <w:t xml:space="preserve">– </w:t>
      </w:r>
      <w:r w:rsidR="00843870">
        <w:rPr>
          <w:rFonts w:ascii="Arial" w:hAnsi="Arial" w:cs="Arial"/>
        </w:rPr>
        <w:t>500</w:t>
      </w:r>
      <w:r w:rsidR="00843870" w:rsidRPr="000210D2">
        <w:rPr>
          <w:rFonts w:ascii="Arial" w:hAnsi="Arial" w:cs="Arial"/>
        </w:rPr>
        <w:t xml:space="preserve"> Kč za každý i jen započatý pracovní den prodlení</w:t>
      </w:r>
      <w:r w:rsidR="00843870">
        <w:rPr>
          <w:rFonts w:ascii="Arial" w:hAnsi="Arial" w:cs="Arial"/>
        </w:rPr>
        <w:t>,</w:t>
      </w:r>
    </w:p>
    <w:p w14:paraId="73592D64" w14:textId="77777777" w:rsidR="001E450F" w:rsidRPr="000210D2" w:rsidRDefault="00843870" w:rsidP="000E2E42">
      <w:pPr>
        <w:pStyle w:val="SSOdstavec"/>
        <w:numPr>
          <w:ilvl w:val="0"/>
          <w:numId w:val="12"/>
        </w:numPr>
        <w:spacing w:after="120" w:line="276" w:lineRule="auto"/>
        <w:ind w:left="1146"/>
        <w:contextualSpacing/>
        <w:rPr>
          <w:rFonts w:ascii="Arial" w:hAnsi="Arial" w:cs="Arial"/>
        </w:rPr>
      </w:pPr>
      <w:r>
        <w:rPr>
          <w:rFonts w:ascii="Arial" w:hAnsi="Arial" w:cs="Arial"/>
        </w:rPr>
        <w:t>Priorita</w:t>
      </w:r>
      <w:r w:rsidR="001E450F" w:rsidRPr="000210D2">
        <w:rPr>
          <w:rFonts w:ascii="Arial" w:hAnsi="Arial" w:cs="Arial"/>
        </w:rPr>
        <w:t xml:space="preserve"> 4 (Prio 4) – 500 Kč za každý i jen započatý den </w:t>
      </w:r>
      <w:r>
        <w:rPr>
          <w:rFonts w:ascii="Arial" w:hAnsi="Arial" w:cs="Arial"/>
        </w:rPr>
        <w:t xml:space="preserve">pracovní </w:t>
      </w:r>
      <w:r w:rsidR="001E450F" w:rsidRPr="000210D2">
        <w:rPr>
          <w:rFonts w:ascii="Arial" w:hAnsi="Arial" w:cs="Arial"/>
        </w:rPr>
        <w:t>prodlení domluveného termínu.</w:t>
      </w:r>
    </w:p>
    <w:p w14:paraId="3F2F4A24" w14:textId="77777777" w:rsidR="001E450F" w:rsidRPr="000210D2" w:rsidRDefault="001E450F" w:rsidP="00CE46ED">
      <w:pPr>
        <w:numPr>
          <w:ilvl w:val="0"/>
          <w:numId w:val="63"/>
        </w:numPr>
        <w:spacing w:after="120" w:line="276" w:lineRule="auto"/>
        <w:ind w:left="425" w:hanging="425"/>
        <w:jc w:val="both"/>
        <w:rPr>
          <w:rFonts w:ascii="Arial" w:hAnsi="Arial" w:cs="Arial"/>
          <w:sz w:val="20"/>
          <w:szCs w:val="20"/>
        </w:rPr>
      </w:pPr>
      <w:r w:rsidRPr="000210D2">
        <w:rPr>
          <w:rFonts w:ascii="Arial" w:hAnsi="Arial" w:cs="Arial"/>
          <w:sz w:val="20"/>
          <w:szCs w:val="20"/>
        </w:rPr>
        <w:t xml:space="preserve">V případě, kdy </w:t>
      </w:r>
      <w:r w:rsidR="00B52BB9" w:rsidRPr="000210D2">
        <w:rPr>
          <w:rFonts w:ascii="Arial" w:hAnsi="Arial" w:cs="Arial"/>
          <w:sz w:val="20"/>
          <w:szCs w:val="20"/>
        </w:rPr>
        <w:t>Poskytovatel</w:t>
      </w:r>
      <w:r w:rsidR="00C444B9" w:rsidRPr="000210D2">
        <w:rPr>
          <w:rFonts w:ascii="Arial" w:hAnsi="Arial" w:cs="Arial"/>
          <w:sz w:val="20"/>
          <w:szCs w:val="20"/>
        </w:rPr>
        <w:t xml:space="preserve"> </w:t>
      </w:r>
      <w:r w:rsidRPr="000210D2">
        <w:rPr>
          <w:rFonts w:ascii="Arial" w:hAnsi="Arial" w:cs="Arial"/>
          <w:sz w:val="20"/>
          <w:szCs w:val="20"/>
        </w:rPr>
        <w:t xml:space="preserve">nedodrží </w:t>
      </w:r>
      <w:r w:rsidR="00843870">
        <w:rPr>
          <w:rFonts w:ascii="Arial" w:hAnsi="Arial" w:cs="Arial"/>
          <w:sz w:val="20"/>
          <w:szCs w:val="20"/>
        </w:rPr>
        <w:t xml:space="preserve">termíny </w:t>
      </w:r>
      <w:r w:rsidRPr="000210D2">
        <w:rPr>
          <w:rFonts w:ascii="Arial" w:hAnsi="Arial" w:cs="Arial"/>
          <w:sz w:val="20"/>
          <w:szCs w:val="20"/>
        </w:rPr>
        <w:t xml:space="preserve">pro odstranění </w:t>
      </w:r>
      <w:r w:rsidR="00843870">
        <w:rPr>
          <w:rFonts w:ascii="Arial" w:hAnsi="Arial" w:cs="Arial"/>
          <w:sz w:val="20"/>
          <w:szCs w:val="20"/>
        </w:rPr>
        <w:t xml:space="preserve">(vypořádání) výhrad/připomínek </w:t>
      </w:r>
      <w:r w:rsidRPr="000210D2">
        <w:rPr>
          <w:rFonts w:ascii="Arial" w:hAnsi="Arial" w:cs="Arial"/>
          <w:sz w:val="20"/>
          <w:szCs w:val="20"/>
        </w:rPr>
        <w:t xml:space="preserve">stanovených v příslušných Akceptačních protokolech, je VZP ČR oprávněna v každém jednotlivém případě vyúčtovat </w:t>
      </w:r>
      <w:r w:rsidR="00B52BB9" w:rsidRPr="000210D2">
        <w:rPr>
          <w:rFonts w:ascii="Arial" w:hAnsi="Arial" w:cs="Arial"/>
          <w:sz w:val="20"/>
          <w:szCs w:val="20"/>
        </w:rPr>
        <w:t>Poskytovatel</w:t>
      </w:r>
      <w:r w:rsidR="00C444B9" w:rsidRPr="000210D2">
        <w:rPr>
          <w:rFonts w:ascii="Arial" w:hAnsi="Arial" w:cs="Arial"/>
          <w:sz w:val="20"/>
          <w:szCs w:val="20"/>
        </w:rPr>
        <w:t xml:space="preserve">i </w:t>
      </w:r>
      <w:r w:rsidRPr="000210D2">
        <w:rPr>
          <w:rFonts w:ascii="Arial" w:hAnsi="Arial" w:cs="Arial"/>
          <w:sz w:val="20"/>
          <w:szCs w:val="20"/>
        </w:rPr>
        <w:t xml:space="preserve">smluvní pokutu ve výši 500,- Kč za každý i jen započatý pracovní den prodlení a </w:t>
      </w:r>
      <w:r w:rsidR="00B52BB9" w:rsidRPr="000210D2">
        <w:rPr>
          <w:rFonts w:ascii="Arial" w:hAnsi="Arial" w:cs="Arial"/>
          <w:sz w:val="20"/>
          <w:szCs w:val="20"/>
        </w:rPr>
        <w:t>Poskytovatel</w:t>
      </w:r>
      <w:r w:rsidR="00C444B9" w:rsidRPr="000210D2">
        <w:rPr>
          <w:rFonts w:ascii="Arial" w:hAnsi="Arial" w:cs="Arial"/>
          <w:sz w:val="20"/>
          <w:szCs w:val="20"/>
        </w:rPr>
        <w:t xml:space="preserve"> </w:t>
      </w:r>
      <w:r w:rsidRPr="000210D2">
        <w:rPr>
          <w:rFonts w:ascii="Arial" w:hAnsi="Arial" w:cs="Arial"/>
          <w:sz w:val="20"/>
          <w:szCs w:val="20"/>
        </w:rPr>
        <w:t xml:space="preserve">je povinen vyúčtovanou smluvní pokutu uhradit. </w:t>
      </w:r>
    </w:p>
    <w:p w14:paraId="143C27D0" w14:textId="77777777" w:rsidR="00F40EB5" w:rsidRPr="000210D2" w:rsidRDefault="00F40EB5" w:rsidP="00CE46ED">
      <w:pPr>
        <w:numPr>
          <w:ilvl w:val="0"/>
          <w:numId w:val="63"/>
        </w:numPr>
        <w:spacing w:after="120" w:line="276" w:lineRule="auto"/>
        <w:ind w:left="425" w:hanging="425"/>
        <w:jc w:val="both"/>
        <w:rPr>
          <w:rFonts w:ascii="Arial" w:hAnsi="Arial" w:cs="Arial"/>
          <w:sz w:val="20"/>
          <w:szCs w:val="20"/>
        </w:rPr>
      </w:pPr>
      <w:r w:rsidRPr="000210D2">
        <w:rPr>
          <w:rFonts w:ascii="Arial" w:hAnsi="Arial" w:cs="Arial"/>
          <w:sz w:val="20"/>
          <w:szCs w:val="20"/>
        </w:rPr>
        <w:t xml:space="preserve">V případě prodlení Objednatele s úhradou faktury je </w:t>
      </w:r>
      <w:r w:rsidR="00B52BB9" w:rsidRPr="000210D2">
        <w:rPr>
          <w:rFonts w:ascii="Arial" w:hAnsi="Arial" w:cs="Arial"/>
          <w:sz w:val="20"/>
          <w:szCs w:val="20"/>
        </w:rPr>
        <w:t>Poskytovatel</w:t>
      </w:r>
      <w:r w:rsidR="00BD308A" w:rsidRPr="000210D2">
        <w:rPr>
          <w:rFonts w:ascii="Arial" w:hAnsi="Arial" w:cs="Arial"/>
          <w:sz w:val="20"/>
          <w:szCs w:val="20"/>
        </w:rPr>
        <w:t xml:space="preserve"> </w:t>
      </w:r>
      <w:r w:rsidRPr="000210D2">
        <w:rPr>
          <w:rFonts w:ascii="Arial" w:hAnsi="Arial" w:cs="Arial"/>
          <w:sz w:val="20"/>
          <w:szCs w:val="20"/>
        </w:rPr>
        <w:t>oprávněn vyúčtovat Objednateli úrok z prodlení ve výši 0,02 % z nezaplacené částky předmětné faktury za každý kalendářní den prodlení a Objednatel je povinen tuto sankci uhradit.</w:t>
      </w:r>
    </w:p>
    <w:p w14:paraId="62D01D25" w14:textId="77777777" w:rsidR="00F40EB5" w:rsidRPr="000210D2" w:rsidRDefault="00F40EB5" w:rsidP="00CE46ED">
      <w:pPr>
        <w:numPr>
          <w:ilvl w:val="0"/>
          <w:numId w:val="63"/>
        </w:numPr>
        <w:spacing w:after="120" w:line="276" w:lineRule="auto"/>
        <w:ind w:left="425" w:hanging="425"/>
        <w:jc w:val="both"/>
        <w:rPr>
          <w:rFonts w:ascii="Arial" w:hAnsi="Arial" w:cs="Arial"/>
          <w:sz w:val="20"/>
          <w:szCs w:val="20"/>
        </w:rPr>
      </w:pPr>
      <w:r w:rsidRPr="000210D2">
        <w:rPr>
          <w:rFonts w:ascii="Arial" w:hAnsi="Arial" w:cs="Arial"/>
          <w:sz w:val="20"/>
          <w:szCs w:val="20"/>
        </w:rPr>
        <w:lastRenderedPageBreak/>
        <w:t xml:space="preserve">Právo na zaplacení </w:t>
      </w:r>
      <w:r w:rsidR="00843C0B" w:rsidRPr="000210D2">
        <w:rPr>
          <w:rFonts w:ascii="Arial" w:hAnsi="Arial" w:cs="Arial"/>
          <w:sz w:val="20"/>
          <w:szCs w:val="20"/>
        </w:rPr>
        <w:t>všech smluvních pokut</w:t>
      </w:r>
      <w:r w:rsidR="008C78DF" w:rsidRPr="000210D2">
        <w:rPr>
          <w:rFonts w:ascii="Arial" w:hAnsi="Arial" w:cs="Arial"/>
          <w:sz w:val="20"/>
          <w:szCs w:val="20"/>
        </w:rPr>
        <w:t xml:space="preserve"> </w:t>
      </w:r>
      <w:r w:rsidRPr="000210D2">
        <w:rPr>
          <w:rFonts w:ascii="Arial" w:hAnsi="Arial" w:cs="Arial"/>
          <w:sz w:val="20"/>
          <w:szCs w:val="20"/>
        </w:rPr>
        <w:t xml:space="preserve">je </w:t>
      </w:r>
      <w:r w:rsidR="00B23BDA" w:rsidRPr="000210D2">
        <w:rPr>
          <w:rFonts w:ascii="Arial" w:hAnsi="Arial" w:cs="Arial"/>
          <w:sz w:val="20"/>
          <w:szCs w:val="20"/>
        </w:rPr>
        <w:t>Objednatel</w:t>
      </w:r>
      <w:r w:rsidRPr="000210D2">
        <w:rPr>
          <w:rFonts w:ascii="Arial" w:hAnsi="Arial" w:cs="Arial"/>
          <w:sz w:val="20"/>
          <w:szCs w:val="20"/>
        </w:rPr>
        <w:t xml:space="preserve"> oprávněn uplatnit souběžně.</w:t>
      </w:r>
    </w:p>
    <w:p w14:paraId="64FAF253" w14:textId="77777777" w:rsidR="001E370D" w:rsidRPr="000210D2" w:rsidRDefault="00F40EB5" w:rsidP="00CE46ED">
      <w:pPr>
        <w:numPr>
          <w:ilvl w:val="0"/>
          <w:numId w:val="63"/>
        </w:numPr>
        <w:spacing w:after="120" w:line="276" w:lineRule="auto"/>
        <w:ind w:left="425" w:hanging="425"/>
        <w:jc w:val="both"/>
        <w:rPr>
          <w:rFonts w:ascii="Arial" w:hAnsi="Arial" w:cs="Arial"/>
          <w:sz w:val="20"/>
          <w:szCs w:val="20"/>
        </w:rPr>
      </w:pPr>
      <w:r w:rsidRPr="000210D2">
        <w:rPr>
          <w:rFonts w:ascii="Arial" w:hAnsi="Arial" w:cs="Arial"/>
          <w:sz w:val="20"/>
          <w:szCs w:val="20"/>
        </w:rPr>
        <w:t xml:space="preserve">Sjednáním smluvní pokuty ani jejím zaplacením není dotčeno právo oprávněné </w:t>
      </w:r>
      <w:r w:rsidR="003F0F96" w:rsidRPr="000210D2">
        <w:rPr>
          <w:rFonts w:ascii="Arial" w:hAnsi="Arial" w:cs="Arial"/>
          <w:sz w:val="20"/>
          <w:szCs w:val="20"/>
        </w:rPr>
        <w:t>S</w:t>
      </w:r>
      <w:r w:rsidRPr="000210D2">
        <w:rPr>
          <w:rFonts w:ascii="Arial" w:hAnsi="Arial" w:cs="Arial"/>
          <w:sz w:val="20"/>
          <w:szCs w:val="20"/>
        </w:rPr>
        <w:t xml:space="preserve">mluvní strany na náhradu škody vzniklé v důsledku porušení povinnosti, ke kterému se smluvní pokuta vztahuje. Vyúčtováním ani zaplacením smluvní pokuty není dotčena povinnost příslušné </w:t>
      </w:r>
      <w:r w:rsidR="003F0F96" w:rsidRPr="000210D2">
        <w:rPr>
          <w:rFonts w:ascii="Arial" w:hAnsi="Arial" w:cs="Arial"/>
          <w:sz w:val="20"/>
          <w:szCs w:val="20"/>
        </w:rPr>
        <w:t>S</w:t>
      </w:r>
      <w:r w:rsidRPr="000210D2">
        <w:rPr>
          <w:rFonts w:ascii="Arial" w:hAnsi="Arial" w:cs="Arial"/>
          <w:sz w:val="20"/>
          <w:szCs w:val="20"/>
        </w:rPr>
        <w:t>mluvní strany splnit své závazky dle této Smlouvy.</w:t>
      </w:r>
    </w:p>
    <w:p w14:paraId="0A2F4AD9" w14:textId="77777777" w:rsidR="00437882" w:rsidRPr="00F40EB5" w:rsidRDefault="00437882" w:rsidP="000E2E42">
      <w:pPr>
        <w:spacing w:before="120" w:after="120" w:line="276" w:lineRule="auto"/>
        <w:contextualSpacing/>
        <w:jc w:val="center"/>
        <w:outlineLvl w:val="0"/>
        <w:rPr>
          <w:rFonts w:ascii="Arial" w:hAnsi="Arial" w:cs="Arial"/>
          <w:b/>
          <w:bCs/>
          <w:sz w:val="20"/>
          <w:szCs w:val="20"/>
        </w:rPr>
      </w:pPr>
    </w:p>
    <w:p w14:paraId="368E12F4" w14:textId="77777777" w:rsidR="00BE1055" w:rsidRDefault="00F40EB5" w:rsidP="000E2E42">
      <w:pPr>
        <w:spacing w:before="120" w:after="120" w:line="276" w:lineRule="auto"/>
        <w:ind w:left="426" w:hanging="426"/>
        <w:contextualSpacing/>
        <w:jc w:val="center"/>
        <w:outlineLvl w:val="0"/>
        <w:rPr>
          <w:rFonts w:ascii="Arial" w:hAnsi="Arial" w:cs="Arial"/>
          <w:b/>
          <w:bCs/>
          <w:sz w:val="20"/>
          <w:szCs w:val="20"/>
        </w:rPr>
      </w:pPr>
      <w:bookmarkStart w:id="22" w:name="_Hlk133925894"/>
      <w:r w:rsidRPr="00F40EB5">
        <w:rPr>
          <w:rFonts w:ascii="Arial" w:hAnsi="Arial" w:cs="Arial"/>
          <w:b/>
          <w:bCs/>
          <w:sz w:val="20"/>
          <w:szCs w:val="20"/>
        </w:rPr>
        <w:t xml:space="preserve">Článek XI. </w:t>
      </w:r>
    </w:p>
    <w:p w14:paraId="53572180" w14:textId="7FFA0B3D" w:rsidR="00F40EB5" w:rsidRDefault="00F40EB5" w:rsidP="000E2E42">
      <w:pPr>
        <w:spacing w:before="120" w:after="120" w:line="276" w:lineRule="auto"/>
        <w:ind w:left="426" w:hanging="426"/>
        <w:contextualSpacing/>
        <w:jc w:val="center"/>
        <w:outlineLvl w:val="0"/>
        <w:rPr>
          <w:rFonts w:ascii="Arial" w:hAnsi="Arial" w:cs="Arial"/>
          <w:b/>
          <w:bCs/>
          <w:sz w:val="20"/>
          <w:szCs w:val="20"/>
        </w:rPr>
      </w:pPr>
      <w:r w:rsidRPr="00F40EB5">
        <w:rPr>
          <w:rFonts w:ascii="Arial" w:hAnsi="Arial" w:cs="Arial"/>
          <w:b/>
          <w:bCs/>
          <w:sz w:val="20"/>
          <w:szCs w:val="20"/>
        </w:rPr>
        <w:t xml:space="preserve">Pojištění, </w:t>
      </w:r>
      <w:r w:rsidR="002A4B27">
        <w:rPr>
          <w:rFonts w:ascii="Arial" w:hAnsi="Arial" w:cs="Arial"/>
          <w:b/>
          <w:bCs/>
          <w:sz w:val="20"/>
          <w:szCs w:val="20"/>
        </w:rPr>
        <w:t>S</w:t>
      </w:r>
      <w:r w:rsidR="001A508D">
        <w:rPr>
          <w:rFonts w:ascii="Arial" w:hAnsi="Arial" w:cs="Arial"/>
          <w:b/>
          <w:bCs/>
          <w:sz w:val="20"/>
          <w:szCs w:val="20"/>
        </w:rPr>
        <w:t>ervisní tým</w:t>
      </w:r>
    </w:p>
    <w:p w14:paraId="50AD0DF5" w14:textId="77777777" w:rsidR="001E370D" w:rsidRPr="006F7633" w:rsidRDefault="001E370D" w:rsidP="006F7633">
      <w:pPr>
        <w:spacing w:before="120" w:after="120" w:line="276" w:lineRule="auto"/>
        <w:jc w:val="both"/>
        <w:rPr>
          <w:rFonts w:ascii="Arial" w:hAnsi="Arial" w:cs="Arial"/>
          <w:sz w:val="20"/>
          <w:szCs w:val="20"/>
        </w:rPr>
      </w:pPr>
    </w:p>
    <w:p w14:paraId="19FD3D68" w14:textId="373EBC49" w:rsidR="001E370D" w:rsidRPr="00A751F5" w:rsidRDefault="00B52BB9" w:rsidP="00CE46ED">
      <w:pPr>
        <w:pStyle w:val="Odstavecseseznamem"/>
        <w:numPr>
          <w:ilvl w:val="0"/>
          <w:numId w:val="56"/>
        </w:numPr>
        <w:spacing w:after="120"/>
        <w:ind w:left="425" w:hanging="425"/>
        <w:contextualSpacing w:val="0"/>
        <w:jc w:val="both"/>
        <w:rPr>
          <w:rFonts w:ascii="Arial" w:hAnsi="Arial" w:cs="Arial"/>
          <w:sz w:val="20"/>
          <w:szCs w:val="20"/>
        </w:rPr>
      </w:pPr>
      <w:r w:rsidRPr="00A751F5">
        <w:rPr>
          <w:rFonts w:ascii="Arial" w:hAnsi="Arial" w:cs="Arial"/>
          <w:sz w:val="20"/>
          <w:szCs w:val="20"/>
        </w:rPr>
        <w:t>Poskytovatel</w:t>
      </w:r>
      <w:r w:rsidR="00BD308A" w:rsidRPr="00A751F5">
        <w:rPr>
          <w:rFonts w:ascii="Arial" w:hAnsi="Arial" w:cs="Arial"/>
          <w:sz w:val="20"/>
          <w:szCs w:val="20"/>
        </w:rPr>
        <w:t xml:space="preserve"> </w:t>
      </w:r>
      <w:r w:rsidR="000B23BD" w:rsidRPr="00A751F5">
        <w:rPr>
          <w:rFonts w:ascii="Arial" w:hAnsi="Arial" w:cs="Arial"/>
          <w:sz w:val="20"/>
          <w:szCs w:val="20"/>
        </w:rPr>
        <w:t xml:space="preserve">se zavazuje být </w:t>
      </w:r>
      <w:bookmarkStart w:id="23" w:name="_Hlk115416306"/>
      <w:r w:rsidR="000B23BD" w:rsidRPr="00A751F5">
        <w:rPr>
          <w:rFonts w:ascii="Arial" w:hAnsi="Arial" w:cs="Arial"/>
          <w:sz w:val="20"/>
          <w:szCs w:val="20"/>
        </w:rPr>
        <w:t xml:space="preserve">po celou dobu </w:t>
      </w:r>
      <w:r w:rsidR="005C5B32" w:rsidRPr="00A751F5">
        <w:rPr>
          <w:rFonts w:ascii="Arial" w:hAnsi="Arial" w:cs="Arial"/>
          <w:sz w:val="20"/>
          <w:szCs w:val="20"/>
        </w:rPr>
        <w:t>trvání</w:t>
      </w:r>
      <w:r w:rsidR="000B23BD" w:rsidRPr="00A751F5">
        <w:rPr>
          <w:rFonts w:ascii="Arial" w:hAnsi="Arial" w:cs="Arial"/>
          <w:sz w:val="20"/>
          <w:szCs w:val="20"/>
        </w:rPr>
        <w:t xml:space="preserve"> této </w:t>
      </w:r>
      <w:bookmarkEnd w:id="23"/>
      <w:r w:rsidR="000B23BD" w:rsidRPr="00A751F5">
        <w:rPr>
          <w:rFonts w:ascii="Arial" w:hAnsi="Arial" w:cs="Arial"/>
          <w:sz w:val="20"/>
          <w:szCs w:val="20"/>
        </w:rPr>
        <w:t xml:space="preserve">Smlouvy pojištěn pro případ vzniku odpovědnosti </w:t>
      </w:r>
      <w:r w:rsidRPr="00A751F5">
        <w:rPr>
          <w:rFonts w:ascii="Arial" w:hAnsi="Arial" w:cs="Arial"/>
          <w:sz w:val="20"/>
          <w:szCs w:val="20"/>
        </w:rPr>
        <w:t>Poskytovatel</w:t>
      </w:r>
      <w:r w:rsidR="00BD308A" w:rsidRPr="00A751F5">
        <w:rPr>
          <w:rFonts w:ascii="Arial" w:hAnsi="Arial" w:cs="Arial"/>
          <w:sz w:val="20"/>
          <w:szCs w:val="20"/>
        </w:rPr>
        <w:t xml:space="preserve">e </w:t>
      </w:r>
      <w:r w:rsidR="000B23BD" w:rsidRPr="00A751F5">
        <w:rPr>
          <w:rFonts w:ascii="Arial" w:hAnsi="Arial" w:cs="Arial"/>
          <w:sz w:val="20"/>
          <w:szCs w:val="20"/>
        </w:rPr>
        <w:t xml:space="preserve">za škodu, která může vzniknout Objednateli nebo třetí osobě při plnění závazků </w:t>
      </w:r>
      <w:r w:rsidRPr="00A751F5">
        <w:rPr>
          <w:rFonts w:ascii="Arial" w:hAnsi="Arial" w:cs="Arial"/>
          <w:sz w:val="20"/>
          <w:szCs w:val="20"/>
        </w:rPr>
        <w:t>Poskytovatel</w:t>
      </w:r>
      <w:r w:rsidR="00BD308A" w:rsidRPr="00A751F5">
        <w:rPr>
          <w:rFonts w:ascii="Arial" w:hAnsi="Arial" w:cs="Arial"/>
          <w:sz w:val="20"/>
          <w:szCs w:val="20"/>
        </w:rPr>
        <w:t xml:space="preserve">e </w:t>
      </w:r>
      <w:r w:rsidR="000B23BD" w:rsidRPr="00A751F5">
        <w:rPr>
          <w:rFonts w:ascii="Arial" w:hAnsi="Arial" w:cs="Arial"/>
          <w:sz w:val="20"/>
          <w:szCs w:val="20"/>
        </w:rPr>
        <w:t>dle této Smlouvy nebo v souvislosti s plněním těchto závazků. Toto pojištění musí být sjednáno s pojistnou částkou minimálně 5 000 000 Kč (slovy: pět milionů korun českých).</w:t>
      </w:r>
    </w:p>
    <w:p w14:paraId="23298A9C" w14:textId="77777777" w:rsidR="001E370D" w:rsidRPr="006F7633" w:rsidRDefault="00B52BB9" w:rsidP="00CE46ED">
      <w:pPr>
        <w:numPr>
          <w:ilvl w:val="0"/>
          <w:numId w:val="56"/>
        </w:numPr>
        <w:spacing w:after="120" w:line="276" w:lineRule="auto"/>
        <w:ind w:left="425" w:hanging="425"/>
        <w:jc w:val="both"/>
        <w:rPr>
          <w:rFonts w:ascii="Arial" w:hAnsi="Arial" w:cs="Arial"/>
          <w:sz w:val="20"/>
          <w:szCs w:val="20"/>
        </w:rPr>
      </w:pPr>
      <w:bookmarkStart w:id="24" w:name="_Hlk115416364"/>
      <w:r>
        <w:rPr>
          <w:rFonts w:ascii="Arial" w:hAnsi="Arial" w:cs="Arial"/>
          <w:sz w:val="20"/>
          <w:szCs w:val="20"/>
        </w:rPr>
        <w:t>Poskytovatel</w:t>
      </w:r>
      <w:r w:rsidR="00BD308A">
        <w:rPr>
          <w:rFonts w:ascii="Arial" w:hAnsi="Arial" w:cs="Arial"/>
          <w:sz w:val="20"/>
          <w:szCs w:val="20"/>
        </w:rPr>
        <w:t xml:space="preserve"> </w:t>
      </w:r>
      <w:r w:rsidR="000B23BD" w:rsidRPr="00CD19FD">
        <w:rPr>
          <w:rFonts w:ascii="Arial" w:hAnsi="Arial" w:cs="Arial"/>
          <w:sz w:val="20"/>
          <w:szCs w:val="20"/>
        </w:rPr>
        <w:t xml:space="preserve">je povinen na výzvu </w:t>
      </w:r>
      <w:r w:rsidR="006B69E1">
        <w:rPr>
          <w:rFonts w:ascii="Arial" w:hAnsi="Arial" w:cs="Arial"/>
          <w:sz w:val="20"/>
          <w:szCs w:val="20"/>
        </w:rPr>
        <w:t xml:space="preserve">Pověřené osoby </w:t>
      </w:r>
      <w:r w:rsidR="000B23BD" w:rsidRPr="00CD19FD">
        <w:rPr>
          <w:rFonts w:ascii="Arial" w:hAnsi="Arial" w:cs="Arial"/>
          <w:sz w:val="20"/>
          <w:szCs w:val="20"/>
        </w:rPr>
        <w:t>Objednatele</w:t>
      </w:r>
      <w:r w:rsidR="000B23BD">
        <w:rPr>
          <w:rFonts w:ascii="Arial" w:hAnsi="Arial" w:cs="Arial"/>
          <w:sz w:val="20"/>
          <w:szCs w:val="20"/>
        </w:rPr>
        <w:t xml:space="preserve"> </w:t>
      </w:r>
      <w:r w:rsidR="000B23BD" w:rsidRPr="00CD19FD">
        <w:rPr>
          <w:rFonts w:ascii="Arial" w:hAnsi="Arial" w:cs="Arial"/>
          <w:sz w:val="20"/>
          <w:szCs w:val="20"/>
        </w:rPr>
        <w:t>doložit, že je pojištěn pro</w:t>
      </w:r>
      <w:r w:rsidR="000B23BD" w:rsidRPr="00CF0892">
        <w:rPr>
          <w:rFonts w:ascii="Arial" w:hAnsi="Arial" w:cs="Arial"/>
          <w:sz w:val="20"/>
          <w:szCs w:val="20"/>
        </w:rPr>
        <w:t xml:space="preserve"> případ </w:t>
      </w:r>
      <w:r w:rsidR="00B44639">
        <w:rPr>
          <w:rFonts w:ascii="Arial" w:hAnsi="Arial" w:cs="Arial"/>
          <w:sz w:val="20"/>
          <w:szCs w:val="20"/>
        </w:rPr>
        <w:t xml:space="preserve">vzniku </w:t>
      </w:r>
      <w:r w:rsidR="000B23BD" w:rsidRPr="00CF0892">
        <w:rPr>
          <w:rFonts w:ascii="Arial" w:hAnsi="Arial" w:cs="Arial"/>
          <w:sz w:val="20"/>
          <w:szCs w:val="20"/>
        </w:rPr>
        <w:t>odpovědnosti za škodu v požadovaném rozsahu</w:t>
      </w:r>
      <w:r w:rsidR="000B23BD">
        <w:rPr>
          <w:rFonts w:ascii="Arial" w:hAnsi="Arial" w:cs="Arial"/>
          <w:sz w:val="20"/>
          <w:szCs w:val="20"/>
        </w:rPr>
        <w:t xml:space="preserve"> (viz odst. </w:t>
      </w:r>
      <w:r w:rsidR="00AB38CC">
        <w:rPr>
          <w:rFonts w:ascii="Arial" w:hAnsi="Arial" w:cs="Arial"/>
          <w:sz w:val="20"/>
          <w:szCs w:val="20"/>
        </w:rPr>
        <w:t>1</w:t>
      </w:r>
      <w:r w:rsidR="000B23BD">
        <w:rPr>
          <w:rFonts w:ascii="Arial" w:hAnsi="Arial" w:cs="Arial"/>
          <w:sz w:val="20"/>
          <w:szCs w:val="20"/>
        </w:rPr>
        <w:t xml:space="preserve"> tohoto článku)</w:t>
      </w:r>
      <w:r w:rsidR="000B23BD" w:rsidRPr="00CF0892">
        <w:rPr>
          <w:rFonts w:ascii="Arial" w:hAnsi="Arial" w:cs="Arial"/>
          <w:sz w:val="20"/>
          <w:szCs w:val="20"/>
        </w:rPr>
        <w:t xml:space="preserve">, a to vždy nejpozději do 10 pracovních dnů od doručení výzvy Objednatele. </w:t>
      </w:r>
      <w:r>
        <w:rPr>
          <w:rFonts w:ascii="Arial" w:hAnsi="Arial" w:cs="Arial"/>
          <w:sz w:val="20"/>
          <w:szCs w:val="20"/>
        </w:rPr>
        <w:t>Poskytovatel</w:t>
      </w:r>
      <w:r w:rsidR="00BD308A">
        <w:rPr>
          <w:rFonts w:ascii="Arial" w:hAnsi="Arial" w:cs="Arial"/>
          <w:sz w:val="20"/>
          <w:szCs w:val="20"/>
        </w:rPr>
        <w:t xml:space="preserve"> </w:t>
      </w:r>
      <w:r w:rsidR="000B23BD" w:rsidRPr="00CF0892">
        <w:rPr>
          <w:rFonts w:ascii="Arial" w:hAnsi="Arial" w:cs="Arial"/>
          <w:sz w:val="20"/>
          <w:szCs w:val="20"/>
        </w:rPr>
        <w:t xml:space="preserve">k prokázání splnění tohoto požadavku předloží Objednateli dokumenty, ze kterých bude splnění požadavku na pojištění vyplývat, tj. </w:t>
      </w:r>
      <w:r w:rsidR="008E314C">
        <w:rPr>
          <w:rFonts w:ascii="Arial" w:hAnsi="Arial" w:cs="Arial"/>
          <w:sz w:val="20"/>
          <w:szCs w:val="20"/>
        </w:rPr>
        <w:t>například</w:t>
      </w:r>
      <w:r w:rsidR="000B23BD" w:rsidRPr="00CF0892">
        <w:rPr>
          <w:rFonts w:ascii="Arial" w:hAnsi="Arial" w:cs="Arial"/>
          <w:sz w:val="20"/>
          <w:szCs w:val="20"/>
        </w:rPr>
        <w:t xml:space="preserve"> pojistnou smlouvu nebo pojistku a doklad o zaplacení pojistného na příslušné období, pojistný certifikát, či obdobný doklad vydaný příslušnou pojišťovnou.</w:t>
      </w:r>
    </w:p>
    <w:bookmarkEnd w:id="24"/>
    <w:p w14:paraId="0BB7559F" w14:textId="77777777" w:rsidR="001E370D" w:rsidRPr="006F7633" w:rsidRDefault="000B23BD" w:rsidP="00CE46ED">
      <w:pPr>
        <w:numPr>
          <w:ilvl w:val="0"/>
          <w:numId w:val="56"/>
        </w:numPr>
        <w:spacing w:after="120" w:line="276" w:lineRule="auto"/>
        <w:ind w:left="425" w:hanging="425"/>
        <w:jc w:val="both"/>
        <w:rPr>
          <w:rFonts w:ascii="Arial" w:hAnsi="Arial" w:cs="Arial"/>
          <w:sz w:val="20"/>
          <w:szCs w:val="20"/>
        </w:rPr>
      </w:pPr>
      <w:r w:rsidRPr="00B02606">
        <w:rPr>
          <w:rFonts w:ascii="Arial" w:hAnsi="Arial" w:cs="Arial"/>
          <w:sz w:val="20"/>
          <w:szCs w:val="20"/>
        </w:rPr>
        <w:t xml:space="preserve">V případě nesplnění povinnosti </w:t>
      </w:r>
      <w:r w:rsidR="00B52BB9">
        <w:rPr>
          <w:rFonts w:ascii="Arial" w:hAnsi="Arial" w:cs="Arial"/>
          <w:sz w:val="20"/>
          <w:szCs w:val="20"/>
        </w:rPr>
        <w:t>Poskytovatel</w:t>
      </w:r>
      <w:r w:rsidR="00BD308A">
        <w:rPr>
          <w:rFonts w:ascii="Arial" w:hAnsi="Arial" w:cs="Arial"/>
          <w:sz w:val="20"/>
          <w:szCs w:val="20"/>
        </w:rPr>
        <w:t xml:space="preserve"> </w:t>
      </w:r>
      <w:r w:rsidRPr="00B02606">
        <w:rPr>
          <w:rFonts w:ascii="Arial" w:hAnsi="Arial" w:cs="Arial"/>
          <w:sz w:val="20"/>
          <w:szCs w:val="20"/>
        </w:rPr>
        <w:t xml:space="preserve">stanovené v odst. </w:t>
      </w:r>
      <w:r w:rsidR="00FF0D57" w:rsidRPr="00B02606">
        <w:rPr>
          <w:rFonts w:ascii="Arial" w:hAnsi="Arial" w:cs="Arial"/>
          <w:sz w:val="20"/>
          <w:szCs w:val="20"/>
        </w:rPr>
        <w:t>1</w:t>
      </w:r>
      <w:r w:rsidRPr="00B02606">
        <w:rPr>
          <w:rFonts w:ascii="Arial" w:hAnsi="Arial" w:cs="Arial"/>
          <w:sz w:val="20"/>
          <w:szCs w:val="20"/>
        </w:rPr>
        <w:t xml:space="preserve">. tohoto článku je Objednatel oprávněn vyúčtovat </w:t>
      </w:r>
      <w:r w:rsidR="00B52BB9">
        <w:rPr>
          <w:rFonts w:ascii="Arial" w:hAnsi="Arial" w:cs="Arial"/>
          <w:sz w:val="20"/>
          <w:szCs w:val="20"/>
        </w:rPr>
        <w:t>Poskytovatel</w:t>
      </w:r>
      <w:r w:rsidR="00BD308A">
        <w:rPr>
          <w:rFonts w:ascii="Arial" w:hAnsi="Arial" w:cs="Arial"/>
          <w:sz w:val="20"/>
          <w:szCs w:val="20"/>
        </w:rPr>
        <w:t xml:space="preserve">i </w:t>
      </w:r>
      <w:r w:rsidRPr="00B02606">
        <w:rPr>
          <w:rFonts w:ascii="Arial" w:hAnsi="Arial" w:cs="Arial"/>
          <w:sz w:val="20"/>
          <w:szCs w:val="20"/>
        </w:rPr>
        <w:t xml:space="preserve">smluvní pokutu ve výši 5 000 Kč (slovy: pět tisíc korun českých), a to za každý i jen započatý kalendářní den, kdy porušení této povinnosti trvá a </w:t>
      </w:r>
      <w:r w:rsidR="00B52BB9">
        <w:rPr>
          <w:rFonts w:ascii="Arial" w:hAnsi="Arial" w:cs="Arial"/>
          <w:sz w:val="20"/>
          <w:szCs w:val="20"/>
        </w:rPr>
        <w:t>Poskytovatel</w:t>
      </w:r>
      <w:r w:rsidR="00BD308A">
        <w:rPr>
          <w:rFonts w:ascii="Arial" w:hAnsi="Arial" w:cs="Arial"/>
          <w:sz w:val="20"/>
          <w:szCs w:val="20"/>
        </w:rPr>
        <w:t xml:space="preserve"> </w:t>
      </w:r>
      <w:r w:rsidRPr="00B02606">
        <w:rPr>
          <w:rFonts w:ascii="Arial" w:hAnsi="Arial" w:cs="Arial"/>
          <w:sz w:val="20"/>
          <w:szCs w:val="20"/>
        </w:rPr>
        <w:t>je povinen tuto částku uhradit</w:t>
      </w:r>
      <w:r w:rsidR="001E370D">
        <w:rPr>
          <w:rFonts w:ascii="Arial" w:hAnsi="Arial" w:cs="Arial"/>
          <w:sz w:val="20"/>
          <w:szCs w:val="20"/>
        </w:rPr>
        <w:t>.</w:t>
      </w:r>
    </w:p>
    <w:p w14:paraId="135C6B2A" w14:textId="77777777" w:rsidR="001E370D" w:rsidRPr="006F7633" w:rsidRDefault="000B23BD" w:rsidP="00CE46ED">
      <w:pPr>
        <w:numPr>
          <w:ilvl w:val="0"/>
          <w:numId w:val="56"/>
        </w:numPr>
        <w:spacing w:after="120" w:line="276" w:lineRule="auto"/>
        <w:ind w:left="425" w:hanging="425"/>
        <w:jc w:val="both"/>
        <w:rPr>
          <w:rFonts w:ascii="Arial" w:hAnsi="Arial" w:cs="Arial"/>
          <w:sz w:val="20"/>
          <w:szCs w:val="20"/>
        </w:rPr>
      </w:pPr>
      <w:r w:rsidRPr="00CF0892">
        <w:rPr>
          <w:rFonts w:ascii="Arial" w:hAnsi="Arial" w:cs="Arial"/>
          <w:sz w:val="20"/>
          <w:szCs w:val="20"/>
        </w:rPr>
        <w:t xml:space="preserve">V případě nesplnění povinnosti </w:t>
      </w:r>
      <w:r w:rsidR="00B52BB9">
        <w:rPr>
          <w:rFonts w:ascii="Arial" w:hAnsi="Arial" w:cs="Arial"/>
          <w:sz w:val="20"/>
          <w:szCs w:val="20"/>
        </w:rPr>
        <w:t>Poskytovatel</w:t>
      </w:r>
      <w:r w:rsidR="00BD308A">
        <w:rPr>
          <w:rFonts w:ascii="Arial" w:hAnsi="Arial" w:cs="Arial"/>
          <w:sz w:val="20"/>
          <w:szCs w:val="20"/>
        </w:rPr>
        <w:t xml:space="preserve">e </w:t>
      </w:r>
      <w:r w:rsidRPr="00CF0892">
        <w:rPr>
          <w:rFonts w:ascii="Arial" w:hAnsi="Arial" w:cs="Arial"/>
          <w:sz w:val="20"/>
          <w:szCs w:val="20"/>
        </w:rPr>
        <w:t xml:space="preserve">stanovené v odst. </w:t>
      </w:r>
      <w:r w:rsidR="00FF0D57">
        <w:rPr>
          <w:rFonts w:ascii="Arial" w:hAnsi="Arial" w:cs="Arial"/>
          <w:sz w:val="20"/>
          <w:szCs w:val="20"/>
        </w:rPr>
        <w:t>2</w:t>
      </w:r>
      <w:r w:rsidRPr="00CF0892">
        <w:rPr>
          <w:rFonts w:ascii="Arial" w:hAnsi="Arial" w:cs="Arial"/>
          <w:sz w:val="20"/>
          <w:szCs w:val="20"/>
        </w:rPr>
        <w:t xml:space="preserve">. tohoto článku je </w:t>
      </w:r>
      <w:r>
        <w:rPr>
          <w:rFonts w:ascii="Arial" w:hAnsi="Arial" w:cs="Arial"/>
          <w:sz w:val="20"/>
          <w:szCs w:val="20"/>
        </w:rPr>
        <w:t xml:space="preserve">Objednatel </w:t>
      </w:r>
      <w:r w:rsidRPr="00CF0892">
        <w:rPr>
          <w:rFonts w:ascii="Arial" w:hAnsi="Arial" w:cs="Arial"/>
          <w:sz w:val="20"/>
          <w:szCs w:val="20"/>
        </w:rPr>
        <w:t xml:space="preserve">oprávněn vyúčtovat </w:t>
      </w:r>
      <w:r w:rsidR="00B52BB9">
        <w:rPr>
          <w:rFonts w:ascii="Arial" w:hAnsi="Arial" w:cs="Arial"/>
          <w:sz w:val="20"/>
          <w:szCs w:val="20"/>
        </w:rPr>
        <w:t>Poskytovatel</w:t>
      </w:r>
      <w:r w:rsidR="00BD308A">
        <w:rPr>
          <w:rFonts w:ascii="Arial" w:hAnsi="Arial" w:cs="Arial"/>
          <w:sz w:val="20"/>
          <w:szCs w:val="20"/>
        </w:rPr>
        <w:t xml:space="preserve">i </w:t>
      </w:r>
      <w:r w:rsidRPr="00CF0892">
        <w:rPr>
          <w:rFonts w:ascii="Arial" w:hAnsi="Arial" w:cs="Arial"/>
          <w:sz w:val="20"/>
          <w:szCs w:val="20"/>
        </w:rPr>
        <w:t xml:space="preserve">smluvní pokutu ve výši 5 000 Kč (slovy: pět tisíc korun českých) za každý i jen započatý kalendářní den prodlení a </w:t>
      </w:r>
      <w:r w:rsidR="00B52BB9">
        <w:rPr>
          <w:rFonts w:ascii="Arial" w:hAnsi="Arial" w:cs="Arial"/>
          <w:sz w:val="20"/>
          <w:szCs w:val="20"/>
        </w:rPr>
        <w:t>Poskytovatel</w:t>
      </w:r>
      <w:r w:rsidR="00BD308A">
        <w:rPr>
          <w:rFonts w:ascii="Arial" w:hAnsi="Arial" w:cs="Arial"/>
          <w:sz w:val="20"/>
          <w:szCs w:val="20"/>
        </w:rPr>
        <w:t xml:space="preserve"> </w:t>
      </w:r>
      <w:r w:rsidRPr="00CF0892">
        <w:rPr>
          <w:rFonts w:ascii="Arial" w:hAnsi="Arial" w:cs="Arial"/>
          <w:sz w:val="20"/>
          <w:szCs w:val="20"/>
        </w:rPr>
        <w:t>je povinen tuto částku uhradit.</w:t>
      </w:r>
    </w:p>
    <w:p w14:paraId="5B87D8C9" w14:textId="77777777" w:rsidR="002A4B27" w:rsidRPr="002A4B27" w:rsidRDefault="000B23BD" w:rsidP="00CE46ED">
      <w:pPr>
        <w:numPr>
          <w:ilvl w:val="0"/>
          <w:numId w:val="56"/>
        </w:numPr>
        <w:spacing w:after="120" w:line="276" w:lineRule="auto"/>
        <w:ind w:left="425" w:hanging="425"/>
        <w:jc w:val="both"/>
        <w:rPr>
          <w:rFonts w:ascii="Arial" w:hAnsi="Arial" w:cs="Arial"/>
          <w:color w:val="FF0000"/>
          <w:sz w:val="20"/>
          <w:szCs w:val="20"/>
        </w:rPr>
      </w:pPr>
      <w:r w:rsidRPr="00EF1F0E">
        <w:rPr>
          <w:rFonts w:ascii="Arial" w:hAnsi="Arial" w:cs="Arial"/>
          <w:sz w:val="20"/>
          <w:szCs w:val="20"/>
        </w:rPr>
        <w:t>Objednatel je oprávněn uplatnit právo na zaplacení smluvních pokut dle odst.</w:t>
      </w:r>
      <w:r w:rsidR="00CC5E92" w:rsidRPr="00EF1F0E">
        <w:rPr>
          <w:rFonts w:ascii="Arial" w:hAnsi="Arial" w:cs="Arial"/>
          <w:sz w:val="20"/>
          <w:szCs w:val="20"/>
        </w:rPr>
        <w:t xml:space="preserve"> </w:t>
      </w:r>
      <w:r w:rsidR="00FF0D57" w:rsidRPr="00EF1F0E">
        <w:rPr>
          <w:rFonts w:ascii="Arial" w:hAnsi="Arial" w:cs="Arial"/>
          <w:sz w:val="20"/>
          <w:szCs w:val="20"/>
        </w:rPr>
        <w:t>3</w:t>
      </w:r>
      <w:r w:rsidRPr="00EF1F0E">
        <w:rPr>
          <w:rFonts w:ascii="Arial" w:hAnsi="Arial" w:cs="Arial"/>
          <w:sz w:val="20"/>
          <w:szCs w:val="20"/>
        </w:rPr>
        <w:t>. a</w:t>
      </w:r>
      <w:r w:rsidR="00FF0D57" w:rsidRPr="00EF1F0E">
        <w:rPr>
          <w:rFonts w:ascii="Arial" w:hAnsi="Arial" w:cs="Arial"/>
          <w:sz w:val="20"/>
          <w:szCs w:val="20"/>
        </w:rPr>
        <w:t xml:space="preserve"> 4</w:t>
      </w:r>
      <w:r w:rsidRPr="00EF1F0E">
        <w:rPr>
          <w:rFonts w:ascii="Arial" w:hAnsi="Arial" w:cs="Arial"/>
          <w:sz w:val="20"/>
          <w:szCs w:val="20"/>
        </w:rPr>
        <w:t>. tohoto článku souběžně</w:t>
      </w:r>
      <w:r w:rsidR="00F40EB5" w:rsidRPr="00EF1F0E">
        <w:rPr>
          <w:rFonts w:ascii="Arial" w:hAnsi="Arial" w:cs="Arial"/>
          <w:sz w:val="20"/>
          <w:szCs w:val="20"/>
        </w:rPr>
        <w:t>.</w:t>
      </w:r>
    </w:p>
    <w:p w14:paraId="05948F82" w14:textId="77777777" w:rsidR="001E370D" w:rsidRPr="00E73C9E" w:rsidRDefault="002A4B27" w:rsidP="00CE46ED">
      <w:pPr>
        <w:numPr>
          <w:ilvl w:val="0"/>
          <w:numId w:val="56"/>
        </w:numPr>
        <w:spacing w:after="120" w:line="276" w:lineRule="auto"/>
        <w:ind w:left="425" w:hanging="425"/>
        <w:jc w:val="both"/>
        <w:rPr>
          <w:rFonts w:ascii="Arial" w:hAnsi="Arial" w:cs="Arial"/>
          <w:color w:val="FF0000"/>
          <w:sz w:val="20"/>
          <w:szCs w:val="20"/>
        </w:rPr>
      </w:pPr>
      <w:r w:rsidRPr="002A4B27">
        <w:rPr>
          <w:rFonts w:ascii="Arial" w:hAnsi="Arial" w:cs="Arial"/>
          <w:sz w:val="20"/>
          <w:szCs w:val="20"/>
        </w:rPr>
        <w:t>Poskytovatel se zavazuje</w:t>
      </w:r>
      <w:r w:rsidRPr="002A4B27">
        <w:rPr>
          <w:rFonts w:ascii="Arial" w:hAnsi="Arial" w:cs="Arial"/>
          <w:bCs/>
          <w:iCs/>
          <w:sz w:val="20"/>
          <w:szCs w:val="20"/>
        </w:rPr>
        <w:t>,</w:t>
      </w:r>
      <w:r w:rsidRPr="00F00320">
        <w:rPr>
          <w:rFonts w:ascii="Arial" w:hAnsi="Arial" w:cs="Arial"/>
          <w:b/>
          <w:bCs/>
          <w:iCs/>
          <w:sz w:val="20"/>
          <w:szCs w:val="20"/>
        </w:rPr>
        <w:t xml:space="preserve"> </w:t>
      </w:r>
      <w:r w:rsidRPr="00F00320">
        <w:rPr>
          <w:rFonts w:ascii="Arial" w:hAnsi="Arial" w:cs="Arial"/>
          <w:bCs/>
          <w:iCs/>
          <w:sz w:val="20"/>
          <w:szCs w:val="20"/>
        </w:rPr>
        <w:t xml:space="preserve">že </w:t>
      </w:r>
      <w:r>
        <w:rPr>
          <w:rFonts w:ascii="Arial" w:hAnsi="Arial" w:cs="Arial"/>
          <w:bCs/>
          <w:iCs/>
          <w:sz w:val="20"/>
          <w:szCs w:val="20"/>
        </w:rPr>
        <w:t xml:space="preserve">bude mít po celou dobu trvání Smlouvy </w:t>
      </w:r>
      <w:r w:rsidRPr="00F00320">
        <w:rPr>
          <w:rFonts w:ascii="Arial" w:hAnsi="Arial" w:cs="Arial"/>
          <w:sz w:val="20"/>
          <w:szCs w:val="20"/>
        </w:rPr>
        <w:t xml:space="preserve">k dispozici </w:t>
      </w:r>
      <w:r>
        <w:rPr>
          <w:rFonts w:ascii="Arial" w:hAnsi="Arial" w:cs="Arial"/>
          <w:sz w:val="20"/>
          <w:szCs w:val="20"/>
        </w:rPr>
        <w:t>S</w:t>
      </w:r>
      <w:r w:rsidRPr="00F00320">
        <w:rPr>
          <w:rFonts w:ascii="Arial" w:hAnsi="Arial" w:cs="Arial"/>
          <w:sz w:val="20"/>
          <w:szCs w:val="20"/>
        </w:rPr>
        <w:t xml:space="preserve">ervisní tým, </w:t>
      </w:r>
      <w:r>
        <w:rPr>
          <w:rFonts w:ascii="Arial" w:hAnsi="Arial" w:cs="Arial"/>
          <w:sz w:val="20"/>
          <w:szCs w:val="20"/>
        </w:rPr>
        <w:t xml:space="preserve">který se bude podílet na </w:t>
      </w:r>
      <w:r w:rsidRPr="00F00320">
        <w:rPr>
          <w:rFonts w:ascii="Arial" w:hAnsi="Arial" w:cs="Arial"/>
          <w:sz w:val="20"/>
          <w:szCs w:val="20"/>
        </w:rPr>
        <w:t>poskytov</w:t>
      </w:r>
      <w:r>
        <w:rPr>
          <w:rFonts w:ascii="Arial" w:hAnsi="Arial" w:cs="Arial"/>
          <w:sz w:val="20"/>
          <w:szCs w:val="20"/>
        </w:rPr>
        <w:t>ání</w:t>
      </w:r>
      <w:r w:rsidRPr="00F00320">
        <w:rPr>
          <w:rFonts w:ascii="Arial" w:hAnsi="Arial" w:cs="Arial"/>
          <w:sz w:val="20"/>
          <w:szCs w:val="20"/>
        </w:rPr>
        <w:t xml:space="preserve"> plnění dle této Smlouvy, a který bude splňovat </w:t>
      </w:r>
      <w:r>
        <w:rPr>
          <w:rFonts w:ascii="Arial" w:hAnsi="Arial" w:cs="Arial"/>
          <w:sz w:val="20"/>
          <w:szCs w:val="20"/>
        </w:rPr>
        <w:t>požadavky</w:t>
      </w:r>
      <w:r w:rsidRPr="00F00320">
        <w:rPr>
          <w:rFonts w:ascii="Arial" w:hAnsi="Arial" w:cs="Arial"/>
          <w:sz w:val="20"/>
          <w:szCs w:val="20"/>
        </w:rPr>
        <w:t xml:space="preserve"> uvedené </w:t>
      </w:r>
      <w:r>
        <w:rPr>
          <w:rFonts w:ascii="Arial" w:hAnsi="Arial" w:cs="Arial"/>
          <w:sz w:val="20"/>
          <w:szCs w:val="20"/>
        </w:rPr>
        <w:t>v Příloze č. 10 této Smlouvy „</w:t>
      </w:r>
      <w:r w:rsidR="00465DFE" w:rsidRPr="00465DFE">
        <w:rPr>
          <w:rFonts w:ascii="Arial" w:hAnsi="Arial" w:cs="Arial"/>
          <w:sz w:val="20"/>
          <w:szCs w:val="20"/>
        </w:rPr>
        <w:t>Servisní tým Poskytovatele</w:t>
      </w:r>
      <w:r w:rsidR="00465DFE">
        <w:rPr>
          <w:rFonts w:ascii="Arial" w:hAnsi="Arial" w:cs="Arial"/>
          <w:sz w:val="20"/>
          <w:szCs w:val="20"/>
        </w:rPr>
        <w:t>“ (dále jen „Příloha č. 10“).</w:t>
      </w:r>
    </w:p>
    <w:bookmarkEnd w:id="22"/>
    <w:p w14:paraId="2F5224B3" w14:textId="77777777" w:rsidR="001E370D" w:rsidRPr="00BE1055" w:rsidRDefault="001E370D" w:rsidP="00BE1055">
      <w:pPr>
        <w:spacing w:before="120" w:after="120" w:line="276" w:lineRule="auto"/>
        <w:ind w:left="426" w:hanging="426"/>
        <w:contextualSpacing/>
        <w:jc w:val="center"/>
        <w:outlineLvl w:val="0"/>
        <w:rPr>
          <w:rFonts w:ascii="Arial" w:hAnsi="Arial" w:cs="Arial"/>
          <w:b/>
          <w:bCs/>
          <w:sz w:val="20"/>
          <w:szCs w:val="20"/>
        </w:rPr>
      </w:pPr>
    </w:p>
    <w:p w14:paraId="17185145" w14:textId="77777777" w:rsidR="00BE1055" w:rsidRPr="00BE1055" w:rsidRDefault="00430EDD" w:rsidP="00BE1055">
      <w:pPr>
        <w:spacing w:before="120" w:after="120" w:line="276" w:lineRule="auto"/>
        <w:ind w:left="426" w:hanging="426"/>
        <w:contextualSpacing/>
        <w:jc w:val="center"/>
        <w:outlineLvl w:val="0"/>
        <w:rPr>
          <w:rFonts w:ascii="Arial" w:hAnsi="Arial" w:cs="Arial"/>
          <w:b/>
          <w:bCs/>
          <w:sz w:val="20"/>
          <w:szCs w:val="20"/>
        </w:rPr>
      </w:pPr>
      <w:r w:rsidRPr="00BE1055">
        <w:rPr>
          <w:rFonts w:ascii="Arial" w:hAnsi="Arial" w:cs="Arial"/>
          <w:b/>
          <w:bCs/>
          <w:sz w:val="20"/>
          <w:szCs w:val="20"/>
        </w:rPr>
        <w:t xml:space="preserve">Článek XII. </w:t>
      </w:r>
    </w:p>
    <w:p w14:paraId="7D56C2E3" w14:textId="29B16FBC" w:rsidR="00430EDD" w:rsidRPr="00BE1055" w:rsidRDefault="00430EDD" w:rsidP="00BE1055">
      <w:pPr>
        <w:spacing w:before="120" w:after="120" w:line="276" w:lineRule="auto"/>
        <w:ind w:left="426" w:hanging="426"/>
        <w:contextualSpacing/>
        <w:jc w:val="center"/>
        <w:outlineLvl w:val="0"/>
        <w:rPr>
          <w:rFonts w:ascii="Arial" w:hAnsi="Arial" w:cs="Arial"/>
          <w:b/>
          <w:bCs/>
          <w:sz w:val="20"/>
          <w:szCs w:val="20"/>
        </w:rPr>
      </w:pPr>
      <w:r w:rsidRPr="00BE1055">
        <w:rPr>
          <w:rFonts w:ascii="Arial" w:hAnsi="Arial" w:cs="Arial"/>
          <w:b/>
          <w:bCs/>
          <w:sz w:val="20"/>
          <w:szCs w:val="20"/>
        </w:rPr>
        <w:t>Součinnost</w:t>
      </w:r>
    </w:p>
    <w:p w14:paraId="047F72D5" w14:textId="77777777" w:rsidR="0035274A" w:rsidRPr="00A73F31" w:rsidRDefault="0035274A" w:rsidP="00430EDD">
      <w:pPr>
        <w:spacing w:before="120" w:after="120" w:line="276" w:lineRule="auto"/>
        <w:ind w:left="567"/>
        <w:jc w:val="center"/>
        <w:rPr>
          <w:rFonts w:ascii="Arial" w:hAnsi="Arial" w:cs="Arial"/>
          <w:sz w:val="20"/>
          <w:szCs w:val="20"/>
        </w:rPr>
      </w:pPr>
    </w:p>
    <w:p w14:paraId="4795C548" w14:textId="60502398" w:rsidR="00430EDD" w:rsidRDefault="00430EDD" w:rsidP="00CE46ED">
      <w:pPr>
        <w:pStyle w:val="Bezmezer"/>
        <w:numPr>
          <w:ilvl w:val="0"/>
          <w:numId w:val="42"/>
        </w:numPr>
        <w:spacing w:after="120" w:line="276" w:lineRule="auto"/>
        <w:ind w:left="425" w:hanging="425"/>
        <w:contextualSpacing/>
        <w:jc w:val="both"/>
        <w:rPr>
          <w:rFonts w:ascii="Arial" w:hAnsi="Arial" w:cs="Arial"/>
          <w:sz w:val="20"/>
          <w:szCs w:val="20"/>
        </w:rPr>
      </w:pPr>
      <w:r w:rsidRPr="00F40EB5">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w:t>
      </w:r>
      <w:r>
        <w:rPr>
          <w:rFonts w:ascii="Arial" w:hAnsi="Arial" w:cs="Arial"/>
          <w:sz w:val="20"/>
          <w:szCs w:val="20"/>
        </w:rPr>
        <w:t>S</w:t>
      </w:r>
      <w:r w:rsidRPr="00F40EB5">
        <w:rPr>
          <w:rFonts w:ascii="Arial" w:hAnsi="Arial" w:cs="Arial"/>
          <w:sz w:val="20"/>
          <w:szCs w:val="20"/>
        </w:rPr>
        <w:t>mluvní stranu o veškerých skutečnostech, které jsou nebo mohou být důležité pro řádné plnění této Smlouvy. Smluvní strany se dohodly na tom, že pro účely této Smlouvy se nepoužije ust</w:t>
      </w:r>
      <w:r>
        <w:rPr>
          <w:rFonts w:ascii="Arial" w:hAnsi="Arial" w:cs="Arial"/>
          <w:sz w:val="20"/>
          <w:szCs w:val="20"/>
        </w:rPr>
        <w:t xml:space="preserve">. </w:t>
      </w:r>
      <w:r w:rsidRPr="00F40EB5">
        <w:rPr>
          <w:rFonts w:ascii="Arial" w:hAnsi="Arial" w:cs="Arial"/>
          <w:sz w:val="20"/>
          <w:szCs w:val="20"/>
        </w:rPr>
        <w:t>§ 2591 občanského zákoníku.</w:t>
      </w:r>
    </w:p>
    <w:p w14:paraId="7D72768D" w14:textId="4402FBEE" w:rsidR="00EB3707" w:rsidRPr="00EB3707" w:rsidRDefault="00EB3707" w:rsidP="00EB3707">
      <w:pPr>
        <w:pStyle w:val="Bezmezer"/>
        <w:numPr>
          <w:ilvl w:val="0"/>
          <w:numId w:val="42"/>
        </w:numPr>
        <w:spacing w:after="120" w:line="276" w:lineRule="auto"/>
        <w:ind w:left="425" w:hanging="425"/>
        <w:contextualSpacing/>
        <w:jc w:val="both"/>
        <w:rPr>
          <w:rFonts w:ascii="Arial" w:hAnsi="Arial" w:cs="Arial"/>
          <w:sz w:val="20"/>
          <w:szCs w:val="20"/>
        </w:rPr>
      </w:pPr>
      <w:r>
        <w:rPr>
          <w:rFonts w:ascii="Arial" w:hAnsi="Arial" w:cs="Arial"/>
          <w:sz w:val="20"/>
          <w:szCs w:val="20"/>
        </w:rPr>
        <w:t xml:space="preserve">V případě, kdy </w:t>
      </w:r>
      <w:r w:rsidR="001C419F">
        <w:rPr>
          <w:rFonts w:ascii="Arial" w:hAnsi="Arial" w:cs="Arial"/>
          <w:sz w:val="20"/>
          <w:szCs w:val="20"/>
        </w:rPr>
        <w:t xml:space="preserve">Poskytovatel bude požadovat </w:t>
      </w:r>
      <w:r>
        <w:rPr>
          <w:rFonts w:ascii="Arial" w:hAnsi="Arial" w:cs="Arial"/>
          <w:sz w:val="20"/>
          <w:szCs w:val="20"/>
        </w:rPr>
        <w:t xml:space="preserve">součinnost Objednatele </w:t>
      </w:r>
      <w:r w:rsidR="00931FEA">
        <w:rPr>
          <w:rFonts w:ascii="Arial" w:hAnsi="Arial" w:cs="Arial"/>
          <w:sz w:val="20"/>
          <w:szCs w:val="20"/>
        </w:rPr>
        <w:t>nad ráme</w:t>
      </w:r>
      <w:r w:rsidR="007268FE">
        <w:rPr>
          <w:rFonts w:ascii="Arial" w:hAnsi="Arial" w:cs="Arial"/>
          <w:sz w:val="20"/>
          <w:szCs w:val="20"/>
        </w:rPr>
        <w:t>c</w:t>
      </w:r>
      <w:r w:rsidR="00931FEA">
        <w:rPr>
          <w:rFonts w:ascii="Arial" w:hAnsi="Arial" w:cs="Arial"/>
          <w:sz w:val="20"/>
          <w:szCs w:val="20"/>
        </w:rPr>
        <w:t xml:space="preserve"> součinnosti výslovně uvedené v</w:t>
      </w:r>
      <w:r>
        <w:rPr>
          <w:rFonts w:ascii="Arial" w:hAnsi="Arial" w:cs="Arial"/>
          <w:sz w:val="20"/>
          <w:szCs w:val="20"/>
        </w:rPr>
        <w:t xml:space="preserve"> Harmonogramu plnění</w:t>
      </w:r>
      <w:r w:rsidR="00931FEA">
        <w:rPr>
          <w:rFonts w:ascii="Arial" w:hAnsi="Arial" w:cs="Arial"/>
          <w:sz w:val="20"/>
          <w:szCs w:val="20"/>
        </w:rPr>
        <w:t>,</w:t>
      </w:r>
      <w:r>
        <w:rPr>
          <w:rFonts w:ascii="Arial" w:hAnsi="Arial" w:cs="Arial"/>
          <w:sz w:val="20"/>
          <w:szCs w:val="20"/>
        </w:rPr>
        <w:t xml:space="preserve"> nesmí být </w:t>
      </w:r>
      <w:r w:rsidR="00931FEA">
        <w:rPr>
          <w:rFonts w:ascii="Arial" w:hAnsi="Arial" w:cs="Arial"/>
          <w:sz w:val="20"/>
          <w:szCs w:val="20"/>
        </w:rPr>
        <w:t xml:space="preserve">požadovaná doba pro poskytnutí součinnosti kratší </w:t>
      </w:r>
      <w:r>
        <w:rPr>
          <w:rFonts w:ascii="Arial" w:hAnsi="Arial" w:cs="Arial"/>
          <w:sz w:val="20"/>
          <w:szCs w:val="20"/>
        </w:rPr>
        <w:t xml:space="preserve">než 5 PD, pokud se Smluvní strany nedohodnou </w:t>
      </w:r>
      <w:r w:rsidR="00931FEA">
        <w:rPr>
          <w:rFonts w:ascii="Arial" w:hAnsi="Arial" w:cs="Arial"/>
          <w:sz w:val="20"/>
          <w:szCs w:val="20"/>
        </w:rPr>
        <w:t>v konkr</w:t>
      </w:r>
      <w:r w:rsidR="007268FE">
        <w:rPr>
          <w:rFonts w:ascii="Arial" w:hAnsi="Arial" w:cs="Arial"/>
          <w:sz w:val="20"/>
          <w:szCs w:val="20"/>
        </w:rPr>
        <w:t>ét</w:t>
      </w:r>
      <w:r w:rsidR="00931FEA">
        <w:rPr>
          <w:rFonts w:ascii="Arial" w:hAnsi="Arial" w:cs="Arial"/>
          <w:sz w:val="20"/>
          <w:szCs w:val="20"/>
        </w:rPr>
        <w:t xml:space="preserve">ním případě </w:t>
      </w:r>
      <w:r>
        <w:rPr>
          <w:rFonts w:ascii="Arial" w:hAnsi="Arial" w:cs="Arial"/>
          <w:sz w:val="20"/>
          <w:szCs w:val="20"/>
        </w:rPr>
        <w:t>jinak.</w:t>
      </w:r>
    </w:p>
    <w:p w14:paraId="57BE36CB" w14:textId="51687979" w:rsidR="00430EDD" w:rsidRDefault="00430EDD" w:rsidP="00CE46ED">
      <w:pPr>
        <w:pStyle w:val="Zkladntext"/>
        <w:keepNext/>
        <w:keepLines/>
        <w:numPr>
          <w:ilvl w:val="0"/>
          <w:numId w:val="42"/>
        </w:numPr>
        <w:suppressAutoHyphens/>
        <w:spacing w:after="120" w:line="276" w:lineRule="auto"/>
        <w:ind w:left="425" w:hanging="425"/>
        <w:jc w:val="both"/>
        <w:rPr>
          <w:rFonts w:ascii="Arial" w:hAnsi="Arial" w:cs="Arial"/>
          <w:sz w:val="20"/>
          <w:szCs w:val="20"/>
        </w:rPr>
      </w:pPr>
      <w:r w:rsidRPr="007C3525">
        <w:rPr>
          <w:rFonts w:ascii="Arial" w:hAnsi="Arial" w:cs="Arial"/>
          <w:sz w:val="20"/>
          <w:szCs w:val="20"/>
        </w:rPr>
        <w:t xml:space="preserve">Obecnou součinnost </w:t>
      </w:r>
      <w:r>
        <w:rPr>
          <w:rFonts w:ascii="Arial" w:hAnsi="Arial" w:cs="Arial"/>
          <w:sz w:val="20"/>
          <w:szCs w:val="20"/>
        </w:rPr>
        <w:t>S</w:t>
      </w:r>
      <w:r w:rsidRPr="007C3525">
        <w:rPr>
          <w:rFonts w:ascii="Arial" w:hAnsi="Arial" w:cs="Arial"/>
          <w:sz w:val="20"/>
          <w:szCs w:val="20"/>
        </w:rPr>
        <w:t>mluvních stran lze shrnout v následujících bodech:</w:t>
      </w:r>
    </w:p>
    <w:p w14:paraId="3748E935" w14:textId="643C5AB3" w:rsidR="00430EDD" w:rsidRPr="00A751F5" w:rsidRDefault="00430EDD" w:rsidP="00BD762B">
      <w:pPr>
        <w:pStyle w:val="Zkladntext"/>
        <w:keepNext/>
        <w:keepLines/>
        <w:numPr>
          <w:ilvl w:val="1"/>
          <w:numId w:val="66"/>
        </w:numPr>
        <w:suppressAutoHyphens/>
        <w:spacing w:before="120" w:after="120" w:line="276" w:lineRule="auto"/>
        <w:ind w:left="782" w:hanging="357"/>
        <w:jc w:val="both"/>
        <w:rPr>
          <w:rFonts w:ascii="Arial" w:hAnsi="Arial" w:cs="Arial"/>
          <w:sz w:val="20"/>
          <w:szCs w:val="20"/>
        </w:rPr>
      </w:pPr>
      <w:r w:rsidRPr="00A751F5">
        <w:rPr>
          <w:rFonts w:ascii="Arial" w:hAnsi="Arial" w:cs="Arial"/>
          <w:sz w:val="20"/>
          <w:szCs w:val="20"/>
        </w:rPr>
        <w:t>včasná realizace dohodnutých úkolů na základě jasně a včas definovaných požadavků;</w:t>
      </w:r>
    </w:p>
    <w:p w14:paraId="03275978" w14:textId="77777777" w:rsidR="00430EDD" w:rsidRDefault="00430EDD" w:rsidP="00BD762B">
      <w:pPr>
        <w:pStyle w:val="Odstavecseseznamem"/>
        <w:numPr>
          <w:ilvl w:val="1"/>
          <w:numId w:val="66"/>
        </w:numPr>
        <w:spacing w:before="120" w:after="120"/>
        <w:ind w:left="782" w:hanging="357"/>
        <w:contextualSpacing w:val="0"/>
        <w:jc w:val="both"/>
        <w:rPr>
          <w:rFonts w:ascii="Arial" w:hAnsi="Arial" w:cs="Arial"/>
          <w:sz w:val="20"/>
          <w:szCs w:val="20"/>
        </w:rPr>
      </w:pPr>
      <w:r w:rsidRPr="000F1B60">
        <w:rPr>
          <w:rFonts w:ascii="Arial" w:hAnsi="Arial" w:cs="Arial"/>
          <w:sz w:val="20"/>
          <w:szCs w:val="20"/>
        </w:rPr>
        <w:t>zajištění projektového vedení na obou stranách;</w:t>
      </w:r>
    </w:p>
    <w:p w14:paraId="17A00173" w14:textId="77777777" w:rsidR="00430EDD" w:rsidRDefault="00430EDD" w:rsidP="00BD762B">
      <w:pPr>
        <w:pStyle w:val="Odstavecseseznamem"/>
        <w:numPr>
          <w:ilvl w:val="1"/>
          <w:numId w:val="66"/>
        </w:numPr>
        <w:spacing w:before="120" w:after="120"/>
        <w:ind w:left="782" w:hanging="357"/>
        <w:contextualSpacing w:val="0"/>
        <w:jc w:val="both"/>
        <w:rPr>
          <w:rFonts w:ascii="Arial" w:hAnsi="Arial" w:cs="Arial"/>
          <w:sz w:val="20"/>
          <w:szCs w:val="20"/>
        </w:rPr>
      </w:pPr>
      <w:r w:rsidRPr="002E1F00">
        <w:rPr>
          <w:rFonts w:ascii="Arial" w:hAnsi="Arial" w:cs="Arial"/>
          <w:sz w:val="20"/>
          <w:szCs w:val="20"/>
        </w:rPr>
        <w:lastRenderedPageBreak/>
        <w:t xml:space="preserve">vytvoření technických a organizačních podmínek pro realizaci Díla; </w:t>
      </w:r>
    </w:p>
    <w:p w14:paraId="70645CBD" w14:textId="77777777" w:rsidR="00430EDD" w:rsidRDefault="00430EDD" w:rsidP="00BD762B">
      <w:pPr>
        <w:pStyle w:val="Odstavecseseznamem"/>
        <w:numPr>
          <w:ilvl w:val="1"/>
          <w:numId w:val="66"/>
        </w:numPr>
        <w:spacing w:before="120" w:after="120"/>
        <w:ind w:left="782" w:hanging="357"/>
        <w:contextualSpacing w:val="0"/>
        <w:jc w:val="both"/>
        <w:rPr>
          <w:rFonts w:ascii="Arial" w:hAnsi="Arial" w:cs="Arial"/>
          <w:sz w:val="20"/>
          <w:szCs w:val="20"/>
        </w:rPr>
      </w:pPr>
      <w:r w:rsidRPr="002E1F00">
        <w:rPr>
          <w:rFonts w:ascii="Arial" w:hAnsi="Arial" w:cs="Arial"/>
          <w:sz w:val="20"/>
          <w:szCs w:val="20"/>
        </w:rPr>
        <w:t>personální zajištění pro plnění úkolů v rámci provádění Díla;</w:t>
      </w:r>
    </w:p>
    <w:p w14:paraId="5546A5D6" w14:textId="77777777" w:rsidR="00430EDD" w:rsidRDefault="00430EDD" w:rsidP="00BD762B">
      <w:pPr>
        <w:pStyle w:val="Odstavecseseznamem"/>
        <w:numPr>
          <w:ilvl w:val="1"/>
          <w:numId w:val="66"/>
        </w:numPr>
        <w:spacing w:before="120" w:after="120"/>
        <w:ind w:left="782" w:hanging="357"/>
        <w:contextualSpacing w:val="0"/>
        <w:jc w:val="both"/>
        <w:rPr>
          <w:rFonts w:ascii="Arial" w:hAnsi="Arial" w:cs="Arial"/>
          <w:sz w:val="20"/>
          <w:szCs w:val="20"/>
        </w:rPr>
      </w:pPr>
      <w:r w:rsidRPr="002E1F00">
        <w:rPr>
          <w:rFonts w:ascii="Arial" w:hAnsi="Arial" w:cs="Arial"/>
          <w:sz w:val="20"/>
          <w:szCs w:val="20"/>
        </w:rPr>
        <w:t>aktivní spolupráce při vytváření dokumentace a specifikací, které jsou součástí realizace</w:t>
      </w:r>
      <w:r>
        <w:rPr>
          <w:rFonts w:ascii="Arial" w:hAnsi="Arial" w:cs="Arial"/>
          <w:sz w:val="20"/>
          <w:szCs w:val="20"/>
        </w:rPr>
        <w:t xml:space="preserve"> </w:t>
      </w:r>
      <w:r w:rsidRPr="002E1F00">
        <w:rPr>
          <w:rFonts w:ascii="Arial" w:hAnsi="Arial" w:cs="Arial"/>
          <w:sz w:val="20"/>
          <w:szCs w:val="20"/>
        </w:rPr>
        <w:t>Díla;</w:t>
      </w:r>
    </w:p>
    <w:p w14:paraId="1254E13B" w14:textId="77777777" w:rsidR="00430EDD" w:rsidRDefault="00430EDD" w:rsidP="00BD762B">
      <w:pPr>
        <w:pStyle w:val="Odstavecseseznamem"/>
        <w:numPr>
          <w:ilvl w:val="1"/>
          <w:numId w:val="66"/>
        </w:numPr>
        <w:spacing w:before="120" w:after="120"/>
        <w:ind w:left="782" w:hanging="357"/>
        <w:contextualSpacing w:val="0"/>
        <w:jc w:val="both"/>
        <w:rPr>
          <w:rFonts w:ascii="Arial" w:hAnsi="Arial" w:cs="Arial"/>
          <w:sz w:val="20"/>
          <w:szCs w:val="20"/>
        </w:rPr>
      </w:pPr>
      <w:r w:rsidRPr="002E1F00">
        <w:rPr>
          <w:rFonts w:ascii="Arial" w:hAnsi="Arial" w:cs="Arial"/>
          <w:sz w:val="20"/>
          <w:szCs w:val="20"/>
        </w:rPr>
        <w:t>přesné a nezkreslené předávání všech požadovaných informací;</w:t>
      </w:r>
    </w:p>
    <w:p w14:paraId="5D5149C8" w14:textId="77777777" w:rsidR="00430EDD" w:rsidRDefault="00430EDD" w:rsidP="00BD762B">
      <w:pPr>
        <w:pStyle w:val="Odstavecseseznamem"/>
        <w:numPr>
          <w:ilvl w:val="1"/>
          <w:numId w:val="66"/>
        </w:numPr>
        <w:spacing w:before="120" w:after="120"/>
        <w:ind w:left="782" w:hanging="357"/>
        <w:contextualSpacing w:val="0"/>
        <w:jc w:val="both"/>
        <w:rPr>
          <w:rFonts w:ascii="Arial" w:hAnsi="Arial" w:cs="Arial"/>
          <w:sz w:val="20"/>
          <w:szCs w:val="20"/>
        </w:rPr>
      </w:pPr>
      <w:r w:rsidRPr="002E1F00">
        <w:rPr>
          <w:rFonts w:ascii="Arial" w:hAnsi="Arial" w:cs="Arial"/>
          <w:sz w:val="20"/>
          <w:szCs w:val="20"/>
        </w:rPr>
        <w:t>pilotní ověření (Pilotní provoz);</w:t>
      </w:r>
    </w:p>
    <w:p w14:paraId="12886416" w14:textId="77777777" w:rsidR="00430EDD" w:rsidRDefault="00430EDD" w:rsidP="00BD762B">
      <w:pPr>
        <w:pStyle w:val="Odstavecseseznamem"/>
        <w:numPr>
          <w:ilvl w:val="1"/>
          <w:numId w:val="66"/>
        </w:numPr>
        <w:spacing w:before="120" w:after="120"/>
        <w:ind w:left="782" w:hanging="357"/>
        <w:contextualSpacing w:val="0"/>
        <w:jc w:val="both"/>
        <w:rPr>
          <w:rFonts w:ascii="Arial" w:hAnsi="Arial" w:cs="Arial"/>
          <w:sz w:val="20"/>
          <w:szCs w:val="20"/>
        </w:rPr>
      </w:pPr>
      <w:r w:rsidRPr="002E1F00">
        <w:rPr>
          <w:rFonts w:ascii="Arial" w:hAnsi="Arial" w:cs="Arial"/>
          <w:sz w:val="20"/>
          <w:szCs w:val="20"/>
        </w:rPr>
        <w:t>Objednatel poskytne přístup Poskytovateli k HW pro testovací (UAT) a produkční prostředí v IS VZP ČR. </w:t>
      </w:r>
    </w:p>
    <w:p w14:paraId="15745F16" w14:textId="77777777" w:rsidR="00471669" w:rsidRDefault="00471669" w:rsidP="00CE46ED">
      <w:pPr>
        <w:pStyle w:val="Odstavecseseznamem"/>
        <w:numPr>
          <w:ilvl w:val="0"/>
          <w:numId w:val="42"/>
        </w:numPr>
        <w:spacing w:after="120"/>
        <w:ind w:left="425" w:hanging="425"/>
        <w:contextualSpacing w:val="0"/>
        <w:jc w:val="both"/>
        <w:rPr>
          <w:rFonts w:ascii="Arial" w:hAnsi="Arial" w:cs="Arial"/>
          <w:sz w:val="20"/>
          <w:szCs w:val="20"/>
        </w:rPr>
      </w:pPr>
      <w:r>
        <w:rPr>
          <w:rFonts w:ascii="Arial" w:hAnsi="Arial" w:cs="Arial"/>
          <w:sz w:val="20"/>
          <w:szCs w:val="20"/>
        </w:rPr>
        <w:t>Pro zajištění řádného poskytování Podpory ze strany Poskytovatele Objednatel bude poskytovat součinnost, spočívající zejména v následujících povinnostech:</w:t>
      </w:r>
    </w:p>
    <w:p w14:paraId="2C708039" w14:textId="77777777" w:rsidR="00471669" w:rsidRPr="00471669" w:rsidRDefault="00471669" w:rsidP="00BD762B">
      <w:pPr>
        <w:pStyle w:val="Odstavecseseznamem"/>
        <w:numPr>
          <w:ilvl w:val="1"/>
          <w:numId w:val="56"/>
        </w:numPr>
        <w:spacing w:before="120" w:after="120"/>
        <w:ind w:left="782" w:hanging="357"/>
        <w:contextualSpacing w:val="0"/>
        <w:jc w:val="both"/>
        <w:rPr>
          <w:rFonts w:ascii="Arial" w:hAnsi="Arial" w:cs="Arial"/>
          <w:sz w:val="20"/>
          <w:szCs w:val="20"/>
        </w:rPr>
      </w:pPr>
      <w:r w:rsidRPr="00471669">
        <w:rPr>
          <w:rFonts w:ascii="Arial" w:hAnsi="Arial" w:cs="Arial"/>
          <w:sz w:val="20"/>
          <w:szCs w:val="20"/>
        </w:rPr>
        <w:t>Uchovávat záložní data nezbytná pro nahrazení důležitých dat VZP ČR v případě jejich ztráty z jakékoliv příčiny.</w:t>
      </w:r>
    </w:p>
    <w:p w14:paraId="72F3CB25" w14:textId="77777777" w:rsidR="00471669" w:rsidRPr="00471669" w:rsidRDefault="00471669" w:rsidP="00BD762B">
      <w:pPr>
        <w:pStyle w:val="Odstavecseseznamem"/>
        <w:numPr>
          <w:ilvl w:val="1"/>
          <w:numId w:val="56"/>
        </w:numPr>
        <w:spacing w:before="120" w:after="120"/>
        <w:ind w:left="782" w:hanging="357"/>
        <w:contextualSpacing w:val="0"/>
        <w:jc w:val="both"/>
        <w:rPr>
          <w:rFonts w:ascii="Arial" w:hAnsi="Arial" w:cs="Arial"/>
          <w:sz w:val="20"/>
          <w:szCs w:val="20"/>
        </w:rPr>
      </w:pPr>
      <w:r w:rsidRPr="00471669">
        <w:rPr>
          <w:rFonts w:ascii="Arial" w:hAnsi="Arial" w:cs="Arial"/>
          <w:sz w:val="20"/>
          <w:szCs w:val="20"/>
        </w:rPr>
        <w:t>Předávat Poskytovateli nezbytné informace o veškerých změnách a o aktuálním stavu všech skutečností, které mohou mít nebo mají vliv na funkčnost EDS a další informace, které se stanou pro funkčnost EDS nezbytné.</w:t>
      </w:r>
    </w:p>
    <w:p w14:paraId="0DC52C60" w14:textId="77777777" w:rsidR="00471669" w:rsidRPr="00471669" w:rsidRDefault="00471669" w:rsidP="00BD762B">
      <w:pPr>
        <w:pStyle w:val="Odstavecseseznamem"/>
        <w:numPr>
          <w:ilvl w:val="1"/>
          <w:numId w:val="56"/>
        </w:numPr>
        <w:spacing w:before="120" w:after="120"/>
        <w:ind w:left="782" w:hanging="357"/>
        <w:contextualSpacing w:val="0"/>
        <w:jc w:val="both"/>
        <w:rPr>
          <w:rFonts w:ascii="Arial" w:hAnsi="Arial" w:cs="Arial"/>
          <w:sz w:val="20"/>
          <w:szCs w:val="20"/>
        </w:rPr>
      </w:pPr>
      <w:r w:rsidRPr="00471669">
        <w:rPr>
          <w:rFonts w:ascii="Arial" w:hAnsi="Arial" w:cs="Arial"/>
          <w:sz w:val="20"/>
          <w:szCs w:val="20"/>
        </w:rPr>
        <w:t>Ohlásit Poskytovateli jakoukoli případnou závadu nebo odchylku podporovaného EDS bezprostředně po jejím zjištění.</w:t>
      </w:r>
    </w:p>
    <w:p w14:paraId="604421EF" w14:textId="77777777" w:rsidR="00471669" w:rsidRPr="00471669" w:rsidRDefault="00471669" w:rsidP="00BD762B">
      <w:pPr>
        <w:pStyle w:val="Odstavecseseznamem"/>
        <w:numPr>
          <w:ilvl w:val="1"/>
          <w:numId w:val="56"/>
        </w:numPr>
        <w:spacing w:before="120" w:after="120"/>
        <w:ind w:left="782" w:hanging="357"/>
        <w:contextualSpacing w:val="0"/>
        <w:jc w:val="both"/>
        <w:rPr>
          <w:rFonts w:ascii="Arial" w:hAnsi="Arial" w:cs="Arial"/>
          <w:sz w:val="20"/>
          <w:szCs w:val="20"/>
        </w:rPr>
      </w:pPr>
      <w:r w:rsidRPr="00471669">
        <w:rPr>
          <w:rFonts w:ascii="Arial" w:hAnsi="Arial" w:cs="Arial"/>
          <w:sz w:val="20"/>
          <w:szCs w:val="20"/>
        </w:rPr>
        <w:t xml:space="preserve">Umožnit Pověřeným osobám Poskytovatele přístup do všech míst a v celém časovém rozsahu, tedy v místech a čase, když bude docházet k realizaci poskytování </w:t>
      </w:r>
      <w:r w:rsidR="00C30E7A">
        <w:rPr>
          <w:rFonts w:ascii="Arial" w:hAnsi="Arial" w:cs="Arial"/>
          <w:sz w:val="20"/>
          <w:szCs w:val="20"/>
        </w:rPr>
        <w:t>P</w:t>
      </w:r>
      <w:r w:rsidRPr="00471669">
        <w:rPr>
          <w:rFonts w:ascii="Arial" w:hAnsi="Arial" w:cs="Arial"/>
          <w:sz w:val="20"/>
          <w:szCs w:val="20"/>
        </w:rPr>
        <w:t>odpory dle této Smlouvy.</w:t>
      </w:r>
    </w:p>
    <w:p w14:paraId="30D6BD78" w14:textId="77777777" w:rsidR="00471669" w:rsidRPr="00386202" w:rsidRDefault="00471669" w:rsidP="00BD762B">
      <w:pPr>
        <w:pStyle w:val="Odstavecseseznamem"/>
        <w:numPr>
          <w:ilvl w:val="1"/>
          <w:numId w:val="56"/>
        </w:numPr>
        <w:spacing w:before="120" w:after="120"/>
        <w:ind w:left="782" w:hanging="357"/>
        <w:contextualSpacing w:val="0"/>
        <w:jc w:val="both"/>
        <w:rPr>
          <w:rFonts w:ascii="Arial" w:hAnsi="Arial" w:cs="Arial"/>
          <w:sz w:val="20"/>
          <w:szCs w:val="20"/>
        </w:rPr>
      </w:pPr>
      <w:r w:rsidRPr="00471669">
        <w:rPr>
          <w:rFonts w:ascii="Arial" w:hAnsi="Arial" w:cs="Arial"/>
          <w:sz w:val="20"/>
          <w:szCs w:val="20"/>
        </w:rPr>
        <w:t xml:space="preserve">Umožnit v požadované míře řízený vzdálený přístup k tomu oprávněným osobám </w:t>
      </w:r>
      <w:r w:rsidRPr="00386202">
        <w:rPr>
          <w:rFonts w:ascii="Arial" w:hAnsi="Arial" w:cs="Arial"/>
          <w:sz w:val="20"/>
          <w:szCs w:val="20"/>
        </w:rPr>
        <w:t>Poskytovatele.</w:t>
      </w:r>
    </w:p>
    <w:p w14:paraId="392F70CC" w14:textId="77777777" w:rsidR="00471669" w:rsidRPr="00386202" w:rsidRDefault="00471669" w:rsidP="00BD762B">
      <w:pPr>
        <w:pStyle w:val="Odstavecseseznamem"/>
        <w:numPr>
          <w:ilvl w:val="1"/>
          <w:numId w:val="56"/>
        </w:numPr>
        <w:spacing w:before="120" w:after="120"/>
        <w:ind w:left="782" w:hanging="357"/>
        <w:contextualSpacing w:val="0"/>
        <w:rPr>
          <w:rFonts w:ascii="Arial" w:hAnsi="Arial" w:cs="Arial"/>
          <w:sz w:val="20"/>
          <w:szCs w:val="20"/>
        </w:rPr>
      </w:pPr>
      <w:r w:rsidRPr="00386202">
        <w:rPr>
          <w:rFonts w:ascii="Arial" w:hAnsi="Arial" w:cs="Arial"/>
          <w:sz w:val="20"/>
          <w:szCs w:val="20"/>
        </w:rPr>
        <w:t>Umožnit Poskytovateli získat pouze potřebná data nutná pro poskytování podpory a provádět vzdálenou analýzu problému.</w:t>
      </w:r>
    </w:p>
    <w:p w14:paraId="6C071188" w14:textId="7A6D84ED" w:rsidR="00430EDD" w:rsidRPr="00386202" w:rsidRDefault="00430EDD" w:rsidP="00CE46ED">
      <w:pPr>
        <w:widowControl w:val="0"/>
        <w:numPr>
          <w:ilvl w:val="0"/>
          <w:numId w:val="42"/>
        </w:numPr>
        <w:spacing w:after="120" w:line="276" w:lineRule="auto"/>
        <w:ind w:left="425" w:hanging="425"/>
        <w:jc w:val="both"/>
        <w:rPr>
          <w:rFonts w:ascii="Arial" w:hAnsi="Arial" w:cs="Arial"/>
          <w:sz w:val="20"/>
          <w:szCs w:val="20"/>
        </w:rPr>
      </w:pPr>
      <w:r w:rsidRPr="00386202">
        <w:rPr>
          <w:rFonts w:ascii="Arial" w:hAnsi="Arial" w:cs="Arial"/>
          <w:sz w:val="20"/>
          <w:szCs w:val="20"/>
        </w:rPr>
        <w:t>Bude-li k zajištění řádného a včasného plnění této Smlouvy potřeba využívat vzdálený přístup do vnitřní sítě VZP ČR, bude postupováno v souladu s Přílohou č. 9 – „Podmínky pro přístup Poskytovatele do vnitřní sítě VZP ČR prostřednictvím VPN VZP ČR“ této Smlouvy.</w:t>
      </w:r>
    </w:p>
    <w:p w14:paraId="134AB0B5" w14:textId="5FBC38C2" w:rsidR="00386202" w:rsidRPr="00386202" w:rsidRDefault="00386202" w:rsidP="00CE46ED">
      <w:pPr>
        <w:widowControl w:val="0"/>
        <w:numPr>
          <w:ilvl w:val="0"/>
          <w:numId w:val="42"/>
        </w:numPr>
        <w:spacing w:after="120" w:line="276" w:lineRule="auto"/>
        <w:ind w:left="425" w:hanging="425"/>
        <w:jc w:val="both"/>
        <w:rPr>
          <w:rFonts w:ascii="Arial" w:hAnsi="Arial" w:cs="Arial"/>
          <w:sz w:val="20"/>
          <w:szCs w:val="20"/>
        </w:rPr>
      </w:pPr>
      <w:r w:rsidRPr="00386202">
        <w:rPr>
          <w:rFonts w:ascii="Arial" w:hAnsi="Arial" w:cs="Arial"/>
          <w:sz w:val="20"/>
          <w:szCs w:val="20"/>
        </w:rPr>
        <w:t xml:space="preserve">Smluvní strany se dále zavazují k ochraně osobních údajů v rozsahu a za podmínek stanovených v nařízení Evropského parlamentu a Rady (EU) 2016/679 ze dne 27. dubna 2016 o ochraně fyzických osob v souvislosti se zpracováním osobních údajů a o volném pohybu těchto údajů a o zrušení směrnice 95/46/ES (obecné nařízení o ochraně osobních údajů), popř. ve smyslu příslušných ustanovení zákona č. 110/2019 Sb., o zpracování osobních údajů, a dále se zavazují vhodným způsobem zajistit dodržování těchto povinností všemi osobami podílejícími se na plnění této Smlouvy. </w:t>
      </w:r>
      <w:r w:rsidR="00886E43" w:rsidRPr="003E77C5">
        <w:rPr>
          <w:rFonts w:ascii="Arial" w:hAnsi="Arial" w:cs="Arial"/>
          <w:b/>
          <w:sz w:val="20"/>
          <w:szCs w:val="20"/>
        </w:rPr>
        <w:t>Vědomy si skutečnosti, že při plnění předmětu této Smlouvy bude docházet ke zpracování osobních údajů, zavazují se Smluvní strany uzavřít současně s touto Smlouvou Smlouvu o zpracování osobních údajů.</w:t>
      </w:r>
    </w:p>
    <w:p w14:paraId="296714ED" w14:textId="12385D5A" w:rsidR="00386202" w:rsidRDefault="00386202" w:rsidP="00CE46ED">
      <w:pPr>
        <w:widowControl w:val="0"/>
        <w:numPr>
          <w:ilvl w:val="0"/>
          <w:numId w:val="42"/>
        </w:numPr>
        <w:spacing w:after="120" w:line="276" w:lineRule="auto"/>
        <w:ind w:left="425" w:hanging="425"/>
        <w:jc w:val="both"/>
        <w:rPr>
          <w:rFonts w:ascii="Arial" w:hAnsi="Arial" w:cs="Arial"/>
          <w:sz w:val="20"/>
          <w:szCs w:val="20"/>
        </w:rPr>
      </w:pPr>
      <w:r w:rsidRPr="00386202">
        <w:rPr>
          <w:rFonts w:ascii="Arial" w:hAnsi="Arial" w:cs="Arial"/>
          <w:sz w:val="20"/>
          <w:szCs w:val="20"/>
        </w:rPr>
        <w:t>Poskytovatel je při plnění předmětu této Smlouvy povinen postupovat s potřebnou péčí, podle svých nejlepších znalostí a schopností, přičemž je při své činnosti povinen sledovat a chránit zájmy a dobré jméno Objednatele a postupovat dle jeho pokynů, pokud tyto nejsou v rozporu s obecně závaznými právními předpisy nebo zájmy Objednatele. V případě nevhodných pokynů Objednatele je Poskytovatel povinen na nevhodnost těchto pokynů Objednatele písemně upozornit, v opačném případě nese Poskytovatel odpovědnost za vady a za škodu, které v důsledku nevhodných pokynů Objednateli a/nebo Poskytovateli a/nebo třetím osobám vznikly.</w:t>
      </w:r>
    </w:p>
    <w:p w14:paraId="729A8610" w14:textId="77777777" w:rsidR="00386202" w:rsidRPr="00386202" w:rsidRDefault="00386202" w:rsidP="00CE46ED">
      <w:pPr>
        <w:widowControl w:val="0"/>
        <w:numPr>
          <w:ilvl w:val="0"/>
          <w:numId w:val="42"/>
        </w:numPr>
        <w:spacing w:after="120" w:line="276" w:lineRule="auto"/>
        <w:ind w:left="425" w:hanging="425"/>
        <w:jc w:val="both"/>
        <w:rPr>
          <w:rFonts w:ascii="Arial" w:hAnsi="Arial" w:cs="Arial"/>
          <w:sz w:val="20"/>
          <w:szCs w:val="20"/>
        </w:rPr>
      </w:pPr>
      <w:r w:rsidRPr="00386202">
        <w:rPr>
          <w:rFonts w:ascii="Arial" w:hAnsi="Arial" w:cs="Arial"/>
          <w:sz w:val="20"/>
          <w:szCs w:val="20"/>
        </w:rPr>
        <w:t xml:space="preserve">Poskytovatel se zavazuje poskytnout Objednateli potřebnou součinnost při výkonu finanční kontroly dle zákona č. 320/2001 Sb. o finanční kontrole ve veřejné správě a o změně některých zákonů (zákon o finanční kontrole), ve znění pozdějších předpisů. </w:t>
      </w:r>
    </w:p>
    <w:p w14:paraId="5AD5B4E0" w14:textId="77777777" w:rsidR="0034359F" w:rsidRDefault="0034359F" w:rsidP="000E2E42">
      <w:pPr>
        <w:spacing w:before="120" w:after="120" w:line="276" w:lineRule="auto"/>
        <w:contextualSpacing/>
        <w:jc w:val="both"/>
        <w:outlineLvl w:val="0"/>
        <w:rPr>
          <w:rFonts w:ascii="Arial" w:hAnsi="Arial" w:cs="Arial"/>
          <w:sz w:val="20"/>
          <w:szCs w:val="20"/>
        </w:rPr>
      </w:pPr>
    </w:p>
    <w:p w14:paraId="6E25EB5F" w14:textId="77777777" w:rsidR="00CE46ED" w:rsidRDefault="00F40EB5" w:rsidP="000E2E42">
      <w:pPr>
        <w:tabs>
          <w:tab w:val="left" w:pos="1701"/>
        </w:tabs>
        <w:spacing w:before="120" w:after="120" w:line="276" w:lineRule="auto"/>
        <w:contextualSpacing/>
        <w:jc w:val="center"/>
        <w:rPr>
          <w:rFonts w:ascii="Arial" w:hAnsi="Arial" w:cs="Arial"/>
          <w:b/>
          <w:sz w:val="20"/>
          <w:szCs w:val="20"/>
        </w:rPr>
      </w:pPr>
      <w:r w:rsidRPr="00F40EB5">
        <w:rPr>
          <w:rFonts w:ascii="Arial" w:hAnsi="Arial" w:cs="Arial"/>
          <w:b/>
          <w:sz w:val="20"/>
          <w:szCs w:val="20"/>
        </w:rPr>
        <w:lastRenderedPageBreak/>
        <w:t>Článek X</w:t>
      </w:r>
      <w:r w:rsidR="00430EDD">
        <w:rPr>
          <w:rFonts w:ascii="Arial" w:hAnsi="Arial" w:cs="Arial"/>
          <w:b/>
          <w:sz w:val="20"/>
          <w:szCs w:val="20"/>
        </w:rPr>
        <w:t>I</w:t>
      </w:r>
      <w:r w:rsidR="00285490">
        <w:rPr>
          <w:rFonts w:ascii="Arial" w:hAnsi="Arial" w:cs="Arial"/>
          <w:b/>
          <w:sz w:val="20"/>
          <w:szCs w:val="20"/>
        </w:rPr>
        <w:t>II</w:t>
      </w:r>
      <w:r w:rsidRPr="00F40EB5">
        <w:rPr>
          <w:rFonts w:ascii="Arial" w:hAnsi="Arial" w:cs="Arial"/>
          <w:b/>
          <w:sz w:val="20"/>
          <w:szCs w:val="20"/>
        </w:rPr>
        <w:t xml:space="preserve">. </w:t>
      </w:r>
    </w:p>
    <w:p w14:paraId="5388D402" w14:textId="1384F133" w:rsidR="00F40EB5" w:rsidRDefault="00F40EB5" w:rsidP="000E2E42">
      <w:pPr>
        <w:tabs>
          <w:tab w:val="left" w:pos="1701"/>
        </w:tabs>
        <w:spacing w:before="120" w:after="120" w:line="276" w:lineRule="auto"/>
        <w:contextualSpacing/>
        <w:jc w:val="center"/>
        <w:rPr>
          <w:rFonts w:ascii="Arial" w:hAnsi="Arial" w:cs="Arial"/>
          <w:b/>
          <w:sz w:val="20"/>
          <w:szCs w:val="20"/>
        </w:rPr>
      </w:pPr>
      <w:r w:rsidRPr="00F40EB5">
        <w:rPr>
          <w:rFonts w:ascii="Arial" w:hAnsi="Arial" w:cs="Arial"/>
          <w:b/>
          <w:sz w:val="20"/>
          <w:szCs w:val="20"/>
        </w:rPr>
        <w:t>Závěrečná ustanovení</w:t>
      </w:r>
    </w:p>
    <w:p w14:paraId="433A3A60" w14:textId="77777777" w:rsidR="00347ACB" w:rsidRPr="00F40EB5" w:rsidRDefault="00347ACB" w:rsidP="000E2E42">
      <w:pPr>
        <w:tabs>
          <w:tab w:val="left" w:pos="1701"/>
        </w:tabs>
        <w:spacing w:before="120" w:after="120" w:line="276" w:lineRule="auto"/>
        <w:contextualSpacing/>
        <w:jc w:val="center"/>
        <w:rPr>
          <w:rFonts w:ascii="Arial" w:hAnsi="Arial" w:cs="Arial"/>
          <w:b/>
          <w:sz w:val="20"/>
          <w:szCs w:val="20"/>
        </w:rPr>
      </w:pPr>
    </w:p>
    <w:p w14:paraId="2BDE5310" w14:textId="7240A044" w:rsidR="001E370D" w:rsidRPr="00A751F5" w:rsidRDefault="004E29B3" w:rsidP="00CE46ED">
      <w:pPr>
        <w:pStyle w:val="Odstavecseseznamem"/>
        <w:numPr>
          <w:ilvl w:val="0"/>
          <w:numId w:val="57"/>
        </w:numPr>
        <w:spacing w:after="120"/>
        <w:ind w:left="425" w:hanging="425"/>
        <w:contextualSpacing w:val="0"/>
        <w:jc w:val="both"/>
        <w:rPr>
          <w:rFonts w:ascii="Arial" w:hAnsi="Arial" w:cs="Arial"/>
          <w:sz w:val="20"/>
          <w:szCs w:val="20"/>
        </w:rPr>
      </w:pPr>
      <w:r w:rsidRPr="00A751F5">
        <w:rPr>
          <w:rFonts w:ascii="Arial" w:hAnsi="Arial" w:cs="Arial"/>
          <w:sz w:val="20"/>
          <w:szCs w:val="20"/>
        </w:rPr>
        <w:t xml:space="preserve">Tato Smlouva nabývá platnosti dnem jejího podpisu </w:t>
      </w:r>
      <w:r w:rsidR="00407A3B" w:rsidRPr="00A751F5">
        <w:rPr>
          <w:rFonts w:ascii="Arial" w:hAnsi="Arial" w:cs="Arial"/>
          <w:sz w:val="20"/>
          <w:szCs w:val="20"/>
        </w:rPr>
        <w:t>poslední Smluvní st</w:t>
      </w:r>
      <w:r w:rsidR="00F04732" w:rsidRPr="00A751F5">
        <w:rPr>
          <w:rFonts w:ascii="Arial" w:hAnsi="Arial" w:cs="Arial"/>
          <w:sz w:val="20"/>
          <w:szCs w:val="20"/>
        </w:rPr>
        <w:t>r</w:t>
      </w:r>
      <w:r w:rsidR="00407A3B" w:rsidRPr="00A751F5">
        <w:rPr>
          <w:rFonts w:ascii="Arial" w:hAnsi="Arial" w:cs="Arial"/>
          <w:sz w:val="20"/>
          <w:szCs w:val="20"/>
        </w:rPr>
        <w:t>anou</w:t>
      </w:r>
      <w:r w:rsidRPr="00A751F5">
        <w:rPr>
          <w:rFonts w:ascii="Arial" w:hAnsi="Arial" w:cs="Arial"/>
          <w:sz w:val="20"/>
          <w:szCs w:val="20"/>
        </w:rPr>
        <w:t xml:space="preserve"> a účinnosti dnem jejího uveřejnění prostřednictvím registru smluv</w:t>
      </w:r>
      <w:r w:rsidR="00374180" w:rsidRPr="00A751F5">
        <w:rPr>
          <w:rFonts w:ascii="Arial" w:hAnsi="Arial" w:cs="Arial"/>
          <w:sz w:val="20"/>
          <w:szCs w:val="20"/>
        </w:rPr>
        <w:t xml:space="preserve"> v souladu se zákonem o registru smluv</w:t>
      </w:r>
      <w:r w:rsidR="000A06B8" w:rsidRPr="00A751F5">
        <w:rPr>
          <w:rFonts w:ascii="Arial" w:hAnsi="Arial" w:cs="Arial"/>
          <w:sz w:val="20"/>
          <w:szCs w:val="20"/>
        </w:rPr>
        <w:t xml:space="preserve">. </w:t>
      </w:r>
    </w:p>
    <w:p w14:paraId="0B254CA8" w14:textId="77777777" w:rsidR="001E370D" w:rsidRPr="00D82E88" w:rsidRDefault="004E29B3" w:rsidP="00CE46ED">
      <w:pPr>
        <w:numPr>
          <w:ilvl w:val="0"/>
          <w:numId w:val="57"/>
        </w:numPr>
        <w:spacing w:after="120" w:line="276" w:lineRule="auto"/>
        <w:ind w:left="425" w:hanging="425"/>
        <w:jc w:val="both"/>
        <w:rPr>
          <w:rFonts w:ascii="Arial" w:hAnsi="Arial" w:cs="Arial"/>
          <w:sz w:val="20"/>
          <w:szCs w:val="20"/>
        </w:rPr>
      </w:pPr>
      <w:r>
        <w:rPr>
          <w:rFonts w:ascii="Arial" w:hAnsi="Arial" w:cs="Arial"/>
          <w:sz w:val="20"/>
          <w:szCs w:val="20"/>
        </w:rPr>
        <w:t xml:space="preserve">Tato Smlouva se uzavírá písemně v elektronické podobě. </w:t>
      </w:r>
      <w:r w:rsidR="00B52BB9">
        <w:rPr>
          <w:rFonts w:ascii="Arial" w:hAnsi="Arial" w:cs="Arial"/>
          <w:sz w:val="20"/>
          <w:szCs w:val="20"/>
        </w:rPr>
        <w:t>Poskytovatel</w:t>
      </w:r>
      <w:r w:rsidR="00BD308A">
        <w:rPr>
          <w:rFonts w:ascii="Arial" w:hAnsi="Arial" w:cs="Arial"/>
          <w:sz w:val="20"/>
          <w:szCs w:val="20"/>
        </w:rPr>
        <w:t xml:space="preserve"> </w:t>
      </w:r>
      <w:r>
        <w:rPr>
          <w:rFonts w:ascii="Arial" w:hAnsi="Arial" w:cs="Arial"/>
          <w:sz w:val="20"/>
          <w:szCs w:val="20"/>
        </w:rPr>
        <w:t xml:space="preserve">podepisuje Smlouvu uznávaným elektronickým podpisem ve smyslu § 6 odst. 2 </w:t>
      </w:r>
      <w:r w:rsidR="00211F92" w:rsidRPr="00311DD1">
        <w:rPr>
          <w:rFonts w:ascii="Arial" w:hAnsi="Arial" w:cs="Arial"/>
          <w:sz w:val="20"/>
          <w:szCs w:val="20"/>
        </w:rPr>
        <w:t>zákona č. 297/2016 Sb., o službách vytvářejících důvěru pro elektronické transakce, ve znění pozdějších předpisů (dále jen „</w:t>
      </w:r>
      <w:r w:rsidR="00211F92" w:rsidRPr="00A5303D">
        <w:rPr>
          <w:rFonts w:ascii="Arial" w:hAnsi="Arial" w:cs="Arial"/>
          <w:b/>
          <w:sz w:val="20"/>
          <w:szCs w:val="20"/>
        </w:rPr>
        <w:t>ZSVD</w:t>
      </w:r>
      <w:r w:rsidR="00211F92" w:rsidRPr="00311DD1">
        <w:rPr>
          <w:rFonts w:ascii="Arial" w:hAnsi="Arial" w:cs="Arial"/>
          <w:sz w:val="20"/>
          <w:szCs w:val="20"/>
        </w:rPr>
        <w:t>“</w:t>
      </w:r>
      <w:r w:rsidR="003175EB" w:rsidRPr="00311DD1">
        <w:rPr>
          <w:rFonts w:ascii="Arial" w:hAnsi="Arial" w:cs="Arial"/>
          <w:sz w:val="20"/>
          <w:szCs w:val="20"/>
        </w:rPr>
        <w:t>)</w:t>
      </w:r>
      <w:r w:rsidR="00211F92">
        <w:rPr>
          <w:rFonts w:ascii="Arial" w:hAnsi="Arial" w:cs="Arial"/>
          <w:sz w:val="20"/>
          <w:szCs w:val="20"/>
        </w:rPr>
        <w:t>;</w:t>
      </w:r>
      <w:r>
        <w:rPr>
          <w:rFonts w:ascii="Arial" w:hAnsi="Arial" w:cs="Arial"/>
          <w:sz w:val="20"/>
          <w:szCs w:val="20"/>
        </w:rPr>
        <w:t xml:space="preserve"> </w:t>
      </w:r>
      <w:r w:rsidR="00346D36">
        <w:rPr>
          <w:rFonts w:ascii="Arial" w:hAnsi="Arial" w:cs="Arial"/>
          <w:sz w:val="20"/>
          <w:szCs w:val="20"/>
        </w:rPr>
        <w:t>Objednatel</w:t>
      </w:r>
      <w:r>
        <w:rPr>
          <w:rFonts w:ascii="Arial" w:hAnsi="Arial" w:cs="Arial"/>
          <w:sz w:val="20"/>
          <w:szCs w:val="20"/>
        </w:rPr>
        <w:t xml:space="preserve"> podepisuje Smlouvu v souladu s § 5 ZSVD kvalifikovaným elektronickým podpisem. </w:t>
      </w:r>
    </w:p>
    <w:p w14:paraId="30FA7338" w14:textId="77777777" w:rsidR="00BE26F2" w:rsidRPr="001E3E00" w:rsidRDefault="00167343" w:rsidP="00CE46ED">
      <w:pPr>
        <w:numPr>
          <w:ilvl w:val="0"/>
          <w:numId w:val="57"/>
        </w:numPr>
        <w:spacing w:after="120" w:line="276" w:lineRule="auto"/>
        <w:ind w:left="425" w:hanging="425"/>
        <w:jc w:val="both"/>
        <w:rPr>
          <w:rFonts w:ascii="Arial" w:hAnsi="Arial" w:cs="Arial"/>
          <w:sz w:val="20"/>
          <w:szCs w:val="20"/>
        </w:rPr>
      </w:pPr>
      <w:r w:rsidRPr="008448EA">
        <w:rPr>
          <w:rFonts w:ascii="Arial" w:hAnsi="Arial" w:cs="Arial"/>
          <w:sz w:val="20"/>
          <w:szCs w:val="20"/>
        </w:rPr>
        <w:t xml:space="preserve">Pokud není touto </w:t>
      </w:r>
      <w:r>
        <w:rPr>
          <w:rFonts w:ascii="Arial" w:hAnsi="Arial" w:cs="Arial"/>
          <w:sz w:val="20"/>
          <w:szCs w:val="20"/>
        </w:rPr>
        <w:t>S</w:t>
      </w:r>
      <w:r w:rsidRPr="008448EA">
        <w:rPr>
          <w:rFonts w:ascii="Arial" w:hAnsi="Arial" w:cs="Arial"/>
          <w:sz w:val="20"/>
          <w:szCs w:val="20"/>
        </w:rPr>
        <w:t xml:space="preserve">mlouvou stanoveno jinak, lze tuto </w:t>
      </w:r>
      <w:r>
        <w:rPr>
          <w:rFonts w:ascii="Arial" w:hAnsi="Arial" w:cs="Arial"/>
          <w:sz w:val="20"/>
          <w:szCs w:val="20"/>
        </w:rPr>
        <w:t>S</w:t>
      </w:r>
      <w:r w:rsidRPr="008448EA">
        <w:rPr>
          <w:rFonts w:ascii="Arial" w:hAnsi="Arial" w:cs="Arial"/>
          <w:sz w:val="20"/>
          <w:szCs w:val="20"/>
        </w:rPr>
        <w:t xml:space="preserve">mlouvu měnit pouze </w:t>
      </w:r>
      <w:r w:rsidR="00BE26F2">
        <w:rPr>
          <w:rFonts w:ascii="Arial" w:hAnsi="Arial" w:cs="Arial"/>
          <w:sz w:val="20"/>
          <w:szCs w:val="20"/>
        </w:rPr>
        <w:t xml:space="preserve">formou písemných dodatků </w:t>
      </w:r>
      <w:r w:rsidRPr="008448EA">
        <w:rPr>
          <w:rFonts w:ascii="Arial" w:hAnsi="Arial" w:cs="Arial"/>
          <w:sz w:val="20"/>
          <w:szCs w:val="20"/>
        </w:rPr>
        <w:t xml:space="preserve">k této </w:t>
      </w:r>
      <w:r>
        <w:rPr>
          <w:rFonts w:ascii="Arial" w:hAnsi="Arial" w:cs="Arial"/>
          <w:sz w:val="20"/>
          <w:szCs w:val="20"/>
        </w:rPr>
        <w:t>S</w:t>
      </w:r>
      <w:r w:rsidRPr="008448EA">
        <w:rPr>
          <w:rFonts w:ascii="Arial" w:hAnsi="Arial" w:cs="Arial"/>
          <w:sz w:val="20"/>
          <w:szCs w:val="20"/>
        </w:rPr>
        <w:t>mlouvě</w:t>
      </w:r>
      <w:r w:rsidR="00BE26F2">
        <w:rPr>
          <w:rFonts w:ascii="Arial" w:hAnsi="Arial" w:cs="Arial"/>
          <w:sz w:val="20"/>
          <w:szCs w:val="20"/>
        </w:rPr>
        <w:t xml:space="preserve">, a to </w:t>
      </w:r>
      <w:r w:rsidR="00BE26F2" w:rsidRPr="008448EA">
        <w:rPr>
          <w:rFonts w:ascii="Arial" w:hAnsi="Arial" w:cs="Arial"/>
          <w:sz w:val="20"/>
          <w:szCs w:val="20"/>
        </w:rPr>
        <w:t>v souladu se ZZVZ</w:t>
      </w:r>
      <w:r w:rsidRPr="008448EA">
        <w:rPr>
          <w:rFonts w:ascii="Arial" w:hAnsi="Arial" w:cs="Arial"/>
          <w:sz w:val="20"/>
          <w:szCs w:val="20"/>
        </w:rPr>
        <w:t xml:space="preserve">. Uzavření písemného smluvního dodatku není třeba v případech změn </w:t>
      </w:r>
      <w:r>
        <w:rPr>
          <w:rFonts w:ascii="Arial" w:hAnsi="Arial" w:cs="Arial"/>
          <w:sz w:val="20"/>
          <w:szCs w:val="20"/>
        </w:rPr>
        <w:t>P</w:t>
      </w:r>
      <w:r w:rsidRPr="008448EA">
        <w:rPr>
          <w:rFonts w:ascii="Arial" w:hAnsi="Arial" w:cs="Arial"/>
          <w:sz w:val="20"/>
          <w:szCs w:val="20"/>
        </w:rPr>
        <w:t xml:space="preserve">ověřených osob </w:t>
      </w:r>
      <w:r>
        <w:rPr>
          <w:rFonts w:ascii="Arial" w:hAnsi="Arial" w:cs="Arial"/>
          <w:sz w:val="20"/>
          <w:szCs w:val="20"/>
        </w:rPr>
        <w:t>S</w:t>
      </w:r>
      <w:r w:rsidRPr="008448EA">
        <w:rPr>
          <w:rFonts w:ascii="Arial" w:hAnsi="Arial" w:cs="Arial"/>
          <w:sz w:val="20"/>
          <w:szCs w:val="20"/>
        </w:rPr>
        <w:t xml:space="preserve">mluvních stran a jejich kontaktních údajů (viz odst. 5. tohoto článku) a v dalších případech výslovně stanovených touto </w:t>
      </w:r>
      <w:r>
        <w:rPr>
          <w:rFonts w:ascii="Arial" w:hAnsi="Arial" w:cs="Arial"/>
          <w:sz w:val="20"/>
          <w:szCs w:val="20"/>
        </w:rPr>
        <w:t>S</w:t>
      </w:r>
      <w:r w:rsidRPr="008448EA">
        <w:rPr>
          <w:rFonts w:ascii="Arial" w:hAnsi="Arial" w:cs="Arial"/>
          <w:sz w:val="20"/>
          <w:szCs w:val="20"/>
        </w:rPr>
        <w:t>mlouvou.</w:t>
      </w:r>
    </w:p>
    <w:p w14:paraId="1322E8F0" w14:textId="77777777" w:rsidR="001E370D" w:rsidRPr="001E3E00" w:rsidRDefault="00F40EB5" w:rsidP="00CE46ED">
      <w:pPr>
        <w:numPr>
          <w:ilvl w:val="0"/>
          <w:numId w:val="57"/>
        </w:numPr>
        <w:spacing w:after="120" w:line="276" w:lineRule="auto"/>
        <w:ind w:left="425" w:hanging="425"/>
        <w:jc w:val="both"/>
        <w:rPr>
          <w:rFonts w:ascii="Arial" w:hAnsi="Arial" w:cs="Arial"/>
          <w:sz w:val="20"/>
          <w:szCs w:val="20"/>
        </w:rPr>
      </w:pPr>
      <w:r w:rsidRPr="001E3E00">
        <w:rPr>
          <w:rFonts w:ascii="Arial" w:hAnsi="Arial" w:cs="Arial"/>
          <w:sz w:val="20"/>
          <w:szCs w:val="20"/>
        </w:rPr>
        <w:t>Závazky dle této Smlouvy</w:t>
      </w:r>
      <w:r w:rsidR="00E368E9" w:rsidRPr="001E3E00">
        <w:rPr>
          <w:rFonts w:ascii="Arial" w:hAnsi="Arial" w:cs="Arial"/>
          <w:sz w:val="20"/>
          <w:szCs w:val="20"/>
        </w:rPr>
        <w:t>/Objednávky</w:t>
      </w:r>
      <w:r w:rsidRPr="001E3E00">
        <w:rPr>
          <w:rFonts w:ascii="Arial" w:hAnsi="Arial" w:cs="Arial"/>
          <w:sz w:val="20"/>
          <w:szCs w:val="20"/>
        </w:rPr>
        <w:t xml:space="preserve"> mohou zaniknout písemnou dohodou </w:t>
      </w:r>
      <w:r w:rsidR="008E4877" w:rsidRPr="001E3E00">
        <w:rPr>
          <w:rFonts w:ascii="Arial" w:hAnsi="Arial" w:cs="Arial"/>
          <w:sz w:val="20"/>
          <w:szCs w:val="20"/>
        </w:rPr>
        <w:t>S</w:t>
      </w:r>
      <w:r w:rsidRPr="001E3E00">
        <w:rPr>
          <w:rFonts w:ascii="Arial" w:hAnsi="Arial" w:cs="Arial"/>
          <w:sz w:val="20"/>
          <w:szCs w:val="20"/>
        </w:rPr>
        <w:t>mluvních stran.</w:t>
      </w:r>
    </w:p>
    <w:p w14:paraId="3D4EFE81" w14:textId="77777777" w:rsidR="00F40EB5" w:rsidRPr="001E3E00" w:rsidRDefault="00F40EB5" w:rsidP="00CE46ED">
      <w:pPr>
        <w:numPr>
          <w:ilvl w:val="0"/>
          <w:numId w:val="57"/>
        </w:numPr>
        <w:spacing w:after="120" w:line="276" w:lineRule="auto"/>
        <w:ind w:left="425" w:hanging="425"/>
        <w:jc w:val="both"/>
        <w:rPr>
          <w:rFonts w:ascii="Arial" w:hAnsi="Arial" w:cs="Arial"/>
          <w:sz w:val="20"/>
          <w:szCs w:val="20"/>
        </w:rPr>
      </w:pPr>
      <w:r w:rsidRPr="001E3E00">
        <w:rPr>
          <w:rFonts w:ascii="Arial" w:hAnsi="Arial" w:cs="Arial"/>
          <w:sz w:val="20"/>
          <w:szCs w:val="20"/>
        </w:rPr>
        <w:t xml:space="preserve">Tuto Smlouvu může kterákoliv ze </w:t>
      </w:r>
      <w:r w:rsidR="008E4877" w:rsidRPr="001E3E00">
        <w:rPr>
          <w:rFonts w:ascii="Arial" w:hAnsi="Arial" w:cs="Arial"/>
          <w:sz w:val="20"/>
          <w:szCs w:val="20"/>
        </w:rPr>
        <w:t>S</w:t>
      </w:r>
      <w:r w:rsidRPr="001E3E00">
        <w:rPr>
          <w:rFonts w:ascii="Arial" w:hAnsi="Arial" w:cs="Arial"/>
          <w:sz w:val="20"/>
          <w:szCs w:val="20"/>
        </w:rPr>
        <w:t>mluvních stran písemně vypovědět (i bez uvedení důvodu výpovědi) takto:</w:t>
      </w:r>
    </w:p>
    <w:p w14:paraId="1A866100" w14:textId="77777777" w:rsidR="00F40EB5" w:rsidRPr="001E3E00" w:rsidRDefault="00F40EB5" w:rsidP="00BD762B">
      <w:pPr>
        <w:numPr>
          <w:ilvl w:val="1"/>
          <w:numId w:val="57"/>
        </w:numPr>
        <w:spacing w:before="120" w:after="120" w:line="276" w:lineRule="auto"/>
        <w:ind w:left="782" w:hanging="357"/>
        <w:jc w:val="both"/>
        <w:rPr>
          <w:rFonts w:ascii="Arial" w:hAnsi="Arial" w:cs="Arial"/>
          <w:sz w:val="20"/>
          <w:szCs w:val="20"/>
        </w:rPr>
      </w:pPr>
      <w:r w:rsidRPr="001E3E00">
        <w:rPr>
          <w:rFonts w:ascii="Arial" w:hAnsi="Arial" w:cs="Arial"/>
          <w:sz w:val="20"/>
          <w:szCs w:val="20"/>
        </w:rPr>
        <w:t xml:space="preserve">v případě výpovědi této Smlouvy ze strany Objednatele činí výpovědní </w:t>
      </w:r>
      <w:r w:rsidR="00E1523B" w:rsidRPr="001E3E00">
        <w:rPr>
          <w:rFonts w:ascii="Arial" w:hAnsi="Arial" w:cs="Arial"/>
          <w:sz w:val="20"/>
          <w:szCs w:val="20"/>
        </w:rPr>
        <w:t>doba</w:t>
      </w:r>
      <w:r w:rsidRPr="001E3E00">
        <w:rPr>
          <w:rFonts w:ascii="Arial" w:hAnsi="Arial" w:cs="Arial"/>
          <w:sz w:val="20"/>
          <w:szCs w:val="20"/>
        </w:rPr>
        <w:t xml:space="preserve"> 6 měsíců a počíná běžet prvním dnem kalendářního měsíce následujícího po doručení výpovědi druhé </w:t>
      </w:r>
      <w:r w:rsidR="008E4877" w:rsidRPr="001E3E00">
        <w:rPr>
          <w:rFonts w:ascii="Arial" w:hAnsi="Arial" w:cs="Arial"/>
          <w:sz w:val="20"/>
          <w:szCs w:val="20"/>
        </w:rPr>
        <w:t>S</w:t>
      </w:r>
      <w:r w:rsidRPr="001E3E00">
        <w:rPr>
          <w:rFonts w:ascii="Arial" w:hAnsi="Arial" w:cs="Arial"/>
          <w:sz w:val="20"/>
          <w:szCs w:val="20"/>
        </w:rPr>
        <w:t>mluvní straně a skončí posledním dnem měsíce šestého,</w:t>
      </w:r>
    </w:p>
    <w:p w14:paraId="3043F114" w14:textId="77777777" w:rsidR="00F40EB5" w:rsidRPr="001E3E00" w:rsidRDefault="00F40EB5" w:rsidP="00BD762B">
      <w:pPr>
        <w:numPr>
          <w:ilvl w:val="1"/>
          <w:numId w:val="57"/>
        </w:numPr>
        <w:spacing w:before="120" w:after="120" w:line="276" w:lineRule="auto"/>
        <w:ind w:left="782" w:hanging="357"/>
        <w:jc w:val="both"/>
        <w:rPr>
          <w:rFonts w:ascii="Arial" w:hAnsi="Arial" w:cs="Arial"/>
          <w:sz w:val="20"/>
          <w:szCs w:val="20"/>
        </w:rPr>
      </w:pPr>
      <w:r w:rsidRPr="001E3E00">
        <w:rPr>
          <w:rFonts w:ascii="Arial" w:hAnsi="Arial" w:cs="Arial"/>
          <w:sz w:val="20"/>
          <w:szCs w:val="20"/>
        </w:rPr>
        <w:t xml:space="preserve">v případě výpovědi této Smlouvy ze strany </w:t>
      </w:r>
      <w:r w:rsidR="00B52BB9" w:rsidRPr="001E3E00">
        <w:rPr>
          <w:rFonts w:ascii="Arial" w:hAnsi="Arial" w:cs="Arial"/>
          <w:sz w:val="20"/>
          <w:szCs w:val="20"/>
        </w:rPr>
        <w:t>Poskytovatel</w:t>
      </w:r>
      <w:r w:rsidR="00BD308A" w:rsidRPr="001E3E00">
        <w:rPr>
          <w:rFonts w:ascii="Arial" w:hAnsi="Arial" w:cs="Arial"/>
          <w:sz w:val="20"/>
          <w:szCs w:val="20"/>
        </w:rPr>
        <w:t xml:space="preserve">e </w:t>
      </w:r>
      <w:r w:rsidRPr="001E3E00">
        <w:rPr>
          <w:rFonts w:ascii="Arial" w:hAnsi="Arial" w:cs="Arial"/>
          <w:sz w:val="20"/>
          <w:szCs w:val="20"/>
        </w:rPr>
        <w:t xml:space="preserve">činí výpovědní </w:t>
      </w:r>
      <w:r w:rsidR="00E1523B" w:rsidRPr="001E3E00">
        <w:rPr>
          <w:rFonts w:ascii="Arial" w:hAnsi="Arial" w:cs="Arial"/>
          <w:sz w:val="20"/>
          <w:szCs w:val="20"/>
        </w:rPr>
        <w:t>doba</w:t>
      </w:r>
      <w:r w:rsidRPr="001E3E00">
        <w:rPr>
          <w:rFonts w:ascii="Arial" w:hAnsi="Arial" w:cs="Arial"/>
          <w:sz w:val="20"/>
          <w:szCs w:val="20"/>
        </w:rPr>
        <w:t xml:space="preserve"> 12 měsíců a počíná běžet prvním dnem kalendářního měsíce následujícího po doručení výpovědi druhé </w:t>
      </w:r>
      <w:r w:rsidR="008E4877" w:rsidRPr="001E3E00">
        <w:rPr>
          <w:rFonts w:ascii="Arial" w:hAnsi="Arial" w:cs="Arial"/>
          <w:sz w:val="20"/>
          <w:szCs w:val="20"/>
        </w:rPr>
        <w:t>S</w:t>
      </w:r>
      <w:r w:rsidRPr="001E3E00">
        <w:rPr>
          <w:rFonts w:ascii="Arial" w:hAnsi="Arial" w:cs="Arial"/>
          <w:sz w:val="20"/>
          <w:szCs w:val="20"/>
        </w:rPr>
        <w:t>mluvní straně a skončí posledním dnem měsíce dvanáctého.</w:t>
      </w:r>
    </w:p>
    <w:p w14:paraId="398448F5" w14:textId="77777777" w:rsidR="001E370D" w:rsidRPr="00E15337" w:rsidRDefault="00F40EB5" w:rsidP="00CE46ED">
      <w:pPr>
        <w:numPr>
          <w:ilvl w:val="0"/>
          <w:numId w:val="57"/>
        </w:numPr>
        <w:spacing w:after="120" w:line="276" w:lineRule="auto"/>
        <w:ind w:left="425" w:hanging="425"/>
        <w:jc w:val="both"/>
        <w:rPr>
          <w:rFonts w:ascii="Arial" w:hAnsi="Arial" w:cs="Arial"/>
          <w:sz w:val="20"/>
          <w:szCs w:val="20"/>
        </w:rPr>
      </w:pPr>
      <w:r w:rsidRPr="001E3E00">
        <w:rPr>
          <w:rFonts w:ascii="Arial" w:hAnsi="Arial" w:cs="Arial"/>
          <w:sz w:val="20"/>
          <w:szCs w:val="20"/>
        </w:rPr>
        <w:t xml:space="preserve">Kterákoliv ze </w:t>
      </w:r>
      <w:r w:rsidR="008E4877" w:rsidRPr="001E3E00">
        <w:rPr>
          <w:rFonts w:ascii="Arial" w:hAnsi="Arial" w:cs="Arial"/>
          <w:sz w:val="20"/>
          <w:szCs w:val="20"/>
        </w:rPr>
        <w:t>S</w:t>
      </w:r>
      <w:r w:rsidRPr="001E3E00">
        <w:rPr>
          <w:rFonts w:ascii="Arial" w:hAnsi="Arial" w:cs="Arial"/>
          <w:sz w:val="20"/>
          <w:szCs w:val="20"/>
        </w:rPr>
        <w:t>mluvních stran může odstoupit od této Smlouvy</w:t>
      </w:r>
      <w:r w:rsidR="00861593" w:rsidRPr="001E3E00">
        <w:rPr>
          <w:rFonts w:ascii="Arial" w:hAnsi="Arial" w:cs="Arial"/>
          <w:sz w:val="20"/>
          <w:szCs w:val="20"/>
        </w:rPr>
        <w:t xml:space="preserve"> nebo</w:t>
      </w:r>
      <w:r w:rsidR="007D7414" w:rsidRPr="001E3E00">
        <w:rPr>
          <w:rFonts w:ascii="Arial" w:hAnsi="Arial" w:cs="Arial"/>
          <w:sz w:val="20"/>
          <w:szCs w:val="20"/>
        </w:rPr>
        <w:t xml:space="preserve"> </w:t>
      </w:r>
      <w:r w:rsidR="00861593" w:rsidRPr="001E3E00">
        <w:rPr>
          <w:rFonts w:ascii="Arial" w:hAnsi="Arial" w:cs="Arial"/>
          <w:sz w:val="20"/>
          <w:szCs w:val="20"/>
        </w:rPr>
        <w:t>Objednávky</w:t>
      </w:r>
      <w:r w:rsidRPr="001E3E00">
        <w:rPr>
          <w:rFonts w:ascii="Arial" w:hAnsi="Arial" w:cs="Arial"/>
          <w:sz w:val="20"/>
          <w:szCs w:val="20"/>
        </w:rPr>
        <w:t xml:space="preserve"> v případech stanovených touto Smlouvou nebo zákonem, a to zejména ust. § 1977 a násl. a § 2001 a násl. občanského zákoníku. Účinky odstoupení od této Smlouvy </w:t>
      </w:r>
      <w:r w:rsidR="00861593" w:rsidRPr="001E3E00">
        <w:rPr>
          <w:rFonts w:ascii="Arial" w:hAnsi="Arial" w:cs="Arial"/>
          <w:sz w:val="20"/>
          <w:szCs w:val="20"/>
        </w:rPr>
        <w:t xml:space="preserve">nebo Objednávky </w:t>
      </w:r>
      <w:r w:rsidRPr="001E3E00">
        <w:rPr>
          <w:rFonts w:ascii="Arial" w:hAnsi="Arial" w:cs="Arial"/>
          <w:sz w:val="20"/>
          <w:szCs w:val="20"/>
        </w:rPr>
        <w:t xml:space="preserve">nastávají </w:t>
      </w:r>
      <w:r w:rsidR="0040192D">
        <w:rPr>
          <w:rFonts w:ascii="Arial" w:hAnsi="Arial" w:cs="Arial"/>
          <w:sz w:val="20"/>
          <w:szCs w:val="20"/>
        </w:rPr>
        <w:t xml:space="preserve">30. den po </w:t>
      </w:r>
      <w:r w:rsidRPr="001E3E00">
        <w:rPr>
          <w:rFonts w:ascii="Arial" w:hAnsi="Arial" w:cs="Arial"/>
          <w:sz w:val="20"/>
          <w:szCs w:val="20"/>
        </w:rPr>
        <w:t xml:space="preserve">doručení oznámení o odstoupení od </w:t>
      </w:r>
      <w:r w:rsidR="00861593" w:rsidRPr="001E3E00">
        <w:rPr>
          <w:rFonts w:ascii="Arial" w:hAnsi="Arial" w:cs="Arial"/>
          <w:sz w:val="20"/>
          <w:szCs w:val="20"/>
        </w:rPr>
        <w:t xml:space="preserve">této </w:t>
      </w:r>
      <w:r w:rsidRPr="001E3E00">
        <w:rPr>
          <w:rFonts w:ascii="Arial" w:hAnsi="Arial" w:cs="Arial"/>
          <w:sz w:val="20"/>
          <w:szCs w:val="20"/>
        </w:rPr>
        <w:t>Smlouvy</w:t>
      </w:r>
      <w:r w:rsidR="00861593" w:rsidRPr="001E3E00">
        <w:rPr>
          <w:rFonts w:ascii="Arial" w:hAnsi="Arial" w:cs="Arial"/>
          <w:sz w:val="20"/>
          <w:szCs w:val="20"/>
        </w:rPr>
        <w:t xml:space="preserve"> nebo Objednávky</w:t>
      </w:r>
      <w:r w:rsidRPr="001E3E00">
        <w:rPr>
          <w:rFonts w:ascii="Arial" w:hAnsi="Arial" w:cs="Arial"/>
          <w:sz w:val="20"/>
          <w:szCs w:val="20"/>
        </w:rPr>
        <w:t xml:space="preserve"> příslušné </w:t>
      </w:r>
      <w:r w:rsidR="00861593" w:rsidRPr="001E3E00">
        <w:rPr>
          <w:rFonts w:ascii="Arial" w:hAnsi="Arial" w:cs="Arial"/>
          <w:sz w:val="20"/>
          <w:szCs w:val="20"/>
        </w:rPr>
        <w:t>S</w:t>
      </w:r>
      <w:r w:rsidRPr="001E3E00">
        <w:rPr>
          <w:rFonts w:ascii="Arial" w:hAnsi="Arial" w:cs="Arial"/>
          <w:sz w:val="20"/>
          <w:szCs w:val="20"/>
        </w:rPr>
        <w:t xml:space="preserve">mluvní straně. Odstoupením od této Smlouvy </w:t>
      </w:r>
      <w:r w:rsidR="00861593" w:rsidRPr="001E3E00">
        <w:rPr>
          <w:rFonts w:ascii="Arial" w:hAnsi="Arial" w:cs="Arial"/>
          <w:sz w:val="20"/>
          <w:szCs w:val="20"/>
        </w:rPr>
        <w:t xml:space="preserve">nebo Objednávky </w:t>
      </w:r>
      <w:r w:rsidRPr="001E3E00">
        <w:rPr>
          <w:rFonts w:ascii="Arial" w:hAnsi="Arial" w:cs="Arial"/>
          <w:sz w:val="20"/>
          <w:szCs w:val="20"/>
        </w:rPr>
        <w:t>nejsou dotčena ustanovení čl. X. této Smlouvy (Sankční ujednání).</w:t>
      </w:r>
    </w:p>
    <w:p w14:paraId="22EFBDCA" w14:textId="77777777" w:rsidR="00F40EB5" w:rsidRPr="00041D8C" w:rsidRDefault="00F40EB5" w:rsidP="00CE46ED">
      <w:pPr>
        <w:numPr>
          <w:ilvl w:val="0"/>
          <w:numId w:val="57"/>
        </w:numPr>
        <w:spacing w:after="120" w:line="276" w:lineRule="auto"/>
        <w:ind w:left="425" w:hanging="425"/>
        <w:jc w:val="both"/>
        <w:rPr>
          <w:rFonts w:ascii="Arial" w:hAnsi="Arial" w:cs="Arial"/>
          <w:sz w:val="20"/>
          <w:szCs w:val="20"/>
        </w:rPr>
      </w:pPr>
      <w:r w:rsidRPr="00041D8C">
        <w:rPr>
          <w:rFonts w:ascii="Arial" w:hAnsi="Arial" w:cs="Arial"/>
          <w:sz w:val="20"/>
          <w:szCs w:val="20"/>
        </w:rPr>
        <w:t xml:space="preserve">Pro účely této Smlouvy bude za podstatné porušení smluvních povinností považováno: </w:t>
      </w:r>
    </w:p>
    <w:p w14:paraId="6250BF9A" w14:textId="77777777" w:rsidR="00ED7A91" w:rsidRDefault="00ED7A91" w:rsidP="00BD762B">
      <w:pPr>
        <w:numPr>
          <w:ilvl w:val="1"/>
          <w:numId w:val="57"/>
        </w:numPr>
        <w:spacing w:before="120" w:after="120" w:line="276" w:lineRule="auto"/>
        <w:ind w:left="782" w:hanging="357"/>
        <w:jc w:val="both"/>
        <w:rPr>
          <w:rFonts w:ascii="Arial" w:hAnsi="Arial" w:cs="Arial"/>
          <w:sz w:val="20"/>
          <w:szCs w:val="20"/>
        </w:rPr>
      </w:pPr>
      <w:r>
        <w:rPr>
          <w:rFonts w:ascii="Arial" w:hAnsi="Arial" w:cs="Arial"/>
          <w:sz w:val="20"/>
          <w:szCs w:val="20"/>
        </w:rPr>
        <w:t xml:space="preserve">Poskytovatel je v prodlení </w:t>
      </w:r>
      <w:r w:rsidR="00CF283B">
        <w:rPr>
          <w:rFonts w:ascii="Arial" w:hAnsi="Arial" w:cs="Arial"/>
          <w:sz w:val="20"/>
          <w:szCs w:val="20"/>
        </w:rPr>
        <w:t xml:space="preserve">se zahájením poskytování plnění dle </w:t>
      </w:r>
      <w:r w:rsidR="00966830">
        <w:rPr>
          <w:rFonts w:ascii="Arial" w:hAnsi="Arial" w:cs="Arial"/>
          <w:sz w:val="20"/>
          <w:szCs w:val="20"/>
        </w:rPr>
        <w:t>Vzoru Harmonogramu</w:t>
      </w:r>
      <w:r w:rsidR="00CF283B">
        <w:rPr>
          <w:rFonts w:ascii="Arial" w:hAnsi="Arial" w:cs="Arial"/>
          <w:sz w:val="20"/>
          <w:szCs w:val="20"/>
        </w:rPr>
        <w:t xml:space="preserve"> </w:t>
      </w:r>
      <w:r>
        <w:rPr>
          <w:rFonts w:ascii="Arial" w:hAnsi="Arial" w:cs="Arial"/>
          <w:sz w:val="20"/>
          <w:szCs w:val="20"/>
        </w:rPr>
        <w:t>o více</w:t>
      </w:r>
      <w:r w:rsidR="00CF283B">
        <w:rPr>
          <w:rFonts w:ascii="Arial" w:hAnsi="Arial" w:cs="Arial"/>
          <w:sz w:val="20"/>
          <w:szCs w:val="20"/>
        </w:rPr>
        <w:t xml:space="preserve"> než </w:t>
      </w:r>
      <w:r w:rsidR="001B7170">
        <w:rPr>
          <w:rFonts w:ascii="Arial" w:hAnsi="Arial" w:cs="Arial"/>
          <w:sz w:val="20"/>
          <w:szCs w:val="20"/>
        </w:rPr>
        <w:t>10</w:t>
      </w:r>
      <w:r w:rsidR="00DF68A2">
        <w:rPr>
          <w:rFonts w:ascii="Arial" w:hAnsi="Arial" w:cs="Arial"/>
          <w:sz w:val="20"/>
          <w:szCs w:val="20"/>
        </w:rPr>
        <w:t xml:space="preserve"> pracovních dnů;</w:t>
      </w:r>
    </w:p>
    <w:p w14:paraId="4ED37340" w14:textId="77777777" w:rsidR="007E69FE" w:rsidRDefault="00DF68A2" w:rsidP="00BD762B">
      <w:pPr>
        <w:numPr>
          <w:ilvl w:val="1"/>
          <w:numId w:val="57"/>
        </w:numPr>
        <w:spacing w:before="120" w:after="120" w:line="276" w:lineRule="auto"/>
        <w:ind w:left="782" w:hanging="357"/>
        <w:jc w:val="both"/>
        <w:rPr>
          <w:rFonts w:ascii="Arial" w:hAnsi="Arial" w:cs="Arial"/>
          <w:sz w:val="20"/>
          <w:szCs w:val="20"/>
        </w:rPr>
      </w:pPr>
      <w:r>
        <w:rPr>
          <w:rFonts w:ascii="Arial" w:hAnsi="Arial" w:cs="Arial"/>
          <w:sz w:val="20"/>
          <w:szCs w:val="20"/>
        </w:rPr>
        <w:t>Poskytovatel je v prodlení</w:t>
      </w:r>
      <w:r w:rsidR="00ED7A91">
        <w:rPr>
          <w:rFonts w:ascii="Arial" w:hAnsi="Arial" w:cs="Arial"/>
          <w:sz w:val="20"/>
          <w:szCs w:val="20"/>
        </w:rPr>
        <w:t xml:space="preserve"> </w:t>
      </w:r>
      <w:r w:rsidR="002E0ED9">
        <w:rPr>
          <w:rFonts w:ascii="Arial" w:hAnsi="Arial" w:cs="Arial"/>
          <w:sz w:val="20"/>
          <w:szCs w:val="20"/>
        </w:rPr>
        <w:t>s</w:t>
      </w:r>
      <w:r w:rsidR="007E69FE">
        <w:rPr>
          <w:rFonts w:ascii="Arial" w:hAnsi="Arial" w:cs="Arial"/>
          <w:sz w:val="20"/>
          <w:szCs w:val="20"/>
        </w:rPr>
        <w:t xml:space="preserve"> dokončením 1 Etapy – Předimplementační analýzy o více než </w:t>
      </w:r>
      <w:r w:rsidR="007B7BC7">
        <w:rPr>
          <w:rFonts w:ascii="Arial" w:hAnsi="Arial" w:cs="Arial"/>
          <w:sz w:val="20"/>
          <w:szCs w:val="20"/>
        </w:rPr>
        <w:t>10</w:t>
      </w:r>
      <w:r w:rsidR="007E69FE">
        <w:rPr>
          <w:rFonts w:ascii="Arial" w:hAnsi="Arial" w:cs="Arial"/>
          <w:sz w:val="20"/>
          <w:szCs w:val="20"/>
        </w:rPr>
        <w:t xml:space="preserve"> pracovních dnů</w:t>
      </w:r>
      <w:r>
        <w:rPr>
          <w:rFonts w:ascii="Arial" w:hAnsi="Arial" w:cs="Arial"/>
          <w:sz w:val="20"/>
          <w:szCs w:val="20"/>
        </w:rPr>
        <w:t>;</w:t>
      </w:r>
    </w:p>
    <w:p w14:paraId="20F94534" w14:textId="77777777" w:rsidR="007E69FE" w:rsidRDefault="00DF68A2" w:rsidP="00BD762B">
      <w:pPr>
        <w:numPr>
          <w:ilvl w:val="1"/>
          <w:numId w:val="57"/>
        </w:numPr>
        <w:spacing w:before="120" w:after="120" w:line="276" w:lineRule="auto"/>
        <w:ind w:left="782" w:hanging="357"/>
        <w:jc w:val="both"/>
        <w:rPr>
          <w:rFonts w:ascii="Arial" w:hAnsi="Arial" w:cs="Arial"/>
          <w:sz w:val="20"/>
          <w:szCs w:val="20"/>
        </w:rPr>
      </w:pPr>
      <w:r>
        <w:rPr>
          <w:rFonts w:ascii="Arial" w:hAnsi="Arial" w:cs="Arial"/>
          <w:sz w:val="20"/>
          <w:szCs w:val="20"/>
        </w:rPr>
        <w:t>Poskytovatel je v prodlení</w:t>
      </w:r>
      <w:r w:rsidR="00ED7A91">
        <w:rPr>
          <w:rFonts w:ascii="Arial" w:hAnsi="Arial" w:cs="Arial"/>
          <w:sz w:val="20"/>
          <w:szCs w:val="20"/>
        </w:rPr>
        <w:t xml:space="preserve"> </w:t>
      </w:r>
      <w:r w:rsidR="007E69FE">
        <w:rPr>
          <w:rFonts w:ascii="Arial" w:hAnsi="Arial" w:cs="Arial"/>
          <w:sz w:val="20"/>
          <w:szCs w:val="20"/>
        </w:rPr>
        <w:t>se zahájením 4. Eta</w:t>
      </w:r>
      <w:r w:rsidR="00ED7A91">
        <w:rPr>
          <w:rFonts w:ascii="Arial" w:hAnsi="Arial" w:cs="Arial"/>
          <w:sz w:val="20"/>
          <w:szCs w:val="20"/>
        </w:rPr>
        <w:t>p</w:t>
      </w:r>
      <w:r w:rsidR="007E69FE">
        <w:rPr>
          <w:rFonts w:ascii="Arial" w:hAnsi="Arial" w:cs="Arial"/>
          <w:sz w:val="20"/>
          <w:szCs w:val="20"/>
        </w:rPr>
        <w:t xml:space="preserve">y – Pilotního provozu o více než </w:t>
      </w:r>
      <w:r w:rsidR="007B7BC7">
        <w:rPr>
          <w:rFonts w:ascii="Arial" w:hAnsi="Arial" w:cs="Arial"/>
          <w:sz w:val="20"/>
          <w:szCs w:val="20"/>
        </w:rPr>
        <w:t>10</w:t>
      </w:r>
      <w:r w:rsidR="007E69FE">
        <w:rPr>
          <w:rFonts w:ascii="Arial" w:hAnsi="Arial" w:cs="Arial"/>
          <w:sz w:val="20"/>
          <w:szCs w:val="20"/>
        </w:rPr>
        <w:t xml:space="preserve"> pracovních dnů</w:t>
      </w:r>
      <w:r>
        <w:rPr>
          <w:rFonts w:ascii="Arial" w:hAnsi="Arial" w:cs="Arial"/>
          <w:sz w:val="20"/>
          <w:szCs w:val="20"/>
        </w:rPr>
        <w:t>;</w:t>
      </w:r>
    </w:p>
    <w:p w14:paraId="15E0A566" w14:textId="77777777" w:rsidR="00F40EB5" w:rsidRPr="002E0ED9" w:rsidRDefault="00ED7A91" w:rsidP="00BD762B">
      <w:pPr>
        <w:numPr>
          <w:ilvl w:val="1"/>
          <w:numId w:val="57"/>
        </w:numPr>
        <w:spacing w:before="120" w:after="120" w:line="276" w:lineRule="auto"/>
        <w:ind w:left="782" w:hanging="357"/>
        <w:jc w:val="both"/>
        <w:rPr>
          <w:rFonts w:ascii="Arial" w:hAnsi="Arial" w:cs="Arial"/>
          <w:sz w:val="20"/>
          <w:szCs w:val="20"/>
        </w:rPr>
      </w:pPr>
      <w:r>
        <w:rPr>
          <w:rFonts w:ascii="Arial" w:hAnsi="Arial" w:cs="Arial"/>
          <w:sz w:val="20"/>
          <w:szCs w:val="20"/>
        </w:rPr>
        <w:t>Poskytovatel opakovaně v průběhu jednoho kalendářního měsíce (více jak 3x) poruší parametry SLA</w:t>
      </w:r>
      <w:r w:rsidR="007E69FE">
        <w:rPr>
          <w:rFonts w:ascii="Arial" w:hAnsi="Arial" w:cs="Arial"/>
          <w:sz w:val="20"/>
          <w:szCs w:val="20"/>
        </w:rPr>
        <w:t xml:space="preserve"> </w:t>
      </w:r>
      <w:r w:rsidR="00DF68A2">
        <w:rPr>
          <w:rFonts w:ascii="Arial" w:hAnsi="Arial" w:cs="Arial"/>
          <w:sz w:val="20"/>
          <w:szCs w:val="20"/>
        </w:rPr>
        <w:t>pro Podporu stanovené v Příloze č. 2.</w:t>
      </w:r>
    </w:p>
    <w:p w14:paraId="6635F4CC" w14:textId="77777777" w:rsidR="001E370D" w:rsidRPr="005C6082" w:rsidRDefault="00F40EB5" w:rsidP="00023F7B">
      <w:pPr>
        <w:numPr>
          <w:ilvl w:val="0"/>
          <w:numId w:val="57"/>
        </w:numPr>
        <w:spacing w:after="120" w:line="276" w:lineRule="auto"/>
        <w:ind w:left="425" w:hanging="425"/>
        <w:jc w:val="both"/>
        <w:rPr>
          <w:rFonts w:ascii="Arial" w:hAnsi="Arial" w:cs="Arial"/>
          <w:sz w:val="20"/>
          <w:szCs w:val="20"/>
        </w:rPr>
      </w:pPr>
      <w:r w:rsidRPr="00F40EB5">
        <w:rPr>
          <w:rFonts w:ascii="Arial" w:hAnsi="Arial" w:cs="Arial"/>
          <w:sz w:val="20"/>
          <w:szCs w:val="20"/>
        </w:rPr>
        <w:t>Smluvní strany mohou od této Smlouvy</w:t>
      </w:r>
      <w:r w:rsidR="00CC4FD2">
        <w:rPr>
          <w:rFonts w:ascii="Arial" w:hAnsi="Arial" w:cs="Arial"/>
          <w:sz w:val="20"/>
          <w:szCs w:val="20"/>
        </w:rPr>
        <w:t>/Objednávky</w:t>
      </w:r>
      <w:r w:rsidRPr="00F40EB5">
        <w:rPr>
          <w:rFonts w:ascii="Arial" w:hAnsi="Arial" w:cs="Arial"/>
          <w:sz w:val="20"/>
          <w:szCs w:val="20"/>
        </w:rPr>
        <w:t xml:space="preserve"> odstoupit i pro nepodstatné porušení této Smlouvy</w:t>
      </w:r>
      <w:r w:rsidR="00CC4FD2">
        <w:rPr>
          <w:rFonts w:ascii="Arial" w:hAnsi="Arial" w:cs="Arial"/>
          <w:sz w:val="20"/>
          <w:szCs w:val="20"/>
        </w:rPr>
        <w:t>/Objednávky</w:t>
      </w:r>
      <w:r w:rsidRPr="00F40EB5">
        <w:rPr>
          <w:rFonts w:ascii="Arial" w:hAnsi="Arial" w:cs="Arial"/>
          <w:sz w:val="20"/>
          <w:szCs w:val="20"/>
        </w:rPr>
        <w:t xml:space="preserve">. V případě nepodstatného porušení smluvní povinnosti, může druhá </w:t>
      </w:r>
      <w:r w:rsidR="008E4877">
        <w:rPr>
          <w:rFonts w:ascii="Arial" w:hAnsi="Arial" w:cs="Arial"/>
          <w:sz w:val="20"/>
          <w:szCs w:val="20"/>
        </w:rPr>
        <w:t>S</w:t>
      </w:r>
      <w:r w:rsidRPr="00F40EB5">
        <w:rPr>
          <w:rFonts w:ascii="Arial" w:hAnsi="Arial" w:cs="Arial"/>
          <w:sz w:val="20"/>
          <w:szCs w:val="20"/>
        </w:rPr>
        <w:t>mluvní strana od této Smlouvy</w:t>
      </w:r>
      <w:r w:rsidR="00CC4FD2">
        <w:rPr>
          <w:rFonts w:ascii="Arial" w:hAnsi="Arial" w:cs="Arial"/>
          <w:sz w:val="20"/>
          <w:szCs w:val="20"/>
        </w:rPr>
        <w:t>/Objednávky</w:t>
      </w:r>
      <w:r w:rsidRPr="00F40EB5">
        <w:rPr>
          <w:rFonts w:ascii="Arial" w:hAnsi="Arial" w:cs="Arial"/>
          <w:sz w:val="20"/>
          <w:szCs w:val="20"/>
        </w:rPr>
        <w:t xml:space="preserve"> odstoupit poté, co </w:t>
      </w:r>
      <w:r w:rsidR="008E4877">
        <w:rPr>
          <w:rFonts w:ascii="Arial" w:hAnsi="Arial" w:cs="Arial"/>
          <w:sz w:val="20"/>
          <w:szCs w:val="20"/>
        </w:rPr>
        <w:t>S</w:t>
      </w:r>
      <w:r w:rsidRPr="00F40EB5">
        <w:rPr>
          <w:rFonts w:ascii="Arial" w:hAnsi="Arial" w:cs="Arial"/>
          <w:sz w:val="20"/>
          <w:szCs w:val="20"/>
        </w:rPr>
        <w:t xml:space="preserve">mluvní strana, která se dopustila nepodstatného porušení smluvní povinnosti, svoji povinnost nesplní ani v dodatečné přiměřené lhůtě, kterou jí druhá </w:t>
      </w:r>
      <w:r w:rsidR="008E4877">
        <w:rPr>
          <w:rFonts w:ascii="Arial" w:hAnsi="Arial" w:cs="Arial"/>
          <w:sz w:val="20"/>
          <w:szCs w:val="20"/>
        </w:rPr>
        <w:t>S</w:t>
      </w:r>
      <w:r w:rsidRPr="00F40EB5">
        <w:rPr>
          <w:rFonts w:ascii="Arial" w:hAnsi="Arial" w:cs="Arial"/>
          <w:sz w:val="20"/>
          <w:szCs w:val="20"/>
        </w:rPr>
        <w:t>mluvní strana poskytla</w:t>
      </w:r>
      <w:r w:rsidR="00A957EF">
        <w:rPr>
          <w:rFonts w:ascii="Arial" w:hAnsi="Arial" w:cs="Arial"/>
          <w:sz w:val="20"/>
          <w:szCs w:val="20"/>
        </w:rPr>
        <w:t>.</w:t>
      </w:r>
      <w:r w:rsidRPr="00F40EB5">
        <w:rPr>
          <w:rFonts w:ascii="Arial" w:hAnsi="Arial" w:cs="Arial"/>
          <w:sz w:val="20"/>
          <w:szCs w:val="20"/>
        </w:rPr>
        <w:t xml:space="preserve"> </w:t>
      </w:r>
    </w:p>
    <w:p w14:paraId="3EFD1F89" w14:textId="77777777" w:rsidR="001E370D" w:rsidRPr="00B81D34" w:rsidRDefault="00F40EB5" w:rsidP="00023F7B">
      <w:pPr>
        <w:numPr>
          <w:ilvl w:val="0"/>
          <w:numId w:val="57"/>
        </w:numPr>
        <w:spacing w:after="120" w:line="276" w:lineRule="auto"/>
        <w:ind w:left="425" w:hanging="425"/>
        <w:jc w:val="both"/>
        <w:rPr>
          <w:rFonts w:ascii="Arial" w:hAnsi="Arial" w:cs="Arial"/>
          <w:sz w:val="20"/>
          <w:szCs w:val="20"/>
        </w:rPr>
      </w:pPr>
      <w:r w:rsidRPr="00F40EB5">
        <w:rPr>
          <w:rFonts w:ascii="Arial" w:hAnsi="Arial" w:cs="Arial"/>
          <w:sz w:val="20"/>
          <w:szCs w:val="20"/>
        </w:rPr>
        <w:t>Objednatel je oprávněn odstoupit od Smlouvy</w:t>
      </w:r>
      <w:r w:rsidR="00861593">
        <w:rPr>
          <w:rFonts w:ascii="Arial" w:hAnsi="Arial" w:cs="Arial"/>
          <w:sz w:val="20"/>
          <w:szCs w:val="20"/>
        </w:rPr>
        <w:t xml:space="preserve"> nebo</w:t>
      </w:r>
      <w:r w:rsidR="00105EF1">
        <w:rPr>
          <w:rFonts w:ascii="Arial" w:hAnsi="Arial" w:cs="Arial"/>
          <w:sz w:val="20"/>
          <w:szCs w:val="20"/>
        </w:rPr>
        <w:t xml:space="preserve"> </w:t>
      </w:r>
      <w:r w:rsidR="00861593">
        <w:rPr>
          <w:rFonts w:ascii="Arial" w:hAnsi="Arial" w:cs="Arial"/>
          <w:sz w:val="20"/>
          <w:szCs w:val="20"/>
        </w:rPr>
        <w:t>Objednávky</w:t>
      </w:r>
      <w:r w:rsidRPr="00F40EB5">
        <w:rPr>
          <w:rFonts w:ascii="Arial" w:hAnsi="Arial" w:cs="Arial"/>
          <w:sz w:val="20"/>
          <w:szCs w:val="20"/>
        </w:rPr>
        <w:t xml:space="preserve"> také tehdy, je-li s přihlédnutím ke všem okolnostem zřejmé, že </w:t>
      </w:r>
      <w:r w:rsidR="00B52BB9">
        <w:rPr>
          <w:rFonts w:ascii="Arial" w:hAnsi="Arial" w:cs="Arial"/>
          <w:sz w:val="20"/>
          <w:szCs w:val="20"/>
        </w:rPr>
        <w:t>Poskytovatel</w:t>
      </w:r>
      <w:r w:rsidR="00BD308A">
        <w:rPr>
          <w:rFonts w:ascii="Arial" w:hAnsi="Arial" w:cs="Arial"/>
          <w:sz w:val="20"/>
          <w:szCs w:val="20"/>
        </w:rPr>
        <w:t xml:space="preserve"> </w:t>
      </w:r>
      <w:r w:rsidRPr="00F40EB5">
        <w:rPr>
          <w:rFonts w:ascii="Arial" w:hAnsi="Arial" w:cs="Arial"/>
          <w:sz w:val="20"/>
          <w:szCs w:val="20"/>
        </w:rPr>
        <w:t>není schopen splnit své závazky dle této Smlouvy</w:t>
      </w:r>
      <w:r w:rsidR="00861593">
        <w:rPr>
          <w:rFonts w:ascii="Arial" w:hAnsi="Arial" w:cs="Arial"/>
          <w:sz w:val="20"/>
          <w:szCs w:val="20"/>
        </w:rPr>
        <w:t xml:space="preserve"> nebo Objednávky</w:t>
      </w:r>
      <w:r w:rsidRPr="00F40EB5">
        <w:rPr>
          <w:rFonts w:ascii="Arial" w:hAnsi="Arial" w:cs="Arial"/>
          <w:sz w:val="20"/>
          <w:szCs w:val="20"/>
        </w:rPr>
        <w:t>. Objednatel může odstoupit od této Smlouvy</w:t>
      </w:r>
      <w:r w:rsidR="00861593">
        <w:rPr>
          <w:rFonts w:ascii="Arial" w:hAnsi="Arial" w:cs="Arial"/>
          <w:sz w:val="20"/>
          <w:szCs w:val="20"/>
        </w:rPr>
        <w:t xml:space="preserve"> nebo Objednávky</w:t>
      </w:r>
      <w:r w:rsidRPr="00F40EB5">
        <w:rPr>
          <w:rFonts w:ascii="Arial" w:hAnsi="Arial" w:cs="Arial"/>
          <w:sz w:val="20"/>
          <w:szCs w:val="20"/>
        </w:rPr>
        <w:t xml:space="preserve"> i tehdy, jestliže se </w:t>
      </w:r>
      <w:r w:rsidR="00B52BB9">
        <w:rPr>
          <w:rFonts w:ascii="Arial" w:hAnsi="Arial" w:cs="Arial"/>
          <w:sz w:val="20"/>
          <w:szCs w:val="20"/>
        </w:rPr>
        <w:lastRenderedPageBreak/>
        <w:t>Poskytovatel</w:t>
      </w:r>
      <w:r w:rsidR="00BD308A">
        <w:rPr>
          <w:rFonts w:ascii="Arial" w:hAnsi="Arial" w:cs="Arial"/>
          <w:sz w:val="20"/>
          <w:szCs w:val="20"/>
        </w:rPr>
        <w:t xml:space="preserve"> </w:t>
      </w:r>
      <w:r w:rsidRPr="00F40EB5">
        <w:rPr>
          <w:rFonts w:ascii="Arial" w:hAnsi="Arial" w:cs="Arial"/>
          <w:sz w:val="20"/>
          <w:szCs w:val="20"/>
        </w:rPr>
        <w:t>dopustí vážného neprofesionálního chování nebo bude vyvíjet činnost, která bude v rozporu s obsahem, účelem nebo předmětem této Smlouvy.</w:t>
      </w:r>
      <w:r w:rsidR="00FC165B" w:rsidRPr="00FC165B">
        <w:rPr>
          <w:rFonts w:ascii="Arial" w:hAnsi="Arial" w:cs="Arial"/>
          <w:sz w:val="20"/>
          <w:szCs w:val="20"/>
        </w:rPr>
        <w:t xml:space="preserve"> </w:t>
      </w:r>
    </w:p>
    <w:p w14:paraId="0FAF940D" w14:textId="77777777" w:rsidR="00D565E6" w:rsidRPr="00B81D34" w:rsidRDefault="00861593" w:rsidP="00023F7B">
      <w:pPr>
        <w:numPr>
          <w:ilvl w:val="0"/>
          <w:numId w:val="57"/>
        </w:numPr>
        <w:spacing w:after="120" w:line="276" w:lineRule="auto"/>
        <w:ind w:left="425" w:hanging="425"/>
        <w:jc w:val="both"/>
        <w:rPr>
          <w:rFonts w:ascii="Arial" w:hAnsi="Arial" w:cs="Arial"/>
          <w:sz w:val="20"/>
          <w:szCs w:val="20"/>
        </w:rPr>
      </w:pPr>
      <w:r w:rsidRPr="003932BB">
        <w:rPr>
          <w:rFonts w:ascii="Arial" w:hAnsi="Arial" w:cs="Arial"/>
          <w:sz w:val="20"/>
          <w:szCs w:val="20"/>
        </w:rPr>
        <w:t>O</w:t>
      </w:r>
      <w:r w:rsidR="00FC165B" w:rsidRPr="003932BB">
        <w:rPr>
          <w:rFonts w:ascii="Arial" w:hAnsi="Arial" w:cs="Arial"/>
          <w:sz w:val="20"/>
          <w:szCs w:val="20"/>
        </w:rPr>
        <w:t>dstoupení</w:t>
      </w:r>
      <w:r w:rsidRPr="003932BB">
        <w:rPr>
          <w:rFonts w:ascii="Arial" w:hAnsi="Arial" w:cs="Arial"/>
          <w:sz w:val="20"/>
          <w:szCs w:val="20"/>
        </w:rPr>
        <w:t>m</w:t>
      </w:r>
      <w:r w:rsidR="00FC165B" w:rsidRPr="003932BB">
        <w:rPr>
          <w:rFonts w:ascii="Arial" w:hAnsi="Arial" w:cs="Arial"/>
          <w:sz w:val="20"/>
          <w:szCs w:val="20"/>
        </w:rPr>
        <w:t xml:space="preserve"> od této Smlouvy </w:t>
      </w:r>
      <w:r w:rsidRPr="003932BB">
        <w:rPr>
          <w:rFonts w:ascii="Arial" w:hAnsi="Arial" w:cs="Arial"/>
          <w:sz w:val="20"/>
          <w:szCs w:val="20"/>
        </w:rPr>
        <w:t>není současně odstupováno od</w:t>
      </w:r>
      <w:r w:rsidR="00C41FF3" w:rsidRPr="003932BB">
        <w:rPr>
          <w:rFonts w:ascii="Arial" w:hAnsi="Arial" w:cs="Arial"/>
          <w:sz w:val="20"/>
          <w:szCs w:val="20"/>
        </w:rPr>
        <w:t xml:space="preserve"> Objednávky/Objednávek, jejichž plnění probíhá. Lze tak </w:t>
      </w:r>
      <w:r w:rsidR="003932BB" w:rsidRPr="003932BB">
        <w:rPr>
          <w:rFonts w:ascii="Arial" w:hAnsi="Arial" w:cs="Arial"/>
          <w:sz w:val="20"/>
          <w:szCs w:val="20"/>
        </w:rPr>
        <w:t xml:space="preserve">ale </w:t>
      </w:r>
      <w:r w:rsidR="009F782F" w:rsidRPr="003932BB">
        <w:rPr>
          <w:rFonts w:ascii="Arial" w:hAnsi="Arial" w:cs="Arial"/>
          <w:sz w:val="20"/>
          <w:szCs w:val="20"/>
        </w:rPr>
        <w:t xml:space="preserve">vždy </w:t>
      </w:r>
      <w:r w:rsidR="00C41FF3" w:rsidRPr="003932BB">
        <w:rPr>
          <w:rFonts w:ascii="Arial" w:hAnsi="Arial" w:cs="Arial"/>
          <w:sz w:val="20"/>
          <w:szCs w:val="20"/>
        </w:rPr>
        <w:t>učinit</w:t>
      </w:r>
      <w:r w:rsidR="009F782F" w:rsidRPr="003932BB">
        <w:rPr>
          <w:rFonts w:ascii="Arial" w:hAnsi="Arial" w:cs="Arial"/>
          <w:sz w:val="20"/>
          <w:szCs w:val="20"/>
        </w:rPr>
        <w:t xml:space="preserve"> ze strany Objednatele</w:t>
      </w:r>
      <w:r w:rsidR="00C41FF3" w:rsidRPr="003932BB">
        <w:rPr>
          <w:rFonts w:ascii="Arial" w:hAnsi="Arial" w:cs="Arial"/>
          <w:sz w:val="20"/>
          <w:szCs w:val="20"/>
        </w:rPr>
        <w:t xml:space="preserve">, pokud při odstoupení od této Smlouvy </w:t>
      </w:r>
      <w:r w:rsidR="00CC4FD2" w:rsidRPr="003932BB">
        <w:rPr>
          <w:rFonts w:ascii="Arial" w:hAnsi="Arial" w:cs="Arial"/>
          <w:sz w:val="20"/>
          <w:szCs w:val="20"/>
        </w:rPr>
        <w:t>by provedení plnění podle příslušné Objednávk</w:t>
      </w:r>
      <w:r w:rsidR="00521E55">
        <w:rPr>
          <w:rFonts w:ascii="Arial" w:hAnsi="Arial" w:cs="Arial"/>
          <w:sz w:val="20"/>
          <w:szCs w:val="20"/>
        </w:rPr>
        <w:t>y</w:t>
      </w:r>
      <w:r w:rsidR="00CC4FD2" w:rsidRPr="003932BB">
        <w:rPr>
          <w:rFonts w:ascii="Arial" w:hAnsi="Arial" w:cs="Arial"/>
          <w:sz w:val="20"/>
          <w:szCs w:val="20"/>
        </w:rPr>
        <w:t xml:space="preserve">/příslušných Objednávek již nemělo pro Objednatele významu. </w:t>
      </w:r>
      <w:r w:rsidR="009F782F" w:rsidRPr="003932BB">
        <w:rPr>
          <w:rFonts w:ascii="Arial" w:hAnsi="Arial" w:cs="Arial"/>
          <w:sz w:val="20"/>
          <w:szCs w:val="20"/>
        </w:rPr>
        <w:t>Současné odstoupení od</w:t>
      </w:r>
      <w:r w:rsidR="001B7349">
        <w:rPr>
          <w:rFonts w:ascii="Arial" w:hAnsi="Arial" w:cs="Arial"/>
          <w:sz w:val="20"/>
          <w:szCs w:val="20"/>
        </w:rPr>
        <w:t xml:space="preserve"> této Smlouvy a </w:t>
      </w:r>
      <w:r w:rsidR="009F782F" w:rsidRPr="003932BB">
        <w:rPr>
          <w:rFonts w:ascii="Arial" w:hAnsi="Arial" w:cs="Arial"/>
          <w:sz w:val="20"/>
          <w:szCs w:val="20"/>
        </w:rPr>
        <w:t>Objednávky/Objednávek uvede Objednatel v</w:t>
      </w:r>
      <w:r w:rsidR="0065169F">
        <w:rPr>
          <w:rFonts w:ascii="Arial" w:hAnsi="Arial" w:cs="Arial"/>
          <w:sz w:val="20"/>
          <w:szCs w:val="20"/>
        </w:rPr>
        <w:t xml:space="preserve"> oznámení o </w:t>
      </w:r>
      <w:r w:rsidR="009F782F" w:rsidRPr="003932BB">
        <w:rPr>
          <w:rFonts w:ascii="Arial" w:hAnsi="Arial" w:cs="Arial"/>
          <w:sz w:val="20"/>
          <w:szCs w:val="20"/>
        </w:rPr>
        <w:t xml:space="preserve">odstoupení od </w:t>
      </w:r>
      <w:r w:rsidR="0065169F">
        <w:rPr>
          <w:rFonts w:ascii="Arial" w:hAnsi="Arial" w:cs="Arial"/>
          <w:sz w:val="20"/>
          <w:szCs w:val="20"/>
        </w:rPr>
        <w:t xml:space="preserve">této </w:t>
      </w:r>
      <w:r w:rsidR="009F782F" w:rsidRPr="003932BB">
        <w:rPr>
          <w:rFonts w:ascii="Arial" w:hAnsi="Arial" w:cs="Arial"/>
          <w:sz w:val="20"/>
          <w:szCs w:val="20"/>
        </w:rPr>
        <w:t>Smlouvy.</w:t>
      </w:r>
      <w:r w:rsidR="00C41FF3" w:rsidRPr="003932BB">
        <w:rPr>
          <w:rFonts w:ascii="Arial" w:hAnsi="Arial" w:cs="Arial"/>
          <w:sz w:val="20"/>
          <w:szCs w:val="20"/>
        </w:rPr>
        <w:t xml:space="preserve"> </w:t>
      </w:r>
    </w:p>
    <w:p w14:paraId="5DCF82EC" w14:textId="77777777" w:rsidR="001E370D" w:rsidRPr="00B81D34" w:rsidRDefault="00F40EB5" w:rsidP="00023F7B">
      <w:pPr>
        <w:numPr>
          <w:ilvl w:val="0"/>
          <w:numId w:val="57"/>
        </w:numPr>
        <w:spacing w:after="120" w:line="276" w:lineRule="auto"/>
        <w:ind w:left="425" w:hanging="425"/>
        <w:jc w:val="both"/>
        <w:rPr>
          <w:rFonts w:ascii="Arial" w:hAnsi="Arial" w:cs="Arial"/>
          <w:sz w:val="20"/>
          <w:szCs w:val="20"/>
        </w:rPr>
      </w:pPr>
      <w:r w:rsidRPr="00F40EB5">
        <w:rPr>
          <w:rFonts w:ascii="Arial" w:hAnsi="Arial" w:cs="Arial"/>
          <w:sz w:val="20"/>
          <w:szCs w:val="20"/>
        </w:rPr>
        <w:t>Ukončením této Smlouvy uplynutím sjednané doby plnění, dohodou, výpovědí ani odstoupením od této Smlouvy není dotčena platnost kteréhokoliv ustanovení této Smlouvy, jež má výslovně či ve svých následcích zůstat i nadále podle povahy věci v platnosti. Ukončení této Smlouvy se nedotýká</w:t>
      </w:r>
      <w:r w:rsidR="00D31091">
        <w:rPr>
          <w:rFonts w:ascii="Arial" w:hAnsi="Arial" w:cs="Arial"/>
          <w:sz w:val="20"/>
          <w:szCs w:val="20"/>
        </w:rPr>
        <w:t xml:space="preserve"> zejména licenčních ujednání,</w:t>
      </w:r>
      <w:r w:rsidRPr="00F40EB5">
        <w:rPr>
          <w:rFonts w:ascii="Arial" w:hAnsi="Arial" w:cs="Arial"/>
          <w:sz w:val="20"/>
          <w:szCs w:val="20"/>
        </w:rPr>
        <w:t xml:space="preserve"> práva na zaplacení smluvní pokuty, dospělého úroku z prodlení, práva na náhradu škody vzniklé z porušení smluvní povinnosti ani ujednání, které má vzhledem ke své povaze zavazovat </w:t>
      </w:r>
      <w:r w:rsidR="008E4877">
        <w:rPr>
          <w:rFonts w:ascii="Arial" w:hAnsi="Arial" w:cs="Arial"/>
          <w:sz w:val="20"/>
          <w:szCs w:val="20"/>
        </w:rPr>
        <w:t>S</w:t>
      </w:r>
      <w:r w:rsidRPr="00F40EB5">
        <w:rPr>
          <w:rFonts w:ascii="Arial" w:hAnsi="Arial" w:cs="Arial"/>
          <w:sz w:val="20"/>
          <w:szCs w:val="20"/>
        </w:rPr>
        <w:t xml:space="preserve">mluvní strany i po odstoupení od této Smlouvy, zejména závazku mlčenlivosti a ochrany informací, zajištění a utvrzení závazků a ujednání o způsobu řešení sporů. </w:t>
      </w:r>
    </w:p>
    <w:p w14:paraId="7CDE8D85" w14:textId="77777777" w:rsidR="00174562" w:rsidRPr="00465DFE" w:rsidRDefault="00F40EB5" w:rsidP="00023F7B">
      <w:pPr>
        <w:numPr>
          <w:ilvl w:val="0"/>
          <w:numId w:val="57"/>
        </w:numPr>
        <w:spacing w:after="120" w:line="276" w:lineRule="auto"/>
        <w:ind w:left="425" w:hanging="425"/>
        <w:jc w:val="both"/>
        <w:rPr>
          <w:rFonts w:ascii="Arial" w:hAnsi="Arial" w:cs="Arial"/>
          <w:b/>
          <w:sz w:val="20"/>
          <w:szCs w:val="20"/>
        </w:rPr>
      </w:pPr>
      <w:r w:rsidRPr="00F40EB5">
        <w:rPr>
          <w:rFonts w:ascii="Arial" w:hAnsi="Arial" w:cs="Arial"/>
          <w:sz w:val="20"/>
          <w:szCs w:val="20"/>
        </w:rPr>
        <w:t xml:space="preserve">Smluvní strany se ve smyslu § 1758 občanského zákoníku dohodly, že tato Smlouva může být měněna a doplňována pouze formou písemných, vzestupně číslovaných smluvních dodatků, podepsaných oprávněnými zástupci obou </w:t>
      </w:r>
      <w:r w:rsidR="008E4877">
        <w:rPr>
          <w:rFonts w:ascii="Arial" w:hAnsi="Arial" w:cs="Arial"/>
          <w:sz w:val="20"/>
          <w:szCs w:val="20"/>
        </w:rPr>
        <w:t>S</w:t>
      </w:r>
      <w:r w:rsidRPr="00F40EB5">
        <w:rPr>
          <w:rFonts w:ascii="Arial" w:hAnsi="Arial" w:cs="Arial"/>
          <w:sz w:val="20"/>
          <w:szCs w:val="20"/>
        </w:rPr>
        <w:t>mluvních stran (viz „</w:t>
      </w:r>
      <w:r w:rsidR="008E4877" w:rsidRPr="00B81D34">
        <w:rPr>
          <w:rFonts w:ascii="Arial" w:hAnsi="Arial" w:cs="Arial"/>
          <w:sz w:val="20"/>
          <w:szCs w:val="20"/>
        </w:rPr>
        <w:t>S</w:t>
      </w:r>
      <w:r w:rsidRPr="00B81D34">
        <w:rPr>
          <w:rFonts w:ascii="Arial" w:hAnsi="Arial" w:cs="Arial"/>
          <w:sz w:val="20"/>
          <w:szCs w:val="20"/>
        </w:rPr>
        <w:t>mluvní strany</w:t>
      </w:r>
      <w:r w:rsidRPr="00F40EB5">
        <w:rPr>
          <w:rFonts w:ascii="Arial" w:hAnsi="Arial" w:cs="Arial"/>
          <w:sz w:val="20"/>
          <w:szCs w:val="20"/>
        </w:rPr>
        <w:t>“) pokud není touto Smlouvou stanoveno jinak</w:t>
      </w:r>
      <w:r w:rsidR="00432F38">
        <w:rPr>
          <w:rFonts w:ascii="Arial" w:hAnsi="Arial" w:cs="Arial"/>
          <w:sz w:val="20"/>
          <w:szCs w:val="20"/>
        </w:rPr>
        <w:t>; to vše při dodržení ZZVZ.</w:t>
      </w:r>
    </w:p>
    <w:p w14:paraId="00E815D7" w14:textId="77777777" w:rsidR="00132C0D" w:rsidRPr="00B13FBA" w:rsidRDefault="00132C0D" w:rsidP="00023F7B">
      <w:pPr>
        <w:pStyle w:val="Odstavecseseznamem"/>
        <w:numPr>
          <w:ilvl w:val="0"/>
          <w:numId w:val="57"/>
        </w:numPr>
        <w:spacing w:after="120"/>
        <w:ind w:left="425" w:hanging="425"/>
        <w:contextualSpacing w:val="0"/>
        <w:jc w:val="both"/>
        <w:rPr>
          <w:rFonts w:ascii="Arial" w:hAnsi="Arial" w:cs="Arial"/>
          <w:b/>
          <w:sz w:val="20"/>
          <w:szCs w:val="20"/>
        </w:rPr>
      </w:pPr>
      <w:r w:rsidRPr="00B13FBA">
        <w:rPr>
          <w:rFonts w:ascii="Arial" w:hAnsi="Arial" w:cs="Arial"/>
          <w:b/>
          <w:sz w:val="20"/>
          <w:szCs w:val="20"/>
        </w:rPr>
        <w:t>Pověřené osoby:</w:t>
      </w:r>
    </w:p>
    <w:p w14:paraId="629A8995" w14:textId="77777777" w:rsidR="00F40EB5" w:rsidRPr="00F40EB5" w:rsidRDefault="00F40EB5" w:rsidP="00023F7B">
      <w:pPr>
        <w:pStyle w:val="Zkladntext"/>
        <w:spacing w:after="120" w:line="276" w:lineRule="auto"/>
        <w:ind w:left="425"/>
        <w:jc w:val="both"/>
        <w:rPr>
          <w:rFonts w:ascii="Arial" w:hAnsi="Arial" w:cs="Arial"/>
          <w:sz w:val="20"/>
          <w:szCs w:val="20"/>
        </w:rPr>
      </w:pPr>
      <w:r w:rsidRPr="00F40EB5">
        <w:rPr>
          <w:rFonts w:ascii="Arial" w:hAnsi="Arial" w:cs="Arial"/>
          <w:sz w:val="20"/>
          <w:szCs w:val="20"/>
        </w:rPr>
        <w:t xml:space="preserve">Osobami pověřenými </w:t>
      </w:r>
      <w:r w:rsidRPr="00AF4E72">
        <w:rPr>
          <w:rFonts w:ascii="Arial" w:hAnsi="Arial" w:cs="Arial"/>
          <w:b/>
          <w:sz w:val="20"/>
          <w:szCs w:val="20"/>
        </w:rPr>
        <w:t xml:space="preserve">k jednání ve věcech </w:t>
      </w:r>
      <w:r w:rsidRPr="008C78DF">
        <w:rPr>
          <w:rFonts w:ascii="Arial" w:hAnsi="Arial" w:cs="Arial"/>
          <w:sz w:val="20"/>
          <w:szCs w:val="20"/>
        </w:rPr>
        <w:t xml:space="preserve">plnění </w:t>
      </w:r>
      <w:r w:rsidR="003857EE">
        <w:rPr>
          <w:rFonts w:ascii="Arial" w:hAnsi="Arial" w:cs="Arial"/>
          <w:sz w:val="20"/>
          <w:szCs w:val="20"/>
        </w:rPr>
        <w:t xml:space="preserve">všech </w:t>
      </w:r>
      <w:r w:rsidRPr="008C78DF">
        <w:rPr>
          <w:rFonts w:ascii="Arial" w:hAnsi="Arial" w:cs="Arial"/>
          <w:sz w:val="20"/>
          <w:szCs w:val="20"/>
        </w:rPr>
        <w:t>závazků dle</w:t>
      </w:r>
      <w:r w:rsidRPr="00F40EB5">
        <w:rPr>
          <w:rFonts w:ascii="Arial" w:hAnsi="Arial" w:cs="Arial"/>
          <w:sz w:val="20"/>
          <w:szCs w:val="20"/>
        </w:rPr>
        <w:t xml:space="preserve"> této Smlouvy</w:t>
      </w:r>
      <w:r w:rsidR="00856095">
        <w:rPr>
          <w:rFonts w:ascii="Arial" w:hAnsi="Arial" w:cs="Arial"/>
          <w:sz w:val="20"/>
          <w:szCs w:val="20"/>
        </w:rPr>
        <w:t>/Objednávek</w:t>
      </w:r>
      <w:r w:rsidR="00D42396">
        <w:rPr>
          <w:rFonts w:ascii="Arial" w:hAnsi="Arial" w:cs="Arial"/>
          <w:sz w:val="20"/>
          <w:szCs w:val="20"/>
        </w:rPr>
        <w:t xml:space="preserve"> </w:t>
      </w:r>
      <w:r w:rsidR="00DB5576">
        <w:rPr>
          <w:rFonts w:ascii="Arial" w:hAnsi="Arial" w:cs="Arial"/>
          <w:sz w:val="20"/>
          <w:szCs w:val="20"/>
        </w:rPr>
        <w:t xml:space="preserve">včetně podpisů Akceptačních protokolů </w:t>
      </w:r>
      <w:r w:rsidRPr="00F40EB5">
        <w:rPr>
          <w:rFonts w:ascii="Arial" w:hAnsi="Arial" w:cs="Arial"/>
          <w:sz w:val="20"/>
          <w:szCs w:val="20"/>
        </w:rPr>
        <w:t>(</w:t>
      </w:r>
      <w:r w:rsidR="005A6BF5">
        <w:rPr>
          <w:rFonts w:ascii="Arial" w:hAnsi="Arial" w:cs="Arial"/>
          <w:sz w:val="20"/>
          <w:szCs w:val="20"/>
        </w:rPr>
        <w:t xml:space="preserve">v této Smlouvě též </w:t>
      </w:r>
      <w:r w:rsidRPr="00F40EB5">
        <w:rPr>
          <w:rFonts w:ascii="Arial" w:hAnsi="Arial" w:cs="Arial"/>
          <w:sz w:val="20"/>
          <w:szCs w:val="20"/>
        </w:rPr>
        <w:t>jen „</w:t>
      </w:r>
      <w:r w:rsidRPr="00D715C5">
        <w:rPr>
          <w:rFonts w:ascii="Arial" w:hAnsi="Arial" w:cs="Arial"/>
          <w:b/>
          <w:sz w:val="20"/>
          <w:szCs w:val="20"/>
        </w:rPr>
        <w:t>Pověřené osoby</w:t>
      </w:r>
      <w:r w:rsidRPr="00F40EB5">
        <w:rPr>
          <w:rFonts w:ascii="Arial" w:hAnsi="Arial" w:cs="Arial"/>
          <w:sz w:val="20"/>
          <w:szCs w:val="20"/>
        </w:rPr>
        <w:t>“) jsou:</w:t>
      </w:r>
    </w:p>
    <w:p w14:paraId="5D9D06F9" w14:textId="77777777" w:rsidR="00F40EB5" w:rsidRPr="008158A5" w:rsidRDefault="00F40EB5" w:rsidP="000E2E42">
      <w:pPr>
        <w:pStyle w:val="Odstavecseseznamem"/>
        <w:spacing w:before="120" w:after="120"/>
        <w:ind w:left="567"/>
        <w:jc w:val="both"/>
        <w:rPr>
          <w:rFonts w:ascii="Arial" w:hAnsi="Arial" w:cs="Arial"/>
          <w:b/>
          <w:sz w:val="20"/>
          <w:szCs w:val="20"/>
        </w:rPr>
      </w:pPr>
      <w:r w:rsidRPr="008158A5">
        <w:rPr>
          <w:rFonts w:ascii="Arial" w:hAnsi="Arial" w:cs="Arial"/>
          <w:b/>
          <w:sz w:val="20"/>
          <w:szCs w:val="20"/>
        </w:rPr>
        <w:t xml:space="preserve">Za </w:t>
      </w:r>
      <w:r w:rsidR="00935F31">
        <w:rPr>
          <w:rFonts w:ascii="Arial" w:hAnsi="Arial" w:cs="Arial"/>
          <w:b/>
          <w:sz w:val="20"/>
          <w:szCs w:val="20"/>
        </w:rPr>
        <w:t>Objednatele</w:t>
      </w:r>
      <w:r w:rsidRPr="008158A5">
        <w:rPr>
          <w:rFonts w:ascii="Arial" w:hAnsi="Arial" w:cs="Arial"/>
          <w:b/>
          <w:sz w:val="20"/>
          <w:szCs w:val="20"/>
        </w:rPr>
        <w:t xml:space="preserve">: </w:t>
      </w:r>
    </w:p>
    <w:tbl>
      <w:tblPr>
        <w:tblW w:w="9067" w:type="dxa"/>
        <w:tblInd w:w="426" w:type="dxa"/>
        <w:tblLook w:val="04A0" w:firstRow="1" w:lastRow="0" w:firstColumn="1" w:lastColumn="0" w:noHBand="0" w:noVBand="1"/>
      </w:tblPr>
      <w:tblGrid>
        <w:gridCol w:w="2441"/>
        <w:gridCol w:w="6626"/>
      </w:tblGrid>
      <w:tr w:rsidR="00F40EB5" w:rsidRPr="00F40EB5" w14:paraId="0324A9EF" w14:textId="77777777" w:rsidTr="003369B6">
        <w:trPr>
          <w:trHeight w:val="227"/>
        </w:trPr>
        <w:tc>
          <w:tcPr>
            <w:tcW w:w="2441" w:type="dxa"/>
            <w:shd w:val="clear" w:color="auto" w:fill="auto"/>
          </w:tcPr>
          <w:p w14:paraId="6C216EB2" w14:textId="77777777" w:rsidR="00F40EB5" w:rsidRPr="005A0421" w:rsidRDefault="00F40EB5" w:rsidP="002826D5">
            <w:pPr>
              <w:spacing w:after="120" w:line="276" w:lineRule="auto"/>
              <w:contextualSpacing/>
              <w:jc w:val="both"/>
              <w:rPr>
                <w:rFonts w:ascii="Arial" w:hAnsi="Arial" w:cs="Arial"/>
                <w:sz w:val="20"/>
                <w:szCs w:val="20"/>
              </w:rPr>
            </w:pPr>
            <w:r w:rsidRPr="005A0421">
              <w:rPr>
                <w:rFonts w:ascii="Arial" w:hAnsi="Arial" w:cs="Arial"/>
                <w:sz w:val="20"/>
                <w:szCs w:val="20"/>
              </w:rPr>
              <w:t>Jméno a příjmení:</w:t>
            </w:r>
          </w:p>
        </w:tc>
        <w:tc>
          <w:tcPr>
            <w:tcW w:w="6626" w:type="dxa"/>
            <w:shd w:val="clear" w:color="auto" w:fill="auto"/>
          </w:tcPr>
          <w:p w14:paraId="59A0A69D" w14:textId="66760EAD" w:rsidR="00F40EB5" w:rsidRPr="005A0421" w:rsidRDefault="003E6C1E" w:rsidP="002826D5">
            <w:pPr>
              <w:spacing w:after="120" w:line="276" w:lineRule="auto"/>
              <w:contextualSpacing/>
              <w:jc w:val="both"/>
              <w:rPr>
                <w:rFonts w:ascii="Arial" w:hAnsi="Arial" w:cs="Arial"/>
                <w:sz w:val="20"/>
                <w:szCs w:val="20"/>
                <w:lang w:eastAsia="en-US"/>
              </w:rPr>
            </w:pPr>
            <w:r>
              <w:rPr>
                <w:rFonts w:ascii="Arial" w:hAnsi="Arial" w:cs="Arial"/>
                <w:sz w:val="20"/>
                <w:szCs w:val="20"/>
                <w:lang w:eastAsia="en-US"/>
              </w:rPr>
              <w:t>XXXXXXXXXXXXXXXXXXXXXXXX</w:t>
            </w:r>
            <w:r w:rsidR="003369B6" w:rsidRPr="00C77E2E">
              <w:rPr>
                <w:rFonts w:ascii="Arial" w:hAnsi="Arial" w:cs="Arial"/>
                <w:sz w:val="20"/>
                <w:szCs w:val="20"/>
                <w:lang w:eastAsia="en-US"/>
              </w:rPr>
              <w:t xml:space="preserve">  </w:t>
            </w:r>
          </w:p>
        </w:tc>
      </w:tr>
      <w:tr w:rsidR="00F40EB5" w:rsidRPr="00F40EB5" w14:paraId="57770F98" w14:textId="77777777" w:rsidTr="008158A5">
        <w:trPr>
          <w:trHeight w:val="227"/>
        </w:trPr>
        <w:tc>
          <w:tcPr>
            <w:tcW w:w="2441" w:type="dxa"/>
            <w:shd w:val="clear" w:color="auto" w:fill="auto"/>
          </w:tcPr>
          <w:p w14:paraId="3097E195" w14:textId="77777777" w:rsidR="00F40EB5" w:rsidRPr="005A0421" w:rsidRDefault="00F40EB5" w:rsidP="000E2E42">
            <w:pPr>
              <w:spacing w:before="120" w:after="120" w:line="276" w:lineRule="auto"/>
              <w:contextualSpacing/>
              <w:jc w:val="both"/>
              <w:rPr>
                <w:rFonts w:ascii="Arial" w:hAnsi="Arial" w:cs="Arial"/>
                <w:sz w:val="20"/>
                <w:szCs w:val="20"/>
              </w:rPr>
            </w:pPr>
            <w:r w:rsidRPr="005A0421">
              <w:rPr>
                <w:rFonts w:ascii="Arial" w:hAnsi="Arial" w:cs="Arial"/>
                <w:sz w:val="20"/>
                <w:szCs w:val="20"/>
              </w:rPr>
              <w:t>E-mail:</w:t>
            </w:r>
          </w:p>
        </w:tc>
        <w:tc>
          <w:tcPr>
            <w:tcW w:w="6626" w:type="dxa"/>
          </w:tcPr>
          <w:p w14:paraId="4DB5EDF8" w14:textId="2FBAAACB" w:rsidR="00F40EB5" w:rsidRPr="005A0421" w:rsidRDefault="003E6C1E" w:rsidP="00C77E2E">
            <w:pPr>
              <w:spacing w:after="120" w:line="276" w:lineRule="auto"/>
              <w:contextualSpacing/>
              <w:jc w:val="both"/>
              <w:rPr>
                <w:rFonts w:ascii="Arial" w:hAnsi="Arial" w:cs="Arial"/>
                <w:sz w:val="20"/>
                <w:szCs w:val="20"/>
                <w:lang w:eastAsia="en-US"/>
              </w:rPr>
            </w:pPr>
            <w:r>
              <w:rPr>
                <w:rFonts w:ascii="Arial" w:hAnsi="Arial" w:cs="Arial"/>
                <w:sz w:val="20"/>
                <w:szCs w:val="20"/>
                <w:lang w:eastAsia="en-US"/>
              </w:rPr>
              <w:t>XXXXXXXXXXXXXXXXXX</w:t>
            </w:r>
          </w:p>
        </w:tc>
      </w:tr>
      <w:tr w:rsidR="00F40EB5" w:rsidRPr="00F40EB5" w14:paraId="5C08C02D" w14:textId="77777777" w:rsidTr="008158A5">
        <w:trPr>
          <w:trHeight w:val="227"/>
        </w:trPr>
        <w:tc>
          <w:tcPr>
            <w:tcW w:w="2441" w:type="dxa"/>
            <w:shd w:val="clear" w:color="auto" w:fill="auto"/>
          </w:tcPr>
          <w:p w14:paraId="0D9E2585" w14:textId="77777777" w:rsidR="00F40EB5" w:rsidRPr="005A0421" w:rsidRDefault="00F40EB5" w:rsidP="000E2E42">
            <w:pPr>
              <w:spacing w:before="120" w:after="120" w:line="276" w:lineRule="auto"/>
              <w:contextualSpacing/>
              <w:jc w:val="both"/>
              <w:rPr>
                <w:rFonts w:ascii="Arial" w:hAnsi="Arial" w:cs="Arial"/>
                <w:sz w:val="20"/>
                <w:szCs w:val="20"/>
              </w:rPr>
            </w:pPr>
            <w:r w:rsidRPr="005A0421">
              <w:rPr>
                <w:rFonts w:ascii="Arial" w:hAnsi="Arial" w:cs="Arial"/>
                <w:sz w:val="20"/>
                <w:szCs w:val="20"/>
              </w:rPr>
              <w:t>Telefon:</w:t>
            </w:r>
          </w:p>
        </w:tc>
        <w:tc>
          <w:tcPr>
            <w:tcW w:w="6626" w:type="dxa"/>
          </w:tcPr>
          <w:p w14:paraId="071216FE" w14:textId="5DC0BA19" w:rsidR="00F40EB5" w:rsidRPr="005A0421" w:rsidRDefault="003E6C1E" w:rsidP="00C77E2E">
            <w:pPr>
              <w:spacing w:after="120" w:line="276" w:lineRule="auto"/>
              <w:contextualSpacing/>
              <w:jc w:val="both"/>
              <w:rPr>
                <w:rFonts w:ascii="Arial" w:hAnsi="Arial" w:cs="Arial"/>
                <w:sz w:val="20"/>
                <w:szCs w:val="20"/>
                <w:lang w:eastAsia="en-US"/>
              </w:rPr>
            </w:pPr>
            <w:r>
              <w:rPr>
                <w:rFonts w:ascii="Arial" w:hAnsi="Arial" w:cs="Arial"/>
                <w:sz w:val="20"/>
                <w:szCs w:val="20"/>
                <w:lang w:eastAsia="en-US"/>
              </w:rPr>
              <w:t>XXXXXXXXXXX</w:t>
            </w:r>
            <w:r w:rsidR="005A0421" w:rsidRPr="00C77E2E">
              <w:rPr>
                <w:rFonts w:ascii="Arial" w:hAnsi="Arial" w:cs="Arial"/>
                <w:sz w:val="20"/>
                <w:szCs w:val="20"/>
                <w:lang w:eastAsia="en-US"/>
              </w:rPr>
              <w:t xml:space="preserve"> nebo</w:t>
            </w:r>
            <w:r>
              <w:rPr>
                <w:rFonts w:ascii="Arial" w:hAnsi="Arial" w:cs="Arial"/>
                <w:sz w:val="20"/>
                <w:szCs w:val="20"/>
                <w:lang w:eastAsia="en-US"/>
              </w:rPr>
              <w:t xml:space="preserve"> XXXXXXXXXXXX</w:t>
            </w:r>
          </w:p>
        </w:tc>
      </w:tr>
    </w:tbl>
    <w:p w14:paraId="56C15723" w14:textId="77777777" w:rsidR="00F40EB5" w:rsidRPr="00F40EB5" w:rsidRDefault="00F40EB5" w:rsidP="000E2E42">
      <w:pPr>
        <w:pStyle w:val="Odstavecseseznamem"/>
        <w:spacing w:before="120" w:after="120"/>
        <w:ind w:left="567"/>
        <w:jc w:val="both"/>
        <w:rPr>
          <w:rFonts w:ascii="Arial" w:hAnsi="Arial" w:cs="Arial"/>
          <w:sz w:val="20"/>
          <w:szCs w:val="20"/>
        </w:rPr>
      </w:pPr>
      <w:r w:rsidRPr="00F40EB5">
        <w:rPr>
          <w:rFonts w:ascii="Arial" w:hAnsi="Arial" w:cs="Arial"/>
          <w:sz w:val="20"/>
          <w:szCs w:val="20"/>
        </w:rPr>
        <w:t>nebo</w:t>
      </w:r>
    </w:p>
    <w:tbl>
      <w:tblPr>
        <w:tblW w:w="9067" w:type="dxa"/>
        <w:tblInd w:w="426" w:type="dxa"/>
        <w:tblLook w:val="04A0" w:firstRow="1" w:lastRow="0" w:firstColumn="1" w:lastColumn="0" w:noHBand="0" w:noVBand="1"/>
      </w:tblPr>
      <w:tblGrid>
        <w:gridCol w:w="2441"/>
        <w:gridCol w:w="6626"/>
      </w:tblGrid>
      <w:tr w:rsidR="00F40EB5" w:rsidRPr="00F40EB5" w14:paraId="563D11B3" w14:textId="77777777" w:rsidTr="008158A5">
        <w:trPr>
          <w:trHeight w:val="227"/>
        </w:trPr>
        <w:tc>
          <w:tcPr>
            <w:tcW w:w="2441" w:type="dxa"/>
            <w:shd w:val="clear" w:color="auto" w:fill="auto"/>
          </w:tcPr>
          <w:p w14:paraId="5238BCEB" w14:textId="77777777" w:rsidR="00F40EB5" w:rsidRPr="00F40EB5" w:rsidRDefault="00F40EB5" w:rsidP="002826D5">
            <w:pPr>
              <w:spacing w:after="120" w:line="276" w:lineRule="auto"/>
              <w:contextualSpacing/>
              <w:jc w:val="both"/>
              <w:rPr>
                <w:rFonts w:ascii="Arial" w:hAnsi="Arial" w:cs="Arial"/>
                <w:sz w:val="20"/>
                <w:szCs w:val="20"/>
              </w:rPr>
            </w:pPr>
            <w:r w:rsidRPr="00F40EB5">
              <w:rPr>
                <w:rFonts w:ascii="Arial" w:hAnsi="Arial" w:cs="Arial"/>
                <w:sz w:val="20"/>
                <w:szCs w:val="20"/>
              </w:rPr>
              <w:t>Jméno a příjmení:</w:t>
            </w:r>
          </w:p>
        </w:tc>
        <w:tc>
          <w:tcPr>
            <w:tcW w:w="6626" w:type="dxa"/>
          </w:tcPr>
          <w:p w14:paraId="65B47017" w14:textId="7999B4F9" w:rsidR="00F40EB5" w:rsidRPr="00F40EB5" w:rsidRDefault="003E6C1E" w:rsidP="002826D5">
            <w:pPr>
              <w:spacing w:after="120" w:line="276" w:lineRule="auto"/>
              <w:contextualSpacing/>
              <w:jc w:val="both"/>
              <w:rPr>
                <w:rFonts w:ascii="Arial" w:hAnsi="Arial" w:cs="Arial"/>
                <w:sz w:val="20"/>
                <w:szCs w:val="20"/>
                <w:lang w:eastAsia="en-US"/>
              </w:rPr>
            </w:pPr>
            <w:r>
              <w:rPr>
                <w:rFonts w:ascii="Arial" w:hAnsi="Arial" w:cs="Arial"/>
                <w:sz w:val="20"/>
                <w:szCs w:val="20"/>
                <w:lang w:eastAsia="en-US"/>
              </w:rPr>
              <w:t>XXXXXXXXXXXXXX</w:t>
            </w:r>
          </w:p>
        </w:tc>
      </w:tr>
      <w:tr w:rsidR="00F40EB5" w:rsidRPr="00F40EB5" w14:paraId="122922C6" w14:textId="77777777" w:rsidTr="008158A5">
        <w:trPr>
          <w:trHeight w:val="227"/>
        </w:trPr>
        <w:tc>
          <w:tcPr>
            <w:tcW w:w="2441" w:type="dxa"/>
            <w:shd w:val="clear" w:color="auto" w:fill="auto"/>
          </w:tcPr>
          <w:p w14:paraId="7FDCD6B7" w14:textId="77777777" w:rsidR="00F40EB5" w:rsidRPr="00F40EB5" w:rsidRDefault="00F40EB5" w:rsidP="000E2E42">
            <w:pPr>
              <w:spacing w:before="120" w:after="120" w:line="276" w:lineRule="auto"/>
              <w:contextualSpacing/>
              <w:jc w:val="both"/>
              <w:rPr>
                <w:rFonts w:ascii="Arial" w:hAnsi="Arial" w:cs="Arial"/>
                <w:sz w:val="20"/>
                <w:szCs w:val="20"/>
              </w:rPr>
            </w:pPr>
            <w:r w:rsidRPr="00F40EB5">
              <w:rPr>
                <w:rFonts w:ascii="Arial" w:hAnsi="Arial" w:cs="Arial"/>
                <w:sz w:val="20"/>
                <w:szCs w:val="20"/>
              </w:rPr>
              <w:t>E-mail:</w:t>
            </w:r>
          </w:p>
        </w:tc>
        <w:tc>
          <w:tcPr>
            <w:tcW w:w="6626" w:type="dxa"/>
          </w:tcPr>
          <w:p w14:paraId="562630C0" w14:textId="7E06F250" w:rsidR="00F40EB5" w:rsidRPr="00F40EB5" w:rsidRDefault="003E6C1E" w:rsidP="00A6387B">
            <w:pPr>
              <w:spacing w:after="120" w:line="276" w:lineRule="auto"/>
              <w:contextualSpacing/>
              <w:jc w:val="both"/>
              <w:rPr>
                <w:rFonts w:ascii="Arial" w:hAnsi="Arial" w:cs="Arial"/>
                <w:sz w:val="20"/>
                <w:szCs w:val="20"/>
                <w:lang w:eastAsia="en-US"/>
              </w:rPr>
            </w:pPr>
            <w:r>
              <w:rPr>
                <w:rFonts w:ascii="Arial" w:hAnsi="Arial" w:cs="Arial"/>
                <w:sz w:val="20"/>
                <w:szCs w:val="20"/>
                <w:lang w:eastAsia="en-US"/>
              </w:rPr>
              <w:t>XXXXXXXXXXXXX</w:t>
            </w:r>
          </w:p>
        </w:tc>
      </w:tr>
      <w:tr w:rsidR="00F40EB5" w:rsidRPr="00F40EB5" w14:paraId="7EEDB574" w14:textId="77777777" w:rsidTr="008158A5">
        <w:trPr>
          <w:trHeight w:val="227"/>
        </w:trPr>
        <w:tc>
          <w:tcPr>
            <w:tcW w:w="2441" w:type="dxa"/>
            <w:shd w:val="clear" w:color="auto" w:fill="auto"/>
          </w:tcPr>
          <w:p w14:paraId="4F27C46B" w14:textId="77777777" w:rsidR="00F40EB5" w:rsidRPr="00F40EB5" w:rsidRDefault="00F40EB5" w:rsidP="000E2E42">
            <w:pPr>
              <w:spacing w:before="120" w:after="120" w:line="276" w:lineRule="auto"/>
              <w:contextualSpacing/>
              <w:jc w:val="both"/>
              <w:rPr>
                <w:rFonts w:ascii="Arial" w:hAnsi="Arial" w:cs="Arial"/>
                <w:sz w:val="20"/>
                <w:szCs w:val="20"/>
              </w:rPr>
            </w:pPr>
            <w:r w:rsidRPr="00F40EB5">
              <w:rPr>
                <w:rFonts w:ascii="Arial" w:hAnsi="Arial" w:cs="Arial"/>
                <w:sz w:val="20"/>
                <w:szCs w:val="20"/>
              </w:rPr>
              <w:t>Telefon:</w:t>
            </w:r>
          </w:p>
        </w:tc>
        <w:tc>
          <w:tcPr>
            <w:tcW w:w="6626" w:type="dxa"/>
          </w:tcPr>
          <w:p w14:paraId="43A72971" w14:textId="07C4025C" w:rsidR="00F40EB5" w:rsidRPr="00F40EB5" w:rsidRDefault="003E6C1E" w:rsidP="00A6387B">
            <w:pPr>
              <w:spacing w:after="120" w:line="276" w:lineRule="auto"/>
              <w:contextualSpacing/>
              <w:jc w:val="both"/>
              <w:rPr>
                <w:rFonts w:ascii="Arial" w:hAnsi="Arial" w:cs="Arial"/>
                <w:sz w:val="20"/>
                <w:szCs w:val="20"/>
                <w:lang w:eastAsia="en-US"/>
              </w:rPr>
            </w:pPr>
            <w:r>
              <w:rPr>
                <w:rFonts w:ascii="Arial" w:hAnsi="Arial" w:cs="Arial"/>
                <w:sz w:val="20"/>
                <w:szCs w:val="20"/>
                <w:lang w:eastAsia="en-US"/>
              </w:rPr>
              <w:t>XXXXXXXXXXXX</w:t>
            </w:r>
            <w:r w:rsidR="00A6387B" w:rsidRPr="00A6387B">
              <w:rPr>
                <w:rFonts w:ascii="Arial" w:hAnsi="Arial" w:cs="Arial"/>
                <w:sz w:val="20"/>
                <w:szCs w:val="20"/>
                <w:lang w:eastAsia="en-US"/>
              </w:rPr>
              <w:t xml:space="preserve"> nebo </w:t>
            </w:r>
            <w:r>
              <w:rPr>
                <w:rFonts w:ascii="Arial" w:hAnsi="Arial" w:cs="Arial"/>
                <w:sz w:val="20"/>
                <w:szCs w:val="20"/>
                <w:lang w:eastAsia="en-US"/>
              </w:rPr>
              <w:t>XXXXXXXXXXX</w:t>
            </w:r>
          </w:p>
        </w:tc>
      </w:tr>
    </w:tbl>
    <w:p w14:paraId="00572871" w14:textId="77777777" w:rsidR="00F40EB5" w:rsidRPr="008158A5" w:rsidRDefault="00F40EB5" w:rsidP="000E2E42">
      <w:pPr>
        <w:pStyle w:val="Odstavecseseznamem"/>
        <w:spacing w:before="120" w:after="120"/>
        <w:ind w:left="567"/>
        <w:jc w:val="both"/>
        <w:rPr>
          <w:rFonts w:ascii="Arial" w:hAnsi="Arial" w:cs="Arial"/>
          <w:b/>
          <w:sz w:val="20"/>
          <w:szCs w:val="20"/>
        </w:rPr>
      </w:pPr>
      <w:r w:rsidRPr="008158A5">
        <w:rPr>
          <w:rFonts w:ascii="Arial" w:hAnsi="Arial" w:cs="Arial"/>
          <w:b/>
          <w:sz w:val="20"/>
          <w:szCs w:val="20"/>
        </w:rPr>
        <w:t xml:space="preserve">Za </w:t>
      </w:r>
      <w:r w:rsidR="00B52BB9">
        <w:rPr>
          <w:rFonts w:ascii="Arial" w:hAnsi="Arial" w:cs="Arial"/>
          <w:b/>
          <w:bCs/>
          <w:sz w:val="20"/>
          <w:szCs w:val="20"/>
        </w:rPr>
        <w:t>Poskytovatel</w:t>
      </w:r>
      <w:r w:rsidR="00BD308A" w:rsidRPr="00BD308A">
        <w:rPr>
          <w:rFonts w:ascii="Arial" w:hAnsi="Arial" w:cs="Arial"/>
          <w:b/>
          <w:bCs/>
          <w:sz w:val="20"/>
          <w:szCs w:val="20"/>
        </w:rPr>
        <w:t>e</w:t>
      </w:r>
      <w:r w:rsidRPr="008158A5">
        <w:rPr>
          <w:rFonts w:ascii="Arial" w:hAnsi="Arial" w:cs="Arial"/>
          <w:b/>
          <w:sz w:val="20"/>
          <w:szCs w:val="20"/>
        </w:rPr>
        <w:t xml:space="preserve">: </w:t>
      </w:r>
    </w:p>
    <w:tbl>
      <w:tblPr>
        <w:tblW w:w="8851" w:type="dxa"/>
        <w:tblInd w:w="426" w:type="dxa"/>
        <w:tblLook w:val="04A0" w:firstRow="1" w:lastRow="0" w:firstColumn="1" w:lastColumn="0" w:noHBand="0" w:noVBand="1"/>
      </w:tblPr>
      <w:tblGrid>
        <w:gridCol w:w="2400"/>
        <w:gridCol w:w="6451"/>
      </w:tblGrid>
      <w:tr w:rsidR="00F40EB5" w:rsidRPr="00F40EB5" w14:paraId="7B917261" w14:textId="77777777" w:rsidTr="004900C4">
        <w:trPr>
          <w:trHeight w:val="227"/>
        </w:trPr>
        <w:tc>
          <w:tcPr>
            <w:tcW w:w="2400" w:type="dxa"/>
            <w:shd w:val="clear" w:color="auto" w:fill="auto"/>
          </w:tcPr>
          <w:p w14:paraId="2AB72FEC" w14:textId="77777777" w:rsidR="00F40EB5" w:rsidRPr="00F40EB5" w:rsidRDefault="00F40EB5" w:rsidP="002826D5">
            <w:pPr>
              <w:spacing w:after="120" w:line="276" w:lineRule="auto"/>
              <w:contextualSpacing/>
              <w:jc w:val="both"/>
              <w:rPr>
                <w:rFonts w:ascii="Arial" w:hAnsi="Arial" w:cs="Arial"/>
                <w:sz w:val="20"/>
                <w:szCs w:val="20"/>
              </w:rPr>
            </w:pPr>
            <w:r w:rsidRPr="00F40EB5">
              <w:rPr>
                <w:rFonts w:ascii="Arial" w:hAnsi="Arial" w:cs="Arial"/>
                <w:sz w:val="20"/>
                <w:szCs w:val="20"/>
              </w:rPr>
              <w:t>Jméno a příjmení:</w:t>
            </w:r>
          </w:p>
        </w:tc>
        <w:tc>
          <w:tcPr>
            <w:tcW w:w="6451" w:type="dxa"/>
            <w:shd w:val="clear" w:color="auto" w:fill="auto"/>
          </w:tcPr>
          <w:p w14:paraId="50B64567" w14:textId="66507FF2" w:rsidR="00F40EB5" w:rsidRPr="00BD308A" w:rsidRDefault="009A7061" w:rsidP="002826D5">
            <w:pPr>
              <w:spacing w:after="120" w:line="276" w:lineRule="auto"/>
              <w:contextualSpacing/>
              <w:jc w:val="both"/>
              <w:rPr>
                <w:rFonts w:ascii="Arial" w:hAnsi="Arial" w:cs="Arial"/>
                <w:sz w:val="20"/>
                <w:szCs w:val="20"/>
                <w:highlight w:val="yellow"/>
              </w:rPr>
            </w:pPr>
            <w:r w:rsidRPr="00A31B49">
              <w:rPr>
                <w:rFonts w:ascii="Arial" w:hAnsi="Arial" w:cs="Arial"/>
                <w:sz w:val="20"/>
                <w:szCs w:val="20"/>
                <w:lang w:eastAsia="en-US"/>
              </w:rPr>
              <w:t>Ing. Dalibor Němec</w:t>
            </w:r>
          </w:p>
        </w:tc>
      </w:tr>
      <w:tr w:rsidR="00F40EB5" w:rsidRPr="00F40EB5" w14:paraId="70EA702D" w14:textId="77777777" w:rsidTr="004900C4">
        <w:trPr>
          <w:trHeight w:val="227"/>
        </w:trPr>
        <w:tc>
          <w:tcPr>
            <w:tcW w:w="2400" w:type="dxa"/>
            <w:shd w:val="clear" w:color="auto" w:fill="auto"/>
          </w:tcPr>
          <w:p w14:paraId="15DDFE02" w14:textId="77777777" w:rsidR="00F40EB5" w:rsidRPr="00F40EB5" w:rsidRDefault="00F40EB5" w:rsidP="000E2E42">
            <w:pPr>
              <w:spacing w:before="120" w:after="120" w:line="276" w:lineRule="auto"/>
              <w:contextualSpacing/>
              <w:jc w:val="both"/>
              <w:rPr>
                <w:rFonts w:ascii="Arial" w:hAnsi="Arial" w:cs="Arial"/>
                <w:sz w:val="20"/>
                <w:szCs w:val="20"/>
              </w:rPr>
            </w:pPr>
            <w:r w:rsidRPr="00F40EB5">
              <w:rPr>
                <w:rFonts w:ascii="Arial" w:hAnsi="Arial" w:cs="Arial"/>
                <w:sz w:val="20"/>
                <w:szCs w:val="20"/>
              </w:rPr>
              <w:t>Funkce:</w:t>
            </w:r>
          </w:p>
        </w:tc>
        <w:tc>
          <w:tcPr>
            <w:tcW w:w="6451" w:type="dxa"/>
            <w:shd w:val="clear" w:color="auto" w:fill="auto"/>
          </w:tcPr>
          <w:p w14:paraId="0066557E" w14:textId="374838D3" w:rsidR="00F40EB5" w:rsidRPr="00BD308A" w:rsidRDefault="009A7061" w:rsidP="000E2E42">
            <w:pPr>
              <w:spacing w:before="120" w:after="120" w:line="276" w:lineRule="auto"/>
              <w:contextualSpacing/>
              <w:jc w:val="both"/>
              <w:rPr>
                <w:rFonts w:ascii="Arial" w:hAnsi="Arial" w:cs="Arial"/>
                <w:sz w:val="20"/>
                <w:szCs w:val="20"/>
                <w:highlight w:val="yellow"/>
              </w:rPr>
            </w:pPr>
            <w:r w:rsidRPr="00A31B49">
              <w:rPr>
                <w:rFonts w:ascii="Arial" w:hAnsi="Arial" w:cs="Arial"/>
                <w:sz w:val="20"/>
                <w:szCs w:val="20"/>
                <w:lang w:eastAsia="en-US"/>
              </w:rPr>
              <w:t>jednatel</w:t>
            </w:r>
          </w:p>
        </w:tc>
      </w:tr>
      <w:tr w:rsidR="00F40EB5" w:rsidRPr="00F40EB5" w14:paraId="24E8F18B" w14:textId="77777777" w:rsidTr="004900C4">
        <w:trPr>
          <w:trHeight w:val="227"/>
        </w:trPr>
        <w:tc>
          <w:tcPr>
            <w:tcW w:w="2400" w:type="dxa"/>
            <w:shd w:val="clear" w:color="auto" w:fill="auto"/>
          </w:tcPr>
          <w:p w14:paraId="6CDE7165" w14:textId="77777777" w:rsidR="00F40EB5" w:rsidRPr="00F40EB5" w:rsidRDefault="00F40EB5" w:rsidP="000E2E42">
            <w:pPr>
              <w:spacing w:before="120" w:after="120" w:line="276" w:lineRule="auto"/>
              <w:contextualSpacing/>
              <w:jc w:val="both"/>
              <w:rPr>
                <w:rFonts w:ascii="Arial" w:hAnsi="Arial" w:cs="Arial"/>
                <w:sz w:val="20"/>
                <w:szCs w:val="20"/>
              </w:rPr>
            </w:pPr>
            <w:r w:rsidRPr="00F40EB5">
              <w:rPr>
                <w:rFonts w:ascii="Arial" w:hAnsi="Arial" w:cs="Arial"/>
                <w:sz w:val="20"/>
                <w:szCs w:val="20"/>
              </w:rPr>
              <w:t>E-mail:</w:t>
            </w:r>
          </w:p>
        </w:tc>
        <w:tc>
          <w:tcPr>
            <w:tcW w:w="6451" w:type="dxa"/>
            <w:shd w:val="clear" w:color="auto" w:fill="auto"/>
          </w:tcPr>
          <w:p w14:paraId="2CB13271" w14:textId="514DDFDE" w:rsidR="00F40EB5" w:rsidRPr="003E6C1E" w:rsidRDefault="003E6C1E" w:rsidP="000E2E42">
            <w:pPr>
              <w:spacing w:before="120" w:after="120" w:line="276" w:lineRule="auto"/>
              <w:contextualSpacing/>
              <w:jc w:val="both"/>
              <w:rPr>
                <w:rFonts w:ascii="Arial" w:hAnsi="Arial" w:cs="Arial"/>
                <w:sz w:val="20"/>
                <w:szCs w:val="20"/>
              </w:rPr>
            </w:pPr>
            <w:r w:rsidRPr="003E6C1E">
              <w:rPr>
                <w:rFonts w:ascii="Arial" w:hAnsi="Arial" w:cs="Arial"/>
                <w:sz w:val="20"/>
                <w:szCs w:val="20"/>
              </w:rPr>
              <w:t>XXXXXXXXXXXXX</w:t>
            </w:r>
          </w:p>
        </w:tc>
      </w:tr>
      <w:tr w:rsidR="00F40EB5" w:rsidRPr="00F40EB5" w14:paraId="330A7668" w14:textId="77777777" w:rsidTr="004900C4">
        <w:trPr>
          <w:trHeight w:val="227"/>
        </w:trPr>
        <w:tc>
          <w:tcPr>
            <w:tcW w:w="2400" w:type="dxa"/>
            <w:shd w:val="clear" w:color="auto" w:fill="auto"/>
          </w:tcPr>
          <w:p w14:paraId="178728D5" w14:textId="77777777" w:rsidR="00F40EB5" w:rsidRPr="00F40EB5" w:rsidRDefault="00F40EB5" w:rsidP="000E2E42">
            <w:pPr>
              <w:spacing w:before="120" w:after="120" w:line="276" w:lineRule="auto"/>
              <w:contextualSpacing/>
              <w:jc w:val="both"/>
              <w:rPr>
                <w:rFonts w:ascii="Arial" w:hAnsi="Arial" w:cs="Arial"/>
                <w:sz w:val="20"/>
                <w:szCs w:val="20"/>
              </w:rPr>
            </w:pPr>
            <w:r w:rsidRPr="00F40EB5">
              <w:rPr>
                <w:rFonts w:ascii="Arial" w:hAnsi="Arial" w:cs="Arial"/>
                <w:sz w:val="20"/>
                <w:szCs w:val="20"/>
              </w:rPr>
              <w:t>Mobilní telefon:</w:t>
            </w:r>
          </w:p>
        </w:tc>
        <w:tc>
          <w:tcPr>
            <w:tcW w:w="6451" w:type="dxa"/>
            <w:shd w:val="clear" w:color="auto" w:fill="auto"/>
          </w:tcPr>
          <w:p w14:paraId="373623DC" w14:textId="55473E5C" w:rsidR="00F40EB5" w:rsidRPr="003E6C1E" w:rsidRDefault="003E6C1E" w:rsidP="000E2E42">
            <w:pPr>
              <w:spacing w:before="120" w:after="120" w:line="276" w:lineRule="auto"/>
              <w:contextualSpacing/>
              <w:jc w:val="both"/>
              <w:rPr>
                <w:rFonts w:ascii="Arial" w:hAnsi="Arial" w:cs="Arial"/>
                <w:sz w:val="20"/>
                <w:szCs w:val="20"/>
              </w:rPr>
            </w:pPr>
            <w:r w:rsidRPr="003E6C1E">
              <w:rPr>
                <w:rFonts w:ascii="Arial" w:hAnsi="Arial" w:cs="Arial"/>
                <w:sz w:val="20"/>
                <w:szCs w:val="20"/>
              </w:rPr>
              <w:t>XXXXXXXXXXXX</w:t>
            </w:r>
          </w:p>
        </w:tc>
      </w:tr>
    </w:tbl>
    <w:p w14:paraId="30D12EE8" w14:textId="77777777" w:rsidR="003369B6" w:rsidRDefault="003369B6" w:rsidP="00C4651B">
      <w:pPr>
        <w:spacing w:before="120" w:after="120" w:line="276" w:lineRule="auto"/>
        <w:ind w:left="426"/>
        <w:contextualSpacing/>
        <w:jc w:val="both"/>
        <w:rPr>
          <w:rFonts w:ascii="Arial" w:hAnsi="Arial" w:cs="Arial"/>
          <w:i/>
          <w:sz w:val="20"/>
          <w:szCs w:val="20"/>
          <w:highlight w:val="lightGray"/>
        </w:rPr>
      </w:pPr>
    </w:p>
    <w:p w14:paraId="7F2B8DC3" w14:textId="47A57047" w:rsidR="00F40EB5" w:rsidRPr="00041D8C" w:rsidRDefault="00F40EB5" w:rsidP="00C4651B">
      <w:pPr>
        <w:spacing w:before="120" w:after="120" w:line="276" w:lineRule="auto"/>
        <w:ind w:left="426"/>
        <w:contextualSpacing/>
        <w:jc w:val="both"/>
        <w:rPr>
          <w:rFonts w:ascii="Arial" w:hAnsi="Arial" w:cs="Arial"/>
          <w:sz w:val="20"/>
          <w:szCs w:val="20"/>
        </w:rPr>
      </w:pPr>
      <w:r w:rsidRPr="00F40EB5">
        <w:rPr>
          <w:rFonts w:ascii="Arial" w:hAnsi="Arial" w:cs="Arial"/>
          <w:sz w:val="20"/>
          <w:szCs w:val="20"/>
        </w:rPr>
        <w:t xml:space="preserve">Je-li Pověřených osob určeno více, může každá z nich jednat samostatně, neurčuje-li tato Smlouva v konkrétním případě jinak. Pověřené osoby nemohou měnit tuto Smlouvu, neurčuje-li </w:t>
      </w:r>
      <w:r w:rsidRPr="00041D8C">
        <w:rPr>
          <w:rFonts w:ascii="Arial" w:hAnsi="Arial" w:cs="Arial"/>
          <w:sz w:val="20"/>
          <w:szCs w:val="20"/>
        </w:rPr>
        <w:t>tato Smlouva v konkrétním případě jinak.</w:t>
      </w:r>
    </w:p>
    <w:p w14:paraId="72E64D91" w14:textId="77777777" w:rsidR="00F40EB5" w:rsidRPr="00041D8C" w:rsidRDefault="00F40EB5" w:rsidP="00023F7B">
      <w:pPr>
        <w:numPr>
          <w:ilvl w:val="0"/>
          <w:numId w:val="57"/>
        </w:numPr>
        <w:spacing w:after="120" w:line="276" w:lineRule="auto"/>
        <w:ind w:left="425" w:hanging="425"/>
        <w:contextualSpacing/>
        <w:jc w:val="both"/>
        <w:rPr>
          <w:rFonts w:ascii="Arial" w:hAnsi="Arial" w:cs="Arial"/>
          <w:sz w:val="20"/>
          <w:szCs w:val="20"/>
        </w:rPr>
      </w:pPr>
      <w:r w:rsidRPr="00041D8C">
        <w:rPr>
          <w:rFonts w:ascii="Arial" w:hAnsi="Arial" w:cs="Arial"/>
          <w:sz w:val="20"/>
          <w:szCs w:val="20"/>
        </w:rPr>
        <w:t>Změnu Pověřených osob</w:t>
      </w:r>
      <w:r w:rsidR="00ED703B">
        <w:rPr>
          <w:rFonts w:ascii="Arial" w:hAnsi="Arial" w:cs="Arial"/>
          <w:sz w:val="20"/>
          <w:szCs w:val="20"/>
        </w:rPr>
        <w:t xml:space="preserve"> </w:t>
      </w:r>
      <w:r w:rsidR="00975BF7">
        <w:rPr>
          <w:rFonts w:ascii="Arial" w:hAnsi="Arial" w:cs="Arial"/>
          <w:sz w:val="20"/>
          <w:szCs w:val="20"/>
        </w:rPr>
        <w:t>nebo</w:t>
      </w:r>
      <w:r w:rsidRPr="00041D8C">
        <w:rPr>
          <w:rFonts w:ascii="Arial" w:hAnsi="Arial" w:cs="Arial"/>
          <w:sz w:val="20"/>
          <w:szCs w:val="20"/>
        </w:rPr>
        <w:t xml:space="preserve"> jejich kontaktních údajů </w:t>
      </w:r>
      <w:r w:rsidR="00FF263B" w:rsidRPr="00041D8C">
        <w:rPr>
          <w:rFonts w:ascii="Arial" w:hAnsi="Arial" w:cs="Arial"/>
          <w:sz w:val="20"/>
          <w:szCs w:val="20"/>
        </w:rPr>
        <w:t xml:space="preserve">uvedených </w:t>
      </w:r>
      <w:r w:rsidR="00CA325E" w:rsidRPr="00041D8C">
        <w:rPr>
          <w:rFonts w:ascii="Arial" w:hAnsi="Arial" w:cs="Arial"/>
          <w:sz w:val="20"/>
          <w:szCs w:val="20"/>
        </w:rPr>
        <w:t>v této Smlouvě</w:t>
      </w:r>
      <w:r w:rsidR="00975BF7">
        <w:rPr>
          <w:rFonts w:ascii="Arial" w:hAnsi="Arial" w:cs="Arial"/>
          <w:sz w:val="20"/>
          <w:szCs w:val="20"/>
        </w:rPr>
        <w:t xml:space="preserve"> </w:t>
      </w:r>
      <w:r w:rsidRPr="00041D8C">
        <w:rPr>
          <w:rFonts w:ascii="Arial" w:hAnsi="Arial" w:cs="Arial"/>
          <w:sz w:val="20"/>
          <w:szCs w:val="20"/>
        </w:rPr>
        <w:t>je každá Smluvní strana povinna bez zbytečného odkladu písemně oznámit druhé Smluvní straně, a to:</w:t>
      </w:r>
    </w:p>
    <w:p w14:paraId="083A9D54" w14:textId="77777777" w:rsidR="00F40EB5" w:rsidRPr="00F40EB5" w:rsidRDefault="00F40EB5" w:rsidP="00BD762B">
      <w:pPr>
        <w:pStyle w:val="Odstavecseseznamem"/>
        <w:numPr>
          <w:ilvl w:val="0"/>
          <w:numId w:val="20"/>
        </w:numPr>
        <w:spacing w:before="120" w:after="120"/>
        <w:ind w:left="782" w:hanging="357"/>
        <w:jc w:val="both"/>
        <w:rPr>
          <w:rFonts w:ascii="Arial" w:hAnsi="Arial" w:cs="Arial"/>
          <w:sz w:val="20"/>
          <w:szCs w:val="20"/>
        </w:rPr>
      </w:pPr>
      <w:r w:rsidRPr="00F40EB5">
        <w:rPr>
          <w:rFonts w:ascii="Arial" w:hAnsi="Arial" w:cs="Arial"/>
          <w:sz w:val="20"/>
          <w:szCs w:val="20"/>
        </w:rPr>
        <w:t>e-mailem zaslaným Pověřenou osobou jedné Smluvní strany Pověřené osobě druhé Smluvní strany, ve kterém bude změna oznámena</w:t>
      </w:r>
    </w:p>
    <w:p w14:paraId="4BB2577D" w14:textId="77777777" w:rsidR="00F40EB5" w:rsidRPr="00F40EB5" w:rsidRDefault="00F40EB5" w:rsidP="00BD762B">
      <w:pPr>
        <w:pStyle w:val="Odstavecseseznamem"/>
        <w:spacing w:before="120" w:after="120"/>
        <w:ind w:left="782" w:hanging="357"/>
        <w:jc w:val="both"/>
        <w:rPr>
          <w:rFonts w:ascii="Arial" w:hAnsi="Arial" w:cs="Arial"/>
          <w:sz w:val="20"/>
          <w:szCs w:val="20"/>
        </w:rPr>
      </w:pPr>
      <w:r w:rsidRPr="00F40EB5">
        <w:rPr>
          <w:rFonts w:ascii="Arial" w:hAnsi="Arial" w:cs="Arial"/>
          <w:sz w:val="20"/>
          <w:szCs w:val="20"/>
        </w:rPr>
        <w:t>nebo</w:t>
      </w:r>
    </w:p>
    <w:p w14:paraId="13D32430" w14:textId="77777777" w:rsidR="00F40EB5" w:rsidRPr="00F40EB5" w:rsidRDefault="00F40EB5" w:rsidP="00BD762B">
      <w:pPr>
        <w:pStyle w:val="Odstavecseseznamem"/>
        <w:numPr>
          <w:ilvl w:val="0"/>
          <w:numId w:val="20"/>
        </w:numPr>
        <w:spacing w:before="120" w:after="120"/>
        <w:ind w:left="782" w:hanging="357"/>
        <w:jc w:val="both"/>
        <w:rPr>
          <w:rFonts w:ascii="Arial" w:hAnsi="Arial" w:cs="Arial"/>
          <w:sz w:val="20"/>
          <w:szCs w:val="20"/>
        </w:rPr>
      </w:pPr>
      <w:r w:rsidRPr="00F40EB5">
        <w:rPr>
          <w:rFonts w:ascii="Arial" w:hAnsi="Arial" w:cs="Arial"/>
          <w:sz w:val="20"/>
          <w:szCs w:val="20"/>
        </w:rPr>
        <w:t xml:space="preserve">oznámením zaslaným druhé Smluvní straně do její datové schránky. </w:t>
      </w:r>
    </w:p>
    <w:p w14:paraId="26200DBF" w14:textId="77777777" w:rsidR="00007945" w:rsidRDefault="00F40EB5" w:rsidP="00023F7B">
      <w:pPr>
        <w:spacing w:after="120" w:line="276" w:lineRule="auto"/>
        <w:ind w:left="425"/>
        <w:jc w:val="both"/>
        <w:rPr>
          <w:rFonts w:ascii="Arial" w:hAnsi="Arial" w:cs="Arial"/>
          <w:sz w:val="20"/>
          <w:szCs w:val="20"/>
        </w:rPr>
      </w:pPr>
      <w:r w:rsidRPr="00F40EB5">
        <w:rPr>
          <w:rFonts w:ascii="Arial" w:hAnsi="Arial" w:cs="Arial"/>
          <w:sz w:val="20"/>
          <w:szCs w:val="20"/>
        </w:rPr>
        <w:t xml:space="preserve">Dodatek ke Smlouvě se v tomto případě neuzavírá; změna Pověřené osoby či jejích kontaktních údajů je účinná dnem uvedeným v oznámení, nejdříve však okamžikem, kdy je oznámení o změně </w:t>
      </w:r>
      <w:r w:rsidRPr="00F40EB5">
        <w:rPr>
          <w:rFonts w:ascii="Arial" w:hAnsi="Arial" w:cs="Arial"/>
          <w:sz w:val="20"/>
          <w:szCs w:val="20"/>
        </w:rPr>
        <w:lastRenderedPageBreak/>
        <w:t>druhé Smluvní straně řádně doručeno</w:t>
      </w:r>
      <w:r w:rsidR="00134700">
        <w:rPr>
          <w:rFonts w:ascii="Arial" w:hAnsi="Arial" w:cs="Arial"/>
          <w:sz w:val="20"/>
          <w:szCs w:val="20"/>
        </w:rPr>
        <w:t>.</w:t>
      </w:r>
      <w:r w:rsidR="008C78DF">
        <w:rPr>
          <w:rFonts w:ascii="Arial" w:hAnsi="Arial" w:cs="Arial"/>
          <w:sz w:val="20"/>
          <w:szCs w:val="20"/>
        </w:rPr>
        <w:t xml:space="preserve"> </w:t>
      </w:r>
      <w:r w:rsidR="00C900E8" w:rsidRPr="00E14009">
        <w:rPr>
          <w:rFonts w:ascii="Arial" w:hAnsi="Arial" w:cs="Arial"/>
          <w:sz w:val="20"/>
          <w:szCs w:val="20"/>
        </w:rPr>
        <w:t>(</w:t>
      </w:r>
      <w:r w:rsidR="00134700" w:rsidRPr="00E14009">
        <w:rPr>
          <w:rFonts w:ascii="Arial" w:hAnsi="Arial" w:cs="Arial"/>
          <w:sz w:val="20"/>
          <w:szCs w:val="20"/>
        </w:rPr>
        <w:t xml:space="preserve">Uzavření </w:t>
      </w:r>
      <w:r w:rsidR="00E14009" w:rsidRPr="00E14009">
        <w:rPr>
          <w:rFonts w:ascii="Arial" w:hAnsi="Arial" w:cs="Arial"/>
          <w:sz w:val="20"/>
          <w:szCs w:val="20"/>
        </w:rPr>
        <w:t xml:space="preserve">příslušného </w:t>
      </w:r>
      <w:r w:rsidR="00134700" w:rsidRPr="00E14009">
        <w:rPr>
          <w:rFonts w:ascii="Arial" w:hAnsi="Arial" w:cs="Arial"/>
          <w:sz w:val="20"/>
          <w:szCs w:val="20"/>
        </w:rPr>
        <w:t xml:space="preserve">dodatku ke Smlouvě </w:t>
      </w:r>
      <w:r w:rsidR="00C900E8" w:rsidRPr="00E14009">
        <w:rPr>
          <w:rFonts w:ascii="Arial" w:hAnsi="Arial" w:cs="Arial"/>
          <w:sz w:val="20"/>
          <w:szCs w:val="20"/>
        </w:rPr>
        <w:t>však není vyloučeno</w:t>
      </w:r>
      <w:r w:rsidR="00E14009" w:rsidRPr="00E14009">
        <w:rPr>
          <w:rFonts w:ascii="Arial" w:hAnsi="Arial" w:cs="Arial"/>
          <w:sz w:val="20"/>
          <w:szCs w:val="20"/>
        </w:rPr>
        <w:t xml:space="preserve">, změna se pak řídí </w:t>
      </w:r>
      <w:r w:rsidR="00817934">
        <w:rPr>
          <w:rFonts w:ascii="Arial" w:hAnsi="Arial" w:cs="Arial"/>
          <w:sz w:val="20"/>
          <w:szCs w:val="20"/>
        </w:rPr>
        <w:t xml:space="preserve">příslušným </w:t>
      </w:r>
      <w:r w:rsidR="00E14009" w:rsidRPr="00E14009">
        <w:rPr>
          <w:rFonts w:ascii="Arial" w:hAnsi="Arial" w:cs="Arial"/>
          <w:sz w:val="20"/>
          <w:szCs w:val="20"/>
        </w:rPr>
        <w:t>ujednáním v</w:t>
      </w:r>
      <w:r w:rsidR="00EF1A71">
        <w:rPr>
          <w:rFonts w:ascii="Arial" w:hAnsi="Arial" w:cs="Arial"/>
          <w:sz w:val="20"/>
          <w:szCs w:val="20"/>
        </w:rPr>
        <w:t xml:space="preserve"> příslušném </w:t>
      </w:r>
      <w:r w:rsidR="00E14009" w:rsidRPr="00E14009">
        <w:rPr>
          <w:rFonts w:ascii="Arial" w:hAnsi="Arial" w:cs="Arial"/>
          <w:sz w:val="20"/>
          <w:szCs w:val="20"/>
        </w:rPr>
        <w:t>dodatku</w:t>
      </w:r>
      <w:r w:rsidR="00C900E8" w:rsidRPr="00E14009">
        <w:rPr>
          <w:rFonts w:ascii="Arial" w:hAnsi="Arial" w:cs="Arial"/>
          <w:sz w:val="20"/>
          <w:szCs w:val="20"/>
        </w:rPr>
        <w:t>).</w:t>
      </w:r>
    </w:p>
    <w:p w14:paraId="36BC16BA" w14:textId="77777777" w:rsidR="00C81F24" w:rsidRDefault="00C81F24" w:rsidP="00023F7B">
      <w:pPr>
        <w:numPr>
          <w:ilvl w:val="0"/>
          <w:numId w:val="57"/>
        </w:numPr>
        <w:spacing w:after="120" w:line="276" w:lineRule="auto"/>
        <w:ind w:left="425" w:hanging="425"/>
        <w:jc w:val="both"/>
        <w:rPr>
          <w:rFonts w:ascii="Arial" w:hAnsi="Arial" w:cs="Arial"/>
          <w:sz w:val="20"/>
          <w:szCs w:val="20"/>
        </w:rPr>
      </w:pPr>
      <w:r>
        <w:rPr>
          <w:rFonts w:ascii="Arial" w:hAnsi="Arial" w:cs="Arial"/>
          <w:sz w:val="20"/>
          <w:szCs w:val="20"/>
        </w:rPr>
        <w:t>Změna/doplnění členů Servisního týmu Poskytovatele je možná za podmínek uvedených v Příloze č. 10. Při změně či doplnění členů Servisního týmu není třeba uzavírat dodatek k této Smlouvě; změny jsou účinné dnem uvedeným v udělení písemného souhlasu Objednatele (Pověřené osoby) se zařazením navrhovaného příslušného člena do Servisního týmu, nejdříve však okamžikem doručení takového souhlasu Poskytovateli.</w:t>
      </w:r>
    </w:p>
    <w:p w14:paraId="68C0BC34" w14:textId="77777777" w:rsidR="00C46CC2" w:rsidRPr="00221BE7" w:rsidRDefault="00C46CC2" w:rsidP="00386202">
      <w:pPr>
        <w:numPr>
          <w:ilvl w:val="0"/>
          <w:numId w:val="57"/>
        </w:numPr>
        <w:spacing w:before="120" w:after="120" w:line="276" w:lineRule="auto"/>
        <w:ind w:left="426" w:hanging="426"/>
        <w:contextualSpacing/>
        <w:jc w:val="both"/>
        <w:rPr>
          <w:rFonts w:ascii="Arial" w:hAnsi="Arial" w:cs="Arial"/>
          <w:b/>
          <w:sz w:val="20"/>
          <w:szCs w:val="20"/>
        </w:rPr>
      </w:pPr>
      <w:r w:rsidRPr="00221BE7">
        <w:rPr>
          <w:rFonts w:ascii="Arial" w:hAnsi="Arial" w:cs="Arial"/>
          <w:b/>
          <w:sz w:val="20"/>
          <w:szCs w:val="20"/>
        </w:rPr>
        <w:t>Oprávněné osoby:</w:t>
      </w:r>
    </w:p>
    <w:p w14:paraId="4501008A" w14:textId="77777777" w:rsidR="00F6259A" w:rsidRPr="00221BE7" w:rsidRDefault="00C46CC2" w:rsidP="00BD762B">
      <w:pPr>
        <w:pStyle w:val="Odstavecseseznamem"/>
        <w:numPr>
          <w:ilvl w:val="0"/>
          <w:numId w:val="43"/>
        </w:numPr>
        <w:spacing w:before="120" w:after="120"/>
        <w:ind w:left="850" w:hanging="425"/>
        <w:contextualSpacing w:val="0"/>
        <w:jc w:val="both"/>
        <w:rPr>
          <w:rFonts w:ascii="Arial" w:hAnsi="Arial" w:cs="Arial"/>
          <w:sz w:val="20"/>
          <w:szCs w:val="20"/>
        </w:rPr>
      </w:pPr>
      <w:r w:rsidRPr="00221BE7">
        <w:rPr>
          <w:rFonts w:ascii="Arial" w:hAnsi="Arial" w:cs="Arial"/>
          <w:sz w:val="20"/>
          <w:szCs w:val="20"/>
        </w:rPr>
        <w:t>K</w:t>
      </w:r>
      <w:r w:rsidR="008F18C0" w:rsidRPr="00221BE7">
        <w:rPr>
          <w:rFonts w:ascii="Arial" w:hAnsi="Arial" w:cs="Arial"/>
          <w:sz w:val="20"/>
          <w:szCs w:val="20"/>
        </w:rPr>
        <w:t> </w:t>
      </w:r>
      <w:r w:rsidRPr="00221BE7">
        <w:rPr>
          <w:rFonts w:ascii="Arial" w:hAnsi="Arial" w:cs="Arial"/>
          <w:sz w:val="20"/>
          <w:szCs w:val="20"/>
        </w:rPr>
        <w:t>uzavírání Objednávek</w:t>
      </w:r>
      <w:r w:rsidR="00CF1FBA" w:rsidRPr="00221BE7">
        <w:rPr>
          <w:rFonts w:ascii="Arial" w:hAnsi="Arial" w:cs="Arial"/>
          <w:sz w:val="20"/>
          <w:szCs w:val="20"/>
        </w:rPr>
        <w:t xml:space="preserve"> </w:t>
      </w:r>
      <w:r w:rsidRPr="00221BE7">
        <w:rPr>
          <w:rFonts w:ascii="Arial" w:hAnsi="Arial" w:cs="Arial"/>
          <w:sz w:val="20"/>
          <w:szCs w:val="20"/>
        </w:rPr>
        <w:t xml:space="preserve">jsou vždy oprávněny osoby, jejichž oprávnění zastupovat příslušnou </w:t>
      </w:r>
      <w:r w:rsidR="008E4877" w:rsidRPr="00221BE7">
        <w:rPr>
          <w:rFonts w:ascii="Arial" w:hAnsi="Arial" w:cs="Arial"/>
          <w:sz w:val="20"/>
          <w:szCs w:val="20"/>
        </w:rPr>
        <w:t>S</w:t>
      </w:r>
      <w:r w:rsidRPr="00221BE7">
        <w:rPr>
          <w:rFonts w:ascii="Arial" w:hAnsi="Arial" w:cs="Arial"/>
          <w:sz w:val="20"/>
          <w:szCs w:val="20"/>
        </w:rPr>
        <w:t xml:space="preserve">mluvní stranu je zřejmé z veřejného seznamu nebo z jiných příslušných dokumentů. </w:t>
      </w:r>
    </w:p>
    <w:p w14:paraId="527E8C51" w14:textId="77777777" w:rsidR="00C46CC2" w:rsidRPr="00221BE7" w:rsidRDefault="00C46CC2" w:rsidP="00BD762B">
      <w:pPr>
        <w:pStyle w:val="Odstavecseseznamem"/>
        <w:numPr>
          <w:ilvl w:val="0"/>
          <w:numId w:val="43"/>
        </w:numPr>
        <w:spacing w:before="120" w:after="120"/>
        <w:ind w:left="850" w:hanging="425"/>
        <w:contextualSpacing w:val="0"/>
        <w:jc w:val="both"/>
        <w:rPr>
          <w:rFonts w:ascii="Arial" w:hAnsi="Arial" w:cs="Arial"/>
          <w:sz w:val="20"/>
          <w:szCs w:val="20"/>
        </w:rPr>
      </w:pPr>
      <w:r w:rsidRPr="00221BE7">
        <w:rPr>
          <w:rFonts w:ascii="Arial" w:hAnsi="Arial" w:cs="Arial"/>
          <w:sz w:val="20"/>
          <w:szCs w:val="20"/>
        </w:rPr>
        <w:t xml:space="preserve">K uzavírání Objednávek jsou </w:t>
      </w:r>
      <w:r w:rsidRPr="00221BE7">
        <w:rPr>
          <w:rFonts w:ascii="Arial" w:hAnsi="Arial" w:cs="Arial"/>
          <w:b/>
          <w:sz w:val="20"/>
          <w:szCs w:val="20"/>
        </w:rPr>
        <w:t>dále</w:t>
      </w:r>
      <w:r w:rsidRPr="00221BE7">
        <w:rPr>
          <w:rFonts w:ascii="Arial" w:hAnsi="Arial" w:cs="Arial"/>
          <w:sz w:val="20"/>
          <w:szCs w:val="20"/>
        </w:rPr>
        <w:t xml:space="preserve"> oprávněni:</w:t>
      </w:r>
    </w:p>
    <w:p w14:paraId="5BD9E5A0" w14:textId="77777777" w:rsidR="00C46CC2" w:rsidRPr="00221BE7" w:rsidRDefault="00C46CC2" w:rsidP="00400AD0">
      <w:pPr>
        <w:pStyle w:val="Odstavecseseznamem"/>
        <w:spacing w:before="120" w:after="120"/>
        <w:ind w:left="0" w:firstLine="709"/>
        <w:jc w:val="both"/>
        <w:rPr>
          <w:rFonts w:ascii="Arial" w:hAnsi="Arial" w:cs="Arial"/>
          <w:sz w:val="20"/>
          <w:szCs w:val="20"/>
        </w:rPr>
      </w:pPr>
      <w:r w:rsidRPr="00221BE7">
        <w:rPr>
          <w:rFonts w:ascii="Arial" w:hAnsi="Arial" w:cs="Arial"/>
          <w:sz w:val="20"/>
          <w:szCs w:val="20"/>
        </w:rPr>
        <w:t>Za Objednatele:</w:t>
      </w:r>
      <w:r w:rsidR="002826D5">
        <w:rPr>
          <w:rFonts w:ascii="Arial" w:hAnsi="Arial" w:cs="Arial"/>
          <w:sz w:val="20"/>
          <w:szCs w:val="20"/>
        </w:rPr>
        <w:tab/>
      </w:r>
    </w:p>
    <w:tbl>
      <w:tblPr>
        <w:tblW w:w="0" w:type="auto"/>
        <w:tblInd w:w="601" w:type="dxa"/>
        <w:tblLook w:val="04A0" w:firstRow="1" w:lastRow="0" w:firstColumn="1" w:lastColumn="0" w:noHBand="0" w:noVBand="1"/>
      </w:tblPr>
      <w:tblGrid>
        <w:gridCol w:w="1945"/>
        <w:gridCol w:w="5741"/>
      </w:tblGrid>
      <w:tr w:rsidR="00C46CC2" w:rsidRPr="00221BE7" w14:paraId="36674B63" w14:textId="77777777" w:rsidTr="00400AD0">
        <w:trPr>
          <w:trHeight w:hRule="exact" w:val="393"/>
        </w:trPr>
        <w:tc>
          <w:tcPr>
            <w:tcW w:w="1945" w:type="dxa"/>
            <w:shd w:val="clear" w:color="auto" w:fill="auto"/>
          </w:tcPr>
          <w:p w14:paraId="514B2209" w14:textId="77777777" w:rsidR="00C46CC2" w:rsidRPr="00221BE7" w:rsidRDefault="00C46CC2" w:rsidP="002826D5">
            <w:pPr>
              <w:spacing w:after="120" w:line="276" w:lineRule="auto"/>
              <w:contextualSpacing/>
              <w:rPr>
                <w:rFonts w:ascii="Arial" w:hAnsi="Arial" w:cs="Arial"/>
                <w:sz w:val="20"/>
                <w:szCs w:val="20"/>
              </w:rPr>
            </w:pPr>
            <w:r w:rsidRPr="00221BE7">
              <w:rPr>
                <w:rFonts w:ascii="Arial" w:hAnsi="Arial" w:cs="Arial"/>
                <w:sz w:val="20"/>
                <w:szCs w:val="20"/>
              </w:rPr>
              <w:t>Funkce:</w:t>
            </w:r>
          </w:p>
        </w:tc>
        <w:tc>
          <w:tcPr>
            <w:tcW w:w="5741" w:type="dxa"/>
            <w:shd w:val="clear" w:color="auto" w:fill="auto"/>
          </w:tcPr>
          <w:p w14:paraId="4A659739" w14:textId="77777777" w:rsidR="00C46CC2" w:rsidRPr="00221BE7" w:rsidRDefault="00C46CC2" w:rsidP="000E2E42">
            <w:pPr>
              <w:spacing w:before="120" w:after="120" w:line="276" w:lineRule="auto"/>
              <w:contextualSpacing/>
              <w:rPr>
                <w:rFonts w:ascii="Arial" w:hAnsi="Arial" w:cs="Arial"/>
                <w:sz w:val="20"/>
                <w:szCs w:val="20"/>
              </w:rPr>
            </w:pPr>
            <w:r w:rsidRPr="00221BE7">
              <w:rPr>
                <w:rFonts w:ascii="Arial" w:hAnsi="Arial" w:cs="Arial"/>
                <w:sz w:val="20"/>
                <w:szCs w:val="20"/>
              </w:rPr>
              <w:t>náměstek ředitele VZP ČR pro informatiku</w:t>
            </w:r>
          </w:p>
        </w:tc>
      </w:tr>
    </w:tbl>
    <w:p w14:paraId="33C3DB19" w14:textId="77777777" w:rsidR="00C46CC2" w:rsidRDefault="00C46CC2" w:rsidP="00400AD0">
      <w:pPr>
        <w:pStyle w:val="Odstavecseseznamem"/>
        <w:spacing w:before="120" w:after="120"/>
        <w:ind w:left="0" w:firstLine="709"/>
        <w:jc w:val="both"/>
        <w:rPr>
          <w:rFonts w:ascii="Arial" w:hAnsi="Arial" w:cs="Arial"/>
          <w:sz w:val="20"/>
          <w:szCs w:val="20"/>
        </w:rPr>
      </w:pPr>
      <w:r w:rsidRPr="00221BE7">
        <w:rPr>
          <w:rFonts w:ascii="Arial" w:hAnsi="Arial" w:cs="Arial"/>
          <w:sz w:val="20"/>
          <w:szCs w:val="20"/>
        </w:rPr>
        <w:t xml:space="preserve">Za </w:t>
      </w:r>
      <w:r w:rsidR="00B52BB9">
        <w:rPr>
          <w:rFonts w:ascii="Arial" w:hAnsi="Arial" w:cs="Arial"/>
          <w:sz w:val="20"/>
          <w:szCs w:val="20"/>
        </w:rPr>
        <w:t>Poskytovatel</w:t>
      </w:r>
      <w:r w:rsidR="00221BE7">
        <w:rPr>
          <w:rFonts w:ascii="Arial" w:hAnsi="Arial" w:cs="Arial"/>
          <w:sz w:val="20"/>
          <w:szCs w:val="20"/>
        </w:rPr>
        <w:t>e</w:t>
      </w:r>
      <w:r w:rsidRPr="00221BE7">
        <w:rPr>
          <w:rFonts w:ascii="Arial" w:hAnsi="Arial" w:cs="Arial"/>
          <w:sz w:val="20"/>
          <w:szCs w:val="20"/>
        </w:rPr>
        <w:t>:</w:t>
      </w:r>
    </w:p>
    <w:p w14:paraId="7BB92884" w14:textId="77777777" w:rsidR="009C5B65" w:rsidRDefault="009C5B65" w:rsidP="00400AD0">
      <w:pPr>
        <w:pStyle w:val="Odstavecseseznamem"/>
        <w:spacing w:before="120" w:after="120"/>
        <w:ind w:left="709" w:firstLine="142"/>
        <w:jc w:val="both"/>
        <w:rPr>
          <w:rFonts w:ascii="Arial" w:hAnsi="Arial" w:cs="Arial"/>
          <w:sz w:val="20"/>
          <w:szCs w:val="20"/>
        </w:rPr>
      </w:pPr>
    </w:p>
    <w:p w14:paraId="09545960" w14:textId="487FDFE2" w:rsidR="009C5B65" w:rsidRDefault="009C5B65" w:rsidP="00400AD0">
      <w:pPr>
        <w:pStyle w:val="Odstavecseseznamem"/>
        <w:spacing w:before="120" w:after="120"/>
        <w:ind w:left="568" w:firstLine="142"/>
        <w:jc w:val="both"/>
        <w:rPr>
          <w:rFonts w:ascii="Arial" w:hAnsi="Arial" w:cs="Arial"/>
          <w:sz w:val="20"/>
          <w:szCs w:val="20"/>
        </w:rPr>
      </w:pPr>
      <w:r w:rsidRPr="009C5B65">
        <w:rPr>
          <w:rFonts w:ascii="Arial" w:hAnsi="Arial" w:cs="Arial"/>
          <w:sz w:val="20"/>
          <w:szCs w:val="20"/>
        </w:rPr>
        <w:t>Jméno a příjmení:</w:t>
      </w:r>
      <w:r w:rsidRPr="009C5B65">
        <w:rPr>
          <w:rFonts w:ascii="Arial" w:hAnsi="Arial" w:cs="Arial"/>
          <w:sz w:val="20"/>
          <w:szCs w:val="20"/>
        </w:rPr>
        <w:tab/>
      </w:r>
      <w:r w:rsidR="009A7061" w:rsidRPr="00A31B49">
        <w:rPr>
          <w:rFonts w:ascii="Arial" w:hAnsi="Arial" w:cs="Arial"/>
          <w:sz w:val="20"/>
          <w:szCs w:val="20"/>
        </w:rPr>
        <w:t>Ing. Dalibor Němec</w:t>
      </w:r>
    </w:p>
    <w:p w14:paraId="03F57073" w14:textId="42F2FC30" w:rsidR="009C5B65" w:rsidRDefault="009C5B65" w:rsidP="00400AD0">
      <w:pPr>
        <w:pStyle w:val="Odstavecseseznamem"/>
        <w:spacing w:before="120" w:after="120"/>
        <w:ind w:left="568" w:firstLine="142"/>
        <w:jc w:val="both"/>
        <w:rPr>
          <w:rFonts w:ascii="Arial" w:hAnsi="Arial" w:cs="Arial"/>
          <w:sz w:val="20"/>
          <w:szCs w:val="20"/>
        </w:rPr>
      </w:pPr>
      <w:r w:rsidRPr="009C5B65">
        <w:rPr>
          <w:rFonts w:ascii="Arial" w:hAnsi="Arial" w:cs="Arial"/>
          <w:sz w:val="20"/>
          <w:szCs w:val="20"/>
        </w:rPr>
        <w:t>Funkce:</w:t>
      </w:r>
      <w:r w:rsidRPr="009C5B65">
        <w:rPr>
          <w:rFonts w:ascii="Arial" w:hAnsi="Arial" w:cs="Arial"/>
          <w:sz w:val="20"/>
          <w:szCs w:val="20"/>
        </w:rPr>
        <w:tab/>
      </w:r>
      <w:r>
        <w:rPr>
          <w:rFonts w:ascii="Arial" w:hAnsi="Arial" w:cs="Arial"/>
          <w:sz w:val="20"/>
          <w:szCs w:val="20"/>
        </w:rPr>
        <w:tab/>
      </w:r>
      <w:r w:rsidR="009A7061" w:rsidRPr="00A31B49">
        <w:rPr>
          <w:rFonts w:ascii="Arial" w:hAnsi="Arial" w:cs="Arial"/>
          <w:sz w:val="20"/>
          <w:szCs w:val="20"/>
        </w:rPr>
        <w:t>jednatel</w:t>
      </w:r>
    </w:p>
    <w:p w14:paraId="79E7A492" w14:textId="77777777" w:rsidR="009C5B65" w:rsidRDefault="009C5B65" w:rsidP="00400AD0">
      <w:pPr>
        <w:pStyle w:val="Odstavecseseznamem"/>
        <w:spacing w:before="120" w:after="120"/>
        <w:ind w:left="568" w:firstLine="142"/>
        <w:jc w:val="both"/>
        <w:rPr>
          <w:rFonts w:ascii="Arial" w:hAnsi="Arial" w:cs="Arial"/>
          <w:sz w:val="20"/>
          <w:szCs w:val="20"/>
        </w:rPr>
      </w:pPr>
    </w:p>
    <w:p w14:paraId="3949F239" w14:textId="77777777" w:rsidR="00CE5202" w:rsidRPr="00221BE7" w:rsidRDefault="00CE5202" w:rsidP="00023F7B">
      <w:pPr>
        <w:numPr>
          <w:ilvl w:val="0"/>
          <w:numId w:val="57"/>
        </w:numPr>
        <w:spacing w:after="120" w:line="276" w:lineRule="auto"/>
        <w:ind w:left="425" w:hanging="425"/>
        <w:contextualSpacing/>
        <w:jc w:val="both"/>
        <w:rPr>
          <w:rFonts w:ascii="Arial" w:hAnsi="Arial" w:cs="Arial"/>
          <w:sz w:val="20"/>
          <w:szCs w:val="20"/>
        </w:rPr>
      </w:pPr>
      <w:r w:rsidRPr="00221BE7">
        <w:rPr>
          <w:rFonts w:ascii="Arial" w:hAnsi="Arial" w:cs="Arial"/>
          <w:sz w:val="20"/>
          <w:szCs w:val="20"/>
        </w:rPr>
        <w:t xml:space="preserve">K uzavírání Objednávek do 50 tis. Kč bez DPH jsou dále oprávněny touto Smlouvou výslovně pověřené níže uvedené osoby (Oprávněné osoby). </w:t>
      </w:r>
    </w:p>
    <w:p w14:paraId="64DE3E23" w14:textId="77777777" w:rsidR="00CE5202" w:rsidRPr="00221BE7" w:rsidRDefault="00CE5202" w:rsidP="00386202">
      <w:pPr>
        <w:pStyle w:val="Odstavecseseznamem"/>
        <w:numPr>
          <w:ilvl w:val="0"/>
          <w:numId w:val="65"/>
        </w:numPr>
        <w:spacing w:before="120" w:after="120"/>
        <w:ind w:left="851" w:hanging="425"/>
        <w:jc w:val="both"/>
        <w:rPr>
          <w:rFonts w:ascii="Arial" w:hAnsi="Arial" w:cs="Arial"/>
          <w:sz w:val="20"/>
          <w:szCs w:val="20"/>
        </w:rPr>
      </w:pPr>
      <w:r w:rsidRPr="00221BE7">
        <w:rPr>
          <w:rFonts w:ascii="Arial" w:hAnsi="Arial" w:cs="Arial"/>
          <w:sz w:val="20"/>
          <w:szCs w:val="20"/>
        </w:rPr>
        <w:t>K podpisu Objednávky do 50 000,- Kč bez DPH je za Objednatele dále oprávněn:</w:t>
      </w:r>
    </w:p>
    <w:tbl>
      <w:tblPr>
        <w:tblW w:w="9067" w:type="dxa"/>
        <w:tblInd w:w="426" w:type="dxa"/>
        <w:tblLook w:val="04A0" w:firstRow="1" w:lastRow="0" w:firstColumn="1" w:lastColumn="0" w:noHBand="0" w:noVBand="1"/>
      </w:tblPr>
      <w:tblGrid>
        <w:gridCol w:w="2441"/>
        <w:gridCol w:w="6626"/>
      </w:tblGrid>
      <w:tr w:rsidR="000E11FC" w:rsidRPr="00221BE7" w14:paraId="76FD87ED" w14:textId="77777777" w:rsidTr="00D27993">
        <w:trPr>
          <w:trHeight w:val="227"/>
        </w:trPr>
        <w:tc>
          <w:tcPr>
            <w:tcW w:w="2441" w:type="dxa"/>
            <w:shd w:val="clear" w:color="auto" w:fill="auto"/>
          </w:tcPr>
          <w:p w14:paraId="3D029EDB" w14:textId="77777777" w:rsidR="000E11FC" w:rsidRPr="00221BE7" w:rsidRDefault="000E11FC" w:rsidP="00D27993">
            <w:pPr>
              <w:spacing w:line="276" w:lineRule="auto"/>
              <w:jc w:val="both"/>
              <w:rPr>
                <w:rFonts w:ascii="Arial" w:hAnsi="Arial" w:cs="Arial"/>
                <w:sz w:val="20"/>
                <w:szCs w:val="20"/>
              </w:rPr>
            </w:pPr>
            <w:r w:rsidRPr="00221BE7">
              <w:rPr>
                <w:rFonts w:ascii="Arial" w:hAnsi="Arial" w:cs="Arial"/>
                <w:sz w:val="20"/>
                <w:szCs w:val="20"/>
              </w:rPr>
              <w:t>Jméno a příjmení:</w:t>
            </w:r>
          </w:p>
        </w:tc>
        <w:tc>
          <w:tcPr>
            <w:tcW w:w="6626" w:type="dxa"/>
          </w:tcPr>
          <w:p w14:paraId="2894FEBE" w14:textId="4E91C9B8" w:rsidR="000E11FC" w:rsidRPr="00221BE7" w:rsidRDefault="003E6C1E" w:rsidP="00D27993">
            <w:pPr>
              <w:spacing w:line="276" w:lineRule="auto"/>
              <w:jc w:val="both"/>
              <w:rPr>
                <w:rFonts w:ascii="Arial" w:hAnsi="Arial" w:cs="Arial"/>
                <w:sz w:val="20"/>
                <w:szCs w:val="20"/>
              </w:rPr>
            </w:pPr>
            <w:r>
              <w:rPr>
                <w:rFonts w:ascii="Arial" w:hAnsi="Arial" w:cs="Arial"/>
                <w:sz w:val="20"/>
                <w:szCs w:val="20"/>
              </w:rPr>
              <w:t>XXXXXXXXXX</w:t>
            </w:r>
          </w:p>
        </w:tc>
      </w:tr>
      <w:tr w:rsidR="000E11FC" w:rsidRPr="00221BE7" w14:paraId="3956122B" w14:textId="77777777" w:rsidTr="00D27993">
        <w:trPr>
          <w:trHeight w:val="227"/>
        </w:trPr>
        <w:tc>
          <w:tcPr>
            <w:tcW w:w="2441" w:type="dxa"/>
            <w:shd w:val="clear" w:color="auto" w:fill="auto"/>
          </w:tcPr>
          <w:p w14:paraId="7754852E" w14:textId="77777777" w:rsidR="000E11FC" w:rsidRPr="00221BE7" w:rsidRDefault="000E11FC" w:rsidP="00D27993">
            <w:pPr>
              <w:spacing w:line="276" w:lineRule="auto"/>
              <w:jc w:val="both"/>
              <w:rPr>
                <w:rFonts w:ascii="Arial" w:hAnsi="Arial" w:cs="Arial"/>
                <w:sz w:val="20"/>
                <w:szCs w:val="20"/>
              </w:rPr>
            </w:pPr>
            <w:r w:rsidRPr="00221BE7">
              <w:rPr>
                <w:rFonts w:ascii="Arial" w:hAnsi="Arial" w:cs="Arial"/>
                <w:sz w:val="20"/>
                <w:szCs w:val="20"/>
              </w:rPr>
              <w:t>E-mail:</w:t>
            </w:r>
          </w:p>
        </w:tc>
        <w:tc>
          <w:tcPr>
            <w:tcW w:w="6626" w:type="dxa"/>
          </w:tcPr>
          <w:p w14:paraId="0086401C" w14:textId="1E741F06" w:rsidR="000E11FC" w:rsidRPr="00221BE7" w:rsidRDefault="003E6C1E" w:rsidP="00D27993">
            <w:pPr>
              <w:spacing w:line="276" w:lineRule="auto"/>
              <w:jc w:val="both"/>
              <w:rPr>
                <w:rFonts w:ascii="Arial" w:hAnsi="Arial" w:cs="Arial"/>
                <w:sz w:val="20"/>
                <w:szCs w:val="20"/>
              </w:rPr>
            </w:pPr>
            <w:r>
              <w:rPr>
                <w:rFonts w:ascii="Arial" w:hAnsi="Arial" w:cs="Arial"/>
                <w:sz w:val="20"/>
                <w:szCs w:val="20"/>
              </w:rPr>
              <w:t>XXXXXXXXXXXXX</w:t>
            </w:r>
          </w:p>
        </w:tc>
      </w:tr>
      <w:tr w:rsidR="000E11FC" w:rsidRPr="00221BE7" w14:paraId="3A4DFF56" w14:textId="77777777" w:rsidTr="00D27993">
        <w:trPr>
          <w:trHeight w:val="227"/>
        </w:trPr>
        <w:tc>
          <w:tcPr>
            <w:tcW w:w="2441" w:type="dxa"/>
            <w:shd w:val="clear" w:color="auto" w:fill="auto"/>
          </w:tcPr>
          <w:p w14:paraId="3603C49A" w14:textId="77777777" w:rsidR="000E11FC" w:rsidRPr="00221BE7" w:rsidRDefault="000E11FC" w:rsidP="00D27993">
            <w:pPr>
              <w:spacing w:line="276" w:lineRule="auto"/>
              <w:jc w:val="both"/>
              <w:rPr>
                <w:rFonts w:ascii="Arial" w:hAnsi="Arial" w:cs="Arial"/>
                <w:sz w:val="20"/>
                <w:szCs w:val="20"/>
              </w:rPr>
            </w:pPr>
            <w:r w:rsidRPr="00221BE7">
              <w:rPr>
                <w:rFonts w:ascii="Arial" w:hAnsi="Arial" w:cs="Arial"/>
                <w:sz w:val="20"/>
                <w:szCs w:val="20"/>
              </w:rPr>
              <w:t>Telefon:</w:t>
            </w:r>
          </w:p>
        </w:tc>
        <w:tc>
          <w:tcPr>
            <w:tcW w:w="6626" w:type="dxa"/>
          </w:tcPr>
          <w:p w14:paraId="499A2A1A" w14:textId="7176EFBD" w:rsidR="000E11FC" w:rsidRPr="00221BE7" w:rsidRDefault="003E6C1E" w:rsidP="00D27993">
            <w:pPr>
              <w:spacing w:line="276" w:lineRule="auto"/>
              <w:jc w:val="both"/>
              <w:rPr>
                <w:rFonts w:ascii="Arial" w:hAnsi="Arial" w:cs="Arial"/>
                <w:sz w:val="20"/>
                <w:szCs w:val="20"/>
              </w:rPr>
            </w:pPr>
            <w:r>
              <w:rPr>
                <w:rFonts w:ascii="Arial" w:eastAsia="Courier New" w:hAnsi="Arial" w:cs="Arial"/>
                <w:color w:val="000000"/>
                <w:sz w:val="20"/>
                <w:szCs w:val="20"/>
                <w:bdr w:val="nil"/>
              </w:rPr>
              <w:t>XXXXXXXXXXXX</w:t>
            </w:r>
            <w:r w:rsidR="003369B6">
              <w:rPr>
                <w:rFonts w:ascii="Arial" w:eastAsia="Courier New" w:hAnsi="Arial" w:cs="Arial"/>
                <w:color w:val="000000"/>
                <w:sz w:val="20"/>
                <w:szCs w:val="20"/>
                <w:bdr w:val="nil"/>
              </w:rPr>
              <w:t xml:space="preserve"> nebo </w:t>
            </w:r>
            <w:r>
              <w:rPr>
                <w:rFonts w:ascii="Arial" w:eastAsia="Courier New" w:hAnsi="Arial" w:cs="Arial"/>
                <w:color w:val="000000"/>
                <w:sz w:val="20"/>
                <w:szCs w:val="20"/>
                <w:bdr w:val="nil"/>
              </w:rPr>
              <w:t>XXXXXXXXXXXXXX</w:t>
            </w:r>
          </w:p>
        </w:tc>
      </w:tr>
    </w:tbl>
    <w:p w14:paraId="7C5FB0DA" w14:textId="77777777" w:rsidR="00CE5202" w:rsidRPr="00221BE7" w:rsidRDefault="00CE5202" w:rsidP="00386202">
      <w:pPr>
        <w:pStyle w:val="Odstavecseseznamem"/>
        <w:numPr>
          <w:ilvl w:val="0"/>
          <w:numId w:val="65"/>
        </w:numPr>
        <w:spacing w:before="120" w:after="120"/>
        <w:ind w:left="851" w:hanging="425"/>
        <w:jc w:val="both"/>
        <w:rPr>
          <w:rFonts w:ascii="Arial" w:hAnsi="Arial" w:cs="Arial"/>
          <w:sz w:val="20"/>
          <w:szCs w:val="20"/>
        </w:rPr>
      </w:pPr>
      <w:r w:rsidRPr="00221BE7">
        <w:rPr>
          <w:rFonts w:ascii="Arial" w:hAnsi="Arial" w:cs="Arial"/>
          <w:sz w:val="20"/>
          <w:szCs w:val="20"/>
        </w:rPr>
        <w:t xml:space="preserve">K podpisu Objednávky do 50 000,- Kč bez DPH je za </w:t>
      </w:r>
      <w:r w:rsidR="00B52BB9">
        <w:rPr>
          <w:rFonts w:ascii="Arial" w:hAnsi="Arial" w:cs="Arial"/>
          <w:sz w:val="20"/>
          <w:szCs w:val="20"/>
        </w:rPr>
        <w:t>Poskytovatel</w:t>
      </w:r>
      <w:r w:rsidR="00221BE7" w:rsidRPr="00221BE7">
        <w:rPr>
          <w:rFonts w:ascii="Arial" w:hAnsi="Arial" w:cs="Arial"/>
          <w:sz w:val="20"/>
          <w:szCs w:val="20"/>
        </w:rPr>
        <w:t>e</w:t>
      </w:r>
      <w:r w:rsidRPr="00221BE7">
        <w:rPr>
          <w:rFonts w:ascii="Arial" w:hAnsi="Arial" w:cs="Arial"/>
          <w:sz w:val="20"/>
          <w:szCs w:val="20"/>
        </w:rPr>
        <w:t xml:space="preserve"> dále oprávněn:</w:t>
      </w:r>
    </w:p>
    <w:p w14:paraId="7E109D91" w14:textId="77777777" w:rsidR="00CE5202" w:rsidRPr="00221BE7" w:rsidRDefault="00CE5202" w:rsidP="000E2E42">
      <w:pPr>
        <w:pStyle w:val="Odstavecseseznamem"/>
        <w:spacing w:before="120" w:after="120"/>
        <w:ind w:left="567"/>
        <w:jc w:val="both"/>
        <w:rPr>
          <w:rFonts w:ascii="Arial" w:hAnsi="Arial" w:cs="Arial"/>
          <w:b/>
          <w:sz w:val="20"/>
          <w:szCs w:val="20"/>
        </w:rPr>
      </w:pPr>
    </w:p>
    <w:tbl>
      <w:tblPr>
        <w:tblW w:w="8851" w:type="dxa"/>
        <w:tblInd w:w="426" w:type="dxa"/>
        <w:tblLook w:val="04A0" w:firstRow="1" w:lastRow="0" w:firstColumn="1" w:lastColumn="0" w:noHBand="0" w:noVBand="1"/>
      </w:tblPr>
      <w:tblGrid>
        <w:gridCol w:w="2400"/>
        <w:gridCol w:w="6451"/>
      </w:tblGrid>
      <w:tr w:rsidR="009A7061" w:rsidRPr="00221BE7" w14:paraId="02A1EA59" w14:textId="77777777" w:rsidTr="00D27993">
        <w:trPr>
          <w:trHeight w:val="227"/>
        </w:trPr>
        <w:tc>
          <w:tcPr>
            <w:tcW w:w="2400" w:type="dxa"/>
            <w:shd w:val="clear" w:color="auto" w:fill="auto"/>
          </w:tcPr>
          <w:p w14:paraId="5E79C5F9" w14:textId="6C7580B4" w:rsidR="009A7061" w:rsidRPr="00221BE7" w:rsidRDefault="009A7061" w:rsidP="009A7061">
            <w:pPr>
              <w:spacing w:line="276" w:lineRule="auto"/>
              <w:jc w:val="both"/>
              <w:rPr>
                <w:rFonts w:ascii="Arial" w:hAnsi="Arial" w:cs="Arial"/>
                <w:sz w:val="20"/>
                <w:szCs w:val="20"/>
              </w:rPr>
            </w:pPr>
            <w:r w:rsidRPr="00F40EB5">
              <w:rPr>
                <w:rFonts w:ascii="Arial" w:hAnsi="Arial" w:cs="Arial"/>
                <w:sz w:val="20"/>
                <w:szCs w:val="20"/>
              </w:rPr>
              <w:t>Jméno a příjmení:</w:t>
            </w:r>
          </w:p>
        </w:tc>
        <w:tc>
          <w:tcPr>
            <w:tcW w:w="6451" w:type="dxa"/>
            <w:shd w:val="clear" w:color="auto" w:fill="auto"/>
          </w:tcPr>
          <w:p w14:paraId="00ACDCDE" w14:textId="4C35F26F" w:rsidR="009A7061" w:rsidRPr="00221BE7" w:rsidRDefault="009A7061" w:rsidP="009A7061">
            <w:pPr>
              <w:spacing w:line="276" w:lineRule="auto"/>
              <w:jc w:val="both"/>
              <w:rPr>
                <w:rFonts w:ascii="Arial" w:hAnsi="Arial" w:cs="Arial"/>
                <w:sz w:val="20"/>
                <w:szCs w:val="20"/>
              </w:rPr>
            </w:pPr>
            <w:r w:rsidRPr="00A31B49">
              <w:rPr>
                <w:rFonts w:ascii="Arial" w:hAnsi="Arial" w:cs="Arial"/>
                <w:sz w:val="20"/>
                <w:szCs w:val="20"/>
                <w:lang w:eastAsia="en-US"/>
              </w:rPr>
              <w:t>Ing. Dalibor Němec</w:t>
            </w:r>
          </w:p>
        </w:tc>
      </w:tr>
      <w:tr w:rsidR="009A7061" w:rsidRPr="00221BE7" w14:paraId="7766D632" w14:textId="77777777" w:rsidTr="00D27993">
        <w:trPr>
          <w:trHeight w:val="227"/>
        </w:trPr>
        <w:tc>
          <w:tcPr>
            <w:tcW w:w="2400" w:type="dxa"/>
            <w:shd w:val="clear" w:color="auto" w:fill="auto"/>
          </w:tcPr>
          <w:p w14:paraId="18A80691" w14:textId="0FE24C27" w:rsidR="009A7061" w:rsidRPr="00221BE7" w:rsidRDefault="009A7061" w:rsidP="009A7061">
            <w:pPr>
              <w:spacing w:line="276" w:lineRule="auto"/>
              <w:jc w:val="both"/>
              <w:rPr>
                <w:rFonts w:ascii="Arial" w:hAnsi="Arial" w:cs="Arial"/>
                <w:sz w:val="20"/>
                <w:szCs w:val="20"/>
              </w:rPr>
            </w:pPr>
            <w:r w:rsidRPr="00F40EB5">
              <w:rPr>
                <w:rFonts w:ascii="Arial" w:hAnsi="Arial" w:cs="Arial"/>
                <w:sz w:val="20"/>
                <w:szCs w:val="20"/>
              </w:rPr>
              <w:t>Funkce:</w:t>
            </w:r>
          </w:p>
        </w:tc>
        <w:tc>
          <w:tcPr>
            <w:tcW w:w="6451" w:type="dxa"/>
            <w:shd w:val="clear" w:color="auto" w:fill="auto"/>
          </w:tcPr>
          <w:p w14:paraId="0110AA6D" w14:textId="72BA9AAD" w:rsidR="009A7061" w:rsidRPr="00221BE7" w:rsidRDefault="009A7061" w:rsidP="009A7061">
            <w:pPr>
              <w:spacing w:line="276" w:lineRule="auto"/>
              <w:jc w:val="both"/>
              <w:rPr>
                <w:rFonts w:ascii="Arial" w:hAnsi="Arial" w:cs="Arial"/>
                <w:sz w:val="20"/>
                <w:szCs w:val="20"/>
              </w:rPr>
            </w:pPr>
            <w:r w:rsidRPr="00A31B49">
              <w:rPr>
                <w:rFonts w:ascii="Arial" w:hAnsi="Arial" w:cs="Arial"/>
                <w:sz w:val="20"/>
                <w:szCs w:val="20"/>
                <w:lang w:eastAsia="en-US"/>
              </w:rPr>
              <w:t>jednatel</w:t>
            </w:r>
          </w:p>
        </w:tc>
      </w:tr>
      <w:tr w:rsidR="009A7061" w:rsidRPr="00221BE7" w14:paraId="69FCCD3A" w14:textId="77777777" w:rsidTr="00D27993">
        <w:trPr>
          <w:trHeight w:val="227"/>
        </w:trPr>
        <w:tc>
          <w:tcPr>
            <w:tcW w:w="2400" w:type="dxa"/>
            <w:shd w:val="clear" w:color="auto" w:fill="auto"/>
          </w:tcPr>
          <w:p w14:paraId="3F34465F" w14:textId="7C5995B1" w:rsidR="009A7061" w:rsidRPr="00221BE7" w:rsidRDefault="009A7061" w:rsidP="009A7061">
            <w:pPr>
              <w:spacing w:line="276" w:lineRule="auto"/>
              <w:jc w:val="both"/>
              <w:rPr>
                <w:rFonts w:ascii="Arial" w:hAnsi="Arial" w:cs="Arial"/>
                <w:sz w:val="20"/>
                <w:szCs w:val="20"/>
              </w:rPr>
            </w:pPr>
            <w:r w:rsidRPr="00F40EB5">
              <w:rPr>
                <w:rFonts w:ascii="Arial" w:hAnsi="Arial" w:cs="Arial"/>
                <w:sz w:val="20"/>
                <w:szCs w:val="20"/>
              </w:rPr>
              <w:t>E-mail:</w:t>
            </w:r>
          </w:p>
        </w:tc>
        <w:tc>
          <w:tcPr>
            <w:tcW w:w="6451" w:type="dxa"/>
            <w:shd w:val="clear" w:color="auto" w:fill="auto"/>
          </w:tcPr>
          <w:p w14:paraId="537C7E0E" w14:textId="1D7C7205" w:rsidR="009A7061" w:rsidRPr="00221BE7" w:rsidRDefault="003E6C1E" w:rsidP="009A7061">
            <w:pPr>
              <w:spacing w:line="276" w:lineRule="auto"/>
              <w:jc w:val="both"/>
              <w:rPr>
                <w:rFonts w:ascii="Arial" w:hAnsi="Arial" w:cs="Arial"/>
                <w:sz w:val="20"/>
                <w:szCs w:val="20"/>
              </w:rPr>
            </w:pPr>
            <w:r>
              <w:rPr>
                <w:rFonts w:ascii="Arial" w:hAnsi="Arial" w:cs="Arial"/>
                <w:sz w:val="20"/>
                <w:szCs w:val="20"/>
              </w:rPr>
              <w:t>XXXXXXXXXXXXX</w:t>
            </w:r>
          </w:p>
        </w:tc>
      </w:tr>
      <w:tr w:rsidR="009A7061" w:rsidRPr="00F40EB5" w14:paraId="2672A043" w14:textId="77777777" w:rsidTr="00D27993">
        <w:trPr>
          <w:trHeight w:val="227"/>
        </w:trPr>
        <w:tc>
          <w:tcPr>
            <w:tcW w:w="2400" w:type="dxa"/>
            <w:shd w:val="clear" w:color="auto" w:fill="auto"/>
          </w:tcPr>
          <w:p w14:paraId="225A2AB9" w14:textId="31ECD1CB" w:rsidR="009A7061" w:rsidRPr="00221BE7" w:rsidRDefault="009A7061" w:rsidP="009A7061">
            <w:pPr>
              <w:spacing w:line="276" w:lineRule="auto"/>
              <w:jc w:val="both"/>
              <w:rPr>
                <w:rFonts w:ascii="Arial" w:hAnsi="Arial" w:cs="Arial"/>
                <w:sz w:val="20"/>
                <w:szCs w:val="20"/>
              </w:rPr>
            </w:pPr>
            <w:r w:rsidRPr="00F40EB5">
              <w:rPr>
                <w:rFonts w:ascii="Arial" w:hAnsi="Arial" w:cs="Arial"/>
                <w:sz w:val="20"/>
                <w:szCs w:val="20"/>
              </w:rPr>
              <w:t>Mobilní telefon:</w:t>
            </w:r>
          </w:p>
        </w:tc>
        <w:tc>
          <w:tcPr>
            <w:tcW w:w="6451" w:type="dxa"/>
            <w:shd w:val="clear" w:color="auto" w:fill="auto"/>
          </w:tcPr>
          <w:p w14:paraId="5DB5E72D" w14:textId="17C2DF00" w:rsidR="009A7061" w:rsidRPr="00F40EB5" w:rsidRDefault="003E6C1E" w:rsidP="009A7061">
            <w:pPr>
              <w:spacing w:line="276" w:lineRule="auto"/>
              <w:jc w:val="both"/>
              <w:rPr>
                <w:rFonts w:ascii="Arial" w:hAnsi="Arial" w:cs="Arial"/>
                <w:sz w:val="20"/>
                <w:szCs w:val="20"/>
              </w:rPr>
            </w:pPr>
            <w:r>
              <w:rPr>
                <w:rFonts w:ascii="Arial" w:hAnsi="Arial" w:cs="Arial"/>
                <w:sz w:val="20"/>
                <w:szCs w:val="20"/>
              </w:rPr>
              <w:t>XXXXXXXXXXXX</w:t>
            </w:r>
          </w:p>
        </w:tc>
      </w:tr>
    </w:tbl>
    <w:p w14:paraId="5812B2D9" w14:textId="77777777" w:rsidR="009A7061" w:rsidRDefault="009A7061" w:rsidP="000E11FC">
      <w:pPr>
        <w:pStyle w:val="Odstavecseseznamem"/>
        <w:spacing w:before="120" w:after="120"/>
        <w:ind w:left="283"/>
        <w:contextualSpacing w:val="0"/>
        <w:rPr>
          <w:rFonts w:ascii="Arial" w:hAnsi="Arial" w:cs="Arial"/>
          <w:i/>
          <w:sz w:val="20"/>
          <w:szCs w:val="20"/>
          <w:highlight w:val="lightGray"/>
        </w:rPr>
      </w:pPr>
    </w:p>
    <w:p w14:paraId="04207B25" w14:textId="77777777" w:rsidR="00F40EB5" w:rsidRDefault="00F40EB5" w:rsidP="00023F7B">
      <w:pPr>
        <w:numPr>
          <w:ilvl w:val="0"/>
          <w:numId w:val="57"/>
        </w:numPr>
        <w:spacing w:after="120" w:line="276" w:lineRule="auto"/>
        <w:ind w:left="425" w:hanging="425"/>
        <w:jc w:val="both"/>
        <w:rPr>
          <w:rFonts w:ascii="Arial" w:hAnsi="Arial" w:cs="Arial"/>
          <w:sz w:val="20"/>
          <w:szCs w:val="20"/>
        </w:rPr>
      </w:pPr>
      <w:r w:rsidRPr="00F40EB5">
        <w:rPr>
          <w:rFonts w:ascii="Arial" w:hAnsi="Arial" w:cs="Arial"/>
          <w:sz w:val="20"/>
          <w:szCs w:val="20"/>
        </w:rPr>
        <w:t xml:space="preserve">Smluvní strany se zavazují vyvinout maximální úsilí k odstranění vzájemných sporů vzniklých na základě této Smlouvy nebo v souvislosti s touto Smlouvou, včetně sporů o její výklad či platnost a usilovat o jejich vyřešení především smírnou cestou. Nedojde-li k dohodě </w:t>
      </w:r>
      <w:r w:rsidR="008E4877">
        <w:rPr>
          <w:rFonts w:ascii="Arial" w:hAnsi="Arial" w:cs="Arial"/>
          <w:sz w:val="20"/>
          <w:szCs w:val="20"/>
        </w:rPr>
        <w:t>S</w:t>
      </w:r>
      <w:r w:rsidRPr="00F40EB5">
        <w:rPr>
          <w:rFonts w:ascii="Arial" w:hAnsi="Arial" w:cs="Arial"/>
          <w:sz w:val="20"/>
          <w:szCs w:val="20"/>
        </w:rPr>
        <w:t xml:space="preserve">mluvních stran smírnou cestou, budou na návrh kterékoliv </w:t>
      </w:r>
      <w:r w:rsidR="008E4877">
        <w:rPr>
          <w:rFonts w:ascii="Arial" w:hAnsi="Arial" w:cs="Arial"/>
          <w:sz w:val="20"/>
          <w:szCs w:val="20"/>
        </w:rPr>
        <w:t>S</w:t>
      </w:r>
      <w:r w:rsidRPr="00F40EB5">
        <w:rPr>
          <w:rFonts w:ascii="Arial" w:hAnsi="Arial" w:cs="Arial"/>
          <w:sz w:val="20"/>
          <w:szCs w:val="20"/>
        </w:rPr>
        <w:t>mluvní strany dány k rozhodnutí věcně a místně příslušnému soudu v České republice.</w:t>
      </w:r>
    </w:p>
    <w:p w14:paraId="6D20DA35" w14:textId="77777777" w:rsidR="00F40EB5" w:rsidRDefault="00F40EB5" w:rsidP="00023F7B">
      <w:pPr>
        <w:numPr>
          <w:ilvl w:val="0"/>
          <w:numId w:val="57"/>
        </w:numPr>
        <w:spacing w:after="120" w:line="276" w:lineRule="auto"/>
        <w:ind w:left="425" w:hanging="425"/>
        <w:jc w:val="both"/>
        <w:rPr>
          <w:rFonts w:ascii="Arial" w:hAnsi="Arial" w:cs="Arial"/>
          <w:sz w:val="20"/>
          <w:szCs w:val="20"/>
        </w:rPr>
      </w:pPr>
      <w:r w:rsidRPr="00F40EB5">
        <w:rPr>
          <w:rFonts w:ascii="Arial" w:hAnsi="Arial" w:cs="Arial"/>
          <w:sz w:val="20"/>
          <w:szCs w:val="20"/>
        </w:rPr>
        <w:t>Pokud některé z ustanovení této Smlouvy je nebo se stane neplatným, neúčinným či zdánlivým, neplatnost, neúčinnost či zdánlivost tohoto ustanovení nebude mít za následek neplatnost této Smlouvy jako celku ani jiných jejích ustanovení,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2060240F" w14:textId="77777777" w:rsidR="00E62CE4" w:rsidRPr="00BD308A" w:rsidRDefault="00F40EB5" w:rsidP="00023F7B">
      <w:pPr>
        <w:numPr>
          <w:ilvl w:val="0"/>
          <w:numId w:val="57"/>
        </w:numPr>
        <w:spacing w:after="120" w:line="276" w:lineRule="auto"/>
        <w:ind w:left="425" w:hanging="425"/>
        <w:jc w:val="both"/>
        <w:rPr>
          <w:sz w:val="20"/>
          <w:szCs w:val="20"/>
        </w:rPr>
      </w:pPr>
      <w:r w:rsidRPr="00BD308A">
        <w:rPr>
          <w:rFonts w:ascii="Arial" w:hAnsi="Arial" w:cs="Arial"/>
          <w:sz w:val="20"/>
          <w:szCs w:val="20"/>
        </w:rPr>
        <w:t>Tato Smlouva</w:t>
      </w:r>
      <w:r w:rsidR="00817934" w:rsidRPr="00BD308A">
        <w:rPr>
          <w:rFonts w:ascii="Arial" w:hAnsi="Arial" w:cs="Arial"/>
          <w:sz w:val="20"/>
          <w:szCs w:val="20"/>
        </w:rPr>
        <w:t>,</w:t>
      </w:r>
      <w:r w:rsidRPr="00BD308A">
        <w:rPr>
          <w:rFonts w:ascii="Arial" w:hAnsi="Arial" w:cs="Arial"/>
          <w:sz w:val="20"/>
          <w:szCs w:val="20"/>
        </w:rPr>
        <w:t xml:space="preserve"> </w:t>
      </w:r>
      <w:r w:rsidR="007B5652" w:rsidRPr="00BD308A">
        <w:rPr>
          <w:rFonts w:ascii="Arial" w:hAnsi="Arial" w:cs="Arial"/>
          <w:sz w:val="20"/>
          <w:szCs w:val="20"/>
        </w:rPr>
        <w:t xml:space="preserve">jakož i Objednávky </w:t>
      </w:r>
      <w:r w:rsidRPr="00BD308A">
        <w:rPr>
          <w:rFonts w:ascii="Arial" w:hAnsi="Arial" w:cs="Arial"/>
          <w:sz w:val="20"/>
          <w:szCs w:val="20"/>
        </w:rPr>
        <w:t>a vztahy z n</w:t>
      </w:r>
      <w:r w:rsidR="007B5652" w:rsidRPr="00BD308A">
        <w:rPr>
          <w:rFonts w:ascii="Arial" w:hAnsi="Arial" w:cs="Arial"/>
          <w:sz w:val="20"/>
          <w:szCs w:val="20"/>
        </w:rPr>
        <w:t>ich</w:t>
      </w:r>
      <w:r w:rsidRPr="00BD308A">
        <w:rPr>
          <w:rFonts w:ascii="Arial" w:hAnsi="Arial" w:cs="Arial"/>
          <w:sz w:val="20"/>
          <w:szCs w:val="20"/>
        </w:rPr>
        <w:t xml:space="preserve"> vyplývající</w:t>
      </w:r>
      <w:r w:rsidR="00817934" w:rsidRPr="00BD308A">
        <w:rPr>
          <w:rFonts w:ascii="Arial" w:hAnsi="Arial" w:cs="Arial"/>
          <w:sz w:val="20"/>
          <w:szCs w:val="20"/>
        </w:rPr>
        <w:t>,</w:t>
      </w:r>
      <w:r w:rsidRPr="00BD308A">
        <w:rPr>
          <w:rFonts w:ascii="Arial" w:hAnsi="Arial" w:cs="Arial"/>
          <w:sz w:val="20"/>
          <w:szCs w:val="20"/>
        </w:rPr>
        <w:t xml:space="preserve"> se řídí právním řádem České republiky, zejména příslušnými ustanoveními zákona č. 89/2012 Sb., občanský zákoník</w:t>
      </w:r>
      <w:r w:rsidR="00311262" w:rsidRPr="00BD308A">
        <w:rPr>
          <w:rFonts w:ascii="Arial" w:hAnsi="Arial" w:cs="Arial"/>
          <w:sz w:val="20"/>
          <w:szCs w:val="20"/>
        </w:rPr>
        <w:t xml:space="preserve">, ve znění </w:t>
      </w:r>
      <w:r w:rsidR="00311262" w:rsidRPr="00BD308A">
        <w:rPr>
          <w:rFonts w:ascii="Arial" w:hAnsi="Arial" w:cs="Arial"/>
          <w:sz w:val="20"/>
          <w:szCs w:val="20"/>
        </w:rPr>
        <w:lastRenderedPageBreak/>
        <w:t>pozdějších předpisů,</w:t>
      </w:r>
      <w:r w:rsidRPr="00BD308A">
        <w:rPr>
          <w:rFonts w:ascii="Arial" w:hAnsi="Arial" w:cs="Arial"/>
          <w:sz w:val="20"/>
          <w:szCs w:val="20"/>
        </w:rPr>
        <w:t xml:space="preserve"> a zákona č. 121/2000 Sb., o právu autorském, o právech souvisejících s právem autorským a o změně některých zákonů (autorský zákon), ve znění pozdějších předpisů.</w:t>
      </w:r>
    </w:p>
    <w:p w14:paraId="23541038" w14:textId="77777777" w:rsidR="00F40EB5" w:rsidRPr="00F40EB5" w:rsidRDefault="00F40EB5" w:rsidP="00386202">
      <w:pPr>
        <w:numPr>
          <w:ilvl w:val="0"/>
          <w:numId w:val="57"/>
        </w:numPr>
        <w:spacing w:before="120" w:after="120" w:line="276" w:lineRule="auto"/>
        <w:ind w:left="425" w:hanging="425"/>
        <w:jc w:val="both"/>
        <w:rPr>
          <w:rFonts w:ascii="Arial" w:hAnsi="Arial" w:cs="Arial"/>
          <w:sz w:val="20"/>
          <w:szCs w:val="20"/>
        </w:rPr>
      </w:pPr>
      <w:r w:rsidRPr="00F40EB5">
        <w:rPr>
          <w:rFonts w:ascii="Arial" w:hAnsi="Arial" w:cs="Arial"/>
          <w:sz w:val="20"/>
          <w:szCs w:val="20"/>
        </w:rPr>
        <w:t>Nedílnou součástí této Smlouvy jsou následující přílohy:</w:t>
      </w:r>
    </w:p>
    <w:p w14:paraId="6AFEF3BB" w14:textId="77777777" w:rsidR="00F40EB5" w:rsidRPr="00F40EB5" w:rsidRDefault="00F40EB5" w:rsidP="00A732DF">
      <w:pPr>
        <w:pStyle w:val="SSOdstavec"/>
        <w:numPr>
          <w:ilvl w:val="0"/>
          <w:numId w:val="10"/>
        </w:numPr>
        <w:spacing w:after="120" w:line="276" w:lineRule="auto"/>
        <w:ind w:left="1066" w:hanging="357"/>
        <w:rPr>
          <w:rFonts w:ascii="Arial" w:hAnsi="Arial" w:cs="Arial"/>
        </w:rPr>
      </w:pPr>
      <w:bookmarkStart w:id="25" w:name="_Hlk48820961"/>
      <w:r w:rsidRPr="00F40EB5">
        <w:rPr>
          <w:rFonts w:ascii="Arial" w:hAnsi="Arial" w:cs="Arial"/>
        </w:rPr>
        <w:t xml:space="preserve">Příloha č. 1 – </w:t>
      </w:r>
      <w:r w:rsidR="0063051C">
        <w:rPr>
          <w:rFonts w:ascii="Arial" w:hAnsi="Arial" w:cs="Arial"/>
        </w:rPr>
        <w:t>Technická specifikace</w:t>
      </w:r>
      <w:r w:rsidR="00000FD1">
        <w:rPr>
          <w:rFonts w:ascii="Arial" w:hAnsi="Arial" w:cs="Arial"/>
        </w:rPr>
        <w:t xml:space="preserve"> </w:t>
      </w:r>
    </w:p>
    <w:p w14:paraId="51D94066" w14:textId="77777777" w:rsidR="00F40EB5" w:rsidRDefault="00F40EB5" w:rsidP="00A732DF">
      <w:pPr>
        <w:pStyle w:val="SSOdstavec"/>
        <w:numPr>
          <w:ilvl w:val="0"/>
          <w:numId w:val="10"/>
        </w:numPr>
        <w:spacing w:after="120" w:line="276" w:lineRule="auto"/>
        <w:ind w:left="1066" w:hanging="357"/>
        <w:rPr>
          <w:rFonts w:ascii="Arial" w:hAnsi="Arial" w:cs="Arial"/>
        </w:rPr>
      </w:pPr>
      <w:r w:rsidRPr="00F40EB5">
        <w:rPr>
          <w:rFonts w:ascii="Arial" w:hAnsi="Arial" w:cs="Arial"/>
        </w:rPr>
        <w:t xml:space="preserve">Příloha č. 2 </w:t>
      </w:r>
      <w:r w:rsidR="00142760" w:rsidRPr="00F40EB5">
        <w:rPr>
          <w:rFonts w:ascii="Arial" w:hAnsi="Arial" w:cs="Arial"/>
        </w:rPr>
        <w:t>–</w:t>
      </w:r>
      <w:r w:rsidRPr="00F40EB5">
        <w:rPr>
          <w:rFonts w:ascii="Arial" w:hAnsi="Arial" w:cs="Arial"/>
        </w:rPr>
        <w:t xml:space="preserve"> Podmínky poskytování podpory</w:t>
      </w:r>
    </w:p>
    <w:p w14:paraId="16885F73" w14:textId="77777777" w:rsidR="00D3228B" w:rsidRPr="006F02C1" w:rsidRDefault="00D3228B" w:rsidP="00A732DF">
      <w:pPr>
        <w:pStyle w:val="SSOdstavec"/>
        <w:numPr>
          <w:ilvl w:val="0"/>
          <w:numId w:val="10"/>
        </w:numPr>
        <w:spacing w:after="120" w:line="276" w:lineRule="auto"/>
        <w:ind w:left="1066" w:hanging="357"/>
        <w:rPr>
          <w:rFonts w:ascii="Arial" w:hAnsi="Arial" w:cs="Arial"/>
        </w:rPr>
      </w:pPr>
      <w:r>
        <w:rPr>
          <w:rFonts w:ascii="Arial" w:hAnsi="Arial" w:cs="Arial"/>
        </w:rPr>
        <w:t xml:space="preserve">Příloha č. 3 – </w:t>
      </w:r>
      <w:r w:rsidR="000E39D3">
        <w:rPr>
          <w:rFonts w:ascii="Arial" w:hAnsi="Arial" w:cs="Arial"/>
        </w:rPr>
        <w:t>Specifikace c</w:t>
      </w:r>
      <w:r w:rsidRPr="006F02C1">
        <w:rPr>
          <w:rFonts w:ascii="Arial" w:hAnsi="Arial" w:cs="Arial"/>
        </w:rPr>
        <w:t>en</w:t>
      </w:r>
      <w:r w:rsidR="000E39D3">
        <w:rPr>
          <w:rFonts w:ascii="Arial" w:hAnsi="Arial" w:cs="Arial"/>
        </w:rPr>
        <w:t>y</w:t>
      </w:r>
      <w:r w:rsidRPr="006F02C1">
        <w:rPr>
          <w:rFonts w:ascii="Arial" w:hAnsi="Arial" w:cs="Arial"/>
        </w:rPr>
        <w:t xml:space="preserve"> plnění</w:t>
      </w:r>
    </w:p>
    <w:p w14:paraId="08C282D1" w14:textId="77777777" w:rsidR="00F40EB5" w:rsidRPr="006F02C1" w:rsidRDefault="00F40EB5" w:rsidP="00A732DF">
      <w:pPr>
        <w:pStyle w:val="SSOdstavec"/>
        <w:numPr>
          <w:ilvl w:val="0"/>
          <w:numId w:val="10"/>
        </w:numPr>
        <w:spacing w:after="120" w:line="276" w:lineRule="auto"/>
        <w:ind w:left="1066" w:hanging="357"/>
        <w:rPr>
          <w:rFonts w:ascii="Arial" w:hAnsi="Arial" w:cs="Arial"/>
        </w:rPr>
      </w:pPr>
      <w:r w:rsidRPr="006F02C1">
        <w:rPr>
          <w:rFonts w:ascii="Arial" w:hAnsi="Arial" w:cs="Arial"/>
        </w:rPr>
        <w:t xml:space="preserve">Příloha č. </w:t>
      </w:r>
      <w:r w:rsidR="00D3228B" w:rsidRPr="006F02C1">
        <w:rPr>
          <w:rFonts w:ascii="Arial" w:hAnsi="Arial" w:cs="Arial"/>
        </w:rPr>
        <w:t>4</w:t>
      </w:r>
      <w:r w:rsidRPr="006F02C1">
        <w:rPr>
          <w:rFonts w:ascii="Arial" w:hAnsi="Arial" w:cs="Arial"/>
        </w:rPr>
        <w:t xml:space="preserve"> – Vzor Výkazu </w:t>
      </w:r>
      <w:r w:rsidR="00793147">
        <w:rPr>
          <w:rFonts w:ascii="Arial" w:hAnsi="Arial" w:cs="Arial"/>
        </w:rPr>
        <w:t>konzultačních služeb</w:t>
      </w:r>
      <w:r w:rsidR="00793147" w:rsidRPr="006F02C1">
        <w:rPr>
          <w:rFonts w:ascii="Arial" w:hAnsi="Arial" w:cs="Arial"/>
        </w:rPr>
        <w:t xml:space="preserve"> </w:t>
      </w:r>
      <w:r w:rsidR="00793147" w:rsidRPr="006F02C1" w:rsidDel="00804238">
        <w:rPr>
          <w:rFonts w:ascii="Arial" w:hAnsi="Arial" w:cs="Arial"/>
        </w:rPr>
        <w:t xml:space="preserve"> </w:t>
      </w:r>
    </w:p>
    <w:p w14:paraId="29213CB5" w14:textId="77777777" w:rsidR="00F40EB5" w:rsidRPr="006F02C1" w:rsidRDefault="00F40EB5" w:rsidP="00A732DF">
      <w:pPr>
        <w:pStyle w:val="SSOdstavec"/>
        <w:numPr>
          <w:ilvl w:val="0"/>
          <w:numId w:val="10"/>
        </w:numPr>
        <w:spacing w:after="120" w:line="276" w:lineRule="auto"/>
        <w:ind w:left="1066" w:hanging="357"/>
        <w:rPr>
          <w:rFonts w:ascii="Arial" w:hAnsi="Arial" w:cs="Arial"/>
        </w:rPr>
      </w:pPr>
      <w:r w:rsidRPr="006F02C1">
        <w:rPr>
          <w:rFonts w:ascii="Arial" w:hAnsi="Arial" w:cs="Arial"/>
        </w:rPr>
        <w:t xml:space="preserve">Příloha č. </w:t>
      </w:r>
      <w:r w:rsidR="00D3228B" w:rsidRPr="006F02C1">
        <w:rPr>
          <w:rFonts w:ascii="Arial" w:hAnsi="Arial" w:cs="Arial"/>
        </w:rPr>
        <w:t>5</w:t>
      </w:r>
      <w:r w:rsidRPr="006F02C1">
        <w:rPr>
          <w:rFonts w:ascii="Arial" w:hAnsi="Arial" w:cs="Arial"/>
        </w:rPr>
        <w:t xml:space="preserve"> – Vzor Výkazu </w:t>
      </w:r>
      <w:r w:rsidR="0054572B">
        <w:rPr>
          <w:rFonts w:ascii="Arial" w:hAnsi="Arial" w:cs="Arial"/>
        </w:rPr>
        <w:t>Úprav</w:t>
      </w:r>
    </w:p>
    <w:p w14:paraId="7B22A8BE" w14:textId="77777777" w:rsidR="004E1AC0" w:rsidRPr="006F02C1" w:rsidRDefault="004E1AC0" w:rsidP="00A732DF">
      <w:pPr>
        <w:pStyle w:val="SSOdstavec"/>
        <w:numPr>
          <w:ilvl w:val="0"/>
          <w:numId w:val="10"/>
        </w:numPr>
        <w:spacing w:after="120" w:line="276" w:lineRule="auto"/>
        <w:ind w:left="1066" w:hanging="357"/>
        <w:rPr>
          <w:rFonts w:ascii="Arial" w:hAnsi="Arial" w:cs="Arial"/>
        </w:rPr>
      </w:pPr>
      <w:r w:rsidRPr="006F02C1">
        <w:rPr>
          <w:rFonts w:ascii="Arial" w:hAnsi="Arial" w:cs="Arial"/>
        </w:rPr>
        <w:t xml:space="preserve">Příloha č. </w:t>
      </w:r>
      <w:r w:rsidR="00D3228B" w:rsidRPr="006F02C1">
        <w:rPr>
          <w:rFonts w:ascii="Arial" w:hAnsi="Arial" w:cs="Arial"/>
        </w:rPr>
        <w:t>6</w:t>
      </w:r>
      <w:r w:rsidRPr="006F02C1">
        <w:rPr>
          <w:rFonts w:ascii="Arial" w:hAnsi="Arial" w:cs="Arial"/>
        </w:rPr>
        <w:t xml:space="preserve"> – Vzor Objednávky </w:t>
      </w:r>
      <w:r w:rsidR="00357181">
        <w:rPr>
          <w:rFonts w:ascii="Arial" w:hAnsi="Arial" w:cs="Arial"/>
        </w:rPr>
        <w:t>Úpravy</w:t>
      </w:r>
      <w:r w:rsidR="00B9155B" w:rsidRPr="006F02C1">
        <w:rPr>
          <w:rFonts w:ascii="Arial" w:hAnsi="Arial" w:cs="Arial"/>
        </w:rPr>
        <w:t xml:space="preserve"> </w:t>
      </w:r>
    </w:p>
    <w:p w14:paraId="7BB07BAE" w14:textId="77777777" w:rsidR="00F40EB5" w:rsidRPr="006F02C1" w:rsidRDefault="00F40EB5" w:rsidP="00A732DF">
      <w:pPr>
        <w:pStyle w:val="SSOdstavec"/>
        <w:numPr>
          <w:ilvl w:val="0"/>
          <w:numId w:val="10"/>
        </w:numPr>
        <w:spacing w:after="120" w:line="276" w:lineRule="auto"/>
        <w:ind w:left="1066" w:hanging="357"/>
        <w:rPr>
          <w:rFonts w:ascii="Arial" w:hAnsi="Arial" w:cs="Arial"/>
        </w:rPr>
      </w:pPr>
      <w:r w:rsidRPr="006F02C1">
        <w:rPr>
          <w:rFonts w:ascii="Arial" w:hAnsi="Arial" w:cs="Arial"/>
        </w:rPr>
        <w:t xml:space="preserve">Příloha č. </w:t>
      </w:r>
      <w:r w:rsidR="00D3228B" w:rsidRPr="006F02C1">
        <w:rPr>
          <w:rFonts w:ascii="Arial" w:hAnsi="Arial" w:cs="Arial"/>
        </w:rPr>
        <w:t>7</w:t>
      </w:r>
      <w:r w:rsidRPr="006F02C1">
        <w:rPr>
          <w:rFonts w:ascii="Arial" w:hAnsi="Arial" w:cs="Arial"/>
        </w:rPr>
        <w:t xml:space="preserve"> – </w:t>
      </w:r>
      <w:r w:rsidR="00D50845" w:rsidRPr="006F02C1">
        <w:rPr>
          <w:rFonts w:ascii="Arial" w:hAnsi="Arial" w:cs="Arial"/>
        </w:rPr>
        <w:t>Vzor Harmonogramu plnění</w:t>
      </w:r>
    </w:p>
    <w:p w14:paraId="3C85A963" w14:textId="77777777" w:rsidR="00F40EB5" w:rsidRPr="006F02C1" w:rsidRDefault="00F40EB5" w:rsidP="00A732DF">
      <w:pPr>
        <w:pStyle w:val="SSOdstavec"/>
        <w:numPr>
          <w:ilvl w:val="0"/>
          <w:numId w:val="10"/>
        </w:numPr>
        <w:spacing w:after="120" w:line="276" w:lineRule="auto"/>
        <w:ind w:left="1066" w:hanging="357"/>
        <w:rPr>
          <w:rFonts w:ascii="Arial" w:hAnsi="Arial" w:cs="Arial"/>
        </w:rPr>
      </w:pPr>
      <w:r w:rsidRPr="006F02C1">
        <w:rPr>
          <w:rFonts w:ascii="Arial" w:hAnsi="Arial" w:cs="Arial"/>
        </w:rPr>
        <w:t xml:space="preserve">Příloha č. </w:t>
      </w:r>
      <w:r w:rsidR="00D3228B" w:rsidRPr="006F02C1">
        <w:rPr>
          <w:rFonts w:ascii="Arial" w:hAnsi="Arial" w:cs="Arial"/>
        </w:rPr>
        <w:t>8</w:t>
      </w:r>
      <w:r w:rsidRPr="006F02C1">
        <w:rPr>
          <w:rFonts w:ascii="Arial" w:hAnsi="Arial" w:cs="Arial"/>
        </w:rPr>
        <w:t xml:space="preserve"> </w:t>
      </w:r>
      <w:r w:rsidR="00D50845" w:rsidRPr="006F02C1">
        <w:rPr>
          <w:rFonts w:ascii="Arial" w:hAnsi="Arial" w:cs="Arial"/>
        </w:rPr>
        <w:t>–</w:t>
      </w:r>
      <w:r w:rsidR="0016510D" w:rsidRPr="006F02C1">
        <w:rPr>
          <w:rFonts w:ascii="Arial" w:hAnsi="Arial" w:cs="Arial"/>
        </w:rPr>
        <w:t xml:space="preserve"> Standardy IS VZP – NIS</w:t>
      </w:r>
    </w:p>
    <w:p w14:paraId="6EC01972" w14:textId="77777777" w:rsidR="00F40EB5" w:rsidRPr="006F02C1" w:rsidRDefault="00F40EB5" w:rsidP="00A732DF">
      <w:pPr>
        <w:pStyle w:val="SSOdstavec"/>
        <w:numPr>
          <w:ilvl w:val="0"/>
          <w:numId w:val="10"/>
        </w:numPr>
        <w:spacing w:after="120" w:line="276" w:lineRule="auto"/>
        <w:ind w:left="1066" w:hanging="357"/>
        <w:rPr>
          <w:rFonts w:ascii="Arial" w:hAnsi="Arial" w:cs="Arial"/>
        </w:rPr>
      </w:pPr>
      <w:r w:rsidRPr="006F02C1">
        <w:rPr>
          <w:rFonts w:ascii="Arial" w:hAnsi="Arial" w:cs="Arial"/>
        </w:rPr>
        <w:t xml:space="preserve">Příloha č. </w:t>
      </w:r>
      <w:r w:rsidR="00D3228B" w:rsidRPr="006F02C1">
        <w:rPr>
          <w:rFonts w:ascii="Arial" w:hAnsi="Arial" w:cs="Arial"/>
        </w:rPr>
        <w:t>9</w:t>
      </w:r>
      <w:r w:rsidRPr="006F02C1">
        <w:rPr>
          <w:rFonts w:ascii="Arial" w:hAnsi="Arial" w:cs="Arial"/>
        </w:rPr>
        <w:t xml:space="preserve"> </w:t>
      </w:r>
      <w:r w:rsidR="00D50845" w:rsidRPr="006F02C1">
        <w:rPr>
          <w:rFonts w:ascii="Arial" w:hAnsi="Arial" w:cs="Arial"/>
        </w:rPr>
        <w:t>–</w:t>
      </w:r>
      <w:r w:rsidRPr="006F02C1">
        <w:rPr>
          <w:rFonts w:ascii="Arial" w:hAnsi="Arial" w:cs="Arial"/>
        </w:rPr>
        <w:t xml:space="preserve"> Podmínky pro přístup </w:t>
      </w:r>
      <w:r w:rsidR="00B52BB9" w:rsidRPr="006F02C1">
        <w:rPr>
          <w:rFonts w:ascii="Arial" w:hAnsi="Arial" w:cs="Arial"/>
        </w:rPr>
        <w:t>Poskytovatel</w:t>
      </w:r>
      <w:r w:rsidR="00EC6F0C" w:rsidRPr="006F02C1">
        <w:rPr>
          <w:rFonts w:ascii="Arial" w:hAnsi="Arial" w:cs="Arial"/>
        </w:rPr>
        <w:t>e</w:t>
      </w:r>
      <w:r w:rsidRPr="006F02C1">
        <w:rPr>
          <w:rFonts w:ascii="Arial" w:hAnsi="Arial" w:cs="Arial"/>
        </w:rPr>
        <w:t xml:space="preserve"> do vnitřní sítě VZP ČR prostřednictvím VPN VZP ČR</w:t>
      </w:r>
    </w:p>
    <w:p w14:paraId="5A9D2C7D" w14:textId="77777777" w:rsidR="00CC2CB2" w:rsidRPr="006F02C1" w:rsidRDefault="00D50845" w:rsidP="00A732DF">
      <w:pPr>
        <w:pStyle w:val="SSOdstavec"/>
        <w:numPr>
          <w:ilvl w:val="0"/>
          <w:numId w:val="10"/>
        </w:numPr>
        <w:spacing w:after="120" w:line="276" w:lineRule="auto"/>
        <w:ind w:left="1066" w:hanging="357"/>
        <w:rPr>
          <w:rFonts w:ascii="Arial" w:hAnsi="Arial" w:cs="Arial"/>
        </w:rPr>
      </w:pPr>
      <w:r w:rsidRPr="006F02C1">
        <w:rPr>
          <w:rFonts w:ascii="Arial" w:hAnsi="Arial" w:cs="Arial"/>
        </w:rPr>
        <w:t xml:space="preserve">Příloha č. </w:t>
      </w:r>
      <w:r w:rsidR="00D3228B" w:rsidRPr="006F02C1">
        <w:rPr>
          <w:rFonts w:ascii="Arial" w:hAnsi="Arial" w:cs="Arial"/>
        </w:rPr>
        <w:t>10</w:t>
      </w:r>
      <w:r w:rsidRPr="006F02C1">
        <w:rPr>
          <w:rFonts w:ascii="Arial" w:hAnsi="Arial" w:cs="Arial"/>
        </w:rPr>
        <w:t xml:space="preserve"> – Servisní tým</w:t>
      </w:r>
      <w:r w:rsidR="00D3228B" w:rsidRPr="006F02C1">
        <w:rPr>
          <w:rFonts w:ascii="Arial" w:hAnsi="Arial" w:cs="Arial"/>
        </w:rPr>
        <w:t xml:space="preserve"> Poskytovatele</w:t>
      </w:r>
    </w:p>
    <w:bookmarkEnd w:id="25"/>
    <w:p w14:paraId="3F3855C1" w14:textId="1F195B16" w:rsidR="00F40EB5" w:rsidRDefault="00F40EB5" w:rsidP="00CC4556">
      <w:pPr>
        <w:spacing w:before="120" w:after="120" w:line="276" w:lineRule="auto"/>
        <w:ind w:left="425"/>
        <w:jc w:val="both"/>
        <w:rPr>
          <w:rFonts w:ascii="Arial" w:hAnsi="Arial" w:cs="Arial"/>
          <w:sz w:val="20"/>
          <w:szCs w:val="20"/>
        </w:rPr>
      </w:pPr>
      <w:r w:rsidRPr="00F40EB5">
        <w:rPr>
          <w:rFonts w:ascii="Arial" w:hAnsi="Arial" w:cs="Arial"/>
          <w:sz w:val="20"/>
          <w:szCs w:val="20"/>
        </w:rPr>
        <w:t>Pro případ kontradikce se jako závazná použijí prioritně příslušná ustanovení této Smlouvy a následně příslušná ustanovení jednotlivých příloh, a to ve výše uvedeném pořadí.</w:t>
      </w:r>
    </w:p>
    <w:p w14:paraId="6F3EB3EA" w14:textId="77777777" w:rsidR="00DB5576" w:rsidRDefault="00DB5576" w:rsidP="00023F7B">
      <w:pPr>
        <w:numPr>
          <w:ilvl w:val="0"/>
          <w:numId w:val="57"/>
        </w:numPr>
        <w:spacing w:after="120" w:line="276" w:lineRule="auto"/>
        <w:ind w:left="425" w:hanging="425"/>
        <w:jc w:val="both"/>
        <w:rPr>
          <w:rFonts w:ascii="Arial" w:hAnsi="Arial" w:cs="Arial"/>
          <w:sz w:val="20"/>
          <w:szCs w:val="20"/>
        </w:rPr>
      </w:pPr>
      <w:r w:rsidRPr="00666C95">
        <w:rPr>
          <w:rFonts w:ascii="Arial" w:hAnsi="Arial" w:cs="Arial"/>
          <w:sz w:val="20"/>
          <w:szCs w:val="20"/>
        </w:rPr>
        <w:t>Komunikace mezi Pověřenými osobami Smluvních stran bude probíhat v českém, příp. slovenském jazyce.</w:t>
      </w:r>
    </w:p>
    <w:p w14:paraId="5388F9F0" w14:textId="77777777" w:rsidR="00F40EB5" w:rsidRPr="00F40EB5" w:rsidRDefault="00F40EB5" w:rsidP="00023F7B">
      <w:pPr>
        <w:numPr>
          <w:ilvl w:val="0"/>
          <w:numId w:val="57"/>
        </w:numPr>
        <w:spacing w:after="120" w:line="276" w:lineRule="auto"/>
        <w:ind w:left="425" w:hanging="425"/>
        <w:jc w:val="both"/>
        <w:rPr>
          <w:rFonts w:ascii="Arial" w:hAnsi="Arial" w:cs="Arial"/>
          <w:sz w:val="20"/>
          <w:szCs w:val="20"/>
        </w:rPr>
      </w:pPr>
      <w:r w:rsidRPr="00F40EB5">
        <w:rPr>
          <w:rFonts w:ascii="Arial" w:hAnsi="Arial" w:cs="Arial"/>
          <w:sz w:val="20"/>
          <w:szCs w:val="20"/>
        </w:rPr>
        <w:t>Smluvní strany si před podpisem tuto Smlouvu řádně přečetly a svůj souhlas s obsahem a autentičností jednotlivých ustanovení této Smlouvy včetně jejích příloh stvrzují svým podpisem.</w:t>
      </w:r>
    </w:p>
    <w:p w14:paraId="48E9559D" w14:textId="77777777" w:rsidR="00F40EB5" w:rsidRPr="00F40EB5" w:rsidRDefault="00F40EB5" w:rsidP="000E2E42">
      <w:pPr>
        <w:suppressAutoHyphens/>
        <w:spacing w:before="120" w:after="120" w:line="276" w:lineRule="auto"/>
        <w:ind w:right="27"/>
        <w:contextualSpacing/>
        <w:jc w:val="both"/>
        <w:rPr>
          <w:rFonts w:ascii="Arial" w:hAnsi="Arial" w:cs="Arial"/>
          <w:sz w:val="20"/>
          <w:szCs w:val="20"/>
        </w:rPr>
      </w:pPr>
      <w:bookmarkStart w:id="26" w:name="_Toc279144685"/>
      <w:bookmarkStart w:id="27" w:name="_Toc279144832"/>
    </w:p>
    <w:bookmarkEnd w:id="26"/>
    <w:bookmarkEnd w:id="27"/>
    <w:p w14:paraId="3A863151" w14:textId="77777777" w:rsidR="002826D5" w:rsidRDefault="002826D5" w:rsidP="000E2E42">
      <w:pPr>
        <w:tabs>
          <w:tab w:val="num" w:pos="720"/>
        </w:tabs>
        <w:spacing w:before="120" w:after="120" w:line="276" w:lineRule="auto"/>
        <w:contextualSpacing/>
        <w:jc w:val="both"/>
        <w:rPr>
          <w:rFonts w:ascii="Arial" w:hAnsi="Arial" w:cs="Arial"/>
          <w:sz w:val="20"/>
          <w:szCs w:val="20"/>
        </w:rPr>
      </w:pPr>
    </w:p>
    <w:p w14:paraId="1333AFE1" w14:textId="48581DDE" w:rsidR="007B4073" w:rsidRDefault="007B4073" w:rsidP="007B4073">
      <w:pPr>
        <w:spacing w:after="120" w:line="276" w:lineRule="auto"/>
        <w:contextualSpacing/>
        <w:rPr>
          <w:rFonts w:ascii="Arial" w:hAnsi="Arial" w:cs="Arial"/>
          <w:sz w:val="20"/>
          <w:szCs w:val="20"/>
        </w:rPr>
      </w:pPr>
      <w:r w:rsidRPr="005C478D">
        <w:rPr>
          <w:rFonts w:ascii="Arial" w:hAnsi="Arial" w:cs="Arial"/>
          <w:sz w:val="20"/>
          <w:szCs w:val="20"/>
        </w:rPr>
        <w:t>Všeobecná zdravotní pojišťovna</w:t>
      </w:r>
      <w:r w:rsidRPr="005C478D">
        <w:rPr>
          <w:rFonts w:ascii="Arial" w:hAnsi="Arial" w:cs="Arial"/>
          <w:sz w:val="20"/>
          <w:szCs w:val="20"/>
        </w:rPr>
        <w:tab/>
      </w:r>
      <w:r w:rsidRPr="005C478D">
        <w:rPr>
          <w:rFonts w:ascii="Arial" w:hAnsi="Arial" w:cs="Arial"/>
          <w:sz w:val="20"/>
          <w:szCs w:val="20"/>
        </w:rPr>
        <w:tab/>
      </w:r>
      <w:r w:rsidRPr="005C478D">
        <w:rPr>
          <w:rFonts w:ascii="Arial" w:hAnsi="Arial" w:cs="Arial"/>
          <w:sz w:val="20"/>
          <w:szCs w:val="20"/>
        </w:rPr>
        <w:tab/>
      </w:r>
      <w:r w:rsidR="009A7061" w:rsidRPr="009A7061">
        <w:rPr>
          <w:rFonts w:ascii="Arial" w:hAnsi="Arial" w:cs="Arial"/>
          <w:sz w:val="20"/>
          <w:szCs w:val="20"/>
        </w:rPr>
        <w:t>Gappex s.r.o.</w:t>
      </w:r>
    </w:p>
    <w:p w14:paraId="40EF06D5" w14:textId="77777777" w:rsidR="007B4073" w:rsidRDefault="007B4073" w:rsidP="007B4073">
      <w:pPr>
        <w:spacing w:after="120" w:line="276" w:lineRule="auto"/>
        <w:contextualSpacing/>
        <w:rPr>
          <w:rFonts w:ascii="Arial" w:hAnsi="Arial" w:cs="Arial"/>
          <w:sz w:val="20"/>
          <w:szCs w:val="20"/>
        </w:rPr>
      </w:pPr>
      <w:r w:rsidRPr="005C478D">
        <w:rPr>
          <w:rFonts w:ascii="Arial" w:hAnsi="Arial" w:cs="Arial"/>
          <w:sz w:val="20"/>
          <w:szCs w:val="20"/>
        </w:rPr>
        <w:t>České republiky</w:t>
      </w:r>
    </w:p>
    <w:p w14:paraId="2CE5E6C8" w14:textId="77777777" w:rsidR="007B4073" w:rsidRDefault="007B4073" w:rsidP="007B4073">
      <w:pPr>
        <w:spacing w:after="120" w:line="276" w:lineRule="auto"/>
        <w:contextualSpacing/>
        <w:rPr>
          <w:rFonts w:ascii="Arial" w:hAnsi="Arial" w:cs="Arial"/>
          <w:sz w:val="20"/>
          <w:szCs w:val="20"/>
        </w:rPr>
      </w:pPr>
      <w:r w:rsidRPr="005C478D">
        <w:rPr>
          <w:rFonts w:ascii="Arial" w:hAnsi="Arial" w:cs="Arial"/>
          <w:sz w:val="20"/>
          <w:szCs w:val="20"/>
        </w:rPr>
        <w:tab/>
      </w:r>
    </w:p>
    <w:p w14:paraId="0AD3527D" w14:textId="2ECB8300" w:rsidR="007B4073" w:rsidRDefault="007B4073" w:rsidP="007B4073">
      <w:pPr>
        <w:spacing w:after="120" w:line="276" w:lineRule="auto"/>
        <w:contextualSpacing/>
        <w:rPr>
          <w:rFonts w:ascii="Arial" w:hAnsi="Arial" w:cs="Arial"/>
          <w:sz w:val="20"/>
          <w:szCs w:val="20"/>
        </w:rPr>
      </w:pPr>
    </w:p>
    <w:p w14:paraId="506D6BE5" w14:textId="77777777" w:rsidR="00BD05AD" w:rsidRDefault="00BD05AD" w:rsidP="007B4073">
      <w:pPr>
        <w:spacing w:after="120" w:line="276" w:lineRule="auto"/>
        <w:contextualSpacing/>
        <w:rPr>
          <w:rFonts w:ascii="Arial" w:hAnsi="Arial" w:cs="Arial"/>
          <w:sz w:val="20"/>
          <w:szCs w:val="20"/>
        </w:rPr>
      </w:pPr>
    </w:p>
    <w:p w14:paraId="681031FE" w14:textId="77777777" w:rsidR="007B4073" w:rsidRDefault="007B4073" w:rsidP="007B4073">
      <w:pPr>
        <w:spacing w:after="120" w:line="276" w:lineRule="auto"/>
        <w:contextualSpacing/>
        <w:rPr>
          <w:rFonts w:ascii="Arial" w:hAnsi="Arial" w:cs="Arial"/>
          <w:sz w:val="20"/>
          <w:szCs w:val="20"/>
        </w:rPr>
      </w:pPr>
    </w:p>
    <w:p w14:paraId="505ABA09" w14:textId="10D10251" w:rsidR="007B4073" w:rsidRDefault="00BD05AD" w:rsidP="00BD05AD">
      <w:pPr>
        <w:tabs>
          <w:tab w:val="num" w:pos="720"/>
        </w:tabs>
        <w:spacing w:before="120" w:after="120" w:line="276" w:lineRule="auto"/>
        <w:contextualSpacing/>
        <w:jc w:val="both"/>
        <w:rPr>
          <w:rFonts w:ascii="Arial" w:hAnsi="Arial" w:cs="Arial"/>
          <w:sz w:val="20"/>
          <w:szCs w:val="20"/>
        </w:rPr>
      </w:pPr>
      <w:r>
        <w:rPr>
          <w:rFonts w:ascii="Arial" w:hAnsi="Arial" w:cs="Arial"/>
          <w:sz w:val="20"/>
          <w:szCs w:val="20"/>
        </w:rPr>
        <w:t>podepsáno elektronicky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podepsáno elektronicky</w:t>
      </w:r>
    </w:p>
    <w:p w14:paraId="439FC02A" w14:textId="77777777" w:rsidR="007B4073" w:rsidRPr="005C478D" w:rsidRDefault="007B4073" w:rsidP="007B4073">
      <w:pPr>
        <w:spacing w:after="120" w:line="276" w:lineRule="auto"/>
        <w:contextualSpacing/>
        <w:rPr>
          <w:rFonts w:ascii="Arial" w:hAnsi="Arial" w:cs="Arial"/>
          <w:sz w:val="20"/>
          <w:szCs w:val="20"/>
        </w:rPr>
      </w:pPr>
      <w:r w:rsidRPr="005C478D">
        <w:rPr>
          <w:rFonts w:ascii="Arial" w:hAnsi="Arial" w:cs="Arial"/>
          <w:sz w:val="20"/>
          <w:szCs w:val="20"/>
        </w:rPr>
        <w:tab/>
        <w:t xml:space="preserve"> </w:t>
      </w:r>
      <w:r w:rsidRPr="005C478D">
        <w:rPr>
          <w:rFonts w:ascii="Arial" w:hAnsi="Arial" w:cs="Arial"/>
          <w:sz w:val="20"/>
          <w:szCs w:val="20"/>
        </w:rPr>
        <w:tab/>
      </w:r>
      <w:r w:rsidRPr="005C478D">
        <w:rPr>
          <w:rFonts w:ascii="Arial" w:hAnsi="Arial" w:cs="Arial"/>
          <w:sz w:val="20"/>
          <w:szCs w:val="20"/>
        </w:rPr>
        <w:tab/>
      </w:r>
      <w:r w:rsidRPr="005C478D">
        <w:rPr>
          <w:rFonts w:ascii="Arial" w:hAnsi="Arial" w:cs="Arial"/>
          <w:sz w:val="20"/>
          <w:szCs w:val="20"/>
        </w:rPr>
        <w:tab/>
      </w:r>
    </w:p>
    <w:p w14:paraId="629BDD61" w14:textId="180F5839" w:rsidR="007B4073" w:rsidRPr="005C478D" w:rsidRDefault="007B4073" w:rsidP="007B4073">
      <w:pPr>
        <w:spacing w:after="120" w:line="276" w:lineRule="auto"/>
        <w:contextualSpacing/>
        <w:jc w:val="both"/>
        <w:rPr>
          <w:rFonts w:ascii="Arial" w:hAnsi="Arial" w:cs="Arial"/>
          <w:sz w:val="20"/>
          <w:szCs w:val="20"/>
        </w:rPr>
      </w:pPr>
      <w:r>
        <w:rPr>
          <w:rFonts w:ascii="Arial" w:hAnsi="Arial" w:cs="Arial"/>
          <w:sz w:val="20"/>
          <w:szCs w:val="20"/>
        </w:rPr>
        <w:t>Ing. Zdeněk Kabátek</w:t>
      </w:r>
      <w:r w:rsidRPr="005C478D">
        <w:rPr>
          <w:rFonts w:ascii="Arial" w:hAnsi="Arial" w:cs="Arial"/>
          <w:sz w:val="20"/>
          <w:szCs w:val="20"/>
        </w:rPr>
        <w:tab/>
      </w:r>
      <w:r w:rsidRPr="005C478D">
        <w:rPr>
          <w:rFonts w:ascii="Arial" w:hAnsi="Arial" w:cs="Arial"/>
          <w:sz w:val="20"/>
          <w:szCs w:val="20"/>
        </w:rPr>
        <w:tab/>
        <w:t xml:space="preserve">            </w:t>
      </w:r>
      <w:r w:rsidRPr="005C478D">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009A7061" w:rsidRPr="009A7061">
        <w:rPr>
          <w:rFonts w:ascii="Arial" w:hAnsi="Arial" w:cs="Arial"/>
          <w:sz w:val="20"/>
          <w:szCs w:val="20"/>
        </w:rPr>
        <w:t>Ing. Dalibor Němec</w:t>
      </w:r>
    </w:p>
    <w:p w14:paraId="1088AF14" w14:textId="5B9106E1" w:rsidR="007B4073" w:rsidRDefault="007B4073" w:rsidP="007B4073">
      <w:pPr>
        <w:spacing w:after="120" w:line="276" w:lineRule="auto"/>
        <w:contextualSpacing/>
        <w:jc w:val="both"/>
        <w:rPr>
          <w:rFonts w:ascii="Arial" w:hAnsi="Arial" w:cs="Arial"/>
          <w:sz w:val="20"/>
          <w:szCs w:val="20"/>
        </w:rPr>
      </w:pPr>
      <w:r>
        <w:rPr>
          <w:rFonts w:ascii="Arial" w:hAnsi="Arial" w:cs="Arial"/>
          <w:sz w:val="20"/>
          <w:szCs w:val="20"/>
        </w:rPr>
        <w:t>ředitel</w:t>
      </w:r>
      <w:r w:rsidRPr="006939AA">
        <w:rPr>
          <w:rFonts w:ascii="Arial" w:hAnsi="Arial" w:cs="Arial"/>
          <w:sz w:val="20"/>
          <w:szCs w:val="20"/>
        </w:rPr>
        <w:t xml:space="preserve"> VZP ČR</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A7061" w:rsidRPr="009A7061">
        <w:rPr>
          <w:rFonts w:ascii="Arial" w:hAnsi="Arial" w:cs="Arial"/>
          <w:sz w:val="20"/>
          <w:szCs w:val="20"/>
        </w:rPr>
        <w:t>jednatel</w:t>
      </w:r>
    </w:p>
    <w:p w14:paraId="18BF6CC7" w14:textId="518C6CB8" w:rsidR="007B5652" w:rsidRDefault="007B5652" w:rsidP="000E2E42">
      <w:pPr>
        <w:tabs>
          <w:tab w:val="num" w:pos="720"/>
        </w:tabs>
        <w:spacing w:before="120" w:after="120" w:line="276" w:lineRule="auto"/>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2BCD10F" w14:textId="77777777" w:rsidR="00F40EB5" w:rsidRPr="00F40EB5" w:rsidRDefault="007B5652" w:rsidP="000E2E42">
      <w:pPr>
        <w:tabs>
          <w:tab w:val="num" w:pos="720"/>
        </w:tabs>
        <w:spacing w:before="120" w:after="120" w:line="276" w:lineRule="auto"/>
        <w:ind w:left="-142"/>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0ACD9DC" w14:textId="77777777" w:rsidR="004E27C9" w:rsidRPr="004E27C9" w:rsidRDefault="00AF6048" w:rsidP="004E27C9">
      <w:pPr>
        <w:pStyle w:val="Zkladntext"/>
        <w:spacing w:before="120" w:after="120" w:line="276" w:lineRule="auto"/>
        <w:contextualSpacing/>
        <w:rPr>
          <w:rFonts w:ascii="Arial" w:hAnsi="Arial" w:cs="Arial"/>
          <w:b/>
          <w:sz w:val="24"/>
          <w:szCs w:val="24"/>
        </w:rPr>
      </w:pPr>
      <w:r>
        <w:rPr>
          <w:rFonts w:ascii="Arial" w:hAnsi="Arial" w:cs="Arial"/>
          <w:b/>
          <w:sz w:val="20"/>
          <w:szCs w:val="20"/>
        </w:rPr>
        <w:br w:type="page"/>
      </w:r>
      <w:r w:rsidR="004E27C9" w:rsidRPr="00A13387">
        <w:rPr>
          <w:rFonts w:ascii="Arial" w:hAnsi="Arial" w:cs="Arial"/>
          <w:b/>
          <w:sz w:val="24"/>
          <w:szCs w:val="24"/>
        </w:rPr>
        <w:lastRenderedPageBreak/>
        <w:t xml:space="preserve">Příloha č. </w:t>
      </w:r>
      <w:r w:rsidR="004E27C9">
        <w:rPr>
          <w:rFonts w:ascii="Arial" w:hAnsi="Arial" w:cs="Arial"/>
          <w:b/>
          <w:sz w:val="24"/>
          <w:szCs w:val="24"/>
        </w:rPr>
        <w:t>1</w:t>
      </w:r>
      <w:r w:rsidR="004E27C9" w:rsidRPr="00A13387">
        <w:rPr>
          <w:rFonts w:ascii="Arial" w:hAnsi="Arial" w:cs="Arial"/>
          <w:b/>
          <w:sz w:val="24"/>
          <w:szCs w:val="24"/>
        </w:rPr>
        <w:t xml:space="preserve"> – </w:t>
      </w:r>
      <w:r w:rsidR="004E27C9" w:rsidRPr="004E27C9">
        <w:rPr>
          <w:rFonts w:ascii="Arial" w:hAnsi="Arial" w:cs="Arial"/>
          <w:b/>
          <w:sz w:val="24"/>
          <w:szCs w:val="24"/>
        </w:rPr>
        <w:t>Technická specifikace</w:t>
      </w:r>
    </w:p>
    <w:p w14:paraId="222E8340" w14:textId="77777777" w:rsidR="00447854" w:rsidRDefault="00447854" w:rsidP="004E27C9">
      <w:pPr>
        <w:pStyle w:val="Zkladntext"/>
        <w:spacing w:before="120" w:after="120" w:line="276" w:lineRule="auto"/>
        <w:contextualSpacing/>
        <w:jc w:val="both"/>
        <w:rPr>
          <w:rFonts w:ascii="Arial" w:hAnsi="Arial" w:cs="Arial"/>
          <w:b/>
          <w:i/>
          <w:sz w:val="20"/>
          <w:szCs w:val="20"/>
        </w:rPr>
      </w:pPr>
    </w:p>
    <w:p w14:paraId="6D6DECD0" w14:textId="77777777" w:rsidR="004E27C9" w:rsidRDefault="004E27C9" w:rsidP="004E27C9">
      <w:pPr>
        <w:pStyle w:val="Zkladntext"/>
        <w:spacing w:before="120" w:after="120" w:line="276" w:lineRule="auto"/>
        <w:contextualSpacing/>
        <w:jc w:val="both"/>
        <w:rPr>
          <w:rFonts w:ascii="Arial" w:hAnsi="Arial" w:cs="Arial"/>
          <w:b/>
          <w:i/>
          <w:sz w:val="20"/>
          <w:szCs w:val="20"/>
        </w:rPr>
      </w:pPr>
      <w:r w:rsidRPr="0082369D">
        <w:rPr>
          <w:rFonts w:ascii="Arial" w:hAnsi="Arial" w:cs="Arial"/>
          <w:b/>
          <w:i/>
          <w:sz w:val="20"/>
          <w:szCs w:val="20"/>
        </w:rPr>
        <w:t xml:space="preserve">Příloha č. </w:t>
      </w:r>
      <w:r>
        <w:rPr>
          <w:rFonts w:ascii="Arial" w:hAnsi="Arial" w:cs="Arial"/>
          <w:b/>
          <w:i/>
          <w:sz w:val="20"/>
          <w:szCs w:val="20"/>
        </w:rPr>
        <w:t>1</w:t>
      </w:r>
      <w:r w:rsidRPr="0082369D">
        <w:rPr>
          <w:rFonts w:ascii="Arial" w:hAnsi="Arial" w:cs="Arial"/>
          <w:b/>
          <w:i/>
          <w:sz w:val="20"/>
          <w:szCs w:val="20"/>
        </w:rPr>
        <w:t xml:space="preserve"> je přiložena jako samostatný dokument</w:t>
      </w:r>
    </w:p>
    <w:p w14:paraId="2D22DB1A" w14:textId="77777777" w:rsidR="00F644D9" w:rsidRDefault="00F644D9" w:rsidP="004E27C9">
      <w:pPr>
        <w:pStyle w:val="Zkladntext"/>
        <w:spacing w:before="120" w:after="120" w:line="276" w:lineRule="auto"/>
        <w:contextualSpacing/>
        <w:jc w:val="both"/>
        <w:rPr>
          <w:rFonts w:ascii="Arial" w:hAnsi="Arial" w:cs="Arial"/>
          <w:b/>
          <w:i/>
          <w:sz w:val="20"/>
          <w:szCs w:val="20"/>
        </w:rPr>
      </w:pPr>
    </w:p>
    <w:p w14:paraId="2D3C51E2" w14:textId="77777777" w:rsidR="00B70711" w:rsidRDefault="00B70711" w:rsidP="004E27C9">
      <w:pPr>
        <w:pStyle w:val="Zkladntext"/>
        <w:spacing w:before="120" w:after="120" w:line="276" w:lineRule="auto"/>
        <w:contextualSpacing/>
        <w:jc w:val="both"/>
        <w:rPr>
          <w:rFonts w:ascii="Arial" w:hAnsi="Arial" w:cs="Arial"/>
          <w:b/>
          <w:i/>
          <w:sz w:val="20"/>
          <w:szCs w:val="20"/>
        </w:rPr>
      </w:pPr>
      <w:r>
        <w:rPr>
          <w:rFonts w:ascii="Arial" w:hAnsi="Arial" w:cs="Arial"/>
          <w:b/>
          <w:i/>
          <w:sz w:val="20"/>
          <w:szCs w:val="20"/>
        </w:rPr>
        <w:t>Součástí Technické specifikace jsou její přílohy:</w:t>
      </w:r>
    </w:p>
    <w:p w14:paraId="7E1E11FB" w14:textId="77777777" w:rsidR="00F644D9" w:rsidRPr="00F644D9" w:rsidRDefault="00F644D9" w:rsidP="00386202">
      <w:pPr>
        <w:pStyle w:val="Odstavecseseznamem"/>
        <w:numPr>
          <w:ilvl w:val="0"/>
          <w:numId w:val="60"/>
        </w:numPr>
        <w:rPr>
          <w:rFonts w:ascii="Arial" w:hAnsi="Arial" w:cs="Arial"/>
          <w:i/>
          <w:sz w:val="20"/>
          <w:szCs w:val="20"/>
        </w:rPr>
      </w:pPr>
      <w:r w:rsidRPr="00F644D9">
        <w:rPr>
          <w:rFonts w:ascii="Arial" w:hAnsi="Arial" w:cs="Arial"/>
          <w:i/>
          <w:sz w:val="20"/>
          <w:szCs w:val="20"/>
        </w:rPr>
        <w:t>Příloha č. 1 - EDS VZ Standardy IS VZP Tabulka s povinnost</w:t>
      </w:r>
      <w:r w:rsidR="00100ABF">
        <w:rPr>
          <w:rFonts w:ascii="Arial" w:hAnsi="Arial" w:cs="Arial"/>
          <w:i/>
          <w:sz w:val="20"/>
          <w:szCs w:val="20"/>
        </w:rPr>
        <w:t>í</w:t>
      </w:r>
      <w:r w:rsidRPr="00F644D9">
        <w:rPr>
          <w:rFonts w:ascii="Arial" w:hAnsi="Arial" w:cs="Arial"/>
          <w:i/>
          <w:sz w:val="20"/>
          <w:szCs w:val="20"/>
        </w:rPr>
        <w:t xml:space="preserve"> dodavatele k seznámení</w:t>
      </w:r>
    </w:p>
    <w:p w14:paraId="62A4C3F1" w14:textId="77777777" w:rsidR="00F644D9" w:rsidRPr="00F644D9" w:rsidRDefault="00F644D9" w:rsidP="00386202">
      <w:pPr>
        <w:pStyle w:val="Odstavecseseznamem"/>
        <w:numPr>
          <w:ilvl w:val="0"/>
          <w:numId w:val="60"/>
        </w:numPr>
        <w:rPr>
          <w:rFonts w:ascii="Arial" w:hAnsi="Arial" w:cs="Arial"/>
          <w:i/>
          <w:sz w:val="20"/>
          <w:szCs w:val="20"/>
        </w:rPr>
      </w:pPr>
      <w:r w:rsidRPr="00F644D9">
        <w:rPr>
          <w:rFonts w:ascii="Arial" w:hAnsi="Arial" w:cs="Arial"/>
          <w:i/>
          <w:sz w:val="20"/>
          <w:szCs w:val="20"/>
        </w:rPr>
        <w:t>Příloha č. 2 - Integrace aplikace do IDM</w:t>
      </w:r>
    </w:p>
    <w:p w14:paraId="65FDD4D5" w14:textId="69BD5B72" w:rsidR="00F644D9" w:rsidRDefault="00F644D9" w:rsidP="00386202">
      <w:pPr>
        <w:pStyle w:val="Odstavecseseznamem"/>
        <w:numPr>
          <w:ilvl w:val="0"/>
          <w:numId w:val="60"/>
        </w:numPr>
        <w:rPr>
          <w:rFonts w:ascii="Arial" w:hAnsi="Arial" w:cs="Arial"/>
          <w:i/>
          <w:sz w:val="20"/>
          <w:szCs w:val="20"/>
        </w:rPr>
      </w:pPr>
      <w:r w:rsidRPr="00F644D9">
        <w:rPr>
          <w:rFonts w:ascii="Arial" w:hAnsi="Arial" w:cs="Arial"/>
          <w:i/>
          <w:sz w:val="20"/>
          <w:szCs w:val="20"/>
        </w:rPr>
        <w:t>Příloha č. 3 – Rozhraní pro VEMA</w:t>
      </w:r>
    </w:p>
    <w:p w14:paraId="206A1E17" w14:textId="5BFBF3EE" w:rsidR="0051102B" w:rsidRDefault="0051102B" w:rsidP="00386202">
      <w:pPr>
        <w:pStyle w:val="Odstavecseseznamem"/>
        <w:numPr>
          <w:ilvl w:val="0"/>
          <w:numId w:val="60"/>
        </w:numPr>
        <w:rPr>
          <w:rFonts w:ascii="Arial" w:hAnsi="Arial" w:cs="Arial"/>
          <w:i/>
          <w:sz w:val="20"/>
          <w:szCs w:val="20"/>
        </w:rPr>
      </w:pPr>
      <w:r>
        <w:rPr>
          <w:rFonts w:ascii="Arial" w:hAnsi="Arial" w:cs="Arial"/>
          <w:i/>
          <w:sz w:val="20"/>
          <w:szCs w:val="20"/>
        </w:rPr>
        <w:t xml:space="preserve">Příloha č. 4 </w:t>
      </w:r>
      <w:r w:rsidR="00250EE3">
        <w:rPr>
          <w:rFonts w:ascii="Arial" w:hAnsi="Arial" w:cs="Arial"/>
          <w:i/>
          <w:sz w:val="20"/>
          <w:szCs w:val="20"/>
        </w:rPr>
        <w:t>–</w:t>
      </w:r>
      <w:r>
        <w:rPr>
          <w:rFonts w:ascii="Arial" w:hAnsi="Arial" w:cs="Arial"/>
          <w:i/>
          <w:sz w:val="20"/>
          <w:szCs w:val="20"/>
        </w:rPr>
        <w:t xml:space="preserve"> </w:t>
      </w:r>
      <w:r w:rsidR="00250EE3">
        <w:rPr>
          <w:rFonts w:ascii="Arial" w:hAnsi="Arial" w:cs="Arial"/>
          <w:i/>
          <w:sz w:val="20"/>
          <w:szCs w:val="20"/>
        </w:rPr>
        <w:t xml:space="preserve">Předávací tabulky </w:t>
      </w:r>
      <w:r w:rsidR="007A4951">
        <w:rPr>
          <w:rFonts w:ascii="Arial" w:hAnsi="Arial" w:cs="Arial"/>
          <w:i/>
          <w:sz w:val="20"/>
          <w:szCs w:val="20"/>
        </w:rPr>
        <w:t>–</w:t>
      </w:r>
      <w:r w:rsidR="00250EE3">
        <w:rPr>
          <w:rFonts w:ascii="Arial" w:hAnsi="Arial" w:cs="Arial"/>
          <w:i/>
          <w:sz w:val="20"/>
          <w:szCs w:val="20"/>
        </w:rPr>
        <w:t xml:space="preserve"> </w:t>
      </w:r>
      <w:r w:rsidR="004306AC">
        <w:rPr>
          <w:rFonts w:ascii="Arial" w:hAnsi="Arial" w:cs="Arial"/>
          <w:i/>
          <w:sz w:val="20"/>
          <w:szCs w:val="20"/>
        </w:rPr>
        <w:t>t</w:t>
      </w:r>
      <w:r w:rsidR="007A4951">
        <w:rPr>
          <w:rFonts w:ascii="Arial" w:hAnsi="Arial" w:cs="Arial"/>
          <w:i/>
          <w:sz w:val="20"/>
          <w:szCs w:val="20"/>
        </w:rPr>
        <w:t>estovací prostředí</w:t>
      </w:r>
    </w:p>
    <w:p w14:paraId="1D488DB9" w14:textId="6BC9E513" w:rsidR="007A4951" w:rsidRPr="00F644D9" w:rsidRDefault="007A4951" w:rsidP="00386202">
      <w:pPr>
        <w:pStyle w:val="Odstavecseseznamem"/>
        <w:numPr>
          <w:ilvl w:val="0"/>
          <w:numId w:val="60"/>
        </w:numPr>
        <w:rPr>
          <w:rFonts w:ascii="Arial" w:hAnsi="Arial" w:cs="Arial"/>
          <w:i/>
          <w:sz w:val="20"/>
          <w:szCs w:val="20"/>
        </w:rPr>
      </w:pPr>
      <w:r>
        <w:rPr>
          <w:rFonts w:ascii="Arial" w:hAnsi="Arial" w:cs="Arial"/>
          <w:i/>
          <w:sz w:val="20"/>
          <w:szCs w:val="20"/>
        </w:rPr>
        <w:t xml:space="preserve">Příloha č. 5 – Předávací tabulky – </w:t>
      </w:r>
      <w:r w:rsidR="004306AC">
        <w:rPr>
          <w:rFonts w:ascii="Arial" w:hAnsi="Arial" w:cs="Arial"/>
          <w:i/>
          <w:sz w:val="20"/>
          <w:szCs w:val="20"/>
        </w:rPr>
        <w:t>p</w:t>
      </w:r>
      <w:r>
        <w:rPr>
          <w:rFonts w:ascii="Arial" w:hAnsi="Arial" w:cs="Arial"/>
          <w:i/>
          <w:sz w:val="20"/>
          <w:szCs w:val="20"/>
        </w:rPr>
        <w:t>rodukční prostředí</w:t>
      </w:r>
    </w:p>
    <w:p w14:paraId="55DAD8E0" w14:textId="77777777" w:rsidR="00F644D9" w:rsidRPr="0082369D" w:rsidRDefault="00F644D9" w:rsidP="004E27C9">
      <w:pPr>
        <w:pStyle w:val="Zkladntext"/>
        <w:spacing w:before="120" w:after="120" w:line="276" w:lineRule="auto"/>
        <w:contextualSpacing/>
        <w:jc w:val="both"/>
        <w:rPr>
          <w:rFonts w:ascii="Arial" w:hAnsi="Arial" w:cs="Arial"/>
          <w:b/>
          <w:i/>
          <w:sz w:val="20"/>
          <w:szCs w:val="20"/>
        </w:rPr>
      </w:pPr>
    </w:p>
    <w:p w14:paraId="47BEFFFD" w14:textId="77777777" w:rsidR="004E27C9" w:rsidRDefault="004E27C9" w:rsidP="004E27C9">
      <w:pPr>
        <w:pStyle w:val="Zkladntext"/>
        <w:spacing w:before="120" w:after="120" w:line="276" w:lineRule="auto"/>
        <w:contextualSpacing/>
        <w:rPr>
          <w:rFonts w:ascii="Arial" w:hAnsi="Arial" w:cs="Arial"/>
          <w:b/>
          <w:sz w:val="24"/>
          <w:szCs w:val="24"/>
        </w:rPr>
      </w:pPr>
    </w:p>
    <w:p w14:paraId="056F54FF" w14:textId="77777777" w:rsidR="00447854" w:rsidRDefault="00447854" w:rsidP="004E27C9">
      <w:pPr>
        <w:pStyle w:val="Zkladntext"/>
        <w:spacing w:before="120" w:after="120" w:line="276" w:lineRule="auto"/>
        <w:contextualSpacing/>
        <w:rPr>
          <w:rFonts w:ascii="Arial" w:hAnsi="Arial" w:cs="Arial"/>
          <w:b/>
          <w:sz w:val="24"/>
          <w:szCs w:val="24"/>
        </w:rPr>
      </w:pPr>
    </w:p>
    <w:p w14:paraId="1B1C6413" w14:textId="77777777" w:rsidR="004E27C9" w:rsidRPr="00A13387" w:rsidRDefault="004E27C9" w:rsidP="004E27C9">
      <w:pPr>
        <w:pStyle w:val="Zkladntext"/>
        <w:spacing w:before="120" w:after="120" w:line="276" w:lineRule="auto"/>
        <w:contextualSpacing/>
        <w:rPr>
          <w:rFonts w:ascii="Arial" w:hAnsi="Arial" w:cs="Arial"/>
          <w:b/>
          <w:sz w:val="24"/>
          <w:szCs w:val="24"/>
        </w:rPr>
      </w:pPr>
      <w:r w:rsidRPr="00A13387">
        <w:rPr>
          <w:rFonts w:ascii="Arial" w:hAnsi="Arial" w:cs="Arial"/>
          <w:b/>
          <w:sz w:val="24"/>
          <w:szCs w:val="24"/>
        </w:rPr>
        <w:t xml:space="preserve">Příloha č. </w:t>
      </w:r>
      <w:r>
        <w:rPr>
          <w:rFonts w:ascii="Arial" w:hAnsi="Arial" w:cs="Arial"/>
          <w:b/>
          <w:sz w:val="24"/>
          <w:szCs w:val="24"/>
        </w:rPr>
        <w:t>2</w:t>
      </w:r>
      <w:r w:rsidRPr="00A13387">
        <w:rPr>
          <w:rFonts w:ascii="Arial" w:hAnsi="Arial" w:cs="Arial"/>
          <w:b/>
          <w:sz w:val="24"/>
          <w:szCs w:val="24"/>
        </w:rPr>
        <w:t xml:space="preserve"> – </w:t>
      </w:r>
      <w:r w:rsidRPr="004E27C9">
        <w:rPr>
          <w:rFonts w:ascii="Arial" w:hAnsi="Arial" w:cs="Arial"/>
          <w:b/>
          <w:sz w:val="24"/>
          <w:szCs w:val="24"/>
        </w:rPr>
        <w:t>Podmínky poskytování podpory</w:t>
      </w:r>
    </w:p>
    <w:p w14:paraId="2B37F18A" w14:textId="77777777" w:rsidR="004E27C9" w:rsidRDefault="004E27C9" w:rsidP="004E27C9">
      <w:pPr>
        <w:pStyle w:val="Zkladntext"/>
        <w:spacing w:before="120" w:after="120" w:line="276" w:lineRule="auto"/>
        <w:contextualSpacing/>
        <w:jc w:val="both"/>
        <w:rPr>
          <w:rFonts w:ascii="Arial" w:hAnsi="Arial" w:cs="Arial"/>
          <w:b/>
          <w:i/>
          <w:sz w:val="20"/>
          <w:szCs w:val="20"/>
        </w:rPr>
      </w:pPr>
    </w:p>
    <w:p w14:paraId="1C39FD4C" w14:textId="77777777" w:rsidR="004E27C9" w:rsidRPr="0082369D" w:rsidRDefault="004E27C9" w:rsidP="004E27C9">
      <w:pPr>
        <w:pStyle w:val="Zkladntext"/>
        <w:spacing w:before="120" w:after="120" w:line="276" w:lineRule="auto"/>
        <w:contextualSpacing/>
        <w:jc w:val="both"/>
        <w:rPr>
          <w:rFonts w:ascii="Arial" w:hAnsi="Arial" w:cs="Arial"/>
          <w:b/>
          <w:i/>
          <w:sz w:val="20"/>
          <w:szCs w:val="20"/>
        </w:rPr>
      </w:pPr>
      <w:r w:rsidRPr="0082369D">
        <w:rPr>
          <w:rFonts w:ascii="Arial" w:hAnsi="Arial" w:cs="Arial"/>
          <w:b/>
          <w:i/>
          <w:sz w:val="20"/>
          <w:szCs w:val="20"/>
        </w:rPr>
        <w:t xml:space="preserve">Příloha č. </w:t>
      </w:r>
      <w:r>
        <w:rPr>
          <w:rFonts w:ascii="Arial" w:hAnsi="Arial" w:cs="Arial"/>
          <w:b/>
          <w:i/>
          <w:sz w:val="20"/>
          <w:szCs w:val="20"/>
        </w:rPr>
        <w:t>2</w:t>
      </w:r>
      <w:r w:rsidRPr="0082369D">
        <w:rPr>
          <w:rFonts w:ascii="Arial" w:hAnsi="Arial" w:cs="Arial"/>
          <w:b/>
          <w:i/>
          <w:sz w:val="20"/>
          <w:szCs w:val="20"/>
        </w:rPr>
        <w:t xml:space="preserve"> je přiložena jako samostatný dokument</w:t>
      </w:r>
    </w:p>
    <w:p w14:paraId="77B70EFE" w14:textId="77777777" w:rsidR="004E27C9" w:rsidRDefault="004E27C9" w:rsidP="004E27C9">
      <w:pPr>
        <w:pStyle w:val="Zkladntext"/>
        <w:spacing w:before="120" w:after="120" w:line="276" w:lineRule="auto"/>
        <w:contextualSpacing/>
        <w:rPr>
          <w:rFonts w:ascii="Arial" w:hAnsi="Arial" w:cs="Arial"/>
          <w:b/>
          <w:sz w:val="24"/>
          <w:szCs w:val="24"/>
        </w:rPr>
      </w:pPr>
    </w:p>
    <w:p w14:paraId="44C723EE" w14:textId="77777777" w:rsidR="004E27C9" w:rsidRDefault="004E27C9" w:rsidP="004E27C9">
      <w:pPr>
        <w:pStyle w:val="Zkladntext"/>
        <w:spacing w:before="120" w:after="120" w:line="276" w:lineRule="auto"/>
        <w:contextualSpacing/>
        <w:jc w:val="both"/>
        <w:rPr>
          <w:rFonts w:ascii="Arial" w:hAnsi="Arial" w:cs="Arial"/>
          <w:b/>
          <w:i/>
          <w:sz w:val="20"/>
          <w:szCs w:val="20"/>
        </w:rPr>
      </w:pPr>
    </w:p>
    <w:p w14:paraId="26BA2C77"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4F48A440"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30D20EFB"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059583F6"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53F42080"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578FA7D0"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3D25C42F"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6CE40EF2"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041E4BE2"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1951DB38"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7453BD12"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4B89518D"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6E0A6B5B"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20C579CC"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52DE44C6"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34014C94"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30E38BC7"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24762C1C"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6486E757"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2665E526" w14:textId="77777777" w:rsidR="004E27C9" w:rsidRDefault="004E27C9" w:rsidP="00F644D9">
      <w:pPr>
        <w:pStyle w:val="Textkomente"/>
        <w:widowControl w:val="0"/>
        <w:spacing w:before="120" w:after="120" w:line="276" w:lineRule="auto"/>
        <w:jc w:val="both"/>
        <w:rPr>
          <w:rFonts w:ascii="Arial" w:hAnsi="Arial" w:cs="Arial"/>
          <w:b/>
          <w:sz w:val="22"/>
          <w:szCs w:val="22"/>
        </w:rPr>
      </w:pPr>
    </w:p>
    <w:p w14:paraId="2E14B5E7" w14:textId="77777777" w:rsidR="004E27C9" w:rsidRDefault="004E27C9" w:rsidP="004E27C9">
      <w:pPr>
        <w:pStyle w:val="Textkomente"/>
        <w:widowControl w:val="0"/>
        <w:spacing w:before="120" w:after="120" w:line="276" w:lineRule="auto"/>
        <w:ind w:left="708" w:hanging="708"/>
        <w:jc w:val="both"/>
        <w:rPr>
          <w:rFonts w:ascii="Arial" w:hAnsi="Arial" w:cs="Arial"/>
          <w:b/>
          <w:sz w:val="22"/>
          <w:szCs w:val="22"/>
        </w:rPr>
      </w:pPr>
    </w:p>
    <w:p w14:paraId="06BC4145" w14:textId="77777777" w:rsidR="00447854" w:rsidRDefault="00447854" w:rsidP="00F644D9">
      <w:pPr>
        <w:pStyle w:val="Textkomente"/>
        <w:widowControl w:val="0"/>
        <w:spacing w:before="120" w:after="120" w:line="276" w:lineRule="auto"/>
        <w:jc w:val="both"/>
        <w:rPr>
          <w:rFonts w:ascii="Arial" w:hAnsi="Arial" w:cs="Arial"/>
          <w:b/>
          <w:sz w:val="22"/>
          <w:szCs w:val="22"/>
        </w:rPr>
        <w:sectPr w:rsidR="00447854" w:rsidSect="0035274A">
          <w:headerReference w:type="default" r:id="rId12"/>
          <w:pgSz w:w="11906" w:h="16838"/>
          <w:pgMar w:top="1361" w:right="1418" w:bottom="1361" w:left="1418" w:header="709" w:footer="709" w:gutter="0"/>
          <w:cols w:space="708"/>
          <w:docGrid w:linePitch="360"/>
        </w:sectPr>
      </w:pPr>
    </w:p>
    <w:p w14:paraId="7F20A0A5" w14:textId="77777777" w:rsidR="004E27C9" w:rsidRPr="00F22BD0" w:rsidRDefault="004E27C9" w:rsidP="004E27C9">
      <w:pPr>
        <w:pStyle w:val="Textkomente"/>
        <w:widowControl w:val="0"/>
        <w:spacing w:before="120" w:after="120" w:line="276" w:lineRule="auto"/>
        <w:ind w:left="708" w:hanging="708"/>
        <w:jc w:val="both"/>
        <w:rPr>
          <w:rFonts w:ascii="Arial" w:hAnsi="Arial" w:cs="Arial"/>
          <w:b/>
          <w:sz w:val="22"/>
          <w:szCs w:val="22"/>
        </w:rPr>
      </w:pPr>
      <w:r w:rsidRPr="00F22BD0">
        <w:rPr>
          <w:rFonts w:ascii="Arial" w:hAnsi="Arial" w:cs="Arial"/>
          <w:b/>
          <w:sz w:val="22"/>
          <w:szCs w:val="22"/>
        </w:rPr>
        <w:lastRenderedPageBreak/>
        <w:t xml:space="preserve">Příloha č. </w:t>
      </w:r>
      <w:r>
        <w:rPr>
          <w:rFonts w:ascii="Arial" w:hAnsi="Arial" w:cs="Arial"/>
          <w:b/>
          <w:sz w:val="22"/>
          <w:szCs w:val="22"/>
        </w:rPr>
        <w:t xml:space="preserve">3 </w:t>
      </w:r>
      <w:r w:rsidRPr="00F22BD0">
        <w:rPr>
          <w:rFonts w:ascii="Arial" w:hAnsi="Arial" w:cs="Arial"/>
          <w:b/>
          <w:sz w:val="22"/>
          <w:szCs w:val="22"/>
        </w:rPr>
        <w:t xml:space="preserve">– </w:t>
      </w:r>
      <w:r>
        <w:rPr>
          <w:rFonts w:ascii="Arial" w:hAnsi="Arial" w:cs="Arial"/>
          <w:b/>
          <w:sz w:val="22"/>
          <w:szCs w:val="22"/>
        </w:rPr>
        <w:t>Specifikace c</w:t>
      </w:r>
      <w:r w:rsidRPr="00F22BD0">
        <w:rPr>
          <w:rFonts w:ascii="Arial" w:hAnsi="Arial" w:cs="Arial"/>
          <w:b/>
          <w:sz w:val="22"/>
          <w:szCs w:val="22"/>
        </w:rPr>
        <w:t>en</w:t>
      </w:r>
      <w:r>
        <w:rPr>
          <w:rFonts w:ascii="Arial" w:hAnsi="Arial" w:cs="Arial"/>
          <w:b/>
          <w:sz w:val="22"/>
          <w:szCs w:val="22"/>
        </w:rPr>
        <w:t>y</w:t>
      </w:r>
      <w:r w:rsidRPr="00F22BD0">
        <w:rPr>
          <w:rFonts w:ascii="Arial" w:hAnsi="Arial" w:cs="Arial"/>
          <w:b/>
          <w:sz w:val="22"/>
          <w:szCs w:val="22"/>
        </w:rPr>
        <w:t xml:space="preserve"> plnění</w:t>
      </w:r>
    </w:p>
    <w:p w14:paraId="21BFDD11" w14:textId="498F10B2" w:rsidR="004E27C9" w:rsidRPr="005B4073" w:rsidRDefault="004E27C9" w:rsidP="004E27C9">
      <w:pPr>
        <w:spacing w:before="120" w:after="120" w:line="276" w:lineRule="auto"/>
        <w:jc w:val="both"/>
        <w:rPr>
          <w:rFonts w:ascii="Arial" w:hAnsi="Arial" w:cs="Arial"/>
          <w:i/>
          <w:sz w:val="20"/>
          <w:szCs w:val="20"/>
          <w:highlight w:val="lightGray"/>
        </w:rPr>
      </w:pPr>
    </w:p>
    <w:tbl>
      <w:tblPr>
        <w:tblStyle w:val="Mkatabulky"/>
        <w:tblW w:w="5000" w:type="pct"/>
        <w:tblLook w:val="04A0" w:firstRow="1" w:lastRow="0" w:firstColumn="1" w:lastColumn="0" w:noHBand="0" w:noVBand="1"/>
      </w:tblPr>
      <w:tblGrid>
        <w:gridCol w:w="5807"/>
        <w:gridCol w:w="4604"/>
        <w:gridCol w:w="1650"/>
        <w:gridCol w:w="2045"/>
      </w:tblGrid>
      <w:tr w:rsidR="004E27C9" w:rsidRPr="009E7FAE" w14:paraId="3F27F559" w14:textId="77777777" w:rsidTr="005F30F4">
        <w:trPr>
          <w:trHeight w:val="397"/>
        </w:trPr>
        <w:tc>
          <w:tcPr>
            <w:tcW w:w="2058" w:type="pct"/>
            <w:vAlign w:val="center"/>
            <w:hideMark/>
          </w:tcPr>
          <w:p w14:paraId="5890AA38" w14:textId="77777777" w:rsidR="004E27C9" w:rsidRPr="00F63514" w:rsidRDefault="004E27C9" w:rsidP="00F249D9">
            <w:pPr>
              <w:contextualSpacing/>
              <w:rPr>
                <w:rFonts w:ascii="Arial" w:hAnsi="Arial" w:cs="Arial"/>
                <w:b/>
                <w:bCs/>
                <w:sz w:val="20"/>
                <w:szCs w:val="20"/>
              </w:rPr>
            </w:pPr>
            <w:r w:rsidRPr="00F63514">
              <w:rPr>
                <w:rFonts w:ascii="Arial" w:hAnsi="Arial" w:cs="Arial"/>
                <w:b/>
                <w:bCs/>
                <w:sz w:val="20"/>
                <w:szCs w:val="20"/>
              </w:rPr>
              <w:t>Předmět plnění</w:t>
            </w:r>
          </w:p>
        </w:tc>
        <w:tc>
          <w:tcPr>
            <w:tcW w:w="1632" w:type="pct"/>
            <w:vAlign w:val="center"/>
            <w:hideMark/>
          </w:tcPr>
          <w:p w14:paraId="40DF0667" w14:textId="77777777" w:rsidR="004E27C9" w:rsidRPr="00F63514" w:rsidRDefault="004E27C9" w:rsidP="00F249D9">
            <w:pPr>
              <w:contextualSpacing/>
              <w:rPr>
                <w:rFonts w:ascii="Arial" w:hAnsi="Arial" w:cs="Arial"/>
                <w:b/>
                <w:bCs/>
                <w:sz w:val="20"/>
                <w:szCs w:val="20"/>
              </w:rPr>
            </w:pPr>
            <w:r w:rsidRPr="00F63514">
              <w:rPr>
                <w:rFonts w:ascii="Arial" w:hAnsi="Arial" w:cs="Arial"/>
                <w:b/>
                <w:bCs/>
                <w:sz w:val="20"/>
                <w:szCs w:val="20"/>
              </w:rPr>
              <w:t> </w:t>
            </w:r>
          </w:p>
        </w:tc>
        <w:tc>
          <w:tcPr>
            <w:tcW w:w="585" w:type="pct"/>
            <w:vAlign w:val="center"/>
            <w:hideMark/>
          </w:tcPr>
          <w:p w14:paraId="47057203" w14:textId="77777777" w:rsidR="004E27C9" w:rsidRPr="00F63514" w:rsidRDefault="004E27C9" w:rsidP="00F249D9">
            <w:pPr>
              <w:contextualSpacing/>
              <w:rPr>
                <w:rFonts w:ascii="Arial" w:hAnsi="Arial" w:cs="Arial"/>
                <w:b/>
                <w:bCs/>
                <w:sz w:val="20"/>
                <w:szCs w:val="20"/>
              </w:rPr>
            </w:pPr>
            <w:r w:rsidRPr="00F63514">
              <w:rPr>
                <w:rFonts w:ascii="Arial" w:hAnsi="Arial" w:cs="Arial"/>
                <w:b/>
                <w:bCs/>
                <w:sz w:val="20"/>
                <w:szCs w:val="20"/>
              </w:rPr>
              <w:t> </w:t>
            </w:r>
          </w:p>
        </w:tc>
        <w:tc>
          <w:tcPr>
            <w:tcW w:w="725" w:type="pct"/>
            <w:vAlign w:val="center"/>
            <w:hideMark/>
          </w:tcPr>
          <w:p w14:paraId="36F3B9B4" w14:textId="77777777" w:rsidR="004E27C9" w:rsidRPr="00F63514" w:rsidRDefault="004E27C9" w:rsidP="00F249D9">
            <w:pPr>
              <w:contextualSpacing/>
              <w:rPr>
                <w:rFonts w:ascii="Arial" w:hAnsi="Arial" w:cs="Arial"/>
                <w:b/>
                <w:bCs/>
                <w:sz w:val="20"/>
                <w:szCs w:val="20"/>
              </w:rPr>
            </w:pPr>
            <w:r w:rsidRPr="00F63514">
              <w:rPr>
                <w:rFonts w:ascii="Arial" w:hAnsi="Arial" w:cs="Arial"/>
                <w:b/>
                <w:bCs/>
                <w:sz w:val="20"/>
                <w:szCs w:val="20"/>
              </w:rPr>
              <w:t> </w:t>
            </w:r>
          </w:p>
        </w:tc>
      </w:tr>
      <w:tr w:rsidR="004E27C9" w:rsidRPr="009E7FAE" w14:paraId="782D7517" w14:textId="77777777" w:rsidTr="005F30F4">
        <w:trPr>
          <w:trHeight w:val="397"/>
        </w:trPr>
        <w:tc>
          <w:tcPr>
            <w:tcW w:w="2058" w:type="pct"/>
            <w:vAlign w:val="center"/>
            <w:hideMark/>
          </w:tcPr>
          <w:p w14:paraId="7AFC31B1" w14:textId="77777777" w:rsidR="004E27C9" w:rsidRPr="00F63514" w:rsidRDefault="004E27C9" w:rsidP="00F249D9">
            <w:pPr>
              <w:contextualSpacing/>
              <w:rPr>
                <w:rFonts w:ascii="Arial" w:hAnsi="Arial" w:cs="Arial"/>
                <w:b/>
                <w:bCs/>
                <w:sz w:val="20"/>
                <w:szCs w:val="20"/>
              </w:rPr>
            </w:pPr>
            <w:r w:rsidRPr="00F63514">
              <w:rPr>
                <w:rFonts w:ascii="Arial" w:hAnsi="Arial" w:cs="Arial"/>
                <w:b/>
                <w:bCs/>
                <w:sz w:val="20"/>
                <w:szCs w:val="20"/>
              </w:rPr>
              <w:t> </w:t>
            </w:r>
          </w:p>
        </w:tc>
        <w:tc>
          <w:tcPr>
            <w:tcW w:w="1632" w:type="pct"/>
            <w:vAlign w:val="center"/>
            <w:hideMark/>
          </w:tcPr>
          <w:p w14:paraId="380B55C0" w14:textId="77777777" w:rsidR="004E27C9" w:rsidRPr="00F63514" w:rsidRDefault="004E27C9" w:rsidP="00F249D9">
            <w:pPr>
              <w:contextualSpacing/>
              <w:jc w:val="center"/>
              <w:rPr>
                <w:rFonts w:ascii="Arial" w:hAnsi="Arial" w:cs="Arial"/>
                <w:b/>
                <w:bCs/>
                <w:sz w:val="20"/>
                <w:szCs w:val="20"/>
              </w:rPr>
            </w:pPr>
            <w:r w:rsidRPr="00F63514">
              <w:rPr>
                <w:rFonts w:ascii="Arial" w:hAnsi="Arial" w:cs="Arial"/>
                <w:b/>
                <w:bCs/>
                <w:sz w:val="20"/>
                <w:szCs w:val="20"/>
              </w:rPr>
              <w:t>Cena v Kč bez DPH</w:t>
            </w:r>
          </w:p>
        </w:tc>
        <w:tc>
          <w:tcPr>
            <w:tcW w:w="585" w:type="pct"/>
            <w:vAlign w:val="center"/>
            <w:hideMark/>
          </w:tcPr>
          <w:p w14:paraId="25E589BB" w14:textId="77777777" w:rsidR="004E27C9" w:rsidRPr="00F63514" w:rsidRDefault="004E27C9" w:rsidP="00F249D9">
            <w:pPr>
              <w:contextualSpacing/>
              <w:jc w:val="center"/>
              <w:rPr>
                <w:rFonts w:ascii="Arial" w:hAnsi="Arial" w:cs="Arial"/>
                <w:b/>
                <w:bCs/>
                <w:sz w:val="20"/>
                <w:szCs w:val="20"/>
              </w:rPr>
            </w:pPr>
          </w:p>
        </w:tc>
        <w:tc>
          <w:tcPr>
            <w:tcW w:w="725" w:type="pct"/>
            <w:vAlign w:val="center"/>
            <w:hideMark/>
          </w:tcPr>
          <w:p w14:paraId="71E1A2BF" w14:textId="77777777" w:rsidR="004E27C9" w:rsidRPr="00F63514" w:rsidRDefault="004E27C9" w:rsidP="00F249D9">
            <w:pPr>
              <w:contextualSpacing/>
              <w:jc w:val="center"/>
              <w:rPr>
                <w:rFonts w:ascii="Arial" w:hAnsi="Arial" w:cs="Arial"/>
                <w:b/>
                <w:bCs/>
                <w:sz w:val="20"/>
                <w:szCs w:val="20"/>
              </w:rPr>
            </w:pPr>
          </w:p>
        </w:tc>
      </w:tr>
      <w:tr w:rsidR="004E27C9" w:rsidRPr="009E7FAE" w14:paraId="15CA5B48" w14:textId="77777777" w:rsidTr="005F30F4">
        <w:trPr>
          <w:trHeight w:val="397"/>
        </w:trPr>
        <w:tc>
          <w:tcPr>
            <w:tcW w:w="2058" w:type="pct"/>
            <w:vAlign w:val="center"/>
            <w:hideMark/>
          </w:tcPr>
          <w:p w14:paraId="02F1EF5E" w14:textId="77777777" w:rsidR="004E27C9" w:rsidRPr="00CD2E88" w:rsidRDefault="003B2272" w:rsidP="00F249D9">
            <w:pPr>
              <w:contextualSpacing/>
              <w:rPr>
                <w:rFonts w:ascii="Arial" w:hAnsi="Arial" w:cs="Arial"/>
                <w:sz w:val="20"/>
                <w:szCs w:val="20"/>
              </w:rPr>
            </w:pPr>
            <w:r w:rsidRPr="00CD2E88">
              <w:rPr>
                <w:rFonts w:ascii="Arial" w:hAnsi="Arial" w:cs="Arial"/>
                <w:sz w:val="20"/>
                <w:szCs w:val="20"/>
              </w:rPr>
              <w:t xml:space="preserve">Vypracování a předání </w:t>
            </w:r>
            <w:r w:rsidR="00F644D9">
              <w:rPr>
                <w:rFonts w:ascii="Arial" w:hAnsi="Arial" w:cs="Arial"/>
                <w:sz w:val="20"/>
                <w:szCs w:val="20"/>
              </w:rPr>
              <w:t>I</w:t>
            </w:r>
            <w:r w:rsidRPr="00CD2E88">
              <w:rPr>
                <w:rFonts w:ascii="Arial" w:hAnsi="Arial" w:cs="Arial"/>
                <w:sz w:val="20"/>
                <w:szCs w:val="20"/>
              </w:rPr>
              <w:t xml:space="preserve">mplementačního </w:t>
            </w:r>
            <w:r w:rsidR="00A2631C" w:rsidRPr="00CD2E88">
              <w:rPr>
                <w:rFonts w:ascii="Arial" w:hAnsi="Arial" w:cs="Arial"/>
                <w:sz w:val="20"/>
                <w:szCs w:val="20"/>
              </w:rPr>
              <w:t>projektu</w:t>
            </w:r>
            <w:r w:rsidR="00A2631C" w:rsidRPr="00CD2E88" w:rsidDel="003B2272">
              <w:rPr>
                <w:rFonts w:ascii="Arial" w:hAnsi="Arial" w:cs="Arial"/>
                <w:sz w:val="20"/>
                <w:szCs w:val="20"/>
              </w:rPr>
              <w:t xml:space="preserve"> </w:t>
            </w:r>
            <w:r w:rsidR="00A2631C" w:rsidRPr="00CD2E88">
              <w:rPr>
                <w:rFonts w:ascii="Arial" w:hAnsi="Arial" w:cs="Arial"/>
                <w:sz w:val="20"/>
                <w:szCs w:val="20"/>
              </w:rPr>
              <w:t>(</w:t>
            </w:r>
            <w:r w:rsidR="00473415" w:rsidRPr="00CD2E88">
              <w:rPr>
                <w:rFonts w:ascii="Arial" w:hAnsi="Arial" w:cs="Arial"/>
                <w:sz w:val="20"/>
                <w:szCs w:val="20"/>
              </w:rPr>
              <w:t>plnění dle čl. II. odst. 1 písm. a) Smlouvy)</w:t>
            </w:r>
          </w:p>
        </w:tc>
        <w:tc>
          <w:tcPr>
            <w:tcW w:w="1632" w:type="pct"/>
            <w:noWrap/>
            <w:vAlign w:val="center"/>
            <w:hideMark/>
          </w:tcPr>
          <w:p w14:paraId="16788DF1" w14:textId="6E298441" w:rsidR="004E27C9" w:rsidRPr="00F63514" w:rsidRDefault="002D6EF2" w:rsidP="00F249D9">
            <w:pPr>
              <w:contextualSpacing/>
              <w:jc w:val="center"/>
              <w:rPr>
                <w:rFonts w:ascii="Arial" w:hAnsi="Arial" w:cs="Arial"/>
                <w:b/>
                <w:bCs/>
                <w:sz w:val="20"/>
                <w:szCs w:val="20"/>
              </w:rPr>
            </w:pPr>
            <w:r w:rsidRPr="002D6EF2">
              <w:rPr>
                <w:rFonts w:ascii="Arial" w:hAnsi="Arial" w:cs="Arial"/>
                <w:sz w:val="20"/>
                <w:szCs w:val="20"/>
              </w:rPr>
              <w:t>1 750 000, 00 Kč</w:t>
            </w:r>
          </w:p>
        </w:tc>
        <w:tc>
          <w:tcPr>
            <w:tcW w:w="585" w:type="pct"/>
            <w:vAlign w:val="center"/>
            <w:hideMark/>
          </w:tcPr>
          <w:p w14:paraId="29EA1126" w14:textId="77777777" w:rsidR="004E27C9" w:rsidRPr="00F63514" w:rsidRDefault="004E27C9" w:rsidP="00F249D9">
            <w:pPr>
              <w:contextualSpacing/>
              <w:jc w:val="center"/>
              <w:rPr>
                <w:rFonts w:ascii="Arial" w:hAnsi="Arial" w:cs="Arial"/>
                <w:b/>
                <w:bCs/>
                <w:sz w:val="20"/>
                <w:szCs w:val="20"/>
              </w:rPr>
            </w:pPr>
          </w:p>
        </w:tc>
        <w:tc>
          <w:tcPr>
            <w:tcW w:w="725" w:type="pct"/>
            <w:noWrap/>
            <w:vAlign w:val="center"/>
            <w:hideMark/>
          </w:tcPr>
          <w:p w14:paraId="13A0AAEF" w14:textId="77777777" w:rsidR="004E27C9" w:rsidRPr="00F63514" w:rsidRDefault="004E27C9" w:rsidP="00F249D9">
            <w:pPr>
              <w:contextualSpacing/>
              <w:jc w:val="center"/>
              <w:rPr>
                <w:rFonts w:ascii="Arial" w:hAnsi="Arial" w:cs="Arial"/>
                <w:sz w:val="20"/>
                <w:szCs w:val="20"/>
              </w:rPr>
            </w:pPr>
          </w:p>
        </w:tc>
      </w:tr>
      <w:tr w:rsidR="004E27C9" w:rsidRPr="009E7FAE" w14:paraId="1A6EC42C" w14:textId="77777777" w:rsidTr="005F30F4">
        <w:trPr>
          <w:trHeight w:val="397"/>
        </w:trPr>
        <w:tc>
          <w:tcPr>
            <w:tcW w:w="2058" w:type="pct"/>
            <w:vAlign w:val="center"/>
            <w:hideMark/>
          </w:tcPr>
          <w:p w14:paraId="0F1CA570" w14:textId="77777777" w:rsidR="004E27C9" w:rsidRPr="00CD2E88" w:rsidRDefault="004E27C9" w:rsidP="00F249D9">
            <w:pPr>
              <w:contextualSpacing/>
              <w:rPr>
                <w:rFonts w:ascii="Arial" w:hAnsi="Arial" w:cs="Arial"/>
                <w:b/>
                <w:bCs/>
                <w:sz w:val="20"/>
                <w:szCs w:val="20"/>
              </w:rPr>
            </w:pPr>
            <w:r w:rsidRPr="00CD2E88">
              <w:rPr>
                <w:rFonts w:ascii="Arial" w:hAnsi="Arial" w:cs="Arial"/>
                <w:b/>
                <w:bCs/>
                <w:sz w:val="20"/>
                <w:szCs w:val="20"/>
              </w:rPr>
              <w:t> </w:t>
            </w:r>
          </w:p>
        </w:tc>
        <w:tc>
          <w:tcPr>
            <w:tcW w:w="1632" w:type="pct"/>
            <w:vAlign w:val="center"/>
            <w:hideMark/>
          </w:tcPr>
          <w:p w14:paraId="590369B7" w14:textId="77777777" w:rsidR="004E27C9" w:rsidRPr="00F63514" w:rsidRDefault="004E27C9" w:rsidP="00F249D9">
            <w:pPr>
              <w:contextualSpacing/>
              <w:jc w:val="center"/>
              <w:rPr>
                <w:rFonts w:ascii="Arial" w:hAnsi="Arial" w:cs="Arial"/>
                <w:b/>
                <w:bCs/>
                <w:sz w:val="20"/>
                <w:szCs w:val="20"/>
              </w:rPr>
            </w:pPr>
            <w:r w:rsidRPr="00F63514">
              <w:rPr>
                <w:rFonts w:ascii="Arial" w:hAnsi="Arial" w:cs="Arial"/>
                <w:b/>
                <w:bCs/>
                <w:sz w:val="20"/>
                <w:szCs w:val="20"/>
              </w:rPr>
              <w:t>Cena za 100 licencí (1 balíček) v Kč bez DPH</w:t>
            </w:r>
          </w:p>
        </w:tc>
        <w:tc>
          <w:tcPr>
            <w:tcW w:w="585" w:type="pct"/>
            <w:vAlign w:val="center"/>
            <w:hideMark/>
          </w:tcPr>
          <w:p w14:paraId="72FB7BE0" w14:textId="77777777" w:rsidR="004E27C9" w:rsidRPr="00F63514" w:rsidRDefault="004E27C9" w:rsidP="00F249D9">
            <w:pPr>
              <w:contextualSpacing/>
              <w:jc w:val="center"/>
              <w:rPr>
                <w:rFonts w:ascii="Arial" w:hAnsi="Arial" w:cs="Arial"/>
                <w:b/>
                <w:bCs/>
                <w:sz w:val="20"/>
                <w:szCs w:val="20"/>
              </w:rPr>
            </w:pPr>
            <w:r w:rsidRPr="00F63514">
              <w:rPr>
                <w:rFonts w:ascii="Arial" w:hAnsi="Arial" w:cs="Arial"/>
                <w:b/>
                <w:bCs/>
                <w:sz w:val="20"/>
                <w:szCs w:val="20"/>
              </w:rPr>
              <w:t>Počet balíčků licencí</w:t>
            </w:r>
          </w:p>
        </w:tc>
        <w:tc>
          <w:tcPr>
            <w:tcW w:w="725" w:type="pct"/>
            <w:vAlign w:val="center"/>
            <w:hideMark/>
          </w:tcPr>
          <w:p w14:paraId="34CC3DE2" w14:textId="77777777" w:rsidR="004E27C9" w:rsidRPr="00F63514" w:rsidRDefault="004E27C9" w:rsidP="00F249D9">
            <w:pPr>
              <w:contextualSpacing/>
              <w:jc w:val="center"/>
              <w:rPr>
                <w:rFonts w:ascii="Arial" w:hAnsi="Arial" w:cs="Arial"/>
                <w:b/>
                <w:bCs/>
                <w:sz w:val="20"/>
                <w:szCs w:val="20"/>
              </w:rPr>
            </w:pPr>
            <w:r w:rsidRPr="00F63514">
              <w:rPr>
                <w:rFonts w:ascii="Arial" w:hAnsi="Arial" w:cs="Arial"/>
                <w:b/>
                <w:bCs/>
                <w:sz w:val="20"/>
                <w:szCs w:val="20"/>
              </w:rPr>
              <w:t>Celková cena v Kč bez DPH</w:t>
            </w:r>
          </w:p>
        </w:tc>
      </w:tr>
      <w:tr w:rsidR="004E27C9" w:rsidRPr="009E7FAE" w14:paraId="3E9CD40C" w14:textId="77777777" w:rsidTr="005F30F4">
        <w:trPr>
          <w:trHeight w:val="397"/>
        </w:trPr>
        <w:tc>
          <w:tcPr>
            <w:tcW w:w="2058" w:type="pct"/>
            <w:vAlign w:val="center"/>
            <w:hideMark/>
          </w:tcPr>
          <w:p w14:paraId="266880E3" w14:textId="77777777" w:rsidR="004E27C9" w:rsidRPr="00CD2E88" w:rsidRDefault="00473415" w:rsidP="00F249D9">
            <w:pPr>
              <w:contextualSpacing/>
              <w:rPr>
                <w:rFonts w:ascii="Arial" w:hAnsi="Arial" w:cs="Arial"/>
                <w:sz w:val="20"/>
                <w:szCs w:val="20"/>
              </w:rPr>
            </w:pPr>
            <w:r w:rsidRPr="00CD2E88">
              <w:rPr>
                <w:rFonts w:ascii="Arial" w:hAnsi="Arial" w:cs="Arial"/>
                <w:sz w:val="20"/>
                <w:szCs w:val="20"/>
              </w:rPr>
              <w:t>Dodání softwarového vybavení a poskytnutí licencí k jeho užití</w:t>
            </w:r>
            <w:r w:rsidR="00DE653B">
              <w:rPr>
                <w:rFonts w:ascii="Arial" w:hAnsi="Arial" w:cs="Arial"/>
                <w:sz w:val="20"/>
                <w:szCs w:val="20"/>
              </w:rPr>
              <w:t xml:space="preserve"> v základním rozsahu</w:t>
            </w:r>
            <w:r w:rsidRPr="00CD2E88">
              <w:rPr>
                <w:rFonts w:ascii="Arial" w:hAnsi="Arial" w:cs="Arial"/>
                <w:sz w:val="20"/>
                <w:szCs w:val="20"/>
              </w:rPr>
              <w:t xml:space="preserve"> (uživatelské přístupy) (plnění dle čl. II. odst. 1 písm. b) a odst. 2 </w:t>
            </w:r>
            <w:r w:rsidR="00DE653B">
              <w:rPr>
                <w:rFonts w:ascii="Arial" w:hAnsi="Arial" w:cs="Arial"/>
                <w:sz w:val="20"/>
                <w:szCs w:val="20"/>
              </w:rPr>
              <w:t xml:space="preserve">písm. a) </w:t>
            </w:r>
            <w:r w:rsidRPr="00CD2E88">
              <w:rPr>
                <w:rFonts w:ascii="Arial" w:hAnsi="Arial" w:cs="Arial"/>
                <w:sz w:val="20"/>
                <w:szCs w:val="20"/>
              </w:rPr>
              <w:t>Smlouvy)</w:t>
            </w:r>
          </w:p>
        </w:tc>
        <w:tc>
          <w:tcPr>
            <w:tcW w:w="1632" w:type="pct"/>
            <w:noWrap/>
            <w:vAlign w:val="center"/>
            <w:hideMark/>
          </w:tcPr>
          <w:p w14:paraId="12254116" w14:textId="4F895D22" w:rsidR="004E27C9" w:rsidRPr="00F63514" w:rsidRDefault="00EC0C3D" w:rsidP="00F249D9">
            <w:pPr>
              <w:contextualSpacing/>
              <w:jc w:val="center"/>
              <w:rPr>
                <w:rFonts w:ascii="Arial" w:hAnsi="Arial" w:cs="Arial"/>
                <w:b/>
                <w:bCs/>
                <w:sz w:val="20"/>
                <w:szCs w:val="20"/>
              </w:rPr>
            </w:pPr>
            <w:r w:rsidRPr="00E6610C">
              <w:rPr>
                <w:rFonts w:ascii="Arial" w:hAnsi="Arial" w:cs="Arial"/>
                <w:sz w:val="20"/>
                <w:szCs w:val="20"/>
              </w:rPr>
              <w:t>1,00 Kč</w:t>
            </w:r>
          </w:p>
        </w:tc>
        <w:tc>
          <w:tcPr>
            <w:tcW w:w="585" w:type="pct"/>
            <w:vAlign w:val="center"/>
            <w:hideMark/>
          </w:tcPr>
          <w:p w14:paraId="3A3E9A72" w14:textId="77777777" w:rsidR="004E27C9" w:rsidRPr="00F63514" w:rsidRDefault="004E27C9" w:rsidP="00F249D9">
            <w:pPr>
              <w:contextualSpacing/>
              <w:jc w:val="center"/>
              <w:rPr>
                <w:rFonts w:ascii="Arial" w:hAnsi="Arial" w:cs="Arial"/>
                <w:b/>
                <w:bCs/>
                <w:sz w:val="20"/>
                <w:szCs w:val="20"/>
              </w:rPr>
            </w:pPr>
            <w:r w:rsidRPr="00F63514">
              <w:rPr>
                <w:rFonts w:ascii="Arial" w:hAnsi="Arial" w:cs="Arial"/>
                <w:b/>
                <w:bCs/>
                <w:sz w:val="20"/>
                <w:szCs w:val="20"/>
              </w:rPr>
              <w:t>40</w:t>
            </w:r>
          </w:p>
        </w:tc>
        <w:tc>
          <w:tcPr>
            <w:tcW w:w="725" w:type="pct"/>
            <w:noWrap/>
            <w:vAlign w:val="center"/>
            <w:hideMark/>
          </w:tcPr>
          <w:p w14:paraId="0EB7DCC3" w14:textId="6E377237" w:rsidR="004E27C9" w:rsidRPr="00F63514" w:rsidRDefault="00EC0C3D" w:rsidP="00F249D9">
            <w:pPr>
              <w:contextualSpacing/>
              <w:jc w:val="center"/>
              <w:rPr>
                <w:rFonts w:ascii="Arial" w:hAnsi="Arial" w:cs="Arial"/>
                <w:sz w:val="20"/>
                <w:szCs w:val="20"/>
              </w:rPr>
            </w:pPr>
            <w:r w:rsidRPr="00E6610C">
              <w:rPr>
                <w:rFonts w:ascii="Arial" w:hAnsi="Arial" w:cs="Arial"/>
                <w:sz w:val="20"/>
                <w:szCs w:val="20"/>
              </w:rPr>
              <w:t>40,00 Kč</w:t>
            </w:r>
          </w:p>
        </w:tc>
      </w:tr>
      <w:tr w:rsidR="00190832" w:rsidRPr="009E7FAE" w14:paraId="7CB4CE79" w14:textId="77777777" w:rsidTr="005F30F4">
        <w:trPr>
          <w:trHeight w:val="397"/>
        </w:trPr>
        <w:tc>
          <w:tcPr>
            <w:tcW w:w="2058" w:type="pct"/>
            <w:vAlign w:val="center"/>
          </w:tcPr>
          <w:p w14:paraId="217F9479" w14:textId="77777777" w:rsidR="00190832" w:rsidRPr="00CD2E88" w:rsidRDefault="00190832" w:rsidP="00F249D9">
            <w:pPr>
              <w:contextualSpacing/>
              <w:rPr>
                <w:rFonts w:ascii="Arial" w:hAnsi="Arial" w:cs="Arial"/>
                <w:sz w:val="20"/>
                <w:szCs w:val="20"/>
              </w:rPr>
            </w:pPr>
          </w:p>
        </w:tc>
        <w:tc>
          <w:tcPr>
            <w:tcW w:w="1632" w:type="pct"/>
            <w:noWrap/>
            <w:vAlign w:val="center"/>
          </w:tcPr>
          <w:p w14:paraId="366F9DB4" w14:textId="77777777" w:rsidR="00190832" w:rsidRPr="00F63514" w:rsidRDefault="00F50221" w:rsidP="00F249D9">
            <w:pPr>
              <w:contextualSpacing/>
              <w:jc w:val="center"/>
              <w:rPr>
                <w:rFonts w:ascii="Arial" w:hAnsi="Arial" w:cs="Arial"/>
                <w:b/>
                <w:bCs/>
                <w:sz w:val="20"/>
                <w:szCs w:val="20"/>
              </w:rPr>
            </w:pPr>
            <w:r w:rsidRPr="00F63514">
              <w:rPr>
                <w:rFonts w:ascii="Arial" w:hAnsi="Arial" w:cs="Arial"/>
                <w:b/>
                <w:bCs/>
                <w:sz w:val="20"/>
                <w:szCs w:val="20"/>
              </w:rPr>
              <w:t>Cena za 100 licencí (1 balíček) v Kč bez DPH</w:t>
            </w:r>
          </w:p>
        </w:tc>
        <w:tc>
          <w:tcPr>
            <w:tcW w:w="585" w:type="pct"/>
            <w:vAlign w:val="center"/>
          </w:tcPr>
          <w:p w14:paraId="7301E19F" w14:textId="77777777" w:rsidR="00190832" w:rsidRPr="00F63514" w:rsidRDefault="00190832" w:rsidP="00F249D9">
            <w:pPr>
              <w:contextualSpacing/>
              <w:jc w:val="center"/>
              <w:rPr>
                <w:rFonts w:ascii="Arial" w:hAnsi="Arial" w:cs="Arial"/>
                <w:b/>
                <w:bCs/>
                <w:sz w:val="20"/>
                <w:szCs w:val="20"/>
              </w:rPr>
            </w:pPr>
          </w:p>
        </w:tc>
        <w:tc>
          <w:tcPr>
            <w:tcW w:w="725" w:type="pct"/>
            <w:noWrap/>
            <w:vAlign w:val="center"/>
          </w:tcPr>
          <w:p w14:paraId="2A398BCC" w14:textId="77777777" w:rsidR="00190832" w:rsidRPr="00F63514" w:rsidRDefault="00190832" w:rsidP="00F249D9">
            <w:pPr>
              <w:contextualSpacing/>
              <w:jc w:val="center"/>
              <w:rPr>
                <w:rFonts w:ascii="Arial" w:hAnsi="Arial" w:cs="Arial"/>
                <w:sz w:val="20"/>
                <w:szCs w:val="20"/>
                <w:highlight w:val="lightGray"/>
              </w:rPr>
            </w:pPr>
          </w:p>
        </w:tc>
      </w:tr>
      <w:tr w:rsidR="00F50221" w:rsidRPr="009E7FAE" w14:paraId="205B3BEE" w14:textId="77777777" w:rsidTr="005F30F4">
        <w:trPr>
          <w:trHeight w:val="397"/>
        </w:trPr>
        <w:tc>
          <w:tcPr>
            <w:tcW w:w="2058" w:type="pct"/>
            <w:vAlign w:val="center"/>
          </w:tcPr>
          <w:p w14:paraId="3F61EF18" w14:textId="77777777" w:rsidR="00F50221" w:rsidRDefault="00F50221" w:rsidP="00F249D9">
            <w:pPr>
              <w:contextualSpacing/>
              <w:rPr>
                <w:rFonts w:ascii="Arial" w:hAnsi="Arial" w:cs="Arial"/>
                <w:sz w:val="20"/>
                <w:szCs w:val="20"/>
              </w:rPr>
            </w:pPr>
            <w:r>
              <w:rPr>
                <w:rFonts w:ascii="Arial" w:hAnsi="Arial" w:cs="Arial"/>
                <w:sz w:val="20"/>
                <w:szCs w:val="20"/>
              </w:rPr>
              <w:t>Poskytnutí licencí nad rámec základního rozsahu</w:t>
            </w:r>
            <w:r w:rsidRPr="00CD2E88">
              <w:rPr>
                <w:rFonts w:ascii="Arial" w:hAnsi="Arial" w:cs="Arial"/>
                <w:sz w:val="20"/>
                <w:szCs w:val="20"/>
              </w:rPr>
              <w:t xml:space="preserve"> (plnění dle čl. II. odst. 2 </w:t>
            </w:r>
            <w:r>
              <w:rPr>
                <w:rFonts w:ascii="Arial" w:hAnsi="Arial" w:cs="Arial"/>
                <w:sz w:val="20"/>
                <w:szCs w:val="20"/>
              </w:rPr>
              <w:t xml:space="preserve">písm. b) </w:t>
            </w:r>
            <w:r w:rsidRPr="00CD2E88">
              <w:rPr>
                <w:rFonts w:ascii="Arial" w:hAnsi="Arial" w:cs="Arial"/>
                <w:sz w:val="20"/>
                <w:szCs w:val="20"/>
              </w:rPr>
              <w:t>Smlouvy)</w:t>
            </w:r>
          </w:p>
        </w:tc>
        <w:tc>
          <w:tcPr>
            <w:tcW w:w="1632" w:type="pct"/>
            <w:noWrap/>
            <w:vAlign w:val="center"/>
          </w:tcPr>
          <w:p w14:paraId="2B1E3E5E" w14:textId="63C9B217" w:rsidR="00F50221" w:rsidRPr="00F63514" w:rsidRDefault="00EC0C3D" w:rsidP="00F249D9">
            <w:pPr>
              <w:contextualSpacing/>
              <w:jc w:val="center"/>
              <w:rPr>
                <w:rFonts w:ascii="Arial" w:hAnsi="Arial" w:cs="Arial"/>
                <w:b/>
                <w:bCs/>
                <w:sz w:val="20"/>
                <w:szCs w:val="20"/>
              </w:rPr>
            </w:pPr>
            <w:r w:rsidRPr="00E6610C">
              <w:rPr>
                <w:rFonts w:ascii="Arial" w:hAnsi="Arial" w:cs="Arial"/>
                <w:sz w:val="20"/>
                <w:szCs w:val="20"/>
              </w:rPr>
              <w:t>1,00 Kč</w:t>
            </w:r>
          </w:p>
        </w:tc>
        <w:tc>
          <w:tcPr>
            <w:tcW w:w="585" w:type="pct"/>
            <w:vAlign w:val="center"/>
          </w:tcPr>
          <w:p w14:paraId="424B5D09" w14:textId="77777777" w:rsidR="00F50221" w:rsidRPr="00F63514" w:rsidRDefault="00F50221" w:rsidP="00F249D9">
            <w:pPr>
              <w:contextualSpacing/>
              <w:jc w:val="center"/>
              <w:rPr>
                <w:rFonts w:ascii="Arial" w:hAnsi="Arial" w:cs="Arial"/>
                <w:b/>
                <w:bCs/>
                <w:sz w:val="20"/>
                <w:szCs w:val="20"/>
              </w:rPr>
            </w:pPr>
          </w:p>
        </w:tc>
        <w:tc>
          <w:tcPr>
            <w:tcW w:w="725" w:type="pct"/>
            <w:noWrap/>
            <w:vAlign w:val="center"/>
          </w:tcPr>
          <w:p w14:paraId="603D07A5" w14:textId="77777777" w:rsidR="00F50221" w:rsidRPr="00F63514" w:rsidRDefault="00F50221" w:rsidP="00F249D9">
            <w:pPr>
              <w:contextualSpacing/>
              <w:jc w:val="center"/>
              <w:rPr>
                <w:rFonts w:ascii="Arial" w:hAnsi="Arial" w:cs="Arial"/>
                <w:sz w:val="20"/>
                <w:szCs w:val="20"/>
                <w:highlight w:val="lightGray"/>
              </w:rPr>
            </w:pPr>
          </w:p>
        </w:tc>
      </w:tr>
      <w:tr w:rsidR="004E27C9" w:rsidRPr="009E7FAE" w14:paraId="73A8DEA2" w14:textId="77777777" w:rsidTr="005F30F4">
        <w:trPr>
          <w:trHeight w:val="397"/>
        </w:trPr>
        <w:tc>
          <w:tcPr>
            <w:tcW w:w="2058" w:type="pct"/>
            <w:vAlign w:val="center"/>
            <w:hideMark/>
          </w:tcPr>
          <w:p w14:paraId="6716DE05" w14:textId="77777777" w:rsidR="004E27C9" w:rsidRPr="00CD2E88" w:rsidRDefault="004E27C9" w:rsidP="00F249D9">
            <w:pPr>
              <w:contextualSpacing/>
              <w:rPr>
                <w:rFonts w:ascii="Arial" w:hAnsi="Arial" w:cs="Arial"/>
                <w:b/>
                <w:bCs/>
                <w:sz w:val="20"/>
                <w:szCs w:val="20"/>
              </w:rPr>
            </w:pPr>
            <w:r w:rsidRPr="00CD2E88">
              <w:rPr>
                <w:rFonts w:ascii="Arial" w:hAnsi="Arial" w:cs="Arial"/>
                <w:b/>
                <w:bCs/>
                <w:sz w:val="20"/>
                <w:szCs w:val="20"/>
              </w:rPr>
              <w:t> </w:t>
            </w:r>
          </w:p>
        </w:tc>
        <w:tc>
          <w:tcPr>
            <w:tcW w:w="1632" w:type="pct"/>
            <w:vAlign w:val="center"/>
            <w:hideMark/>
          </w:tcPr>
          <w:p w14:paraId="7350475F" w14:textId="77777777" w:rsidR="004E27C9" w:rsidRPr="00F63514" w:rsidRDefault="004E27C9" w:rsidP="00F249D9">
            <w:pPr>
              <w:contextualSpacing/>
              <w:jc w:val="center"/>
              <w:rPr>
                <w:rFonts w:ascii="Arial" w:hAnsi="Arial" w:cs="Arial"/>
                <w:b/>
                <w:bCs/>
                <w:sz w:val="20"/>
                <w:szCs w:val="20"/>
              </w:rPr>
            </w:pPr>
            <w:r w:rsidRPr="00F63514">
              <w:rPr>
                <w:rFonts w:ascii="Arial" w:hAnsi="Arial" w:cs="Arial"/>
                <w:b/>
                <w:bCs/>
                <w:sz w:val="20"/>
                <w:szCs w:val="20"/>
              </w:rPr>
              <w:t>Cena v Kč bez DPH</w:t>
            </w:r>
          </w:p>
        </w:tc>
        <w:tc>
          <w:tcPr>
            <w:tcW w:w="585" w:type="pct"/>
            <w:vAlign w:val="center"/>
            <w:hideMark/>
          </w:tcPr>
          <w:p w14:paraId="69CEF461" w14:textId="77777777" w:rsidR="004E27C9" w:rsidRPr="00F63514" w:rsidRDefault="004E27C9" w:rsidP="00F249D9">
            <w:pPr>
              <w:contextualSpacing/>
              <w:jc w:val="center"/>
              <w:rPr>
                <w:rFonts w:ascii="Arial" w:hAnsi="Arial" w:cs="Arial"/>
                <w:b/>
                <w:bCs/>
                <w:sz w:val="20"/>
                <w:szCs w:val="20"/>
              </w:rPr>
            </w:pPr>
          </w:p>
        </w:tc>
        <w:tc>
          <w:tcPr>
            <w:tcW w:w="725" w:type="pct"/>
            <w:vAlign w:val="center"/>
            <w:hideMark/>
          </w:tcPr>
          <w:p w14:paraId="43822A98" w14:textId="77777777" w:rsidR="004E27C9" w:rsidRPr="00F63514" w:rsidRDefault="004E27C9" w:rsidP="00F249D9">
            <w:pPr>
              <w:contextualSpacing/>
              <w:jc w:val="center"/>
              <w:rPr>
                <w:rFonts w:ascii="Arial" w:hAnsi="Arial" w:cs="Arial"/>
                <w:b/>
                <w:bCs/>
                <w:sz w:val="20"/>
                <w:szCs w:val="20"/>
              </w:rPr>
            </w:pPr>
          </w:p>
        </w:tc>
      </w:tr>
      <w:tr w:rsidR="004E27C9" w:rsidRPr="009E7FAE" w14:paraId="6E62129D" w14:textId="77777777" w:rsidTr="005F30F4">
        <w:trPr>
          <w:trHeight w:val="397"/>
        </w:trPr>
        <w:tc>
          <w:tcPr>
            <w:tcW w:w="2058" w:type="pct"/>
            <w:vAlign w:val="center"/>
            <w:hideMark/>
          </w:tcPr>
          <w:p w14:paraId="3071EFC1" w14:textId="77777777" w:rsidR="004E27C9" w:rsidRPr="00CD2E88" w:rsidRDefault="004E27C9" w:rsidP="00F249D9">
            <w:pPr>
              <w:contextualSpacing/>
              <w:rPr>
                <w:rFonts w:ascii="Arial" w:hAnsi="Arial" w:cs="Arial"/>
                <w:sz w:val="20"/>
                <w:szCs w:val="20"/>
              </w:rPr>
            </w:pPr>
            <w:r w:rsidRPr="00CD2E88">
              <w:rPr>
                <w:rFonts w:ascii="Arial" w:hAnsi="Arial" w:cs="Arial"/>
                <w:sz w:val="20"/>
                <w:szCs w:val="20"/>
              </w:rPr>
              <w:t xml:space="preserve">Implementace softwarového vybavení včetně </w:t>
            </w:r>
            <w:r w:rsidR="003B2272" w:rsidRPr="00CD2E88">
              <w:rPr>
                <w:rFonts w:ascii="Arial" w:hAnsi="Arial" w:cs="Arial"/>
                <w:sz w:val="20"/>
                <w:szCs w:val="20"/>
              </w:rPr>
              <w:t>předání příslušné související dokumentace (projektová, uživatelská, administrátorská, instalační a dokumentace komunikačního rozhraní) a včetně za</w:t>
            </w:r>
            <w:r w:rsidRPr="00CD2E88">
              <w:rPr>
                <w:rFonts w:ascii="Arial" w:hAnsi="Arial" w:cs="Arial"/>
                <w:sz w:val="20"/>
                <w:szCs w:val="20"/>
              </w:rPr>
              <w:t xml:space="preserve">školení </w:t>
            </w:r>
            <w:r w:rsidR="003B2272" w:rsidRPr="00CD2E88">
              <w:rPr>
                <w:rFonts w:ascii="Arial" w:hAnsi="Arial" w:cs="Arial"/>
                <w:sz w:val="20"/>
                <w:szCs w:val="20"/>
              </w:rPr>
              <w:t>administrátorů a uživatelů</w:t>
            </w:r>
            <w:r w:rsidR="00473415" w:rsidRPr="00CD2E88">
              <w:rPr>
                <w:rFonts w:ascii="Arial" w:hAnsi="Arial" w:cs="Arial"/>
                <w:sz w:val="20"/>
                <w:szCs w:val="20"/>
              </w:rPr>
              <w:t xml:space="preserve"> (plnění dle čl. II. odst. 1 písm. c), d) a e) Smlouvy)</w:t>
            </w:r>
          </w:p>
        </w:tc>
        <w:tc>
          <w:tcPr>
            <w:tcW w:w="1632" w:type="pct"/>
            <w:noWrap/>
            <w:vAlign w:val="center"/>
            <w:hideMark/>
          </w:tcPr>
          <w:p w14:paraId="1E077F2E" w14:textId="6DA6C1BC" w:rsidR="004E27C9" w:rsidRPr="00F63514" w:rsidRDefault="00EC0C3D" w:rsidP="00F249D9">
            <w:pPr>
              <w:contextualSpacing/>
              <w:jc w:val="center"/>
              <w:rPr>
                <w:rFonts w:ascii="Arial" w:hAnsi="Arial" w:cs="Arial"/>
                <w:b/>
                <w:bCs/>
                <w:sz w:val="20"/>
                <w:szCs w:val="20"/>
              </w:rPr>
            </w:pPr>
            <w:r w:rsidRPr="00E6610C">
              <w:rPr>
                <w:rFonts w:ascii="Arial" w:hAnsi="Arial" w:cs="Arial"/>
                <w:sz w:val="20"/>
                <w:szCs w:val="20"/>
              </w:rPr>
              <w:t>300 000,00 Kč</w:t>
            </w:r>
          </w:p>
        </w:tc>
        <w:tc>
          <w:tcPr>
            <w:tcW w:w="585" w:type="pct"/>
            <w:vAlign w:val="center"/>
            <w:hideMark/>
          </w:tcPr>
          <w:p w14:paraId="20A6C6CE" w14:textId="77777777" w:rsidR="004E27C9" w:rsidRPr="00F63514" w:rsidRDefault="004E27C9" w:rsidP="00F249D9">
            <w:pPr>
              <w:contextualSpacing/>
              <w:jc w:val="center"/>
              <w:rPr>
                <w:rFonts w:ascii="Arial" w:hAnsi="Arial" w:cs="Arial"/>
                <w:b/>
                <w:bCs/>
                <w:sz w:val="20"/>
                <w:szCs w:val="20"/>
              </w:rPr>
            </w:pPr>
          </w:p>
        </w:tc>
        <w:tc>
          <w:tcPr>
            <w:tcW w:w="725" w:type="pct"/>
            <w:noWrap/>
            <w:vAlign w:val="center"/>
            <w:hideMark/>
          </w:tcPr>
          <w:p w14:paraId="39257E11" w14:textId="77777777" w:rsidR="004E27C9" w:rsidRPr="00F63514" w:rsidRDefault="004E27C9" w:rsidP="00F249D9">
            <w:pPr>
              <w:contextualSpacing/>
              <w:jc w:val="center"/>
              <w:rPr>
                <w:rFonts w:ascii="Arial" w:hAnsi="Arial" w:cs="Arial"/>
                <w:sz w:val="20"/>
                <w:szCs w:val="20"/>
              </w:rPr>
            </w:pPr>
          </w:p>
        </w:tc>
      </w:tr>
      <w:tr w:rsidR="004E27C9" w:rsidRPr="009E7FAE" w14:paraId="392B5BA1" w14:textId="77777777" w:rsidTr="005F30F4">
        <w:trPr>
          <w:trHeight w:val="397"/>
        </w:trPr>
        <w:tc>
          <w:tcPr>
            <w:tcW w:w="2058" w:type="pct"/>
            <w:vAlign w:val="center"/>
            <w:hideMark/>
          </w:tcPr>
          <w:p w14:paraId="4370F2F7" w14:textId="77777777" w:rsidR="004E27C9" w:rsidRPr="00CD2E88" w:rsidRDefault="004E27C9" w:rsidP="00F249D9">
            <w:pPr>
              <w:contextualSpacing/>
              <w:rPr>
                <w:rFonts w:ascii="Arial" w:hAnsi="Arial" w:cs="Arial"/>
                <w:b/>
                <w:bCs/>
                <w:sz w:val="20"/>
                <w:szCs w:val="20"/>
              </w:rPr>
            </w:pPr>
            <w:r w:rsidRPr="00CD2E88">
              <w:rPr>
                <w:rFonts w:ascii="Arial" w:hAnsi="Arial" w:cs="Arial"/>
                <w:b/>
                <w:bCs/>
                <w:sz w:val="20"/>
                <w:szCs w:val="20"/>
              </w:rPr>
              <w:t> </w:t>
            </w:r>
          </w:p>
        </w:tc>
        <w:tc>
          <w:tcPr>
            <w:tcW w:w="1632" w:type="pct"/>
            <w:vAlign w:val="center"/>
            <w:hideMark/>
          </w:tcPr>
          <w:p w14:paraId="5F25D727" w14:textId="77777777" w:rsidR="004E27C9" w:rsidRPr="00F63514" w:rsidRDefault="004E27C9" w:rsidP="00F249D9">
            <w:pPr>
              <w:contextualSpacing/>
              <w:jc w:val="center"/>
              <w:rPr>
                <w:rFonts w:ascii="Arial" w:hAnsi="Arial" w:cs="Arial"/>
                <w:b/>
                <w:bCs/>
                <w:sz w:val="20"/>
                <w:szCs w:val="20"/>
              </w:rPr>
            </w:pPr>
            <w:r w:rsidRPr="00F63514">
              <w:rPr>
                <w:rFonts w:ascii="Arial" w:hAnsi="Arial" w:cs="Arial"/>
                <w:b/>
                <w:bCs/>
                <w:sz w:val="20"/>
                <w:szCs w:val="20"/>
              </w:rPr>
              <w:t>Cena za 1 měsíc v Kč bez DPH</w:t>
            </w:r>
          </w:p>
        </w:tc>
        <w:tc>
          <w:tcPr>
            <w:tcW w:w="585" w:type="pct"/>
            <w:vAlign w:val="center"/>
            <w:hideMark/>
          </w:tcPr>
          <w:p w14:paraId="49BBE2D0" w14:textId="77777777" w:rsidR="004E27C9" w:rsidRPr="00F63514" w:rsidRDefault="004E27C9" w:rsidP="00F249D9">
            <w:pPr>
              <w:contextualSpacing/>
              <w:jc w:val="center"/>
              <w:rPr>
                <w:rFonts w:ascii="Arial" w:hAnsi="Arial" w:cs="Arial"/>
                <w:b/>
                <w:bCs/>
                <w:sz w:val="20"/>
                <w:szCs w:val="20"/>
              </w:rPr>
            </w:pPr>
            <w:r w:rsidRPr="00F63514">
              <w:rPr>
                <w:rFonts w:ascii="Arial" w:hAnsi="Arial" w:cs="Arial"/>
                <w:b/>
                <w:bCs/>
                <w:sz w:val="20"/>
                <w:szCs w:val="20"/>
              </w:rPr>
              <w:t>Počet měsíců</w:t>
            </w:r>
          </w:p>
        </w:tc>
        <w:tc>
          <w:tcPr>
            <w:tcW w:w="725" w:type="pct"/>
            <w:vAlign w:val="center"/>
            <w:hideMark/>
          </w:tcPr>
          <w:p w14:paraId="47F911C4" w14:textId="77777777" w:rsidR="004E27C9" w:rsidRPr="00F63514" w:rsidRDefault="004E27C9" w:rsidP="00F249D9">
            <w:pPr>
              <w:contextualSpacing/>
              <w:jc w:val="center"/>
              <w:rPr>
                <w:rFonts w:ascii="Arial" w:hAnsi="Arial" w:cs="Arial"/>
                <w:b/>
                <w:bCs/>
                <w:sz w:val="20"/>
                <w:szCs w:val="20"/>
              </w:rPr>
            </w:pPr>
            <w:r w:rsidRPr="00F63514">
              <w:rPr>
                <w:rFonts w:ascii="Arial" w:hAnsi="Arial" w:cs="Arial"/>
                <w:b/>
                <w:bCs/>
                <w:sz w:val="20"/>
                <w:szCs w:val="20"/>
              </w:rPr>
              <w:t>Cena za 48 měsíců v Kč bez DPH</w:t>
            </w:r>
          </w:p>
        </w:tc>
      </w:tr>
      <w:tr w:rsidR="004E27C9" w:rsidRPr="009E7FAE" w14:paraId="006D2D32" w14:textId="77777777" w:rsidTr="005F30F4">
        <w:trPr>
          <w:trHeight w:val="397"/>
        </w:trPr>
        <w:tc>
          <w:tcPr>
            <w:tcW w:w="2058" w:type="pct"/>
            <w:vAlign w:val="center"/>
            <w:hideMark/>
          </w:tcPr>
          <w:p w14:paraId="4F66F7A5" w14:textId="77777777" w:rsidR="004E27C9" w:rsidRPr="00CD2E88" w:rsidRDefault="00473415" w:rsidP="00F249D9">
            <w:pPr>
              <w:contextualSpacing/>
              <w:rPr>
                <w:rFonts w:ascii="Arial" w:hAnsi="Arial" w:cs="Arial"/>
                <w:sz w:val="20"/>
                <w:szCs w:val="20"/>
              </w:rPr>
            </w:pPr>
            <w:r w:rsidRPr="00CD2E88">
              <w:rPr>
                <w:rFonts w:ascii="Arial" w:hAnsi="Arial" w:cs="Arial"/>
                <w:sz w:val="20"/>
                <w:szCs w:val="20"/>
              </w:rPr>
              <w:t>Podpora v rámci Paušálu (plnění dle čl. II. odst. 3 písm. a) Smlouvy)</w:t>
            </w:r>
          </w:p>
        </w:tc>
        <w:tc>
          <w:tcPr>
            <w:tcW w:w="1632" w:type="pct"/>
            <w:noWrap/>
            <w:vAlign w:val="center"/>
            <w:hideMark/>
          </w:tcPr>
          <w:p w14:paraId="3C374BB5" w14:textId="060B8B0D" w:rsidR="004E27C9" w:rsidRPr="00F63514" w:rsidRDefault="00EC0C3D" w:rsidP="00F249D9">
            <w:pPr>
              <w:contextualSpacing/>
              <w:jc w:val="center"/>
              <w:rPr>
                <w:rFonts w:ascii="Arial" w:hAnsi="Arial" w:cs="Arial"/>
                <w:b/>
                <w:bCs/>
                <w:sz w:val="20"/>
                <w:szCs w:val="20"/>
              </w:rPr>
            </w:pPr>
            <w:r w:rsidRPr="00E6610C">
              <w:rPr>
                <w:rFonts w:ascii="Arial" w:hAnsi="Arial" w:cs="Arial"/>
                <w:sz w:val="20"/>
                <w:szCs w:val="20"/>
              </w:rPr>
              <w:t>6 200,00 Kč</w:t>
            </w:r>
          </w:p>
        </w:tc>
        <w:tc>
          <w:tcPr>
            <w:tcW w:w="585" w:type="pct"/>
            <w:vAlign w:val="center"/>
            <w:hideMark/>
          </w:tcPr>
          <w:p w14:paraId="306045A2" w14:textId="77777777" w:rsidR="004E27C9" w:rsidRPr="00F63514" w:rsidRDefault="004E27C9" w:rsidP="00F249D9">
            <w:pPr>
              <w:contextualSpacing/>
              <w:jc w:val="center"/>
              <w:rPr>
                <w:rFonts w:ascii="Arial" w:hAnsi="Arial" w:cs="Arial"/>
                <w:b/>
                <w:bCs/>
                <w:sz w:val="20"/>
                <w:szCs w:val="20"/>
              </w:rPr>
            </w:pPr>
            <w:r w:rsidRPr="00F63514">
              <w:rPr>
                <w:rFonts w:ascii="Arial" w:hAnsi="Arial" w:cs="Arial"/>
                <w:b/>
                <w:bCs/>
                <w:sz w:val="20"/>
                <w:szCs w:val="20"/>
              </w:rPr>
              <w:t>48</w:t>
            </w:r>
          </w:p>
        </w:tc>
        <w:tc>
          <w:tcPr>
            <w:tcW w:w="725" w:type="pct"/>
            <w:noWrap/>
            <w:vAlign w:val="center"/>
            <w:hideMark/>
          </w:tcPr>
          <w:p w14:paraId="785C1A63" w14:textId="240B6FF2" w:rsidR="004E27C9" w:rsidRPr="00F63514" w:rsidRDefault="00070899" w:rsidP="00F249D9">
            <w:pPr>
              <w:contextualSpacing/>
              <w:jc w:val="center"/>
              <w:rPr>
                <w:rFonts w:ascii="Arial" w:hAnsi="Arial" w:cs="Arial"/>
                <w:sz w:val="20"/>
                <w:szCs w:val="20"/>
              </w:rPr>
            </w:pPr>
            <w:r w:rsidRPr="00E6610C">
              <w:rPr>
                <w:rFonts w:ascii="Arial" w:hAnsi="Arial" w:cs="Arial"/>
                <w:sz w:val="20"/>
                <w:szCs w:val="20"/>
              </w:rPr>
              <w:t>297 600,00 Kč</w:t>
            </w:r>
          </w:p>
        </w:tc>
      </w:tr>
      <w:tr w:rsidR="004E27C9" w:rsidRPr="009E7FAE" w14:paraId="08F2ACE7" w14:textId="77777777" w:rsidTr="005F30F4">
        <w:trPr>
          <w:trHeight w:val="397"/>
        </w:trPr>
        <w:tc>
          <w:tcPr>
            <w:tcW w:w="2058" w:type="pct"/>
            <w:vAlign w:val="center"/>
            <w:hideMark/>
          </w:tcPr>
          <w:p w14:paraId="776B99EC" w14:textId="77777777" w:rsidR="004E27C9" w:rsidRPr="00CD2E88" w:rsidRDefault="004E27C9" w:rsidP="00F249D9">
            <w:pPr>
              <w:contextualSpacing/>
              <w:rPr>
                <w:rFonts w:ascii="Arial" w:hAnsi="Arial" w:cs="Arial"/>
                <w:b/>
                <w:bCs/>
                <w:sz w:val="20"/>
                <w:szCs w:val="20"/>
              </w:rPr>
            </w:pPr>
            <w:r w:rsidRPr="00CD2E88">
              <w:rPr>
                <w:rFonts w:ascii="Arial" w:hAnsi="Arial" w:cs="Arial"/>
                <w:b/>
                <w:bCs/>
                <w:sz w:val="20"/>
                <w:szCs w:val="20"/>
              </w:rPr>
              <w:t> </w:t>
            </w:r>
          </w:p>
        </w:tc>
        <w:tc>
          <w:tcPr>
            <w:tcW w:w="1632" w:type="pct"/>
            <w:vAlign w:val="center"/>
            <w:hideMark/>
          </w:tcPr>
          <w:p w14:paraId="75FCECDE" w14:textId="77777777" w:rsidR="004E27C9" w:rsidRPr="00F63514" w:rsidRDefault="004E27C9" w:rsidP="00F249D9">
            <w:pPr>
              <w:contextualSpacing/>
              <w:jc w:val="center"/>
              <w:rPr>
                <w:rFonts w:ascii="Arial" w:hAnsi="Arial" w:cs="Arial"/>
                <w:b/>
                <w:bCs/>
                <w:sz w:val="20"/>
                <w:szCs w:val="20"/>
              </w:rPr>
            </w:pPr>
            <w:r w:rsidRPr="00F63514">
              <w:rPr>
                <w:rFonts w:ascii="Arial" w:hAnsi="Arial" w:cs="Arial"/>
                <w:b/>
                <w:bCs/>
                <w:sz w:val="20"/>
                <w:szCs w:val="20"/>
              </w:rPr>
              <w:t>Cena za 1 člověkohodinu v Kč bez DPH</w:t>
            </w:r>
          </w:p>
        </w:tc>
        <w:tc>
          <w:tcPr>
            <w:tcW w:w="585" w:type="pct"/>
            <w:vAlign w:val="center"/>
            <w:hideMark/>
          </w:tcPr>
          <w:p w14:paraId="0317E8E1" w14:textId="77777777" w:rsidR="004E27C9" w:rsidRPr="00F63514" w:rsidRDefault="004E27C9" w:rsidP="00F249D9">
            <w:pPr>
              <w:contextualSpacing/>
              <w:jc w:val="center"/>
              <w:rPr>
                <w:rFonts w:ascii="Arial" w:hAnsi="Arial" w:cs="Arial"/>
                <w:b/>
                <w:bCs/>
                <w:sz w:val="20"/>
                <w:szCs w:val="20"/>
              </w:rPr>
            </w:pPr>
            <w:r w:rsidRPr="00F63514">
              <w:rPr>
                <w:rFonts w:ascii="Arial" w:hAnsi="Arial" w:cs="Arial"/>
                <w:b/>
                <w:bCs/>
                <w:sz w:val="20"/>
                <w:szCs w:val="20"/>
              </w:rPr>
              <w:t>Předpokládaný počet člověkohodin</w:t>
            </w:r>
          </w:p>
        </w:tc>
        <w:tc>
          <w:tcPr>
            <w:tcW w:w="725" w:type="pct"/>
            <w:vAlign w:val="center"/>
            <w:hideMark/>
          </w:tcPr>
          <w:p w14:paraId="474DA654" w14:textId="77777777" w:rsidR="004E27C9" w:rsidRPr="00F63514" w:rsidRDefault="004E27C9" w:rsidP="00F249D9">
            <w:pPr>
              <w:contextualSpacing/>
              <w:jc w:val="center"/>
              <w:rPr>
                <w:rFonts w:ascii="Arial" w:hAnsi="Arial" w:cs="Arial"/>
                <w:b/>
                <w:bCs/>
                <w:sz w:val="20"/>
                <w:szCs w:val="20"/>
              </w:rPr>
            </w:pPr>
            <w:r w:rsidRPr="00F63514">
              <w:rPr>
                <w:rFonts w:ascii="Arial" w:hAnsi="Arial" w:cs="Arial"/>
                <w:b/>
                <w:bCs/>
                <w:sz w:val="20"/>
                <w:szCs w:val="20"/>
              </w:rPr>
              <w:t>Cena za předpokládaný počet člověkohodin v Kč bez DPH</w:t>
            </w:r>
          </w:p>
        </w:tc>
      </w:tr>
      <w:tr w:rsidR="004E27C9" w:rsidRPr="009E7FAE" w14:paraId="748A6454" w14:textId="77777777" w:rsidTr="005F30F4">
        <w:trPr>
          <w:trHeight w:val="397"/>
        </w:trPr>
        <w:tc>
          <w:tcPr>
            <w:tcW w:w="2058" w:type="pct"/>
            <w:vAlign w:val="center"/>
            <w:hideMark/>
          </w:tcPr>
          <w:p w14:paraId="60DFCFDD" w14:textId="77777777" w:rsidR="004E27C9" w:rsidRPr="00CD2E88" w:rsidRDefault="00473415" w:rsidP="00F249D9">
            <w:pPr>
              <w:contextualSpacing/>
              <w:rPr>
                <w:rFonts w:ascii="Arial" w:hAnsi="Arial" w:cs="Arial"/>
                <w:sz w:val="20"/>
                <w:szCs w:val="20"/>
              </w:rPr>
            </w:pPr>
            <w:r w:rsidRPr="00CD2E88">
              <w:rPr>
                <w:rFonts w:ascii="Arial" w:hAnsi="Arial" w:cs="Arial"/>
                <w:sz w:val="20"/>
                <w:szCs w:val="20"/>
              </w:rPr>
              <w:t>Podpora nad rámec Paušálu (plnění dle čl. II. odst. 3 písm. b) Smlouvy)</w:t>
            </w:r>
          </w:p>
        </w:tc>
        <w:tc>
          <w:tcPr>
            <w:tcW w:w="1632" w:type="pct"/>
            <w:noWrap/>
            <w:vAlign w:val="center"/>
            <w:hideMark/>
          </w:tcPr>
          <w:p w14:paraId="05364919" w14:textId="0F325F81" w:rsidR="004E27C9" w:rsidRPr="00F63514" w:rsidRDefault="00070899" w:rsidP="00F249D9">
            <w:pPr>
              <w:contextualSpacing/>
              <w:jc w:val="center"/>
              <w:rPr>
                <w:rFonts w:ascii="Arial" w:hAnsi="Arial" w:cs="Arial"/>
                <w:b/>
                <w:bCs/>
                <w:sz w:val="20"/>
                <w:szCs w:val="20"/>
              </w:rPr>
            </w:pPr>
            <w:r w:rsidRPr="00E6610C">
              <w:rPr>
                <w:rFonts w:ascii="Arial" w:hAnsi="Arial" w:cs="Arial"/>
                <w:sz w:val="20"/>
                <w:szCs w:val="20"/>
              </w:rPr>
              <w:t>1 200,00 Kč</w:t>
            </w:r>
          </w:p>
        </w:tc>
        <w:tc>
          <w:tcPr>
            <w:tcW w:w="585" w:type="pct"/>
            <w:vAlign w:val="center"/>
            <w:hideMark/>
          </w:tcPr>
          <w:p w14:paraId="0E9F0892" w14:textId="77777777" w:rsidR="004E27C9" w:rsidRPr="00F63514" w:rsidRDefault="004E27C9" w:rsidP="00F249D9">
            <w:pPr>
              <w:contextualSpacing/>
              <w:jc w:val="center"/>
              <w:rPr>
                <w:rFonts w:ascii="Arial" w:hAnsi="Arial" w:cs="Arial"/>
                <w:b/>
                <w:bCs/>
                <w:sz w:val="20"/>
                <w:szCs w:val="20"/>
              </w:rPr>
            </w:pPr>
            <w:r w:rsidRPr="00F63514">
              <w:rPr>
                <w:rFonts w:ascii="Arial" w:hAnsi="Arial" w:cs="Arial"/>
                <w:b/>
                <w:bCs/>
                <w:sz w:val="20"/>
                <w:szCs w:val="20"/>
              </w:rPr>
              <w:t>640</w:t>
            </w:r>
          </w:p>
        </w:tc>
        <w:tc>
          <w:tcPr>
            <w:tcW w:w="725" w:type="pct"/>
            <w:noWrap/>
            <w:vAlign w:val="center"/>
            <w:hideMark/>
          </w:tcPr>
          <w:p w14:paraId="06187D45" w14:textId="3B3E00AD" w:rsidR="004E27C9" w:rsidRPr="00F63514" w:rsidRDefault="00070899" w:rsidP="00F249D9">
            <w:pPr>
              <w:contextualSpacing/>
              <w:jc w:val="center"/>
              <w:rPr>
                <w:rFonts w:ascii="Arial" w:hAnsi="Arial" w:cs="Arial"/>
                <w:sz w:val="20"/>
                <w:szCs w:val="20"/>
              </w:rPr>
            </w:pPr>
            <w:r w:rsidRPr="00E6610C">
              <w:rPr>
                <w:rFonts w:ascii="Arial" w:hAnsi="Arial" w:cs="Arial"/>
                <w:sz w:val="20"/>
                <w:szCs w:val="20"/>
              </w:rPr>
              <w:t>768 000,00 Kč</w:t>
            </w:r>
          </w:p>
        </w:tc>
      </w:tr>
    </w:tbl>
    <w:p w14:paraId="7C37E76B" w14:textId="77777777" w:rsidR="004E27C9" w:rsidRDefault="004E27C9" w:rsidP="004E27C9"/>
    <w:p w14:paraId="07B5EC49" w14:textId="77777777" w:rsidR="004E27C9" w:rsidRDefault="004E27C9" w:rsidP="004E27C9">
      <w:pPr>
        <w:tabs>
          <w:tab w:val="left" w:pos="960"/>
        </w:tabs>
      </w:pPr>
      <w:r>
        <w:tab/>
      </w:r>
    </w:p>
    <w:p w14:paraId="69365C19" w14:textId="77777777" w:rsidR="00447854" w:rsidRDefault="00447854" w:rsidP="004E27C9">
      <w:pPr>
        <w:tabs>
          <w:tab w:val="left" w:pos="960"/>
        </w:tabs>
        <w:sectPr w:rsidR="00447854" w:rsidSect="00447854">
          <w:pgSz w:w="16838" w:h="11906" w:orient="landscape"/>
          <w:pgMar w:top="1418" w:right="1361" w:bottom="1418" w:left="1361" w:header="709" w:footer="709" w:gutter="0"/>
          <w:cols w:space="708"/>
          <w:docGrid w:linePitch="360"/>
        </w:sectPr>
      </w:pPr>
    </w:p>
    <w:p w14:paraId="65781208" w14:textId="77777777" w:rsidR="004E27C9" w:rsidRPr="00A13387" w:rsidRDefault="004E27C9" w:rsidP="004E27C9">
      <w:pPr>
        <w:pStyle w:val="Zkladntext"/>
        <w:spacing w:before="120" w:after="120" w:line="276" w:lineRule="auto"/>
        <w:contextualSpacing/>
        <w:rPr>
          <w:rFonts w:ascii="Arial" w:hAnsi="Arial" w:cs="Arial"/>
          <w:b/>
          <w:sz w:val="24"/>
          <w:szCs w:val="24"/>
        </w:rPr>
      </w:pPr>
      <w:r w:rsidRPr="00A13387">
        <w:rPr>
          <w:rFonts w:ascii="Arial" w:hAnsi="Arial" w:cs="Arial"/>
          <w:b/>
          <w:sz w:val="24"/>
          <w:szCs w:val="24"/>
        </w:rPr>
        <w:lastRenderedPageBreak/>
        <w:t xml:space="preserve">Příloha č. </w:t>
      </w:r>
      <w:r w:rsidR="00447854">
        <w:rPr>
          <w:rFonts w:ascii="Arial" w:hAnsi="Arial" w:cs="Arial"/>
          <w:b/>
          <w:sz w:val="24"/>
          <w:szCs w:val="24"/>
        </w:rPr>
        <w:t>4</w:t>
      </w:r>
      <w:r w:rsidRPr="00A13387">
        <w:rPr>
          <w:rFonts w:ascii="Arial" w:hAnsi="Arial" w:cs="Arial"/>
          <w:b/>
          <w:sz w:val="24"/>
          <w:szCs w:val="24"/>
        </w:rPr>
        <w:t xml:space="preserve"> – Vzor Výkazu </w:t>
      </w:r>
      <w:r w:rsidR="00843870">
        <w:rPr>
          <w:rFonts w:ascii="Arial" w:hAnsi="Arial" w:cs="Arial"/>
          <w:b/>
          <w:sz w:val="24"/>
          <w:szCs w:val="24"/>
        </w:rPr>
        <w:t>konzultačních služeb</w:t>
      </w:r>
      <w:r w:rsidR="00843870" w:rsidRPr="00A13387">
        <w:rPr>
          <w:rFonts w:ascii="Arial" w:hAnsi="Arial" w:cs="Arial"/>
          <w:b/>
          <w:sz w:val="24"/>
          <w:szCs w:val="24"/>
        </w:rPr>
        <w:t xml:space="preserve"> </w:t>
      </w:r>
    </w:p>
    <w:p w14:paraId="4A58ACC6" w14:textId="77777777" w:rsidR="004E27C9" w:rsidRDefault="004E27C9" w:rsidP="004E27C9">
      <w:pPr>
        <w:pStyle w:val="Zkladntext"/>
        <w:spacing w:before="120" w:after="120" w:line="276" w:lineRule="auto"/>
        <w:contextualSpacing/>
        <w:jc w:val="both"/>
        <w:rPr>
          <w:rFonts w:ascii="Arial" w:hAnsi="Arial" w:cs="Arial"/>
          <w:b/>
          <w:i/>
          <w:sz w:val="20"/>
          <w:szCs w:val="20"/>
        </w:rPr>
      </w:pPr>
    </w:p>
    <w:p w14:paraId="46E90909" w14:textId="46770784" w:rsidR="004C26B4" w:rsidRPr="00AC34C0" w:rsidRDefault="004C26B4" w:rsidP="004C26B4">
      <w:pPr>
        <w:pStyle w:val="Zkladntext"/>
        <w:keepNext/>
        <w:spacing w:after="120" w:line="276" w:lineRule="auto"/>
        <w:jc w:val="center"/>
        <w:rPr>
          <w:rFonts w:ascii="Arial" w:hAnsi="Arial" w:cs="Arial"/>
          <w:b/>
          <w:i/>
          <w:sz w:val="20"/>
        </w:rPr>
      </w:pPr>
      <w:r w:rsidRPr="004C26B4">
        <w:rPr>
          <w:rFonts w:ascii="Arial" w:hAnsi="Arial" w:cs="Arial"/>
          <w:b/>
          <w:sz w:val="24"/>
          <w:szCs w:val="24"/>
        </w:rPr>
        <w:t xml:space="preserve">Výkaz konzultačních služeb za příslušné období ke smlouvě </w:t>
      </w:r>
      <w:r w:rsidR="00F641FC">
        <w:rPr>
          <w:rFonts w:ascii="Arial" w:hAnsi="Arial" w:cs="Arial"/>
          <w:b/>
          <w:sz w:val="24"/>
          <w:szCs w:val="24"/>
        </w:rPr>
        <w:t xml:space="preserve">č. </w:t>
      </w:r>
      <w:r w:rsidR="00F641FC" w:rsidRPr="00F641FC">
        <w:rPr>
          <w:rFonts w:ascii="Arial" w:hAnsi="Arial" w:cs="Arial"/>
          <w:b/>
          <w:sz w:val="24"/>
          <w:szCs w:val="24"/>
        </w:rPr>
        <w:t>2300647/4100062745</w:t>
      </w:r>
    </w:p>
    <w:p w14:paraId="750C87B1" w14:textId="77777777" w:rsidR="004C26B4" w:rsidRPr="00BA1832" w:rsidRDefault="004C26B4" w:rsidP="004C26B4">
      <w:pPr>
        <w:pStyle w:val="Zkladntext"/>
        <w:rPr>
          <w:rFonts w:ascii="Arial" w:hAnsi="Arial" w:cs="Arial"/>
          <w:sz w:val="20"/>
        </w:rPr>
      </w:pPr>
      <w:r>
        <w:rPr>
          <w:rFonts w:ascii="Arial" w:hAnsi="Arial" w:cs="Arial"/>
          <w:sz w:val="20"/>
        </w:rPr>
        <w:t>P</w:t>
      </w:r>
      <w:r w:rsidRPr="00BA1832">
        <w:rPr>
          <w:rFonts w:ascii="Arial" w:hAnsi="Arial" w:cs="Arial"/>
          <w:sz w:val="20"/>
        </w:rPr>
        <w:t xml:space="preserve">ro </w:t>
      </w:r>
      <w:r w:rsidR="00A2631C" w:rsidRPr="00BA1832">
        <w:rPr>
          <w:rFonts w:ascii="Arial" w:hAnsi="Arial" w:cs="Arial"/>
          <w:sz w:val="20"/>
        </w:rPr>
        <w:t>období:</w:t>
      </w:r>
      <w:r w:rsidR="00A2631C">
        <w:rPr>
          <w:rFonts w:ascii="Arial" w:hAnsi="Arial" w:cs="Arial"/>
          <w:sz w:val="20"/>
        </w:rPr>
        <w:t xml:space="preserve"> …</w:t>
      </w:r>
      <w:r>
        <w:rPr>
          <w:rFonts w:ascii="Arial" w:hAnsi="Arial" w:cs="Arial"/>
          <w:sz w:val="20"/>
        </w:rPr>
        <w:t>…………….</w:t>
      </w:r>
    </w:p>
    <w:p w14:paraId="7CBE80F1" w14:textId="77777777" w:rsidR="004C26B4" w:rsidRPr="00657F11" w:rsidRDefault="004C26B4" w:rsidP="004C26B4">
      <w:pPr>
        <w:pStyle w:val="Zkladntext"/>
        <w:rPr>
          <w:rFonts w:ascii="Arial" w:hAnsi="Arial" w:cs="Arial"/>
          <w:b/>
          <w:szCs w:val="24"/>
        </w:rPr>
      </w:pPr>
    </w:p>
    <w:tbl>
      <w:tblPr>
        <w:tblW w:w="9073" w:type="dxa"/>
        <w:tblInd w:w="-318" w:type="dxa"/>
        <w:tblBorders>
          <w:insideH w:val="single" w:sz="4" w:space="0" w:color="auto"/>
        </w:tblBorders>
        <w:tblLook w:val="01E0" w:firstRow="1" w:lastRow="1" w:firstColumn="1" w:lastColumn="1" w:noHBand="0" w:noVBand="0"/>
      </w:tblPr>
      <w:tblGrid>
        <w:gridCol w:w="4332"/>
        <w:gridCol w:w="4741"/>
      </w:tblGrid>
      <w:tr w:rsidR="004C26B4" w:rsidRPr="00657F11" w14:paraId="249451F6" w14:textId="77777777" w:rsidTr="00022057">
        <w:trPr>
          <w:tblHeader/>
        </w:trPr>
        <w:tc>
          <w:tcPr>
            <w:tcW w:w="4332" w:type="dxa"/>
            <w:tcBorders>
              <w:top w:val="nil"/>
              <w:left w:val="nil"/>
              <w:bottom w:val="single" w:sz="2" w:space="0" w:color="7F7F83"/>
              <w:right w:val="nil"/>
              <w:tl2br w:val="nil"/>
              <w:tr2bl w:val="nil"/>
            </w:tcBorders>
          </w:tcPr>
          <w:p w14:paraId="33659044" w14:textId="77777777" w:rsidR="004C26B4" w:rsidRPr="00657F11" w:rsidRDefault="00F223D1" w:rsidP="00022057">
            <w:pPr>
              <w:pStyle w:val="Popisekvtabulce"/>
              <w:rPr>
                <w:rFonts w:ascii="Arial" w:hAnsi="Arial" w:cs="Arial"/>
                <w:sz w:val="20"/>
                <w:szCs w:val="20"/>
              </w:rPr>
            </w:pPr>
            <w:r>
              <w:rPr>
                <w:rFonts w:ascii="Arial" w:hAnsi="Arial" w:cs="Arial"/>
                <w:sz w:val="20"/>
                <w:szCs w:val="20"/>
              </w:rPr>
              <w:t>POSKYTOVATEL</w:t>
            </w:r>
          </w:p>
        </w:tc>
        <w:tc>
          <w:tcPr>
            <w:tcW w:w="4741" w:type="dxa"/>
            <w:tcBorders>
              <w:top w:val="nil"/>
              <w:left w:val="nil"/>
              <w:bottom w:val="single" w:sz="2" w:space="0" w:color="7F7F83"/>
              <w:right w:val="nil"/>
              <w:tl2br w:val="nil"/>
              <w:tr2bl w:val="nil"/>
            </w:tcBorders>
          </w:tcPr>
          <w:p w14:paraId="5A5C5E23" w14:textId="77777777" w:rsidR="004C26B4" w:rsidRPr="00657F11" w:rsidRDefault="004C26B4" w:rsidP="00022057">
            <w:pPr>
              <w:pStyle w:val="Popisekvtabulce"/>
              <w:rPr>
                <w:rFonts w:ascii="Arial" w:hAnsi="Arial" w:cs="Arial"/>
                <w:sz w:val="20"/>
                <w:szCs w:val="20"/>
              </w:rPr>
            </w:pPr>
            <w:r w:rsidRPr="00657F11">
              <w:rPr>
                <w:rFonts w:ascii="Arial" w:hAnsi="Arial" w:cs="Arial"/>
                <w:sz w:val="20"/>
                <w:szCs w:val="20"/>
              </w:rPr>
              <w:t>Objednatel</w:t>
            </w:r>
          </w:p>
        </w:tc>
      </w:tr>
      <w:tr w:rsidR="004C26B4" w:rsidRPr="00657F11" w14:paraId="6A83D762" w14:textId="77777777" w:rsidTr="00022057">
        <w:trPr>
          <w:cantSplit/>
          <w:trHeight w:val="397"/>
        </w:trPr>
        <w:tc>
          <w:tcPr>
            <w:tcW w:w="4332" w:type="dxa"/>
          </w:tcPr>
          <w:p w14:paraId="69191DC3" w14:textId="77777777" w:rsidR="004C26B4" w:rsidRPr="00657F11" w:rsidRDefault="004C26B4" w:rsidP="00022057">
            <w:pPr>
              <w:spacing w:before="60"/>
              <w:rPr>
                <w:rFonts w:ascii="Arial" w:hAnsi="Arial" w:cs="Arial"/>
              </w:rPr>
            </w:pPr>
          </w:p>
        </w:tc>
        <w:tc>
          <w:tcPr>
            <w:tcW w:w="4741" w:type="dxa"/>
          </w:tcPr>
          <w:p w14:paraId="0397A20D" w14:textId="77777777" w:rsidR="004C26B4" w:rsidRPr="00657F11" w:rsidRDefault="004C26B4" w:rsidP="00022057">
            <w:pPr>
              <w:spacing w:before="60"/>
              <w:rPr>
                <w:rFonts w:ascii="Arial" w:hAnsi="Arial" w:cs="Arial"/>
                <w:u w:val="single"/>
              </w:rPr>
            </w:pPr>
            <w:r w:rsidRPr="00657F11">
              <w:rPr>
                <w:rFonts w:ascii="Arial" w:hAnsi="Arial" w:cs="Arial"/>
              </w:rPr>
              <w:t>Všeobecná zdravotní pojišťovna Č</w:t>
            </w:r>
            <w:r>
              <w:rPr>
                <w:rFonts w:ascii="Arial" w:hAnsi="Arial" w:cs="Arial"/>
              </w:rPr>
              <w:t>eské republiky</w:t>
            </w:r>
            <w:r w:rsidRPr="00657F11">
              <w:rPr>
                <w:rFonts w:ascii="Arial" w:hAnsi="Arial" w:cs="Arial"/>
                <w:u w:val="single"/>
              </w:rPr>
              <w:t xml:space="preserve"> </w:t>
            </w:r>
          </w:p>
          <w:p w14:paraId="6B3088E3" w14:textId="77777777" w:rsidR="004C26B4" w:rsidRPr="00657F11" w:rsidRDefault="004C26B4" w:rsidP="00022057">
            <w:pPr>
              <w:spacing w:before="60"/>
              <w:rPr>
                <w:rFonts w:ascii="Arial" w:hAnsi="Arial" w:cs="Arial"/>
              </w:rPr>
            </w:pPr>
            <w:r w:rsidRPr="00657F11">
              <w:rPr>
                <w:rFonts w:ascii="Arial" w:hAnsi="Arial" w:cs="Arial"/>
              </w:rPr>
              <w:t xml:space="preserve">Orlická </w:t>
            </w:r>
            <w:r>
              <w:rPr>
                <w:rFonts w:ascii="Arial" w:hAnsi="Arial" w:cs="Arial"/>
              </w:rPr>
              <w:t>2020/4</w:t>
            </w:r>
          </w:p>
          <w:p w14:paraId="40006733" w14:textId="77777777" w:rsidR="004C26B4" w:rsidRPr="00657F11" w:rsidRDefault="004C26B4" w:rsidP="00022057">
            <w:pPr>
              <w:spacing w:before="60"/>
              <w:rPr>
                <w:rFonts w:ascii="Arial" w:hAnsi="Arial" w:cs="Arial"/>
              </w:rPr>
            </w:pPr>
            <w:r w:rsidRPr="00657F11">
              <w:rPr>
                <w:rFonts w:ascii="Arial" w:hAnsi="Arial" w:cs="Arial"/>
              </w:rPr>
              <w:t xml:space="preserve">130 </w:t>
            </w:r>
            <w:r w:rsidR="00A2631C" w:rsidRPr="00657F11">
              <w:rPr>
                <w:rFonts w:ascii="Arial" w:hAnsi="Arial" w:cs="Arial"/>
              </w:rPr>
              <w:t>00 Praha</w:t>
            </w:r>
            <w:r w:rsidRPr="00657F11">
              <w:rPr>
                <w:rFonts w:ascii="Arial" w:hAnsi="Arial" w:cs="Arial"/>
              </w:rPr>
              <w:t xml:space="preserve"> 3</w:t>
            </w:r>
          </w:p>
        </w:tc>
      </w:tr>
      <w:tr w:rsidR="004C26B4" w:rsidRPr="00657F11" w14:paraId="6BCFE7EB" w14:textId="77777777" w:rsidTr="00022057">
        <w:tblPrEx>
          <w:tblBorders>
            <w:top w:val="single" w:sz="2" w:space="0" w:color="7F7F83"/>
            <w:bottom w:val="single" w:sz="2" w:space="0" w:color="7F7F83"/>
            <w:insideH w:val="single" w:sz="2" w:space="0" w:color="7F7F83"/>
          </w:tblBorders>
        </w:tblPrEx>
        <w:trPr>
          <w:trHeight w:val="397"/>
        </w:trPr>
        <w:tc>
          <w:tcPr>
            <w:tcW w:w="9073" w:type="dxa"/>
            <w:gridSpan w:val="2"/>
          </w:tcPr>
          <w:p w14:paraId="5EEAABDB" w14:textId="77777777" w:rsidR="004C26B4" w:rsidRPr="00657F11" w:rsidRDefault="004C26B4" w:rsidP="00022057">
            <w:pPr>
              <w:spacing w:before="60"/>
              <w:rPr>
                <w:rFonts w:ascii="Arial" w:hAnsi="Arial" w:cs="Arial"/>
              </w:rPr>
            </w:pPr>
            <w:r w:rsidRPr="00657F11">
              <w:rPr>
                <w:rStyle w:val="Bold"/>
                <w:rFonts w:ascii="Arial" w:hAnsi="Arial" w:cs="Arial"/>
              </w:rPr>
              <w:t xml:space="preserve">Místo </w:t>
            </w:r>
            <w:r>
              <w:rPr>
                <w:rStyle w:val="Bold"/>
                <w:rFonts w:ascii="Arial" w:hAnsi="Arial" w:cs="Arial"/>
              </w:rPr>
              <w:t>plnění</w:t>
            </w:r>
            <w:r w:rsidRPr="00657F11">
              <w:rPr>
                <w:rStyle w:val="Grey"/>
                <w:rFonts w:ascii="Arial" w:hAnsi="Arial" w:cs="Arial"/>
              </w:rPr>
              <w:t>|</w:t>
            </w:r>
            <w:r w:rsidRPr="00657F11">
              <w:rPr>
                <w:rFonts w:ascii="Arial" w:hAnsi="Arial" w:cs="Arial"/>
              </w:rPr>
              <w:t xml:space="preserve"> Všeobecná zdravotní pojišťovna</w:t>
            </w:r>
            <w:r>
              <w:rPr>
                <w:rFonts w:ascii="Arial" w:hAnsi="Arial" w:cs="Arial"/>
              </w:rPr>
              <w:t xml:space="preserve"> České republiky</w:t>
            </w:r>
            <w:r w:rsidRPr="00657F11">
              <w:rPr>
                <w:rFonts w:ascii="Arial" w:hAnsi="Arial" w:cs="Arial"/>
              </w:rPr>
              <w:t xml:space="preserve">, Orlická </w:t>
            </w:r>
            <w:r>
              <w:rPr>
                <w:rFonts w:ascii="Arial" w:hAnsi="Arial" w:cs="Arial"/>
              </w:rPr>
              <w:t>2020/4</w:t>
            </w:r>
            <w:r w:rsidRPr="00657F11">
              <w:rPr>
                <w:rFonts w:ascii="Arial" w:hAnsi="Arial" w:cs="Arial"/>
              </w:rPr>
              <w:t xml:space="preserve">, 130 </w:t>
            </w:r>
            <w:r w:rsidR="00A2631C" w:rsidRPr="00657F11">
              <w:rPr>
                <w:rFonts w:ascii="Arial" w:hAnsi="Arial" w:cs="Arial"/>
              </w:rPr>
              <w:t>00 Praha</w:t>
            </w:r>
            <w:r w:rsidRPr="00657F11">
              <w:rPr>
                <w:rFonts w:ascii="Arial" w:hAnsi="Arial" w:cs="Arial"/>
              </w:rPr>
              <w:t xml:space="preserve"> 3</w:t>
            </w:r>
          </w:p>
        </w:tc>
      </w:tr>
      <w:tr w:rsidR="004C26B4" w:rsidRPr="00657F11" w14:paraId="1CE0BDE2" w14:textId="77777777" w:rsidTr="00022057">
        <w:tblPrEx>
          <w:tblBorders>
            <w:top w:val="single" w:sz="2" w:space="0" w:color="7F7F83"/>
            <w:bottom w:val="single" w:sz="2" w:space="0" w:color="7F7F83"/>
            <w:insideH w:val="single" w:sz="2" w:space="0" w:color="7F7F83"/>
          </w:tblBorders>
        </w:tblPrEx>
        <w:trPr>
          <w:trHeight w:val="397"/>
        </w:trPr>
        <w:tc>
          <w:tcPr>
            <w:tcW w:w="9073" w:type="dxa"/>
            <w:gridSpan w:val="2"/>
          </w:tcPr>
          <w:p w14:paraId="220109C6" w14:textId="77777777" w:rsidR="004C26B4" w:rsidRPr="00657F11" w:rsidRDefault="004C26B4" w:rsidP="00022057">
            <w:pPr>
              <w:spacing w:before="60"/>
              <w:rPr>
                <w:rFonts w:ascii="Arial" w:hAnsi="Arial" w:cs="Arial"/>
              </w:rPr>
            </w:pPr>
            <w:r w:rsidRPr="00657F11">
              <w:rPr>
                <w:rStyle w:val="Bold"/>
                <w:rFonts w:ascii="Arial" w:hAnsi="Arial" w:cs="Arial"/>
              </w:rPr>
              <w:t xml:space="preserve">Datum </w:t>
            </w:r>
            <w:r w:rsidRPr="00657F11">
              <w:rPr>
                <w:rStyle w:val="Grey"/>
                <w:rFonts w:ascii="Arial" w:hAnsi="Arial" w:cs="Arial"/>
              </w:rPr>
              <w:t>|</w:t>
            </w:r>
            <w:r w:rsidRPr="00657F11">
              <w:rPr>
                <w:rFonts w:ascii="Arial" w:hAnsi="Arial" w:cs="Arial"/>
              </w:rPr>
              <w:t xml:space="preserve"> </w:t>
            </w:r>
          </w:p>
        </w:tc>
      </w:tr>
      <w:tr w:rsidR="004C26B4" w:rsidRPr="00657F11" w14:paraId="2A1436A6" w14:textId="77777777" w:rsidTr="00022057">
        <w:tblPrEx>
          <w:tblBorders>
            <w:top w:val="single" w:sz="2" w:space="0" w:color="7F7F83"/>
            <w:bottom w:val="single" w:sz="2" w:space="0" w:color="7F7F83"/>
            <w:insideH w:val="single" w:sz="2" w:space="0" w:color="7F7F83"/>
          </w:tblBorders>
        </w:tblPrEx>
        <w:trPr>
          <w:trHeight w:val="397"/>
        </w:trPr>
        <w:tc>
          <w:tcPr>
            <w:tcW w:w="9073" w:type="dxa"/>
            <w:gridSpan w:val="2"/>
          </w:tcPr>
          <w:p w14:paraId="74E14F7B" w14:textId="77777777" w:rsidR="004C26B4" w:rsidRDefault="004C26B4" w:rsidP="00022057">
            <w:pPr>
              <w:spacing w:before="60" w:line="276" w:lineRule="auto"/>
              <w:ind w:left="1736" w:hanging="1736"/>
              <w:rPr>
                <w:rFonts w:ascii="Arial" w:hAnsi="Arial" w:cs="Arial"/>
                <w:b/>
              </w:rPr>
            </w:pPr>
            <w:r w:rsidRPr="00657F11">
              <w:rPr>
                <w:rStyle w:val="Bold"/>
                <w:rFonts w:ascii="Arial" w:hAnsi="Arial" w:cs="Arial"/>
              </w:rPr>
              <w:t xml:space="preserve">Předmět </w:t>
            </w:r>
            <w:r>
              <w:rPr>
                <w:rStyle w:val="Bold"/>
                <w:rFonts w:ascii="Arial" w:hAnsi="Arial" w:cs="Arial"/>
              </w:rPr>
              <w:t xml:space="preserve">plnění: </w:t>
            </w:r>
            <w:r w:rsidRPr="00657F11">
              <w:rPr>
                <w:rStyle w:val="Grey"/>
                <w:rFonts w:ascii="Arial" w:hAnsi="Arial" w:cs="Arial"/>
              </w:rPr>
              <w:t>|</w:t>
            </w:r>
            <w:r w:rsidRPr="00657F11">
              <w:rPr>
                <w:rFonts w:ascii="Arial" w:hAnsi="Arial" w:cs="Arial"/>
                <w:b/>
              </w:rPr>
              <w:t xml:space="preserve"> </w:t>
            </w:r>
            <w:r>
              <w:rPr>
                <w:rFonts w:ascii="Arial" w:hAnsi="Arial" w:cs="Arial"/>
                <w:b/>
              </w:rPr>
              <w:t>Poskytování konzultací v rámci paušálu</w:t>
            </w:r>
          </w:p>
          <w:p w14:paraId="02B30D5C" w14:textId="77777777" w:rsidR="004C26B4" w:rsidRPr="00657F11" w:rsidRDefault="004C26B4" w:rsidP="00022057">
            <w:pPr>
              <w:spacing w:before="60"/>
              <w:ind w:left="1736" w:hanging="1736"/>
              <w:rPr>
                <w:rFonts w:ascii="Arial" w:hAnsi="Arial" w:cs="Arial"/>
              </w:rPr>
            </w:pPr>
            <w:r>
              <w:rPr>
                <w:rFonts w:ascii="Arial" w:hAnsi="Arial" w:cs="Arial"/>
                <w:b/>
              </w:rPr>
              <w:t>------------------------------------------------------------------------------------------------------------------------------------</w:t>
            </w:r>
          </w:p>
        </w:tc>
      </w:tr>
    </w:tbl>
    <w:p w14:paraId="648148EF" w14:textId="77777777" w:rsidR="004C26B4" w:rsidRDefault="00F223D1" w:rsidP="004C26B4">
      <w:pPr>
        <w:pStyle w:val="Nadpis2"/>
        <w:ind w:left="-426" w:right="425"/>
        <w:rPr>
          <w:rFonts w:ascii="Arial" w:hAnsi="Arial" w:cs="Arial"/>
          <w:b w:val="0"/>
          <w:bCs w:val="0"/>
          <w:iCs/>
          <w:sz w:val="20"/>
        </w:rPr>
      </w:pPr>
      <w:r>
        <w:rPr>
          <w:rFonts w:ascii="Arial" w:hAnsi="Arial" w:cs="Arial"/>
          <w:iCs/>
          <w:sz w:val="20"/>
        </w:rPr>
        <w:t>Poskytovatel</w:t>
      </w:r>
      <w:r w:rsidR="004C26B4" w:rsidRPr="00D55BEC">
        <w:rPr>
          <w:rFonts w:ascii="Arial" w:hAnsi="Arial" w:cs="Arial"/>
          <w:iCs/>
          <w:sz w:val="20"/>
        </w:rPr>
        <w:t xml:space="preserve"> poskytl </w:t>
      </w:r>
      <w:r w:rsidR="00A2631C" w:rsidRPr="00D55BEC">
        <w:rPr>
          <w:rFonts w:ascii="Arial" w:hAnsi="Arial" w:cs="Arial"/>
          <w:iCs/>
          <w:sz w:val="20"/>
        </w:rPr>
        <w:t>v měsíci</w:t>
      </w:r>
      <w:r w:rsidR="004C26B4" w:rsidRPr="00D55BEC">
        <w:rPr>
          <w:rFonts w:ascii="Arial" w:hAnsi="Arial" w:cs="Arial"/>
          <w:iCs/>
          <w:sz w:val="20"/>
        </w:rPr>
        <w:t xml:space="preserve"> XX/XXXX od xx.</w:t>
      </w:r>
      <w:r w:rsidR="00A2631C" w:rsidRPr="00D55BEC">
        <w:rPr>
          <w:rFonts w:ascii="Arial" w:hAnsi="Arial" w:cs="Arial"/>
          <w:iCs/>
          <w:sz w:val="20"/>
        </w:rPr>
        <w:t>xx. xxxx</w:t>
      </w:r>
      <w:r w:rsidR="004C26B4" w:rsidRPr="00D55BEC">
        <w:rPr>
          <w:rFonts w:ascii="Arial" w:hAnsi="Arial" w:cs="Arial"/>
          <w:iCs/>
          <w:sz w:val="20"/>
        </w:rPr>
        <w:t xml:space="preserve"> do xx.</w:t>
      </w:r>
      <w:r w:rsidR="00A2631C" w:rsidRPr="00D55BEC">
        <w:rPr>
          <w:rFonts w:ascii="Arial" w:hAnsi="Arial" w:cs="Arial"/>
          <w:iCs/>
          <w:sz w:val="20"/>
        </w:rPr>
        <w:t>xx. xxxx</w:t>
      </w:r>
      <w:r w:rsidR="004C26B4" w:rsidRPr="00D55BEC">
        <w:rPr>
          <w:rFonts w:ascii="Arial" w:hAnsi="Arial" w:cs="Arial"/>
          <w:iCs/>
          <w:sz w:val="20"/>
        </w:rPr>
        <w:t xml:space="preserve"> smluvně sjednanou </w:t>
      </w:r>
      <w:r w:rsidR="00A2631C" w:rsidRPr="00D55BEC">
        <w:rPr>
          <w:rFonts w:ascii="Arial" w:hAnsi="Arial" w:cs="Arial"/>
          <w:iCs/>
          <w:sz w:val="20"/>
        </w:rPr>
        <w:t xml:space="preserve">podporu </w:t>
      </w:r>
      <w:r w:rsidR="00A2631C">
        <w:rPr>
          <w:rFonts w:ascii="Arial" w:hAnsi="Arial" w:cs="Arial"/>
          <w:iCs/>
          <w:sz w:val="20"/>
        </w:rPr>
        <w:t>XXXX,</w:t>
      </w:r>
      <w:r w:rsidR="004C26B4">
        <w:rPr>
          <w:rFonts w:ascii="Arial" w:hAnsi="Arial" w:cs="Arial"/>
          <w:iCs/>
          <w:sz w:val="20"/>
        </w:rPr>
        <w:t xml:space="preserve"> </w:t>
      </w:r>
      <w:r w:rsidR="004C26B4" w:rsidRPr="00D55BEC">
        <w:rPr>
          <w:rFonts w:ascii="Arial" w:hAnsi="Arial" w:cs="Arial"/>
          <w:iCs/>
          <w:sz w:val="20"/>
        </w:rPr>
        <w:t>a to poskytnutí konzultačních služeb.</w:t>
      </w:r>
    </w:p>
    <w:p w14:paraId="4ED7E65E" w14:textId="77777777" w:rsidR="004C26B4" w:rsidRDefault="004C26B4" w:rsidP="004C26B4"/>
    <w:p w14:paraId="4BAD936B" w14:textId="77777777" w:rsidR="004C26B4" w:rsidRDefault="004C26B4" w:rsidP="004C26B4"/>
    <w:tbl>
      <w:tblPr>
        <w:tblW w:w="9073" w:type="dxa"/>
        <w:tblInd w:w="-356" w:type="dxa"/>
        <w:tblCellMar>
          <w:left w:w="70" w:type="dxa"/>
          <w:right w:w="70" w:type="dxa"/>
        </w:tblCellMar>
        <w:tblLook w:val="04A0" w:firstRow="1" w:lastRow="0" w:firstColumn="1" w:lastColumn="0" w:noHBand="0" w:noVBand="1"/>
      </w:tblPr>
      <w:tblGrid>
        <w:gridCol w:w="1292"/>
        <w:gridCol w:w="6663"/>
        <w:gridCol w:w="1118"/>
      </w:tblGrid>
      <w:tr w:rsidR="004C26B4" w14:paraId="16B9E337" w14:textId="77777777" w:rsidTr="00022057">
        <w:trPr>
          <w:trHeight w:val="649"/>
        </w:trPr>
        <w:tc>
          <w:tcPr>
            <w:tcW w:w="1292" w:type="dxa"/>
            <w:tcBorders>
              <w:top w:val="single" w:sz="8" w:space="0" w:color="auto"/>
              <w:left w:val="single" w:sz="8" w:space="0" w:color="auto"/>
              <w:bottom w:val="single" w:sz="8" w:space="0" w:color="auto"/>
              <w:right w:val="single" w:sz="8" w:space="0" w:color="auto"/>
            </w:tcBorders>
            <w:shd w:val="clear" w:color="auto" w:fill="DBEEF3"/>
          </w:tcPr>
          <w:p w14:paraId="5CFD3F98" w14:textId="77777777" w:rsidR="004C26B4" w:rsidRDefault="004C26B4" w:rsidP="00022057">
            <w:pPr>
              <w:spacing w:line="276" w:lineRule="auto"/>
              <w:jc w:val="center"/>
              <w:rPr>
                <w:rFonts w:ascii="Arial" w:hAnsi="Arial" w:cs="Arial"/>
                <w:b/>
                <w:bCs/>
                <w:color w:val="000000"/>
                <w:sz w:val="16"/>
                <w:szCs w:val="16"/>
              </w:rPr>
            </w:pPr>
          </w:p>
          <w:p w14:paraId="7A7D8E3F" w14:textId="77777777" w:rsidR="004C26B4" w:rsidRDefault="004C26B4" w:rsidP="00022057">
            <w:pPr>
              <w:spacing w:line="276" w:lineRule="auto"/>
              <w:jc w:val="center"/>
              <w:rPr>
                <w:rFonts w:ascii="Arial" w:hAnsi="Arial" w:cs="Arial"/>
                <w:b/>
                <w:bCs/>
                <w:color w:val="000000"/>
                <w:sz w:val="16"/>
                <w:szCs w:val="16"/>
              </w:rPr>
            </w:pPr>
            <w:r>
              <w:rPr>
                <w:rFonts w:ascii="Arial" w:hAnsi="Arial" w:cs="Arial"/>
                <w:b/>
                <w:bCs/>
                <w:color w:val="000000"/>
                <w:sz w:val="16"/>
                <w:szCs w:val="16"/>
              </w:rPr>
              <w:t>číslo (IM)</w:t>
            </w:r>
          </w:p>
        </w:tc>
        <w:tc>
          <w:tcPr>
            <w:tcW w:w="6663" w:type="dxa"/>
            <w:tcBorders>
              <w:top w:val="single" w:sz="8" w:space="0" w:color="auto"/>
              <w:left w:val="single" w:sz="8" w:space="0" w:color="auto"/>
              <w:bottom w:val="single" w:sz="8" w:space="0" w:color="auto"/>
              <w:right w:val="single" w:sz="8" w:space="0" w:color="auto"/>
            </w:tcBorders>
            <w:shd w:val="clear" w:color="auto" w:fill="DBEEF3"/>
            <w:vAlign w:val="center"/>
            <w:hideMark/>
          </w:tcPr>
          <w:p w14:paraId="3DC6F389" w14:textId="77777777" w:rsidR="004C26B4" w:rsidRDefault="004C26B4" w:rsidP="00022057">
            <w:pPr>
              <w:spacing w:line="276" w:lineRule="auto"/>
              <w:rPr>
                <w:rFonts w:ascii="Arial" w:hAnsi="Arial" w:cs="Arial"/>
                <w:b/>
                <w:bCs/>
                <w:color w:val="000000"/>
                <w:sz w:val="16"/>
                <w:szCs w:val="16"/>
              </w:rPr>
            </w:pPr>
            <w:r>
              <w:rPr>
                <w:rFonts w:ascii="Arial" w:hAnsi="Arial" w:cs="Arial"/>
                <w:b/>
                <w:bCs/>
                <w:color w:val="000000"/>
                <w:sz w:val="16"/>
                <w:szCs w:val="16"/>
              </w:rPr>
              <w:t xml:space="preserve"> II. Konzultační služby v daném období</w:t>
            </w:r>
          </w:p>
        </w:tc>
        <w:tc>
          <w:tcPr>
            <w:tcW w:w="1118" w:type="dxa"/>
            <w:tcBorders>
              <w:top w:val="single" w:sz="8" w:space="0" w:color="auto"/>
              <w:left w:val="nil"/>
              <w:bottom w:val="single" w:sz="8" w:space="0" w:color="auto"/>
              <w:right w:val="single" w:sz="8" w:space="0" w:color="auto"/>
            </w:tcBorders>
            <w:shd w:val="clear" w:color="auto" w:fill="DBEEF3"/>
            <w:vAlign w:val="center"/>
            <w:hideMark/>
          </w:tcPr>
          <w:p w14:paraId="147990EF" w14:textId="77777777" w:rsidR="004C26B4" w:rsidRDefault="004C26B4" w:rsidP="00022057">
            <w:pPr>
              <w:spacing w:line="276" w:lineRule="auto"/>
              <w:jc w:val="center"/>
              <w:rPr>
                <w:rFonts w:ascii="Arial" w:hAnsi="Arial" w:cs="Arial"/>
                <w:b/>
                <w:bCs/>
                <w:color w:val="000000"/>
                <w:sz w:val="16"/>
                <w:szCs w:val="16"/>
              </w:rPr>
            </w:pPr>
            <w:r>
              <w:rPr>
                <w:rFonts w:ascii="Arial" w:hAnsi="Arial" w:cs="Arial"/>
                <w:b/>
                <w:bCs/>
                <w:color w:val="000000"/>
                <w:sz w:val="16"/>
                <w:szCs w:val="16"/>
              </w:rPr>
              <w:t>Počet hodin</w:t>
            </w:r>
          </w:p>
        </w:tc>
      </w:tr>
      <w:tr w:rsidR="004C26B4" w14:paraId="019D0712" w14:textId="77777777" w:rsidTr="00022057">
        <w:trPr>
          <w:trHeight w:val="315"/>
        </w:trPr>
        <w:tc>
          <w:tcPr>
            <w:tcW w:w="1292" w:type="dxa"/>
            <w:tcBorders>
              <w:top w:val="nil"/>
              <w:left w:val="single" w:sz="8" w:space="0" w:color="auto"/>
              <w:bottom w:val="single" w:sz="8" w:space="0" w:color="auto"/>
              <w:right w:val="single" w:sz="8" w:space="0" w:color="auto"/>
            </w:tcBorders>
            <w:vAlign w:val="center"/>
          </w:tcPr>
          <w:p w14:paraId="744E65E8" w14:textId="77777777" w:rsidR="004C26B4" w:rsidRDefault="004C26B4" w:rsidP="00022057">
            <w:pPr>
              <w:spacing w:line="276" w:lineRule="auto"/>
              <w:jc w:val="center"/>
              <w:rPr>
                <w:rFonts w:ascii="Arial" w:hAnsi="Arial" w:cs="Arial"/>
                <w:sz w:val="16"/>
                <w:szCs w:val="16"/>
                <w:highlight w:val="yellow"/>
              </w:rPr>
            </w:pPr>
          </w:p>
        </w:tc>
        <w:tc>
          <w:tcPr>
            <w:tcW w:w="6663" w:type="dxa"/>
            <w:tcBorders>
              <w:top w:val="nil"/>
              <w:left w:val="single" w:sz="8" w:space="0" w:color="auto"/>
              <w:bottom w:val="single" w:sz="8" w:space="0" w:color="auto"/>
              <w:right w:val="single" w:sz="8" w:space="0" w:color="auto"/>
            </w:tcBorders>
            <w:vAlign w:val="bottom"/>
          </w:tcPr>
          <w:p w14:paraId="7EA86692" w14:textId="77777777" w:rsidR="004C26B4" w:rsidRDefault="004C26B4" w:rsidP="00022057">
            <w:pPr>
              <w:spacing w:line="276" w:lineRule="auto"/>
              <w:rPr>
                <w:rFonts w:ascii="Arial" w:hAnsi="Arial" w:cs="Arial"/>
                <w:sz w:val="16"/>
                <w:szCs w:val="16"/>
                <w:highlight w:val="yellow"/>
              </w:rPr>
            </w:pPr>
          </w:p>
        </w:tc>
        <w:tc>
          <w:tcPr>
            <w:tcW w:w="1118" w:type="dxa"/>
            <w:tcBorders>
              <w:top w:val="nil"/>
              <w:left w:val="nil"/>
              <w:bottom w:val="single" w:sz="8" w:space="0" w:color="auto"/>
              <w:right w:val="single" w:sz="8" w:space="0" w:color="auto"/>
            </w:tcBorders>
            <w:shd w:val="clear" w:color="auto" w:fill="E4DFEC"/>
            <w:noWrap/>
            <w:vAlign w:val="center"/>
          </w:tcPr>
          <w:p w14:paraId="1D73E175" w14:textId="77777777" w:rsidR="004C26B4" w:rsidRDefault="004C26B4" w:rsidP="00022057">
            <w:pPr>
              <w:spacing w:line="276" w:lineRule="auto"/>
              <w:jc w:val="right"/>
              <w:rPr>
                <w:rFonts w:ascii="Arial" w:hAnsi="Arial" w:cs="Arial"/>
                <w:sz w:val="16"/>
                <w:szCs w:val="16"/>
              </w:rPr>
            </w:pPr>
          </w:p>
        </w:tc>
      </w:tr>
      <w:tr w:rsidR="004C26B4" w14:paraId="1E5FE205" w14:textId="77777777" w:rsidTr="00022057">
        <w:trPr>
          <w:trHeight w:val="315"/>
        </w:trPr>
        <w:tc>
          <w:tcPr>
            <w:tcW w:w="1292" w:type="dxa"/>
            <w:tcBorders>
              <w:top w:val="nil"/>
              <w:left w:val="single" w:sz="8" w:space="0" w:color="auto"/>
              <w:bottom w:val="single" w:sz="8" w:space="0" w:color="auto"/>
              <w:right w:val="single" w:sz="8" w:space="0" w:color="auto"/>
            </w:tcBorders>
            <w:vAlign w:val="center"/>
          </w:tcPr>
          <w:p w14:paraId="0024EE8C" w14:textId="77777777" w:rsidR="004C26B4" w:rsidRDefault="004C26B4" w:rsidP="00022057">
            <w:pPr>
              <w:spacing w:line="276" w:lineRule="auto"/>
              <w:jc w:val="center"/>
              <w:rPr>
                <w:rFonts w:ascii="Arial" w:hAnsi="Arial" w:cs="Arial"/>
                <w:sz w:val="16"/>
                <w:szCs w:val="16"/>
                <w:highlight w:val="yellow"/>
              </w:rPr>
            </w:pPr>
          </w:p>
        </w:tc>
        <w:tc>
          <w:tcPr>
            <w:tcW w:w="6663" w:type="dxa"/>
            <w:tcBorders>
              <w:top w:val="nil"/>
              <w:left w:val="single" w:sz="8" w:space="0" w:color="auto"/>
              <w:bottom w:val="single" w:sz="8" w:space="0" w:color="auto"/>
              <w:right w:val="single" w:sz="8" w:space="0" w:color="auto"/>
            </w:tcBorders>
            <w:vAlign w:val="bottom"/>
          </w:tcPr>
          <w:p w14:paraId="23E01C65" w14:textId="77777777" w:rsidR="004C26B4" w:rsidRDefault="004C26B4" w:rsidP="00022057">
            <w:pPr>
              <w:spacing w:line="276" w:lineRule="auto"/>
              <w:rPr>
                <w:rFonts w:ascii="Arial" w:hAnsi="Arial" w:cs="Arial"/>
                <w:sz w:val="16"/>
                <w:szCs w:val="16"/>
                <w:highlight w:val="yellow"/>
              </w:rPr>
            </w:pPr>
          </w:p>
        </w:tc>
        <w:tc>
          <w:tcPr>
            <w:tcW w:w="1118" w:type="dxa"/>
            <w:tcBorders>
              <w:top w:val="nil"/>
              <w:left w:val="nil"/>
              <w:bottom w:val="single" w:sz="8" w:space="0" w:color="auto"/>
              <w:right w:val="single" w:sz="8" w:space="0" w:color="auto"/>
            </w:tcBorders>
            <w:shd w:val="clear" w:color="auto" w:fill="E4DFEC"/>
            <w:noWrap/>
            <w:vAlign w:val="center"/>
          </w:tcPr>
          <w:p w14:paraId="67AE221F" w14:textId="77777777" w:rsidR="004C26B4" w:rsidRDefault="004C26B4" w:rsidP="00022057">
            <w:pPr>
              <w:spacing w:line="276" w:lineRule="auto"/>
              <w:jc w:val="right"/>
              <w:rPr>
                <w:rFonts w:ascii="Arial" w:hAnsi="Arial" w:cs="Arial"/>
                <w:sz w:val="16"/>
                <w:szCs w:val="16"/>
              </w:rPr>
            </w:pPr>
          </w:p>
        </w:tc>
      </w:tr>
      <w:tr w:rsidR="004C26B4" w14:paraId="31F21FD6" w14:textId="77777777" w:rsidTr="00022057">
        <w:trPr>
          <w:trHeight w:val="315"/>
        </w:trPr>
        <w:tc>
          <w:tcPr>
            <w:tcW w:w="1292" w:type="dxa"/>
            <w:tcBorders>
              <w:top w:val="nil"/>
              <w:left w:val="single" w:sz="8" w:space="0" w:color="auto"/>
              <w:bottom w:val="single" w:sz="8" w:space="0" w:color="auto"/>
              <w:right w:val="single" w:sz="8" w:space="0" w:color="auto"/>
            </w:tcBorders>
            <w:vAlign w:val="center"/>
          </w:tcPr>
          <w:p w14:paraId="5F6E9CBA" w14:textId="77777777" w:rsidR="004C26B4" w:rsidRDefault="004C26B4" w:rsidP="00022057">
            <w:pPr>
              <w:spacing w:line="276" w:lineRule="auto"/>
              <w:jc w:val="center"/>
              <w:rPr>
                <w:rFonts w:ascii="Arial" w:hAnsi="Arial" w:cs="Arial"/>
                <w:sz w:val="16"/>
                <w:szCs w:val="16"/>
                <w:highlight w:val="yellow"/>
              </w:rPr>
            </w:pPr>
          </w:p>
        </w:tc>
        <w:tc>
          <w:tcPr>
            <w:tcW w:w="6663" w:type="dxa"/>
            <w:tcBorders>
              <w:top w:val="nil"/>
              <w:left w:val="single" w:sz="8" w:space="0" w:color="auto"/>
              <w:bottom w:val="single" w:sz="8" w:space="0" w:color="auto"/>
              <w:right w:val="single" w:sz="8" w:space="0" w:color="auto"/>
            </w:tcBorders>
            <w:vAlign w:val="bottom"/>
          </w:tcPr>
          <w:p w14:paraId="317F6D47" w14:textId="77777777" w:rsidR="004C26B4" w:rsidRDefault="004C26B4" w:rsidP="00022057">
            <w:pPr>
              <w:spacing w:line="276" w:lineRule="auto"/>
              <w:rPr>
                <w:rFonts w:ascii="Arial" w:hAnsi="Arial" w:cs="Arial"/>
                <w:sz w:val="16"/>
                <w:szCs w:val="16"/>
                <w:highlight w:val="yellow"/>
              </w:rPr>
            </w:pPr>
          </w:p>
        </w:tc>
        <w:tc>
          <w:tcPr>
            <w:tcW w:w="1118" w:type="dxa"/>
            <w:tcBorders>
              <w:top w:val="nil"/>
              <w:left w:val="nil"/>
              <w:bottom w:val="single" w:sz="8" w:space="0" w:color="auto"/>
              <w:right w:val="single" w:sz="8" w:space="0" w:color="auto"/>
            </w:tcBorders>
            <w:shd w:val="clear" w:color="auto" w:fill="E4DFEC"/>
            <w:noWrap/>
            <w:vAlign w:val="center"/>
          </w:tcPr>
          <w:p w14:paraId="0090113E" w14:textId="77777777" w:rsidR="004C26B4" w:rsidRDefault="004C26B4" w:rsidP="00022057">
            <w:pPr>
              <w:spacing w:line="276" w:lineRule="auto"/>
              <w:jc w:val="right"/>
              <w:rPr>
                <w:rFonts w:ascii="Arial" w:hAnsi="Arial" w:cs="Arial"/>
                <w:sz w:val="16"/>
                <w:szCs w:val="16"/>
              </w:rPr>
            </w:pPr>
          </w:p>
        </w:tc>
      </w:tr>
      <w:tr w:rsidR="004C26B4" w14:paraId="79F18DF8" w14:textId="77777777" w:rsidTr="00022057">
        <w:trPr>
          <w:trHeight w:val="315"/>
        </w:trPr>
        <w:tc>
          <w:tcPr>
            <w:tcW w:w="1292" w:type="dxa"/>
            <w:tcBorders>
              <w:top w:val="single" w:sz="4" w:space="0" w:color="auto"/>
              <w:left w:val="single" w:sz="8" w:space="0" w:color="auto"/>
              <w:bottom w:val="single" w:sz="8" w:space="0" w:color="auto"/>
              <w:right w:val="single" w:sz="8" w:space="0" w:color="auto"/>
            </w:tcBorders>
            <w:shd w:val="clear" w:color="auto" w:fill="DBEEF3"/>
          </w:tcPr>
          <w:p w14:paraId="30BC23F2" w14:textId="77777777" w:rsidR="004C26B4" w:rsidRDefault="004C26B4" w:rsidP="00022057">
            <w:pPr>
              <w:spacing w:line="276" w:lineRule="auto"/>
              <w:rPr>
                <w:rFonts w:ascii="Arial" w:hAnsi="Arial" w:cs="Arial"/>
                <w:b/>
                <w:bCs/>
                <w:color w:val="000000"/>
                <w:sz w:val="16"/>
                <w:szCs w:val="16"/>
              </w:rPr>
            </w:pPr>
          </w:p>
        </w:tc>
        <w:tc>
          <w:tcPr>
            <w:tcW w:w="6663" w:type="dxa"/>
            <w:tcBorders>
              <w:top w:val="single" w:sz="4" w:space="0" w:color="auto"/>
              <w:left w:val="single" w:sz="8" w:space="0" w:color="auto"/>
              <w:bottom w:val="single" w:sz="8" w:space="0" w:color="auto"/>
              <w:right w:val="single" w:sz="8" w:space="0" w:color="auto"/>
            </w:tcBorders>
            <w:shd w:val="clear" w:color="auto" w:fill="DBEEF3"/>
            <w:noWrap/>
            <w:vAlign w:val="center"/>
            <w:hideMark/>
          </w:tcPr>
          <w:p w14:paraId="3CBBB9AB" w14:textId="77777777" w:rsidR="004C26B4" w:rsidRDefault="004C26B4" w:rsidP="00022057">
            <w:pPr>
              <w:spacing w:line="276" w:lineRule="auto"/>
              <w:rPr>
                <w:rFonts w:ascii="Arial" w:hAnsi="Arial" w:cs="Arial"/>
                <w:b/>
                <w:bCs/>
                <w:color w:val="000000"/>
                <w:sz w:val="16"/>
                <w:szCs w:val="16"/>
              </w:rPr>
            </w:pPr>
            <w:r>
              <w:rPr>
                <w:rFonts w:ascii="Arial" w:hAnsi="Arial" w:cs="Arial"/>
                <w:b/>
                <w:bCs/>
                <w:color w:val="000000"/>
                <w:sz w:val="16"/>
                <w:szCs w:val="16"/>
              </w:rPr>
              <w:t>Celkem</w:t>
            </w:r>
          </w:p>
        </w:tc>
        <w:tc>
          <w:tcPr>
            <w:tcW w:w="1118" w:type="dxa"/>
            <w:tcBorders>
              <w:top w:val="single" w:sz="4" w:space="0" w:color="auto"/>
              <w:left w:val="nil"/>
              <w:bottom w:val="single" w:sz="8" w:space="0" w:color="auto"/>
              <w:right w:val="single" w:sz="8" w:space="0" w:color="auto"/>
            </w:tcBorders>
            <w:shd w:val="clear" w:color="auto" w:fill="DBEEF3"/>
            <w:noWrap/>
            <w:vAlign w:val="center"/>
          </w:tcPr>
          <w:p w14:paraId="08CEA08A" w14:textId="77777777" w:rsidR="004C26B4" w:rsidRDefault="004C26B4" w:rsidP="00022057">
            <w:pPr>
              <w:spacing w:line="276" w:lineRule="auto"/>
              <w:jc w:val="right"/>
              <w:rPr>
                <w:rFonts w:ascii="Arial" w:hAnsi="Arial" w:cs="Arial"/>
                <w:b/>
                <w:bCs/>
                <w:color w:val="000000"/>
                <w:sz w:val="16"/>
                <w:szCs w:val="16"/>
              </w:rPr>
            </w:pPr>
          </w:p>
        </w:tc>
      </w:tr>
    </w:tbl>
    <w:p w14:paraId="42E05A01" w14:textId="77777777" w:rsidR="004C26B4" w:rsidRDefault="004C26B4" w:rsidP="004C26B4"/>
    <w:tbl>
      <w:tblPr>
        <w:tblW w:w="9073" w:type="dxa"/>
        <w:tblInd w:w="-356" w:type="dxa"/>
        <w:tblCellMar>
          <w:left w:w="70" w:type="dxa"/>
          <w:right w:w="70" w:type="dxa"/>
        </w:tblCellMar>
        <w:tblLook w:val="04A0" w:firstRow="1" w:lastRow="0" w:firstColumn="1" w:lastColumn="0" w:noHBand="0" w:noVBand="1"/>
      </w:tblPr>
      <w:tblGrid>
        <w:gridCol w:w="1277"/>
        <w:gridCol w:w="6662"/>
        <w:gridCol w:w="1134"/>
      </w:tblGrid>
      <w:tr w:rsidR="004C26B4" w14:paraId="7E5CF230" w14:textId="77777777" w:rsidTr="00022057">
        <w:trPr>
          <w:trHeight w:val="649"/>
        </w:trPr>
        <w:tc>
          <w:tcPr>
            <w:tcW w:w="1277" w:type="dxa"/>
            <w:tcBorders>
              <w:top w:val="single" w:sz="4" w:space="0" w:color="auto"/>
              <w:left w:val="single" w:sz="8" w:space="0" w:color="auto"/>
              <w:bottom w:val="single" w:sz="8" w:space="0" w:color="auto"/>
              <w:right w:val="single" w:sz="8" w:space="0" w:color="auto"/>
            </w:tcBorders>
            <w:shd w:val="clear" w:color="auto" w:fill="DBEEF3"/>
          </w:tcPr>
          <w:p w14:paraId="33E9BC65" w14:textId="77777777" w:rsidR="004C26B4" w:rsidRDefault="004C26B4" w:rsidP="00022057">
            <w:pPr>
              <w:spacing w:line="276" w:lineRule="auto"/>
              <w:rPr>
                <w:rFonts w:ascii="Arial" w:hAnsi="Arial" w:cs="Arial"/>
                <w:b/>
                <w:bCs/>
                <w:color w:val="000000"/>
                <w:sz w:val="16"/>
                <w:szCs w:val="16"/>
              </w:rPr>
            </w:pPr>
          </w:p>
        </w:tc>
        <w:tc>
          <w:tcPr>
            <w:tcW w:w="6662" w:type="dxa"/>
            <w:tcBorders>
              <w:top w:val="single" w:sz="4" w:space="0" w:color="auto"/>
              <w:left w:val="single" w:sz="8" w:space="0" w:color="auto"/>
              <w:bottom w:val="single" w:sz="8" w:space="0" w:color="auto"/>
              <w:right w:val="single" w:sz="8" w:space="0" w:color="auto"/>
            </w:tcBorders>
            <w:shd w:val="clear" w:color="auto" w:fill="DBEEF3"/>
            <w:vAlign w:val="center"/>
            <w:hideMark/>
          </w:tcPr>
          <w:p w14:paraId="28ED34FA" w14:textId="77777777" w:rsidR="004C26B4" w:rsidRDefault="004C26B4" w:rsidP="00022057">
            <w:pPr>
              <w:spacing w:line="276" w:lineRule="auto"/>
              <w:rPr>
                <w:rFonts w:ascii="Arial" w:hAnsi="Arial" w:cs="Arial"/>
                <w:b/>
                <w:bCs/>
                <w:color w:val="000000"/>
                <w:sz w:val="16"/>
                <w:szCs w:val="16"/>
              </w:rPr>
            </w:pPr>
            <w:r>
              <w:rPr>
                <w:rFonts w:ascii="Arial" w:hAnsi="Arial" w:cs="Arial"/>
                <w:b/>
                <w:bCs/>
                <w:color w:val="000000"/>
                <w:sz w:val="16"/>
                <w:szCs w:val="16"/>
              </w:rPr>
              <w:t xml:space="preserve">Celkový přehled čerpání konzultačních služeb </w:t>
            </w:r>
          </w:p>
        </w:tc>
        <w:tc>
          <w:tcPr>
            <w:tcW w:w="1134" w:type="dxa"/>
            <w:tcBorders>
              <w:top w:val="single" w:sz="4" w:space="0" w:color="auto"/>
              <w:left w:val="nil"/>
              <w:bottom w:val="single" w:sz="8" w:space="0" w:color="auto"/>
              <w:right w:val="single" w:sz="8" w:space="0" w:color="auto"/>
            </w:tcBorders>
            <w:shd w:val="clear" w:color="auto" w:fill="DBEEF3"/>
            <w:vAlign w:val="center"/>
            <w:hideMark/>
          </w:tcPr>
          <w:p w14:paraId="2F161CD5" w14:textId="77777777" w:rsidR="004C26B4" w:rsidRDefault="004C26B4" w:rsidP="00022057">
            <w:pPr>
              <w:spacing w:line="276" w:lineRule="auto"/>
            </w:pPr>
            <w:r>
              <w:rPr>
                <w:rFonts w:ascii="Arial" w:hAnsi="Arial" w:cs="Arial"/>
                <w:b/>
                <w:bCs/>
                <w:color w:val="000000"/>
                <w:sz w:val="16"/>
                <w:szCs w:val="16"/>
              </w:rPr>
              <w:t>Počet hodin</w:t>
            </w:r>
          </w:p>
        </w:tc>
      </w:tr>
      <w:tr w:rsidR="004C26B4" w14:paraId="76B41F1A" w14:textId="77777777" w:rsidTr="00022057">
        <w:trPr>
          <w:trHeight w:val="315"/>
        </w:trPr>
        <w:tc>
          <w:tcPr>
            <w:tcW w:w="1277" w:type="dxa"/>
            <w:tcBorders>
              <w:top w:val="nil"/>
              <w:left w:val="single" w:sz="8" w:space="0" w:color="auto"/>
              <w:bottom w:val="single" w:sz="8" w:space="0" w:color="auto"/>
              <w:right w:val="single" w:sz="8" w:space="0" w:color="auto"/>
            </w:tcBorders>
            <w:shd w:val="clear" w:color="auto" w:fill="B6DDE8"/>
          </w:tcPr>
          <w:p w14:paraId="4EC42155" w14:textId="77777777" w:rsidR="004C26B4" w:rsidRDefault="004C26B4" w:rsidP="00022057">
            <w:pPr>
              <w:spacing w:line="276" w:lineRule="auto"/>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auto" w:fill="B6DDE8"/>
            <w:vAlign w:val="center"/>
            <w:hideMark/>
          </w:tcPr>
          <w:p w14:paraId="553FAA7F" w14:textId="77777777" w:rsidR="004C26B4" w:rsidRDefault="004C26B4" w:rsidP="00022057">
            <w:pPr>
              <w:spacing w:line="276" w:lineRule="auto"/>
              <w:rPr>
                <w:rFonts w:ascii="Arial" w:hAnsi="Arial" w:cs="Arial"/>
                <w:sz w:val="16"/>
                <w:szCs w:val="16"/>
              </w:rPr>
            </w:pPr>
            <w:r>
              <w:rPr>
                <w:rFonts w:ascii="Arial" w:hAnsi="Arial" w:cs="Arial"/>
                <w:b/>
                <w:bCs/>
                <w:color w:val="000000"/>
                <w:sz w:val="16"/>
                <w:szCs w:val="16"/>
              </w:rPr>
              <w:t>Výchozí stav z posledního Výkazu</w:t>
            </w:r>
          </w:p>
        </w:tc>
        <w:tc>
          <w:tcPr>
            <w:tcW w:w="1134" w:type="dxa"/>
            <w:tcBorders>
              <w:top w:val="nil"/>
              <w:left w:val="nil"/>
              <w:bottom w:val="single" w:sz="8" w:space="0" w:color="auto"/>
              <w:right w:val="single" w:sz="8" w:space="0" w:color="auto"/>
            </w:tcBorders>
            <w:shd w:val="clear" w:color="auto" w:fill="B6DDE8"/>
            <w:noWrap/>
            <w:vAlign w:val="center"/>
          </w:tcPr>
          <w:p w14:paraId="067CA434" w14:textId="77777777" w:rsidR="004C26B4" w:rsidRDefault="004C26B4" w:rsidP="00022057">
            <w:pPr>
              <w:spacing w:line="276" w:lineRule="auto"/>
              <w:jc w:val="right"/>
              <w:rPr>
                <w:rFonts w:ascii="Arial" w:hAnsi="Arial" w:cs="Arial"/>
                <w:sz w:val="16"/>
                <w:szCs w:val="16"/>
              </w:rPr>
            </w:pPr>
          </w:p>
        </w:tc>
      </w:tr>
      <w:tr w:rsidR="004C26B4" w14:paraId="2E4D040B" w14:textId="77777777" w:rsidTr="00022057">
        <w:trPr>
          <w:trHeight w:val="315"/>
        </w:trPr>
        <w:tc>
          <w:tcPr>
            <w:tcW w:w="1277" w:type="dxa"/>
            <w:tcBorders>
              <w:top w:val="nil"/>
              <w:left w:val="single" w:sz="8" w:space="0" w:color="auto"/>
              <w:bottom w:val="single" w:sz="8" w:space="0" w:color="auto"/>
              <w:right w:val="single" w:sz="8" w:space="0" w:color="auto"/>
            </w:tcBorders>
            <w:shd w:val="clear" w:color="auto" w:fill="B6DDE8"/>
          </w:tcPr>
          <w:p w14:paraId="771A1BD5" w14:textId="77777777" w:rsidR="004C26B4" w:rsidRDefault="004C26B4" w:rsidP="00022057">
            <w:pPr>
              <w:spacing w:line="276" w:lineRule="auto"/>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auto" w:fill="B6DDE8"/>
            <w:vAlign w:val="center"/>
            <w:hideMark/>
          </w:tcPr>
          <w:p w14:paraId="3FAAB017" w14:textId="77777777" w:rsidR="004C26B4" w:rsidRDefault="004C26B4" w:rsidP="00022057">
            <w:pPr>
              <w:spacing w:line="276" w:lineRule="auto"/>
              <w:rPr>
                <w:rFonts w:ascii="Arial" w:hAnsi="Arial" w:cs="Arial"/>
                <w:b/>
                <w:bCs/>
                <w:color w:val="000000"/>
                <w:sz w:val="16"/>
                <w:szCs w:val="16"/>
              </w:rPr>
            </w:pPr>
            <w:r>
              <w:rPr>
                <w:rFonts w:ascii="Arial" w:hAnsi="Arial" w:cs="Arial"/>
                <w:b/>
                <w:bCs/>
                <w:color w:val="000000"/>
                <w:sz w:val="16"/>
                <w:szCs w:val="16"/>
              </w:rPr>
              <w:t>Čerpáno v rámci tohoto Výkazu</w:t>
            </w:r>
          </w:p>
        </w:tc>
        <w:tc>
          <w:tcPr>
            <w:tcW w:w="1134" w:type="dxa"/>
            <w:tcBorders>
              <w:top w:val="nil"/>
              <w:left w:val="nil"/>
              <w:bottom w:val="single" w:sz="8" w:space="0" w:color="auto"/>
              <w:right w:val="single" w:sz="8" w:space="0" w:color="auto"/>
            </w:tcBorders>
            <w:shd w:val="clear" w:color="auto" w:fill="B6DDE8"/>
            <w:noWrap/>
            <w:vAlign w:val="center"/>
          </w:tcPr>
          <w:p w14:paraId="123249FC" w14:textId="77777777" w:rsidR="004C26B4" w:rsidRDefault="004C26B4" w:rsidP="00022057">
            <w:pPr>
              <w:spacing w:line="276" w:lineRule="auto"/>
              <w:jc w:val="right"/>
              <w:rPr>
                <w:rFonts w:ascii="Arial" w:hAnsi="Arial" w:cs="Arial"/>
                <w:sz w:val="16"/>
                <w:szCs w:val="16"/>
              </w:rPr>
            </w:pPr>
          </w:p>
        </w:tc>
      </w:tr>
      <w:tr w:rsidR="004C26B4" w14:paraId="3F8E7E14" w14:textId="77777777" w:rsidTr="00022057">
        <w:trPr>
          <w:trHeight w:val="315"/>
        </w:trPr>
        <w:tc>
          <w:tcPr>
            <w:tcW w:w="1277" w:type="dxa"/>
            <w:tcBorders>
              <w:top w:val="nil"/>
              <w:left w:val="single" w:sz="8" w:space="0" w:color="auto"/>
              <w:bottom w:val="single" w:sz="8" w:space="0" w:color="auto"/>
              <w:right w:val="single" w:sz="8" w:space="0" w:color="auto"/>
            </w:tcBorders>
            <w:shd w:val="clear" w:color="auto" w:fill="93CDDD"/>
          </w:tcPr>
          <w:p w14:paraId="5BA0D603" w14:textId="77777777" w:rsidR="004C26B4" w:rsidRDefault="004C26B4" w:rsidP="00022057">
            <w:pPr>
              <w:spacing w:line="276" w:lineRule="auto"/>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auto" w:fill="93CDDD"/>
            <w:vAlign w:val="center"/>
            <w:hideMark/>
          </w:tcPr>
          <w:p w14:paraId="443F1DE3" w14:textId="77777777" w:rsidR="004C26B4" w:rsidRDefault="004C26B4" w:rsidP="00022057">
            <w:pPr>
              <w:spacing w:line="276" w:lineRule="auto"/>
              <w:rPr>
                <w:rFonts w:ascii="Arial" w:hAnsi="Arial" w:cs="Arial"/>
                <w:b/>
                <w:bCs/>
                <w:color w:val="000000"/>
                <w:sz w:val="16"/>
                <w:szCs w:val="16"/>
              </w:rPr>
            </w:pPr>
            <w:r>
              <w:rPr>
                <w:rFonts w:ascii="Arial" w:hAnsi="Arial" w:cs="Arial"/>
                <w:b/>
                <w:bCs/>
                <w:color w:val="000000"/>
                <w:sz w:val="16"/>
                <w:szCs w:val="16"/>
              </w:rPr>
              <w:t>K dispozici do dalšího období</w:t>
            </w:r>
          </w:p>
        </w:tc>
        <w:tc>
          <w:tcPr>
            <w:tcW w:w="1134" w:type="dxa"/>
            <w:tcBorders>
              <w:top w:val="nil"/>
              <w:left w:val="nil"/>
              <w:bottom w:val="single" w:sz="8" w:space="0" w:color="auto"/>
              <w:right w:val="single" w:sz="8" w:space="0" w:color="auto"/>
            </w:tcBorders>
            <w:shd w:val="clear" w:color="auto" w:fill="93CDDD"/>
            <w:noWrap/>
            <w:vAlign w:val="center"/>
          </w:tcPr>
          <w:p w14:paraId="446A5D6A" w14:textId="77777777" w:rsidR="004C26B4" w:rsidRDefault="004C26B4" w:rsidP="00022057">
            <w:pPr>
              <w:spacing w:line="276" w:lineRule="auto"/>
              <w:jc w:val="right"/>
              <w:rPr>
                <w:rFonts w:ascii="Arial" w:hAnsi="Arial" w:cs="Arial"/>
                <w:sz w:val="16"/>
                <w:szCs w:val="16"/>
              </w:rPr>
            </w:pPr>
          </w:p>
        </w:tc>
      </w:tr>
    </w:tbl>
    <w:p w14:paraId="5887A58C" w14:textId="77777777" w:rsidR="004C26B4" w:rsidRDefault="004C26B4" w:rsidP="004C26B4"/>
    <w:tbl>
      <w:tblPr>
        <w:tblW w:w="9073" w:type="dxa"/>
        <w:tblInd w:w="-318" w:type="dxa"/>
        <w:tblBorders>
          <w:insideH w:val="single" w:sz="4" w:space="0" w:color="auto"/>
        </w:tblBorders>
        <w:tblLook w:val="04A0" w:firstRow="1" w:lastRow="0" w:firstColumn="1" w:lastColumn="0" w:noHBand="0" w:noVBand="1"/>
      </w:tblPr>
      <w:tblGrid>
        <w:gridCol w:w="4258"/>
        <w:gridCol w:w="4815"/>
      </w:tblGrid>
      <w:tr w:rsidR="004C26B4" w14:paraId="08046092" w14:textId="77777777" w:rsidTr="00022057">
        <w:trPr>
          <w:trHeight w:val="261"/>
          <w:tblHeader/>
        </w:trPr>
        <w:tc>
          <w:tcPr>
            <w:tcW w:w="4258" w:type="dxa"/>
            <w:tcBorders>
              <w:top w:val="nil"/>
              <w:left w:val="nil"/>
              <w:bottom w:val="single" w:sz="2" w:space="0" w:color="7F7F83"/>
              <w:right w:val="nil"/>
            </w:tcBorders>
            <w:hideMark/>
          </w:tcPr>
          <w:p w14:paraId="66E6D55B" w14:textId="77777777" w:rsidR="004C26B4" w:rsidRDefault="004C26B4" w:rsidP="00022057">
            <w:pPr>
              <w:pStyle w:val="Popisekvtabulce"/>
              <w:rPr>
                <w:rFonts w:ascii="Arial" w:hAnsi="Arial" w:cs="Arial"/>
                <w:sz w:val="16"/>
                <w:szCs w:val="16"/>
                <w:lang w:eastAsia="en-US"/>
              </w:rPr>
            </w:pPr>
            <w:r>
              <w:rPr>
                <w:rFonts w:ascii="Arial" w:hAnsi="Arial" w:cs="Arial"/>
                <w:sz w:val="16"/>
                <w:szCs w:val="16"/>
                <w:lang w:eastAsia="en-US"/>
              </w:rPr>
              <w:t>Předložil k akceptaci</w:t>
            </w:r>
          </w:p>
        </w:tc>
        <w:tc>
          <w:tcPr>
            <w:tcW w:w="4815" w:type="dxa"/>
            <w:tcBorders>
              <w:top w:val="nil"/>
              <w:left w:val="nil"/>
              <w:bottom w:val="single" w:sz="2" w:space="0" w:color="7F7F83"/>
              <w:right w:val="nil"/>
            </w:tcBorders>
            <w:hideMark/>
          </w:tcPr>
          <w:p w14:paraId="4093FAAC" w14:textId="77777777" w:rsidR="004C26B4" w:rsidRDefault="004C26B4" w:rsidP="00022057">
            <w:pPr>
              <w:pStyle w:val="Popisekvtabulce"/>
              <w:rPr>
                <w:rFonts w:ascii="Arial" w:hAnsi="Arial" w:cs="Arial"/>
                <w:sz w:val="16"/>
                <w:szCs w:val="16"/>
                <w:lang w:eastAsia="en-US"/>
              </w:rPr>
            </w:pPr>
            <w:r>
              <w:rPr>
                <w:rFonts w:ascii="Arial" w:hAnsi="Arial" w:cs="Arial"/>
                <w:sz w:val="16"/>
                <w:szCs w:val="16"/>
                <w:lang w:eastAsia="en-US"/>
              </w:rPr>
              <w:t>Akceptoval</w:t>
            </w:r>
          </w:p>
        </w:tc>
      </w:tr>
      <w:tr w:rsidR="004C26B4" w14:paraId="4E2CCF04" w14:textId="77777777" w:rsidTr="00022057">
        <w:trPr>
          <w:cantSplit/>
          <w:trHeight w:val="647"/>
        </w:trPr>
        <w:tc>
          <w:tcPr>
            <w:tcW w:w="4258" w:type="dxa"/>
            <w:tcBorders>
              <w:top w:val="single" w:sz="4" w:space="0" w:color="auto"/>
              <w:left w:val="nil"/>
              <w:bottom w:val="nil"/>
              <w:right w:val="nil"/>
            </w:tcBorders>
            <w:hideMark/>
          </w:tcPr>
          <w:p w14:paraId="2AF96A7A" w14:textId="77777777" w:rsidR="004C26B4" w:rsidRDefault="004C26B4" w:rsidP="00022057">
            <w:pPr>
              <w:spacing w:before="60" w:line="276" w:lineRule="auto"/>
              <w:rPr>
                <w:rFonts w:ascii="Arial" w:hAnsi="Arial" w:cs="Arial"/>
                <w:sz w:val="16"/>
                <w:szCs w:val="16"/>
              </w:rPr>
            </w:pPr>
            <w:r>
              <w:rPr>
                <w:rStyle w:val="Bold"/>
                <w:rFonts w:cs="Arial"/>
                <w:sz w:val="16"/>
                <w:szCs w:val="16"/>
              </w:rPr>
              <w:t>Jméno</w:t>
            </w:r>
            <w:r>
              <w:rPr>
                <w:rFonts w:ascii="Arial" w:hAnsi="Arial" w:cs="Arial"/>
                <w:sz w:val="16"/>
                <w:szCs w:val="16"/>
              </w:rPr>
              <w:t xml:space="preserve"> </w:t>
            </w:r>
            <w:r>
              <w:rPr>
                <w:rStyle w:val="Grey"/>
                <w:rFonts w:ascii="Arial" w:hAnsi="Arial" w:cs="Arial"/>
                <w:szCs w:val="16"/>
              </w:rPr>
              <w:t>|</w:t>
            </w:r>
            <w:r>
              <w:rPr>
                <w:rFonts w:ascii="Arial" w:hAnsi="Arial" w:cs="Arial"/>
                <w:sz w:val="16"/>
                <w:szCs w:val="16"/>
              </w:rPr>
              <w:t xml:space="preserve"> </w:t>
            </w:r>
          </w:p>
          <w:p w14:paraId="3D768EF5" w14:textId="77777777" w:rsidR="004C26B4" w:rsidRDefault="004C26B4" w:rsidP="00022057">
            <w:pPr>
              <w:spacing w:before="60" w:line="276" w:lineRule="auto"/>
              <w:rPr>
                <w:rFonts w:ascii="Arial" w:hAnsi="Arial" w:cs="Arial"/>
                <w:sz w:val="16"/>
                <w:szCs w:val="16"/>
              </w:rPr>
            </w:pPr>
            <w:r>
              <w:rPr>
                <w:rStyle w:val="Bold"/>
                <w:rFonts w:cs="Arial"/>
                <w:sz w:val="16"/>
                <w:szCs w:val="16"/>
              </w:rPr>
              <w:br/>
              <w:t>Podpis</w:t>
            </w:r>
            <w:r>
              <w:rPr>
                <w:rFonts w:ascii="Arial" w:hAnsi="Arial" w:cs="Arial"/>
                <w:sz w:val="16"/>
                <w:szCs w:val="16"/>
              </w:rPr>
              <w:t xml:space="preserve"> </w:t>
            </w:r>
            <w:r>
              <w:rPr>
                <w:rStyle w:val="Grey"/>
                <w:rFonts w:ascii="Arial" w:hAnsi="Arial" w:cs="Arial"/>
                <w:szCs w:val="16"/>
              </w:rPr>
              <w:t>|</w:t>
            </w:r>
          </w:p>
        </w:tc>
        <w:tc>
          <w:tcPr>
            <w:tcW w:w="4815" w:type="dxa"/>
            <w:tcBorders>
              <w:top w:val="single" w:sz="4" w:space="0" w:color="auto"/>
              <w:left w:val="nil"/>
              <w:bottom w:val="nil"/>
              <w:right w:val="nil"/>
            </w:tcBorders>
            <w:hideMark/>
          </w:tcPr>
          <w:p w14:paraId="08570F2B" w14:textId="77777777" w:rsidR="004C26B4" w:rsidRDefault="004C26B4" w:rsidP="00022057">
            <w:pPr>
              <w:spacing w:before="60" w:line="276" w:lineRule="auto"/>
              <w:rPr>
                <w:rFonts w:ascii="Arial" w:hAnsi="Arial" w:cs="Arial"/>
                <w:sz w:val="16"/>
                <w:szCs w:val="16"/>
              </w:rPr>
            </w:pPr>
            <w:r>
              <w:rPr>
                <w:rStyle w:val="Bold"/>
                <w:rFonts w:cs="Arial"/>
                <w:sz w:val="16"/>
                <w:szCs w:val="16"/>
              </w:rPr>
              <w:t>Jméno</w:t>
            </w:r>
            <w:r>
              <w:rPr>
                <w:rFonts w:ascii="Arial" w:hAnsi="Arial" w:cs="Arial"/>
                <w:sz w:val="16"/>
                <w:szCs w:val="16"/>
              </w:rPr>
              <w:t xml:space="preserve"> </w:t>
            </w:r>
            <w:r>
              <w:rPr>
                <w:rStyle w:val="Grey"/>
                <w:rFonts w:ascii="Arial" w:hAnsi="Arial" w:cs="Arial"/>
                <w:szCs w:val="16"/>
              </w:rPr>
              <w:t>|</w:t>
            </w:r>
            <w:r>
              <w:rPr>
                <w:rFonts w:ascii="Arial" w:hAnsi="Arial" w:cs="Arial"/>
                <w:sz w:val="16"/>
                <w:szCs w:val="16"/>
              </w:rPr>
              <w:t xml:space="preserve"> </w:t>
            </w:r>
          </w:p>
          <w:p w14:paraId="0EEDA703" w14:textId="77777777" w:rsidR="004C26B4" w:rsidRDefault="004C26B4" w:rsidP="00022057">
            <w:pPr>
              <w:spacing w:before="60" w:line="276" w:lineRule="auto"/>
              <w:rPr>
                <w:rFonts w:ascii="Arial" w:hAnsi="Arial" w:cs="Arial"/>
                <w:sz w:val="16"/>
                <w:szCs w:val="16"/>
              </w:rPr>
            </w:pPr>
            <w:r>
              <w:rPr>
                <w:rStyle w:val="Bold"/>
                <w:rFonts w:cs="Arial"/>
                <w:sz w:val="16"/>
                <w:szCs w:val="16"/>
              </w:rPr>
              <w:br/>
              <w:t>Podpis</w:t>
            </w:r>
            <w:r>
              <w:rPr>
                <w:rFonts w:ascii="Arial" w:hAnsi="Arial" w:cs="Arial"/>
                <w:sz w:val="16"/>
                <w:szCs w:val="16"/>
              </w:rPr>
              <w:t xml:space="preserve"> </w:t>
            </w:r>
            <w:r>
              <w:rPr>
                <w:rStyle w:val="Grey"/>
                <w:rFonts w:ascii="Arial" w:hAnsi="Arial" w:cs="Arial"/>
                <w:szCs w:val="16"/>
              </w:rPr>
              <w:t>|</w:t>
            </w:r>
          </w:p>
        </w:tc>
      </w:tr>
    </w:tbl>
    <w:p w14:paraId="280EBDBF" w14:textId="77777777" w:rsidR="004C26B4" w:rsidRDefault="004C26B4" w:rsidP="004C26B4"/>
    <w:p w14:paraId="58921470" w14:textId="77777777" w:rsidR="004E27C9" w:rsidRDefault="004E27C9" w:rsidP="004E27C9">
      <w:pPr>
        <w:pStyle w:val="Zkladntext"/>
        <w:spacing w:before="120" w:after="120" w:line="276" w:lineRule="auto"/>
        <w:contextualSpacing/>
        <w:rPr>
          <w:rFonts w:ascii="Arial" w:hAnsi="Arial" w:cs="Arial"/>
          <w:b/>
          <w:sz w:val="20"/>
          <w:szCs w:val="20"/>
        </w:rPr>
      </w:pPr>
    </w:p>
    <w:p w14:paraId="7726F489" w14:textId="77777777" w:rsidR="004E27C9" w:rsidRDefault="004E27C9" w:rsidP="004E27C9">
      <w:pPr>
        <w:pStyle w:val="Zkladntext"/>
        <w:spacing w:before="120" w:after="120" w:line="276" w:lineRule="auto"/>
        <w:contextualSpacing/>
        <w:rPr>
          <w:rFonts w:ascii="Arial" w:hAnsi="Arial" w:cs="Arial"/>
          <w:b/>
          <w:sz w:val="24"/>
          <w:szCs w:val="24"/>
        </w:rPr>
      </w:pPr>
    </w:p>
    <w:p w14:paraId="2C802288" w14:textId="77777777" w:rsidR="00C44935" w:rsidRDefault="00C44935">
      <w:pPr>
        <w:spacing w:after="200" w:line="276" w:lineRule="auto"/>
        <w:rPr>
          <w:rFonts w:ascii="Arial" w:hAnsi="Arial" w:cs="Arial"/>
          <w:b/>
        </w:rPr>
      </w:pPr>
      <w:r>
        <w:rPr>
          <w:rFonts w:ascii="Arial" w:hAnsi="Arial" w:cs="Arial"/>
          <w:b/>
        </w:rPr>
        <w:br w:type="page"/>
      </w:r>
    </w:p>
    <w:p w14:paraId="4AB99180" w14:textId="77777777" w:rsidR="004E27C9" w:rsidRPr="00A13387" w:rsidRDefault="004E27C9" w:rsidP="004E27C9">
      <w:pPr>
        <w:pStyle w:val="Zkladntext"/>
        <w:spacing w:before="120" w:after="120" w:line="276" w:lineRule="auto"/>
        <w:contextualSpacing/>
        <w:rPr>
          <w:rFonts w:ascii="Arial" w:hAnsi="Arial" w:cs="Arial"/>
          <w:b/>
          <w:sz w:val="24"/>
          <w:szCs w:val="24"/>
        </w:rPr>
      </w:pPr>
      <w:r w:rsidRPr="00A13387">
        <w:rPr>
          <w:rFonts w:ascii="Arial" w:hAnsi="Arial" w:cs="Arial"/>
          <w:b/>
          <w:sz w:val="24"/>
          <w:szCs w:val="24"/>
        </w:rPr>
        <w:lastRenderedPageBreak/>
        <w:t xml:space="preserve">Příloha č. </w:t>
      </w:r>
      <w:r w:rsidR="00447854">
        <w:rPr>
          <w:rFonts w:ascii="Arial" w:hAnsi="Arial" w:cs="Arial"/>
          <w:b/>
          <w:sz w:val="24"/>
          <w:szCs w:val="24"/>
        </w:rPr>
        <w:t>5</w:t>
      </w:r>
      <w:r w:rsidRPr="00A13387">
        <w:rPr>
          <w:rFonts w:ascii="Arial" w:hAnsi="Arial" w:cs="Arial"/>
          <w:b/>
          <w:sz w:val="24"/>
          <w:szCs w:val="24"/>
        </w:rPr>
        <w:t xml:space="preserve"> – Vzor Výkazu </w:t>
      </w:r>
      <w:r w:rsidR="0099046A">
        <w:rPr>
          <w:rFonts w:ascii="Arial" w:hAnsi="Arial" w:cs="Arial"/>
          <w:b/>
          <w:sz w:val="24"/>
          <w:szCs w:val="24"/>
        </w:rPr>
        <w:t>Úprav</w:t>
      </w:r>
      <w:r w:rsidRPr="00A13387">
        <w:rPr>
          <w:rFonts w:ascii="Arial" w:hAnsi="Arial" w:cs="Arial"/>
          <w:b/>
          <w:sz w:val="24"/>
          <w:szCs w:val="24"/>
        </w:rPr>
        <w:t xml:space="preserve"> </w:t>
      </w:r>
    </w:p>
    <w:p w14:paraId="4C0FAA06" w14:textId="77777777" w:rsidR="004E27C9" w:rsidRDefault="004E27C9" w:rsidP="004E27C9">
      <w:pPr>
        <w:pStyle w:val="Zkladntext"/>
        <w:spacing w:before="120" w:after="120" w:line="276" w:lineRule="auto"/>
        <w:contextualSpacing/>
        <w:jc w:val="both"/>
        <w:rPr>
          <w:rFonts w:ascii="Arial" w:hAnsi="Arial" w:cs="Arial"/>
          <w:b/>
          <w:i/>
          <w:sz w:val="20"/>
          <w:szCs w:val="20"/>
        </w:rPr>
      </w:pPr>
    </w:p>
    <w:p w14:paraId="0FFA8FCF" w14:textId="24DB35BD" w:rsidR="004C26B4" w:rsidRPr="004C26B4" w:rsidRDefault="004C26B4" w:rsidP="004C26B4">
      <w:pPr>
        <w:pStyle w:val="Zkladntext"/>
        <w:keepNext/>
        <w:spacing w:after="120" w:line="276" w:lineRule="auto"/>
        <w:ind w:firstLine="708"/>
        <w:rPr>
          <w:rFonts w:ascii="Arial" w:hAnsi="Arial" w:cs="Arial"/>
          <w:b/>
          <w:i/>
          <w:sz w:val="28"/>
        </w:rPr>
      </w:pPr>
      <w:r w:rsidRPr="004C26B4">
        <w:rPr>
          <w:rFonts w:ascii="Arial" w:hAnsi="Arial" w:cs="Arial"/>
          <w:b/>
          <w:sz w:val="22"/>
          <w:szCs w:val="24"/>
        </w:rPr>
        <w:t xml:space="preserve">Výkaz provedených </w:t>
      </w:r>
      <w:r w:rsidR="0099046A">
        <w:rPr>
          <w:rFonts w:ascii="Arial" w:hAnsi="Arial" w:cs="Arial"/>
          <w:b/>
          <w:sz w:val="22"/>
          <w:szCs w:val="24"/>
        </w:rPr>
        <w:t>Úprav</w:t>
      </w:r>
      <w:r w:rsidRPr="004C26B4">
        <w:rPr>
          <w:rFonts w:ascii="Arial" w:hAnsi="Arial" w:cs="Arial"/>
          <w:b/>
          <w:sz w:val="22"/>
          <w:szCs w:val="24"/>
        </w:rPr>
        <w:t xml:space="preserve"> ke Smlouvě </w:t>
      </w:r>
      <w:r w:rsidR="009772E5">
        <w:rPr>
          <w:rFonts w:ascii="Arial" w:hAnsi="Arial" w:cs="Arial"/>
          <w:b/>
          <w:sz w:val="22"/>
          <w:szCs w:val="24"/>
        </w:rPr>
        <w:t xml:space="preserve">č. </w:t>
      </w:r>
      <w:r w:rsidR="009772E5" w:rsidRPr="009772E5">
        <w:rPr>
          <w:rFonts w:ascii="Arial" w:hAnsi="Arial" w:cs="Arial"/>
          <w:b/>
          <w:sz w:val="22"/>
          <w:szCs w:val="24"/>
        </w:rPr>
        <w:t>2300647/4100062745</w:t>
      </w:r>
    </w:p>
    <w:p w14:paraId="1A6BB3B2" w14:textId="77777777" w:rsidR="004C26B4" w:rsidRPr="00BA1832" w:rsidRDefault="004C26B4" w:rsidP="004C26B4">
      <w:pPr>
        <w:pStyle w:val="Zkladntext"/>
        <w:rPr>
          <w:rFonts w:ascii="Arial" w:hAnsi="Arial" w:cs="Arial"/>
          <w:sz w:val="20"/>
        </w:rPr>
      </w:pPr>
      <w:r w:rsidRPr="009D2DBA">
        <w:rPr>
          <w:rFonts w:ascii="Arial" w:hAnsi="Arial" w:cs="Arial"/>
          <w:sz w:val="20"/>
        </w:rPr>
        <w:t>Pro období:</w:t>
      </w:r>
      <w:r>
        <w:rPr>
          <w:rFonts w:ascii="Arial" w:hAnsi="Arial" w:cs="Arial"/>
          <w:sz w:val="20"/>
        </w:rPr>
        <w:t xml:space="preserve"> </w:t>
      </w:r>
      <w:r w:rsidR="00A2631C" w:rsidRPr="009D2DBA">
        <w:rPr>
          <w:rFonts w:ascii="Arial" w:hAnsi="Arial" w:cs="Arial"/>
          <w:sz w:val="20"/>
        </w:rPr>
        <w:t>……</w:t>
      </w:r>
      <w:r w:rsidRPr="009D2DBA">
        <w:rPr>
          <w:rFonts w:ascii="Arial" w:hAnsi="Arial" w:cs="Arial"/>
          <w:sz w:val="20"/>
        </w:rPr>
        <w:t>.</w:t>
      </w:r>
    </w:p>
    <w:p w14:paraId="30D96FAF" w14:textId="77777777" w:rsidR="004C26B4" w:rsidRPr="00657F11" w:rsidRDefault="004C26B4" w:rsidP="004C26B4">
      <w:pPr>
        <w:pStyle w:val="Zkladntext"/>
        <w:rPr>
          <w:rFonts w:ascii="Arial" w:hAnsi="Arial" w:cs="Arial"/>
          <w:b/>
          <w:szCs w:val="24"/>
        </w:rPr>
      </w:pPr>
    </w:p>
    <w:tbl>
      <w:tblPr>
        <w:tblW w:w="9073" w:type="dxa"/>
        <w:tblInd w:w="-318" w:type="dxa"/>
        <w:tblBorders>
          <w:insideH w:val="single" w:sz="4" w:space="0" w:color="auto"/>
        </w:tblBorders>
        <w:tblLook w:val="01E0" w:firstRow="1" w:lastRow="1" w:firstColumn="1" w:lastColumn="1" w:noHBand="0" w:noVBand="0"/>
      </w:tblPr>
      <w:tblGrid>
        <w:gridCol w:w="4332"/>
        <w:gridCol w:w="4741"/>
      </w:tblGrid>
      <w:tr w:rsidR="004C26B4" w:rsidRPr="00657F11" w14:paraId="4DA8166B" w14:textId="77777777" w:rsidTr="00022057">
        <w:trPr>
          <w:tblHeader/>
        </w:trPr>
        <w:tc>
          <w:tcPr>
            <w:tcW w:w="4332" w:type="dxa"/>
            <w:tcBorders>
              <w:top w:val="nil"/>
              <w:left w:val="nil"/>
              <w:bottom w:val="single" w:sz="2" w:space="0" w:color="7F7F83"/>
              <w:right w:val="nil"/>
              <w:tl2br w:val="nil"/>
              <w:tr2bl w:val="nil"/>
            </w:tcBorders>
          </w:tcPr>
          <w:p w14:paraId="209E5302" w14:textId="77777777" w:rsidR="004C26B4" w:rsidRPr="00657F11" w:rsidRDefault="00F223D1" w:rsidP="00022057">
            <w:pPr>
              <w:pStyle w:val="Popisekvtabulce"/>
              <w:rPr>
                <w:rFonts w:ascii="Arial" w:hAnsi="Arial" w:cs="Arial"/>
                <w:sz w:val="20"/>
                <w:szCs w:val="20"/>
              </w:rPr>
            </w:pPr>
            <w:r>
              <w:rPr>
                <w:rFonts w:ascii="Arial" w:hAnsi="Arial" w:cs="Arial"/>
                <w:sz w:val="20"/>
                <w:szCs w:val="20"/>
              </w:rPr>
              <w:t>POSKYTOVATEL</w:t>
            </w:r>
          </w:p>
        </w:tc>
        <w:tc>
          <w:tcPr>
            <w:tcW w:w="4741" w:type="dxa"/>
            <w:tcBorders>
              <w:top w:val="nil"/>
              <w:left w:val="nil"/>
              <w:bottom w:val="single" w:sz="2" w:space="0" w:color="7F7F83"/>
              <w:right w:val="nil"/>
              <w:tl2br w:val="nil"/>
              <w:tr2bl w:val="nil"/>
            </w:tcBorders>
          </w:tcPr>
          <w:p w14:paraId="74E343AC" w14:textId="77777777" w:rsidR="004C26B4" w:rsidRPr="00657F11" w:rsidRDefault="004C26B4" w:rsidP="00022057">
            <w:pPr>
              <w:pStyle w:val="Popisekvtabulce"/>
              <w:rPr>
                <w:rFonts w:ascii="Arial" w:hAnsi="Arial" w:cs="Arial"/>
                <w:sz w:val="20"/>
                <w:szCs w:val="20"/>
              </w:rPr>
            </w:pPr>
            <w:r w:rsidRPr="00657F11">
              <w:rPr>
                <w:rFonts w:ascii="Arial" w:hAnsi="Arial" w:cs="Arial"/>
                <w:sz w:val="20"/>
                <w:szCs w:val="20"/>
              </w:rPr>
              <w:t>Objednatel</w:t>
            </w:r>
          </w:p>
        </w:tc>
      </w:tr>
      <w:tr w:rsidR="004C26B4" w:rsidRPr="00657F11" w14:paraId="33EF05C2" w14:textId="77777777" w:rsidTr="00022057">
        <w:trPr>
          <w:cantSplit/>
          <w:trHeight w:val="397"/>
        </w:trPr>
        <w:tc>
          <w:tcPr>
            <w:tcW w:w="4332" w:type="dxa"/>
          </w:tcPr>
          <w:p w14:paraId="4470E74E" w14:textId="77777777" w:rsidR="004C26B4" w:rsidRPr="00657F11" w:rsidRDefault="004C26B4" w:rsidP="00022057">
            <w:pPr>
              <w:spacing w:before="60"/>
              <w:rPr>
                <w:rFonts w:ascii="Arial" w:hAnsi="Arial" w:cs="Arial"/>
              </w:rPr>
            </w:pPr>
          </w:p>
        </w:tc>
        <w:tc>
          <w:tcPr>
            <w:tcW w:w="4741" w:type="dxa"/>
          </w:tcPr>
          <w:p w14:paraId="3A666C69" w14:textId="77777777" w:rsidR="004C26B4" w:rsidRPr="00657F11" w:rsidRDefault="004C26B4" w:rsidP="00022057">
            <w:pPr>
              <w:spacing w:before="60"/>
              <w:rPr>
                <w:rFonts w:ascii="Arial" w:hAnsi="Arial" w:cs="Arial"/>
                <w:u w:val="single"/>
              </w:rPr>
            </w:pPr>
            <w:r w:rsidRPr="00657F11">
              <w:rPr>
                <w:rFonts w:ascii="Arial" w:hAnsi="Arial" w:cs="Arial"/>
              </w:rPr>
              <w:t>Všeobecná zdravotní pojišťovna Č</w:t>
            </w:r>
            <w:r>
              <w:rPr>
                <w:rFonts w:ascii="Arial" w:hAnsi="Arial" w:cs="Arial"/>
              </w:rPr>
              <w:t>eské republiky</w:t>
            </w:r>
            <w:r w:rsidRPr="00657F11">
              <w:rPr>
                <w:rFonts w:ascii="Arial" w:hAnsi="Arial" w:cs="Arial"/>
                <w:u w:val="single"/>
              </w:rPr>
              <w:t xml:space="preserve"> </w:t>
            </w:r>
          </w:p>
          <w:p w14:paraId="0659C028" w14:textId="77777777" w:rsidR="004C26B4" w:rsidRPr="00657F11" w:rsidRDefault="004C26B4" w:rsidP="00022057">
            <w:pPr>
              <w:spacing w:before="60"/>
              <w:rPr>
                <w:rFonts w:ascii="Arial" w:hAnsi="Arial" w:cs="Arial"/>
              </w:rPr>
            </w:pPr>
            <w:r w:rsidRPr="00657F11">
              <w:rPr>
                <w:rFonts w:ascii="Arial" w:hAnsi="Arial" w:cs="Arial"/>
              </w:rPr>
              <w:t xml:space="preserve">Orlická </w:t>
            </w:r>
            <w:r>
              <w:rPr>
                <w:rFonts w:ascii="Arial" w:hAnsi="Arial" w:cs="Arial"/>
              </w:rPr>
              <w:t>2020/4</w:t>
            </w:r>
          </w:p>
          <w:p w14:paraId="3C2D6100" w14:textId="77777777" w:rsidR="004C26B4" w:rsidRPr="00657F11" w:rsidRDefault="004C26B4" w:rsidP="00022057">
            <w:pPr>
              <w:spacing w:before="60"/>
              <w:rPr>
                <w:rFonts w:ascii="Arial" w:hAnsi="Arial" w:cs="Arial"/>
              </w:rPr>
            </w:pPr>
            <w:r w:rsidRPr="00657F11">
              <w:rPr>
                <w:rFonts w:ascii="Arial" w:hAnsi="Arial" w:cs="Arial"/>
              </w:rPr>
              <w:t xml:space="preserve">130 </w:t>
            </w:r>
            <w:r w:rsidR="00A2631C" w:rsidRPr="00657F11">
              <w:rPr>
                <w:rFonts w:ascii="Arial" w:hAnsi="Arial" w:cs="Arial"/>
              </w:rPr>
              <w:t>00 Praha</w:t>
            </w:r>
            <w:r w:rsidRPr="00657F11">
              <w:rPr>
                <w:rFonts w:ascii="Arial" w:hAnsi="Arial" w:cs="Arial"/>
              </w:rPr>
              <w:t xml:space="preserve"> 3</w:t>
            </w:r>
          </w:p>
        </w:tc>
      </w:tr>
      <w:tr w:rsidR="004C26B4" w:rsidRPr="00657F11" w14:paraId="271CE79D" w14:textId="77777777" w:rsidTr="00022057">
        <w:tblPrEx>
          <w:tblBorders>
            <w:top w:val="single" w:sz="2" w:space="0" w:color="7F7F83"/>
            <w:bottom w:val="single" w:sz="2" w:space="0" w:color="7F7F83"/>
            <w:insideH w:val="single" w:sz="2" w:space="0" w:color="7F7F83"/>
          </w:tblBorders>
        </w:tblPrEx>
        <w:trPr>
          <w:trHeight w:val="397"/>
        </w:trPr>
        <w:tc>
          <w:tcPr>
            <w:tcW w:w="9073" w:type="dxa"/>
            <w:gridSpan w:val="2"/>
          </w:tcPr>
          <w:p w14:paraId="73BCA543" w14:textId="77777777" w:rsidR="004C26B4" w:rsidRPr="00657F11" w:rsidRDefault="004C26B4" w:rsidP="00022057">
            <w:pPr>
              <w:spacing w:before="60"/>
              <w:rPr>
                <w:rFonts w:ascii="Arial" w:hAnsi="Arial" w:cs="Arial"/>
              </w:rPr>
            </w:pPr>
            <w:r w:rsidRPr="00657F11">
              <w:rPr>
                <w:rStyle w:val="Bold"/>
                <w:rFonts w:ascii="Arial" w:hAnsi="Arial" w:cs="Arial"/>
              </w:rPr>
              <w:t xml:space="preserve">Místo </w:t>
            </w:r>
            <w:r>
              <w:rPr>
                <w:rStyle w:val="Bold"/>
                <w:rFonts w:ascii="Arial" w:hAnsi="Arial" w:cs="Arial"/>
              </w:rPr>
              <w:t>plnění</w:t>
            </w:r>
            <w:r w:rsidRPr="00657F11">
              <w:rPr>
                <w:rStyle w:val="Grey"/>
                <w:rFonts w:ascii="Arial" w:hAnsi="Arial" w:cs="Arial"/>
              </w:rPr>
              <w:t>|</w:t>
            </w:r>
            <w:r w:rsidRPr="00657F11">
              <w:rPr>
                <w:rFonts w:ascii="Arial" w:hAnsi="Arial" w:cs="Arial"/>
              </w:rPr>
              <w:t xml:space="preserve"> Všeobecná zdravotní pojišťovna</w:t>
            </w:r>
            <w:r>
              <w:rPr>
                <w:rFonts w:ascii="Arial" w:hAnsi="Arial" w:cs="Arial"/>
              </w:rPr>
              <w:t xml:space="preserve"> České republiky</w:t>
            </w:r>
            <w:r w:rsidRPr="00657F11">
              <w:rPr>
                <w:rFonts w:ascii="Arial" w:hAnsi="Arial" w:cs="Arial"/>
              </w:rPr>
              <w:t xml:space="preserve">, Orlická </w:t>
            </w:r>
            <w:r>
              <w:rPr>
                <w:rFonts w:ascii="Arial" w:hAnsi="Arial" w:cs="Arial"/>
              </w:rPr>
              <w:t>2020/4</w:t>
            </w:r>
            <w:r w:rsidRPr="00657F11">
              <w:rPr>
                <w:rFonts w:ascii="Arial" w:hAnsi="Arial" w:cs="Arial"/>
              </w:rPr>
              <w:t xml:space="preserve">, 130 </w:t>
            </w:r>
            <w:r w:rsidR="00A2631C" w:rsidRPr="00657F11">
              <w:rPr>
                <w:rFonts w:ascii="Arial" w:hAnsi="Arial" w:cs="Arial"/>
              </w:rPr>
              <w:t>00 Praha</w:t>
            </w:r>
            <w:r w:rsidRPr="00657F11">
              <w:rPr>
                <w:rFonts w:ascii="Arial" w:hAnsi="Arial" w:cs="Arial"/>
              </w:rPr>
              <w:t xml:space="preserve"> 3</w:t>
            </w:r>
          </w:p>
        </w:tc>
      </w:tr>
      <w:tr w:rsidR="004C26B4" w:rsidRPr="00657F11" w14:paraId="3FD984F7" w14:textId="77777777" w:rsidTr="00022057">
        <w:tblPrEx>
          <w:tblBorders>
            <w:top w:val="single" w:sz="2" w:space="0" w:color="7F7F83"/>
            <w:bottom w:val="single" w:sz="2" w:space="0" w:color="7F7F83"/>
            <w:insideH w:val="single" w:sz="2" w:space="0" w:color="7F7F83"/>
          </w:tblBorders>
        </w:tblPrEx>
        <w:trPr>
          <w:trHeight w:val="397"/>
        </w:trPr>
        <w:tc>
          <w:tcPr>
            <w:tcW w:w="9073" w:type="dxa"/>
            <w:gridSpan w:val="2"/>
          </w:tcPr>
          <w:p w14:paraId="1AEE37A5" w14:textId="77777777" w:rsidR="004C26B4" w:rsidRPr="00657F11" w:rsidRDefault="004C26B4" w:rsidP="00022057">
            <w:pPr>
              <w:spacing w:before="60"/>
              <w:rPr>
                <w:rFonts w:ascii="Arial" w:hAnsi="Arial" w:cs="Arial"/>
              </w:rPr>
            </w:pPr>
            <w:r w:rsidRPr="00657F11">
              <w:rPr>
                <w:rStyle w:val="Bold"/>
                <w:rFonts w:ascii="Arial" w:hAnsi="Arial" w:cs="Arial"/>
              </w:rPr>
              <w:t xml:space="preserve">Datum </w:t>
            </w:r>
            <w:r w:rsidRPr="00657F11">
              <w:rPr>
                <w:rStyle w:val="Grey"/>
                <w:rFonts w:ascii="Arial" w:hAnsi="Arial" w:cs="Arial"/>
              </w:rPr>
              <w:t>|</w:t>
            </w:r>
            <w:r w:rsidRPr="00657F11">
              <w:rPr>
                <w:rFonts w:ascii="Arial" w:hAnsi="Arial" w:cs="Arial"/>
              </w:rPr>
              <w:t xml:space="preserve"> </w:t>
            </w:r>
          </w:p>
        </w:tc>
      </w:tr>
      <w:tr w:rsidR="004C26B4" w:rsidRPr="00657F11" w14:paraId="6BC43AF1" w14:textId="77777777" w:rsidTr="00022057">
        <w:tblPrEx>
          <w:tblBorders>
            <w:top w:val="single" w:sz="2" w:space="0" w:color="7F7F83"/>
            <w:bottom w:val="single" w:sz="2" w:space="0" w:color="7F7F83"/>
            <w:insideH w:val="single" w:sz="2" w:space="0" w:color="7F7F83"/>
          </w:tblBorders>
        </w:tblPrEx>
        <w:trPr>
          <w:trHeight w:val="397"/>
        </w:trPr>
        <w:tc>
          <w:tcPr>
            <w:tcW w:w="9073" w:type="dxa"/>
            <w:gridSpan w:val="2"/>
          </w:tcPr>
          <w:p w14:paraId="16CED146" w14:textId="77777777" w:rsidR="004C26B4" w:rsidRDefault="004C26B4" w:rsidP="00022057">
            <w:pPr>
              <w:spacing w:before="60"/>
              <w:ind w:left="2127" w:hanging="2127"/>
              <w:rPr>
                <w:rFonts w:ascii="Arial" w:hAnsi="Arial" w:cs="Arial"/>
                <w:b/>
              </w:rPr>
            </w:pPr>
            <w:r w:rsidRPr="00657F11">
              <w:rPr>
                <w:rStyle w:val="Bold"/>
                <w:rFonts w:ascii="Arial" w:hAnsi="Arial" w:cs="Arial"/>
              </w:rPr>
              <w:t xml:space="preserve">Předmět </w:t>
            </w:r>
            <w:r>
              <w:rPr>
                <w:rStyle w:val="Bold"/>
                <w:rFonts w:ascii="Arial" w:hAnsi="Arial" w:cs="Arial"/>
              </w:rPr>
              <w:t>plnění: R</w:t>
            </w:r>
            <w:r>
              <w:rPr>
                <w:rFonts w:ascii="Arial" w:hAnsi="Arial" w:cs="Arial"/>
                <w:b/>
              </w:rPr>
              <w:t xml:space="preserve">ealizace </w:t>
            </w:r>
            <w:r w:rsidR="0099046A">
              <w:rPr>
                <w:rFonts w:ascii="Arial" w:hAnsi="Arial" w:cs="Arial"/>
                <w:b/>
              </w:rPr>
              <w:t>Úprav</w:t>
            </w:r>
          </w:p>
          <w:p w14:paraId="173F203B" w14:textId="77777777" w:rsidR="004C26B4" w:rsidRPr="00657F11" w:rsidRDefault="004C26B4" w:rsidP="00022057">
            <w:pPr>
              <w:spacing w:before="60"/>
              <w:ind w:left="2127" w:hanging="2127"/>
              <w:rPr>
                <w:rFonts w:ascii="Arial" w:hAnsi="Arial" w:cs="Arial"/>
              </w:rPr>
            </w:pPr>
            <w:r>
              <w:rPr>
                <w:rFonts w:ascii="Arial" w:hAnsi="Arial" w:cs="Arial"/>
                <w:b/>
              </w:rPr>
              <w:t>------------------------------------------------------------------------------------------------------------------------------------</w:t>
            </w:r>
          </w:p>
        </w:tc>
      </w:tr>
    </w:tbl>
    <w:p w14:paraId="621622A4" w14:textId="77777777" w:rsidR="004C26B4" w:rsidRPr="00D55BEC" w:rsidRDefault="00F223D1" w:rsidP="004C26B4">
      <w:pPr>
        <w:pStyle w:val="Nadpis2"/>
        <w:ind w:left="-426" w:right="425"/>
        <w:rPr>
          <w:rFonts w:ascii="Arial" w:hAnsi="Arial" w:cs="Arial"/>
          <w:b w:val="0"/>
          <w:bCs w:val="0"/>
          <w:iCs/>
          <w:sz w:val="20"/>
        </w:rPr>
      </w:pPr>
      <w:r>
        <w:rPr>
          <w:rFonts w:ascii="Arial" w:hAnsi="Arial" w:cs="Arial"/>
          <w:iCs/>
          <w:sz w:val="20"/>
        </w:rPr>
        <w:t>Poskytovatel</w:t>
      </w:r>
      <w:r w:rsidR="004C26B4" w:rsidRPr="00D55BEC">
        <w:rPr>
          <w:rFonts w:ascii="Arial" w:hAnsi="Arial" w:cs="Arial"/>
          <w:iCs/>
          <w:sz w:val="20"/>
        </w:rPr>
        <w:t xml:space="preserve"> </w:t>
      </w:r>
      <w:r w:rsidR="004C26B4">
        <w:rPr>
          <w:rFonts w:ascii="Arial" w:hAnsi="Arial" w:cs="Arial"/>
          <w:iCs/>
          <w:sz w:val="20"/>
        </w:rPr>
        <w:t>poskytl</w:t>
      </w:r>
      <w:r w:rsidR="004C26B4" w:rsidRPr="00D55BEC">
        <w:rPr>
          <w:rFonts w:ascii="Arial" w:hAnsi="Arial" w:cs="Arial"/>
          <w:iCs/>
          <w:sz w:val="20"/>
        </w:rPr>
        <w:t xml:space="preserve"> v</w:t>
      </w:r>
      <w:r w:rsidR="004C26B4">
        <w:rPr>
          <w:rFonts w:ascii="Arial" w:hAnsi="Arial" w:cs="Arial"/>
          <w:iCs/>
          <w:sz w:val="20"/>
        </w:rPr>
        <w:t xml:space="preserve"> období </w:t>
      </w:r>
      <w:r w:rsidR="004C26B4" w:rsidRPr="00D55BEC">
        <w:rPr>
          <w:rFonts w:ascii="Arial" w:hAnsi="Arial" w:cs="Arial"/>
          <w:iCs/>
          <w:sz w:val="20"/>
        </w:rPr>
        <w:t>od xx.xx.xxxx do xx.xx.xxxx smluvně sjednanou podporu</w:t>
      </w:r>
      <w:r w:rsidR="004C26B4">
        <w:rPr>
          <w:rFonts w:ascii="Arial" w:hAnsi="Arial" w:cs="Arial"/>
          <w:iCs/>
          <w:sz w:val="20"/>
        </w:rPr>
        <w:t xml:space="preserve"> XXX </w:t>
      </w:r>
      <w:r w:rsidR="004C26B4" w:rsidRPr="00D55BEC">
        <w:rPr>
          <w:rFonts w:ascii="Arial" w:hAnsi="Arial" w:cs="Arial"/>
          <w:iCs/>
          <w:sz w:val="20"/>
        </w:rPr>
        <w:t xml:space="preserve">, a to </w:t>
      </w:r>
      <w:r w:rsidR="004C26B4">
        <w:rPr>
          <w:rFonts w:ascii="Arial" w:hAnsi="Arial" w:cs="Arial"/>
          <w:iCs/>
          <w:sz w:val="20"/>
        </w:rPr>
        <w:t xml:space="preserve">realizaci </w:t>
      </w:r>
      <w:r w:rsidR="0099046A">
        <w:rPr>
          <w:rFonts w:ascii="Arial" w:hAnsi="Arial" w:cs="Arial"/>
          <w:iCs/>
          <w:sz w:val="20"/>
        </w:rPr>
        <w:t>Úprav</w:t>
      </w:r>
      <w:r w:rsidR="004C26B4" w:rsidRPr="00D55BEC">
        <w:rPr>
          <w:rFonts w:ascii="Arial" w:hAnsi="Arial" w:cs="Arial"/>
          <w:iCs/>
          <w:sz w:val="20"/>
        </w:rPr>
        <w:t>.</w:t>
      </w:r>
    </w:p>
    <w:p w14:paraId="063BC76C" w14:textId="77777777" w:rsidR="004C26B4" w:rsidRPr="0000733C" w:rsidRDefault="004C26B4" w:rsidP="004C26B4">
      <w:pPr>
        <w:pStyle w:val="Nadpis2"/>
        <w:ind w:left="-426" w:right="425"/>
        <w:rPr>
          <w:rFonts w:ascii="Arial" w:hAnsi="Arial" w:cs="Arial"/>
          <w:b w:val="0"/>
          <w:bCs w:val="0"/>
          <w:iCs/>
          <w:sz w:val="20"/>
        </w:rPr>
      </w:pPr>
      <w:r>
        <w:rPr>
          <w:rFonts w:ascii="Arial" w:hAnsi="Arial" w:cs="Arial"/>
          <w:iCs/>
          <w:sz w:val="20"/>
        </w:rPr>
        <w:t xml:space="preserve">Ke dni fakturace naposled provedené </w:t>
      </w:r>
      <w:r w:rsidR="0099046A">
        <w:rPr>
          <w:rFonts w:ascii="Arial" w:hAnsi="Arial" w:cs="Arial"/>
          <w:iCs/>
          <w:sz w:val="20"/>
        </w:rPr>
        <w:t>Úpravy</w:t>
      </w:r>
      <w:r>
        <w:rPr>
          <w:rFonts w:ascii="Arial" w:hAnsi="Arial" w:cs="Arial"/>
          <w:iCs/>
          <w:sz w:val="20"/>
        </w:rPr>
        <w:t xml:space="preserve">, tj. ke dni………, </w:t>
      </w:r>
      <w:r w:rsidRPr="005B51EC">
        <w:rPr>
          <w:rFonts w:ascii="Arial" w:hAnsi="Arial" w:cs="Arial"/>
          <w:iCs/>
          <w:sz w:val="20"/>
        </w:rPr>
        <w:t>byly provedeny</w:t>
      </w:r>
      <w:r>
        <w:rPr>
          <w:rFonts w:ascii="Arial" w:hAnsi="Arial" w:cs="Arial"/>
          <w:iCs/>
          <w:sz w:val="20"/>
        </w:rPr>
        <w:t xml:space="preserve"> </w:t>
      </w:r>
      <w:r w:rsidR="0099046A">
        <w:rPr>
          <w:rFonts w:ascii="Arial" w:hAnsi="Arial" w:cs="Arial"/>
          <w:iCs/>
          <w:sz w:val="20"/>
        </w:rPr>
        <w:t>Úpravy</w:t>
      </w:r>
      <w:r>
        <w:rPr>
          <w:rFonts w:ascii="Arial" w:hAnsi="Arial" w:cs="Arial"/>
          <w:iCs/>
          <w:sz w:val="20"/>
        </w:rPr>
        <w:t xml:space="preserve"> v </w:t>
      </w:r>
      <w:r w:rsidRPr="00D55BEC">
        <w:rPr>
          <w:rFonts w:ascii="Arial" w:hAnsi="Arial" w:cs="Arial"/>
          <w:iCs/>
          <w:sz w:val="20"/>
        </w:rPr>
        <w:t>rozsahu dle níže uvedeného seznamu:</w:t>
      </w:r>
    </w:p>
    <w:p w14:paraId="3E5E258B" w14:textId="77777777" w:rsidR="004C26B4" w:rsidRDefault="004C26B4" w:rsidP="004C26B4"/>
    <w:tbl>
      <w:tblPr>
        <w:tblW w:w="9073" w:type="dxa"/>
        <w:tblInd w:w="-356" w:type="dxa"/>
        <w:tblCellMar>
          <w:left w:w="70" w:type="dxa"/>
          <w:right w:w="70" w:type="dxa"/>
        </w:tblCellMar>
        <w:tblLook w:val="04A0" w:firstRow="1" w:lastRow="0" w:firstColumn="1" w:lastColumn="0" w:noHBand="0" w:noVBand="1"/>
      </w:tblPr>
      <w:tblGrid>
        <w:gridCol w:w="284"/>
        <w:gridCol w:w="1008"/>
        <w:gridCol w:w="6663"/>
        <w:gridCol w:w="1118"/>
      </w:tblGrid>
      <w:tr w:rsidR="004C26B4" w:rsidRPr="00B35971" w14:paraId="27E74DED" w14:textId="77777777" w:rsidTr="00022057">
        <w:trPr>
          <w:trHeight w:val="649"/>
        </w:trPr>
        <w:tc>
          <w:tcPr>
            <w:tcW w:w="284" w:type="dxa"/>
            <w:tcBorders>
              <w:top w:val="single" w:sz="8" w:space="0" w:color="auto"/>
              <w:left w:val="single" w:sz="8" w:space="0" w:color="auto"/>
              <w:bottom w:val="single" w:sz="8" w:space="0" w:color="auto"/>
            </w:tcBorders>
            <w:shd w:val="clear" w:color="000000" w:fill="DBEEF3"/>
          </w:tcPr>
          <w:p w14:paraId="3CD31EE3" w14:textId="77777777" w:rsidR="004C26B4" w:rsidRPr="00B35971" w:rsidRDefault="004C26B4" w:rsidP="00022057">
            <w:pPr>
              <w:rPr>
                <w:rFonts w:ascii="Arial" w:hAnsi="Arial" w:cs="Arial"/>
                <w:b/>
                <w:bCs/>
                <w:color w:val="000000"/>
                <w:sz w:val="16"/>
                <w:szCs w:val="16"/>
              </w:rPr>
            </w:pPr>
          </w:p>
        </w:tc>
        <w:tc>
          <w:tcPr>
            <w:tcW w:w="1008" w:type="dxa"/>
            <w:tcBorders>
              <w:top w:val="single" w:sz="8" w:space="0" w:color="auto"/>
              <w:bottom w:val="single" w:sz="4" w:space="0" w:color="auto"/>
              <w:right w:val="single" w:sz="8" w:space="0" w:color="auto"/>
            </w:tcBorders>
            <w:shd w:val="clear" w:color="000000" w:fill="DBEEF3"/>
          </w:tcPr>
          <w:p w14:paraId="0A54B8B2" w14:textId="77777777" w:rsidR="004C26B4" w:rsidRDefault="004C26B4" w:rsidP="00022057">
            <w:pPr>
              <w:rPr>
                <w:rFonts w:ascii="Arial" w:hAnsi="Arial" w:cs="Arial"/>
                <w:b/>
                <w:bCs/>
                <w:color w:val="000000"/>
                <w:sz w:val="16"/>
                <w:szCs w:val="16"/>
              </w:rPr>
            </w:pPr>
          </w:p>
          <w:p w14:paraId="6F3E2A0D" w14:textId="77777777" w:rsidR="004C26B4" w:rsidRPr="00B35971" w:rsidRDefault="004C26B4" w:rsidP="00022057">
            <w:pPr>
              <w:rPr>
                <w:rFonts w:ascii="Arial" w:hAnsi="Arial" w:cs="Arial"/>
                <w:b/>
                <w:bCs/>
                <w:color w:val="000000"/>
                <w:sz w:val="16"/>
                <w:szCs w:val="16"/>
              </w:rPr>
            </w:pPr>
            <w:r>
              <w:rPr>
                <w:rFonts w:ascii="Arial" w:hAnsi="Arial" w:cs="Arial"/>
                <w:b/>
                <w:bCs/>
                <w:color w:val="000000"/>
                <w:sz w:val="16"/>
                <w:szCs w:val="16"/>
              </w:rPr>
              <w:t>číslo (IM)</w:t>
            </w:r>
          </w:p>
        </w:tc>
        <w:tc>
          <w:tcPr>
            <w:tcW w:w="6663" w:type="dxa"/>
            <w:tcBorders>
              <w:top w:val="single" w:sz="8" w:space="0" w:color="auto"/>
              <w:left w:val="single" w:sz="8" w:space="0" w:color="auto"/>
              <w:bottom w:val="single" w:sz="8" w:space="0" w:color="auto"/>
              <w:right w:val="single" w:sz="8" w:space="0" w:color="auto"/>
            </w:tcBorders>
            <w:shd w:val="clear" w:color="000000" w:fill="DBEEF3"/>
            <w:vAlign w:val="center"/>
            <w:hideMark/>
          </w:tcPr>
          <w:p w14:paraId="3EE02710" w14:textId="77777777" w:rsidR="004C26B4" w:rsidRPr="00B35971" w:rsidRDefault="004C26B4" w:rsidP="00022057">
            <w:pPr>
              <w:rPr>
                <w:rFonts w:ascii="Arial" w:hAnsi="Arial" w:cs="Arial"/>
                <w:b/>
                <w:bCs/>
                <w:color w:val="000000"/>
                <w:sz w:val="16"/>
                <w:szCs w:val="16"/>
              </w:rPr>
            </w:pPr>
            <w:r>
              <w:rPr>
                <w:rFonts w:ascii="Arial" w:hAnsi="Arial" w:cs="Arial"/>
                <w:b/>
                <w:bCs/>
                <w:color w:val="000000"/>
                <w:sz w:val="16"/>
                <w:szCs w:val="16"/>
              </w:rPr>
              <w:t xml:space="preserve"> </w:t>
            </w:r>
            <w:r w:rsidR="0099046A">
              <w:rPr>
                <w:rFonts w:ascii="Arial" w:hAnsi="Arial" w:cs="Arial"/>
                <w:b/>
                <w:bCs/>
                <w:color w:val="000000"/>
                <w:sz w:val="16"/>
                <w:szCs w:val="16"/>
              </w:rPr>
              <w:t>Úpravy</w:t>
            </w:r>
            <w:r>
              <w:rPr>
                <w:rFonts w:ascii="Arial" w:hAnsi="Arial" w:cs="Arial"/>
                <w:b/>
                <w:bCs/>
                <w:color w:val="000000"/>
                <w:sz w:val="16"/>
                <w:szCs w:val="16"/>
              </w:rPr>
              <w:t xml:space="preserve"> </w:t>
            </w:r>
          </w:p>
        </w:tc>
        <w:tc>
          <w:tcPr>
            <w:tcW w:w="1118" w:type="dxa"/>
            <w:tcBorders>
              <w:top w:val="single" w:sz="8" w:space="0" w:color="auto"/>
              <w:left w:val="nil"/>
              <w:bottom w:val="single" w:sz="8" w:space="0" w:color="auto"/>
              <w:right w:val="single" w:sz="8" w:space="0" w:color="auto"/>
            </w:tcBorders>
            <w:shd w:val="clear" w:color="000000" w:fill="DBEEF3"/>
            <w:vAlign w:val="center"/>
            <w:hideMark/>
          </w:tcPr>
          <w:p w14:paraId="384771D8" w14:textId="77777777" w:rsidR="004C26B4" w:rsidRPr="00B35971" w:rsidRDefault="004C26B4" w:rsidP="00022057">
            <w:pPr>
              <w:jc w:val="center"/>
              <w:rPr>
                <w:rFonts w:ascii="Arial" w:hAnsi="Arial" w:cs="Arial"/>
                <w:b/>
                <w:bCs/>
                <w:color w:val="000000"/>
                <w:sz w:val="16"/>
                <w:szCs w:val="16"/>
              </w:rPr>
            </w:pPr>
            <w:r w:rsidRPr="00B35971">
              <w:rPr>
                <w:rFonts w:ascii="Arial" w:hAnsi="Arial" w:cs="Arial"/>
                <w:b/>
                <w:bCs/>
                <w:color w:val="000000"/>
                <w:sz w:val="16"/>
                <w:szCs w:val="16"/>
              </w:rPr>
              <w:t>Počet hodin</w:t>
            </w:r>
          </w:p>
        </w:tc>
      </w:tr>
      <w:tr w:rsidR="004C26B4" w:rsidRPr="00B35971" w14:paraId="74A76CA0" w14:textId="77777777" w:rsidTr="00022057">
        <w:trPr>
          <w:trHeight w:val="315"/>
        </w:trPr>
        <w:tc>
          <w:tcPr>
            <w:tcW w:w="1292" w:type="dxa"/>
            <w:gridSpan w:val="2"/>
            <w:tcBorders>
              <w:top w:val="nil"/>
              <w:left w:val="single" w:sz="8" w:space="0" w:color="auto"/>
              <w:bottom w:val="single" w:sz="8" w:space="0" w:color="auto"/>
              <w:right w:val="single" w:sz="8" w:space="0" w:color="auto"/>
            </w:tcBorders>
            <w:vAlign w:val="center"/>
          </w:tcPr>
          <w:p w14:paraId="6FA54A7F" w14:textId="77777777" w:rsidR="004C26B4" w:rsidRPr="00B35971" w:rsidRDefault="004C26B4" w:rsidP="00022057">
            <w:pPr>
              <w:jc w:val="center"/>
              <w:rPr>
                <w:rFonts w:ascii="Arial" w:hAnsi="Arial" w:cs="Arial"/>
                <w:sz w:val="16"/>
                <w:szCs w:val="16"/>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3327DC54" w14:textId="77777777" w:rsidR="004C26B4" w:rsidRPr="00B35971" w:rsidRDefault="004C26B4" w:rsidP="00022057">
            <w:pPr>
              <w:rPr>
                <w:rFonts w:ascii="Arial" w:hAnsi="Arial" w:cs="Arial"/>
                <w:sz w:val="16"/>
                <w:szCs w:val="16"/>
              </w:rPr>
            </w:pPr>
          </w:p>
        </w:tc>
        <w:tc>
          <w:tcPr>
            <w:tcW w:w="1118" w:type="dxa"/>
            <w:tcBorders>
              <w:top w:val="nil"/>
              <w:left w:val="nil"/>
              <w:bottom w:val="single" w:sz="8" w:space="0" w:color="auto"/>
              <w:right w:val="single" w:sz="8" w:space="0" w:color="auto"/>
            </w:tcBorders>
            <w:shd w:val="clear" w:color="000000" w:fill="E4DFEC"/>
            <w:noWrap/>
            <w:vAlign w:val="center"/>
          </w:tcPr>
          <w:p w14:paraId="1B3C5577" w14:textId="77777777" w:rsidR="004C26B4" w:rsidRPr="00B35971" w:rsidRDefault="004C26B4" w:rsidP="00022057">
            <w:pPr>
              <w:jc w:val="right"/>
              <w:rPr>
                <w:rFonts w:ascii="Arial" w:hAnsi="Arial" w:cs="Arial"/>
                <w:sz w:val="16"/>
                <w:szCs w:val="16"/>
              </w:rPr>
            </w:pPr>
          </w:p>
        </w:tc>
      </w:tr>
      <w:tr w:rsidR="004C26B4" w:rsidRPr="00B35971" w14:paraId="3270A7C0" w14:textId="77777777" w:rsidTr="00022057">
        <w:trPr>
          <w:trHeight w:val="315"/>
        </w:trPr>
        <w:tc>
          <w:tcPr>
            <w:tcW w:w="1292" w:type="dxa"/>
            <w:gridSpan w:val="2"/>
            <w:tcBorders>
              <w:top w:val="nil"/>
              <w:left w:val="single" w:sz="8" w:space="0" w:color="auto"/>
              <w:bottom w:val="single" w:sz="8" w:space="0" w:color="auto"/>
              <w:right w:val="single" w:sz="8" w:space="0" w:color="auto"/>
            </w:tcBorders>
            <w:vAlign w:val="center"/>
          </w:tcPr>
          <w:p w14:paraId="55FF3162" w14:textId="77777777" w:rsidR="004C26B4" w:rsidRPr="00B35971" w:rsidRDefault="004C26B4" w:rsidP="00022057">
            <w:pPr>
              <w:jc w:val="center"/>
              <w:rPr>
                <w:rFonts w:ascii="Arial" w:hAnsi="Arial" w:cs="Arial"/>
                <w:sz w:val="16"/>
                <w:szCs w:val="16"/>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3A164ECC" w14:textId="77777777" w:rsidR="004C26B4" w:rsidRPr="00B35971" w:rsidRDefault="004C26B4" w:rsidP="00022057">
            <w:pPr>
              <w:rPr>
                <w:rFonts w:ascii="Arial" w:hAnsi="Arial" w:cs="Arial"/>
                <w:sz w:val="16"/>
                <w:szCs w:val="16"/>
              </w:rPr>
            </w:pPr>
          </w:p>
        </w:tc>
        <w:tc>
          <w:tcPr>
            <w:tcW w:w="1118" w:type="dxa"/>
            <w:tcBorders>
              <w:top w:val="nil"/>
              <w:left w:val="nil"/>
              <w:bottom w:val="single" w:sz="8" w:space="0" w:color="auto"/>
              <w:right w:val="single" w:sz="8" w:space="0" w:color="auto"/>
            </w:tcBorders>
            <w:shd w:val="clear" w:color="000000" w:fill="E4DFEC"/>
            <w:noWrap/>
            <w:vAlign w:val="center"/>
          </w:tcPr>
          <w:p w14:paraId="04D9CBEB" w14:textId="77777777" w:rsidR="004C26B4" w:rsidRPr="00B35971" w:rsidRDefault="004C26B4" w:rsidP="00022057">
            <w:pPr>
              <w:jc w:val="right"/>
              <w:rPr>
                <w:rFonts w:ascii="Arial" w:hAnsi="Arial" w:cs="Arial"/>
                <w:sz w:val="16"/>
                <w:szCs w:val="16"/>
              </w:rPr>
            </w:pPr>
          </w:p>
        </w:tc>
      </w:tr>
      <w:tr w:rsidR="004C26B4" w:rsidRPr="00B35971" w14:paraId="68ADB986" w14:textId="77777777" w:rsidTr="00022057">
        <w:trPr>
          <w:trHeight w:val="315"/>
        </w:trPr>
        <w:tc>
          <w:tcPr>
            <w:tcW w:w="1292" w:type="dxa"/>
            <w:gridSpan w:val="2"/>
            <w:tcBorders>
              <w:top w:val="single" w:sz="4" w:space="0" w:color="auto"/>
              <w:left w:val="single" w:sz="8" w:space="0" w:color="auto"/>
              <w:bottom w:val="single" w:sz="4" w:space="0" w:color="auto"/>
              <w:right w:val="single" w:sz="8" w:space="0" w:color="auto"/>
            </w:tcBorders>
            <w:shd w:val="clear" w:color="000000" w:fill="DBEEF3"/>
          </w:tcPr>
          <w:p w14:paraId="26E03F20" w14:textId="77777777" w:rsidR="004C26B4" w:rsidRPr="00B35971" w:rsidRDefault="004C26B4" w:rsidP="00022057">
            <w:pPr>
              <w:rPr>
                <w:rFonts w:ascii="Arial" w:hAnsi="Arial" w:cs="Arial"/>
                <w:b/>
                <w:bCs/>
                <w:color w:val="000000"/>
                <w:sz w:val="16"/>
                <w:szCs w:val="16"/>
              </w:rPr>
            </w:pPr>
          </w:p>
        </w:tc>
        <w:tc>
          <w:tcPr>
            <w:tcW w:w="6663" w:type="dxa"/>
            <w:tcBorders>
              <w:top w:val="single" w:sz="4" w:space="0" w:color="auto"/>
              <w:left w:val="single" w:sz="8" w:space="0" w:color="auto"/>
              <w:bottom w:val="single" w:sz="4" w:space="0" w:color="auto"/>
              <w:right w:val="single" w:sz="8" w:space="0" w:color="auto"/>
            </w:tcBorders>
            <w:shd w:val="clear" w:color="000000" w:fill="DBEEF3"/>
            <w:noWrap/>
            <w:vAlign w:val="center"/>
            <w:hideMark/>
          </w:tcPr>
          <w:p w14:paraId="03E28851" w14:textId="77777777" w:rsidR="004C26B4" w:rsidRPr="00B35971" w:rsidRDefault="004C26B4" w:rsidP="00022057">
            <w:pPr>
              <w:rPr>
                <w:rFonts w:ascii="Arial" w:hAnsi="Arial" w:cs="Arial"/>
                <w:b/>
                <w:bCs/>
                <w:color w:val="000000"/>
                <w:sz w:val="16"/>
                <w:szCs w:val="16"/>
              </w:rPr>
            </w:pPr>
            <w:r w:rsidRPr="00B35971">
              <w:rPr>
                <w:rFonts w:ascii="Arial" w:hAnsi="Arial" w:cs="Arial"/>
                <w:b/>
                <w:bCs/>
                <w:color w:val="000000"/>
                <w:sz w:val="16"/>
                <w:szCs w:val="16"/>
              </w:rPr>
              <w:t>Celkem</w:t>
            </w:r>
          </w:p>
        </w:tc>
        <w:tc>
          <w:tcPr>
            <w:tcW w:w="1118" w:type="dxa"/>
            <w:tcBorders>
              <w:top w:val="single" w:sz="4" w:space="0" w:color="auto"/>
              <w:left w:val="nil"/>
              <w:bottom w:val="single" w:sz="4" w:space="0" w:color="auto"/>
              <w:right w:val="single" w:sz="8" w:space="0" w:color="auto"/>
            </w:tcBorders>
            <w:shd w:val="clear" w:color="000000" w:fill="DBEEF3"/>
            <w:noWrap/>
            <w:vAlign w:val="center"/>
          </w:tcPr>
          <w:p w14:paraId="24944F2A" w14:textId="77777777" w:rsidR="004C26B4" w:rsidRPr="00B35971" w:rsidRDefault="004C26B4" w:rsidP="00022057">
            <w:pPr>
              <w:jc w:val="right"/>
              <w:rPr>
                <w:rFonts w:ascii="Arial" w:hAnsi="Arial" w:cs="Arial"/>
                <w:b/>
                <w:bCs/>
                <w:color w:val="000000"/>
                <w:sz w:val="16"/>
                <w:szCs w:val="16"/>
              </w:rPr>
            </w:pPr>
          </w:p>
        </w:tc>
      </w:tr>
    </w:tbl>
    <w:p w14:paraId="6BB33D84" w14:textId="77777777" w:rsidR="004C26B4" w:rsidRPr="00B35971" w:rsidRDefault="004C26B4" w:rsidP="004C26B4">
      <w:pPr>
        <w:rPr>
          <w:rFonts w:ascii="Arial" w:hAnsi="Arial" w:cs="Arial"/>
          <w:sz w:val="16"/>
          <w:szCs w:val="16"/>
        </w:rPr>
      </w:pPr>
    </w:p>
    <w:p w14:paraId="564BEA1C" w14:textId="77777777" w:rsidR="004C26B4" w:rsidRPr="00B35971" w:rsidRDefault="004C26B4" w:rsidP="004C26B4">
      <w:pPr>
        <w:rPr>
          <w:rFonts w:ascii="Arial" w:hAnsi="Arial" w:cs="Arial"/>
          <w:sz w:val="16"/>
          <w:szCs w:val="16"/>
        </w:rPr>
      </w:pPr>
    </w:p>
    <w:tbl>
      <w:tblPr>
        <w:tblW w:w="9073" w:type="dxa"/>
        <w:tblInd w:w="-356" w:type="dxa"/>
        <w:tblCellMar>
          <w:left w:w="70" w:type="dxa"/>
          <w:right w:w="70" w:type="dxa"/>
        </w:tblCellMar>
        <w:tblLook w:val="04A0" w:firstRow="1" w:lastRow="0" w:firstColumn="1" w:lastColumn="0" w:noHBand="0" w:noVBand="1"/>
      </w:tblPr>
      <w:tblGrid>
        <w:gridCol w:w="28"/>
        <w:gridCol w:w="1249"/>
        <w:gridCol w:w="3009"/>
        <w:gridCol w:w="3653"/>
        <w:gridCol w:w="879"/>
        <w:gridCol w:w="255"/>
      </w:tblGrid>
      <w:tr w:rsidR="004C26B4" w:rsidRPr="00B35971" w14:paraId="2F9883DF" w14:textId="77777777" w:rsidTr="00022057">
        <w:trPr>
          <w:trHeight w:val="649"/>
        </w:trPr>
        <w:tc>
          <w:tcPr>
            <w:tcW w:w="1277" w:type="dxa"/>
            <w:gridSpan w:val="2"/>
            <w:tcBorders>
              <w:top w:val="single" w:sz="4" w:space="0" w:color="auto"/>
              <w:left w:val="single" w:sz="8" w:space="0" w:color="auto"/>
              <w:bottom w:val="single" w:sz="8" w:space="0" w:color="auto"/>
              <w:right w:val="single" w:sz="8" w:space="0" w:color="auto"/>
            </w:tcBorders>
            <w:shd w:val="clear" w:color="000000" w:fill="DBEEF3"/>
          </w:tcPr>
          <w:p w14:paraId="3961296F" w14:textId="77777777" w:rsidR="004C26B4" w:rsidRPr="00B35971" w:rsidRDefault="004C26B4" w:rsidP="00022057">
            <w:pPr>
              <w:rPr>
                <w:rFonts w:ascii="Arial" w:hAnsi="Arial" w:cs="Arial"/>
                <w:b/>
                <w:bCs/>
                <w:color w:val="000000"/>
                <w:sz w:val="16"/>
                <w:szCs w:val="16"/>
              </w:rPr>
            </w:pPr>
          </w:p>
        </w:tc>
        <w:tc>
          <w:tcPr>
            <w:tcW w:w="6662" w:type="dxa"/>
            <w:gridSpan w:val="2"/>
            <w:tcBorders>
              <w:top w:val="single" w:sz="4" w:space="0" w:color="auto"/>
              <w:left w:val="single" w:sz="8" w:space="0" w:color="auto"/>
              <w:bottom w:val="single" w:sz="8" w:space="0" w:color="auto"/>
              <w:right w:val="single" w:sz="8" w:space="0" w:color="auto"/>
            </w:tcBorders>
            <w:shd w:val="clear" w:color="000000" w:fill="DBEEF3"/>
            <w:vAlign w:val="center"/>
            <w:hideMark/>
          </w:tcPr>
          <w:p w14:paraId="5F7F6B6D" w14:textId="77777777" w:rsidR="004C26B4" w:rsidRPr="00B35971" w:rsidRDefault="004C26B4" w:rsidP="00022057">
            <w:pPr>
              <w:rPr>
                <w:rFonts w:ascii="Arial" w:hAnsi="Arial" w:cs="Arial"/>
                <w:b/>
                <w:bCs/>
                <w:color w:val="000000"/>
                <w:sz w:val="16"/>
                <w:szCs w:val="16"/>
              </w:rPr>
            </w:pPr>
            <w:r>
              <w:rPr>
                <w:rFonts w:ascii="Arial" w:hAnsi="Arial" w:cs="Arial"/>
                <w:b/>
                <w:bCs/>
                <w:color w:val="000000"/>
                <w:sz w:val="16"/>
                <w:szCs w:val="16"/>
              </w:rPr>
              <w:t xml:space="preserve">Shrnutí ke dni: </w:t>
            </w:r>
            <w:r w:rsidRPr="00AF7F02">
              <w:rPr>
                <w:rFonts w:ascii="Arial" w:hAnsi="Arial" w:cs="Arial"/>
              </w:rPr>
              <w:t>[DOPLNÍ</w:t>
            </w:r>
            <w:r w:rsidRPr="00AF7F02">
              <w:rPr>
                <w:rFonts w:ascii="Arial" w:hAnsi="Arial" w:cs="Arial"/>
                <w:caps/>
              </w:rPr>
              <w:t xml:space="preserve"> </w:t>
            </w:r>
            <w:r w:rsidR="00F223D1">
              <w:rPr>
                <w:rFonts w:ascii="Arial" w:hAnsi="Arial" w:cs="Arial"/>
                <w:caps/>
              </w:rPr>
              <w:t>POSKYTOVATEL</w:t>
            </w:r>
            <w:r w:rsidRPr="00AF7F02">
              <w:rPr>
                <w:rFonts w:ascii="Arial" w:hAnsi="Arial" w:cs="Arial"/>
                <w:caps/>
              </w:rPr>
              <w:t>)</w:t>
            </w:r>
          </w:p>
        </w:tc>
        <w:tc>
          <w:tcPr>
            <w:tcW w:w="1134" w:type="dxa"/>
            <w:gridSpan w:val="2"/>
            <w:tcBorders>
              <w:top w:val="single" w:sz="4" w:space="0" w:color="auto"/>
              <w:left w:val="nil"/>
              <w:bottom w:val="single" w:sz="8" w:space="0" w:color="auto"/>
              <w:right w:val="single" w:sz="8" w:space="0" w:color="auto"/>
            </w:tcBorders>
            <w:shd w:val="clear" w:color="000000" w:fill="DBEEF3"/>
            <w:vAlign w:val="center"/>
            <w:hideMark/>
          </w:tcPr>
          <w:p w14:paraId="36492837" w14:textId="77777777" w:rsidR="004C26B4" w:rsidRPr="00B35971" w:rsidRDefault="004C26B4" w:rsidP="00022057">
            <w:pPr>
              <w:jc w:val="center"/>
              <w:rPr>
                <w:rFonts w:ascii="Arial" w:hAnsi="Arial" w:cs="Arial"/>
                <w:b/>
                <w:bCs/>
                <w:color w:val="000000"/>
                <w:sz w:val="16"/>
                <w:szCs w:val="16"/>
              </w:rPr>
            </w:pPr>
          </w:p>
        </w:tc>
      </w:tr>
      <w:tr w:rsidR="004C26B4" w:rsidRPr="00B35971" w14:paraId="4F227A82" w14:textId="77777777" w:rsidTr="00022057">
        <w:trPr>
          <w:trHeight w:val="315"/>
        </w:trPr>
        <w:tc>
          <w:tcPr>
            <w:tcW w:w="1277" w:type="dxa"/>
            <w:gridSpan w:val="2"/>
            <w:tcBorders>
              <w:top w:val="nil"/>
              <w:left w:val="single" w:sz="8" w:space="0" w:color="auto"/>
              <w:bottom w:val="single" w:sz="8" w:space="0" w:color="auto"/>
              <w:right w:val="single" w:sz="8" w:space="0" w:color="auto"/>
            </w:tcBorders>
            <w:shd w:val="clear" w:color="000000" w:fill="B6DDE8"/>
          </w:tcPr>
          <w:p w14:paraId="0907DD34" w14:textId="77777777" w:rsidR="004C26B4" w:rsidRPr="00B35971" w:rsidRDefault="004C26B4" w:rsidP="00022057">
            <w:pPr>
              <w:jc w:val="center"/>
              <w:rPr>
                <w:rFonts w:ascii="Arial" w:hAnsi="Arial" w:cs="Arial"/>
                <w:sz w:val="16"/>
                <w:szCs w:val="16"/>
              </w:rPr>
            </w:pPr>
          </w:p>
        </w:tc>
        <w:tc>
          <w:tcPr>
            <w:tcW w:w="6662" w:type="dxa"/>
            <w:gridSpan w:val="2"/>
            <w:tcBorders>
              <w:top w:val="nil"/>
              <w:left w:val="single" w:sz="8" w:space="0" w:color="auto"/>
              <w:bottom w:val="single" w:sz="8" w:space="0" w:color="auto"/>
              <w:right w:val="single" w:sz="8" w:space="0" w:color="auto"/>
            </w:tcBorders>
            <w:shd w:val="clear" w:color="000000" w:fill="B6DDE8"/>
            <w:vAlign w:val="center"/>
          </w:tcPr>
          <w:p w14:paraId="0DBDC98B" w14:textId="77777777" w:rsidR="004C26B4" w:rsidRPr="00B35971" w:rsidRDefault="004C26B4" w:rsidP="00022057">
            <w:pPr>
              <w:rPr>
                <w:rFonts w:ascii="Arial" w:hAnsi="Arial" w:cs="Arial"/>
                <w:sz w:val="16"/>
                <w:szCs w:val="16"/>
              </w:rPr>
            </w:pPr>
            <w:r>
              <w:rPr>
                <w:rFonts w:ascii="Arial" w:hAnsi="Arial" w:cs="Arial"/>
                <w:b/>
                <w:bCs/>
                <w:color w:val="000000"/>
                <w:sz w:val="16"/>
                <w:szCs w:val="16"/>
              </w:rPr>
              <w:t>Poslední zůstatek</w:t>
            </w:r>
            <w:r w:rsidRPr="00B35971">
              <w:rPr>
                <w:rFonts w:ascii="Arial" w:hAnsi="Arial" w:cs="Arial"/>
                <w:b/>
                <w:bCs/>
                <w:color w:val="000000"/>
                <w:sz w:val="16"/>
                <w:szCs w:val="16"/>
              </w:rPr>
              <w:t xml:space="preserve"> k</w:t>
            </w:r>
            <w:r>
              <w:rPr>
                <w:rFonts w:ascii="Arial" w:hAnsi="Arial" w:cs="Arial"/>
                <w:b/>
                <w:bCs/>
                <w:color w:val="000000"/>
                <w:sz w:val="16"/>
                <w:szCs w:val="16"/>
              </w:rPr>
              <w:t>e dni</w:t>
            </w:r>
            <w:r w:rsidRPr="00B35971">
              <w:rPr>
                <w:rFonts w:ascii="Arial" w:hAnsi="Arial" w:cs="Arial"/>
                <w:b/>
                <w:bCs/>
                <w:color w:val="000000"/>
                <w:sz w:val="16"/>
                <w:szCs w:val="16"/>
              </w:rPr>
              <w:t> </w:t>
            </w:r>
            <w:r>
              <w:rPr>
                <w:rFonts w:ascii="Arial" w:hAnsi="Arial" w:cs="Arial"/>
                <w:b/>
                <w:bCs/>
                <w:color w:val="000000"/>
                <w:sz w:val="16"/>
                <w:szCs w:val="16"/>
              </w:rPr>
              <w:t>………..</w:t>
            </w:r>
          </w:p>
        </w:tc>
        <w:tc>
          <w:tcPr>
            <w:tcW w:w="1134" w:type="dxa"/>
            <w:gridSpan w:val="2"/>
            <w:tcBorders>
              <w:top w:val="nil"/>
              <w:left w:val="nil"/>
              <w:bottom w:val="single" w:sz="8" w:space="0" w:color="auto"/>
              <w:right w:val="single" w:sz="8" w:space="0" w:color="auto"/>
            </w:tcBorders>
            <w:shd w:val="clear" w:color="000000" w:fill="B6DDE8"/>
            <w:noWrap/>
            <w:vAlign w:val="center"/>
          </w:tcPr>
          <w:p w14:paraId="44E98F12" w14:textId="77777777" w:rsidR="004C26B4" w:rsidRPr="00B35971" w:rsidRDefault="004C26B4" w:rsidP="00022057">
            <w:pPr>
              <w:jc w:val="right"/>
              <w:rPr>
                <w:rFonts w:ascii="Arial" w:hAnsi="Arial" w:cs="Arial"/>
                <w:sz w:val="16"/>
                <w:szCs w:val="16"/>
              </w:rPr>
            </w:pPr>
          </w:p>
        </w:tc>
      </w:tr>
      <w:tr w:rsidR="004C26B4" w:rsidRPr="00B35971" w14:paraId="2287A4E8" w14:textId="77777777" w:rsidTr="00022057">
        <w:trPr>
          <w:trHeight w:val="315"/>
        </w:trPr>
        <w:tc>
          <w:tcPr>
            <w:tcW w:w="1277" w:type="dxa"/>
            <w:gridSpan w:val="2"/>
            <w:tcBorders>
              <w:top w:val="nil"/>
              <w:left w:val="single" w:sz="8" w:space="0" w:color="auto"/>
              <w:bottom w:val="single" w:sz="8" w:space="0" w:color="auto"/>
              <w:right w:val="single" w:sz="8" w:space="0" w:color="auto"/>
            </w:tcBorders>
            <w:shd w:val="clear" w:color="000000" w:fill="B6DDE8"/>
          </w:tcPr>
          <w:p w14:paraId="78C2A650" w14:textId="77777777" w:rsidR="004C26B4" w:rsidRPr="00B35971" w:rsidRDefault="004C26B4" w:rsidP="00022057">
            <w:pPr>
              <w:jc w:val="center"/>
              <w:rPr>
                <w:rFonts w:ascii="Arial" w:hAnsi="Arial" w:cs="Arial"/>
                <w:sz w:val="16"/>
                <w:szCs w:val="16"/>
              </w:rPr>
            </w:pPr>
          </w:p>
        </w:tc>
        <w:tc>
          <w:tcPr>
            <w:tcW w:w="6662" w:type="dxa"/>
            <w:gridSpan w:val="2"/>
            <w:tcBorders>
              <w:top w:val="nil"/>
              <w:left w:val="single" w:sz="8" w:space="0" w:color="auto"/>
              <w:bottom w:val="single" w:sz="8" w:space="0" w:color="auto"/>
              <w:right w:val="single" w:sz="8" w:space="0" w:color="auto"/>
            </w:tcBorders>
            <w:shd w:val="clear" w:color="000000" w:fill="B6DDE8"/>
            <w:vAlign w:val="center"/>
          </w:tcPr>
          <w:p w14:paraId="5E734A24" w14:textId="77777777" w:rsidR="004C26B4" w:rsidRPr="00B35971" w:rsidRDefault="004C26B4" w:rsidP="00022057">
            <w:pPr>
              <w:rPr>
                <w:rFonts w:ascii="Arial" w:hAnsi="Arial" w:cs="Arial"/>
                <w:b/>
                <w:bCs/>
                <w:color w:val="000000"/>
                <w:sz w:val="16"/>
                <w:szCs w:val="16"/>
              </w:rPr>
            </w:pPr>
            <w:r>
              <w:rPr>
                <w:rFonts w:ascii="Arial" w:hAnsi="Arial" w:cs="Arial"/>
                <w:b/>
                <w:bCs/>
                <w:color w:val="000000"/>
                <w:sz w:val="16"/>
                <w:szCs w:val="16"/>
              </w:rPr>
              <w:t>Čerpáno v rámci tohoto Výkazu</w:t>
            </w:r>
          </w:p>
        </w:tc>
        <w:tc>
          <w:tcPr>
            <w:tcW w:w="1134" w:type="dxa"/>
            <w:gridSpan w:val="2"/>
            <w:tcBorders>
              <w:top w:val="nil"/>
              <w:left w:val="nil"/>
              <w:bottom w:val="single" w:sz="8" w:space="0" w:color="auto"/>
              <w:right w:val="single" w:sz="8" w:space="0" w:color="auto"/>
            </w:tcBorders>
            <w:shd w:val="clear" w:color="000000" w:fill="B6DDE8"/>
            <w:noWrap/>
            <w:vAlign w:val="center"/>
          </w:tcPr>
          <w:p w14:paraId="07F02352" w14:textId="77777777" w:rsidR="004C26B4" w:rsidRPr="00B35971" w:rsidRDefault="004C26B4" w:rsidP="00022057">
            <w:pPr>
              <w:jc w:val="right"/>
              <w:rPr>
                <w:rFonts w:ascii="Arial" w:hAnsi="Arial" w:cs="Arial"/>
                <w:sz w:val="16"/>
                <w:szCs w:val="16"/>
              </w:rPr>
            </w:pPr>
          </w:p>
        </w:tc>
      </w:tr>
      <w:tr w:rsidR="004C26B4" w:rsidRPr="00B35971" w14:paraId="26595F92" w14:textId="77777777" w:rsidTr="00022057">
        <w:trPr>
          <w:trHeight w:val="315"/>
        </w:trPr>
        <w:tc>
          <w:tcPr>
            <w:tcW w:w="1277" w:type="dxa"/>
            <w:gridSpan w:val="2"/>
            <w:tcBorders>
              <w:top w:val="nil"/>
              <w:left w:val="single" w:sz="8" w:space="0" w:color="auto"/>
              <w:bottom w:val="single" w:sz="8" w:space="0" w:color="auto"/>
              <w:right w:val="single" w:sz="8" w:space="0" w:color="auto"/>
            </w:tcBorders>
            <w:shd w:val="clear" w:color="000000" w:fill="93CDDD"/>
          </w:tcPr>
          <w:p w14:paraId="48CE20E3" w14:textId="77777777" w:rsidR="004C26B4" w:rsidRPr="00B35971" w:rsidRDefault="004C26B4" w:rsidP="00022057">
            <w:pPr>
              <w:jc w:val="center"/>
              <w:rPr>
                <w:rFonts w:ascii="Arial" w:hAnsi="Arial" w:cs="Arial"/>
                <w:sz w:val="16"/>
                <w:szCs w:val="16"/>
              </w:rPr>
            </w:pPr>
          </w:p>
        </w:tc>
        <w:tc>
          <w:tcPr>
            <w:tcW w:w="6662" w:type="dxa"/>
            <w:gridSpan w:val="2"/>
            <w:tcBorders>
              <w:top w:val="nil"/>
              <w:left w:val="single" w:sz="8" w:space="0" w:color="auto"/>
              <w:bottom w:val="single" w:sz="8" w:space="0" w:color="auto"/>
              <w:right w:val="single" w:sz="8" w:space="0" w:color="auto"/>
            </w:tcBorders>
            <w:shd w:val="clear" w:color="000000" w:fill="93CDDD"/>
            <w:vAlign w:val="center"/>
          </w:tcPr>
          <w:p w14:paraId="26D07EAE" w14:textId="77777777" w:rsidR="004C26B4" w:rsidRDefault="004C26B4" w:rsidP="00022057">
            <w:pPr>
              <w:rPr>
                <w:rFonts w:ascii="Arial" w:hAnsi="Arial" w:cs="Arial"/>
                <w:b/>
                <w:bCs/>
                <w:color w:val="000000"/>
                <w:sz w:val="16"/>
                <w:szCs w:val="16"/>
              </w:rPr>
            </w:pPr>
            <w:r w:rsidRPr="00B35971">
              <w:rPr>
                <w:rFonts w:ascii="Arial" w:hAnsi="Arial" w:cs="Arial"/>
                <w:b/>
                <w:bCs/>
                <w:color w:val="000000"/>
                <w:sz w:val="16"/>
                <w:szCs w:val="16"/>
              </w:rPr>
              <w:t>K dispozici do dalšího období</w:t>
            </w:r>
          </w:p>
        </w:tc>
        <w:tc>
          <w:tcPr>
            <w:tcW w:w="1134" w:type="dxa"/>
            <w:gridSpan w:val="2"/>
            <w:tcBorders>
              <w:top w:val="nil"/>
              <w:left w:val="nil"/>
              <w:bottom w:val="single" w:sz="8" w:space="0" w:color="auto"/>
              <w:right w:val="single" w:sz="8" w:space="0" w:color="auto"/>
            </w:tcBorders>
            <w:shd w:val="clear" w:color="000000" w:fill="93CDDD"/>
            <w:noWrap/>
            <w:vAlign w:val="center"/>
          </w:tcPr>
          <w:p w14:paraId="2798A75D" w14:textId="77777777" w:rsidR="004C26B4" w:rsidRPr="00B35971" w:rsidRDefault="004C26B4" w:rsidP="00022057">
            <w:pPr>
              <w:jc w:val="right"/>
              <w:rPr>
                <w:rFonts w:ascii="Arial" w:hAnsi="Arial" w:cs="Arial"/>
                <w:sz w:val="16"/>
                <w:szCs w:val="16"/>
              </w:rPr>
            </w:pPr>
          </w:p>
        </w:tc>
      </w:tr>
      <w:tr w:rsidR="004C26B4" w:rsidRPr="00153100" w14:paraId="7A2579BF" w14:textId="77777777" w:rsidTr="00022057">
        <w:tblPrEx>
          <w:tblBorders>
            <w:insideH w:val="single" w:sz="4" w:space="0" w:color="auto"/>
          </w:tblBorders>
          <w:tblCellMar>
            <w:left w:w="108" w:type="dxa"/>
            <w:right w:w="108" w:type="dxa"/>
          </w:tblCellMar>
        </w:tblPrEx>
        <w:trPr>
          <w:gridBefore w:val="1"/>
          <w:gridAfter w:val="1"/>
          <w:wBefore w:w="28" w:type="dxa"/>
          <w:wAfter w:w="255" w:type="dxa"/>
          <w:trHeight w:val="261"/>
          <w:tblHeader/>
        </w:trPr>
        <w:tc>
          <w:tcPr>
            <w:tcW w:w="4258" w:type="dxa"/>
            <w:gridSpan w:val="2"/>
            <w:tcBorders>
              <w:top w:val="nil"/>
              <w:left w:val="nil"/>
              <w:bottom w:val="single" w:sz="2" w:space="0" w:color="7F7F83"/>
              <w:right w:val="nil"/>
              <w:tl2br w:val="nil"/>
              <w:tr2bl w:val="nil"/>
            </w:tcBorders>
          </w:tcPr>
          <w:p w14:paraId="4DB43423" w14:textId="77777777" w:rsidR="004C26B4" w:rsidRPr="00153100" w:rsidRDefault="004C26B4" w:rsidP="00022057">
            <w:pPr>
              <w:pStyle w:val="Popisekvtabulce"/>
              <w:rPr>
                <w:rFonts w:ascii="Arial" w:hAnsi="Arial" w:cs="Arial"/>
                <w:sz w:val="16"/>
                <w:szCs w:val="16"/>
              </w:rPr>
            </w:pPr>
            <w:r w:rsidRPr="00153100">
              <w:rPr>
                <w:rFonts w:ascii="Arial" w:hAnsi="Arial" w:cs="Arial"/>
                <w:sz w:val="16"/>
                <w:szCs w:val="16"/>
              </w:rPr>
              <w:t>Předložil k</w:t>
            </w:r>
            <w:r>
              <w:rPr>
                <w:rFonts w:ascii="Arial" w:hAnsi="Arial" w:cs="Arial"/>
                <w:sz w:val="16"/>
                <w:szCs w:val="16"/>
              </w:rPr>
              <w:t> </w:t>
            </w:r>
            <w:r w:rsidRPr="00153100">
              <w:rPr>
                <w:rFonts w:ascii="Arial" w:hAnsi="Arial" w:cs="Arial"/>
                <w:sz w:val="16"/>
                <w:szCs w:val="16"/>
              </w:rPr>
              <w:t>akceptaci</w:t>
            </w:r>
          </w:p>
        </w:tc>
        <w:tc>
          <w:tcPr>
            <w:tcW w:w="4532" w:type="dxa"/>
            <w:gridSpan w:val="2"/>
            <w:tcBorders>
              <w:top w:val="nil"/>
              <w:left w:val="nil"/>
              <w:bottom w:val="single" w:sz="2" w:space="0" w:color="7F7F83"/>
              <w:right w:val="nil"/>
              <w:tl2br w:val="nil"/>
              <w:tr2bl w:val="nil"/>
            </w:tcBorders>
          </w:tcPr>
          <w:p w14:paraId="1541033A" w14:textId="77777777" w:rsidR="004C26B4" w:rsidRPr="00153100" w:rsidRDefault="004C26B4" w:rsidP="00022057">
            <w:pPr>
              <w:pStyle w:val="Popisekvtabulce"/>
              <w:rPr>
                <w:rFonts w:ascii="Arial" w:hAnsi="Arial" w:cs="Arial"/>
                <w:sz w:val="16"/>
                <w:szCs w:val="16"/>
              </w:rPr>
            </w:pPr>
            <w:r w:rsidRPr="00153100">
              <w:rPr>
                <w:rFonts w:ascii="Arial" w:hAnsi="Arial" w:cs="Arial"/>
                <w:sz w:val="16"/>
                <w:szCs w:val="16"/>
              </w:rPr>
              <w:t>Akceptoval</w:t>
            </w:r>
          </w:p>
        </w:tc>
      </w:tr>
      <w:tr w:rsidR="004C26B4" w:rsidRPr="00153100" w14:paraId="3AFA4002" w14:textId="77777777" w:rsidTr="00022057">
        <w:tblPrEx>
          <w:tblBorders>
            <w:insideH w:val="single" w:sz="4" w:space="0" w:color="auto"/>
          </w:tblBorders>
          <w:tblCellMar>
            <w:left w:w="108" w:type="dxa"/>
            <w:right w:w="108" w:type="dxa"/>
          </w:tblCellMar>
        </w:tblPrEx>
        <w:trPr>
          <w:gridBefore w:val="1"/>
          <w:gridAfter w:val="1"/>
          <w:wBefore w:w="28" w:type="dxa"/>
          <w:wAfter w:w="255" w:type="dxa"/>
          <w:cantSplit/>
          <w:trHeight w:val="397"/>
        </w:trPr>
        <w:tc>
          <w:tcPr>
            <w:tcW w:w="4258" w:type="dxa"/>
            <w:gridSpan w:val="2"/>
          </w:tcPr>
          <w:p w14:paraId="0ABC7EA3" w14:textId="77777777" w:rsidR="004C26B4" w:rsidRPr="00153100" w:rsidRDefault="004C26B4" w:rsidP="00022057">
            <w:pPr>
              <w:spacing w:before="60"/>
              <w:rPr>
                <w:rFonts w:ascii="Arial" w:hAnsi="Arial" w:cs="Arial"/>
                <w:sz w:val="16"/>
                <w:szCs w:val="16"/>
              </w:rPr>
            </w:pPr>
            <w:r w:rsidRPr="00153100">
              <w:rPr>
                <w:rStyle w:val="Bold"/>
                <w:rFonts w:ascii="Arial" w:hAnsi="Arial" w:cs="Arial"/>
                <w:sz w:val="16"/>
                <w:szCs w:val="16"/>
              </w:rPr>
              <w:t>Jméno</w:t>
            </w:r>
            <w:r w:rsidRPr="00153100">
              <w:rPr>
                <w:rFonts w:ascii="Arial" w:hAnsi="Arial" w:cs="Arial"/>
                <w:sz w:val="16"/>
                <w:szCs w:val="16"/>
              </w:rPr>
              <w:t xml:space="preserve"> </w:t>
            </w:r>
            <w:r w:rsidRPr="00153100">
              <w:rPr>
                <w:rStyle w:val="Grey"/>
                <w:rFonts w:ascii="Arial" w:hAnsi="Arial" w:cs="Arial"/>
                <w:sz w:val="16"/>
                <w:szCs w:val="16"/>
              </w:rPr>
              <w:t>|</w:t>
            </w:r>
            <w:r w:rsidRPr="00153100">
              <w:rPr>
                <w:rFonts w:ascii="Arial" w:hAnsi="Arial" w:cs="Arial"/>
                <w:sz w:val="16"/>
                <w:szCs w:val="16"/>
              </w:rPr>
              <w:t xml:space="preserve"> </w:t>
            </w:r>
          </w:p>
          <w:p w14:paraId="7C52FC91" w14:textId="77777777" w:rsidR="004C26B4" w:rsidRPr="00153100" w:rsidRDefault="004C26B4" w:rsidP="00022057">
            <w:pPr>
              <w:spacing w:before="60"/>
              <w:rPr>
                <w:rFonts w:ascii="Arial" w:hAnsi="Arial" w:cs="Arial"/>
                <w:sz w:val="16"/>
                <w:szCs w:val="16"/>
              </w:rPr>
            </w:pPr>
            <w:r w:rsidRPr="00153100">
              <w:rPr>
                <w:rStyle w:val="Bold"/>
                <w:rFonts w:ascii="Arial" w:hAnsi="Arial" w:cs="Arial"/>
                <w:sz w:val="16"/>
                <w:szCs w:val="16"/>
              </w:rPr>
              <w:t>Podpis</w:t>
            </w:r>
            <w:r w:rsidRPr="00153100">
              <w:rPr>
                <w:rFonts w:ascii="Arial" w:hAnsi="Arial" w:cs="Arial"/>
                <w:sz w:val="16"/>
                <w:szCs w:val="16"/>
              </w:rPr>
              <w:t xml:space="preserve"> </w:t>
            </w:r>
            <w:r w:rsidRPr="00153100">
              <w:rPr>
                <w:rStyle w:val="Grey"/>
                <w:rFonts w:ascii="Arial" w:hAnsi="Arial" w:cs="Arial"/>
                <w:sz w:val="16"/>
                <w:szCs w:val="16"/>
              </w:rPr>
              <w:t>|</w:t>
            </w:r>
          </w:p>
        </w:tc>
        <w:tc>
          <w:tcPr>
            <w:tcW w:w="4532" w:type="dxa"/>
            <w:gridSpan w:val="2"/>
          </w:tcPr>
          <w:p w14:paraId="16B04036" w14:textId="77777777" w:rsidR="004C26B4" w:rsidRPr="00153100" w:rsidRDefault="004C26B4" w:rsidP="00022057">
            <w:pPr>
              <w:spacing w:before="60"/>
              <w:rPr>
                <w:rFonts w:ascii="Arial" w:hAnsi="Arial" w:cs="Arial"/>
                <w:sz w:val="16"/>
                <w:szCs w:val="16"/>
              </w:rPr>
            </w:pPr>
            <w:r w:rsidRPr="00153100">
              <w:rPr>
                <w:rStyle w:val="Bold"/>
                <w:rFonts w:ascii="Arial" w:hAnsi="Arial" w:cs="Arial"/>
                <w:sz w:val="16"/>
                <w:szCs w:val="16"/>
              </w:rPr>
              <w:t>Jméno</w:t>
            </w:r>
            <w:r w:rsidRPr="00153100">
              <w:rPr>
                <w:rFonts w:ascii="Arial" w:hAnsi="Arial" w:cs="Arial"/>
                <w:sz w:val="16"/>
                <w:szCs w:val="16"/>
              </w:rPr>
              <w:t xml:space="preserve"> </w:t>
            </w:r>
            <w:r w:rsidRPr="00153100">
              <w:rPr>
                <w:rStyle w:val="Grey"/>
                <w:rFonts w:ascii="Arial" w:hAnsi="Arial" w:cs="Arial"/>
                <w:sz w:val="16"/>
                <w:szCs w:val="16"/>
              </w:rPr>
              <w:t>|</w:t>
            </w:r>
            <w:r w:rsidRPr="00153100">
              <w:rPr>
                <w:rFonts w:ascii="Arial" w:hAnsi="Arial" w:cs="Arial"/>
                <w:sz w:val="16"/>
                <w:szCs w:val="16"/>
              </w:rPr>
              <w:t xml:space="preserve"> </w:t>
            </w:r>
          </w:p>
          <w:p w14:paraId="029C2313" w14:textId="77777777" w:rsidR="004C26B4" w:rsidRPr="00153100" w:rsidRDefault="004C26B4" w:rsidP="00022057">
            <w:pPr>
              <w:spacing w:before="60"/>
              <w:rPr>
                <w:rFonts w:ascii="Arial" w:hAnsi="Arial" w:cs="Arial"/>
                <w:sz w:val="16"/>
                <w:szCs w:val="16"/>
              </w:rPr>
            </w:pPr>
            <w:r w:rsidRPr="00153100">
              <w:rPr>
                <w:rStyle w:val="Bold"/>
                <w:rFonts w:ascii="Arial" w:hAnsi="Arial" w:cs="Arial"/>
                <w:sz w:val="16"/>
                <w:szCs w:val="16"/>
              </w:rPr>
              <w:t>Podpis</w:t>
            </w:r>
            <w:r w:rsidRPr="00153100">
              <w:rPr>
                <w:rFonts w:ascii="Arial" w:hAnsi="Arial" w:cs="Arial"/>
                <w:sz w:val="16"/>
                <w:szCs w:val="16"/>
              </w:rPr>
              <w:t xml:space="preserve"> </w:t>
            </w:r>
            <w:r w:rsidRPr="00153100">
              <w:rPr>
                <w:rStyle w:val="Grey"/>
                <w:rFonts w:ascii="Arial" w:hAnsi="Arial" w:cs="Arial"/>
                <w:sz w:val="16"/>
                <w:szCs w:val="16"/>
              </w:rPr>
              <w:t>|</w:t>
            </w:r>
          </w:p>
        </w:tc>
      </w:tr>
    </w:tbl>
    <w:p w14:paraId="2D7657BC" w14:textId="77777777" w:rsidR="004E27C9" w:rsidRDefault="004E27C9" w:rsidP="004E27C9">
      <w:pPr>
        <w:pStyle w:val="Zkladntext"/>
        <w:spacing w:before="120" w:after="120" w:line="276" w:lineRule="auto"/>
        <w:contextualSpacing/>
        <w:rPr>
          <w:rFonts w:ascii="Arial" w:hAnsi="Arial" w:cs="Arial"/>
          <w:b/>
          <w:sz w:val="20"/>
          <w:szCs w:val="20"/>
        </w:rPr>
      </w:pPr>
    </w:p>
    <w:p w14:paraId="30108AF5" w14:textId="77777777" w:rsidR="004E27C9" w:rsidRPr="00F40EB5" w:rsidRDefault="004E27C9" w:rsidP="004E27C9">
      <w:pPr>
        <w:pStyle w:val="Zkladntext"/>
        <w:spacing w:before="120" w:after="120" w:line="276" w:lineRule="auto"/>
        <w:contextualSpacing/>
        <w:rPr>
          <w:rFonts w:ascii="Arial" w:hAnsi="Arial" w:cs="Arial"/>
          <w:b/>
          <w:sz w:val="20"/>
          <w:szCs w:val="20"/>
        </w:rPr>
      </w:pPr>
    </w:p>
    <w:p w14:paraId="05AFB3AC" w14:textId="77777777" w:rsidR="00447854" w:rsidRDefault="003B2272" w:rsidP="003B2272">
      <w:pPr>
        <w:pStyle w:val="Zkladntext"/>
        <w:tabs>
          <w:tab w:val="left" w:pos="1508"/>
        </w:tabs>
        <w:spacing w:before="120" w:after="120" w:line="276" w:lineRule="auto"/>
        <w:contextualSpacing/>
        <w:rPr>
          <w:rFonts w:ascii="Arial" w:hAnsi="Arial" w:cs="Arial"/>
          <w:b/>
          <w:sz w:val="24"/>
          <w:szCs w:val="24"/>
        </w:rPr>
      </w:pPr>
      <w:r>
        <w:rPr>
          <w:rFonts w:ascii="Arial" w:hAnsi="Arial" w:cs="Arial"/>
          <w:b/>
          <w:sz w:val="24"/>
          <w:szCs w:val="24"/>
        </w:rPr>
        <w:tab/>
      </w:r>
    </w:p>
    <w:p w14:paraId="408C78B8" w14:textId="77777777" w:rsidR="00C44935" w:rsidRDefault="00C44935">
      <w:pPr>
        <w:spacing w:after="200" w:line="276" w:lineRule="auto"/>
        <w:rPr>
          <w:rFonts w:ascii="Arial" w:hAnsi="Arial" w:cs="Arial"/>
          <w:b/>
        </w:rPr>
      </w:pPr>
      <w:r>
        <w:rPr>
          <w:rFonts w:ascii="Arial" w:hAnsi="Arial" w:cs="Arial"/>
          <w:b/>
        </w:rPr>
        <w:br w:type="page"/>
      </w:r>
    </w:p>
    <w:p w14:paraId="67FFFD43" w14:textId="77777777" w:rsidR="004E27C9" w:rsidRPr="00A13387" w:rsidRDefault="004E27C9" w:rsidP="004E27C9">
      <w:pPr>
        <w:pStyle w:val="Zkladntext"/>
        <w:spacing w:before="120" w:after="120" w:line="276" w:lineRule="auto"/>
        <w:contextualSpacing/>
        <w:rPr>
          <w:rFonts w:ascii="Arial" w:hAnsi="Arial" w:cs="Arial"/>
          <w:b/>
          <w:sz w:val="24"/>
          <w:szCs w:val="24"/>
        </w:rPr>
      </w:pPr>
      <w:r w:rsidRPr="00A13387">
        <w:rPr>
          <w:rFonts w:ascii="Arial" w:hAnsi="Arial" w:cs="Arial"/>
          <w:b/>
          <w:sz w:val="24"/>
          <w:szCs w:val="24"/>
        </w:rPr>
        <w:lastRenderedPageBreak/>
        <w:t xml:space="preserve">Příloha č. </w:t>
      </w:r>
      <w:r w:rsidR="00447854">
        <w:rPr>
          <w:rFonts w:ascii="Arial" w:hAnsi="Arial" w:cs="Arial"/>
          <w:b/>
          <w:sz w:val="24"/>
          <w:szCs w:val="24"/>
        </w:rPr>
        <w:t>6</w:t>
      </w:r>
      <w:r w:rsidRPr="00A13387">
        <w:rPr>
          <w:rFonts w:ascii="Arial" w:hAnsi="Arial" w:cs="Arial"/>
          <w:b/>
          <w:sz w:val="24"/>
          <w:szCs w:val="24"/>
        </w:rPr>
        <w:t xml:space="preserve"> – Vzor Objednávky </w:t>
      </w:r>
      <w:r w:rsidR="00C44935">
        <w:rPr>
          <w:rFonts w:ascii="Arial" w:hAnsi="Arial" w:cs="Arial"/>
          <w:b/>
          <w:sz w:val="24"/>
          <w:szCs w:val="24"/>
        </w:rPr>
        <w:t>Úpravy</w:t>
      </w:r>
    </w:p>
    <w:p w14:paraId="62A3EC0C" w14:textId="77777777" w:rsidR="004E27C9" w:rsidRDefault="004E27C9" w:rsidP="004E27C9">
      <w:pPr>
        <w:pStyle w:val="Zkladntext"/>
        <w:spacing w:before="120" w:after="120" w:line="276" w:lineRule="auto"/>
        <w:contextualSpacing/>
        <w:rPr>
          <w:rFonts w:ascii="Arial" w:hAnsi="Arial" w:cs="Arial"/>
          <w:b/>
          <w:sz w:val="20"/>
          <w:szCs w:val="20"/>
        </w:rPr>
      </w:pPr>
    </w:p>
    <w:p w14:paraId="45A37A1A" w14:textId="77777777" w:rsidR="004E27C9" w:rsidRPr="00D05FE6" w:rsidRDefault="004E27C9" w:rsidP="004E27C9">
      <w:pPr>
        <w:spacing w:before="120" w:after="120" w:line="276" w:lineRule="auto"/>
        <w:contextualSpacing/>
        <w:jc w:val="center"/>
        <w:rPr>
          <w:rFonts w:ascii="Arial" w:hAnsi="Arial" w:cs="Arial"/>
          <w:b/>
          <w:sz w:val="20"/>
          <w:szCs w:val="20"/>
        </w:rPr>
      </w:pPr>
      <w:r w:rsidRPr="00D05FE6">
        <w:rPr>
          <w:rFonts w:ascii="Arial" w:hAnsi="Arial" w:cs="Arial"/>
          <w:b/>
          <w:sz w:val="20"/>
          <w:szCs w:val="20"/>
        </w:rPr>
        <w:t xml:space="preserve">Objednávka </w:t>
      </w:r>
      <w:r w:rsidR="00C44935" w:rsidRPr="00D05FE6">
        <w:rPr>
          <w:rFonts w:ascii="Arial" w:hAnsi="Arial" w:cs="Arial"/>
          <w:b/>
          <w:sz w:val="20"/>
          <w:szCs w:val="20"/>
        </w:rPr>
        <w:t>Úpravy</w:t>
      </w:r>
    </w:p>
    <w:p w14:paraId="2B9006F2" w14:textId="77777777" w:rsidR="004E27C9" w:rsidRPr="00D05FE6" w:rsidRDefault="004E27C9" w:rsidP="004E27C9">
      <w:pPr>
        <w:spacing w:before="120" w:after="120" w:line="276" w:lineRule="auto"/>
        <w:contextualSpacing/>
        <w:jc w:val="center"/>
        <w:rPr>
          <w:rFonts w:ascii="Arial" w:hAnsi="Arial" w:cs="Arial"/>
          <w:b/>
          <w:sz w:val="20"/>
          <w:szCs w:val="20"/>
        </w:rPr>
      </w:pPr>
      <w:r w:rsidRPr="00D05FE6">
        <w:rPr>
          <w:rFonts w:ascii="Arial" w:hAnsi="Arial" w:cs="Arial"/>
          <w:b/>
          <w:sz w:val="20"/>
          <w:szCs w:val="20"/>
        </w:rPr>
        <w:t xml:space="preserve">č. </w:t>
      </w:r>
      <w:r w:rsidRPr="00D05FE6">
        <w:rPr>
          <w:rFonts w:ascii="Arial" w:hAnsi="Arial" w:cs="Arial"/>
          <w:sz w:val="20"/>
          <w:szCs w:val="20"/>
        </w:rPr>
        <w:t>[doplní VZP ČR]</w:t>
      </w:r>
      <w:r w:rsidRPr="00D05FE6">
        <w:rPr>
          <w:rFonts w:ascii="Arial" w:hAnsi="Arial" w:cs="Arial"/>
          <w:bCs/>
          <w:sz w:val="20"/>
          <w:szCs w:val="20"/>
        </w:rPr>
        <w:t>.</w:t>
      </w:r>
    </w:p>
    <w:p w14:paraId="4F67410A" w14:textId="644576EA" w:rsidR="004E27C9" w:rsidRPr="00D05FE6" w:rsidRDefault="004E27C9" w:rsidP="004E27C9">
      <w:pPr>
        <w:pStyle w:val="Zkladntext"/>
        <w:keepNext/>
        <w:spacing w:before="120" w:after="120" w:line="276" w:lineRule="auto"/>
        <w:contextualSpacing/>
        <w:jc w:val="center"/>
        <w:rPr>
          <w:rFonts w:ascii="Arial" w:hAnsi="Arial" w:cs="Arial"/>
          <w:b/>
          <w:i/>
          <w:sz w:val="20"/>
          <w:szCs w:val="20"/>
        </w:rPr>
      </w:pPr>
      <w:r w:rsidRPr="00D05FE6">
        <w:rPr>
          <w:rFonts w:ascii="Arial" w:hAnsi="Arial" w:cs="Arial"/>
          <w:b/>
          <w:sz w:val="20"/>
          <w:szCs w:val="20"/>
        </w:rPr>
        <w:t>poskytovaných podle Smlouvy o zajištění elektronického docházkového systému ve VZP ČR</w:t>
      </w:r>
      <w:r w:rsidR="00DA34E0">
        <w:rPr>
          <w:rFonts w:ascii="Arial" w:hAnsi="Arial" w:cs="Arial"/>
          <w:b/>
          <w:sz w:val="20"/>
          <w:szCs w:val="20"/>
        </w:rPr>
        <w:t xml:space="preserve"> II</w:t>
      </w:r>
      <w:r w:rsidRPr="00D05FE6">
        <w:rPr>
          <w:rFonts w:ascii="Arial" w:hAnsi="Arial" w:cs="Arial"/>
          <w:sz w:val="20"/>
          <w:szCs w:val="20"/>
        </w:rPr>
        <w:t xml:space="preserve"> </w:t>
      </w:r>
      <w:r w:rsidRPr="00C77E2E">
        <w:rPr>
          <w:rFonts w:ascii="Arial" w:hAnsi="Arial" w:cs="Arial"/>
          <w:b/>
          <w:sz w:val="20"/>
          <w:szCs w:val="20"/>
        </w:rPr>
        <w:t>č</w:t>
      </w:r>
      <w:r w:rsidRPr="00D05FE6">
        <w:rPr>
          <w:rFonts w:ascii="Arial" w:hAnsi="Arial" w:cs="Arial"/>
          <w:sz w:val="20"/>
          <w:szCs w:val="20"/>
        </w:rPr>
        <w:t>.</w:t>
      </w:r>
      <w:r w:rsidRPr="00D05FE6">
        <w:rPr>
          <w:rFonts w:ascii="Arial" w:hAnsi="Arial" w:cs="Arial"/>
          <w:b/>
          <w:sz w:val="20"/>
          <w:szCs w:val="20"/>
        </w:rPr>
        <w:t xml:space="preserve"> </w:t>
      </w:r>
      <w:r w:rsidR="009772E5" w:rsidRPr="009772E5">
        <w:rPr>
          <w:rFonts w:ascii="Arial" w:hAnsi="Arial" w:cs="Arial"/>
          <w:b/>
          <w:sz w:val="20"/>
          <w:szCs w:val="20"/>
        </w:rPr>
        <w:t>2300647/4100062745</w:t>
      </w:r>
    </w:p>
    <w:p w14:paraId="4736EF47" w14:textId="77777777" w:rsidR="004E27C9" w:rsidRPr="00D05FE6" w:rsidRDefault="004E27C9" w:rsidP="004E27C9">
      <w:pPr>
        <w:pStyle w:val="Zkladntext"/>
        <w:keepNext/>
        <w:spacing w:before="120" w:after="120" w:line="276" w:lineRule="auto"/>
        <w:contextualSpacing/>
        <w:jc w:val="center"/>
        <w:rPr>
          <w:rFonts w:ascii="Arial" w:hAnsi="Arial" w:cs="Arial"/>
          <w:b/>
          <w:i/>
          <w:sz w:val="20"/>
          <w:szCs w:val="20"/>
        </w:rPr>
      </w:pPr>
    </w:p>
    <w:p w14:paraId="21865E0C" w14:textId="77777777" w:rsidR="004E27C9" w:rsidRPr="009269CB" w:rsidRDefault="004E27C9" w:rsidP="004E27C9">
      <w:pPr>
        <w:spacing w:before="120" w:after="120" w:line="276" w:lineRule="auto"/>
        <w:contextualSpacing/>
        <w:jc w:val="center"/>
        <w:rPr>
          <w:rFonts w:ascii="Arial" w:hAnsi="Arial" w:cs="Arial"/>
          <w:sz w:val="20"/>
          <w:szCs w:val="20"/>
        </w:rPr>
      </w:pPr>
      <w:r w:rsidRPr="00D05FE6">
        <w:rPr>
          <w:rFonts w:ascii="Arial" w:hAnsi="Arial" w:cs="Arial"/>
          <w:sz w:val="20"/>
          <w:szCs w:val="20"/>
        </w:rPr>
        <w:t>uzavřené dne [doplní VZP ČR]</w:t>
      </w:r>
      <w:r w:rsidRPr="00D05FE6">
        <w:rPr>
          <w:rFonts w:ascii="Arial" w:hAnsi="Arial" w:cs="Arial"/>
          <w:bCs/>
          <w:sz w:val="20"/>
          <w:szCs w:val="20"/>
        </w:rPr>
        <w:t xml:space="preserve"> </w:t>
      </w:r>
      <w:r w:rsidRPr="00D05FE6">
        <w:rPr>
          <w:rFonts w:ascii="Arial" w:hAnsi="Arial" w:cs="Arial"/>
          <w:sz w:val="20"/>
          <w:szCs w:val="20"/>
        </w:rPr>
        <w:t>mezi dále uvedeným Objednatelem a společností [doplní VZP ČR]</w:t>
      </w:r>
      <w:r w:rsidRPr="00D05FE6">
        <w:rPr>
          <w:rFonts w:ascii="Arial" w:hAnsi="Arial" w:cs="Arial"/>
          <w:bCs/>
          <w:sz w:val="20"/>
          <w:szCs w:val="20"/>
        </w:rPr>
        <w:t xml:space="preserve"> </w:t>
      </w:r>
      <w:r w:rsidRPr="00D05FE6">
        <w:rPr>
          <w:rFonts w:ascii="Arial" w:hAnsi="Arial" w:cs="Arial"/>
          <w:sz w:val="20"/>
          <w:szCs w:val="20"/>
        </w:rPr>
        <w:t>(dále jen „</w:t>
      </w:r>
      <w:r w:rsidRPr="00D05FE6">
        <w:rPr>
          <w:rFonts w:ascii="Arial" w:hAnsi="Arial" w:cs="Arial"/>
          <w:b/>
          <w:sz w:val="20"/>
          <w:szCs w:val="20"/>
        </w:rPr>
        <w:t>společnost [doplní VZP ČR]</w:t>
      </w:r>
      <w:r w:rsidRPr="00D05FE6">
        <w:rPr>
          <w:rFonts w:ascii="Arial" w:hAnsi="Arial" w:cs="Arial"/>
          <w:bCs/>
          <w:sz w:val="20"/>
          <w:szCs w:val="20"/>
        </w:rPr>
        <w:t>.</w:t>
      </w:r>
      <w:r w:rsidRPr="00D05FE6">
        <w:rPr>
          <w:rFonts w:ascii="Arial" w:hAnsi="Arial" w:cs="Arial"/>
          <w:sz w:val="20"/>
          <w:szCs w:val="20"/>
        </w:rPr>
        <w:t>“) (dále jen</w:t>
      </w:r>
      <w:r w:rsidRPr="009269CB">
        <w:rPr>
          <w:rFonts w:ascii="Arial" w:hAnsi="Arial" w:cs="Arial"/>
          <w:sz w:val="20"/>
          <w:szCs w:val="20"/>
        </w:rPr>
        <w:t xml:space="preserve"> „</w:t>
      </w:r>
      <w:r w:rsidRPr="009269CB">
        <w:rPr>
          <w:rFonts w:ascii="Arial" w:hAnsi="Arial" w:cs="Arial"/>
          <w:b/>
          <w:sz w:val="20"/>
          <w:szCs w:val="20"/>
        </w:rPr>
        <w:t>Smlouva</w:t>
      </w:r>
      <w:r w:rsidRPr="009269CB">
        <w:rPr>
          <w:rFonts w:ascii="Arial" w:hAnsi="Arial" w:cs="Arial"/>
          <w:sz w:val="20"/>
          <w:szCs w:val="20"/>
        </w:rPr>
        <w:t>“</w:t>
      </w:r>
      <w:r>
        <w:rPr>
          <w:rFonts w:ascii="Arial" w:hAnsi="Arial" w:cs="Arial"/>
          <w:sz w:val="20"/>
          <w:szCs w:val="20"/>
        </w:rPr>
        <w:t xml:space="preserve"> a „</w:t>
      </w:r>
      <w:r w:rsidRPr="00421900">
        <w:rPr>
          <w:rFonts w:ascii="Arial" w:hAnsi="Arial" w:cs="Arial"/>
          <w:b/>
          <w:sz w:val="20"/>
          <w:szCs w:val="20"/>
        </w:rPr>
        <w:t>Objednávka</w:t>
      </w:r>
      <w:r>
        <w:rPr>
          <w:rFonts w:ascii="Arial" w:hAnsi="Arial" w:cs="Arial"/>
          <w:sz w:val="20"/>
          <w:szCs w:val="20"/>
        </w:rPr>
        <w:t>“</w:t>
      </w:r>
      <w:r w:rsidRPr="009269CB">
        <w:rPr>
          <w:rFonts w:ascii="Arial" w:hAnsi="Arial" w:cs="Arial"/>
          <w:sz w:val="20"/>
          <w:szCs w:val="20"/>
        </w:rPr>
        <w:t>)</w:t>
      </w:r>
    </w:p>
    <w:p w14:paraId="3AD2B160" w14:textId="77777777" w:rsidR="004E27C9" w:rsidRPr="009269CB" w:rsidRDefault="004E27C9" w:rsidP="004E27C9">
      <w:pPr>
        <w:spacing w:before="120" w:after="120" w:line="276" w:lineRule="auto"/>
        <w:contextualSpacing/>
        <w:rPr>
          <w:rFonts w:ascii="Arial" w:hAnsi="Arial" w:cs="Arial"/>
          <w:sz w:val="20"/>
          <w:szCs w:val="20"/>
        </w:rPr>
      </w:pPr>
    </w:p>
    <w:p w14:paraId="3FEB8080" w14:textId="77777777" w:rsidR="004E27C9" w:rsidRPr="009269CB" w:rsidRDefault="004E27C9" w:rsidP="004E27C9">
      <w:pPr>
        <w:spacing w:before="120" w:after="120" w:line="276" w:lineRule="auto"/>
        <w:contextualSpacing/>
        <w:rPr>
          <w:rFonts w:ascii="Arial" w:hAnsi="Arial" w:cs="Arial"/>
          <w:b/>
          <w:sz w:val="20"/>
          <w:szCs w:val="20"/>
        </w:rPr>
      </w:pPr>
      <w:r w:rsidRPr="009269CB">
        <w:rPr>
          <w:rFonts w:ascii="Arial" w:hAnsi="Arial" w:cs="Arial"/>
          <w:b/>
          <w:sz w:val="20"/>
          <w:szCs w:val="20"/>
        </w:rPr>
        <w:t>Objednatel:</w:t>
      </w:r>
    </w:p>
    <w:p w14:paraId="48AD730F" w14:textId="77777777" w:rsidR="004E27C9" w:rsidRPr="009269CB" w:rsidRDefault="004E27C9" w:rsidP="004E27C9">
      <w:pPr>
        <w:spacing w:before="120" w:after="120" w:line="276" w:lineRule="auto"/>
        <w:contextualSpacing/>
        <w:rPr>
          <w:rFonts w:ascii="Arial" w:hAnsi="Arial" w:cs="Arial"/>
          <w:b/>
          <w:sz w:val="20"/>
          <w:szCs w:val="20"/>
        </w:rPr>
      </w:pPr>
      <w:r w:rsidRPr="009269CB">
        <w:rPr>
          <w:rFonts w:ascii="Arial" w:hAnsi="Arial" w:cs="Arial"/>
          <w:b/>
          <w:sz w:val="20"/>
          <w:szCs w:val="20"/>
        </w:rPr>
        <w:t>Všeobecná zdravotní pojišťovna České republiky</w:t>
      </w:r>
    </w:p>
    <w:p w14:paraId="4123E802" w14:textId="77777777" w:rsidR="004E27C9" w:rsidRPr="009269CB" w:rsidRDefault="004E27C9" w:rsidP="004E27C9">
      <w:pPr>
        <w:tabs>
          <w:tab w:val="left" w:pos="851"/>
          <w:tab w:val="left" w:pos="1701"/>
          <w:tab w:val="left" w:pos="2127"/>
          <w:tab w:val="left" w:pos="3119"/>
        </w:tabs>
        <w:spacing w:before="120" w:after="120" w:line="276" w:lineRule="auto"/>
        <w:contextualSpacing/>
        <w:rPr>
          <w:rFonts w:ascii="Arial" w:hAnsi="Arial" w:cs="Arial"/>
          <w:sz w:val="20"/>
          <w:szCs w:val="20"/>
        </w:rPr>
      </w:pPr>
      <w:r w:rsidRPr="009269CB">
        <w:rPr>
          <w:rFonts w:ascii="Arial" w:hAnsi="Arial" w:cs="Arial"/>
          <w:sz w:val="20"/>
          <w:szCs w:val="20"/>
        </w:rPr>
        <w:t xml:space="preserve">se sídlem: </w:t>
      </w:r>
      <w:r w:rsidRPr="009269CB">
        <w:rPr>
          <w:rFonts w:ascii="Arial" w:hAnsi="Arial" w:cs="Arial"/>
          <w:sz w:val="20"/>
          <w:szCs w:val="20"/>
        </w:rPr>
        <w:tab/>
      </w:r>
      <w:r w:rsidRPr="009269CB">
        <w:rPr>
          <w:rFonts w:ascii="Arial" w:hAnsi="Arial" w:cs="Arial"/>
          <w:sz w:val="20"/>
          <w:szCs w:val="20"/>
        </w:rPr>
        <w:tab/>
      </w:r>
      <w:r w:rsidRPr="009269CB">
        <w:rPr>
          <w:rFonts w:ascii="Arial" w:hAnsi="Arial" w:cs="Arial"/>
          <w:sz w:val="20"/>
          <w:szCs w:val="20"/>
        </w:rPr>
        <w:tab/>
        <w:t xml:space="preserve">Orlická </w:t>
      </w:r>
      <w:r>
        <w:rPr>
          <w:rFonts w:ascii="Arial" w:hAnsi="Arial" w:cs="Arial"/>
          <w:sz w:val="20"/>
          <w:szCs w:val="20"/>
        </w:rPr>
        <w:t>2020/4</w:t>
      </w:r>
      <w:r w:rsidRPr="009269CB">
        <w:rPr>
          <w:rFonts w:ascii="Arial" w:hAnsi="Arial" w:cs="Arial"/>
          <w:sz w:val="20"/>
          <w:szCs w:val="20"/>
        </w:rPr>
        <w:t>, 130 00 Praha 3</w:t>
      </w:r>
    </w:p>
    <w:p w14:paraId="19885B3D" w14:textId="77777777" w:rsidR="004E27C9" w:rsidRPr="00D05FE6" w:rsidRDefault="004E27C9" w:rsidP="004E27C9">
      <w:pPr>
        <w:tabs>
          <w:tab w:val="left" w:pos="851"/>
          <w:tab w:val="left" w:pos="1560"/>
          <w:tab w:val="left" w:pos="1985"/>
          <w:tab w:val="left" w:pos="2552"/>
          <w:tab w:val="left" w:pos="3119"/>
        </w:tabs>
        <w:spacing w:before="120" w:after="120" w:line="276" w:lineRule="auto"/>
        <w:contextualSpacing/>
        <w:rPr>
          <w:rFonts w:ascii="Arial" w:hAnsi="Arial" w:cs="Arial"/>
          <w:sz w:val="20"/>
          <w:szCs w:val="20"/>
        </w:rPr>
      </w:pPr>
      <w:r w:rsidRPr="00D05FE6">
        <w:rPr>
          <w:rFonts w:ascii="Arial" w:hAnsi="Arial" w:cs="Arial"/>
          <w:sz w:val="20"/>
          <w:szCs w:val="20"/>
        </w:rPr>
        <w:t>kterou zastupuje:</w:t>
      </w:r>
      <w:r w:rsidRPr="00D05FE6">
        <w:rPr>
          <w:rFonts w:ascii="Arial" w:hAnsi="Arial" w:cs="Arial"/>
          <w:sz w:val="20"/>
          <w:szCs w:val="20"/>
        </w:rPr>
        <w:tab/>
      </w:r>
      <w:r w:rsidRPr="00D05FE6">
        <w:rPr>
          <w:rFonts w:ascii="Arial" w:hAnsi="Arial" w:cs="Arial"/>
          <w:sz w:val="20"/>
          <w:szCs w:val="20"/>
        </w:rPr>
        <w:tab/>
      </w:r>
      <w:r w:rsidRPr="00D05FE6">
        <w:rPr>
          <w:rFonts w:ascii="Arial" w:hAnsi="Arial" w:cs="Arial"/>
          <w:sz w:val="20"/>
          <w:szCs w:val="20"/>
        </w:rPr>
        <w:tab/>
      </w:r>
      <w:r w:rsidRPr="00D05FE6">
        <w:rPr>
          <w:rFonts w:ascii="Arial" w:hAnsi="Arial" w:cs="Arial"/>
          <w:sz w:val="20"/>
          <w:szCs w:val="20"/>
        </w:rPr>
        <w:tab/>
        <w:t>Ing. Zdeněk Kabátek, ředitel VZP ČR</w:t>
      </w:r>
    </w:p>
    <w:p w14:paraId="1F20E3B7" w14:textId="77777777" w:rsidR="004E27C9" w:rsidRPr="00D05FE6" w:rsidRDefault="004E27C9" w:rsidP="004E27C9">
      <w:pPr>
        <w:spacing w:before="120" w:after="120" w:line="276" w:lineRule="auto"/>
        <w:contextualSpacing/>
        <w:rPr>
          <w:rFonts w:ascii="Arial" w:hAnsi="Arial" w:cs="Arial"/>
          <w:sz w:val="20"/>
          <w:szCs w:val="20"/>
        </w:rPr>
      </w:pPr>
      <w:r w:rsidRPr="00D05FE6">
        <w:rPr>
          <w:rFonts w:ascii="Arial" w:hAnsi="Arial" w:cs="Arial"/>
          <w:sz w:val="20"/>
          <w:szCs w:val="20"/>
        </w:rPr>
        <w:t>k podpisu této Objednávky je oprávněn/a: [doplní VZP ČR]</w:t>
      </w:r>
      <w:r w:rsidRPr="00D05FE6">
        <w:rPr>
          <w:rFonts w:ascii="Arial" w:hAnsi="Arial" w:cs="Arial"/>
          <w:bCs/>
          <w:sz w:val="20"/>
          <w:szCs w:val="20"/>
        </w:rPr>
        <w:t xml:space="preserve"> </w:t>
      </w:r>
    </w:p>
    <w:p w14:paraId="4BCCB1EE" w14:textId="77777777" w:rsidR="004E27C9" w:rsidRPr="00D05FE6" w:rsidRDefault="004E27C9" w:rsidP="004E27C9">
      <w:pPr>
        <w:tabs>
          <w:tab w:val="left" w:pos="851"/>
          <w:tab w:val="left" w:pos="1560"/>
          <w:tab w:val="left" w:pos="2268"/>
          <w:tab w:val="left" w:pos="3119"/>
        </w:tabs>
        <w:spacing w:before="120" w:after="120" w:line="276" w:lineRule="auto"/>
        <w:contextualSpacing/>
        <w:rPr>
          <w:rFonts w:ascii="Arial" w:hAnsi="Arial" w:cs="Arial"/>
          <w:sz w:val="20"/>
          <w:szCs w:val="20"/>
        </w:rPr>
      </w:pPr>
      <w:r w:rsidRPr="00D05FE6">
        <w:rPr>
          <w:rFonts w:ascii="Arial" w:hAnsi="Arial" w:cs="Arial"/>
          <w:sz w:val="20"/>
          <w:szCs w:val="20"/>
        </w:rPr>
        <w:t xml:space="preserve">IČO: </w:t>
      </w:r>
      <w:r w:rsidRPr="00D05FE6">
        <w:rPr>
          <w:rFonts w:ascii="Arial" w:hAnsi="Arial" w:cs="Arial"/>
          <w:sz w:val="20"/>
          <w:szCs w:val="20"/>
        </w:rPr>
        <w:tab/>
      </w:r>
      <w:r w:rsidRPr="00D05FE6">
        <w:rPr>
          <w:rFonts w:ascii="Arial" w:hAnsi="Arial" w:cs="Arial"/>
          <w:sz w:val="20"/>
          <w:szCs w:val="20"/>
        </w:rPr>
        <w:tab/>
      </w:r>
      <w:r w:rsidRPr="00D05FE6">
        <w:rPr>
          <w:rFonts w:ascii="Arial" w:hAnsi="Arial" w:cs="Arial"/>
          <w:sz w:val="20"/>
          <w:szCs w:val="20"/>
        </w:rPr>
        <w:tab/>
      </w:r>
      <w:r w:rsidRPr="00D05FE6">
        <w:rPr>
          <w:rFonts w:ascii="Arial" w:hAnsi="Arial" w:cs="Arial"/>
          <w:sz w:val="20"/>
          <w:szCs w:val="20"/>
        </w:rPr>
        <w:tab/>
        <w:t>411 975 18</w:t>
      </w:r>
    </w:p>
    <w:p w14:paraId="06D2D81F" w14:textId="77777777" w:rsidR="004E27C9" w:rsidRPr="00D05FE6" w:rsidRDefault="004E27C9" w:rsidP="004E27C9">
      <w:pPr>
        <w:tabs>
          <w:tab w:val="left" w:pos="851"/>
          <w:tab w:val="left" w:pos="1560"/>
          <w:tab w:val="left" w:pos="1985"/>
          <w:tab w:val="left" w:pos="2410"/>
          <w:tab w:val="left" w:pos="3119"/>
        </w:tabs>
        <w:spacing w:before="120" w:after="120" w:line="276" w:lineRule="auto"/>
        <w:contextualSpacing/>
        <w:rPr>
          <w:rFonts w:ascii="Arial" w:hAnsi="Arial" w:cs="Arial"/>
          <w:sz w:val="20"/>
          <w:szCs w:val="20"/>
        </w:rPr>
      </w:pPr>
      <w:r w:rsidRPr="00D05FE6">
        <w:rPr>
          <w:rFonts w:ascii="Arial" w:hAnsi="Arial" w:cs="Arial"/>
          <w:sz w:val="20"/>
          <w:szCs w:val="20"/>
        </w:rPr>
        <w:t xml:space="preserve">DIČ: </w:t>
      </w:r>
      <w:r w:rsidRPr="00D05FE6">
        <w:rPr>
          <w:rFonts w:ascii="Arial" w:hAnsi="Arial" w:cs="Arial"/>
          <w:sz w:val="20"/>
          <w:szCs w:val="20"/>
        </w:rPr>
        <w:tab/>
      </w:r>
      <w:r w:rsidRPr="00D05FE6">
        <w:rPr>
          <w:rFonts w:ascii="Arial" w:hAnsi="Arial" w:cs="Arial"/>
          <w:sz w:val="20"/>
          <w:szCs w:val="20"/>
        </w:rPr>
        <w:tab/>
      </w:r>
      <w:r w:rsidRPr="00D05FE6">
        <w:rPr>
          <w:rFonts w:ascii="Arial" w:hAnsi="Arial" w:cs="Arial"/>
          <w:sz w:val="20"/>
          <w:szCs w:val="20"/>
        </w:rPr>
        <w:tab/>
      </w:r>
      <w:r w:rsidRPr="00D05FE6">
        <w:rPr>
          <w:rFonts w:ascii="Arial" w:hAnsi="Arial" w:cs="Arial"/>
          <w:sz w:val="20"/>
          <w:szCs w:val="20"/>
        </w:rPr>
        <w:tab/>
      </w:r>
      <w:r w:rsidRPr="00D05FE6">
        <w:rPr>
          <w:rFonts w:ascii="Arial" w:hAnsi="Arial" w:cs="Arial"/>
          <w:sz w:val="20"/>
          <w:szCs w:val="20"/>
        </w:rPr>
        <w:tab/>
        <w:t>CZ41197518</w:t>
      </w:r>
    </w:p>
    <w:p w14:paraId="61B9DCE0" w14:textId="77777777" w:rsidR="004E27C9" w:rsidRPr="00D05FE6" w:rsidRDefault="004E27C9" w:rsidP="004E27C9">
      <w:pPr>
        <w:tabs>
          <w:tab w:val="left" w:pos="1701"/>
          <w:tab w:val="left" w:pos="2268"/>
          <w:tab w:val="left" w:pos="3119"/>
        </w:tabs>
        <w:spacing w:before="120" w:after="120" w:line="276" w:lineRule="auto"/>
        <w:contextualSpacing/>
        <w:rPr>
          <w:rFonts w:ascii="Arial" w:hAnsi="Arial" w:cs="Arial"/>
          <w:sz w:val="20"/>
          <w:szCs w:val="20"/>
        </w:rPr>
      </w:pPr>
      <w:r w:rsidRPr="00D05FE6">
        <w:rPr>
          <w:rFonts w:ascii="Arial" w:hAnsi="Arial" w:cs="Arial"/>
          <w:sz w:val="20"/>
          <w:szCs w:val="20"/>
        </w:rPr>
        <w:t xml:space="preserve">bankovní spojení: </w:t>
      </w:r>
      <w:r w:rsidRPr="00D05FE6">
        <w:rPr>
          <w:rFonts w:ascii="Arial" w:hAnsi="Arial" w:cs="Arial"/>
          <w:sz w:val="20"/>
          <w:szCs w:val="20"/>
        </w:rPr>
        <w:tab/>
      </w:r>
      <w:r w:rsidRPr="00D05FE6">
        <w:rPr>
          <w:rFonts w:ascii="Arial" w:hAnsi="Arial" w:cs="Arial"/>
          <w:sz w:val="20"/>
          <w:szCs w:val="20"/>
        </w:rPr>
        <w:tab/>
      </w:r>
      <w:r w:rsidRPr="00D05FE6">
        <w:rPr>
          <w:rFonts w:ascii="Arial" w:hAnsi="Arial" w:cs="Arial"/>
          <w:sz w:val="20"/>
          <w:szCs w:val="20"/>
        </w:rPr>
        <w:tab/>
        <w:t>Česká národní banka, Praha 1, Na Příkopě 28</w:t>
      </w:r>
    </w:p>
    <w:p w14:paraId="325B5F62" w14:textId="77777777" w:rsidR="004E27C9" w:rsidRPr="00D05FE6" w:rsidRDefault="004E27C9" w:rsidP="004E27C9">
      <w:pPr>
        <w:tabs>
          <w:tab w:val="left" w:pos="1134"/>
          <w:tab w:val="left" w:pos="1985"/>
          <w:tab w:val="left" w:pos="2552"/>
          <w:tab w:val="left" w:pos="3119"/>
        </w:tabs>
        <w:spacing w:before="120" w:after="120" w:line="276" w:lineRule="auto"/>
        <w:contextualSpacing/>
        <w:rPr>
          <w:rFonts w:ascii="Arial" w:hAnsi="Arial" w:cs="Arial"/>
          <w:sz w:val="20"/>
          <w:szCs w:val="20"/>
        </w:rPr>
      </w:pPr>
      <w:r w:rsidRPr="00D05FE6">
        <w:rPr>
          <w:rFonts w:ascii="Arial" w:hAnsi="Arial" w:cs="Arial"/>
          <w:sz w:val="20"/>
          <w:szCs w:val="20"/>
        </w:rPr>
        <w:t xml:space="preserve">číslo účtu: </w:t>
      </w:r>
      <w:r w:rsidRPr="00D05FE6">
        <w:rPr>
          <w:rFonts w:ascii="Arial" w:hAnsi="Arial" w:cs="Arial"/>
          <w:sz w:val="20"/>
          <w:szCs w:val="20"/>
        </w:rPr>
        <w:tab/>
      </w:r>
      <w:r w:rsidRPr="00D05FE6">
        <w:rPr>
          <w:rFonts w:ascii="Arial" w:hAnsi="Arial" w:cs="Arial"/>
          <w:sz w:val="20"/>
          <w:szCs w:val="20"/>
        </w:rPr>
        <w:tab/>
      </w:r>
      <w:r w:rsidRPr="00D05FE6">
        <w:rPr>
          <w:rFonts w:ascii="Arial" w:hAnsi="Arial" w:cs="Arial"/>
          <w:sz w:val="20"/>
          <w:szCs w:val="20"/>
        </w:rPr>
        <w:tab/>
      </w:r>
      <w:r w:rsidRPr="00D05FE6">
        <w:rPr>
          <w:rFonts w:ascii="Arial" w:hAnsi="Arial" w:cs="Arial"/>
          <w:sz w:val="20"/>
          <w:szCs w:val="20"/>
        </w:rPr>
        <w:tab/>
        <w:t>1110504001/0710</w:t>
      </w:r>
    </w:p>
    <w:p w14:paraId="7666FC8E" w14:textId="77777777" w:rsidR="004E27C9" w:rsidRPr="00D05FE6" w:rsidRDefault="004E27C9" w:rsidP="004E27C9">
      <w:pPr>
        <w:spacing w:before="120" w:after="120" w:line="276" w:lineRule="auto"/>
        <w:contextualSpacing/>
        <w:rPr>
          <w:rFonts w:ascii="Arial" w:hAnsi="Arial" w:cs="Arial"/>
          <w:sz w:val="20"/>
          <w:szCs w:val="20"/>
        </w:rPr>
      </w:pPr>
      <w:r w:rsidRPr="00D05FE6">
        <w:rPr>
          <w:rFonts w:ascii="Arial" w:hAnsi="Arial" w:cs="Arial"/>
          <w:sz w:val="20"/>
          <w:szCs w:val="20"/>
        </w:rPr>
        <w:t>(dále jen „</w:t>
      </w:r>
      <w:r w:rsidRPr="00D05FE6">
        <w:rPr>
          <w:rFonts w:ascii="Arial" w:hAnsi="Arial" w:cs="Arial"/>
          <w:b/>
          <w:sz w:val="20"/>
          <w:szCs w:val="20"/>
        </w:rPr>
        <w:t>Objednatel</w:t>
      </w:r>
      <w:r w:rsidRPr="00D05FE6">
        <w:rPr>
          <w:rFonts w:ascii="Arial" w:hAnsi="Arial" w:cs="Arial"/>
          <w:sz w:val="20"/>
          <w:szCs w:val="20"/>
        </w:rPr>
        <w:t>“ nebo „</w:t>
      </w:r>
      <w:r w:rsidRPr="00D05FE6">
        <w:rPr>
          <w:rFonts w:ascii="Arial" w:hAnsi="Arial" w:cs="Arial"/>
          <w:b/>
          <w:sz w:val="20"/>
          <w:szCs w:val="20"/>
        </w:rPr>
        <w:t>VZP ČR</w:t>
      </w:r>
      <w:r w:rsidRPr="00D05FE6">
        <w:rPr>
          <w:rFonts w:ascii="Arial" w:hAnsi="Arial" w:cs="Arial"/>
          <w:sz w:val="20"/>
          <w:szCs w:val="20"/>
        </w:rPr>
        <w:t>“)</w:t>
      </w:r>
    </w:p>
    <w:p w14:paraId="67F3B823" w14:textId="77777777" w:rsidR="004E27C9" w:rsidRPr="00D05FE6" w:rsidRDefault="004E27C9" w:rsidP="004E27C9">
      <w:pPr>
        <w:spacing w:before="120" w:after="120" w:line="276" w:lineRule="auto"/>
        <w:contextualSpacing/>
        <w:rPr>
          <w:rFonts w:ascii="Arial" w:hAnsi="Arial" w:cs="Arial"/>
          <w:sz w:val="20"/>
          <w:szCs w:val="20"/>
        </w:rPr>
      </w:pPr>
    </w:p>
    <w:p w14:paraId="0BEC0DEE" w14:textId="77777777" w:rsidR="004E27C9" w:rsidRPr="00D05FE6" w:rsidRDefault="004E27C9" w:rsidP="004E27C9">
      <w:pPr>
        <w:spacing w:before="120" w:after="120" w:line="276" w:lineRule="auto"/>
        <w:contextualSpacing/>
        <w:rPr>
          <w:rFonts w:ascii="Arial" w:hAnsi="Arial" w:cs="Arial"/>
          <w:b/>
          <w:sz w:val="20"/>
          <w:szCs w:val="20"/>
        </w:rPr>
      </w:pPr>
      <w:r w:rsidRPr="00D05FE6">
        <w:rPr>
          <w:rFonts w:ascii="Arial" w:hAnsi="Arial" w:cs="Arial"/>
          <w:b/>
          <w:sz w:val="20"/>
          <w:szCs w:val="20"/>
        </w:rPr>
        <w:t>Poskytovatel:</w:t>
      </w:r>
    </w:p>
    <w:p w14:paraId="79DF168F" w14:textId="77777777" w:rsidR="004E27C9" w:rsidRPr="00D05FE6" w:rsidRDefault="004E27C9" w:rsidP="004E27C9">
      <w:pPr>
        <w:spacing w:before="120" w:after="120" w:line="276" w:lineRule="auto"/>
        <w:contextualSpacing/>
        <w:rPr>
          <w:rFonts w:ascii="Arial" w:hAnsi="Arial" w:cs="Arial"/>
          <w:b/>
          <w:sz w:val="20"/>
          <w:szCs w:val="20"/>
        </w:rPr>
      </w:pPr>
      <w:r w:rsidRPr="00D05FE6">
        <w:rPr>
          <w:rFonts w:ascii="Arial" w:hAnsi="Arial" w:cs="Arial"/>
          <w:sz w:val="20"/>
          <w:szCs w:val="20"/>
        </w:rPr>
        <w:t>[doplní Poskytovatel]</w:t>
      </w:r>
    </w:p>
    <w:p w14:paraId="7E716781" w14:textId="52D48DD6" w:rsidR="004E27C9" w:rsidRPr="00D05FE6" w:rsidRDefault="004E27C9" w:rsidP="004E27C9">
      <w:pPr>
        <w:tabs>
          <w:tab w:val="left" w:pos="1701"/>
        </w:tabs>
        <w:spacing w:before="120" w:after="120" w:line="276" w:lineRule="auto"/>
        <w:contextualSpacing/>
        <w:rPr>
          <w:rFonts w:ascii="Arial" w:hAnsi="Arial" w:cs="Arial"/>
          <w:sz w:val="20"/>
          <w:szCs w:val="20"/>
        </w:rPr>
      </w:pPr>
      <w:r w:rsidRPr="00D05FE6">
        <w:rPr>
          <w:rFonts w:ascii="Arial" w:hAnsi="Arial" w:cs="Arial"/>
          <w:sz w:val="20"/>
          <w:szCs w:val="20"/>
        </w:rPr>
        <w:t>se sídlem:</w:t>
      </w:r>
      <w:r w:rsidRPr="00D05FE6">
        <w:rPr>
          <w:rFonts w:ascii="Arial" w:hAnsi="Arial" w:cs="Arial"/>
          <w:sz w:val="20"/>
          <w:szCs w:val="20"/>
        </w:rPr>
        <w:tab/>
        <w:t xml:space="preserve"> [</w:t>
      </w:r>
      <w:r w:rsidR="001C13B8" w:rsidRPr="00D05FE6">
        <w:rPr>
          <w:rFonts w:ascii="Arial" w:hAnsi="Arial" w:cs="Arial"/>
          <w:sz w:val="20"/>
          <w:szCs w:val="20"/>
        </w:rPr>
        <w:t>doplní Poskytovatel</w:t>
      </w:r>
      <w:r w:rsidRPr="00D05FE6">
        <w:rPr>
          <w:rFonts w:ascii="Arial" w:hAnsi="Arial" w:cs="Arial"/>
          <w:sz w:val="20"/>
          <w:szCs w:val="20"/>
        </w:rPr>
        <w:t>]</w:t>
      </w:r>
    </w:p>
    <w:p w14:paraId="5F9CADEE" w14:textId="77777777" w:rsidR="004E27C9" w:rsidRPr="00D05FE6" w:rsidRDefault="004E27C9" w:rsidP="004E27C9">
      <w:pPr>
        <w:tabs>
          <w:tab w:val="left" w:pos="1701"/>
        </w:tabs>
        <w:spacing w:before="120" w:after="120" w:line="276" w:lineRule="auto"/>
        <w:contextualSpacing/>
        <w:rPr>
          <w:rFonts w:ascii="Arial" w:hAnsi="Arial" w:cs="Arial"/>
          <w:sz w:val="20"/>
          <w:szCs w:val="20"/>
        </w:rPr>
      </w:pPr>
      <w:r w:rsidRPr="00D05FE6">
        <w:rPr>
          <w:rFonts w:ascii="Arial" w:hAnsi="Arial" w:cs="Arial"/>
          <w:sz w:val="20"/>
          <w:szCs w:val="20"/>
        </w:rPr>
        <w:t>kterou zastupuje/jí:</w:t>
      </w:r>
      <w:r w:rsidRPr="00D05FE6">
        <w:rPr>
          <w:rFonts w:ascii="Arial" w:hAnsi="Arial" w:cs="Arial"/>
          <w:sz w:val="20"/>
          <w:szCs w:val="20"/>
        </w:rPr>
        <w:tab/>
        <w:t xml:space="preserve"> [doplní Poskytovatel]</w:t>
      </w:r>
    </w:p>
    <w:p w14:paraId="18C97D39" w14:textId="77777777" w:rsidR="004E27C9" w:rsidRPr="00D05FE6" w:rsidRDefault="004E27C9" w:rsidP="004E27C9">
      <w:pPr>
        <w:tabs>
          <w:tab w:val="left" w:pos="1701"/>
        </w:tabs>
        <w:spacing w:before="120" w:after="120" w:line="276" w:lineRule="auto"/>
        <w:contextualSpacing/>
        <w:rPr>
          <w:rFonts w:ascii="Arial" w:hAnsi="Arial" w:cs="Arial"/>
          <w:sz w:val="20"/>
          <w:szCs w:val="20"/>
        </w:rPr>
      </w:pPr>
      <w:r w:rsidRPr="00D05FE6">
        <w:rPr>
          <w:rFonts w:ascii="Arial" w:hAnsi="Arial" w:cs="Arial"/>
          <w:sz w:val="20"/>
          <w:szCs w:val="20"/>
        </w:rPr>
        <w:t>IČO:</w:t>
      </w:r>
      <w:r w:rsidRPr="00D05FE6">
        <w:rPr>
          <w:rFonts w:ascii="Arial" w:hAnsi="Arial" w:cs="Arial"/>
          <w:sz w:val="20"/>
          <w:szCs w:val="20"/>
        </w:rPr>
        <w:tab/>
        <w:t xml:space="preserve"> [doplní Poskytovatel]</w:t>
      </w:r>
    </w:p>
    <w:p w14:paraId="04D5AD8E" w14:textId="77777777" w:rsidR="004E27C9" w:rsidRPr="00D05FE6" w:rsidRDefault="004E27C9" w:rsidP="004E27C9">
      <w:pPr>
        <w:tabs>
          <w:tab w:val="left" w:pos="1701"/>
        </w:tabs>
        <w:spacing w:before="120" w:after="120" w:line="276" w:lineRule="auto"/>
        <w:contextualSpacing/>
        <w:rPr>
          <w:rFonts w:ascii="Arial" w:hAnsi="Arial" w:cs="Arial"/>
          <w:sz w:val="20"/>
          <w:szCs w:val="20"/>
        </w:rPr>
      </w:pPr>
      <w:r w:rsidRPr="00D05FE6">
        <w:rPr>
          <w:rFonts w:ascii="Arial" w:hAnsi="Arial" w:cs="Arial"/>
          <w:sz w:val="20"/>
          <w:szCs w:val="20"/>
        </w:rPr>
        <w:t>DIČ:</w:t>
      </w:r>
      <w:r w:rsidRPr="00D05FE6">
        <w:rPr>
          <w:rFonts w:ascii="Arial" w:hAnsi="Arial" w:cs="Arial"/>
          <w:sz w:val="20"/>
          <w:szCs w:val="20"/>
        </w:rPr>
        <w:tab/>
        <w:t xml:space="preserve"> [doplní Poskytovatel]</w:t>
      </w:r>
    </w:p>
    <w:p w14:paraId="146FDCC2" w14:textId="77777777" w:rsidR="004E27C9" w:rsidRPr="00D05FE6" w:rsidRDefault="004E27C9" w:rsidP="004E27C9">
      <w:pPr>
        <w:tabs>
          <w:tab w:val="left" w:pos="1701"/>
        </w:tabs>
        <w:spacing w:before="120" w:after="120" w:line="276" w:lineRule="auto"/>
        <w:contextualSpacing/>
        <w:rPr>
          <w:rFonts w:ascii="Arial" w:hAnsi="Arial" w:cs="Arial"/>
          <w:sz w:val="20"/>
          <w:szCs w:val="20"/>
        </w:rPr>
      </w:pPr>
      <w:r w:rsidRPr="00D05FE6">
        <w:rPr>
          <w:rFonts w:ascii="Arial" w:hAnsi="Arial" w:cs="Arial"/>
          <w:sz w:val="20"/>
          <w:szCs w:val="20"/>
        </w:rPr>
        <w:t>bankovní spojení:</w:t>
      </w:r>
      <w:r w:rsidRPr="00D05FE6">
        <w:rPr>
          <w:rFonts w:ascii="Arial" w:hAnsi="Arial" w:cs="Arial"/>
          <w:sz w:val="20"/>
          <w:szCs w:val="20"/>
        </w:rPr>
        <w:tab/>
        <w:t xml:space="preserve"> [doplní Poskytovatel]</w:t>
      </w:r>
    </w:p>
    <w:p w14:paraId="2274AC7C" w14:textId="77777777" w:rsidR="004E27C9" w:rsidRPr="00D05FE6" w:rsidRDefault="004E27C9" w:rsidP="004E27C9">
      <w:pPr>
        <w:tabs>
          <w:tab w:val="left" w:pos="1701"/>
        </w:tabs>
        <w:spacing w:before="120" w:after="120" w:line="276" w:lineRule="auto"/>
        <w:contextualSpacing/>
        <w:rPr>
          <w:rFonts w:ascii="Arial" w:hAnsi="Arial" w:cs="Arial"/>
          <w:sz w:val="20"/>
          <w:szCs w:val="20"/>
        </w:rPr>
      </w:pPr>
      <w:r w:rsidRPr="00D05FE6">
        <w:rPr>
          <w:rFonts w:ascii="Arial" w:hAnsi="Arial" w:cs="Arial"/>
          <w:sz w:val="20"/>
          <w:szCs w:val="20"/>
        </w:rPr>
        <w:t>číslo účtu:</w:t>
      </w:r>
      <w:r w:rsidRPr="00D05FE6">
        <w:rPr>
          <w:rFonts w:ascii="Arial" w:hAnsi="Arial" w:cs="Arial"/>
          <w:sz w:val="20"/>
          <w:szCs w:val="20"/>
        </w:rPr>
        <w:tab/>
        <w:t xml:space="preserve"> [doplní Poskytovatel]</w:t>
      </w:r>
      <w:r w:rsidRPr="00D05FE6">
        <w:rPr>
          <w:rFonts w:ascii="Arial" w:hAnsi="Arial" w:cs="Arial"/>
          <w:sz w:val="20"/>
          <w:szCs w:val="20"/>
        </w:rPr>
        <w:br/>
        <w:t>zapsaná v [doplní Poskytovatel] rejstříku vedeném [doplní Poskytovatel] soudem [doplní Poskytovatel], oddíl [doplní Poskytovatel], vložka [doplní Poskytovatel]</w:t>
      </w:r>
    </w:p>
    <w:p w14:paraId="7109D8C0" w14:textId="77777777" w:rsidR="004E27C9" w:rsidRPr="009269CB" w:rsidRDefault="004E27C9" w:rsidP="004E27C9">
      <w:pPr>
        <w:tabs>
          <w:tab w:val="left" w:pos="1701"/>
        </w:tabs>
        <w:spacing w:before="120" w:after="120" w:line="276" w:lineRule="auto"/>
        <w:contextualSpacing/>
        <w:rPr>
          <w:rFonts w:ascii="Arial" w:hAnsi="Arial" w:cs="Arial"/>
          <w:sz w:val="20"/>
          <w:szCs w:val="20"/>
        </w:rPr>
      </w:pPr>
      <w:r w:rsidRPr="00D05FE6">
        <w:rPr>
          <w:rFonts w:ascii="Arial" w:hAnsi="Arial" w:cs="Arial"/>
          <w:sz w:val="20"/>
          <w:szCs w:val="20"/>
        </w:rPr>
        <w:t>(dále jen „</w:t>
      </w:r>
      <w:r w:rsidRPr="00D05FE6">
        <w:rPr>
          <w:rFonts w:ascii="Arial" w:hAnsi="Arial" w:cs="Arial"/>
          <w:b/>
          <w:sz w:val="20"/>
          <w:szCs w:val="20"/>
        </w:rPr>
        <w:t>Poskytovatel</w:t>
      </w:r>
      <w:r w:rsidRPr="00D05FE6">
        <w:rPr>
          <w:rFonts w:ascii="Arial" w:hAnsi="Arial" w:cs="Arial"/>
          <w:sz w:val="20"/>
          <w:szCs w:val="20"/>
        </w:rPr>
        <w:t>“)</w:t>
      </w:r>
    </w:p>
    <w:p w14:paraId="21CD3770" w14:textId="77777777" w:rsidR="004E27C9" w:rsidRPr="009269CB" w:rsidRDefault="004E27C9" w:rsidP="004E27C9">
      <w:pPr>
        <w:spacing w:before="120" w:after="120" w:line="276" w:lineRule="auto"/>
        <w:contextualSpacing/>
        <w:jc w:val="both"/>
        <w:rPr>
          <w:rFonts w:ascii="Arial" w:hAnsi="Arial" w:cs="Arial"/>
          <w:sz w:val="20"/>
          <w:szCs w:val="20"/>
        </w:rPr>
      </w:pPr>
    </w:p>
    <w:p w14:paraId="58D47690" w14:textId="77777777" w:rsidR="004E27C9" w:rsidRPr="001B0454" w:rsidRDefault="004E27C9" w:rsidP="004E27C9">
      <w:pPr>
        <w:spacing w:before="120" w:after="120" w:line="276" w:lineRule="auto"/>
        <w:contextualSpacing/>
        <w:jc w:val="both"/>
        <w:rPr>
          <w:rFonts w:ascii="Arial" w:hAnsi="Arial" w:cs="Arial"/>
          <w:sz w:val="20"/>
          <w:szCs w:val="20"/>
        </w:rPr>
      </w:pPr>
      <w:r w:rsidRPr="00D05FE6">
        <w:rPr>
          <w:rFonts w:ascii="Arial" w:hAnsi="Arial" w:cs="Arial"/>
          <w:sz w:val="20"/>
          <w:szCs w:val="20"/>
        </w:rPr>
        <w:t xml:space="preserve">Objednatel objednává v souladu se Smlouvou a na základě Servisního požadavku (IM …………) touto Objednávkou následující službu </w:t>
      </w:r>
      <w:r w:rsidR="003D2880" w:rsidRPr="00D05FE6">
        <w:rPr>
          <w:rFonts w:ascii="Arial" w:hAnsi="Arial" w:cs="Arial"/>
          <w:sz w:val="20"/>
          <w:szCs w:val="20"/>
        </w:rPr>
        <w:t>P</w:t>
      </w:r>
      <w:r w:rsidRPr="00D05FE6">
        <w:rPr>
          <w:rFonts w:ascii="Arial" w:hAnsi="Arial" w:cs="Arial"/>
          <w:sz w:val="20"/>
          <w:szCs w:val="20"/>
        </w:rPr>
        <w:t>odpory</w:t>
      </w:r>
      <w:r w:rsidR="003D2880" w:rsidRPr="00D05FE6">
        <w:rPr>
          <w:rFonts w:ascii="Arial" w:hAnsi="Arial" w:cs="Arial"/>
          <w:sz w:val="20"/>
          <w:szCs w:val="20"/>
        </w:rPr>
        <w:t xml:space="preserve"> (Úpravu)</w:t>
      </w:r>
      <w:r w:rsidRPr="00D05FE6">
        <w:rPr>
          <w:rFonts w:ascii="Arial" w:hAnsi="Arial" w:cs="Arial"/>
          <w:sz w:val="20"/>
          <w:szCs w:val="20"/>
        </w:rPr>
        <w:t>, tj. [doplní VZP ČR]</w:t>
      </w:r>
      <w:r w:rsidRPr="00D05FE6">
        <w:rPr>
          <w:rFonts w:ascii="Arial" w:hAnsi="Arial" w:cs="Arial"/>
          <w:bCs/>
          <w:sz w:val="20"/>
          <w:szCs w:val="20"/>
        </w:rPr>
        <w:t xml:space="preserve">, </w:t>
      </w:r>
      <w:r w:rsidRPr="00D05FE6">
        <w:rPr>
          <w:rFonts w:ascii="Arial" w:hAnsi="Arial" w:cs="Arial"/>
          <w:sz w:val="20"/>
          <w:szCs w:val="20"/>
        </w:rPr>
        <w:t>a to za podmínek uvedených v této Objednávce a ve Smlouvě.</w:t>
      </w:r>
    </w:p>
    <w:p w14:paraId="69D558F6" w14:textId="77777777" w:rsidR="004E27C9" w:rsidRPr="001B0454" w:rsidRDefault="004E27C9" w:rsidP="004E27C9">
      <w:pPr>
        <w:spacing w:before="120" w:after="120" w:line="276" w:lineRule="auto"/>
        <w:contextualSpacing/>
        <w:jc w:val="both"/>
        <w:rPr>
          <w:rFonts w:ascii="Arial" w:hAnsi="Arial" w:cs="Arial"/>
          <w:b/>
          <w:sz w:val="20"/>
          <w:szCs w:val="20"/>
        </w:rPr>
      </w:pPr>
    </w:p>
    <w:p w14:paraId="38C2CFBA" w14:textId="77777777" w:rsidR="004E27C9" w:rsidRPr="001B0454" w:rsidRDefault="004E27C9" w:rsidP="004E27C9">
      <w:pPr>
        <w:spacing w:before="120" w:after="120" w:line="276" w:lineRule="auto"/>
        <w:contextualSpacing/>
        <w:jc w:val="both"/>
        <w:rPr>
          <w:rFonts w:ascii="Arial" w:hAnsi="Arial" w:cs="Arial"/>
          <w:sz w:val="20"/>
          <w:szCs w:val="20"/>
        </w:rPr>
      </w:pPr>
      <w:r w:rsidRPr="001B0454">
        <w:rPr>
          <w:rFonts w:ascii="Arial" w:hAnsi="Arial" w:cs="Arial"/>
          <w:sz w:val="20"/>
          <w:szCs w:val="20"/>
        </w:rPr>
        <w:t>Způsob uzavření Objednávky je stanoven ve Smlouvě.</w:t>
      </w:r>
    </w:p>
    <w:p w14:paraId="24A7DDCD" w14:textId="77777777" w:rsidR="004E27C9" w:rsidRPr="001B0454" w:rsidRDefault="004E27C9" w:rsidP="004E27C9">
      <w:pPr>
        <w:spacing w:before="120" w:after="120" w:line="276" w:lineRule="auto"/>
        <w:contextualSpacing/>
        <w:jc w:val="both"/>
        <w:rPr>
          <w:rFonts w:ascii="Arial" w:hAnsi="Arial" w:cs="Arial"/>
          <w:sz w:val="20"/>
          <w:szCs w:val="20"/>
        </w:rPr>
      </w:pPr>
    </w:p>
    <w:p w14:paraId="56F4C309" w14:textId="77777777" w:rsidR="004E27C9" w:rsidRPr="001B0454" w:rsidRDefault="004E27C9" w:rsidP="00FA4C2E">
      <w:pPr>
        <w:pStyle w:val="Odstavecseseznamem"/>
        <w:numPr>
          <w:ilvl w:val="0"/>
          <w:numId w:val="39"/>
        </w:numPr>
        <w:spacing w:before="120" w:after="120"/>
        <w:ind w:hanging="720"/>
        <w:jc w:val="both"/>
        <w:rPr>
          <w:rFonts w:ascii="Arial" w:hAnsi="Arial" w:cs="Arial"/>
          <w:b/>
          <w:sz w:val="20"/>
          <w:szCs w:val="20"/>
        </w:rPr>
      </w:pPr>
      <w:r w:rsidRPr="001B0454">
        <w:rPr>
          <w:rFonts w:ascii="Arial" w:hAnsi="Arial" w:cs="Arial"/>
          <w:b/>
          <w:sz w:val="20"/>
          <w:szCs w:val="20"/>
        </w:rPr>
        <w:t>Specifikace předmětu plnění:</w:t>
      </w:r>
    </w:p>
    <w:p w14:paraId="06EB07A4" w14:textId="77777777" w:rsidR="004E27C9" w:rsidRDefault="004E27C9" w:rsidP="004E27C9">
      <w:pPr>
        <w:spacing w:before="120" w:after="120" w:line="276" w:lineRule="auto"/>
        <w:contextualSpacing/>
        <w:jc w:val="both"/>
        <w:rPr>
          <w:rFonts w:ascii="Arial" w:hAnsi="Arial" w:cs="Arial"/>
          <w:sz w:val="20"/>
          <w:szCs w:val="20"/>
        </w:rPr>
      </w:pPr>
      <w:r w:rsidRPr="001B0454">
        <w:rPr>
          <w:rFonts w:ascii="Arial" w:hAnsi="Arial" w:cs="Arial"/>
          <w:sz w:val="20"/>
          <w:szCs w:val="20"/>
        </w:rPr>
        <w:tab/>
        <w:t xml:space="preserve">Předmětem plnění je provedení </w:t>
      </w:r>
      <w:r w:rsidRPr="008548F4">
        <w:rPr>
          <w:rFonts w:ascii="Arial" w:hAnsi="Arial" w:cs="Arial"/>
          <w:sz w:val="20"/>
          <w:szCs w:val="20"/>
        </w:rPr>
        <w:t>Úpravy</w:t>
      </w:r>
      <w:r w:rsidRPr="001B0454">
        <w:rPr>
          <w:rFonts w:ascii="Arial" w:hAnsi="Arial" w:cs="Arial"/>
          <w:sz w:val="20"/>
          <w:szCs w:val="20"/>
        </w:rPr>
        <w:t>, a to:</w:t>
      </w:r>
    </w:p>
    <w:p w14:paraId="0190CA1E" w14:textId="77777777" w:rsidR="004E27C9" w:rsidRPr="001B0454" w:rsidRDefault="004E27C9" w:rsidP="004E27C9">
      <w:pPr>
        <w:spacing w:before="120" w:after="120" w:line="276" w:lineRule="auto"/>
        <w:contextualSpacing/>
        <w:jc w:val="both"/>
        <w:rPr>
          <w:rFonts w:ascii="Arial" w:hAnsi="Arial" w:cs="Arial"/>
          <w:sz w:val="20"/>
          <w:szCs w:val="20"/>
        </w:rPr>
      </w:pPr>
    </w:p>
    <w:p w14:paraId="2AA68278" w14:textId="77777777" w:rsidR="004E27C9" w:rsidRPr="00D05FE6" w:rsidRDefault="004E27C9" w:rsidP="004E27C9">
      <w:pPr>
        <w:spacing w:before="120" w:after="120" w:line="276" w:lineRule="auto"/>
        <w:contextualSpacing/>
        <w:jc w:val="both"/>
        <w:rPr>
          <w:rFonts w:ascii="Arial" w:hAnsi="Arial" w:cs="Arial"/>
          <w:sz w:val="20"/>
          <w:szCs w:val="20"/>
        </w:rPr>
      </w:pPr>
      <w:r w:rsidRPr="001B0454">
        <w:rPr>
          <w:rFonts w:ascii="Arial" w:hAnsi="Arial" w:cs="Arial"/>
          <w:sz w:val="20"/>
          <w:szCs w:val="20"/>
        </w:rPr>
        <w:tab/>
      </w:r>
      <w:r w:rsidRPr="00D05FE6">
        <w:rPr>
          <w:rFonts w:ascii="Arial" w:hAnsi="Arial" w:cs="Arial"/>
          <w:sz w:val="20"/>
          <w:szCs w:val="20"/>
        </w:rPr>
        <w:t>[doplní VZP ČR]</w:t>
      </w:r>
    </w:p>
    <w:p w14:paraId="50E7F775" w14:textId="77777777" w:rsidR="004E27C9" w:rsidRPr="00D05FE6" w:rsidRDefault="004E27C9" w:rsidP="004E27C9">
      <w:pPr>
        <w:spacing w:before="120" w:after="120" w:line="276" w:lineRule="auto"/>
        <w:ind w:firstLine="709"/>
        <w:contextualSpacing/>
        <w:jc w:val="both"/>
        <w:rPr>
          <w:rFonts w:ascii="Arial" w:hAnsi="Arial" w:cs="Arial"/>
          <w:sz w:val="20"/>
          <w:szCs w:val="20"/>
        </w:rPr>
      </w:pPr>
      <w:r w:rsidRPr="00D05FE6">
        <w:rPr>
          <w:rFonts w:ascii="Arial" w:hAnsi="Arial" w:cs="Arial"/>
          <w:sz w:val="20"/>
          <w:szCs w:val="20"/>
        </w:rPr>
        <w:t>[doplní VZP ČR]</w:t>
      </w:r>
    </w:p>
    <w:p w14:paraId="6E0D1BE1" w14:textId="77777777" w:rsidR="004E27C9" w:rsidRPr="00D05FE6" w:rsidRDefault="004E27C9" w:rsidP="004E27C9">
      <w:pPr>
        <w:spacing w:before="120" w:after="120" w:line="276" w:lineRule="auto"/>
        <w:ind w:firstLine="709"/>
        <w:contextualSpacing/>
        <w:jc w:val="both"/>
        <w:rPr>
          <w:rFonts w:ascii="Arial" w:hAnsi="Arial" w:cs="Arial"/>
          <w:i/>
        </w:rPr>
      </w:pPr>
      <w:r w:rsidRPr="00D05FE6">
        <w:rPr>
          <w:rFonts w:ascii="Arial" w:hAnsi="Arial" w:cs="Arial"/>
          <w:sz w:val="20"/>
          <w:szCs w:val="20"/>
        </w:rPr>
        <w:t>[doplní VZP ČR]</w:t>
      </w:r>
    </w:p>
    <w:p w14:paraId="07F37D21" w14:textId="77777777" w:rsidR="004E27C9" w:rsidRPr="001B0454" w:rsidRDefault="004E27C9" w:rsidP="004E27C9">
      <w:pPr>
        <w:spacing w:before="120" w:after="120" w:line="276" w:lineRule="auto"/>
        <w:contextualSpacing/>
        <w:jc w:val="both"/>
        <w:rPr>
          <w:rFonts w:ascii="Arial" w:hAnsi="Arial" w:cs="Arial"/>
          <w:i/>
        </w:rPr>
      </w:pPr>
    </w:p>
    <w:p w14:paraId="23140E2B" w14:textId="77777777" w:rsidR="004E27C9" w:rsidRPr="00D05FE6" w:rsidRDefault="004E27C9" w:rsidP="004E27C9">
      <w:pPr>
        <w:pStyle w:val="Odstavecseseznamem"/>
        <w:spacing w:before="120" w:after="120"/>
        <w:ind w:left="284"/>
        <w:jc w:val="both"/>
        <w:rPr>
          <w:rFonts w:ascii="Arial" w:hAnsi="Arial" w:cs="Arial"/>
          <w:bCs/>
          <w:i/>
          <w:sz w:val="20"/>
          <w:szCs w:val="20"/>
          <w:lang w:eastAsia="cs-CZ"/>
        </w:rPr>
      </w:pPr>
      <w:r w:rsidRPr="00D05FE6">
        <w:rPr>
          <w:rFonts w:ascii="Arial" w:hAnsi="Arial" w:cs="Arial"/>
          <w:bCs/>
          <w:sz w:val="20"/>
          <w:szCs w:val="20"/>
          <w:lang w:eastAsia="cs-CZ"/>
        </w:rPr>
        <w:t>Detailní specifikace plnění je uvedena v </w:t>
      </w:r>
      <w:r w:rsidRPr="00D05FE6">
        <w:rPr>
          <w:rFonts w:ascii="Arial" w:hAnsi="Arial" w:cs="Arial"/>
          <w:b/>
          <w:bCs/>
          <w:sz w:val="20"/>
          <w:szCs w:val="20"/>
          <w:lang w:eastAsia="cs-CZ"/>
        </w:rPr>
        <w:t>Příloze č. 1 této Objednávky</w:t>
      </w:r>
      <w:r w:rsidRPr="00D05FE6">
        <w:rPr>
          <w:rFonts w:ascii="Arial" w:hAnsi="Arial" w:cs="Arial"/>
          <w:bCs/>
          <w:i/>
          <w:sz w:val="20"/>
          <w:szCs w:val="20"/>
          <w:lang w:eastAsia="cs-CZ"/>
        </w:rPr>
        <w:t xml:space="preserve"> – </w:t>
      </w:r>
      <w:r w:rsidRPr="00D05FE6">
        <w:rPr>
          <w:rFonts w:ascii="Arial" w:hAnsi="Arial" w:cs="Arial"/>
          <w:sz w:val="20"/>
          <w:szCs w:val="20"/>
        </w:rPr>
        <w:t xml:space="preserve">Tracksheetu, která se stane i nedílnou součástí uzavřené Objednávky </w:t>
      </w:r>
      <w:r w:rsidRPr="00D05FE6">
        <w:rPr>
          <w:rFonts w:ascii="Arial" w:hAnsi="Arial" w:cs="Arial"/>
          <w:bCs/>
          <w:i/>
          <w:sz w:val="20"/>
          <w:szCs w:val="20"/>
          <w:lang w:eastAsia="cs-CZ"/>
        </w:rPr>
        <w:t>(text lze případně vypustit, pokud nebude detailní specifikace potřebná)</w:t>
      </w:r>
    </w:p>
    <w:p w14:paraId="53703D6B" w14:textId="77777777" w:rsidR="004E27C9" w:rsidRPr="00D05FE6" w:rsidRDefault="004E27C9" w:rsidP="004E27C9">
      <w:pPr>
        <w:spacing w:before="120" w:after="120" w:line="276" w:lineRule="auto"/>
        <w:contextualSpacing/>
        <w:jc w:val="both"/>
        <w:rPr>
          <w:rFonts w:ascii="Arial" w:hAnsi="Arial" w:cs="Arial"/>
          <w:b/>
          <w:sz w:val="20"/>
          <w:szCs w:val="20"/>
        </w:rPr>
      </w:pPr>
    </w:p>
    <w:p w14:paraId="13F11BBF" w14:textId="77777777" w:rsidR="004E27C9" w:rsidRPr="00D05FE6" w:rsidRDefault="004E27C9" w:rsidP="004E27C9">
      <w:pPr>
        <w:spacing w:before="120" w:after="120" w:line="276" w:lineRule="auto"/>
        <w:ind w:firstLine="284"/>
        <w:contextualSpacing/>
        <w:jc w:val="both"/>
        <w:rPr>
          <w:rFonts w:ascii="Arial" w:hAnsi="Arial" w:cs="Arial"/>
          <w:b/>
          <w:sz w:val="20"/>
          <w:szCs w:val="20"/>
        </w:rPr>
      </w:pPr>
      <w:r w:rsidRPr="00D05FE6">
        <w:rPr>
          <w:rFonts w:ascii="Arial" w:hAnsi="Arial" w:cs="Arial"/>
          <w:sz w:val="20"/>
          <w:szCs w:val="20"/>
        </w:rPr>
        <w:t>[doplní vše VZP ČR podle servisního požadavku]</w:t>
      </w:r>
    </w:p>
    <w:p w14:paraId="23C23B1E" w14:textId="77777777" w:rsidR="004E27C9" w:rsidRPr="00D05FE6" w:rsidRDefault="004E27C9" w:rsidP="004E27C9">
      <w:pPr>
        <w:spacing w:before="120" w:after="120" w:line="276" w:lineRule="auto"/>
        <w:contextualSpacing/>
        <w:jc w:val="both"/>
        <w:rPr>
          <w:rFonts w:ascii="Arial" w:hAnsi="Arial" w:cs="Arial"/>
          <w:b/>
          <w:sz w:val="20"/>
          <w:szCs w:val="20"/>
        </w:rPr>
      </w:pPr>
    </w:p>
    <w:p w14:paraId="6D62A15F" w14:textId="77777777" w:rsidR="004E27C9" w:rsidRPr="00D05FE6" w:rsidRDefault="004E27C9" w:rsidP="004E27C9">
      <w:pPr>
        <w:spacing w:before="120" w:after="120" w:line="276" w:lineRule="auto"/>
        <w:contextualSpacing/>
        <w:jc w:val="both"/>
        <w:rPr>
          <w:rFonts w:ascii="Arial" w:hAnsi="Arial" w:cs="Arial"/>
          <w:b/>
          <w:sz w:val="20"/>
          <w:szCs w:val="20"/>
        </w:rPr>
      </w:pPr>
    </w:p>
    <w:p w14:paraId="7BD5B18B" w14:textId="77777777" w:rsidR="004E27C9" w:rsidRPr="00D05FE6" w:rsidRDefault="004E27C9" w:rsidP="00FA4C2E">
      <w:pPr>
        <w:pStyle w:val="Odstavecseseznamem"/>
        <w:numPr>
          <w:ilvl w:val="0"/>
          <w:numId w:val="39"/>
        </w:numPr>
        <w:spacing w:before="120" w:after="120"/>
        <w:ind w:hanging="720"/>
        <w:jc w:val="both"/>
        <w:rPr>
          <w:rFonts w:ascii="Arial" w:hAnsi="Arial" w:cs="Arial"/>
          <w:b/>
          <w:sz w:val="20"/>
          <w:szCs w:val="20"/>
        </w:rPr>
      </w:pPr>
      <w:r w:rsidRPr="00D05FE6">
        <w:rPr>
          <w:rFonts w:ascii="Arial" w:hAnsi="Arial" w:cs="Arial"/>
          <w:b/>
          <w:sz w:val="20"/>
          <w:szCs w:val="20"/>
        </w:rPr>
        <w:t xml:space="preserve">Doba plnění: </w:t>
      </w:r>
      <w:r w:rsidRPr="00D05FE6">
        <w:rPr>
          <w:rFonts w:ascii="Arial" w:hAnsi="Arial" w:cs="Arial"/>
          <w:sz w:val="20"/>
          <w:szCs w:val="20"/>
        </w:rPr>
        <w:t>[doplní VZP ČR podle servisního požadavku].</w:t>
      </w:r>
    </w:p>
    <w:p w14:paraId="50092166" w14:textId="77777777" w:rsidR="004E27C9" w:rsidRPr="00D05FE6" w:rsidRDefault="004E27C9" w:rsidP="004E27C9">
      <w:pPr>
        <w:pStyle w:val="Odstavecseseznamem"/>
        <w:spacing w:before="120" w:after="120"/>
        <w:jc w:val="both"/>
        <w:rPr>
          <w:rFonts w:ascii="Arial" w:hAnsi="Arial" w:cs="Arial"/>
          <w:b/>
          <w:sz w:val="20"/>
          <w:szCs w:val="20"/>
        </w:rPr>
      </w:pPr>
    </w:p>
    <w:p w14:paraId="0953224C" w14:textId="77777777" w:rsidR="004E27C9" w:rsidRPr="00D05FE6" w:rsidRDefault="004E27C9" w:rsidP="00FA4C2E">
      <w:pPr>
        <w:pStyle w:val="Odstavecseseznamem"/>
        <w:numPr>
          <w:ilvl w:val="0"/>
          <w:numId w:val="39"/>
        </w:numPr>
        <w:spacing w:before="120" w:after="120"/>
        <w:ind w:hanging="720"/>
        <w:jc w:val="both"/>
        <w:rPr>
          <w:rFonts w:ascii="Arial" w:hAnsi="Arial" w:cs="Arial"/>
          <w:bCs/>
          <w:sz w:val="20"/>
          <w:szCs w:val="20"/>
        </w:rPr>
      </w:pPr>
      <w:r w:rsidRPr="00D05FE6">
        <w:rPr>
          <w:rFonts w:ascii="Arial" w:hAnsi="Arial" w:cs="Arial"/>
          <w:b/>
          <w:sz w:val="20"/>
          <w:szCs w:val="20"/>
        </w:rPr>
        <w:t xml:space="preserve">Počet člověkohodin (maximální) potřebný pro provedení plnění: </w:t>
      </w:r>
      <w:r w:rsidRPr="00D05FE6">
        <w:rPr>
          <w:rFonts w:ascii="Arial" w:hAnsi="Arial" w:cs="Arial"/>
          <w:sz w:val="20"/>
          <w:szCs w:val="20"/>
        </w:rPr>
        <w:t>[doplní VZP ČR podle servisního požadavku]</w:t>
      </w:r>
      <w:r w:rsidRPr="00D05FE6">
        <w:rPr>
          <w:rFonts w:ascii="Arial" w:hAnsi="Arial" w:cs="Arial"/>
          <w:bCs/>
          <w:sz w:val="20"/>
          <w:szCs w:val="20"/>
        </w:rPr>
        <w:t>.</w:t>
      </w:r>
    </w:p>
    <w:p w14:paraId="555761B9" w14:textId="77777777" w:rsidR="004E27C9" w:rsidRPr="00D05FE6" w:rsidRDefault="004E27C9" w:rsidP="004E27C9">
      <w:pPr>
        <w:pStyle w:val="Odstavecseseznamem"/>
        <w:spacing w:before="120" w:after="120"/>
        <w:jc w:val="both"/>
        <w:rPr>
          <w:rFonts w:ascii="Arial" w:hAnsi="Arial" w:cs="Arial"/>
          <w:bCs/>
          <w:sz w:val="20"/>
          <w:szCs w:val="20"/>
        </w:rPr>
      </w:pPr>
    </w:p>
    <w:p w14:paraId="144CE52E" w14:textId="77777777" w:rsidR="004E27C9" w:rsidRPr="00D05FE6" w:rsidRDefault="004E27C9" w:rsidP="00FA4C2E">
      <w:pPr>
        <w:pStyle w:val="Odstavecseseznamem"/>
        <w:numPr>
          <w:ilvl w:val="0"/>
          <w:numId w:val="39"/>
        </w:numPr>
        <w:spacing w:before="120" w:after="120"/>
        <w:ind w:hanging="720"/>
        <w:jc w:val="both"/>
        <w:rPr>
          <w:rFonts w:ascii="Arial" w:hAnsi="Arial" w:cs="Arial"/>
          <w:b/>
          <w:sz w:val="20"/>
          <w:szCs w:val="20"/>
        </w:rPr>
      </w:pPr>
      <w:r w:rsidRPr="00D05FE6">
        <w:rPr>
          <w:rFonts w:ascii="Arial" w:hAnsi="Arial" w:cs="Arial"/>
          <w:b/>
          <w:sz w:val="20"/>
          <w:szCs w:val="20"/>
        </w:rPr>
        <w:t xml:space="preserve">Místo plnění: </w:t>
      </w:r>
      <w:r w:rsidRPr="00D05FE6">
        <w:rPr>
          <w:rFonts w:ascii="Arial" w:hAnsi="Arial" w:cs="Arial"/>
          <w:sz w:val="20"/>
          <w:szCs w:val="20"/>
        </w:rPr>
        <w:t>[doplní VZP ČR].</w:t>
      </w:r>
    </w:p>
    <w:p w14:paraId="6500C98F" w14:textId="77777777" w:rsidR="004E27C9" w:rsidRPr="00D05FE6" w:rsidRDefault="004E27C9" w:rsidP="004E27C9">
      <w:pPr>
        <w:pStyle w:val="Odstavecseseznamem"/>
        <w:spacing w:before="120" w:after="120"/>
        <w:jc w:val="both"/>
        <w:rPr>
          <w:rFonts w:ascii="Arial" w:hAnsi="Arial" w:cs="Arial"/>
          <w:b/>
          <w:sz w:val="20"/>
          <w:szCs w:val="20"/>
        </w:rPr>
      </w:pPr>
    </w:p>
    <w:p w14:paraId="6A416776" w14:textId="77777777" w:rsidR="004E27C9" w:rsidRPr="00D05FE6" w:rsidRDefault="004E27C9" w:rsidP="00FA4C2E">
      <w:pPr>
        <w:pStyle w:val="Odstavecseseznamem"/>
        <w:numPr>
          <w:ilvl w:val="0"/>
          <w:numId w:val="39"/>
        </w:numPr>
        <w:ind w:hanging="720"/>
        <w:jc w:val="both"/>
        <w:rPr>
          <w:rFonts w:ascii="Arial" w:hAnsi="Arial" w:cs="Arial"/>
          <w:b/>
          <w:sz w:val="20"/>
          <w:szCs w:val="20"/>
        </w:rPr>
      </w:pPr>
      <w:r w:rsidRPr="00D05FE6">
        <w:rPr>
          <w:rFonts w:ascii="Arial" w:hAnsi="Arial" w:cs="Arial"/>
          <w:b/>
          <w:sz w:val="20"/>
          <w:szCs w:val="20"/>
        </w:rPr>
        <w:t xml:space="preserve">Pověřené osoby, </w:t>
      </w:r>
      <w:r w:rsidRPr="00D05FE6">
        <w:rPr>
          <w:rFonts w:ascii="Arial" w:hAnsi="Arial" w:cs="Arial"/>
          <w:sz w:val="20"/>
          <w:szCs w:val="20"/>
        </w:rPr>
        <w:t xml:space="preserve">které jsou za Objednatele pověřeni podepsat Akceptační protokol / Výkaz </w:t>
      </w:r>
      <w:r w:rsidR="008548F4" w:rsidRPr="00D05FE6">
        <w:rPr>
          <w:rFonts w:ascii="Arial" w:hAnsi="Arial" w:cs="Arial"/>
          <w:sz w:val="20"/>
          <w:szCs w:val="20"/>
        </w:rPr>
        <w:t>Úprav</w:t>
      </w:r>
      <w:r w:rsidRPr="00D05FE6">
        <w:rPr>
          <w:rFonts w:ascii="Arial" w:hAnsi="Arial" w:cs="Arial"/>
          <w:sz w:val="20"/>
          <w:szCs w:val="20"/>
        </w:rPr>
        <w:t>…:</w:t>
      </w:r>
      <w:r w:rsidRPr="00D05FE6">
        <w:rPr>
          <w:rFonts w:ascii="Arial" w:hAnsi="Arial" w:cs="Arial"/>
          <w:b/>
          <w:sz w:val="20"/>
          <w:szCs w:val="20"/>
        </w:rPr>
        <w:t xml:space="preserve"> </w:t>
      </w:r>
      <w:r w:rsidRPr="00D05FE6">
        <w:rPr>
          <w:rFonts w:ascii="Arial" w:hAnsi="Arial" w:cs="Arial"/>
          <w:sz w:val="20"/>
          <w:szCs w:val="20"/>
        </w:rPr>
        <w:t>[doplní VZP ČR].</w:t>
      </w:r>
    </w:p>
    <w:p w14:paraId="6A2B0503" w14:textId="77777777" w:rsidR="004E27C9" w:rsidRPr="00D05FE6" w:rsidRDefault="004E27C9" w:rsidP="004E27C9">
      <w:pPr>
        <w:pStyle w:val="Odstavecseseznamem"/>
        <w:jc w:val="both"/>
        <w:rPr>
          <w:rFonts w:ascii="Arial" w:hAnsi="Arial" w:cs="Arial"/>
          <w:b/>
          <w:sz w:val="20"/>
          <w:szCs w:val="20"/>
        </w:rPr>
      </w:pPr>
    </w:p>
    <w:p w14:paraId="0F6C3A8E" w14:textId="77777777" w:rsidR="004E27C9" w:rsidRPr="00D05FE6" w:rsidRDefault="004E27C9" w:rsidP="00FA4C2E">
      <w:pPr>
        <w:pStyle w:val="Odstavecseseznamem"/>
        <w:numPr>
          <w:ilvl w:val="0"/>
          <w:numId w:val="39"/>
        </w:numPr>
        <w:ind w:hanging="720"/>
        <w:jc w:val="both"/>
        <w:rPr>
          <w:rFonts w:ascii="Arial" w:hAnsi="Arial" w:cs="Arial"/>
          <w:b/>
          <w:sz w:val="20"/>
          <w:szCs w:val="20"/>
        </w:rPr>
      </w:pPr>
      <w:r w:rsidRPr="00D05FE6">
        <w:rPr>
          <w:rFonts w:ascii="Arial" w:hAnsi="Arial" w:cs="Arial"/>
          <w:b/>
          <w:sz w:val="20"/>
          <w:szCs w:val="20"/>
        </w:rPr>
        <w:t xml:space="preserve">Pověřené osoby, </w:t>
      </w:r>
      <w:r w:rsidRPr="00D05FE6">
        <w:rPr>
          <w:rFonts w:ascii="Arial" w:hAnsi="Arial" w:cs="Arial"/>
          <w:sz w:val="20"/>
          <w:szCs w:val="20"/>
        </w:rPr>
        <w:t xml:space="preserve">které jsou za Poskytovatele pověřeni podepsat Akceptační protokol / Výkaz </w:t>
      </w:r>
      <w:r w:rsidR="008548F4" w:rsidRPr="00D05FE6">
        <w:rPr>
          <w:rFonts w:ascii="Arial" w:hAnsi="Arial" w:cs="Arial"/>
          <w:sz w:val="20"/>
          <w:szCs w:val="20"/>
        </w:rPr>
        <w:t>Úprav</w:t>
      </w:r>
      <w:r w:rsidRPr="00D05FE6">
        <w:rPr>
          <w:rFonts w:ascii="Arial" w:hAnsi="Arial" w:cs="Arial"/>
          <w:sz w:val="20"/>
          <w:szCs w:val="20"/>
        </w:rPr>
        <w:t>… [doplní Poskytovatel]</w:t>
      </w:r>
    </w:p>
    <w:p w14:paraId="460F13BB" w14:textId="77777777" w:rsidR="004E27C9" w:rsidRPr="00D05FE6" w:rsidRDefault="004E27C9" w:rsidP="004E27C9">
      <w:pPr>
        <w:pStyle w:val="Odstavecseseznamem"/>
        <w:spacing w:before="120" w:after="120"/>
        <w:jc w:val="both"/>
        <w:rPr>
          <w:rFonts w:ascii="Arial" w:hAnsi="Arial" w:cs="Arial"/>
          <w:b/>
          <w:sz w:val="20"/>
          <w:szCs w:val="20"/>
        </w:rPr>
      </w:pPr>
    </w:p>
    <w:p w14:paraId="4B74C4F9" w14:textId="77777777" w:rsidR="004E27C9" w:rsidRPr="00D05FE6" w:rsidRDefault="004E27C9" w:rsidP="00FA4C2E">
      <w:pPr>
        <w:pStyle w:val="Odstavecseseznamem"/>
        <w:numPr>
          <w:ilvl w:val="0"/>
          <w:numId w:val="39"/>
        </w:numPr>
        <w:spacing w:before="120" w:after="120"/>
        <w:ind w:hanging="720"/>
        <w:jc w:val="both"/>
        <w:rPr>
          <w:rFonts w:ascii="Arial" w:hAnsi="Arial" w:cs="Arial"/>
          <w:b/>
          <w:sz w:val="20"/>
          <w:szCs w:val="20"/>
        </w:rPr>
      </w:pPr>
      <w:r w:rsidRPr="00D05FE6">
        <w:rPr>
          <w:rFonts w:ascii="Arial" w:hAnsi="Arial" w:cs="Arial"/>
          <w:b/>
          <w:sz w:val="20"/>
          <w:szCs w:val="20"/>
        </w:rPr>
        <w:t xml:space="preserve">Cena plnění: </w:t>
      </w:r>
      <w:r w:rsidRPr="00D05FE6">
        <w:rPr>
          <w:rFonts w:ascii="Arial" w:hAnsi="Arial" w:cs="Arial"/>
          <w:sz w:val="20"/>
          <w:szCs w:val="20"/>
        </w:rPr>
        <w:t>[doplní VZP ČR podle servisního požadavku / servisních požadavků]</w:t>
      </w:r>
      <w:r w:rsidRPr="00D05FE6">
        <w:rPr>
          <w:rFonts w:ascii="Arial" w:hAnsi="Arial" w:cs="Arial"/>
          <w:b/>
          <w:sz w:val="20"/>
          <w:szCs w:val="20"/>
        </w:rPr>
        <w:t xml:space="preserve"> Kč bez DPH. </w:t>
      </w:r>
    </w:p>
    <w:p w14:paraId="59B56EB4" w14:textId="77777777" w:rsidR="004E27C9" w:rsidRPr="00D05FE6" w:rsidRDefault="004E27C9" w:rsidP="004E27C9">
      <w:pPr>
        <w:pStyle w:val="Odstavecseseznamem"/>
        <w:spacing w:before="120" w:after="120"/>
        <w:ind w:left="397"/>
        <w:jc w:val="both"/>
        <w:rPr>
          <w:rFonts w:ascii="Arial" w:hAnsi="Arial" w:cs="Arial"/>
          <w:sz w:val="20"/>
          <w:szCs w:val="20"/>
        </w:rPr>
      </w:pPr>
    </w:p>
    <w:p w14:paraId="2064DEF6" w14:textId="77777777" w:rsidR="004E27C9" w:rsidRPr="00D05FE6" w:rsidRDefault="004E27C9" w:rsidP="004E27C9">
      <w:pPr>
        <w:pStyle w:val="Odstavecseseznamem"/>
        <w:spacing w:before="120" w:after="120"/>
        <w:ind w:left="709"/>
        <w:jc w:val="both"/>
        <w:rPr>
          <w:rFonts w:ascii="Arial" w:hAnsi="Arial" w:cs="Arial"/>
          <w:sz w:val="20"/>
          <w:szCs w:val="20"/>
        </w:rPr>
      </w:pPr>
      <w:r w:rsidRPr="00D05FE6">
        <w:rPr>
          <w:rFonts w:ascii="Arial" w:hAnsi="Arial" w:cs="Arial"/>
          <w:sz w:val="20"/>
          <w:szCs w:val="20"/>
        </w:rPr>
        <w:t>K ceně plnění bez DPH hrazené podle této Objednávky bude Poskytovatelem účtována daň z přidané hodnoty v zákonem stanovené výši, platné ke dni uskutečnění zdanitelného plnění.</w:t>
      </w:r>
      <w:r w:rsidRPr="00D05FE6" w:rsidDel="00125A51">
        <w:rPr>
          <w:rFonts w:ascii="Arial" w:hAnsi="Arial" w:cs="Arial"/>
          <w:sz w:val="20"/>
          <w:szCs w:val="20"/>
        </w:rPr>
        <w:t xml:space="preserve"> </w:t>
      </w:r>
      <w:r w:rsidRPr="00D05FE6">
        <w:rPr>
          <w:rFonts w:ascii="Arial" w:hAnsi="Arial" w:cs="Arial"/>
          <w:sz w:val="20"/>
          <w:szCs w:val="20"/>
        </w:rPr>
        <w:t xml:space="preserve">Uvedená cena zahrnuje veškerá plnění podle této Objednávky. </w:t>
      </w:r>
    </w:p>
    <w:p w14:paraId="58CA489A" w14:textId="77777777" w:rsidR="004E27C9" w:rsidRPr="00D05FE6" w:rsidRDefault="004E27C9" w:rsidP="004E27C9">
      <w:pPr>
        <w:spacing w:before="120" w:after="120" w:line="276" w:lineRule="auto"/>
        <w:ind w:left="360" w:firstLine="349"/>
        <w:contextualSpacing/>
        <w:jc w:val="both"/>
        <w:rPr>
          <w:rFonts w:ascii="Arial" w:hAnsi="Arial" w:cs="Arial"/>
          <w:i/>
          <w:sz w:val="20"/>
          <w:szCs w:val="20"/>
        </w:rPr>
      </w:pPr>
      <w:r w:rsidRPr="00D05FE6">
        <w:rPr>
          <w:rFonts w:ascii="Arial" w:hAnsi="Arial" w:cs="Arial"/>
          <w:i/>
          <w:sz w:val="20"/>
          <w:szCs w:val="20"/>
        </w:rPr>
        <w:t xml:space="preserve">Pozn.: Cena plnění bude uvedena pouze v případě realizace </w:t>
      </w:r>
      <w:r w:rsidR="008548F4" w:rsidRPr="00D05FE6">
        <w:rPr>
          <w:rFonts w:ascii="Arial" w:hAnsi="Arial" w:cs="Arial"/>
          <w:i/>
          <w:sz w:val="20"/>
          <w:szCs w:val="20"/>
        </w:rPr>
        <w:t>Úpravy</w:t>
      </w:r>
      <w:r w:rsidRPr="00D05FE6">
        <w:rPr>
          <w:rFonts w:ascii="Arial" w:hAnsi="Arial" w:cs="Arial"/>
          <w:i/>
          <w:sz w:val="20"/>
          <w:szCs w:val="20"/>
        </w:rPr>
        <w:t>.</w:t>
      </w:r>
    </w:p>
    <w:p w14:paraId="63500F7D" w14:textId="77777777" w:rsidR="004E27C9" w:rsidRPr="00D05FE6" w:rsidRDefault="004E27C9" w:rsidP="004E27C9">
      <w:pPr>
        <w:spacing w:before="120" w:after="120" w:line="276" w:lineRule="auto"/>
        <w:contextualSpacing/>
        <w:jc w:val="both"/>
        <w:rPr>
          <w:rFonts w:ascii="Arial" w:hAnsi="Arial" w:cs="Arial"/>
          <w:sz w:val="20"/>
          <w:szCs w:val="20"/>
        </w:rPr>
      </w:pPr>
    </w:p>
    <w:p w14:paraId="116F1C8F" w14:textId="77777777" w:rsidR="004E27C9" w:rsidRPr="00D05FE6" w:rsidRDefault="004E27C9" w:rsidP="00FA4C2E">
      <w:pPr>
        <w:pStyle w:val="Odstavecseseznamem"/>
        <w:numPr>
          <w:ilvl w:val="0"/>
          <w:numId w:val="39"/>
        </w:numPr>
        <w:spacing w:before="120" w:after="120"/>
        <w:ind w:hanging="720"/>
        <w:jc w:val="both"/>
        <w:rPr>
          <w:rFonts w:ascii="Arial" w:hAnsi="Arial" w:cs="Arial"/>
          <w:b/>
          <w:sz w:val="20"/>
          <w:szCs w:val="20"/>
        </w:rPr>
      </w:pPr>
      <w:r w:rsidRPr="00D05FE6">
        <w:rPr>
          <w:rFonts w:ascii="Arial" w:hAnsi="Arial" w:cs="Arial"/>
          <w:b/>
          <w:sz w:val="20"/>
          <w:szCs w:val="20"/>
        </w:rPr>
        <w:t>Ostatní ujednání:</w:t>
      </w:r>
    </w:p>
    <w:p w14:paraId="6EA74DDF" w14:textId="77777777" w:rsidR="004E27C9" w:rsidRPr="00C54705" w:rsidRDefault="004E27C9" w:rsidP="004E27C9">
      <w:pPr>
        <w:spacing w:before="120" w:after="120" w:line="276" w:lineRule="auto"/>
        <w:ind w:left="709"/>
        <w:contextualSpacing/>
        <w:jc w:val="both"/>
        <w:rPr>
          <w:rFonts w:ascii="Arial" w:hAnsi="Arial" w:cs="Arial"/>
          <w:sz w:val="20"/>
          <w:szCs w:val="20"/>
        </w:rPr>
      </w:pPr>
      <w:r w:rsidRPr="00D05FE6">
        <w:rPr>
          <w:rFonts w:ascii="Arial" w:hAnsi="Arial" w:cs="Arial"/>
          <w:sz w:val="20"/>
          <w:szCs w:val="20"/>
        </w:rPr>
        <w:t>Uzavřená Objednávka se v dalším řídí Smlouvou.</w:t>
      </w:r>
      <w:r w:rsidRPr="00C54705">
        <w:rPr>
          <w:rFonts w:ascii="Arial" w:hAnsi="Arial" w:cs="Arial"/>
          <w:sz w:val="20"/>
          <w:szCs w:val="20"/>
        </w:rPr>
        <w:t xml:space="preserve"> </w:t>
      </w:r>
    </w:p>
    <w:p w14:paraId="23635F7F" w14:textId="77777777" w:rsidR="004E27C9" w:rsidRPr="009269CB" w:rsidRDefault="004E27C9" w:rsidP="004E27C9">
      <w:pPr>
        <w:spacing w:before="120" w:after="120" w:line="276" w:lineRule="auto"/>
        <w:contextualSpacing/>
        <w:jc w:val="both"/>
        <w:rPr>
          <w:rFonts w:ascii="Arial" w:hAnsi="Arial" w:cs="Arial"/>
          <w:sz w:val="20"/>
          <w:szCs w:val="20"/>
        </w:rPr>
      </w:pPr>
    </w:p>
    <w:p w14:paraId="36534BCD" w14:textId="77777777" w:rsidR="004E27C9" w:rsidRPr="009269CB" w:rsidRDefault="004E27C9" w:rsidP="004E27C9">
      <w:pPr>
        <w:spacing w:before="120" w:after="120" w:line="276" w:lineRule="auto"/>
        <w:contextualSpacing/>
        <w:jc w:val="both"/>
        <w:rPr>
          <w:rFonts w:ascii="Arial" w:hAnsi="Arial" w:cs="Arial"/>
          <w:sz w:val="20"/>
          <w:szCs w:val="20"/>
        </w:rPr>
      </w:pPr>
    </w:p>
    <w:p w14:paraId="348FC7F2" w14:textId="77777777" w:rsidR="004E27C9" w:rsidRPr="009269CB" w:rsidRDefault="004E27C9" w:rsidP="004E27C9">
      <w:pPr>
        <w:spacing w:before="120" w:after="120" w:line="276" w:lineRule="auto"/>
        <w:contextualSpacing/>
        <w:jc w:val="both"/>
        <w:rPr>
          <w:rFonts w:ascii="Arial" w:hAnsi="Arial" w:cs="Arial"/>
          <w:sz w:val="20"/>
          <w:szCs w:val="20"/>
        </w:rPr>
      </w:pPr>
    </w:p>
    <w:p w14:paraId="0AF66BE7" w14:textId="77777777" w:rsidR="004E27C9" w:rsidRPr="009269CB" w:rsidRDefault="004E27C9" w:rsidP="004E27C9">
      <w:pPr>
        <w:spacing w:before="120" w:after="120" w:line="276" w:lineRule="auto"/>
        <w:contextualSpacing/>
        <w:rPr>
          <w:rFonts w:ascii="Arial" w:hAnsi="Arial" w:cs="Arial"/>
          <w:b/>
          <w:sz w:val="20"/>
          <w:szCs w:val="20"/>
        </w:rPr>
      </w:pPr>
      <w:r w:rsidRPr="009269CB">
        <w:rPr>
          <w:rFonts w:ascii="Arial" w:hAnsi="Arial" w:cs="Arial"/>
          <w:b/>
          <w:sz w:val="20"/>
          <w:szCs w:val="20"/>
        </w:rPr>
        <w:t>za Objednatele:</w:t>
      </w:r>
      <w:r w:rsidRPr="009269CB">
        <w:rPr>
          <w:rFonts w:ascii="Arial" w:hAnsi="Arial" w:cs="Arial"/>
          <w:b/>
          <w:sz w:val="20"/>
          <w:szCs w:val="20"/>
        </w:rPr>
        <w:tab/>
      </w:r>
      <w:r w:rsidRPr="009269CB">
        <w:rPr>
          <w:rFonts w:ascii="Arial" w:hAnsi="Arial" w:cs="Arial"/>
          <w:b/>
          <w:sz w:val="20"/>
          <w:szCs w:val="20"/>
        </w:rPr>
        <w:tab/>
      </w:r>
    </w:p>
    <w:p w14:paraId="2A96405B" w14:textId="77777777" w:rsidR="004E27C9" w:rsidRPr="009269CB" w:rsidRDefault="004E27C9" w:rsidP="004E27C9">
      <w:pPr>
        <w:spacing w:before="120" w:after="120" w:line="276" w:lineRule="auto"/>
        <w:contextualSpacing/>
        <w:rPr>
          <w:rFonts w:ascii="Arial" w:hAnsi="Arial" w:cs="Arial"/>
          <w:sz w:val="20"/>
          <w:szCs w:val="20"/>
        </w:rPr>
      </w:pPr>
    </w:p>
    <w:p w14:paraId="612FA8D1" w14:textId="77777777" w:rsidR="004E27C9" w:rsidRPr="00786161" w:rsidRDefault="004E27C9" w:rsidP="004E27C9">
      <w:pPr>
        <w:spacing w:before="120" w:after="120" w:line="276" w:lineRule="auto"/>
        <w:contextualSpacing/>
        <w:rPr>
          <w:rFonts w:ascii="Arial" w:hAnsi="Arial" w:cs="Arial"/>
          <w:sz w:val="20"/>
          <w:szCs w:val="20"/>
        </w:rPr>
      </w:pPr>
      <w:r w:rsidRPr="00786161">
        <w:rPr>
          <w:rFonts w:ascii="Arial" w:hAnsi="Arial" w:cs="Arial"/>
          <w:sz w:val="20"/>
          <w:szCs w:val="20"/>
        </w:rPr>
        <w:t>…………………………………….</w:t>
      </w:r>
    </w:p>
    <w:p w14:paraId="7C6C37E2" w14:textId="77777777" w:rsidR="004E27C9" w:rsidRPr="00786161" w:rsidRDefault="004E27C9" w:rsidP="004E27C9">
      <w:pPr>
        <w:spacing w:before="120" w:after="120" w:line="276" w:lineRule="auto"/>
        <w:contextualSpacing/>
        <w:rPr>
          <w:rFonts w:ascii="Arial" w:hAnsi="Arial" w:cs="Arial"/>
          <w:sz w:val="20"/>
          <w:szCs w:val="20"/>
        </w:rPr>
      </w:pPr>
    </w:p>
    <w:p w14:paraId="5EA8D0C3" w14:textId="77777777" w:rsidR="004E27C9" w:rsidRPr="00786161" w:rsidRDefault="004E27C9" w:rsidP="004E27C9">
      <w:pPr>
        <w:spacing w:before="120" w:after="120" w:line="276" w:lineRule="auto"/>
        <w:contextualSpacing/>
        <w:rPr>
          <w:rFonts w:ascii="Arial" w:hAnsi="Arial" w:cs="Arial"/>
          <w:sz w:val="20"/>
          <w:szCs w:val="20"/>
        </w:rPr>
      </w:pPr>
      <w:r w:rsidRPr="00786161">
        <w:rPr>
          <w:rFonts w:ascii="Arial" w:hAnsi="Arial" w:cs="Arial"/>
          <w:sz w:val="20"/>
          <w:szCs w:val="20"/>
        </w:rPr>
        <w:t xml:space="preserve">[doplní VZP ČR] </w:t>
      </w:r>
    </w:p>
    <w:p w14:paraId="0D5DA5D4" w14:textId="77777777" w:rsidR="004E27C9" w:rsidRPr="00786161" w:rsidRDefault="004E27C9" w:rsidP="004E27C9">
      <w:pPr>
        <w:spacing w:before="120" w:after="120" w:line="276" w:lineRule="auto"/>
        <w:contextualSpacing/>
        <w:rPr>
          <w:rFonts w:ascii="Arial" w:hAnsi="Arial" w:cs="Arial"/>
          <w:sz w:val="20"/>
          <w:szCs w:val="20"/>
        </w:rPr>
      </w:pPr>
    </w:p>
    <w:p w14:paraId="5CAF7973" w14:textId="77777777" w:rsidR="004E27C9" w:rsidRPr="00786161" w:rsidRDefault="004E27C9" w:rsidP="004E27C9">
      <w:pPr>
        <w:spacing w:before="120" w:after="120" w:line="276" w:lineRule="auto"/>
        <w:contextualSpacing/>
        <w:rPr>
          <w:rFonts w:ascii="Arial" w:hAnsi="Arial" w:cs="Arial"/>
          <w:sz w:val="20"/>
          <w:szCs w:val="20"/>
        </w:rPr>
      </w:pPr>
    </w:p>
    <w:p w14:paraId="52D31CE6" w14:textId="77777777" w:rsidR="004E27C9" w:rsidRPr="00786161" w:rsidRDefault="004E27C9" w:rsidP="004E27C9">
      <w:pPr>
        <w:spacing w:before="120" w:after="120" w:line="276" w:lineRule="auto"/>
        <w:contextualSpacing/>
        <w:rPr>
          <w:rFonts w:ascii="Arial" w:hAnsi="Arial" w:cs="Arial"/>
          <w:sz w:val="20"/>
          <w:szCs w:val="20"/>
        </w:rPr>
      </w:pPr>
      <w:r w:rsidRPr="00786161">
        <w:rPr>
          <w:rFonts w:ascii="Arial" w:hAnsi="Arial" w:cs="Arial"/>
          <w:sz w:val="20"/>
          <w:szCs w:val="20"/>
        </w:rPr>
        <w:t xml:space="preserve">  </w:t>
      </w:r>
      <w:r w:rsidRPr="00786161">
        <w:rPr>
          <w:rFonts w:ascii="Arial" w:hAnsi="Arial" w:cs="Arial"/>
          <w:sz w:val="20"/>
          <w:szCs w:val="20"/>
        </w:rPr>
        <w:tab/>
      </w:r>
    </w:p>
    <w:p w14:paraId="08088185" w14:textId="77777777" w:rsidR="004E27C9" w:rsidRPr="00786161" w:rsidRDefault="004E27C9" w:rsidP="004E27C9">
      <w:pPr>
        <w:tabs>
          <w:tab w:val="left" w:pos="5387"/>
        </w:tabs>
        <w:spacing w:before="120" w:after="120" w:line="276" w:lineRule="auto"/>
        <w:ind w:firstLine="6"/>
        <w:contextualSpacing/>
        <w:rPr>
          <w:rFonts w:ascii="Arial" w:hAnsi="Arial" w:cs="Arial"/>
          <w:b/>
          <w:sz w:val="20"/>
          <w:szCs w:val="20"/>
        </w:rPr>
      </w:pPr>
      <w:r w:rsidRPr="00786161">
        <w:rPr>
          <w:rFonts w:ascii="Arial" w:hAnsi="Arial" w:cs="Arial"/>
          <w:b/>
          <w:sz w:val="20"/>
          <w:szCs w:val="20"/>
        </w:rPr>
        <w:t xml:space="preserve">za Poskytovatele: </w:t>
      </w:r>
    </w:p>
    <w:p w14:paraId="495D7640" w14:textId="77777777" w:rsidR="004E27C9" w:rsidRPr="00786161" w:rsidRDefault="004E27C9" w:rsidP="004E27C9">
      <w:pPr>
        <w:spacing w:before="120" w:after="120" w:line="276" w:lineRule="auto"/>
        <w:contextualSpacing/>
        <w:rPr>
          <w:rFonts w:ascii="Arial" w:hAnsi="Arial" w:cs="Arial"/>
          <w:b/>
          <w:sz w:val="20"/>
          <w:szCs w:val="20"/>
        </w:rPr>
      </w:pPr>
    </w:p>
    <w:p w14:paraId="218E522A" w14:textId="77777777" w:rsidR="004E27C9" w:rsidRPr="00786161" w:rsidRDefault="004E27C9" w:rsidP="004E27C9">
      <w:pPr>
        <w:spacing w:before="120" w:after="120" w:line="276" w:lineRule="auto"/>
        <w:contextualSpacing/>
        <w:rPr>
          <w:rFonts w:ascii="Arial" w:hAnsi="Arial" w:cs="Arial"/>
          <w:sz w:val="20"/>
          <w:szCs w:val="20"/>
        </w:rPr>
      </w:pPr>
    </w:p>
    <w:p w14:paraId="6BF2D1B9" w14:textId="77777777" w:rsidR="004E27C9" w:rsidRPr="00786161" w:rsidRDefault="004E27C9" w:rsidP="004E27C9">
      <w:pPr>
        <w:spacing w:before="120" w:after="120" w:line="276" w:lineRule="auto"/>
        <w:contextualSpacing/>
        <w:rPr>
          <w:rFonts w:ascii="Arial" w:hAnsi="Arial" w:cs="Arial"/>
          <w:sz w:val="20"/>
          <w:szCs w:val="20"/>
        </w:rPr>
      </w:pPr>
      <w:r w:rsidRPr="00786161">
        <w:rPr>
          <w:rFonts w:ascii="Arial" w:hAnsi="Arial" w:cs="Arial"/>
          <w:sz w:val="20"/>
          <w:szCs w:val="20"/>
        </w:rPr>
        <w:t>…………………….</w:t>
      </w:r>
    </w:p>
    <w:p w14:paraId="5D649673" w14:textId="77777777" w:rsidR="004E27C9" w:rsidRPr="00786161" w:rsidRDefault="004E27C9" w:rsidP="004E27C9">
      <w:pPr>
        <w:spacing w:before="120" w:after="120" w:line="276" w:lineRule="auto"/>
        <w:contextualSpacing/>
        <w:rPr>
          <w:rFonts w:ascii="Arial" w:hAnsi="Arial" w:cs="Arial"/>
          <w:sz w:val="20"/>
          <w:szCs w:val="20"/>
        </w:rPr>
      </w:pPr>
    </w:p>
    <w:p w14:paraId="76EC9782" w14:textId="77777777" w:rsidR="004E27C9" w:rsidRPr="009269CB" w:rsidRDefault="004E27C9" w:rsidP="004E27C9">
      <w:pPr>
        <w:spacing w:before="120" w:after="120" w:line="276" w:lineRule="auto"/>
        <w:contextualSpacing/>
        <w:rPr>
          <w:rFonts w:ascii="Arial" w:hAnsi="Arial" w:cs="Arial"/>
          <w:sz w:val="20"/>
          <w:szCs w:val="20"/>
        </w:rPr>
      </w:pPr>
      <w:r w:rsidRPr="00786161">
        <w:rPr>
          <w:rFonts w:ascii="Arial" w:hAnsi="Arial" w:cs="Arial"/>
          <w:sz w:val="20"/>
          <w:szCs w:val="20"/>
        </w:rPr>
        <w:t>[doplní Poskytovatel]</w:t>
      </w:r>
    </w:p>
    <w:p w14:paraId="6D7D5F58" w14:textId="77777777" w:rsidR="004E27C9" w:rsidRPr="009269CB" w:rsidRDefault="004E27C9" w:rsidP="004E27C9">
      <w:pPr>
        <w:pStyle w:val="Zkladntext"/>
        <w:spacing w:before="120" w:after="120" w:line="276" w:lineRule="auto"/>
        <w:contextualSpacing/>
        <w:rPr>
          <w:rFonts w:ascii="Arial" w:hAnsi="Arial" w:cs="Arial"/>
          <w:b/>
          <w:sz w:val="20"/>
          <w:szCs w:val="20"/>
        </w:rPr>
      </w:pPr>
    </w:p>
    <w:p w14:paraId="7DBF9C64" w14:textId="77777777" w:rsidR="003D2880" w:rsidRDefault="003D2880">
      <w:pPr>
        <w:spacing w:after="200" w:line="276" w:lineRule="auto"/>
        <w:rPr>
          <w:rFonts w:ascii="Arial" w:hAnsi="Arial" w:cs="Arial"/>
          <w:b/>
        </w:rPr>
      </w:pPr>
      <w:r>
        <w:rPr>
          <w:rFonts w:ascii="Arial" w:hAnsi="Arial" w:cs="Arial"/>
          <w:b/>
        </w:rPr>
        <w:br w:type="page"/>
      </w:r>
    </w:p>
    <w:p w14:paraId="3ADF980C" w14:textId="77777777" w:rsidR="003D2880" w:rsidRDefault="003D2880" w:rsidP="00447854">
      <w:pPr>
        <w:pStyle w:val="Zkladntext"/>
        <w:spacing w:before="120" w:after="120" w:line="276" w:lineRule="auto"/>
        <w:contextualSpacing/>
        <w:rPr>
          <w:rFonts w:ascii="Arial" w:hAnsi="Arial" w:cs="Arial"/>
          <w:b/>
          <w:sz w:val="24"/>
          <w:szCs w:val="24"/>
        </w:rPr>
      </w:pPr>
    </w:p>
    <w:p w14:paraId="2ED8D79B" w14:textId="77777777" w:rsidR="00447854" w:rsidRPr="00A13387" w:rsidRDefault="00447854" w:rsidP="00447854">
      <w:pPr>
        <w:pStyle w:val="Zkladntext"/>
        <w:spacing w:before="120" w:after="120" w:line="276" w:lineRule="auto"/>
        <w:contextualSpacing/>
        <w:rPr>
          <w:rFonts w:ascii="Arial" w:hAnsi="Arial" w:cs="Arial"/>
          <w:b/>
          <w:sz w:val="24"/>
          <w:szCs w:val="24"/>
        </w:rPr>
      </w:pPr>
      <w:r w:rsidRPr="00A13387">
        <w:rPr>
          <w:rFonts w:ascii="Arial" w:hAnsi="Arial" w:cs="Arial"/>
          <w:b/>
          <w:sz w:val="24"/>
          <w:szCs w:val="24"/>
        </w:rPr>
        <w:t xml:space="preserve">Příloha č. </w:t>
      </w:r>
      <w:r>
        <w:rPr>
          <w:rFonts w:ascii="Arial" w:hAnsi="Arial" w:cs="Arial"/>
          <w:b/>
          <w:sz w:val="24"/>
          <w:szCs w:val="24"/>
        </w:rPr>
        <w:t>7</w:t>
      </w:r>
      <w:r w:rsidRPr="00A13387">
        <w:rPr>
          <w:rFonts w:ascii="Arial" w:hAnsi="Arial" w:cs="Arial"/>
          <w:b/>
          <w:sz w:val="24"/>
          <w:szCs w:val="24"/>
        </w:rPr>
        <w:t xml:space="preserve"> – </w:t>
      </w:r>
      <w:r>
        <w:rPr>
          <w:rFonts w:ascii="Arial" w:hAnsi="Arial" w:cs="Arial"/>
          <w:b/>
          <w:sz w:val="24"/>
          <w:szCs w:val="24"/>
        </w:rPr>
        <w:t xml:space="preserve">Vzor </w:t>
      </w:r>
      <w:r w:rsidR="00BE4EC6">
        <w:rPr>
          <w:rFonts w:ascii="Arial" w:hAnsi="Arial" w:cs="Arial"/>
          <w:b/>
          <w:sz w:val="24"/>
          <w:szCs w:val="24"/>
        </w:rPr>
        <w:t>H</w:t>
      </w:r>
      <w:r>
        <w:rPr>
          <w:rFonts w:ascii="Arial" w:hAnsi="Arial" w:cs="Arial"/>
          <w:b/>
          <w:sz w:val="24"/>
          <w:szCs w:val="24"/>
        </w:rPr>
        <w:t>armonogramu plnění</w:t>
      </w:r>
    </w:p>
    <w:p w14:paraId="4FD42794" w14:textId="77777777" w:rsidR="00447854" w:rsidRDefault="00447854" w:rsidP="00447854">
      <w:pPr>
        <w:pStyle w:val="Zkladntext"/>
        <w:spacing w:before="120" w:after="120" w:line="276" w:lineRule="auto"/>
        <w:contextualSpacing/>
        <w:jc w:val="both"/>
        <w:rPr>
          <w:rFonts w:ascii="Arial" w:hAnsi="Arial" w:cs="Arial"/>
          <w:b/>
          <w:i/>
          <w:sz w:val="20"/>
          <w:szCs w:val="20"/>
        </w:rPr>
      </w:pPr>
    </w:p>
    <w:p w14:paraId="18FF438B" w14:textId="77777777" w:rsidR="00447854" w:rsidRPr="0082369D" w:rsidRDefault="00447854" w:rsidP="00447854">
      <w:pPr>
        <w:pStyle w:val="Zkladntext"/>
        <w:spacing w:before="120" w:after="120" w:line="276" w:lineRule="auto"/>
        <w:contextualSpacing/>
        <w:jc w:val="both"/>
        <w:rPr>
          <w:rFonts w:ascii="Arial" w:hAnsi="Arial" w:cs="Arial"/>
          <w:b/>
          <w:i/>
          <w:sz w:val="20"/>
          <w:szCs w:val="20"/>
        </w:rPr>
      </w:pPr>
      <w:r w:rsidRPr="0082369D">
        <w:rPr>
          <w:rFonts w:ascii="Arial" w:hAnsi="Arial" w:cs="Arial"/>
          <w:b/>
          <w:i/>
          <w:sz w:val="20"/>
          <w:szCs w:val="20"/>
        </w:rPr>
        <w:t xml:space="preserve">Příloha č. </w:t>
      </w:r>
      <w:r>
        <w:rPr>
          <w:rFonts w:ascii="Arial" w:hAnsi="Arial" w:cs="Arial"/>
          <w:b/>
          <w:i/>
          <w:sz w:val="20"/>
          <w:szCs w:val="20"/>
        </w:rPr>
        <w:t>7</w:t>
      </w:r>
      <w:r w:rsidRPr="0082369D">
        <w:rPr>
          <w:rFonts w:ascii="Arial" w:hAnsi="Arial" w:cs="Arial"/>
          <w:b/>
          <w:i/>
          <w:sz w:val="20"/>
          <w:szCs w:val="20"/>
        </w:rPr>
        <w:t xml:space="preserve"> je přiložena jako samostatný dokument</w:t>
      </w:r>
    </w:p>
    <w:p w14:paraId="13CED8C1"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015E32DE"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15D21E75" w14:textId="77777777" w:rsidR="00447854" w:rsidRDefault="00447854" w:rsidP="00447854">
      <w:pPr>
        <w:spacing w:before="120" w:after="120" w:line="276" w:lineRule="auto"/>
        <w:contextualSpacing/>
        <w:jc w:val="both"/>
        <w:rPr>
          <w:rFonts w:ascii="Arial" w:hAnsi="Arial" w:cs="Arial"/>
          <w:b/>
        </w:rPr>
      </w:pPr>
      <w:r w:rsidRPr="00A13387">
        <w:rPr>
          <w:rFonts w:ascii="Arial" w:hAnsi="Arial" w:cs="Arial"/>
          <w:b/>
        </w:rPr>
        <w:t xml:space="preserve">Příloha č. </w:t>
      </w:r>
      <w:r>
        <w:rPr>
          <w:rFonts w:ascii="Arial" w:hAnsi="Arial" w:cs="Arial"/>
          <w:b/>
        </w:rPr>
        <w:t>8</w:t>
      </w:r>
      <w:r w:rsidRPr="00A13387">
        <w:rPr>
          <w:rFonts w:ascii="Arial" w:hAnsi="Arial" w:cs="Arial"/>
          <w:b/>
        </w:rPr>
        <w:t xml:space="preserve"> </w:t>
      </w:r>
      <w:r w:rsidR="00A2631C" w:rsidRPr="00A13387">
        <w:rPr>
          <w:rFonts w:ascii="Arial" w:hAnsi="Arial" w:cs="Arial"/>
          <w:b/>
        </w:rPr>
        <w:t xml:space="preserve">– </w:t>
      </w:r>
      <w:r w:rsidR="00A2631C" w:rsidRPr="00E702DC">
        <w:rPr>
          <w:rFonts w:ascii="Arial" w:hAnsi="Arial" w:cs="Arial"/>
          <w:b/>
        </w:rPr>
        <w:t>Standardy</w:t>
      </w:r>
      <w:r w:rsidRPr="0016510D">
        <w:rPr>
          <w:rFonts w:ascii="Arial" w:hAnsi="Arial" w:cs="Arial"/>
          <w:b/>
        </w:rPr>
        <w:t xml:space="preserve"> IS VZP – NIS</w:t>
      </w:r>
    </w:p>
    <w:p w14:paraId="38E71DA3" w14:textId="77777777" w:rsidR="00447854" w:rsidRPr="0082369D" w:rsidRDefault="00447854" w:rsidP="00447854">
      <w:pPr>
        <w:pStyle w:val="Zkladntext"/>
        <w:spacing w:before="120" w:after="120" w:line="276" w:lineRule="auto"/>
        <w:contextualSpacing/>
        <w:jc w:val="both"/>
        <w:rPr>
          <w:rFonts w:ascii="Arial" w:hAnsi="Arial" w:cs="Arial"/>
          <w:b/>
          <w:i/>
          <w:sz w:val="20"/>
          <w:szCs w:val="20"/>
        </w:rPr>
      </w:pPr>
      <w:r w:rsidRPr="0082369D">
        <w:rPr>
          <w:rFonts w:ascii="Arial" w:hAnsi="Arial" w:cs="Arial"/>
          <w:b/>
          <w:i/>
          <w:sz w:val="20"/>
          <w:szCs w:val="20"/>
        </w:rPr>
        <w:t xml:space="preserve">Příloha č. </w:t>
      </w:r>
      <w:r>
        <w:rPr>
          <w:rFonts w:ascii="Arial" w:hAnsi="Arial" w:cs="Arial"/>
          <w:b/>
          <w:i/>
          <w:sz w:val="20"/>
          <w:szCs w:val="20"/>
        </w:rPr>
        <w:t>8</w:t>
      </w:r>
      <w:r w:rsidRPr="0082369D">
        <w:rPr>
          <w:rFonts w:ascii="Arial" w:hAnsi="Arial" w:cs="Arial"/>
          <w:b/>
          <w:i/>
          <w:sz w:val="20"/>
          <w:szCs w:val="20"/>
        </w:rPr>
        <w:t xml:space="preserve"> je přiložena jako samostatný dokument</w:t>
      </w:r>
    </w:p>
    <w:p w14:paraId="1568BEDC"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6E6EC866"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2B0AE006"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5B412078"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6C8770B6"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22FBDD25"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335FA4FE"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774961DD"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553C40F6"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039509F1"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07AB1D99"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4A9B2F27"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3E6CCA54"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6E9AC637"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42B313AE"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6B06E309"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0240AE89"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06745E5E"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3954F027"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0A8DD4E4"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7E2CD304"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18A83665"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083B7093"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6B5A6D80"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0727A6E3"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173A0EC9"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2955F0F7"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6109F331"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55C3993C"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4BDA64FE"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14614815"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7316FF01"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5441BE1A"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7926C548"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5F6B5331"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33635857" w14:textId="77777777" w:rsidR="00447854" w:rsidRDefault="00447854" w:rsidP="004E27C9">
      <w:pPr>
        <w:pStyle w:val="Zkladntext"/>
        <w:spacing w:before="120" w:after="120" w:line="276" w:lineRule="auto"/>
        <w:contextualSpacing/>
        <w:jc w:val="both"/>
        <w:rPr>
          <w:rFonts w:ascii="Arial" w:hAnsi="Arial" w:cs="Arial"/>
          <w:b/>
          <w:sz w:val="24"/>
          <w:szCs w:val="24"/>
        </w:rPr>
      </w:pPr>
    </w:p>
    <w:p w14:paraId="0540DDC5" w14:textId="77777777" w:rsidR="004E27C9" w:rsidRPr="00A13387" w:rsidRDefault="004E27C9" w:rsidP="004E27C9">
      <w:pPr>
        <w:spacing w:before="120" w:after="120" w:line="276" w:lineRule="auto"/>
        <w:contextualSpacing/>
        <w:jc w:val="both"/>
        <w:rPr>
          <w:rFonts w:ascii="Arial" w:hAnsi="Arial" w:cs="Arial"/>
          <w:b/>
        </w:rPr>
      </w:pPr>
      <w:r w:rsidRPr="00A13387">
        <w:rPr>
          <w:rFonts w:ascii="Arial" w:hAnsi="Arial" w:cs="Arial"/>
          <w:b/>
        </w:rPr>
        <w:lastRenderedPageBreak/>
        <w:t xml:space="preserve">Příloha č. </w:t>
      </w:r>
      <w:r w:rsidR="00447854">
        <w:rPr>
          <w:rFonts w:ascii="Arial" w:hAnsi="Arial" w:cs="Arial"/>
          <w:b/>
        </w:rPr>
        <w:t>9</w:t>
      </w:r>
      <w:r w:rsidRPr="00A13387">
        <w:rPr>
          <w:rFonts w:ascii="Arial" w:hAnsi="Arial" w:cs="Arial"/>
          <w:b/>
        </w:rPr>
        <w:t xml:space="preserve"> – Podmínky pro přístup </w:t>
      </w:r>
      <w:r>
        <w:rPr>
          <w:rFonts w:ascii="Arial" w:hAnsi="Arial" w:cs="Arial"/>
          <w:b/>
        </w:rPr>
        <w:t>Poskytovatele</w:t>
      </w:r>
      <w:r w:rsidRPr="00A13387">
        <w:rPr>
          <w:rFonts w:ascii="Arial" w:hAnsi="Arial" w:cs="Arial"/>
          <w:b/>
        </w:rPr>
        <w:t xml:space="preserve"> do vnitřní sítě VZP ČR prostřednictvím VPN VZP ČR</w:t>
      </w:r>
    </w:p>
    <w:p w14:paraId="24889214" w14:textId="77777777" w:rsidR="004E27C9" w:rsidRPr="00F40EB5" w:rsidRDefault="004E27C9" w:rsidP="004E27C9">
      <w:pPr>
        <w:pStyle w:val="Odstavecseseznamem"/>
        <w:spacing w:before="120" w:after="120"/>
        <w:ind w:left="993"/>
        <w:jc w:val="both"/>
        <w:rPr>
          <w:rFonts w:ascii="Arial" w:hAnsi="Arial" w:cs="Arial"/>
          <w:sz w:val="20"/>
          <w:szCs w:val="20"/>
        </w:rPr>
      </w:pPr>
    </w:p>
    <w:p w14:paraId="2658D5FE" w14:textId="77777777" w:rsidR="004E27C9" w:rsidRPr="00913829" w:rsidRDefault="004E27C9" w:rsidP="004E27C9">
      <w:pPr>
        <w:spacing w:before="120" w:after="120" w:line="276" w:lineRule="auto"/>
        <w:contextualSpacing/>
        <w:jc w:val="center"/>
        <w:rPr>
          <w:rFonts w:ascii="Arial" w:hAnsi="Arial" w:cs="Arial"/>
          <w:b/>
          <w:szCs w:val="20"/>
        </w:rPr>
      </w:pPr>
      <w:r w:rsidRPr="00913829">
        <w:rPr>
          <w:rFonts w:ascii="Arial" w:hAnsi="Arial" w:cs="Arial"/>
          <w:b/>
          <w:szCs w:val="20"/>
        </w:rPr>
        <w:t xml:space="preserve">Podmínky pro přístup </w:t>
      </w:r>
      <w:r>
        <w:rPr>
          <w:rFonts w:ascii="Arial" w:hAnsi="Arial" w:cs="Arial"/>
          <w:b/>
          <w:szCs w:val="20"/>
        </w:rPr>
        <w:t>Poskytovatele</w:t>
      </w:r>
      <w:r w:rsidRPr="00913829">
        <w:rPr>
          <w:rFonts w:ascii="Arial" w:hAnsi="Arial" w:cs="Arial"/>
          <w:b/>
          <w:szCs w:val="20"/>
        </w:rPr>
        <w:t xml:space="preserve"> do vnitřní sítě VZP ČR</w:t>
      </w:r>
      <w:r w:rsidRPr="00913829">
        <w:rPr>
          <w:rFonts w:ascii="Arial" w:hAnsi="Arial" w:cs="Arial"/>
          <w:b/>
          <w:szCs w:val="20"/>
        </w:rPr>
        <w:br/>
        <w:t xml:space="preserve">prostřednictvím VPN VZP ČR </w:t>
      </w:r>
    </w:p>
    <w:p w14:paraId="39164B1D" w14:textId="77777777" w:rsidR="004E27C9" w:rsidRPr="00913829" w:rsidRDefault="004E27C9" w:rsidP="004E27C9">
      <w:pPr>
        <w:spacing w:before="120" w:after="120" w:line="276" w:lineRule="auto"/>
        <w:contextualSpacing/>
        <w:jc w:val="center"/>
        <w:rPr>
          <w:rFonts w:ascii="Arial" w:hAnsi="Arial" w:cs="Arial"/>
          <w:b/>
          <w:szCs w:val="20"/>
        </w:rPr>
      </w:pPr>
      <w:r w:rsidRPr="00913829">
        <w:rPr>
          <w:rFonts w:ascii="Arial" w:hAnsi="Arial" w:cs="Arial"/>
          <w:b/>
          <w:szCs w:val="20"/>
        </w:rPr>
        <w:t>(dále jen „Podmínky“ nebo „dokument“)</w:t>
      </w:r>
    </w:p>
    <w:p w14:paraId="274C6935" w14:textId="77777777" w:rsidR="004E27C9" w:rsidRPr="00F40EB5" w:rsidRDefault="004E27C9" w:rsidP="004E27C9">
      <w:pPr>
        <w:spacing w:before="120" w:after="120" w:line="276" w:lineRule="auto"/>
        <w:contextualSpacing/>
        <w:jc w:val="center"/>
        <w:rPr>
          <w:rFonts w:ascii="Arial" w:hAnsi="Arial" w:cs="Arial"/>
          <w:b/>
          <w:sz w:val="20"/>
          <w:szCs w:val="20"/>
        </w:rPr>
      </w:pPr>
    </w:p>
    <w:p w14:paraId="396CEFA5" w14:textId="77777777" w:rsidR="004E27C9" w:rsidRPr="00F40EB5" w:rsidRDefault="004E27C9" w:rsidP="004E27C9">
      <w:pPr>
        <w:spacing w:before="120" w:after="120" w:line="276" w:lineRule="auto"/>
        <w:contextualSpacing/>
        <w:jc w:val="both"/>
        <w:rPr>
          <w:rFonts w:ascii="Arial" w:hAnsi="Arial" w:cs="Arial"/>
          <w:sz w:val="20"/>
          <w:szCs w:val="20"/>
        </w:rPr>
      </w:pPr>
      <w:r w:rsidRPr="00F40EB5">
        <w:rPr>
          <w:rFonts w:ascii="Arial" w:hAnsi="Arial" w:cs="Arial"/>
          <w:sz w:val="20"/>
          <w:szCs w:val="20"/>
        </w:rPr>
        <w:t xml:space="preserve">Pro zajištění řádného plnění </w:t>
      </w:r>
      <w:r>
        <w:rPr>
          <w:rFonts w:ascii="Arial" w:hAnsi="Arial" w:cs="Arial"/>
          <w:sz w:val="20"/>
          <w:szCs w:val="20"/>
        </w:rPr>
        <w:t>Poskytovatele</w:t>
      </w:r>
      <w:r w:rsidRPr="00720CFA">
        <w:rPr>
          <w:rFonts w:ascii="Arial" w:hAnsi="Arial" w:cs="Arial"/>
          <w:sz w:val="20"/>
          <w:szCs w:val="20"/>
        </w:rPr>
        <w:t xml:space="preserve"> </w:t>
      </w:r>
      <w:r w:rsidRPr="00F40EB5">
        <w:rPr>
          <w:rFonts w:ascii="Arial" w:hAnsi="Arial" w:cs="Arial"/>
          <w:sz w:val="20"/>
          <w:szCs w:val="20"/>
        </w:rPr>
        <w:t>podle Smlouvy,</w:t>
      </w:r>
      <w:r>
        <w:rPr>
          <w:rFonts w:ascii="Arial" w:hAnsi="Arial" w:cs="Arial"/>
          <w:sz w:val="20"/>
          <w:szCs w:val="20"/>
        </w:rPr>
        <w:t xml:space="preserve"> </w:t>
      </w:r>
      <w:r w:rsidRPr="00F40EB5">
        <w:rPr>
          <w:rFonts w:ascii="Arial" w:hAnsi="Arial" w:cs="Arial"/>
          <w:sz w:val="20"/>
          <w:szCs w:val="20"/>
        </w:rPr>
        <w:t>jejíž přílohou jsou tyto Podmínky</w:t>
      </w:r>
      <w:r>
        <w:rPr>
          <w:rFonts w:ascii="Arial" w:hAnsi="Arial" w:cs="Arial"/>
          <w:sz w:val="20"/>
          <w:szCs w:val="20"/>
        </w:rPr>
        <w:t xml:space="preserve">, </w:t>
      </w:r>
      <w:r w:rsidRPr="00F40EB5">
        <w:rPr>
          <w:rFonts w:ascii="Arial" w:hAnsi="Arial" w:cs="Arial"/>
          <w:sz w:val="20"/>
          <w:szCs w:val="20"/>
        </w:rPr>
        <w:t>a za účelem současného zajištění bezpečnosti vnitřní sítě VZP ČR a jejích informačních systémů (dále jen „</w:t>
      </w:r>
      <w:r w:rsidRPr="00904C11">
        <w:rPr>
          <w:rFonts w:ascii="Arial" w:hAnsi="Arial" w:cs="Arial"/>
          <w:b/>
          <w:sz w:val="20"/>
          <w:szCs w:val="20"/>
        </w:rPr>
        <w:t>IS VZP ČR</w:t>
      </w:r>
      <w:r w:rsidRPr="00F40EB5">
        <w:rPr>
          <w:rFonts w:ascii="Arial" w:hAnsi="Arial" w:cs="Arial"/>
          <w:sz w:val="20"/>
          <w:szCs w:val="20"/>
        </w:rPr>
        <w:t xml:space="preserve">“) jsou těmito Podmínkami stanoveny vzájemné povinnosti </w:t>
      </w:r>
      <w:r>
        <w:rPr>
          <w:rFonts w:ascii="Arial" w:hAnsi="Arial" w:cs="Arial"/>
          <w:sz w:val="20"/>
          <w:szCs w:val="20"/>
        </w:rPr>
        <w:t>S</w:t>
      </w:r>
      <w:r w:rsidRPr="00F40EB5">
        <w:rPr>
          <w:rFonts w:ascii="Arial" w:hAnsi="Arial" w:cs="Arial"/>
          <w:sz w:val="20"/>
          <w:szCs w:val="20"/>
        </w:rPr>
        <w:t>mluvních stran, které souvisejí se vzdáleným přístupem</w:t>
      </w:r>
      <w:r>
        <w:rPr>
          <w:rFonts w:ascii="Arial" w:hAnsi="Arial" w:cs="Arial"/>
          <w:sz w:val="20"/>
          <w:szCs w:val="20"/>
        </w:rPr>
        <w:t xml:space="preserve"> Poskytovatele</w:t>
      </w:r>
      <w:r w:rsidRPr="00720CFA">
        <w:rPr>
          <w:rFonts w:ascii="Arial" w:hAnsi="Arial" w:cs="Arial"/>
          <w:sz w:val="20"/>
          <w:szCs w:val="20"/>
        </w:rPr>
        <w:t xml:space="preserve"> </w:t>
      </w:r>
      <w:r w:rsidRPr="00F40EB5">
        <w:rPr>
          <w:rFonts w:ascii="Arial" w:hAnsi="Arial" w:cs="Arial"/>
          <w:sz w:val="20"/>
          <w:szCs w:val="20"/>
        </w:rPr>
        <w:t>do vnitřní sítě VZP ČR, IS VZP ČR a k informacím prostřednictvím VPN VZP ČR (dále též jen „</w:t>
      </w:r>
      <w:r w:rsidRPr="002820EA">
        <w:rPr>
          <w:rFonts w:ascii="Arial" w:hAnsi="Arial" w:cs="Arial"/>
          <w:b/>
          <w:sz w:val="20"/>
          <w:szCs w:val="20"/>
        </w:rPr>
        <w:t>VPN přístup</w:t>
      </w:r>
      <w:r w:rsidRPr="00F40EB5">
        <w:rPr>
          <w:rFonts w:ascii="Arial" w:hAnsi="Arial" w:cs="Arial"/>
          <w:sz w:val="20"/>
          <w:szCs w:val="20"/>
        </w:rPr>
        <w:t>“).</w:t>
      </w:r>
    </w:p>
    <w:p w14:paraId="23325B2B" w14:textId="77777777" w:rsidR="004E27C9" w:rsidRPr="00F40EB5" w:rsidRDefault="004E27C9" w:rsidP="004E27C9">
      <w:pPr>
        <w:spacing w:before="120" w:after="120" w:line="276" w:lineRule="auto"/>
        <w:contextualSpacing/>
        <w:jc w:val="center"/>
        <w:outlineLvl w:val="0"/>
        <w:rPr>
          <w:rFonts w:ascii="Arial" w:hAnsi="Arial" w:cs="Arial"/>
          <w:b/>
          <w:sz w:val="20"/>
          <w:szCs w:val="20"/>
        </w:rPr>
      </w:pPr>
      <w:bookmarkStart w:id="28" w:name="_Toc368501330"/>
      <w:bookmarkStart w:id="29" w:name="_Toc521325206"/>
      <w:r w:rsidRPr="00F40EB5">
        <w:rPr>
          <w:rFonts w:ascii="Arial" w:hAnsi="Arial" w:cs="Arial"/>
          <w:b/>
          <w:sz w:val="20"/>
          <w:szCs w:val="20"/>
        </w:rPr>
        <w:br/>
      </w:r>
      <w:r w:rsidR="00A2631C" w:rsidRPr="00F40EB5">
        <w:rPr>
          <w:rFonts w:ascii="Arial" w:hAnsi="Arial" w:cs="Arial"/>
          <w:b/>
          <w:sz w:val="20"/>
          <w:szCs w:val="20"/>
        </w:rPr>
        <w:t>Čl.</w:t>
      </w:r>
      <w:r w:rsidRPr="00F40EB5">
        <w:rPr>
          <w:rFonts w:ascii="Arial" w:hAnsi="Arial" w:cs="Arial"/>
          <w:b/>
          <w:sz w:val="20"/>
          <w:szCs w:val="20"/>
        </w:rPr>
        <w:t xml:space="preserve"> I. Použité zkratky</w:t>
      </w:r>
      <w:bookmarkEnd w:id="28"/>
      <w:bookmarkEnd w:id="29"/>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292"/>
      </w:tblGrid>
      <w:tr w:rsidR="004E27C9" w:rsidRPr="00F40EB5" w14:paraId="7E18EE13" w14:textId="77777777" w:rsidTr="00D27993">
        <w:tc>
          <w:tcPr>
            <w:tcW w:w="1951" w:type="dxa"/>
          </w:tcPr>
          <w:p w14:paraId="5DE04C5F" w14:textId="77777777" w:rsidR="004E27C9" w:rsidRPr="00F40EB5" w:rsidRDefault="004E27C9" w:rsidP="00D27993">
            <w:pPr>
              <w:pStyle w:val="TableHeading"/>
              <w:spacing w:before="120" w:after="120" w:line="276" w:lineRule="auto"/>
              <w:contextualSpacing/>
              <w:rPr>
                <w:rFonts w:ascii="Arial" w:hAnsi="Arial" w:cs="Arial"/>
              </w:rPr>
            </w:pPr>
            <w:r w:rsidRPr="00F40EB5">
              <w:rPr>
                <w:rFonts w:ascii="Arial" w:hAnsi="Arial" w:cs="Arial"/>
              </w:rPr>
              <w:t>Zkratka</w:t>
            </w:r>
          </w:p>
        </w:tc>
        <w:tc>
          <w:tcPr>
            <w:tcW w:w="7292" w:type="dxa"/>
          </w:tcPr>
          <w:p w14:paraId="00DECADB" w14:textId="77777777" w:rsidR="004E27C9" w:rsidRPr="00F40EB5" w:rsidRDefault="004E27C9" w:rsidP="00D27993">
            <w:pPr>
              <w:pStyle w:val="TableHeading"/>
              <w:spacing w:before="120" w:after="120" w:line="276" w:lineRule="auto"/>
              <w:contextualSpacing/>
              <w:rPr>
                <w:rFonts w:ascii="Arial" w:hAnsi="Arial" w:cs="Arial"/>
              </w:rPr>
            </w:pPr>
            <w:r w:rsidRPr="00F40EB5">
              <w:rPr>
                <w:rFonts w:ascii="Arial" w:hAnsi="Arial" w:cs="Arial"/>
              </w:rPr>
              <w:t>Význam</w:t>
            </w:r>
          </w:p>
        </w:tc>
      </w:tr>
      <w:tr w:rsidR="004E27C9" w:rsidRPr="00F40EB5" w14:paraId="5153E5EB" w14:textId="77777777" w:rsidTr="00D27993">
        <w:tc>
          <w:tcPr>
            <w:tcW w:w="1951" w:type="dxa"/>
          </w:tcPr>
          <w:p w14:paraId="1D7249CA" w14:textId="77777777" w:rsidR="004E27C9" w:rsidRPr="00F40EB5" w:rsidRDefault="004E27C9" w:rsidP="00D27993">
            <w:pPr>
              <w:pStyle w:val="TableBody0"/>
              <w:spacing w:before="120" w:after="120" w:line="276" w:lineRule="auto"/>
              <w:contextualSpacing/>
              <w:rPr>
                <w:rFonts w:ascii="Arial" w:hAnsi="Arial" w:cs="Arial"/>
              </w:rPr>
            </w:pPr>
            <w:r w:rsidRPr="00F40EB5">
              <w:rPr>
                <w:rFonts w:ascii="Arial" w:hAnsi="Arial" w:cs="Arial"/>
              </w:rPr>
              <w:t>CA VZP ČR</w:t>
            </w:r>
          </w:p>
        </w:tc>
        <w:tc>
          <w:tcPr>
            <w:tcW w:w="7292" w:type="dxa"/>
          </w:tcPr>
          <w:p w14:paraId="44858534" w14:textId="77777777" w:rsidR="004E27C9" w:rsidRPr="00F40EB5" w:rsidRDefault="004E27C9" w:rsidP="00D27993">
            <w:pPr>
              <w:pStyle w:val="TableBody0"/>
              <w:spacing w:before="120" w:after="120" w:line="276" w:lineRule="auto"/>
              <w:contextualSpacing/>
              <w:jc w:val="both"/>
              <w:rPr>
                <w:rFonts w:ascii="Arial" w:hAnsi="Arial" w:cs="Arial"/>
              </w:rPr>
            </w:pPr>
            <w:r w:rsidRPr="00F40EB5">
              <w:rPr>
                <w:rFonts w:ascii="Arial" w:hAnsi="Arial" w:cs="Arial"/>
              </w:rPr>
              <w:t>Interní certifikační autorita VZP ČR vydává certifikáty určené pro VPN přístup Uživatelů a řídí životní cyklus těchto certifikátů.</w:t>
            </w:r>
          </w:p>
        </w:tc>
      </w:tr>
      <w:tr w:rsidR="004E27C9" w:rsidRPr="00F40EB5" w14:paraId="1A060579" w14:textId="77777777" w:rsidTr="00D27993">
        <w:tc>
          <w:tcPr>
            <w:tcW w:w="1951" w:type="dxa"/>
          </w:tcPr>
          <w:p w14:paraId="1AA853E5" w14:textId="77777777" w:rsidR="004E27C9" w:rsidRPr="00F40EB5" w:rsidRDefault="004E27C9" w:rsidP="00D27993">
            <w:pPr>
              <w:pStyle w:val="TableBody0"/>
              <w:spacing w:before="120" w:after="120" w:line="276" w:lineRule="auto"/>
              <w:contextualSpacing/>
              <w:rPr>
                <w:rFonts w:ascii="Arial" w:hAnsi="Arial" w:cs="Arial"/>
              </w:rPr>
            </w:pPr>
            <w:r w:rsidRPr="00F40EB5">
              <w:rPr>
                <w:rFonts w:ascii="Arial" w:hAnsi="Arial" w:cs="Arial"/>
              </w:rPr>
              <w:t>VPN VZP ČR</w:t>
            </w:r>
          </w:p>
        </w:tc>
        <w:tc>
          <w:tcPr>
            <w:tcW w:w="7292" w:type="dxa"/>
          </w:tcPr>
          <w:p w14:paraId="46A744C5" w14:textId="77777777" w:rsidR="004E27C9" w:rsidRPr="00F40EB5" w:rsidRDefault="004E27C9" w:rsidP="00D27993">
            <w:pPr>
              <w:pStyle w:val="TableBody0"/>
              <w:spacing w:before="120" w:after="120" w:line="276" w:lineRule="auto"/>
              <w:contextualSpacing/>
              <w:jc w:val="both"/>
              <w:rPr>
                <w:rFonts w:ascii="Arial" w:hAnsi="Arial" w:cs="Arial"/>
              </w:rPr>
            </w:pPr>
            <w:r w:rsidRPr="00F40EB5">
              <w:rPr>
                <w:rFonts w:ascii="Arial" w:hAnsi="Arial" w:cs="Arial"/>
              </w:rPr>
              <w:t>Virtuální privátní síť VZP ČR</w:t>
            </w:r>
          </w:p>
        </w:tc>
      </w:tr>
      <w:tr w:rsidR="004E27C9" w:rsidRPr="00F40EB5" w14:paraId="10BA96FF" w14:textId="77777777" w:rsidTr="00D27993">
        <w:tc>
          <w:tcPr>
            <w:tcW w:w="1951" w:type="dxa"/>
          </w:tcPr>
          <w:p w14:paraId="740CA681" w14:textId="77777777" w:rsidR="004E27C9" w:rsidRPr="00F40EB5" w:rsidRDefault="004E27C9" w:rsidP="00D27993">
            <w:pPr>
              <w:pStyle w:val="TableBody0"/>
              <w:spacing w:before="120" w:after="120" w:line="276" w:lineRule="auto"/>
              <w:contextualSpacing/>
              <w:rPr>
                <w:rFonts w:ascii="Arial" w:hAnsi="Arial" w:cs="Arial"/>
              </w:rPr>
            </w:pPr>
            <w:r w:rsidRPr="00F40EB5">
              <w:rPr>
                <w:rFonts w:ascii="Arial" w:hAnsi="Arial" w:cs="Arial"/>
              </w:rPr>
              <w:t>VZP ČR</w:t>
            </w:r>
          </w:p>
        </w:tc>
        <w:tc>
          <w:tcPr>
            <w:tcW w:w="7292" w:type="dxa"/>
          </w:tcPr>
          <w:p w14:paraId="245CA1DE" w14:textId="77777777" w:rsidR="004E27C9" w:rsidRPr="00F40EB5" w:rsidRDefault="004E27C9" w:rsidP="00D27993">
            <w:pPr>
              <w:pStyle w:val="TableBody0"/>
              <w:spacing w:before="120" w:after="120" w:line="276" w:lineRule="auto"/>
              <w:contextualSpacing/>
              <w:jc w:val="both"/>
              <w:rPr>
                <w:rFonts w:ascii="Arial" w:hAnsi="Arial" w:cs="Arial"/>
              </w:rPr>
            </w:pPr>
            <w:r w:rsidRPr="00F40EB5">
              <w:rPr>
                <w:rFonts w:ascii="Arial" w:hAnsi="Arial" w:cs="Arial"/>
              </w:rPr>
              <w:t>Všeobecná zdravotní pojišťovna České republiky</w:t>
            </w:r>
          </w:p>
        </w:tc>
      </w:tr>
    </w:tbl>
    <w:p w14:paraId="613F63D7" w14:textId="77777777" w:rsidR="004E27C9" w:rsidRPr="00F40EB5" w:rsidRDefault="004E27C9" w:rsidP="004E27C9">
      <w:pPr>
        <w:spacing w:before="120" w:after="120" w:line="276" w:lineRule="auto"/>
        <w:contextualSpacing/>
        <w:jc w:val="center"/>
        <w:outlineLvl w:val="0"/>
        <w:rPr>
          <w:rFonts w:ascii="Arial" w:hAnsi="Arial" w:cs="Arial"/>
          <w:b/>
          <w:sz w:val="20"/>
          <w:szCs w:val="20"/>
        </w:rPr>
      </w:pPr>
      <w:bookmarkStart w:id="30" w:name="_Toc368501331"/>
      <w:bookmarkStart w:id="31" w:name="_Toc521325207"/>
      <w:r w:rsidRPr="00F40EB5">
        <w:rPr>
          <w:rFonts w:ascii="Arial" w:hAnsi="Arial" w:cs="Arial"/>
          <w:b/>
          <w:sz w:val="20"/>
          <w:szCs w:val="20"/>
        </w:rPr>
        <w:br/>
        <w:t>Čl. II. Použité pojm</w:t>
      </w:r>
      <w:bookmarkEnd w:id="30"/>
      <w:r w:rsidRPr="00F40EB5">
        <w:rPr>
          <w:rFonts w:ascii="Arial" w:hAnsi="Arial" w:cs="Arial"/>
          <w:b/>
          <w:sz w:val="20"/>
          <w:szCs w:val="20"/>
        </w:rPr>
        <w:t>y</w:t>
      </w:r>
      <w:bookmarkEnd w:id="31"/>
    </w:p>
    <w:tbl>
      <w:tblPr>
        <w:tblStyle w:val="Mkatabulky"/>
        <w:tblW w:w="0" w:type="auto"/>
        <w:tblLook w:val="04A0" w:firstRow="1" w:lastRow="0" w:firstColumn="1" w:lastColumn="0" w:noHBand="0" w:noVBand="1"/>
      </w:tblPr>
      <w:tblGrid>
        <w:gridCol w:w="1919"/>
        <w:gridCol w:w="7141"/>
      </w:tblGrid>
      <w:tr w:rsidR="004E27C9" w:rsidRPr="00F40EB5" w14:paraId="35AA109C" w14:textId="77777777" w:rsidTr="00D27993">
        <w:tc>
          <w:tcPr>
            <w:tcW w:w="1951" w:type="dxa"/>
          </w:tcPr>
          <w:p w14:paraId="57E61994" w14:textId="77777777" w:rsidR="004E27C9" w:rsidRPr="00F40EB5" w:rsidRDefault="004E27C9" w:rsidP="00D27993">
            <w:pPr>
              <w:spacing w:before="120" w:after="120" w:line="276" w:lineRule="auto"/>
              <w:contextualSpacing/>
              <w:rPr>
                <w:rFonts w:ascii="Arial" w:hAnsi="Arial" w:cs="Arial"/>
                <w:b/>
                <w:sz w:val="20"/>
                <w:szCs w:val="20"/>
              </w:rPr>
            </w:pPr>
            <w:r w:rsidRPr="00F40EB5">
              <w:rPr>
                <w:rFonts w:ascii="Arial" w:hAnsi="Arial" w:cs="Arial"/>
                <w:b/>
                <w:sz w:val="20"/>
                <w:szCs w:val="20"/>
              </w:rPr>
              <w:t>Pojem</w:t>
            </w:r>
          </w:p>
        </w:tc>
        <w:tc>
          <w:tcPr>
            <w:tcW w:w="7335" w:type="dxa"/>
          </w:tcPr>
          <w:p w14:paraId="317020E0" w14:textId="77777777" w:rsidR="004E27C9" w:rsidRPr="00F40EB5" w:rsidRDefault="004E27C9" w:rsidP="00D27993">
            <w:pPr>
              <w:spacing w:before="120" w:after="120" w:line="276" w:lineRule="auto"/>
              <w:contextualSpacing/>
              <w:rPr>
                <w:rFonts w:ascii="Arial" w:hAnsi="Arial" w:cs="Arial"/>
                <w:b/>
                <w:sz w:val="20"/>
                <w:szCs w:val="20"/>
              </w:rPr>
            </w:pPr>
            <w:r w:rsidRPr="00F40EB5">
              <w:rPr>
                <w:rFonts w:ascii="Arial" w:hAnsi="Arial" w:cs="Arial"/>
                <w:b/>
                <w:sz w:val="20"/>
                <w:szCs w:val="20"/>
              </w:rPr>
              <w:t>Význam</w:t>
            </w:r>
          </w:p>
        </w:tc>
      </w:tr>
      <w:tr w:rsidR="004E27C9" w:rsidRPr="00F40EB5" w14:paraId="7B0DFA45" w14:textId="77777777" w:rsidTr="00D27993">
        <w:tc>
          <w:tcPr>
            <w:tcW w:w="1951" w:type="dxa"/>
          </w:tcPr>
          <w:p w14:paraId="584C0557" w14:textId="77777777" w:rsidR="004E27C9" w:rsidRPr="00F40EB5" w:rsidRDefault="004E27C9" w:rsidP="00D27993">
            <w:pPr>
              <w:spacing w:before="120" w:after="120" w:line="276" w:lineRule="auto"/>
              <w:contextualSpacing/>
              <w:rPr>
                <w:rFonts w:ascii="Arial" w:hAnsi="Arial" w:cs="Arial"/>
                <w:sz w:val="20"/>
                <w:szCs w:val="20"/>
              </w:rPr>
            </w:pPr>
            <w:r w:rsidRPr="00F40EB5">
              <w:rPr>
                <w:rFonts w:ascii="Arial" w:hAnsi="Arial" w:cs="Arial"/>
                <w:sz w:val="20"/>
                <w:szCs w:val="20"/>
              </w:rPr>
              <w:t>Uživatel</w:t>
            </w:r>
          </w:p>
        </w:tc>
        <w:tc>
          <w:tcPr>
            <w:tcW w:w="7335" w:type="dxa"/>
          </w:tcPr>
          <w:p w14:paraId="7775BE2F" w14:textId="77777777" w:rsidR="004E27C9" w:rsidRPr="00F40EB5" w:rsidRDefault="004E27C9" w:rsidP="00D27993">
            <w:pPr>
              <w:spacing w:before="120" w:after="120" w:line="276" w:lineRule="auto"/>
              <w:contextualSpacing/>
              <w:rPr>
                <w:rFonts w:ascii="Arial" w:hAnsi="Arial" w:cs="Arial"/>
                <w:sz w:val="20"/>
                <w:szCs w:val="20"/>
              </w:rPr>
            </w:pPr>
            <w:r w:rsidRPr="00F40EB5">
              <w:rPr>
                <w:rFonts w:ascii="Arial" w:hAnsi="Arial" w:cs="Arial"/>
                <w:sz w:val="20"/>
                <w:szCs w:val="20"/>
              </w:rPr>
              <w:t xml:space="preserve">Fyzická osoba, která se na plnění závazků </w:t>
            </w:r>
            <w:r>
              <w:rPr>
                <w:rFonts w:ascii="Arial" w:hAnsi="Arial" w:cs="Arial"/>
                <w:sz w:val="20"/>
                <w:szCs w:val="20"/>
              </w:rPr>
              <w:t>Poskytovatele</w:t>
            </w:r>
            <w:r w:rsidRPr="00720CFA">
              <w:rPr>
                <w:rFonts w:ascii="Arial" w:hAnsi="Arial" w:cs="Arial"/>
                <w:sz w:val="20"/>
                <w:szCs w:val="20"/>
              </w:rPr>
              <w:t xml:space="preserve"> </w:t>
            </w:r>
            <w:r w:rsidRPr="00F40EB5">
              <w:rPr>
                <w:rFonts w:ascii="Arial" w:hAnsi="Arial" w:cs="Arial"/>
                <w:sz w:val="20"/>
                <w:szCs w:val="20"/>
              </w:rPr>
              <w:t>dle Smlouvy přímo podílí a k tomu potřebuje VPN přístup. Uživatel není ve smluvním vztahu k VZP ČR, ale k </w:t>
            </w:r>
            <w:r>
              <w:rPr>
                <w:rFonts w:ascii="Arial" w:hAnsi="Arial" w:cs="Arial"/>
                <w:sz w:val="20"/>
                <w:szCs w:val="20"/>
              </w:rPr>
              <w:t>Poskytovatele</w:t>
            </w:r>
            <w:r w:rsidRPr="00F40EB5">
              <w:rPr>
                <w:rFonts w:ascii="Arial" w:hAnsi="Arial" w:cs="Arial"/>
                <w:sz w:val="20"/>
                <w:szCs w:val="20"/>
              </w:rPr>
              <w:t>, popř. k jeho pod</w:t>
            </w:r>
            <w:r>
              <w:rPr>
                <w:rFonts w:ascii="Arial" w:hAnsi="Arial" w:cs="Arial"/>
                <w:sz w:val="20"/>
                <w:szCs w:val="20"/>
              </w:rPr>
              <w:t>dodavateli</w:t>
            </w:r>
            <w:r w:rsidRPr="00F40EB5">
              <w:rPr>
                <w:rFonts w:ascii="Arial" w:hAnsi="Arial" w:cs="Arial"/>
                <w:sz w:val="20"/>
                <w:szCs w:val="20"/>
              </w:rPr>
              <w:t>.</w:t>
            </w:r>
          </w:p>
        </w:tc>
      </w:tr>
      <w:tr w:rsidR="004E27C9" w:rsidRPr="00F40EB5" w14:paraId="57F6BB9B" w14:textId="77777777" w:rsidTr="00D27993">
        <w:tc>
          <w:tcPr>
            <w:tcW w:w="1951" w:type="dxa"/>
          </w:tcPr>
          <w:p w14:paraId="62472A2B" w14:textId="77777777" w:rsidR="004E27C9" w:rsidRPr="00F40EB5" w:rsidRDefault="004E27C9" w:rsidP="00D27993">
            <w:pPr>
              <w:spacing w:before="120" w:after="120" w:line="276" w:lineRule="auto"/>
              <w:contextualSpacing/>
              <w:rPr>
                <w:rFonts w:ascii="Arial" w:hAnsi="Arial" w:cs="Arial"/>
                <w:sz w:val="20"/>
                <w:szCs w:val="20"/>
              </w:rPr>
            </w:pPr>
            <w:r w:rsidRPr="00F40EB5">
              <w:rPr>
                <w:rFonts w:ascii="Arial" w:hAnsi="Arial" w:cs="Arial"/>
                <w:sz w:val="20"/>
                <w:szCs w:val="20"/>
              </w:rPr>
              <w:t>Certifikát</w:t>
            </w:r>
          </w:p>
        </w:tc>
        <w:tc>
          <w:tcPr>
            <w:tcW w:w="7335" w:type="dxa"/>
          </w:tcPr>
          <w:p w14:paraId="5F298C42" w14:textId="77777777" w:rsidR="004E27C9" w:rsidRPr="00F40EB5" w:rsidRDefault="004E27C9" w:rsidP="00D27993">
            <w:pPr>
              <w:pStyle w:val="Zkladntext"/>
              <w:spacing w:before="120" w:after="120" w:line="276" w:lineRule="auto"/>
              <w:contextualSpacing/>
              <w:rPr>
                <w:rFonts w:ascii="Arial" w:hAnsi="Arial" w:cs="Arial"/>
                <w:sz w:val="20"/>
                <w:szCs w:val="20"/>
              </w:rPr>
            </w:pPr>
            <w:r w:rsidRPr="00F40EB5">
              <w:rPr>
                <w:rFonts w:ascii="Arial" w:hAnsi="Arial" w:cs="Arial"/>
                <w:sz w:val="20"/>
                <w:szCs w:val="20"/>
              </w:rPr>
              <w:t>Digitální prostředek sloužící k ověření elektronické identity Uživatele při VPN přístupu.</w:t>
            </w:r>
          </w:p>
        </w:tc>
      </w:tr>
      <w:tr w:rsidR="004E27C9" w:rsidRPr="00F40EB5" w14:paraId="18DDD022" w14:textId="77777777" w:rsidTr="00D27993">
        <w:tc>
          <w:tcPr>
            <w:tcW w:w="1951" w:type="dxa"/>
          </w:tcPr>
          <w:p w14:paraId="2F881E46" w14:textId="77777777" w:rsidR="004E27C9" w:rsidRPr="00F40EB5" w:rsidRDefault="004E27C9" w:rsidP="00D27993">
            <w:pPr>
              <w:spacing w:before="120" w:after="120" w:line="276" w:lineRule="auto"/>
              <w:contextualSpacing/>
              <w:rPr>
                <w:rFonts w:ascii="Arial" w:hAnsi="Arial" w:cs="Arial"/>
                <w:sz w:val="20"/>
                <w:szCs w:val="20"/>
              </w:rPr>
            </w:pPr>
            <w:r w:rsidRPr="00F40EB5">
              <w:rPr>
                <w:rFonts w:ascii="Arial" w:hAnsi="Arial" w:cs="Arial"/>
                <w:sz w:val="20"/>
                <w:szCs w:val="20"/>
              </w:rPr>
              <w:t>Privátní klíč</w:t>
            </w:r>
          </w:p>
        </w:tc>
        <w:tc>
          <w:tcPr>
            <w:tcW w:w="7335" w:type="dxa"/>
          </w:tcPr>
          <w:p w14:paraId="13FE2BAA" w14:textId="77777777" w:rsidR="004E27C9" w:rsidRPr="00F40EB5" w:rsidRDefault="004E27C9" w:rsidP="00D27993">
            <w:pPr>
              <w:pStyle w:val="Zkladntext"/>
              <w:spacing w:before="120" w:after="120" w:line="276" w:lineRule="auto"/>
              <w:contextualSpacing/>
              <w:rPr>
                <w:rFonts w:ascii="Arial" w:hAnsi="Arial" w:cs="Arial"/>
                <w:sz w:val="20"/>
                <w:szCs w:val="20"/>
              </w:rPr>
            </w:pPr>
            <w:r w:rsidRPr="00F40EB5">
              <w:rPr>
                <w:rFonts w:ascii="Arial" w:hAnsi="Arial" w:cs="Arial"/>
                <w:sz w:val="20"/>
                <w:szCs w:val="20"/>
              </w:rPr>
              <w:t>Část šifrovacího klíče certifikátu, který slouží k asymetrickému šifrování informací.</w:t>
            </w:r>
          </w:p>
        </w:tc>
      </w:tr>
      <w:tr w:rsidR="004E27C9" w:rsidRPr="00F40EB5" w14:paraId="6B056350" w14:textId="77777777" w:rsidTr="00D27993">
        <w:trPr>
          <w:cantSplit/>
        </w:trPr>
        <w:tc>
          <w:tcPr>
            <w:tcW w:w="1951" w:type="dxa"/>
          </w:tcPr>
          <w:p w14:paraId="108664BF" w14:textId="77777777" w:rsidR="004E27C9" w:rsidRPr="00F40EB5" w:rsidRDefault="004E27C9" w:rsidP="00D27993">
            <w:pPr>
              <w:spacing w:before="120" w:after="120" w:line="276" w:lineRule="auto"/>
              <w:contextualSpacing/>
              <w:rPr>
                <w:rFonts w:ascii="Arial" w:hAnsi="Arial" w:cs="Arial"/>
                <w:sz w:val="20"/>
                <w:szCs w:val="20"/>
              </w:rPr>
            </w:pPr>
            <w:bookmarkStart w:id="32" w:name="_Toc368501332"/>
            <w:r w:rsidRPr="00F40EB5">
              <w:rPr>
                <w:rFonts w:ascii="Arial" w:hAnsi="Arial" w:cs="Arial"/>
                <w:sz w:val="20"/>
                <w:szCs w:val="20"/>
              </w:rPr>
              <w:t>VPN přístup</w:t>
            </w:r>
            <w:bookmarkEnd w:id="32"/>
          </w:p>
        </w:tc>
        <w:tc>
          <w:tcPr>
            <w:tcW w:w="7335" w:type="dxa"/>
          </w:tcPr>
          <w:p w14:paraId="0ED3B64D" w14:textId="77777777" w:rsidR="004E27C9" w:rsidRPr="00F40EB5" w:rsidRDefault="004E27C9" w:rsidP="00D27993">
            <w:pPr>
              <w:pStyle w:val="Zkladntext"/>
              <w:spacing w:before="120" w:after="120" w:line="276" w:lineRule="auto"/>
              <w:contextualSpacing/>
              <w:rPr>
                <w:rFonts w:ascii="Arial" w:hAnsi="Arial" w:cs="Arial"/>
                <w:b/>
                <w:sz w:val="20"/>
                <w:szCs w:val="20"/>
              </w:rPr>
            </w:pPr>
            <w:r w:rsidRPr="00F40EB5">
              <w:rPr>
                <w:rFonts w:ascii="Arial" w:hAnsi="Arial" w:cs="Arial"/>
                <w:sz w:val="20"/>
                <w:szCs w:val="20"/>
              </w:rPr>
              <w:t>Vzdálený přístup realizovaný mezi koncovým zařízením Uživatele připojeným z veřejné sítě Internet a přístupovým bodem VZP ČR umožňujícím přístup do vnitřní sítě VZP ČR prostřednictvím VPN VZP ČR.</w:t>
            </w:r>
          </w:p>
        </w:tc>
      </w:tr>
      <w:tr w:rsidR="004E27C9" w:rsidRPr="00F40EB5" w14:paraId="3AD2A202" w14:textId="77777777" w:rsidTr="00D27993">
        <w:trPr>
          <w:cantSplit/>
        </w:trPr>
        <w:tc>
          <w:tcPr>
            <w:tcW w:w="1951" w:type="dxa"/>
          </w:tcPr>
          <w:p w14:paraId="48BFEEDF" w14:textId="77777777" w:rsidR="004E27C9" w:rsidRPr="00F40EB5" w:rsidRDefault="004E27C9" w:rsidP="00D27993">
            <w:pPr>
              <w:spacing w:before="120" w:after="120" w:line="276" w:lineRule="auto"/>
              <w:contextualSpacing/>
              <w:rPr>
                <w:rFonts w:ascii="Arial" w:hAnsi="Arial" w:cs="Arial"/>
                <w:sz w:val="20"/>
                <w:szCs w:val="20"/>
              </w:rPr>
            </w:pPr>
            <w:r w:rsidRPr="00F40EB5">
              <w:rPr>
                <w:rFonts w:ascii="Arial" w:hAnsi="Arial" w:cs="Arial"/>
                <w:sz w:val="20"/>
                <w:szCs w:val="20"/>
              </w:rPr>
              <w:t>Validační e-mail</w:t>
            </w:r>
          </w:p>
        </w:tc>
        <w:tc>
          <w:tcPr>
            <w:tcW w:w="7335" w:type="dxa"/>
          </w:tcPr>
          <w:p w14:paraId="063BAFC4" w14:textId="77777777" w:rsidR="004E27C9" w:rsidRPr="00F40EB5" w:rsidRDefault="004E27C9" w:rsidP="00D27993">
            <w:pPr>
              <w:pStyle w:val="Zkladntext"/>
              <w:spacing w:before="120" w:after="120" w:line="276" w:lineRule="auto"/>
              <w:contextualSpacing/>
              <w:rPr>
                <w:rFonts w:ascii="Arial" w:hAnsi="Arial" w:cs="Arial"/>
                <w:sz w:val="20"/>
                <w:szCs w:val="20"/>
              </w:rPr>
            </w:pPr>
            <w:r w:rsidRPr="00F40EB5">
              <w:rPr>
                <w:rFonts w:ascii="Arial" w:hAnsi="Arial" w:cs="Arial"/>
                <w:sz w:val="20"/>
                <w:szCs w:val="20"/>
              </w:rPr>
              <w:t>E-mailová zpráva zasílaná VZP ČR na e-mail Uživatele uvedený v Žádosti, ověřující, zda Uživatel je stále na tomto e-mailu dostupný.</w:t>
            </w:r>
          </w:p>
        </w:tc>
      </w:tr>
    </w:tbl>
    <w:p w14:paraId="3D9DFC38" w14:textId="77777777" w:rsidR="004E27C9" w:rsidRPr="00F40EB5" w:rsidRDefault="004E27C9" w:rsidP="004E27C9">
      <w:pPr>
        <w:spacing w:before="120" w:after="120" w:line="276" w:lineRule="auto"/>
        <w:contextualSpacing/>
        <w:jc w:val="center"/>
        <w:outlineLvl w:val="0"/>
        <w:rPr>
          <w:rFonts w:ascii="Arial" w:eastAsia="Calibri" w:hAnsi="Arial" w:cs="Arial"/>
          <w:sz w:val="20"/>
          <w:szCs w:val="20"/>
        </w:rPr>
      </w:pPr>
      <w:r w:rsidRPr="00F40EB5">
        <w:rPr>
          <w:rFonts w:ascii="Arial" w:eastAsia="Calibri" w:hAnsi="Arial" w:cs="Arial"/>
          <w:sz w:val="20"/>
          <w:szCs w:val="20"/>
        </w:rPr>
        <w:br/>
      </w:r>
      <w:r w:rsidRPr="00F40EB5">
        <w:rPr>
          <w:rFonts w:ascii="Arial" w:hAnsi="Arial" w:cs="Arial"/>
          <w:b/>
          <w:sz w:val="20"/>
          <w:szCs w:val="20"/>
        </w:rPr>
        <w:t>Čl. III. Předmět</w:t>
      </w:r>
    </w:p>
    <w:p w14:paraId="70E1D3D9" w14:textId="77777777" w:rsidR="004E27C9" w:rsidRPr="00F40EB5" w:rsidRDefault="004E27C9" w:rsidP="004E27C9">
      <w:pPr>
        <w:pStyle w:val="Odstavec1"/>
        <w:spacing w:before="120"/>
        <w:ind w:left="414" w:hanging="414"/>
        <w:rPr>
          <w:rFonts w:ascii="Arial" w:hAnsi="Arial" w:cs="Arial"/>
          <w:sz w:val="20"/>
          <w:szCs w:val="20"/>
        </w:rPr>
      </w:pPr>
      <w:r w:rsidRPr="00F40EB5">
        <w:rPr>
          <w:rFonts w:ascii="Arial" w:hAnsi="Arial" w:cs="Arial"/>
          <w:sz w:val="20"/>
          <w:szCs w:val="20"/>
        </w:rPr>
        <w:t xml:space="preserve">VZP ČR zřídí </w:t>
      </w:r>
      <w:r>
        <w:rPr>
          <w:rFonts w:ascii="Arial" w:hAnsi="Arial" w:cs="Arial"/>
          <w:sz w:val="20"/>
          <w:szCs w:val="20"/>
        </w:rPr>
        <w:t>Poskytovatel</w:t>
      </w:r>
      <w:r>
        <w:rPr>
          <w:rFonts w:ascii="Arial" w:hAnsi="Arial" w:cs="Arial"/>
          <w:sz w:val="20"/>
          <w:szCs w:val="20"/>
          <w:lang w:val="cs-CZ"/>
        </w:rPr>
        <w:t>i</w:t>
      </w:r>
      <w:r w:rsidRPr="00720CFA">
        <w:rPr>
          <w:rFonts w:ascii="Arial" w:hAnsi="Arial" w:cs="Arial"/>
          <w:sz w:val="20"/>
          <w:szCs w:val="20"/>
        </w:rPr>
        <w:t xml:space="preserve"> </w:t>
      </w:r>
      <w:r w:rsidRPr="00F40EB5">
        <w:rPr>
          <w:rFonts w:ascii="Arial" w:hAnsi="Arial" w:cs="Arial"/>
          <w:sz w:val="20"/>
          <w:szCs w:val="20"/>
        </w:rPr>
        <w:t>VPN přístup a zajistí jeho využití po určenou dobu, a to za podmínek dále uvedených v tomto dokumentu.</w:t>
      </w:r>
    </w:p>
    <w:p w14:paraId="22890E11" w14:textId="77777777" w:rsidR="004E27C9" w:rsidRPr="00F40EB5" w:rsidRDefault="004E27C9" w:rsidP="004E27C9">
      <w:pPr>
        <w:pStyle w:val="Odstavec1"/>
        <w:spacing w:before="120"/>
        <w:ind w:left="414" w:hanging="414"/>
        <w:rPr>
          <w:rFonts w:ascii="Arial" w:hAnsi="Arial" w:cs="Arial"/>
          <w:sz w:val="20"/>
          <w:szCs w:val="20"/>
        </w:rPr>
      </w:pPr>
      <w:r w:rsidRPr="00F40EB5">
        <w:rPr>
          <w:rFonts w:ascii="Arial" w:hAnsi="Arial" w:cs="Arial"/>
          <w:sz w:val="20"/>
          <w:szCs w:val="20"/>
        </w:rPr>
        <w:t xml:space="preserve">VPN přístup bude </w:t>
      </w:r>
      <w:r>
        <w:rPr>
          <w:rFonts w:ascii="Arial" w:hAnsi="Arial" w:cs="Arial"/>
          <w:sz w:val="20"/>
          <w:szCs w:val="20"/>
        </w:rPr>
        <w:t>Poskytovatel</w:t>
      </w:r>
      <w:r>
        <w:rPr>
          <w:rFonts w:ascii="Arial" w:hAnsi="Arial" w:cs="Arial"/>
          <w:sz w:val="20"/>
          <w:szCs w:val="20"/>
          <w:lang w:val="cs-CZ"/>
        </w:rPr>
        <w:t xml:space="preserve">em </w:t>
      </w:r>
      <w:r w:rsidRPr="00F40EB5">
        <w:rPr>
          <w:rFonts w:ascii="Arial" w:hAnsi="Arial" w:cs="Arial"/>
          <w:sz w:val="20"/>
          <w:szCs w:val="20"/>
        </w:rPr>
        <w:t xml:space="preserve">využíván prostřednictvím </w:t>
      </w:r>
      <w:r>
        <w:rPr>
          <w:rFonts w:ascii="Arial" w:hAnsi="Arial" w:cs="Arial"/>
          <w:sz w:val="20"/>
          <w:szCs w:val="20"/>
        </w:rPr>
        <w:t>Poskytovatel</w:t>
      </w:r>
      <w:r>
        <w:rPr>
          <w:rFonts w:ascii="Arial" w:hAnsi="Arial" w:cs="Arial"/>
          <w:sz w:val="20"/>
          <w:szCs w:val="20"/>
          <w:lang w:val="cs-CZ"/>
        </w:rPr>
        <w:t xml:space="preserve">em </w:t>
      </w:r>
      <w:r w:rsidRPr="00F40EB5">
        <w:rPr>
          <w:rFonts w:ascii="Arial" w:hAnsi="Arial" w:cs="Arial"/>
          <w:sz w:val="20"/>
          <w:szCs w:val="20"/>
        </w:rPr>
        <w:t xml:space="preserve">určených osob, které se podílejí nebo budou podílet na plnění závazků </w:t>
      </w:r>
      <w:r>
        <w:rPr>
          <w:rFonts w:ascii="Arial" w:hAnsi="Arial" w:cs="Arial"/>
          <w:sz w:val="20"/>
          <w:szCs w:val="20"/>
        </w:rPr>
        <w:t>Poskytovatel</w:t>
      </w:r>
      <w:r>
        <w:rPr>
          <w:rFonts w:ascii="Arial" w:hAnsi="Arial" w:cs="Arial"/>
          <w:sz w:val="20"/>
          <w:szCs w:val="20"/>
          <w:lang w:val="cs-CZ"/>
        </w:rPr>
        <w:t xml:space="preserve">e </w:t>
      </w:r>
      <w:r w:rsidRPr="00F40EB5">
        <w:rPr>
          <w:rFonts w:ascii="Arial" w:hAnsi="Arial" w:cs="Arial"/>
          <w:sz w:val="20"/>
          <w:szCs w:val="20"/>
        </w:rPr>
        <w:t>podle Smlouvy (dále jen „</w:t>
      </w:r>
      <w:r w:rsidRPr="004B020C">
        <w:rPr>
          <w:rFonts w:ascii="Arial" w:hAnsi="Arial" w:cs="Arial"/>
          <w:b/>
          <w:sz w:val="20"/>
          <w:szCs w:val="20"/>
        </w:rPr>
        <w:t>Uživatel</w:t>
      </w:r>
      <w:r w:rsidRPr="00F40EB5">
        <w:rPr>
          <w:rFonts w:ascii="Arial" w:hAnsi="Arial" w:cs="Arial"/>
          <w:sz w:val="20"/>
          <w:szCs w:val="20"/>
        </w:rPr>
        <w:t>“).</w:t>
      </w:r>
    </w:p>
    <w:p w14:paraId="7EED5ABE" w14:textId="77777777" w:rsidR="004E27C9" w:rsidRDefault="004E27C9" w:rsidP="004E27C9">
      <w:pPr>
        <w:pStyle w:val="Odstavec1"/>
        <w:spacing w:before="120"/>
        <w:ind w:left="414" w:hanging="414"/>
        <w:rPr>
          <w:rFonts w:ascii="Arial" w:hAnsi="Arial" w:cs="Arial"/>
          <w:sz w:val="20"/>
          <w:szCs w:val="20"/>
        </w:rPr>
      </w:pPr>
      <w:r w:rsidRPr="00F40EB5">
        <w:rPr>
          <w:rFonts w:ascii="Arial" w:hAnsi="Arial" w:cs="Arial"/>
          <w:sz w:val="20"/>
          <w:szCs w:val="20"/>
        </w:rPr>
        <w:t xml:space="preserve">VZP ČR zřídí VPN přístup </w:t>
      </w:r>
      <w:r>
        <w:rPr>
          <w:rFonts w:ascii="Arial" w:hAnsi="Arial" w:cs="Arial"/>
          <w:sz w:val="20"/>
          <w:szCs w:val="20"/>
        </w:rPr>
        <w:t>Poskytovatel</w:t>
      </w:r>
      <w:r>
        <w:rPr>
          <w:rFonts w:ascii="Arial" w:hAnsi="Arial" w:cs="Arial"/>
          <w:sz w:val="20"/>
          <w:szCs w:val="20"/>
          <w:lang w:val="cs-CZ"/>
        </w:rPr>
        <w:t xml:space="preserve">i </w:t>
      </w:r>
      <w:r w:rsidRPr="00F40EB5">
        <w:rPr>
          <w:rFonts w:ascii="Arial" w:hAnsi="Arial" w:cs="Arial"/>
          <w:sz w:val="20"/>
          <w:szCs w:val="20"/>
        </w:rPr>
        <w:t xml:space="preserve">pouze v případě, bude-li to pro plnění </w:t>
      </w:r>
      <w:r>
        <w:rPr>
          <w:rFonts w:ascii="Arial" w:hAnsi="Arial" w:cs="Arial"/>
          <w:sz w:val="20"/>
          <w:szCs w:val="20"/>
        </w:rPr>
        <w:t>Poskytovatel</w:t>
      </w:r>
      <w:r>
        <w:rPr>
          <w:rFonts w:ascii="Arial" w:hAnsi="Arial" w:cs="Arial"/>
          <w:sz w:val="20"/>
          <w:szCs w:val="20"/>
          <w:lang w:val="cs-CZ"/>
        </w:rPr>
        <w:t xml:space="preserve">e </w:t>
      </w:r>
      <w:r w:rsidRPr="00F40EB5">
        <w:rPr>
          <w:rFonts w:ascii="Arial" w:hAnsi="Arial" w:cs="Arial"/>
          <w:sz w:val="20"/>
          <w:szCs w:val="20"/>
        </w:rPr>
        <w:t>podle Smlouvy potřebné.</w:t>
      </w:r>
    </w:p>
    <w:p w14:paraId="72BF308B" w14:textId="77777777" w:rsidR="004E27C9" w:rsidRPr="00F40EB5" w:rsidRDefault="004E27C9" w:rsidP="004E27C9">
      <w:pPr>
        <w:pStyle w:val="Odstavec1"/>
        <w:numPr>
          <w:ilvl w:val="0"/>
          <w:numId w:val="0"/>
        </w:numPr>
        <w:spacing w:before="120"/>
        <w:ind w:left="414"/>
        <w:contextualSpacing/>
        <w:rPr>
          <w:rFonts w:ascii="Arial" w:hAnsi="Arial" w:cs="Arial"/>
          <w:sz w:val="20"/>
          <w:szCs w:val="20"/>
        </w:rPr>
      </w:pPr>
    </w:p>
    <w:p w14:paraId="2BB638B6" w14:textId="77777777" w:rsidR="004E27C9" w:rsidRPr="00F40EB5" w:rsidRDefault="004E27C9" w:rsidP="004E27C9">
      <w:pPr>
        <w:spacing w:before="120" w:after="120" w:line="276" w:lineRule="auto"/>
        <w:contextualSpacing/>
        <w:jc w:val="center"/>
        <w:outlineLvl w:val="0"/>
        <w:rPr>
          <w:rFonts w:ascii="Arial" w:hAnsi="Arial" w:cs="Arial"/>
          <w:b/>
          <w:sz w:val="20"/>
          <w:szCs w:val="20"/>
        </w:rPr>
      </w:pPr>
      <w:r w:rsidRPr="00F40EB5">
        <w:rPr>
          <w:rFonts w:ascii="Arial" w:hAnsi="Arial" w:cs="Arial"/>
          <w:b/>
          <w:sz w:val="20"/>
          <w:szCs w:val="20"/>
        </w:rPr>
        <w:t>Čl. IV. Zřízení VPN přístupu</w:t>
      </w:r>
    </w:p>
    <w:p w14:paraId="08AA6D78" w14:textId="77777777" w:rsidR="004E27C9" w:rsidRPr="00F40EB5" w:rsidRDefault="004E27C9" w:rsidP="00FA4C2E">
      <w:pPr>
        <w:pStyle w:val="Zkladntext"/>
        <w:numPr>
          <w:ilvl w:val="0"/>
          <w:numId w:val="24"/>
        </w:numPr>
        <w:spacing w:before="120" w:after="120" w:line="276" w:lineRule="auto"/>
        <w:ind w:left="357" w:hanging="357"/>
        <w:jc w:val="both"/>
        <w:rPr>
          <w:rFonts w:ascii="Arial" w:hAnsi="Arial" w:cs="Arial"/>
          <w:sz w:val="20"/>
          <w:szCs w:val="20"/>
        </w:rPr>
      </w:pPr>
      <w:r w:rsidRPr="00F40EB5">
        <w:rPr>
          <w:rFonts w:ascii="Arial" w:hAnsi="Arial" w:cs="Arial"/>
          <w:sz w:val="20"/>
          <w:szCs w:val="20"/>
        </w:rPr>
        <w:t xml:space="preserve">Zřízením VPN přístupu </w:t>
      </w:r>
      <w:r>
        <w:rPr>
          <w:rFonts w:ascii="Arial" w:hAnsi="Arial" w:cs="Arial"/>
          <w:sz w:val="20"/>
          <w:szCs w:val="20"/>
        </w:rPr>
        <w:t xml:space="preserve">Poskytovateli </w:t>
      </w:r>
      <w:r w:rsidRPr="00F40EB5">
        <w:rPr>
          <w:rFonts w:ascii="Arial" w:hAnsi="Arial" w:cs="Arial"/>
          <w:sz w:val="20"/>
          <w:szCs w:val="20"/>
        </w:rPr>
        <w:t>se rozumí proces, kterým je Uživateli vydán certifikát a předány autentizační údaje, pomocí nichž může Uživatel přistupovat do vnitřní sítě VZP ČR prostřednictvím VPN VZP ČR.</w:t>
      </w:r>
    </w:p>
    <w:p w14:paraId="0D3655C9" w14:textId="77777777" w:rsidR="004E27C9" w:rsidRPr="00F40EB5" w:rsidRDefault="004E27C9" w:rsidP="00FA4C2E">
      <w:pPr>
        <w:pStyle w:val="Zkladntext"/>
        <w:numPr>
          <w:ilvl w:val="0"/>
          <w:numId w:val="24"/>
        </w:numPr>
        <w:spacing w:before="120" w:after="120" w:line="276" w:lineRule="auto"/>
        <w:ind w:left="357" w:hanging="357"/>
        <w:jc w:val="both"/>
        <w:rPr>
          <w:rFonts w:ascii="Arial" w:hAnsi="Arial" w:cs="Arial"/>
          <w:sz w:val="20"/>
          <w:szCs w:val="20"/>
        </w:rPr>
      </w:pPr>
      <w:r>
        <w:rPr>
          <w:rFonts w:ascii="Arial" w:hAnsi="Arial" w:cs="Arial"/>
          <w:sz w:val="20"/>
          <w:szCs w:val="20"/>
        </w:rPr>
        <w:t xml:space="preserve">Poskytovatel </w:t>
      </w:r>
      <w:r w:rsidRPr="00F40EB5">
        <w:rPr>
          <w:rFonts w:ascii="Arial" w:hAnsi="Arial" w:cs="Arial"/>
          <w:sz w:val="20"/>
          <w:szCs w:val="20"/>
        </w:rPr>
        <w:t>žádá o zřízení VPN přístupu pro konkrétního Uživatele písemně prostřednictvím formuláře „Žádost o zřízení VPN přístupu (dále jen „</w:t>
      </w:r>
      <w:r w:rsidRPr="00CF259C">
        <w:rPr>
          <w:rFonts w:ascii="Arial" w:hAnsi="Arial" w:cs="Arial"/>
          <w:b/>
          <w:sz w:val="20"/>
          <w:szCs w:val="20"/>
        </w:rPr>
        <w:t>Žádost</w:t>
      </w:r>
      <w:r w:rsidRPr="00F40EB5">
        <w:rPr>
          <w:rFonts w:ascii="Arial" w:hAnsi="Arial" w:cs="Arial"/>
          <w:sz w:val="20"/>
          <w:szCs w:val="20"/>
        </w:rPr>
        <w:t>“), viz Příloha A těchto Podmínek.</w:t>
      </w:r>
    </w:p>
    <w:p w14:paraId="7885B48B" w14:textId="77777777" w:rsidR="004E27C9" w:rsidRPr="00F40EB5" w:rsidRDefault="004E27C9" w:rsidP="00FA4C2E">
      <w:pPr>
        <w:pStyle w:val="Zkladntext"/>
        <w:numPr>
          <w:ilvl w:val="0"/>
          <w:numId w:val="24"/>
        </w:numPr>
        <w:spacing w:before="120" w:line="276" w:lineRule="auto"/>
        <w:contextualSpacing/>
        <w:jc w:val="both"/>
        <w:rPr>
          <w:rFonts w:ascii="Arial" w:hAnsi="Arial" w:cs="Arial"/>
          <w:sz w:val="20"/>
          <w:szCs w:val="20"/>
        </w:rPr>
      </w:pPr>
      <w:r>
        <w:rPr>
          <w:rFonts w:ascii="Arial" w:hAnsi="Arial" w:cs="Arial"/>
          <w:sz w:val="20"/>
          <w:szCs w:val="20"/>
        </w:rPr>
        <w:t xml:space="preserve">Poskytovatel </w:t>
      </w:r>
      <w:r w:rsidRPr="00F40EB5">
        <w:rPr>
          <w:rFonts w:ascii="Arial" w:hAnsi="Arial" w:cs="Arial"/>
          <w:sz w:val="20"/>
          <w:szCs w:val="20"/>
        </w:rPr>
        <w:t xml:space="preserve">odpovídá za to, že všechny údaje uvedené v Žádosti jsou správné a platné. V případě, že dojde ke změně některého z údajů uvedených v bodu 2) Žádosti, je </w:t>
      </w:r>
      <w:r>
        <w:rPr>
          <w:rFonts w:ascii="Arial" w:hAnsi="Arial" w:cs="Arial"/>
          <w:sz w:val="20"/>
          <w:szCs w:val="20"/>
        </w:rPr>
        <w:t xml:space="preserve">Poskytovatel </w:t>
      </w:r>
      <w:r w:rsidRPr="00F40EB5">
        <w:rPr>
          <w:rFonts w:ascii="Arial" w:hAnsi="Arial" w:cs="Arial"/>
          <w:sz w:val="20"/>
          <w:szCs w:val="20"/>
        </w:rPr>
        <w:t xml:space="preserve">povinen nejpozději do 8 kalendářních dnů od změny </w:t>
      </w:r>
      <w:r w:rsidRPr="00F40EB5">
        <w:rPr>
          <w:rFonts w:ascii="Arial" w:hAnsi="Arial" w:cs="Arial"/>
          <w:color w:val="000000" w:themeColor="text1"/>
          <w:sz w:val="20"/>
          <w:szCs w:val="20"/>
        </w:rPr>
        <w:t>předložit číslovaný dodatek k Žádosti s vyznačením požadovaných změn (dále jen „</w:t>
      </w:r>
      <w:r w:rsidRPr="00CB36FC">
        <w:rPr>
          <w:rFonts w:ascii="Arial" w:hAnsi="Arial" w:cs="Arial"/>
          <w:b/>
          <w:color w:val="000000" w:themeColor="text1"/>
          <w:sz w:val="20"/>
          <w:szCs w:val="20"/>
        </w:rPr>
        <w:t>Dodatek</w:t>
      </w:r>
      <w:r w:rsidRPr="00F40EB5">
        <w:rPr>
          <w:rFonts w:ascii="Arial" w:hAnsi="Arial" w:cs="Arial"/>
          <w:color w:val="000000" w:themeColor="text1"/>
          <w:sz w:val="20"/>
          <w:szCs w:val="20"/>
        </w:rPr>
        <w:t xml:space="preserve">“). Dodatek </w:t>
      </w:r>
      <w:r>
        <w:rPr>
          <w:rFonts w:ascii="Arial" w:hAnsi="Arial" w:cs="Arial"/>
          <w:sz w:val="20"/>
          <w:szCs w:val="20"/>
        </w:rPr>
        <w:t xml:space="preserve">Poskytovatel </w:t>
      </w:r>
      <w:r w:rsidRPr="00F40EB5">
        <w:rPr>
          <w:rFonts w:ascii="Arial" w:hAnsi="Arial" w:cs="Arial"/>
          <w:color w:val="000000" w:themeColor="text1"/>
          <w:sz w:val="20"/>
          <w:szCs w:val="20"/>
        </w:rPr>
        <w:t>předkládá v souladu s první větou odst. 7. tohoto článku. Dodatek posoudí VZP ČR obdobně jako Žádost (k tomu viz odst. 8. tohoto článku).</w:t>
      </w:r>
    </w:p>
    <w:p w14:paraId="3C6C1F00" w14:textId="77777777" w:rsidR="004E27C9" w:rsidRPr="00F40EB5" w:rsidRDefault="004E27C9" w:rsidP="00FA4C2E">
      <w:pPr>
        <w:pStyle w:val="Odstavec1"/>
        <w:numPr>
          <w:ilvl w:val="0"/>
          <w:numId w:val="24"/>
        </w:numPr>
        <w:spacing w:before="120" w:after="0"/>
        <w:contextualSpacing/>
        <w:rPr>
          <w:rFonts w:ascii="Arial" w:hAnsi="Arial" w:cs="Arial"/>
          <w:sz w:val="20"/>
          <w:szCs w:val="20"/>
        </w:rPr>
      </w:pPr>
      <w:r>
        <w:rPr>
          <w:rFonts w:ascii="Arial" w:hAnsi="Arial" w:cs="Arial"/>
          <w:sz w:val="20"/>
          <w:szCs w:val="20"/>
        </w:rPr>
        <w:t>Poskytovatel</w:t>
      </w:r>
      <w:r>
        <w:rPr>
          <w:rFonts w:ascii="Arial" w:hAnsi="Arial" w:cs="Arial"/>
          <w:sz w:val="20"/>
          <w:szCs w:val="20"/>
          <w:lang w:val="cs-CZ"/>
        </w:rPr>
        <w:t xml:space="preserve"> </w:t>
      </w:r>
      <w:r w:rsidRPr="00F40EB5">
        <w:rPr>
          <w:rFonts w:ascii="Arial" w:hAnsi="Arial" w:cs="Arial"/>
          <w:sz w:val="20"/>
          <w:szCs w:val="20"/>
        </w:rPr>
        <w:t>žádá o VPN přístup pro Uživatele maximálně na dobu účinnosti Smlouvy.</w:t>
      </w:r>
    </w:p>
    <w:p w14:paraId="1AEE090F" w14:textId="77777777" w:rsidR="004E27C9" w:rsidRPr="00F40EB5" w:rsidRDefault="004E27C9" w:rsidP="00FA4C2E">
      <w:pPr>
        <w:pStyle w:val="Zkladntext"/>
        <w:numPr>
          <w:ilvl w:val="0"/>
          <w:numId w:val="24"/>
        </w:numPr>
        <w:spacing w:before="120" w:after="120" w:line="276" w:lineRule="auto"/>
        <w:ind w:left="357" w:hanging="357"/>
        <w:jc w:val="both"/>
        <w:rPr>
          <w:rFonts w:ascii="Arial" w:hAnsi="Arial" w:cs="Arial"/>
          <w:color w:val="000000" w:themeColor="text1"/>
          <w:sz w:val="20"/>
          <w:szCs w:val="20"/>
        </w:rPr>
      </w:pPr>
      <w:bookmarkStart w:id="33" w:name="_Hlk419581"/>
      <w:r w:rsidRPr="00F40EB5">
        <w:rPr>
          <w:rFonts w:ascii="Arial" w:hAnsi="Arial" w:cs="Arial"/>
          <w:color w:val="000000" w:themeColor="text1"/>
          <w:sz w:val="20"/>
          <w:szCs w:val="20"/>
        </w:rPr>
        <w:t xml:space="preserve">Pokud se jedna a tatáž fyzická osoba podílí na plnění podle více smluv uzavřených mezi </w:t>
      </w:r>
      <w:r>
        <w:rPr>
          <w:rFonts w:ascii="Arial" w:hAnsi="Arial" w:cs="Arial"/>
          <w:sz w:val="20"/>
          <w:szCs w:val="20"/>
        </w:rPr>
        <w:t xml:space="preserve">Poskytovatelem </w:t>
      </w:r>
      <w:r w:rsidRPr="00F40EB5">
        <w:rPr>
          <w:rFonts w:ascii="Arial" w:hAnsi="Arial" w:cs="Arial"/>
          <w:color w:val="000000" w:themeColor="text1"/>
          <w:sz w:val="20"/>
          <w:szCs w:val="20"/>
        </w:rPr>
        <w:t xml:space="preserve">a VZP ČR, předkládá </w:t>
      </w:r>
      <w:r>
        <w:rPr>
          <w:rFonts w:ascii="Arial" w:hAnsi="Arial" w:cs="Arial"/>
          <w:sz w:val="20"/>
          <w:szCs w:val="20"/>
        </w:rPr>
        <w:t xml:space="preserve">Poskytovatel </w:t>
      </w:r>
      <w:r w:rsidRPr="00F40EB5">
        <w:rPr>
          <w:rFonts w:ascii="Arial" w:hAnsi="Arial" w:cs="Arial"/>
          <w:color w:val="000000" w:themeColor="text1"/>
          <w:sz w:val="20"/>
          <w:szCs w:val="20"/>
        </w:rPr>
        <w:t>VZP ČR vždy samostatnou Žádost pro Uživatele pro každou takovou smlouvu.</w:t>
      </w:r>
    </w:p>
    <w:bookmarkEnd w:id="33"/>
    <w:p w14:paraId="38DE57EC" w14:textId="77777777" w:rsidR="004E27C9" w:rsidRPr="00F40EB5" w:rsidRDefault="004E27C9" w:rsidP="00FA4C2E">
      <w:pPr>
        <w:pStyle w:val="Zkladntext"/>
        <w:numPr>
          <w:ilvl w:val="0"/>
          <w:numId w:val="24"/>
        </w:numPr>
        <w:spacing w:before="120" w:after="120" w:line="276" w:lineRule="auto"/>
        <w:ind w:left="357" w:hanging="357"/>
        <w:jc w:val="both"/>
        <w:rPr>
          <w:rFonts w:ascii="Arial" w:hAnsi="Arial" w:cs="Arial"/>
          <w:sz w:val="20"/>
          <w:szCs w:val="20"/>
        </w:rPr>
      </w:pPr>
      <w:r>
        <w:rPr>
          <w:rFonts w:ascii="Arial" w:hAnsi="Arial" w:cs="Arial"/>
          <w:sz w:val="20"/>
          <w:szCs w:val="20"/>
        </w:rPr>
        <w:t xml:space="preserve">Poskytovatel </w:t>
      </w:r>
      <w:r w:rsidRPr="00F40EB5">
        <w:rPr>
          <w:rFonts w:ascii="Arial" w:hAnsi="Arial" w:cs="Arial"/>
          <w:sz w:val="20"/>
          <w:szCs w:val="20"/>
        </w:rPr>
        <w:t xml:space="preserve">musí v Žádosti u Uživatele uvést vždy číslo jeho mobilního telefonu a jeho </w:t>
      </w:r>
      <w:r w:rsidRPr="00F40EB5">
        <w:rPr>
          <w:rFonts w:ascii="Arial" w:hAnsi="Arial" w:cs="Arial"/>
          <w:sz w:val="20"/>
          <w:szCs w:val="20"/>
        </w:rPr>
        <w:br/>
        <w:t>e-mailovou adresu.</w:t>
      </w:r>
    </w:p>
    <w:p w14:paraId="44DFB98C" w14:textId="62C8CFEF" w:rsidR="004E27C9" w:rsidRPr="00F40EB5" w:rsidRDefault="004E27C9" w:rsidP="00FA4C2E">
      <w:pPr>
        <w:pStyle w:val="Zkladntext"/>
        <w:numPr>
          <w:ilvl w:val="0"/>
          <w:numId w:val="24"/>
        </w:numPr>
        <w:spacing w:before="120" w:after="120" w:line="276" w:lineRule="auto"/>
        <w:ind w:left="357" w:hanging="357"/>
        <w:jc w:val="both"/>
        <w:rPr>
          <w:rFonts w:ascii="Arial" w:hAnsi="Arial" w:cs="Arial"/>
          <w:sz w:val="20"/>
          <w:szCs w:val="20"/>
        </w:rPr>
      </w:pPr>
      <w:r w:rsidRPr="00F40EB5">
        <w:rPr>
          <w:rFonts w:ascii="Arial" w:hAnsi="Arial" w:cs="Arial"/>
          <w:sz w:val="20"/>
          <w:szCs w:val="20"/>
        </w:rPr>
        <w:t xml:space="preserve">Vyplněnou Žádost zasílá </w:t>
      </w:r>
      <w:r>
        <w:rPr>
          <w:rFonts w:ascii="Arial" w:hAnsi="Arial" w:cs="Arial"/>
          <w:sz w:val="20"/>
          <w:szCs w:val="20"/>
        </w:rPr>
        <w:t xml:space="preserve">Poskytovatel </w:t>
      </w:r>
      <w:r w:rsidRPr="00F40EB5">
        <w:rPr>
          <w:rFonts w:ascii="Arial" w:hAnsi="Arial" w:cs="Arial"/>
          <w:sz w:val="20"/>
          <w:szCs w:val="20"/>
        </w:rPr>
        <w:t>prostřednictvím elektronické pošty na e-mailovou adresu Service</w:t>
      </w:r>
      <w:r>
        <w:rPr>
          <w:rFonts w:ascii="Arial" w:hAnsi="Arial" w:cs="Arial"/>
          <w:sz w:val="20"/>
          <w:szCs w:val="20"/>
        </w:rPr>
        <w:t xml:space="preserve"> </w:t>
      </w:r>
      <w:r w:rsidRPr="00F40EB5">
        <w:rPr>
          <w:rFonts w:ascii="Arial" w:hAnsi="Arial" w:cs="Arial"/>
          <w:sz w:val="20"/>
          <w:szCs w:val="20"/>
        </w:rPr>
        <w:t>Desku VZP ČR</w:t>
      </w:r>
      <w:r w:rsidR="003E6C1E">
        <w:rPr>
          <w:rFonts w:ascii="Arial" w:hAnsi="Arial" w:cs="Arial"/>
          <w:sz w:val="20"/>
          <w:szCs w:val="20"/>
        </w:rPr>
        <w:t xml:space="preserve"> </w:t>
      </w:r>
      <w:r w:rsidR="003E6C1E" w:rsidRPr="003E6C1E">
        <w:rPr>
          <w:rFonts w:ascii="Arial" w:hAnsi="Arial" w:cs="Arial"/>
          <w:sz w:val="20"/>
          <w:szCs w:val="20"/>
        </w:rPr>
        <w:t>XXXXXXXXXXXX</w:t>
      </w:r>
      <w:r w:rsidRPr="00F40EB5">
        <w:rPr>
          <w:rFonts w:ascii="Arial" w:hAnsi="Arial" w:cs="Arial"/>
          <w:sz w:val="20"/>
          <w:szCs w:val="20"/>
        </w:rPr>
        <w:t xml:space="preserve">, přičemž e-mailová zpráva musí být podepsána uznávaným elektronickým podpisem </w:t>
      </w:r>
      <w:r>
        <w:rPr>
          <w:rFonts w:ascii="Arial" w:hAnsi="Arial" w:cs="Arial"/>
          <w:sz w:val="20"/>
          <w:szCs w:val="20"/>
        </w:rPr>
        <w:t>P</w:t>
      </w:r>
      <w:r w:rsidRPr="00F40EB5">
        <w:rPr>
          <w:rFonts w:ascii="Arial" w:hAnsi="Arial" w:cs="Arial"/>
          <w:sz w:val="20"/>
          <w:szCs w:val="20"/>
        </w:rPr>
        <w:t xml:space="preserve">ověřené osoby uvedené ve Smlouvě za </w:t>
      </w:r>
      <w:proofErr w:type="gramStart"/>
      <w:r>
        <w:rPr>
          <w:rFonts w:ascii="Arial" w:hAnsi="Arial" w:cs="Arial"/>
          <w:sz w:val="20"/>
          <w:szCs w:val="20"/>
        </w:rPr>
        <w:t xml:space="preserve">Poskytovatele </w:t>
      </w:r>
      <w:r w:rsidRPr="00F40EB5">
        <w:rPr>
          <w:rFonts w:ascii="Arial" w:hAnsi="Arial" w:cs="Arial"/>
          <w:sz w:val="20"/>
          <w:szCs w:val="20"/>
        </w:rPr>
        <w:t>.</w:t>
      </w:r>
      <w:proofErr w:type="gramEnd"/>
      <w:r w:rsidRPr="00F40EB5">
        <w:rPr>
          <w:rFonts w:ascii="Arial" w:hAnsi="Arial" w:cs="Arial"/>
          <w:sz w:val="20"/>
          <w:szCs w:val="20"/>
        </w:rPr>
        <w:t xml:space="preserve"> </w:t>
      </w:r>
      <w:r>
        <w:rPr>
          <w:rFonts w:ascii="Arial" w:hAnsi="Arial" w:cs="Arial"/>
          <w:sz w:val="20"/>
          <w:szCs w:val="20"/>
        </w:rPr>
        <w:t xml:space="preserve">        </w:t>
      </w:r>
      <w:r w:rsidRPr="00F40EB5">
        <w:rPr>
          <w:rFonts w:ascii="Arial" w:hAnsi="Arial" w:cs="Arial"/>
          <w:sz w:val="20"/>
          <w:szCs w:val="20"/>
        </w:rPr>
        <w:t xml:space="preserve">E-mailovou zprávu zasílá </w:t>
      </w:r>
      <w:r>
        <w:rPr>
          <w:rFonts w:ascii="Arial" w:hAnsi="Arial" w:cs="Arial"/>
          <w:sz w:val="20"/>
          <w:szCs w:val="20"/>
        </w:rPr>
        <w:t xml:space="preserve">Poskytovatel </w:t>
      </w:r>
      <w:r w:rsidRPr="00F40EB5">
        <w:rPr>
          <w:rFonts w:ascii="Arial" w:hAnsi="Arial" w:cs="Arial"/>
          <w:sz w:val="20"/>
          <w:szCs w:val="20"/>
        </w:rPr>
        <w:t xml:space="preserve">nejpozději 10 pracovních dnů před datem, od kterého </w:t>
      </w:r>
      <w:r>
        <w:rPr>
          <w:rFonts w:ascii="Arial" w:hAnsi="Arial" w:cs="Arial"/>
          <w:sz w:val="20"/>
          <w:szCs w:val="20"/>
        </w:rPr>
        <w:t xml:space="preserve">Poskytovatel </w:t>
      </w:r>
      <w:r w:rsidRPr="00F40EB5">
        <w:rPr>
          <w:rFonts w:ascii="Arial" w:hAnsi="Arial" w:cs="Arial"/>
          <w:sz w:val="20"/>
          <w:szCs w:val="20"/>
        </w:rPr>
        <w:t>požaduje zřídit Uživateli VPN přístup.</w:t>
      </w:r>
    </w:p>
    <w:p w14:paraId="55DE0E45" w14:textId="77777777" w:rsidR="004E27C9" w:rsidRPr="00F40EB5" w:rsidRDefault="004E27C9" w:rsidP="00FA4C2E">
      <w:pPr>
        <w:pStyle w:val="Zkladntext"/>
        <w:numPr>
          <w:ilvl w:val="0"/>
          <w:numId w:val="24"/>
        </w:numPr>
        <w:spacing w:before="120" w:after="120" w:line="276" w:lineRule="auto"/>
        <w:ind w:left="357" w:hanging="357"/>
        <w:jc w:val="both"/>
        <w:rPr>
          <w:rFonts w:ascii="Arial" w:hAnsi="Arial" w:cs="Arial"/>
          <w:sz w:val="20"/>
          <w:szCs w:val="20"/>
        </w:rPr>
      </w:pPr>
      <w:r w:rsidRPr="00F40EB5">
        <w:rPr>
          <w:rFonts w:ascii="Arial" w:hAnsi="Arial" w:cs="Arial"/>
          <w:sz w:val="20"/>
          <w:szCs w:val="20"/>
        </w:rPr>
        <w:t xml:space="preserve">VZP ČR doručenou Žádost posoudí z hlediska potřebnosti VPN přístupu pro předmětné plnění </w:t>
      </w:r>
      <w:r w:rsidR="00A2631C">
        <w:rPr>
          <w:rFonts w:ascii="Arial" w:hAnsi="Arial" w:cs="Arial"/>
          <w:sz w:val="20"/>
          <w:szCs w:val="20"/>
        </w:rPr>
        <w:t>Poskytovatele,</w:t>
      </w:r>
      <w:r w:rsidRPr="00F40EB5">
        <w:rPr>
          <w:rFonts w:ascii="Arial" w:hAnsi="Arial" w:cs="Arial"/>
          <w:sz w:val="20"/>
          <w:szCs w:val="20"/>
        </w:rPr>
        <w:t xml:space="preserve"> formálních a věcných náležitostí, případně požádá </w:t>
      </w:r>
      <w:r>
        <w:rPr>
          <w:rFonts w:ascii="Arial" w:hAnsi="Arial" w:cs="Arial"/>
          <w:sz w:val="20"/>
          <w:szCs w:val="20"/>
        </w:rPr>
        <w:t xml:space="preserve">Poskytovatele </w:t>
      </w:r>
      <w:r w:rsidRPr="00F40EB5">
        <w:rPr>
          <w:rFonts w:ascii="Arial" w:hAnsi="Arial" w:cs="Arial"/>
          <w:sz w:val="20"/>
          <w:szCs w:val="20"/>
        </w:rPr>
        <w:t>o doplnění (opravu) Žádosti.</w:t>
      </w:r>
    </w:p>
    <w:p w14:paraId="42D641CF" w14:textId="77777777" w:rsidR="004E27C9" w:rsidRDefault="004E27C9" w:rsidP="00FA4C2E">
      <w:pPr>
        <w:numPr>
          <w:ilvl w:val="0"/>
          <w:numId w:val="24"/>
        </w:numPr>
        <w:spacing w:before="120" w:after="120" w:line="276" w:lineRule="auto"/>
        <w:contextualSpacing/>
        <w:jc w:val="both"/>
        <w:rPr>
          <w:rFonts w:ascii="Arial" w:hAnsi="Arial" w:cs="Arial"/>
          <w:sz w:val="20"/>
          <w:szCs w:val="20"/>
          <w:lang w:eastAsia="x-none"/>
        </w:rPr>
      </w:pPr>
      <w:r w:rsidRPr="00F40EB5">
        <w:rPr>
          <w:rFonts w:ascii="Arial" w:hAnsi="Arial" w:cs="Arial"/>
          <w:sz w:val="20"/>
          <w:szCs w:val="20"/>
          <w:lang w:eastAsia="x-none"/>
        </w:rPr>
        <w:t xml:space="preserve">VZP ČR zašle </w:t>
      </w:r>
      <w:r>
        <w:rPr>
          <w:rFonts w:ascii="Arial" w:hAnsi="Arial" w:cs="Arial"/>
          <w:sz w:val="20"/>
          <w:szCs w:val="20"/>
        </w:rPr>
        <w:t xml:space="preserve">Poskytovateli </w:t>
      </w:r>
      <w:r w:rsidRPr="00F40EB5">
        <w:rPr>
          <w:rFonts w:ascii="Arial" w:hAnsi="Arial" w:cs="Arial"/>
          <w:sz w:val="20"/>
          <w:szCs w:val="20"/>
          <w:lang w:eastAsia="x-none"/>
        </w:rPr>
        <w:t>a v kopii Uživateli prostřednictvím elektronické pošty informaci o</w:t>
      </w:r>
      <w:r w:rsidRPr="00F40EB5">
        <w:rPr>
          <w:rFonts w:ascii="Arial" w:hAnsi="Arial" w:cs="Arial"/>
          <w:sz w:val="20"/>
          <w:szCs w:val="20"/>
        </w:rPr>
        <w:t> </w:t>
      </w:r>
      <w:r w:rsidRPr="00F40EB5">
        <w:rPr>
          <w:rFonts w:ascii="Arial" w:hAnsi="Arial" w:cs="Arial"/>
          <w:sz w:val="20"/>
          <w:szCs w:val="20"/>
          <w:lang w:eastAsia="x-none"/>
        </w:rPr>
        <w:t>schválení</w:t>
      </w:r>
      <w:r>
        <w:rPr>
          <w:rFonts w:ascii="Arial" w:hAnsi="Arial" w:cs="Arial"/>
          <w:sz w:val="20"/>
          <w:szCs w:val="20"/>
          <w:lang w:eastAsia="x-none"/>
        </w:rPr>
        <w:t xml:space="preserve"> </w:t>
      </w:r>
      <w:r w:rsidRPr="00F40EB5">
        <w:rPr>
          <w:rFonts w:ascii="Arial" w:hAnsi="Arial" w:cs="Arial"/>
          <w:sz w:val="20"/>
          <w:szCs w:val="20"/>
          <w:lang w:eastAsia="x-none"/>
        </w:rPr>
        <w:t>/</w:t>
      </w:r>
      <w:r>
        <w:rPr>
          <w:rFonts w:ascii="Arial" w:hAnsi="Arial" w:cs="Arial"/>
          <w:sz w:val="20"/>
          <w:szCs w:val="20"/>
          <w:lang w:eastAsia="x-none"/>
        </w:rPr>
        <w:t xml:space="preserve"> </w:t>
      </w:r>
      <w:r w:rsidRPr="00F40EB5">
        <w:rPr>
          <w:rFonts w:ascii="Arial" w:hAnsi="Arial" w:cs="Arial"/>
          <w:sz w:val="20"/>
          <w:szCs w:val="20"/>
          <w:lang w:eastAsia="x-none"/>
        </w:rPr>
        <w:t>schválení s</w:t>
      </w:r>
      <w:r>
        <w:rPr>
          <w:rFonts w:ascii="Arial" w:hAnsi="Arial" w:cs="Arial"/>
          <w:sz w:val="20"/>
          <w:szCs w:val="20"/>
          <w:lang w:eastAsia="x-none"/>
        </w:rPr>
        <w:t> </w:t>
      </w:r>
      <w:r w:rsidRPr="00F40EB5">
        <w:rPr>
          <w:rFonts w:ascii="Arial" w:hAnsi="Arial" w:cs="Arial"/>
          <w:sz w:val="20"/>
          <w:szCs w:val="20"/>
          <w:lang w:eastAsia="x-none"/>
        </w:rPr>
        <w:t>omezením</w:t>
      </w:r>
      <w:r>
        <w:rPr>
          <w:rFonts w:ascii="Arial" w:hAnsi="Arial" w:cs="Arial"/>
          <w:sz w:val="20"/>
          <w:szCs w:val="20"/>
          <w:lang w:eastAsia="x-none"/>
        </w:rPr>
        <w:t xml:space="preserve"> </w:t>
      </w:r>
      <w:r w:rsidRPr="00F40EB5">
        <w:rPr>
          <w:rFonts w:ascii="Arial" w:hAnsi="Arial" w:cs="Arial"/>
          <w:sz w:val="20"/>
          <w:szCs w:val="20"/>
          <w:lang w:eastAsia="x-none"/>
        </w:rPr>
        <w:t>/</w:t>
      </w:r>
      <w:r>
        <w:rPr>
          <w:rFonts w:ascii="Arial" w:hAnsi="Arial" w:cs="Arial"/>
          <w:sz w:val="20"/>
          <w:szCs w:val="20"/>
          <w:lang w:eastAsia="x-none"/>
        </w:rPr>
        <w:t xml:space="preserve"> </w:t>
      </w:r>
      <w:r w:rsidRPr="00F40EB5">
        <w:rPr>
          <w:rFonts w:ascii="Arial" w:hAnsi="Arial" w:cs="Arial"/>
          <w:sz w:val="20"/>
          <w:szCs w:val="20"/>
          <w:lang w:eastAsia="x-none"/>
        </w:rPr>
        <w:t xml:space="preserve">neschválení Žádosti. </w:t>
      </w:r>
    </w:p>
    <w:p w14:paraId="30A78CC0" w14:textId="77777777" w:rsidR="004E27C9" w:rsidRPr="00F40EB5" w:rsidRDefault="004E27C9" w:rsidP="004E27C9">
      <w:pPr>
        <w:spacing w:before="120" w:after="120" w:line="276" w:lineRule="auto"/>
        <w:ind w:left="360"/>
        <w:contextualSpacing/>
        <w:jc w:val="both"/>
        <w:rPr>
          <w:rFonts w:ascii="Arial" w:hAnsi="Arial" w:cs="Arial"/>
          <w:sz w:val="20"/>
          <w:szCs w:val="20"/>
          <w:lang w:eastAsia="x-none"/>
        </w:rPr>
      </w:pPr>
    </w:p>
    <w:p w14:paraId="26CF6078" w14:textId="77777777" w:rsidR="004E27C9" w:rsidRPr="00F40EB5" w:rsidRDefault="004E27C9" w:rsidP="004E27C9">
      <w:pPr>
        <w:spacing w:before="120" w:after="120" w:line="276" w:lineRule="auto"/>
        <w:ind w:left="360"/>
        <w:contextualSpacing/>
        <w:jc w:val="both"/>
        <w:rPr>
          <w:rFonts w:ascii="Arial" w:hAnsi="Arial" w:cs="Arial"/>
          <w:sz w:val="20"/>
          <w:szCs w:val="20"/>
          <w:lang w:eastAsia="x-none"/>
        </w:rPr>
      </w:pPr>
      <w:r w:rsidRPr="00F40EB5">
        <w:rPr>
          <w:rFonts w:ascii="Arial" w:hAnsi="Arial" w:cs="Arial"/>
          <w:sz w:val="20"/>
          <w:szCs w:val="20"/>
          <w:lang w:eastAsia="x-none"/>
        </w:rPr>
        <w:t>Přičemž v případě:</w:t>
      </w:r>
    </w:p>
    <w:p w14:paraId="7CB49057" w14:textId="77777777" w:rsidR="004E27C9" w:rsidRPr="00F40EB5" w:rsidRDefault="004E27C9" w:rsidP="00FA4C2E">
      <w:pPr>
        <w:numPr>
          <w:ilvl w:val="1"/>
          <w:numId w:val="24"/>
        </w:numPr>
        <w:spacing w:before="120" w:after="120" w:line="276" w:lineRule="auto"/>
        <w:contextualSpacing/>
        <w:rPr>
          <w:rFonts w:ascii="Arial" w:hAnsi="Arial" w:cs="Arial"/>
          <w:sz w:val="20"/>
          <w:szCs w:val="20"/>
          <w:lang w:eastAsia="x-none"/>
        </w:rPr>
      </w:pPr>
      <w:r w:rsidRPr="00F40EB5">
        <w:rPr>
          <w:rFonts w:ascii="Arial" w:hAnsi="Arial" w:cs="Arial"/>
          <w:sz w:val="20"/>
          <w:szCs w:val="20"/>
          <w:lang w:eastAsia="x-none"/>
        </w:rPr>
        <w:t>schválení Žádosti s omezením:</w:t>
      </w:r>
    </w:p>
    <w:p w14:paraId="36125503" w14:textId="77777777" w:rsidR="004E27C9" w:rsidRPr="00F40EB5" w:rsidRDefault="004E27C9" w:rsidP="004E27C9">
      <w:pPr>
        <w:spacing w:before="120" w:after="120" w:line="276" w:lineRule="auto"/>
        <w:ind w:left="1440"/>
        <w:contextualSpacing/>
        <w:rPr>
          <w:rFonts w:ascii="Arial" w:hAnsi="Arial" w:cs="Arial"/>
          <w:sz w:val="20"/>
          <w:szCs w:val="20"/>
          <w:lang w:eastAsia="x-none"/>
        </w:rPr>
      </w:pPr>
      <w:r w:rsidRPr="00F40EB5">
        <w:rPr>
          <w:rFonts w:ascii="Arial" w:hAnsi="Arial" w:cs="Arial"/>
          <w:sz w:val="20"/>
          <w:szCs w:val="20"/>
          <w:lang w:eastAsia="x-none"/>
        </w:rPr>
        <w:t>VZP ČR uvede změny oproti Žádosti (např. omezení doby požadovaného VPN přístupu apod.) a zdůvodnění;</w:t>
      </w:r>
    </w:p>
    <w:p w14:paraId="78543438" w14:textId="77777777" w:rsidR="004E27C9" w:rsidRPr="00F40EB5" w:rsidRDefault="004E27C9" w:rsidP="00FA4C2E">
      <w:pPr>
        <w:numPr>
          <w:ilvl w:val="1"/>
          <w:numId w:val="24"/>
        </w:numPr>
        <w:spacing w:before="120" w:after="120" w:line="276" w:lineRule="auto"/>
        <w:contextualSpacing/>
        <w:rPr>
          <w:rFonts w:ascii="Arial" w:hAnsi="Arial" w:cs="Arial"/>
          <w:sz w:val="20"/>
          <w:szCs w:val="20"/>
          <w:lang w:eastAsia="x-none"/>
        </w:rPr>
      </w:pPr>
      <w:r w:rsidRPr="00F40EB5">
        <w:rPr>
          <w:rFonts w:ascii="Arial" w:hAnsi="Arial" w:cs="Arial"/>
          <w:sz w:val="20"/>
          <w:szCs w:val="20"/>
          <w:lang w:eastAsia="x-none"/>
        </w:rPr>
        <w:t>neschválení Žádosti:</w:t>
      </w:r>
    </w:p>
    <w:p w14:paraId="51644A45" w14:textId="77777777" w:rsidR="004E27C9" w:rsidRDefault="004E27C9" w:rsidP="004E27C9">
      <w:pPr>
        <w:spacing w:before="120" w:after="120" w:line="276" w:lineRule="auto"/>
        <w:ind w:left="1440"/>
        <w:contextualSpacing/>
        <w:rPr>
          <w:rFonts w:ascii="Arial" w:hAnsi="Arial" w:cs="Arial"/>
          <w:sz w:val="20"/>
          <w:szCs w:val="20"/>
          <w:lang w:eastAsia="x-none"/>
        </w:rPr>
      </w:pPr>
      <w:r w:rsidRPr="00F40EB5">
        <w:rPr>
          <w:rFonts w:ascii="Arial" w:hAnsi="Arial" w:cs="Arial"/>
          <w:sz w:val="20"/>
          <w:szCs w:val="20"/>
          <w:lang w:eastAsia="x-none"/>
        </w:rPr>
        <w:t>VZP ČR neschválení zdůvodní.</w:t>
      </w:r>
    </w:p>
    <w:p w14:paraId="0F8211B6" w14:textId="77777777" w:rsidR="004E27C9" w:rsidRPr="00F40EB5" w:rsidRDefault="004E27C9" w:rsidP="004E27C9">
      <w:pPr>
        <w:spacing w:before="120" w:after="120" w:line="276" w:lineRule="auto"/>
        <w:ind w:left="1440"/>
        <w:contextualSpacing/>
        <w:rPr>
          <w:rFonts w:ascii="Arial" w:hAnsi="Arial" w:cs="Arial"/>
          <w:sz w:val="20"/>
          <w:szCs w:val="20"/>
          <w:lang w:eastAsia="x-none"/>
        </w:rPr>
      </w:pPr>
    </w:p>
    <w:p w14:paraId="0BEE2207" w14:textId="77777777" w:rsidR="004E27C9" w:rsidRPr="00F40EB5" w:rsidRDefault="004E27C9" w:rsidP="00FA4C2E">
      <w:pPr>
        <w:numPr>
          <w:ilvl w:val="0"/>
          <w:numId w:val="24"/>
        </w:numPr>
        <w:spacing w:before="120" w:after="120" w:line="276" w:lineRule="auto"/>
        <w:ind w:left="357" w:hanging="357"/>
        <w:jc w:val="both"/>
        <w:rPr>
          <w:rFonts w:ascii="Arial" w:hAnsi="Arial" w:cs="Arial"/>
          <w:color w:val="000000" w:themeColor="text1"/>
          <w:sz w:val="20"/>
          <w:szCs w:val="20"/>
          <w:lang w:eastAsia="x-none"/>
        </w:rPr>
      </w:pPr>
      <w:r w:rsidRPr="00F40EB5">
        <w:rPr>
          <w:rFonts w:ascii="Arial" w:hAnsi="Arial" w:cs="Arial"/>
          <w:color w:val="000000" w:themeColor="text1"/>
          <w:sz w:val="20"/>
          <w:szCs w:val="20"/>
          <w:lang w:eastAsia="x-none"/>
        </w:rPr>
        <w:t xml:space="preserve">V případě schválení Žádosti nebo schválení Žádosti s omezením zasílá VZP ČR následně na </w:t>
      </w:r>
      <w:r>
        <w:rPr>
          <w:rFonts w:ascii="Arial" w:hAnsi="Arial" w:cs="Arial"/>
          <w:color w:val="000000" w:themeColor="text1"/>
          <w:sz w:val="20"/>
          <w:szCs w:val="20"/>
          <w:lang w:eastAsia="x-none"/>
        </w:rPr>
        <w:t xml:space="preserve">          </w:t>
      </w:r>
      <w:r w:rsidRPr="00F40EB5">
        <w:rPr>
          <w:rFonts w:ascii="Arial" w:hAnsi="Arial" w:cs="Arial"/>
          <w:color w:val="000000" w:themeColor="text1"/>
          <w:sz w:val="20"/>
          <w:szCs w:val="20"/>
          <w:lang w:eastAsia="x-none"/>
        </w:rPr>
        <w:t xml:space="preserve">e-mailovou adresu Uživatele též informace potřebné pro zřízení VPN přístupu, tj.  postup, jakým způsobem si Uživatel vygeneruje certifikát pro VPN přístup, </w:t>
      </w:r>
      <w:r w:rsidRPr="00F40EB5">
        <w:rPr>
          <w:rFonts w:ascii="Arial" w:hAnsi="Arial" w:cs="Arial"/>
          <w:sz w:val="20"/>
          <w:szCs w:val="20"/>
        </w:rPr>
        <w:t>postup, jakým způsobem si Uživatel obnoví certifikát a postup pro změnu jemu přiděleného výchozího hesla na přihlašovací heslo</w:t>
      </w:r>
      <w:r>
        <w:rPr>
          <w:rFonts w:ascii="Arial" w:hAnsi="Arial" w:cs="Arial"/>
          <w:sz w:val="20"/>
          <w:szCs w:val="20"/>
        </w:rPr>
        <w:t xml:space="preserve"> </w:t>
      </w:r>
      <w:r w:rsidRPr="00F40EB5">
        <w:rPr>
          <w:rFonts w:ascii="Arial" w:hAnsi="Arial" w:cs="Arial"/>
          <w:sz w:val="20"/>
          <w:szCs w:val="20"/>
        </w:rPr>
        <w:t>/</w:t>
      </w:r>
      <w:r>
        <w:rPr>
          <w:rFonts w:ascii="Arial" w:hAnsi="Arial" w:cs="Arial"/>
          <w:sz w:val="20"/>
          <w:szCs w:val="20"/>
        </w:rPr>
        <w:t xml:space="preserve"> </w:t>
      </w:r>
      <w:r w:rsidRPr="00F40EB5">
        <w:rPr>
          <w:rFonts w:ascii="Arial" w:hAnsi="Arial" w:cs="Arial"/>
          <w:sz w:val="20"/>
          <w:szCs w:val="20"/>
        </w:rPr>
        <w:t>resp. obnovu platného přihlašovacího hesla, včetně pravidel pro jeho tvorbu a dobu platnosti</w:t>
      </w:r>
      <w:r w:rsidRPr="00F40EB5">
        <w:rPr>
          <w:rFonts w:ascii="Arial" w:hAnsi="Arial" w:cs="Arial"/>
          <w:color w:val="000000" w:themeColor="text1"/>
          <w:sz w:val="20"/>
          <w:szCs w:val="20"/>
        </w:rPr>
        <w:t>. Informace obsahují rovněž údaj o době platnosti certifikátu.</w:t>
      </w:r>
    </w:p>
    <w:p w14:paraId="499C0EC7" w14:textId="77777777" w:rsidR="004E27C9" w:rsidRPr="00F40EB5" w:rsidRDefault="004E27C9" w:rsidP="00FA4C2E">
      <w:pPr>
        <w:numPr>
          <w:ilvl w:val="0"/>
          <w:numId w:val="24"/>
        </w:numPr>
        <w:spacing w:before="120" w:after="120" w:line="276" w:lineRule="auto"/>
        <w:ind w:left="357" w:hanging="357"/>
        <w:jc w:val="both"/>
        <w:rPr>
          <w:rFonts w:ascii="Arial" w:hAnsi="Arial" w:cs="Arial"/>
          <w:color w:val="000000" w:themeColor="text1"/>
          <w:sz w:val="20"/>
          <w:szCs w:val="20"/>
          <w:lang w:eastAsia="x-none"/>
        </w:rPr>
      </w:pPr>
      <w:r w:rsidRPr="00F40EB5">
        <w:rPr>
          <w:rFonts w:ascii="Arial" w:hAnsi="Arial" w:cs="Arial"/>
          <w:color w:val="000000" w:themeColor="text1"/>
          <w:sz w:val="20"/>
          <w:szCs w:val="20"/>
        </w:rPr>
        <w:t>VZP ČR zasílá Uživateli na jeho e-mailovou adresu uvedenou v Žádosti přidělené uživatelské jméno a zároveň na jeho mobilní telefonní číslo uvedené v Žádosti výchozí heslo.</w:t>
      </w:r>
    </w:p>
    <w:p w14:paraId="02EFD6E4" w14:textId="77777777" w:rsidR="004E27C9" w:rsidRDefault="004E27C9" w:rsidP="00FA4C2E">
      <w:pPr>
        <w:numPr>
          <w:ilvl w:val="0"/>
          <w:numId w:val="24"/>
        </w:numPr>
        <w:spacing w:before="120" w:after="120" w:line="276" w:lineRule="auto"/>
        <w:ind w:left="357" w:hanging="357"/>
        <w:jc w:val="both"/>
        <w:rPr>
          <w:rFonts w:ascii="Arial" w:hAnsi="Arial" w:cs="Arial"/>
          <w:color w:val="000000" w:themeColor="text1"/>
          <w:sz w:val="20"/>
          <w:szCs w:val="20"/>
          <w:lang w:eastAsia="x-none"/>
        </w:rPr>
      </w:pPr>
      <w:r w:rsidRPr="00F40EB5">
        <w:rPr>
          <w:rFonts w:ascii="Arial" w:hAnsi="Arial" w:cs="Arial"/>
          <w:color w:val="000000" w:themeColor="text1"/>
          <w:sz w:val="20"/>
          <w:szCs w:val="20"/>
        </w:rPr>
        <w:t>Veškeré údaje uvedené v odst. 10. a 11. tohoto článku přebírá Uživatel jménem</w:t>
      </w:r>
      <w:r w:rsidRPr="00F40EB5">
        <w:rPr>
          <w:rFonts w:ascii="Arial" w:hAnsi="Arial" w:cs="Arial"/>
          <w:sz w:val="20"/>
          <w:szCs w:val="20"/>
        </w:rPr>
        <w:t xml:space="preserve"> </w:t>
      </w:r>
      <w:r>
        <w:rPr>
          <w:rFonts w:ascii="Arial" w:hAnsi="Arial" w:cs="Arial"/>
          <w:sz w:val="20"/>
          <w:szCs w:val="20"/>
        </w:rPr>
        <w:t>Poskytovatele</w:t>
      </w:r>
      <w:r w:rsidRPr="00F40EB5">
        <w:rPr>
          <w:rFonts w:ascii="Arial" w:hAnsi="Arial" w:cs="Arial"/>
          <w:color w:val="000000" w:themeColor="text1"/>
          <w:sz w:val="20"/>
          <w:szCs w:val="20"/>
        </w:rPr>
        <w:t>.</w:t>
      </w:r>
    </w:p>
    <w:p w14:paraId="4613A033" w14:textId="77777777" w:rsidR="004E27C9" w:rsidRPr="00F40EB5" w:rsidRDefault="004E27C9" w:rsidP="004E27C9">
      <w:pPr>
        <w:spacing w:before="120" w:after="120" w:line="276" w:lineRule="auto"/>
        <w:contextualSpacing/>
        <w:jc w:val="both"/>
        <w:rPr>
          <w:rFonts w:ascii="Arial" w:hAnsi="Arial" w:cs="Arial"/>
          <w:color w:val="000000" w:themeColor="text1"/>
          <w:sz w:val="20"/>
          <w:szCs w:val="20"/>
          <w:lang w:eastAsia="x-none"/>
        </w:rPr>
      </w:pPr>
    </w:p>
    <w:p w14:paraId="79F5A748" w14:textId="77777777" w:rsidR="004E27C9" w:rsidRPr="00F40EB5" w:rsidRDefault="004E27C9" w:rsidP="004E27C9">
      <w:pPr>
        <w:spacing w:before="120" w:after="120" w:line="276" w:lineRule="auto"/>
        <w:contextualSpacing/>
        <w:jc w:val="center"/>
        <w:outlineLvl w:val="0"/>
        <w:rPr>
          <w:rFonts w:ascii="Arial" w:hAnsi="Arial" w:cs="Arial"/>
          <w:b/>
          <w:sz w:val="20"/>
          <w:szCs w:val="20"/>
        </w:rPr>
      </w:pPr>
      <w:bookmarkStart w:id="34" w:name="_Toc368501342"/>
      <w:r w:rsidRPr="00F40EB5">
        <w:rPr>
          <w:rFonts w:ascii="Arial" w:hAnsi="Arial" w:cs="Arial"/>
          <w:b/>
          <w:sz w:val="20"/>
          <w:szCs w:val="20"/>
        </w:rPr>
        <w:lastRenderedPageBreak/>
        <w:t>Čl. V. Znemožnění VPN přístupu</w:t>
      </w:r>
      <w:bookmarkEnd w:id="34"/>
    </w:p>
    <w:p w14:paraId="601F756F" w14:textId="77777777" w:rsidR="004E27C9" w:rsidRPr="00F40EB5" w:rsidRDefault="004E27C9" w:rsidP="00FA4C2E">
      <w:pPr>
        <w:pStyle w:val="Odstavecseseznamem"/>
        <w:numPr>
          <w:ilvl w:val="0"/>
          <w:numId w:val="25"/>
        </w:numPr>
        <w:spacing w:before="120" w:after="120"/>
        <w:jc w:val="both"/>
        <w:rPr>
          <w:rFonts w:ascii="Arial" w:hAnsi="Arial" w:cs="Arial"/>
          <w:sz w:val="20"/>
          <w:szCs w:val="20"/>
        </w:rPr>
      </w:pPr>
      <w:r w:rsidRPr="00F40EB5">
        <w:rPr>
          <w:rFonts w:ascii="Arial" w:hAnsi="Arial" w:cs="Arial"/>
          <w:sz w:val="20"/>
          <w:szCs w:val="20"/>
        </w:rPr>
        <w:t>Znemožněním VPN přístupu se rozumí stav, kdy Uživatel nemůže přistupovat do vnitřní sítě VZP ČR prostřednictvím VPN VZP ČR.</w:t>
      </w:r>
    </w:p>
    <w:p w14:paraId="31E8FBF7" w14:textId="77777777" w:rsidR="004E27C9" w:rsidRPr="00F40EB5" w:rsidRDefault="004E27C9" w:rsidP="00FA4C2E">
      <w:pPr>
        <w:pStyle w:val="Zkladntext"/>
        <w:numPr>
          <w:ilvl w:val="0"/>
          <w:numId w:val="25"/>
        </w:numPr>
        <w:spacing w:before="120" w:after="120" w:line="276" w:lineRule="auto"/>
        <w:jc w:val="both"/>
        <w:rPr>
          <w:rFonts w:ascii="Arial" w:hAnsi="Arial" w:cs="Arial"/>
          <w:sz w:val="20"/>
          <w:szCs w:val="20"/>
        </w:rPr>
      </w:pPr>
      <w:r w:rsidRPr="00F40EB5">
        <w:rPr>
          <w:rFonts w:ascii="Arial" w:hAnsi="Arial" w:cs="Arial"/>
          <w:sz w:val="20"/>
          <w:szCs w:val="20"/>
        </w:rPr>
        <w:t>VPN přístup je Uživateli znemožněn (nikoliv ukončen):</w:t>
      </w:r>
    </w:p>
    <w:p w14:paraId="52170800" w14:textId="77777777" w:rsidR="004E27C9" w:rsidRPr="00F40EB5" w:rsidRDefault="004E27C9" w:rsidP="00FA4C2E">
      <w:pPr>
        <w:pStyle w:val="Zkladntext"/>
        <w:numPr>
          <w:ilvl w:val="1"/>
          <w:numId w:val="25"/>
        </w:numPr>
        <w:spacing w:before="120" w:after="120" w:line="276" w:lineRule="auto"/>
        <w:ind w:left="1434" w:hanging="357"/>
        <w:jc w:val="both"/>
        <w:rPr>
          <w:rFonts w:ascii="Arial" w:hAnsi="Arial" w:cs="Arial"/>
          <w:sz w:val="20"/>
          <w:szCs w:val="20"/>
        </w:rPr>
      </w:pPr>
      <w:r w:rsidRPr="00F40EB5">
        <w:rPr>
          <w:rFonts w:ascii="Arial" w:hAnsi="Arial" w:cs="Arial"/>
          <w:sz w:val="20"/>
          <w:szCs w:val="20"/>
        </w:rPr>
        <w:t>z důvodu, že si Uživatel včas v době platnosti certifikátu neobnovil certifikát, tj. Uživateli vypršela doba platnosti jeho certifikátu (k tomu srov. Čl. VIII., odst. 6., písm. h.);</w:t>
      </w:r>
    </w:p>
    <w:p w14:paraId="589AB699" w14:textId="77777777" w:rsidR="004E27C9" w:rsidRPr="00F40EB5" w:rsidRDefault="004E27C9" w:rsidP="00FA4C2E">
      <w:pPr>
        <w:pStyle w:val="Zkladntext"/>
        <w:numPr>
          <w:ilvl w:val="1"/>
          <w:numId w:val="25"/>
        </w:numPr>
        <w:spacing w:before="120" w:after="120" w:line="276" w:lineRule="auto"/>
        <w:ind w:left="1434" w:hanging="357"/>
        <w:jc w:val="both"/>
        <w:rPr>
          <w:rFonts w:ascii="Arial" w:hAnsi="Arial" w:cs="Arial"/>
          <w:color w:val="000000" w:themeColor="text1"/>
          <w:sz w:val="20"/>
          <w:szCs w:val="20"/>
        </w:rPr>
      </w:pPr>
      <w:r w:rsidRPr="00F40EB5">
        <w:rPr>
          <w:rFonts w:ascii="Arial" w:hAnsi="Arial" w:cs="Arial"/>
          <w:color w:val="000000" w:themeColor="text1"/>
          <w:sz w:val="20"/>
          <w:szCs w:val="20"/>
        </w:rPr>
        <w:t xml:space="preserve">z důvodu, že si Uživatel včas nezměnil své přihlašovací heslo, které mu slouží k VPN přístupu, </w:t>
      </w:r>
      <w:r w:rsidRPr="00F40EB5">
        <w:rPr>
          <w:rFonts w:ascii="Arial" w:hAnsi="Arial" w:cs="Arial"/>
          <w:sz w:val="20"/>
          <w:szCs w:val="20"/>
        </w:rPr>
        <w:t>tj. Uživateli vypršela doba platnosti jeho přihlašovacího hesla.</w:t>
      </w:r>
    </w:p>
    <w:p w14:paraId="425BFA2D" w14:textId="77777777" w:rsidR="004E27C9" w:rsidRPr="00F40EB5" w:rsidRDefault="004E27C9" w:rsidP="00FA4C2E">
      <w:pPr>
        <w:pStyle w:val="Zkladntext"/>
        <w:numPr>
          <w:ilvl w:val="0"/>
          <w:numId w:val="25"/>
        </w:numPr>
        <w:spacing w:before="120" w:after="120" w:line="276" w:lineRule="auto"/>
        <w:ind w:left="357" w:hanging="357"/>
        <w:jc w:val="both"/>
        <w:rPr>
          <w:rFonts w:ascii="Arial" w:hAnsi="Arial" w:cs="Arial"/>
          <w:sz w:val="20"/>
          <w:szCs w:val="20"/>
        </w:rPr>
      </w:pPr>
      <w:r w:rsidRPr="00F40EB5">
        <w:rPr>
          <w:rFonts w:ascii="Arial" w:hAnsi="Arial" w:cs="Arial"/>
          <w:sz w:val="20"/>
          <w:szCs w:val="20"/>
        </w:rPr>
        <w:t xml:space="preserve">O znemožnění VPN přístupu dle odst. 2. tohoto článku </w:t>
      </w:r>
      <w:r w:rsidRPr="00F40EB5">
        <w:rPr>
          <w:rFonts w:ascii="Arial" w:hAnsi="Arial" w:cs="Arial"/>
          <w:b/>
          <w:sz w:val="20"/>
          <w:szCs w:val="20"/>
        </w:rPr>
        <w:t xml:space="preserve">není </w:t>
      </w:r>
      <w:r w:rsidRPr="00F40EB5">
        <w:rPr>
          <w:rFonts w:ascii="Arial" w:hAnsi="Arial" w:cs="Arial"/>
          <w:sz w:val="20"/>
          <w:szCs w:val="20"/>
        </w:rPr>
        <w:t xml:space="preserve">VZP ČR povinna Uživatele ani </w:t>
      </w:r>
      <w:r>
        <w:rPr>
          <w:rFonts w:ascii="Arial" w:hAnsi="Arial" w:cs="Arial"/>
          <w:sz w:val="20"/>
          <w:szCs w:val="20"/>
        </w:rPr>
        <w:t xml:space="preserve">Poskytovatele </w:t>
      </w:r>
      <w:r w:rsidRPr="00F40EB5">
        <w:rPr>
          <w:rFonts w:ascii="Arial" w:hAnsi="Arial" w:cs="Arial"/>
          <w:sz w:val="20"/>
          <w:szCs w:val="20"/>
        </w:rPr>
        <w:t>informovat.</w:t>
      </w:r>
    </w:p>
    <w:p w14:paraId="5D996E15" w14:textId="77777777" w:rsidR="004E27C9" w:rsidRPr="00F40EB5" w:rsidRDefault="004E27C9" w:rsidP="00FA4C2E">
      <w:pPr>
        <w:pStyle w:val="Zkladntext"/>
        <w:numPr>
          <w:ilvl w:val="0"/>
          <w:numId w:val="25"/>
        </w:numPr>
        <w:spacing w:before="120" w:after="120" w:line="276" w:lineRule="auto"/>
        <w:ind w:left="357" w:hanging="357"/>
        <w:jc w:val="both"/>
        <w:rPr>
          <w:rFonts w:ascii="Arial" w:hAnsi="Arial" w:cs="Arial"/>
          <w:sz w:val="20"/>
          <w:szCs w:val="20"/>
        </w:rPr>
      </w:pPr>
      <w:r w:rsidRPr="00F40EB5">
        <w:rPr>
          <w:rFonts w:ascii="Arial" w:hAnsi="Arial" w:cs="Arial"/>
          <w:sz w:val="20"/>
          <w:szCs w:val="20"/>
        </w:rPr>
        <w:t xml:space="preserve">VPN přístup, jenž byl znemožněn dle odst. 2., písm. a. a písm. b. tohoto článku, si Uživatel obnovuje sám (tj. na základě vlastní iniciativy prostřednictvím VZP ČR). Nečinnost Uživatele nebo </w:t>
      </w:r>
      <w:r>
        <w:rPr>
          <w:rFonts w:ascii="Arial" w:hAnsi="Arial" w:cs="Arial"/>
          <w:sz w:val="20"/>
          <w:szCs w:val="20"/>
        </w:rPr>
        <w:t xml:space="preserve">Poskytovatele </w:t>
      </w:r>
      <w:r w:rsidRPr="00F40EB5">
        <w:rPr>
          <w:rFonts w:ascii="Arial" w:hAnsi="Arial" w:cs="Arial"/>
          <w:sz w:val="20"/>
          <w:szCs w:val="20"/>
        </w:rPr>
        <w:t>v tomto směru nemůže jít k tíži VZP ČR. Obnovení VPN přístupu lze Uživatelem provést v rámci doby, na kterou byl VPN přístup podle Žádosti schválen.</w:t>
      </w:r>
    </w:p>
    <w:p w14:paraId="6220FE62" w14:textId="77777777" w:rsidR="004E27C9" w:rsidRPr="00DA5618" w:rsidRDefault="004E27C9" w:rsidP="004E27C9">
      <w:pPr>
        <w:pStyle w:val="Nadpis1"/>
        <w:spacing w:before="120" w:after="120" w:line="276" w:lineRule="auto"/>
        <w:ind w:left="142"/>
        <w:contextualSpacing/>
        <w:jc w:val="center"/>
        <w:rPr>
          <w:rFonts w:ascii="Arial" w:eastAsia="Calibri" w:hAnsi="Arial" w:cs="Arial"/>
          <w:sz w:val="20"/>
          <w:szCs w:val="20"/>
          <w:u w:val="none"/>
        </w:rPr>
      </w:pPr>
      <w:r w:rsidRPr="00F40EB5">
        <w:rPr>
          <w:rFonts w:ascii="Arial" w:eastAsia="Calibri" w:hAnsi="Arial" w:cs="Arial"/>
          <w:sz w:val="20"/>
          <w:szCs w:val="20"/>
        </w:rPr>
        <w:br/>
      </w:r>
      <w:r w:rsidRPr="00DA5618">
        <w:rPr>
          <w:rFonts w:ascii="Arial" w:eastAsia="Calibri" w:hAnsi="Arial" w:cs="Arial"/>
          <w:sz w:val="20"/>
          <w:szCs w:val="20"/>
          <w:u w:val="none"/>
        </w:rPr>
        <w:t>Čl. VI. Pozastavení VPN přístupu</w:t>
      </w:r>
    </w:p>
    <w:p w14:paraId="26CBDEE1" w14:textId="77777777" w:rsidR="004E27C9" w:rsidRPr="00F40EB5" w:rsidRDefault="004E27C9" w:rsidP="00FA4C2E">
      <w:pPr>
        <w:pStyle w:val="Zkladntext"/>
        <w:numPr>
          <w:ilvl w:val="0"/>
          <w:numId w:val="29"/>
        </w:numPr>
        <w:spacing w:before="120" w:after="120" w:line="276" w:lineRule="auto"/>
        <w:ind w:left="357" w:hanging="357"/>
        <w:jc w:val="both"/>
        <w:rPr>
          <w:rFonts w:ascii="Arial" w:hAnsi="Arial" w:cs="Arial"/>
          <w:sz w:val="20"/>
          <w:szCs w:val="20"/>
        </w:rPr>
      </w:pPr>
      <w:r w:rsidRPr="00F40EB5">
        <w:rPr>
          <w:rFonts w:ascii="Arial" w:hAnsi="Arial" w:cs="Arial"/>
          <w:sz w:val="20"/>
          <w:szCs w:val="20"/>
        </w:rPr>
        <w:t xml:space="preserve">Pozastavením VPN přístupu se rozumí jednostranný proces na straně VZP ČR, kterým VZP ČR z dále uvedených důvodů </w:t>
      </w:r>
      <w:r w:rsidRPr="00F40EB5">
        <w:rPr>
          <w:rFonts w:ascii="Arial" w:hAnsi="Arial" w:cs="Arial"/>
          <w:b/>
          <w:sz w:val="20"/>
          <w:szCs w:val="20"/>
        </w:rPr>
        <w:t>dočasně</w:t>
      </w:r>
      <w:r w:rsidRPr="00F40EB5">
        <w:rPr>
          <w:rFonts w:ascii="Arial" w:hAnsi="Arial" w:cs="Arial"/>
          <w:sz w:val="20"/>
          <w:szCs w:val="20"/>
        </w:rPr>
        <w:t xml:space="preserve"> znemožní Uživateli přístup do vnitřní sítě VZP ČR zablokováním jeho účtu v doméně VZP ČR</w:t>
      </w:r>
      <w:r>
        <w:rPr>
          <w:rFonts w:ascii="Arial" w:hAnsi="Arial" w:cs="Arial"/>
          <w:sz w:val="20"/>
          <w:szCs w:val="20"/>
        </w:rPr>
        <w:t xml:space="preserve"> </w:t>
      </w:r>
      <w:r w:rsidRPr="00F40EB5">
        <w:rPr>
          <w:rFonts w:ascii="Arial" w:hAnsi="Arial" w:cs="Arial"/>
          <w:sz w:val="20"/>
          <w:szCs w:val="20"/>
        </w:rPr>
        <w:t>/</w:t>
      </w:r>
      <w:r>
        <w:rPr>
          <w:rFonts w:ascii="Arial" w:hAnsi="Arial" w:cs="Arial"/>
          <w:sz w:val="20"/>
          <w:szCs w:val="20"/>
        </w:rPr>
        <w:t xml:space="preserve"> </w:t>
      </w:r>
      <w:r w:rsidRPr="00F40EB5">
        <w:rPr>
          <w:rFonts w:ascii="Arial" w:hAnsi="Arial" w:cs="Arial"/>
          <w:sz w:val="20"/>
          <w:szCs w:val="20"/>
        </w:rPr>
        <w:t>zneplatněním certifikátu apod.</w:t>
      </w:r>
    </w:p>
    <w:p w14:paraId="76321914" w14:textId="77777777" w:rsidR="004E27C9" w:rsidRPr="00F40EB5" w:rsidRDefault="004E27C9" w:rsidP="00FA4C2E">
      <w:pPr>
        <w:pStyle w:val="Zkladntext"/>
        <w:numPr>
          <w:ilvl w:val="0"/>
          <w:numId w:val="29"/>
        </w:numPr>
        <w:spacing w:before="120" w:after="120" w:line="276" w:lineRule="auto"/>
        <w:ind w:left="357" w:hanging="357"/>
        <w:jc w:val="both"/>
        <w:rPr>
          <w:rFonts w:ascii="Arial" w:hAnsi="Arial" w:cs="Arial"/>
          <w:sz w:val="20"/>
          <w:szCs w:val="20"/>
        </w:rPr>
      </w:pPr>
      <w:r w:rsidRPr="00F40EB5">
        <w:rPr>
          <w:rFonts w:ascii="Arial" w:hAnsi="Arial" w:cs="Arial"/>
          <w:sz w:val="20"/>
          <w:szCs w:val="20"/>
        </w:rPr>
        <w:t>VZP ČR si vyhrazuje právo pozastavit Uživateli VPN přístup:</w:t>
      </w:r>
    </w:p>
    <w:p w14:paraId="7AF90F12" w14:textId="77777777" w:rsidR="004E27C9" w:rsidRPr="00330400" w:rsidRDefault="004E27C9" w:rsidP="00FA4C2E">
      <w:pPr>
        <w:pStyle w:val="Nadpis4"/>
        <w:keepLines/>
        <w:numPr>
          <w:ilvl w:val="3"/>
          <w:numId w:val="21"/>
        </w:numPr>
        <w:spacing w:before="120" w:after="120" w:line="276" w:lineRule="auto"/>
        <w:ind w:left="1163" w:hanging="284"/>
        <w:jc w:val="both"/>
        <w:rPr>
          <w:rFonts w:ascii="Arial" w:hAnsi="Arial" w:cs="Arial"/>
          <w:b/>
          <w:i w:val="0"/>
          <w:sz w:val="20"/>
          <w:szCs w:val="20"/>
        </w:rPr>
      </w:pPr>
      <w:r w:rsidRPr="00330400">
        <w:rPr>
          <w:rFonts w:ascii="Arial" w:hAnsi="Arial" w:cs="Arial"/>
          <w:i w:val="0"/>
          <w:sz w:val="20"/>
          <w:szCs w:val="20"/>
        </w:rPr>
        <w:t xml:space="preserve"> v případě zjištění porušení nebo podezření na nedodržení některého ustanovení tohoto dokumentu, příp. při nereakci na validační e-mail nebo při podezření na bezpečnostní událost nebo bezpečnostní incident související s osobou Uživatele/</w:t>
      </w:r>
      <w:r>
        <w:rPr>
          <w:rFonts w:ascii="Arial" w:hAnsi="Arial" w:cs="Arial"/>
          <w:i w:val="0"/>
          <w:iCs w:val="0"/>
          <w:sz w:val="20"/>
          <w:szCs w:val="20"/>
        </w:rPr>
        <w:t>Poskytovatel</w:t>
      </w:r>
      <w:r w:rsidRPr="005673B9">
        <w:rPr>
          <w:rFonts w:ascii="Arial" w:hAnsi="Arial" w:cs="Arial"/>
          <w:i w:val="0"/>
          <w:iCs w:val="0"/>
          <w:sz w:val="20"/>
          <w:szCs w:val="20"/>
        </w:rPr>
        <w:t>e</w:t>
      </w:r>
      <w:r w:rsidRPr="00330400">
        <w:rPr>
          <w:rFonts w:ascii="Arial" w:hAnsi="Arial" w:cs="Arial"/>
          <w:i w:val="0"/>
          <w:sz w:val="20"/>
          <w:szCs w:val="20"/>
        </w:rPr>
        <w:t>, příp. VPN přístupem (dále jen „</w:t>
      </w:r>
      <w:r w:rsidRPr="00B04B98">
        <w:rPr>
          <w:rFonts w:ascii="Arial" w:hAnsi="Arial" w:cs="Arial"/>
          <w:b/>
          <w:i w:val="0"/>
          <w:sz w:val="20"/>
          <w:szCs w:val="20"/>
        </w:rPr>
        <w:t>Událost</w:t>
      </w:r>
      <w:r w:rsidRPr="00330400">
        <w:rPr>
          <w:rFonts w:ascii="Arial" w:hAnsi="Arial" w:cs="Arial"/>
          <w:i w:val="0"/>
          <w:sz w:val="20"/>
          <w:szCs w:val="20"/>
        </w:rPr>
        <w:t>“);</w:t>
      </w:r>
    </w:p>
    <w:p w14:paraId="3FC41AA7" w14:textId="77777777" w:rsidR="004E27C9" w:rsidRPr="00330400" w:rsidRDefault="004E27C9" w:rsidP="00FA4C2E">
      <w:pPr>
        <w:pStyle w:val="Nadpis4"/>
        <w:keepLines/>
        <w:numPr>
          <w:ilvl w:val="3"/>
          <w:numId w:val="21"/>
        </w:numPr>
        <w:spacing w:before="120" w:after="120" w:line="276" w:lineRule="auto"/>
        <w:ind w:left="1163" w:hanging="284"/>
        <w:jc w:val="both"/>
        <w:rPr>
          <w:rFonts w:ascii="Arial" w:hAnsi="Arial" w:cs="Arial"/>
          <w:b/>
          <w:i w:val="0"/>
          <w:sz w:val="20"/>
          <w:szCs w:val="20"/>
        </w:rPr>
      </w:pPr>
      <w:r w:rsidRPr="00330400">
        <w:rPr>
          <w:rFonts w:ascii="Arial" w:hAnsi="Arial" w:cs="Arial"/>
          <w:i w:val="0"/>
          <w:sz w:val="20"/>
          <w:szCs w:val="20"/>
        </w:rPr>
        <w:t>z důvodu provozní nebo technické odstávky VPN VZP ČR realizované VZP ČR (dále vše jen „</w:t>
      </w:r>
      <w:r w:rsidRPr="007B1BB6">
        <w:rPr>
          <w:rFonts w:ascii="Arial" w:hAnsi="Arial" w:cs="Arial"/>
          <w:b/>
          <w:i w:val="0"/>
          <w:sz w:val="20"/>
          <w:szCs w:val="20"/>
        </w:rPr>
        <w:t>Odstávka</w:t>
      </w:r>
      <w:r w:rsidRPr="00330400">
        <w:rPr>
          <w:rFonts w:ascii="Arial" w:hAnsi="Arial" w:cs="Arial"/>
          <w:i w:val="0"/>
          <w:sz w:val="20"/>
          <w:szCs w:val="20"/>
        </w:rPr>
        <w:t>“).</w:t>
      </w:r>
    </w:p>
    <w:p w14:paraId="613F4EE9" w14:textId="77777777" w:rsidR="004E27C9" w:rsidRPr="00F40EB5" w:rsidRDefault="004E27C9" w:rsidP="00FA4C2E">
      <w:pPr>
        <w:pStyle w:val="Zkladntext"/>
        <w:numPr>
          <w:ilvl w:val="0"/>
          <w:numId w:val="29"/>
        </w:numPr>
        <w:spacing w:before="120" w:after="120" w:line="276" w:lineRule="auto"/>
        <w:ind w:left="357" w:hanging="357"/>
        <w:jc w:val="both"/>
        <w:rPr>
          <w:rFonts w:ascii="Arial" w:hAnsi="Arial" w:cs="Arial"/>
          <w:sz w:val="20"/>
          <w:szCs w:val="20"/>
        </w:rPr>
      </w:pPr>
      <w:r w:rsidRPr="00F40EB5">
        <w:rPr>
          <w:rFonts w:ascii="Arial" w:hAnsi="Arial" w:cs="Arial"/>
          <w:sz w:val="20"/>
          <w:szCs w:val="20"/>
        </w:rPr>
        <w:t xml:space="preserve">VZP ČR informuje </w:t>
      </w:r>
      <w:r>
        <w:rPr>
          <w:rFonts w:ascii="Arial" w:hAnsi="Arial" w:cs="Arial"/>
          <w:sz w:val="20"/>
          <w:szCs w:val="20"/>
        </w:rPr>
        <w:t xml:space="preserve">Poskytovatele </w:t>
      </w:r>
      <w:r w:rsidRPr="00F40EB5">
        <w:rPr>
          <w:rFonts w:ascii="Arial" w:hAnsi="Arial" w:cs="Arial"/>
          <w:sz w:val="20"/>
          <w:szCs w:val="20"/>
        </w:rPr>
        <w:t xml:space="preserve">o pozastavení VPN přístupu Uživateli formou e-mailové zprávy zaslané </w:t>
      </w:r>
      <w:r>
        <w:rPr>
          <w:rFonts w:ascii="Arial" w:hAnsi="Arial" w:cs="Arial"/>
          <w:sz w:val="20"/>
          <w:szCs w:val="20"/>
        </w:rPr>
        <w:t xml:space="preserve">Poskytovateli </w:t>
      </w:r>
      <w:r w:rsidRPr="00F40EB5">
        <w:rPr>
          <w:rFonts w:ascii="Arial" w:hAnsi="Arial" w:cs="Arial"/>
          <w:sz w:val="20"/>
          <w:szCs w:val="20"/>
        </w:rPr>
        <w:t>se zdůvodněním svého postupu, a pokud je to možné, i o předpokládané době pozastavení VPN přístupu v případě Odstávky.</w:t>
      </w:r>
    </w:p>
    <w:p w14:paraId="54C31D1B" w14:textId="77777777" w:rsidR="004E27C9" w:rsidRPr="00F40EB5" w:rsidRDefault="004E27C9" w:rsidP="00FA4C2E">
      <w:pPr>
        <w:pStyle w:val="Zkladntext"/>
        <w:numPr>
          <w:ilvl w:val="0"/>
          <w:numId w:val="29"/>
        </w:numPr>
        <w:spacing w:before="120" w:after="120" w:line="276" w:lineRule="auto"/>
        <w:ind w:left="357" w:hanging="357"/>
        <w:jc w:val="both"/>
        <w:rPr>
          <w:rFonts w:ascii="Arial" w:hAnsi="Arial" w:cs="Arial"/>
          <w:sz w:val="20"/>
          <w:szCs w:val="20"/>
        </w:rPr>
      </w:pPr>
      <w:r w:rsidRPr="00F40EB5">
        <w:rPr>
          <w:rFonts w:ascii="Arial" w:hAnsi="Arial" w:cs="Arial"/>
          <w:sz w:val="20"/>
          <w:szCs w:val="20"/>
        </w:rPr>
        <w:t xml:space="preserve">Po vyhodnocení Události informuje VZP ČR </w:t>
      </w:r>
      <w:r>
        <w:rPr>
          <w:rFonts w:ascii="Arial" w:hAnsi="Arial" w:cs="Arial"/>
          <w:sz w:val="20"/>
          <w:szCs w:val="20"/>
        </w:rPr>
        <w:t xml:space="preserve">Poskytovatele </w:t>
      </w:r>
      <w:r w:rsidRPr="00F40EB5">
        <w:rPr>
          <w:rFonts w:ascii="Arial" w:hAnsi="Arial" w:cs="Arial"/>
          <w:b/>
          <w:sz w:val="20"/>
          <w:szCs w:val="20"/>
        </w:rPr>
        <w:t>o opětovném umožnění</w:t>
      </w:r>
      <w:r w:rsidRPr="00F40EB5">
        <w:rPr>
          <w:rFonts w:ascii="Arial" w:hAnsi="Arial" w:cs="Arial"/>
          <w:sz w:val="20"/>
          <w:szCs w:val="20"/>
        </w:rPr>
        <w:t xml:space="preserve"> </w:t>
      </w:r>
      <w:r w:rsidRPr="00F40EB5">
        <w:rPr>
          <w:rFonts w:ascii="Arial" w:hAnsi="Arial" w:cs="Arial"/>
          <w:b/>
          <w:sz w:val="20"/>
          <w:szCs w:val="20"/>
        </w:rPr>
        <w:t>VPN přístupu</w:t>
      </w:r>
      <w:r w:rsidRPr="00F40EB5">
        <w:rPr>
          <w:rFonts w:ascii="Arial" w:hAnsi="Arial" w:cs="Arial"/>
          <w:sz w:val="20"/>
          <w:szCs w:val="20"/>
        </w:rPr>
        <w:t xml:space="preserve"> Uživateli nebo </w:t>
      </w:r>
      <w:r w:rsidRPr="00F40EB5">
        <w:rPr>
          <w:rFonts w:ascii="Arial" w:hAnsi="Arial" w:cs="Arial"/>
          <w:b/>
          <w:sz w:val="20"/>
          <w:szCs w:val="20"/>
        </w:rPr>
        <w:t>o ukončení VPN přístupu</w:t>
      </w:r>
      <w:r w:rsidRPr="00F40EB5">
        <w:rPr>
          <w:rFonts w:ascii="Arial" w:hAnsi="Arial" w:cs="Arial"/>
          <w:sz w:val="20"/>
          <w:szCs w:val="20"/>
        </w:rPr>
        <w:t xml:space="preserve"> Uživatele, přičemž uvede zdůvodnění svého postupu a své zjištění.</w:t>
      </w:r>
    </w:p>
    <w:p w14:paraId="5C407431" w14:textId="77777777" w:rsidR="004E27C9" w:rsidRPr="00F40EB5" w:rsidRDefault="004E27C9" w:rsidP="00FA4C2E">
      <w:pPr>
        <w:pStyle w:val="Zkladntext"/>
        <w:numPr>
          <w:ilvl w:val="0"/>
          <w:numId w:val="29"/>
        </w:numPr>
        <w:spacing w:before="120" w:after="120" w:line="276" w:lineRule="auto"/>
        <w:ind w:left="357" w:hanging="357"/>
        <w:jc w:val="both"/>
        <w:rPr>
          <w:rFonts w:ascii="Arial" w:hAnsi="Arial" w:cs="Arial"/>
          <w:sz w:val="20"/>
          <w:szCs w:val="20"/>
        </w:rPr>
      </w:pPr>
      <w:r>
        <w:rPr>
          <w:rFonts w:ascii="Arial" w:hAnsi="Arial" w:cs="Arial"/>
          <w:sz w:val="20"/>
          <w:szCs w:val="20"/>
        </w:rPr>
        <w:t xml:space="preserve">Poskytovatel </w:t>
      </w:r>
      <w:r w:rsidRPr="00F40EB5">
        <w:rPr>
          <w:rFonts w:ascii="Arial" w:hAnsi="Arial" w:cs="Arial"/>
          <w:sz w:val="20"/>
          <w:szCs w:val="20"/>
        </w:rPr>
        <w:t>může požádat o pozastavení VPN přístupu Uživateli.</w:t>
      </w:r>
    </w:p>
    <w:p w14:paraId="2FB65E68" w14:textId="77777777" w:rsidR="004E27C9" w:rsidRPr="00470F3B" w:rsidRDefault="004E27C9" w:rsidP="004E27C9">
      <w:pPr>
        <w:pStyle w:val="Nadpis1"/>
        <w:spacing w:before="120" w:after="120" w:line="276" w:lineRule="auto"/>
        <w:ind w:left="142"/>
        <w:contextualSpacing/>
        <w:jc w:val="center"/>
        <w:rPr>
          <w:rFonts w:ascii="Arial" w:eastAsia="Calibri" w:hAnsi="Arial" w:cs="Arial"/>
          <w:sz w:val="20"/>
          <w:szCs w:val="20"/>
          <w:u w:val="none"/>
        </w:rPr>
      </w:pPr>
      <w:bookmarkStart w:id="35" w:name="_Toc368501343"/>
      <w:r w:rsidRPr="00F40EB5">
        <w:rPr>
          <w:rFonts w:ascii="Arial" w:eastAsia="Calibri" w:hAnsi="Arial" w:cs="Arial"/>
          <w:sz w:val="20"/>
          <w:szCs w:val="20"/>
        </w:rPr>
        <w:br/>
      </w:r>
      <w:r w:rsidRPr="00470F3B">
        <w:rPr>
          <w:rFonts w:ascii="Arial" w:eastAsia="Calibri" w:hAnsi="Arial" w:cs="Arial"/>
          <w:sz w:val="20"/>
          <w:szCs w:val="20"/>
          <w:u w:val="none"/>
        </w:rPr>
        <w:t>Čl. VII. Ukončení VPN přístupu</w:t>
      </w:r>
      <w:bookmarkEnd w:id="35"/>
    </w:p>
    <w:p w14:paraId="0250971F" w14:textId="77777777" w:rsidR="004E27C9" w:rsidRPr="00F40EB5" w:rsidRDefault="004E27C9" w:rsidP="00FA4C2E">
      <w:pPr>
        <w:pStyle w:val="Zkladntext"/>
        <w:numPr>
          <w:ilvl w:val="0"/>
          <w:numId w:val="26"/>
        </w:numPr>
        <w:spacing w:before="120" w:after="120" w:line="276" w:lineRule="auto"/>
        <w:ind w:left="357" w:hanging="357"/>
        <w:jc w:val="both"/>
        <w:rPr>
          <w:rFonts w:ascii="Arial" w:hAnsi="Arial" w:cs="Arial"/>
          <w:sz w:val="20"/>
          <w:szCs w:val="20"/>
        </w:rPr>
      </w:pPr>
      <w:r w:rsidRPr="00F40EB5">
        <w:rPr>
          <w:rFonts w:ascii="Arial" w:hAnsi="Arial" w:cs="Arial"/>
          <w:sz w:val="20"/>
          <w:szCs w:val="20"/>
        </w:rPr>
        <w:t>Ukončením VPN přístupu se rozumí proces, kdy Uživatel/</w:t>
      </w:r>
      <w:r>
        <w:rPr>
          <w:rFonts w:ascii="Arial" w:hAnsi="Arial" w:cs="Arial"/>
          <w:sz w:val="20"/>
          <w:szCs w:val="20"/>
        </w:rPr>
        <w:t>Poskytovatel</w:t>
      </w:r>
      <w:r w:rsidRPr="00F40EB5">
        <w:rPr>
          <w:rFonts w:ascii="Arial" w:hAnsi="Arial" w:cs="Arial"/>
          <w:sz w:val="20"/>
          <w:szCs w:val="20"/>
        </w:rPr>
        <w:t xml:space="preserve"> pozbývá možnosti přístupu do vnitřní sítě VZP ČR prostřednictvím VPN VZP ČR, </w:t>
      </w:r>
      <w:r w:rsidRPr="00F40EB5">
        <w:rPr>
          <w:rFonts w:ascii="Arial" w:hAnsi="Arial" w:cs="Arial"/>
          <w:b/>
          <w:sz w:val="20"/>
          <w:szCs w:val="20"/>
        </w:rPr>
        <w:t>tj. Uživateli je trvale zneplatněn jeho certifikát a zablokován jeho účet v doméně VZP ČR</w:t>
      </w:r>
      <w:r w:rsidRPr="00F40EB5">
        <w:rPr>
          <w:rFonts w:ascii="Arial" w:hAnsi="Arial" w:cs="Arial"/>
          <w:sz w:val="20"/>
          <w:szCs w:val="20"/>
        </w:rPr>
        <w:t>.</w:t>
      </w:r>
    </w:p>
    <w:p w14:paraId="68C243D8" w14:textId="77777777" w:rsidR="004E27C9" w:rsidRPr="00F40EB5" w:rsidRDefault="004E27C9" w:rsidP="00FA4C2E">
      <w:pPr>
        <w:pStyle w:val="Zkladntext"/>
        <w:numPr>
          <w:ilvl w:val="0"/>
          <w:numId w:val="26"/>
        </w:numPr>
        <w:spacing w:before="120" w:after="120" w:line="276" w:lineRule="auto"/>
        <w:ind w:left="357" w:hanging="357"/>
        <w:jc w:val="both"/>
        <w:rPr>
          <w:rFonts w:ascii="Arial" w:hAnsi="Arial" w:cs="Arial"/>
          <w:sz w:val="20"/>
          <w:szCs w:val="20"/>
        </w:rPr>
      </w:pPr>
      <w:r w:rsidRPr="00F40EB5">
        <w:rPr>
          <w:rFonts w:ascii="Arial" w:hAnsi="Arial" w:cs="Arial"/>
          <w:sz w:val="20"/>
          <w:szCs w:val="20"/>
        </w:rPr>
        <w:t>VZP ČR ukončí Uživateli/</w:t>
      </w:r>
      <w:r>
        <w:rPr>
          <w:rFonts w:ascii="Arial" w:hAnsi="Arial" w:cs="Arial"/>
          <w:sz w:val="20"/>
          <w:szCs w:val="20"/>
        </w:rPr>
        <w:t>Poskytovateli</w:t>
      </w:r>
      <w:r w:rsidRPr="00F40EB5">
        <w:rPr>
          <w:rFonts w:ascii="Arial" w:hAnsi="Arial" w:cs="Arial"/>
          <w:sz w:val="20"/>
          <w:szCs w:val="20"/>
        </w:rPr>
        <w:t xml:space="preserve"> VPN přístup:</w:t>
      </w:r>
    </w:p>
    <w:p w14:paraId="7FB1AF87" w14:textId="77777777" w:rsidR="004E27C9" w:rsidRPr="00F40EB5" w:rsidRDefault="004E27C9" w:rsidP="00FA4C2E">
      <w:pPr>
        <w:pStyle w:val="Zkladntext"/>
        <w:numPr>
          <w:ilvl w:val="1"/>
          <w:numId w:val="26"/>
        </w:numPr>
        <w:spacing w:before="120" w:after="120" w:line="276" w:lineRule="auto"/>
        <w:ind w:left="1434" w:hanging="357"/>
        <w:rPr>
          <w:rFonts w:ascii="Arial" w:hAnsi="Arial" w:cs="Arial"/>
          <w:sz w:val="20"/>
          <w:szCs w:val="20"/>
        </w:rPr>
      </w:pPr>
      <w:r w:rsidRPr="00F40EB5">
        <w:rPr>
          <w:rFonts w:ascii="Arial" w:hAnsi="Arial" w:cs="Arial"/>
          <w:sz w:val="20"/>
          <w:szCs w:val="20"/>
        </w:rPr>
        <w:t>v případě uplynutí doby, na kterou byl VPN přístup podle Žádosti schválen;</w:t>
      </w:r>
    </w:p>
    <w:p w14:paraId="5EA7BAC3" w14:textId="77777777" w:rsidR="004E27C9" w:rsidRPr="00F40EB5" w:rsidRDefault="004E27C9" w:rsidP="00FA4C2E">
      <w:pPr>
        <w:pStyle w:val="Zkladntext"/>
        <w:numPr>
          <w:ilvl w:val="1"/>
          <w:numId w:val="26"/>
        </w:numPr>
        <w:spacing w:before="120" w:after="120" w:line="276" w:lineRule="auto"/>
        <w:ind w:left="1434" w:hanging="357"/>
        <w:rPr>
          <w:rFonts w:ascii="Arial" w:hAnsi="Arial" w:cs="Arial"/>
          <w:sz w:val="20"/>
          <w:szCs w:val="20"/>
        </w:rPr>
      </w:pPr>
      <w:r w:rsidRPr="00F40EB5">
        <w:rPr>
          <w:rFonts w:ascii="Arial" w:hAnsi="Arial" w:cs="Arial"/>
          <w:sz w:val="20"/>
          <w:szCs w:val="20"/>
        </w:rPr>
        <w:t>dnem ukončení účinnosti Smlouvy;</w:t>
      </w:r>
    </w:p>
    <w:p w14:paraId="63B4BA42" w14:textId="77777777" w:rsidR="004E27C9" w:rsidRPr="00F40EB5" w:rsidRDefault="004E27C9" w:rsidP="00FA4C2E">
      <w:pPr>
        <w:pStyle w:val="Zkladntext"/>
        <w:numPr>
          <w:ilvl w:val="1"/>
          <w:numId w:val="26"/>
        </w:numPr>
        <w:spacing w:before="120" w:after="120" w:line="276" w:lineRule="auto"/>
        <w:ind w:left="1434" w:hanging="357"/>
        <w:rPr>
          <w:rFonts w:ascii="Arial" w:hAnsi="Arial" w:cs="Arial"/>
          <w:sz w:val="20"/>
          <w:szCs w:val="20"/>
        </w:rPr>
      </w:pPr>
      <w:r w:rsidRPr="00F40EB5">
        <w:rPr>
          <w:rFonts w:ascii="Arial" w:hAnsi="Arial" w:cs="Arial"/>
          <w:sz w:val="20"/>
          <w:szCs w:val="20"/>
        </w:rPr>
        <w:t xml:space="preserve">na základě žádosti </w:t>
      </w:r>
      <w:r>
        <w:rPr>
          <w:rFonts w:ascii="Arial" w:hAnsi="Arial" w:cs="Arial"/>
          <w:sz w:val="20"/>
          <w:szCs w:val="20"/>
        </w:rPr>
        <w:t>Poskytovatele</w:t>
      </w:r>
      <w:r w:rsidRPr="00F40EB5">
        <w:rPr>
          <w:rFonts w:ascii="Arial" w:hAnsi="Arial" w:cs="Arial"/>
          <w:sz w:val="20"/>
          <w:szCs w:val="20"/>
        </w:rPr>
        <w:t>;</w:t>
      </w:r>
    </w:p>
    <w:p w14:paraId="275A53A4" w14:textId="77777777" w:rsidR="004E27C9" w:rsidRPr="00F40EB5" w:rsidRDefault="004E27C9" w:rsidP="00FA4C2E">
      <w:pPr>
        <w:pStyle w:val="Zkladntext"/>
        <w:numPr>
          <w:ilvl w:val="1"/>
          <w:numId w:val="26"/>
        </w:numPr>
        <w:spacing w:before="120" w:after="120" w:line="276" w:lineRule="auto"/>
        <w:ind w:left="1434" w:hanging="357"/>
        <w:rPr>
          <w:rFonts w:ascii="Arial" w:hAnsi="Arial" w:cs="Arial"/>
          <w:sz w:val="20"/>
          <w:szCs w:val="20"/>
        </w:rPr>
      </w:pPr>
      <w:r w:rsidRPr="00F40EB5">
        <w:rPr>
          <w:rFonts w:ascii="Arial" w:hAnsi="Arial" w:cs="Arial"/>
          <w:sz w:val="20"/>
          <w:szCs w:val="20"/>
        </w:rPr>
        <w:t>na základě žádosti Uživatele;</w:t>
      </w:r>
    </w:p>
    <w:p w14:paraId="4F477000" w14:textId="77777777" w:rsidR="004E27C9" w:rsidRPr="00F40EB5" w:rsidRDefault="004E27C9" w:rsidP="00FA4C2E">
      <w:pPr>
        <w:pStyle w:val="Zkladntext"/>
        <w:numPr>
          <w:ilvl w:val="1"/>
          <w:numId w:val="26"/>
        </w:numPr>
        <w:spacing w:before="120" w:after="120" w:line="276" w:lineRule="auto"/>
        <w:ind w:left="1434" w:hanging="357"/>
        <w:rPr>
          <w:rFonts w:ascii="Arial" w:hAnsi="Arial" w:cs="Arial"/>
          <w:sz w:val="20"/>
          <w:szCs w:val="20"/>
        </w:rPr>
      </w:pPr>
      <w:r w:rsidRPr="00F40EB5">
        <w:rPr>
          <w:rFonts w:ascii="Arial" w:hAnsi="Arial" w:cs="Arial"/>
          <w:sz w:val="20"/>
          <w:szCs w:val="20"/>
        </w:rPr>
        <w:lastRenderedPageBreak/>
        <w:t>dle Čl. VI., odst. 4. tohoto dokumentu (po příslušném vyhodnocení Události);</w:t>
      </w:r>
    </w:p>
    <w:p w14:paraId="02A09D66" w14:textId="77777777" w:rsidR="004E27C9" w:rsidRPr="00F40EB5" w:rsidRDefault="004E27C9" w:rsidP="00FA4C2E">
      <w:pPr>
        <w:pStyle w:val="Zkladntext"/>
        <w:numPr>
          <w:ilvl w:val="1"/>
          <w:numId w:val="26"/>
        </w:numPr>
        <w:spacing w:before="120" w:after="120" w:line="276" w:lineRule="auto"/>
        <w:ind w:left="1434" w:hanging="357"/>
        <w:rPr>
          <w:rFonts w:ascii="Arial" w:hAnsi="Arial" w:cs="Arial"/>
          <w:sz w:val="20"/>
          <w:szCs w:val="20"/>
        </w:rPr>
      </w:pPr>
      <w:r w:rsidRPr="00F40EB5">
        <w:rPr>
          <w:rFonts w:ascii="Arial" w:hAnsi="Arial" w:cs="Arial"/>
          <w:sz w:val="20"/>
          <w:szCs w:val="20"/>
        </w:rPr>
        <w:t xml:space="preserve">na základě žádosti </w:t>
      </w:r>
      <w:r>
        <w:rPr>
          <w:rFonts w:ascii="Arial" w:hAnsi="Arial" w:cs="Arial"/>
          <w:sz w:val="20"/>
          <w:szCs w:val="20"/>
        </w:rPr>
        <w:t xml:space="preserve">Poskytovatele </w:t>
      </w:r>
      <w:r w:rsidRPr="00F40EB5">
        <w:rPr>
          <w:rFonts w:ascii="Arial" w:hAnsi="Arial" w:cs="Arial"/>
          <w:sz w:val="20"/>
          <w:szCs w:val="20"/>
        </w:rPr>
        <w:t>dle odst. 3., písm. d., e. a f. tohoto článku.</w:t>
      </w:r>
    </w:p>
    <w:p w14:paraId="66C30D05" w14:textId="5BC6722B" w:rsidR="004E27C9" w:rsidRPr="00F40EB5" w:rsidRDefault="004E27C9" w:rsidP="00FA4C2E">
      <w:pPr>
        <w:pStyle w:val="Zkladntext"/>
        <w:numPr>
          <w:ilvl w:val="0"/>
          <w:numId w:val="26"/>
        </w:numPr>
        <w:spacing w:before="120" w:after="120" w:line="276" w:lineRule="auto"/>
        <w:jc w:val="both"/>
        <w:rPr>
          <w:rFonts w:ascii="Arial" w:hAnsi="Arial" w:cs="Arial"/>
          <w:b/>
          <w:sz w:val="20"/>
          <w:szCs w:val="20"/>
        </w:rPr>
      </w:pPr>
      <w:r>
        <w:rPr>
          <w:rFonts w:ascii="Arial" w:hAnsi="Arial" w:cs="Arial"/>
          <w:sz w:val="20"/>
          <w:szCs w:val="20"/>
        </w:rPr>
        <w:t xml:space="preserve">Poskytovatel </w:t>
      </w:r>
      <w:r w:rsidRPr="00F40EB5">
        <w:rPr>
          <w:rFonts w:ascii="Arial" w:hAnsi="Arial" w:cs="Arial"/>
          <w:sz w:val="20"/>
          <w:szCs w:val="20"/>
        </w:rPr>
        <w:t>je povinen vždy prostřednictvím Service</w:t>
      </w:r>
      <w:r>
        <w:rPr>
          <w:rFonts w:ascii="Arial" w:hAnsi="Arial" w:cs="Arial"/>
          <w:sz w:val="20"/>
          <w:szCs w:val="20"/>
        </w:rPr>
        <w:t xml:space="preserve"> </w:t>
      </w:r>
      <w:r w:rsidRPr="00F40EB5">
        <w:rPr>
          <w:rFonts w:ascii="Arial" w:hAnsi="Arial" w:cs="Arial"/>
          <w:sz w:val="20"/>
          <w:szCs w:val="20"/>
        </w:rPr>
        <w:t xml:space="preserve">Desku VZP ČR na e-mail: </w:t>
      </w:r>
      <w:hyperlink r:id="rId13" w:history="1">
        <w:r w:rsidR="003E6C1E" w:rsidRPr="003E6C1E">
          <w:rPr>
            <w:rStyle w:val="Hypertextovodkaz"/>
            <w:rFonts w:ascii="Arial" w:hAnsi="Arial" w:cs="Arial"/>
            <w:color w:val="auto"/>
            <w:sz w:val="20"/>
            <w:szCs w:val="20"/>
            <w:u w:val="none"/>
          </w:rPr>
          <w:t>XXXXXXXXXXXXXX</w:t>
        </w:r>
      </w:hyperlink>
      <w:r>
        <w:rPr>
          <w:rFonts w:ascii="Arial" w:hAnsi="Arial" w:cs="Arial"/>
          <w:sz w:val="20"/>
          <w:szCs w:val="20"/>
        </w:rPr>
        <w:t xml:space="preserve"> </w:t>
      </w:r>
      <w:r w:rsidRPr="00F40EB5">
        <w:rPr>
          <w:rFonts w:ascii="Arial" w:hAnsi="Arial" w:cs="Arial"/>
          <w:sz w:val="20"/>
          <w:szCs w:val="20"/>
        </w:rPr>
        <w:t xml:space="preserve">nebo telefonicky na tel.: </w:t>
      </w:r>
      <w:r w:rsidR="003E6C1E">
        <w:rPr>
          <w:rFonts w:ascii="Arial" w:hAnsi="Arial" w:cs="Arial"/>
          <w:sz w:val="20"/>
          <w:szCs w:val="20"/>
        </w:rPr>
        <w:t>XXXXXXXXXXXXX</w:t>
      </w:r>
      <w:r w:rsidRPr="00F40EB5">
        <w:rPr>
          <w:rFonts w:ascii="Arial" w:hAnsi="Arial" w:cs="Arial"/>
          <w:sz w:val="20"/>
          <w:szCs w:val="20"/>
        </w:rPr>
        <w:t>,</w:t>
      </w:r>
    </w:p>
    <w:p w14:paraId="63D77725" w14:textId="77777777" w:rsidR="004E27C9" w:rsidRPr="00F40EB5" w:rsidRDefault="004E27C9" w:rsidP="004E27C9">
      <w:pPr>
        <w:pStyle w:val="Zkladntext"/>
        <w:spacing w:before="120" w:after="120" w:line="276" w:lineRule="auto"/>
        <w:ind w:left="360"/>
        <w:rPr>
          <w:rFonts w:ascii="Arial" w:hAnsi="Arial" w:cs="Arial"/>
          <w:b/>
          <w:sz w:val="20"/>
          <w:szCs w:val="20"/>
        </w:rPr>
      </w:pPr>
      <w:r w:rsidRPr="00F40EB5">
        <w:rPr>
          <w:rFonts w:ascii="Arial" w:hAnsi="Arial" w:cs="Arial"/>
          <w:sz w:val="20"/>
          <w:szCs w:val="20"/>
        </w:rPr>
        <w:t>bezodkladně informovat VZP ČR v případech, když:</w:t>
      </w:r>
    </w:p>
    <w:p w14:paraId="5C02C0B9" w14:textId="77777777" w:rsidR="004E27C9" w:rsidRPr="00F40EB5" w:rsidRDefault="004E27C9" w:rsidP="00FA4C2E">
      <w:pPr>
        <w:pStyle w:val="Zkladntext"/>
        <w:numPr>
          <w:ilvl w:val="1"/>
          <w:numId w:val="26"/>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 ke ztrátě/podezření na ztrátu, k podezření na kompromitaci privátního klíče Uživatele;</w:t>
      </w:r>
    </w:p>
    <w:p w14:paraId="70A863D4" w14:textId="77777777" w:rsidR="004E27C9" w:rsidRPr="00F40EB5" w:rsidRDefault="004E27C9" w:rsidP="00FA4C2E">
      <w:pPr>
        <w:pStyle w:val="Zkladntext"/>
        <w:numPr>
          <w:ilvl w:val="1"/>
          <w:numId w:val="26"/>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 k podezření na kompromitaci přihlašovacího hesla k přidělenému uživatelskému jménu Uživatele sloužícímu pro VPN přístup;</w:t>
      </w:r>
    </w:p>
    <w:p w14:paraId="070AA811" w14:textId="77777777" w:rsidR="004E27C9" w:rsidRPr="00F40EB5" w:rsidRDefault="004E27C9" w:rsidP="00FA4C2E">
      <w:pPr>
        <w:pStyle w:val="Zkladntext"/>
        <w:numPr>
          <w:ilvl w:val="1"/>
          <w:numId w:val="26"/>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 k podezření na ztrátu/</w:t>
      </w:r>
      <w:r w:rsidR="00A2631C" w:rsidRPr="00F40EB5">
        <w:rPr>
          <w:rFonts w:ascii="Arial" w:hAnsi="Arial" w:cs="Arial"/>
          <w:color w:val="000000" w:themeColor="text1"/>
          <w:sz w:val="20"/>
          <w:szCs w:val="20"/>
        </w:rPr>
        <w:t>odcizení nebo</w:t>
      </w:r>
      <w:r w:rsidRPr="00F40EB5">
        <w:rPr>
          <w:rFonts w:ascii="Arial" w:hAnsi="Arial" w:cs="Arial"/>
          <w:color w:val="000000" w:themeColor="text1"/>
          <w:sz w:val="20"/>
          <w:szCs w:val="20"/>
        </w:rPr>
        <w:t xml:space="preserve"> ke ztrátě/odcizení koncového zařízení Uživatele, z něhož realizuje VPN přístup;</w:t>
      </w:r>
    </w:p>
    <w:p w14:paraId="3EDE44F4" w14:textId="77777777" w:rsidR="004E27C9" w:rsidRPr="00F40EB5" w:rsidRDefault="004E27C9" w:rsidP="004E27C9">
      <w:pPr>
        <w:pStyle w:val="Zkladntext"/>
        <w:spacing w:before="120" w:after="120" w:line="276" w:lineRule="auto"/>
        <w:ind w:left="360"/>
        <w:rPr>
          <w:rFonts w:ascii="Arial" w:hAnsi="Arial" w:cs="Arial"/>
          <w:sz w:val="20"/>
          <w:szCs w:val="20"/>
        </w:rPr>
      </w:pPr>
      <w:r w:rsidRPr="00F40EB5">
        <w:rPr>
          <w:rFonts w:ascii="Arial" w:hAnsi="Arial" w:cs="Arial"/>
          <w:sz w:val="20"/>
          <w:szCs w:val="20"/>
        </w:rPr>
        <w:t>bezodkladně žádat VZP ČR o ukončení VPN přístupu v případech, když:</w:t>
      </w:r>
    </w:p>
    <w:p w14:paraId="700827FE" w14:textId="77777777" w:rsidR="004E27C9" w:rsidRPr="00F40EB5" w:rsidRDefault="004E27C9" w:rsidP="00FA4C2E">
      <w:pPr>
        <w:pStyle w:val="Zkladntext"/>
        <w:numPr>
          <w:ilvl w:val="1"/>
          <w:numId w:val="26"/>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došlo/dojde k ukončení smluvního vztahu mezi Uživatelem a </w:t>
      </w:r>
      <w:r>
        <w:rPr>
          <w:rFonts w:ascii="Arial" w:hAnsi="Arial" w:cs="Arial"/>
          <w:sz w:val="20"/>
          <w:szCs w:val="20"/>
        </w:rPr>
        <w:t>Poskytovatelem</w:t>
      </w:r>
      <w:r w:rsidRPr="00F40EB5">
        <w:rPr>
          <w:rFonts w:ascii="Arial" w:hAnsi="Arial" w:cs="Arial"/>
          <w:color w:val="000000" w:themeColor="text1"/>
          <w:sz w:val="20"/>
          <w:szCs w:val="20"/>
        </w:rPr>
        <w:t>;</w:t>
      </w:r>
    </w:p>
    <w:p w14:paraId="03F335EF" w14:textId="77777777" w:rsidR="004E27C9" w:rsidRPr="00F40EB5" w:rsidRDefault="004E27C9" w:rsidP="00FA4C2E">
      <w:pPr>
        <w:pStyle w:val="Zkladntext"/>
        <w:numPr>
          <w:ilvl w:val="1"/>
          <w:numId w:val="26"/>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Uživatel se přestal/přestane podílet na plnění závazků </w:t>
      </w:r>
      <w:r>
        <w:rPr>
          <w:rFonts w:ascii="Arial" w:hAnsi="Arial" w:cs="Arial"/>
          <w:sz w:val="20"/>
          <w:szCs w:val="20"/>
        </w:rPr>
        <w:t xml:space="preserve">Poskytovatele </w:t>
      </w:r>
      <w:r w:rsidRPr="00F40EB5">
        <w:rPr>
          <w:rFonts w:ascii="Arial" w:hAnsi="Arial" w:cs="Arial"/>
          <w:color w:val="000000" w:themeColor="text1"/>
          <w:sz w:val="20"/>
          <w:szCs w:val="20"/>
        </w:rPr>
        <w:t>dle Smlouvy;</w:t>
      </w:r>
    </w:p>
    <w:p w14:paraId="2468D2A4" w14:textId="77777777" w:rsidR="004E27C9" w:rsidRPr="00F40EB5" w:rsidRDefault="004E27C9" w:rsidP="00FA4C2E">
      <w:pPr>
        <w:pStyle w:val="Zkladntext"/>
        <w:numPr>
          <w:ilvl w:val="1"/>
          <w:numId w:val="26"/>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došlo/dojde k ukončení smluvního vztahu mezi </w:t>
      </w:r>
      <w:r>
        <w:rPr>
          <w:rFonts w:ascii="Arial" w:hAnsi="Arial" w:cs="Arial"/>
          <w:sz w:val="20"/>
          <w:szCs w:val="20"/>
        </w:rPr>
        <w:t xml:space="preserve">Poskytovatelem </w:t>
      </w:r>
      <w:r w:rsidRPr="00F40EB5">
        <w:rPr>
          <w:rFonts w:ascii="Arial" w:hAnsi="Arial" w:cs="Arial"/>
          <w:color w:val="000000" w:themeColor="text1"/>
          <w:sz w:val="20"/>
          <w:szCs w:val="20"/>
        </w:rPr>
        <w:t>a jeho pod</w:t>
      </w:r>
      <w:r>
        <w:rPr>
          <w:rFonts w:ascii="Arial" w:hAnsi="Arial" w:cs="Arial"/>
          <w:color w:val="000000" w:themeColor="text1"/>
          <w:sz w:val="20"/>
          <w:szCs w:val="20"/>
        </w:rPr>
        <w:t>dodavatelem</w:t>
      </w:r>
      <w:r w:rsidRPr="00F40EB5">
        <w:rPr>
          <w:rFonts w:ascii="Arial" w:hAnsi="Arial" w:cs="Arial"/>
          <w:color w:val="000000" w:themeColor="text1"/>
          <w:sz w:val="20"/>
          <w:szCs w:val="20"/>
        </w:rPr>
        <w:t>, je-li Uživatel ve smluvním vztahu k tomuto pod</w:t>
      </w:r>
      <w:r>
        <w:rPr>
          <w:rFonts w:ascii="Arial" w:hAnsi="Arial" w:cs="Arial"/>
          <w:color w:val="000000" w:themeColor="text1"/>
          <w:sz w:val="20"/>
          <w:szCs w:val="20"/>
        </w:rPr>
        <w:t>dodavateli</w:t>
      </w:r>
      <w:r w:rsidRPr="00F40EB5">
        <w:rPr>
          <w:rFonts w:ascii="Arial" w:hAnsi="Arial" w:cs="Arial"/>
          <w:color w:val="000000" w:themeColor="text1"/>
          <w:sz w:val="20"/>
          <w:szCs w:val="20"/>
        </w:rPr>
        <w:t>.</w:t>
      </w:r>
    </w:p>
    <w:p w14:paraId="6465959F" w14:textId="77777777" w:rsidR="004E27C9" w:rsidRPr="00F40EB5" w:rsidRDefault="004E27C9" w:rsidP="004E27C9">
      <w:pPr>
        <w:pStyle w:val="Zkladntext"/>
        <w:spacing w:before="120" w:after="120" w:line="276" w:lineRule="auto"/>
        <w:ind w:left="360"/>
        <w:rPr>
          <w:rFonts w:ascii="Arial" w:hAnsi="Arial" w:cs="Arial"/>
          <w:b/>
          <w:color w:val="000000" w:themeColor="text1"/>
          <w:sz w:val="20"/>
          <w:szCs w:val="20"/>
        </w:rPr>
      </w:pPr>
      <w:r w:rsidRPr="00F40EB5">
        <w:rPr>
          <w:rFonts w:ascii="Arial" w:hAnsi="Arial" w:cs="Arial"/>
          <w:b/>
          <w:sz w:val="20"/>
          <w:szCs w:val="20"/>
        </w:rPr>
        <w:t xml:space="preserve">Odpovědnost za veškeré činnosti realizované pod přiděleným účtem příslušného Uživatele v doméně VZP ČR nese do splnění příslušné povinnosti podle tohoto odstavce </w:t>
      </w:r>
      <w:r>
        <w:rPr>
          <w:rFonts w:ascii="Arial" w:hAnsi="Arial" w:cs="Arial"/>
          <w:b/>
          <w:sz w:val="20"/>
          <w:szCs w:val="20"/>
        </w:rPr>
        <w:t>Poskytovatel</w:t>
      </w:r>
      <w:r w:rsidRPr="00F40EB5">
        <w:rPr>
          <w:rFonts w:ascii="Arial" w:hAnsi="Arial" w:cs="Arial"/>
          <w:b/>
          <w:sz w:val="20"/>
          <w:szCs w:val="20"/>
        </w:rPr>
        <w:t>.</w:t>
      </w:r>
    </w:p>
    <w:p w14:paraId="2829EFDF" w14:textId="77777777" w:rsidR="004E27C9" w:rsidRPr="00F40EB5" w:rsidRDefault="004E27C9" w:rsidP="00FA4C2E">
      <w:pPr>
        <w:pStyle w:val="Zkladntext"/>
        <w:numPr>
          <w:ilvl w:val="0"/>
          <w:numId w:val="26"/>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 VPN přístup bude v případech uvedených:</w:t>
      </w:r>
    </w:p>
    <w:p w14:paraId="6BE40232" w14:textId="77777777" w:rsidR="004E27C9" w:rsidRPr="00F40EB5" w:rsidRDefault="004E27C9" w:rsidP="00FA4C2E">
      <w:pPr>
        <w:pStyle w:val="Zkladntext"/>
        <w:numPr>
          <w:ilvl w:val="1"/>
          <w:numId w:val="26"/>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pod písm. a. nebo b. odst. 2. tohoto článku ukončen příslušným dnem;</w:t>
      </w:r>
    </w:p>
    <w:p w14:paraId="25351D3F" w14:textId="77777777" w:rsidR="004E27C9" w:rsidRPr="00F40EB5" w:rsidRDefault="004E27C9" w:rsidP="00FA4C2E">
      <w:pPr>
        <w:pStyle w:val="Zkladntext"/>
        <w:numPr>
          <w:ilvl w:val="1"/>
          <w:numId w:val="26"/>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pod písm. c. nebo d. odst. 2. tohoto článku do 3 pracovních dnů od doručení žádosti o ukončení VPN přístupu, pokud nebude v žádosti o ukončení VPN přístupu požadováno pozdější datum ukončení;</w:t>
      </w:r>
    </w:p>
    <w:p w14:paraId="01AFAEB7" w14:textId="77777777" w:rsidR="004E27C9" w:rsidRPr="00F40EB5" w:rsidRDefault="004E27C9" w:rsidP="00FA4C2E">
      <w:pPr>
        <w:pStyle w:val="Zkladntext"/>
        <w:numPr>
          <w:ilvl w:val="1"/>
          <w:numId w:val="26"/>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pod písm. e. nebo f. odst. 2. tohoto článku po vyhodnocení Události /po doručení žádosti VZP ČR.</w:t>
      </w:r>
    </w:p>
    <w:p w14:paraId="4BCE5821" w14:textId="77777777" w:rsidR="004E27C9" w:rsidRPr="00F40EB5" w:rsidRDefault="004E27C9" w:rsidP="00FA4C2E">
      <w:pPr>
        <w:pStyle w:val="Zkladntext"/>
        <w:numPr>
          <w:ilvl w:val="0"/>
          <w:numId w:val="26"/>
        </w:numPr>
        <w:spacing w:before="120" w:after="120" w:line="276" w:lineRule="auto"/>
        <w:jc w:val="both"/>
        <w:rPr>
          <w:rFonts w:ascii="Arial" w:hAnsi="Arial" w:cs="Arial"/>
          <w:color w:val="000000" w:themeColor="text1"/>
          <w:sz w:val="20"/>
          <w:szCs w:val="20"/>
        </w:rPr>
      </w:pPr>
      <w:r w:rsidRPr="00F40EB5">
        <w:rPr>
          <w:rFonts w:ascii="Arial" w:hAnsi="Arial" w:cs="Arial"/>
          <w:color w:val="000000" w:themeColor="text1"/>
          <w:sz w:val="20"/>
          <w:szCs w:val="20"/>
        </w:rPr>
        <w:t xml:space="preserve">V případě ukončení VPN přístupu dle odst. 2., písm. d., tohoto článku je </w:t>
      </w:r>
      <w:r w:rsidRPr="00F40EB5">
        <w:rPr>
          <w:rFonts w:ascii="Arial" w:hAnsi="Arial" w:cs="Arial"/>
          <w:b/>
          <w:color w:val="000000" w:themeColor="text1"/>
          <w:sz w:val="20"/>
          <w:szCs w:val="20"/>
        </w:rPr>
        <w:t xml:space="preserve">Uživatel </w:t>
      </w:r>
      <w:r w:rsidRPr="00F40EB5">
        <w:rPr>
          <w:rFonts w:ascii="Arial" w:hAnsi="Arial" w:cs="Arial"/>
          <w:color w:val="000000" w:themeColor="text1"/>
          <w:sz w:val="20"/>
          <w:szCs w:val="20"/>
        </w:rPr>
        <w:t xml:space="preserve">povinen o této skutečnosti neprodleně informovat </w:t>
      </w:r>
      <w:r>
        <w:rPr>
          <w:rFonts w:ascii="Arial" w:hAnsi="Arial" w:cs="Arial"/>
          <w:sz w:val="20"/>
          <w:szCs w:val="20"/>
        </w:rPr>
        <w:t>Poskytovatele</w:t>
      </w:r>
      <w:r w:rsidRPr="00F40EB5">
        <w:rPr>
          <w:rFonts w:ascii="Arial" w:hAnsi="Arial" w:cs="Arial"/>
          <w:color w:val="000000" w:themeColor="text1"/>
          <w:sz w:val="20"/>
          <w:szCs w:val="20"/>
        </w:rPr>
        <w:t>; splnění této jeho povinnosti si zajistí</w:t>
      </w:r>
      <w:r w:rsidRPr="00F40EB5">
        <w:rPr>
          <w:rFonts w:ascii="Arial" w:hAnsi="Arial" w:cs="Arial"/>
          <w:sz w:val="20"/>
          <w:szCs w:val="20"/>
        </w:rPr>
        <w:t xml:space="preserve"> </w:t>
      </w:r>
      <w:r>
        <w:rPr>
          <w:rFonts w:ascii="Arial" w:hAnsi="Arial" w:cs="Arial"/>
          <w:sz w:val="20"/>
          <w:szCs w:val="20"/>
        </w:rPr>
        <w:t>Poskytovatel</w:t>
      </w:r>
      <w:r w:rsidRPr="00F40EB5">
        <w:rPr>
          <w:rFonts w:ascii="Arial" w:hAnsi="Arial" w:cs="Arial"/>
          <w:color w:val="000000" w:themeColor="text1"/>
          <w:sz w:val="20"/>
          <w:szCs w:val="20"/>
        </w:rPr>
        <w:t>.</w:t>
      </w:r>
    </w:p>
    <w:p w14:paraId="4617C5ED" w14:textId="77777777" w:rsidR="004E27C9" w:rsidRPr="00924F30" w:rsidRDefault="004E27C9" w:rsidP="004E27C9">
      <w:pPr>
        <w:pStyle w:val="Nadpis1"/>
        <w:spacing w:before="120" w:after="120" w:line="276" w:lineRule="auto"/>
        <w:ind w:left="142"/>
        <w:contextualSpacing/>
        <w:jc w:val="center"/>
        <w:rPr>
          <w:rFonts w:ascii="Arial" w:eastAsia="Calibri" w:hAnsi="Arial" w:cs="Arial"/>
          <w:sz w:val="20"/>
          <w:szCs w:val="20"/>
          <w:u w:val="none"/>
        </w:rPr>
      </w:pPr>
      <w:r w:rsidRPr="00F40EB5">
        <w:rPr>
          <w:rFonts w:ascii="Arial" w:eastAsia="Calibri" w:hAnsi="Arial" w:cs="Arial"/>
          <w:sz w:val="20"/>
          <w:szCs w:val="20"/>
        </w:rPr>
        <w:br/>
      </w:r>
      <w:r w:rsidRPr="00924F30">
        <w:rPr>
          <w:rFonts w:ascii="Arial" w:eastAsia="Calibri" w:hAnsi="Arial" w:cs="Arial"/>
          <w:sz w:val="20"/>
          <w:szCs w:val="20"/>
          <w:u w:val="none"/>
        </w:rPr>
        <w:t xml:space="preserve">Čl. VIII. Povinnosti </w:t>
      </w:r>
      <w:r>
        <w:rPr>
          <w:rFonts w:ascii="Arial" w:eastAsia="Calibri" w:hAnsi="Arial" w:cs="Arial"/>
          <w:sz w:val="20"/>
          <w:szCs w:val="20"/>
          <w:u w:val="none"/>
        </w:rPr>
        <w:t>Poskytovatele</w:t>
      </w:r>
      <w:r w:rsidRPr="00924F30">
        <w:rPr>
          <w:rFonts w:ascii="Arial" w:eastAsia="Calibri" w:hAnsi="Arial" w:cs="Arial"/>
          <w:sz w:val="20"/>
          <w:szCs w:val="20"/>
          <w:u w:val="none"/>
        </w:rPr>
        <w:t xml:space="preserve"> a Uživatele</w:t>
      </w:r>
    </w:p>
    <w:p w14:paraId="19110112" w14:textId="77777777" w:rsidR="004E27C9" w:rsidRPr="00F40EB5" w:rsidRDefault="004E27C9" w:rsidP="00FA4C2E">
      <w:pPr>
        <w:pStyle w:val="Zkladntext"/>
        <w:numPr>
          <w:ilvl w:val="0"/>
          <w:numId w:val="31"/>
        </w:numPr>
        <w:spacing w:before="120" w:after="120" w:line="276" w:lineRule="auto"/>
        <w:ind w:hanging="357"/>
        <w:jc w:val="both"/>
        <w:rPr>
          <w:rFonts w:ascii="Arial" w:hAnsi="Arial" w:cs="Arial"/>
          <w:color w:val="000000" w:themeColor="text1"/>
          <w:sz w:val="20"/>
          <w:szCs w:val="20"/>
        </w:rPr>
      </w:pPr>
      <w:r w:rsidRPr="00F40EB5">
        <w:rPr>
          <w:rFonts w:ascii="Arial" w:hAnsi="Arial" w:cs="Arial"/>
          <w:sz w:val="20"/>
          <w:szCs w:val="20"/>
        </w:rPr>
        <w:t>Poskytovatel</w:t>
      </w:r>
      <w:r w:rsidRPr="00F40EB5">
        <w:rPr>
          <w:rFonts w:ascii="Arial" w:hAnsi="Arial" w:cs="Arial"/>
          <w:color w:val="000000" w:themeColor="text1"/>
          <w:sz w:val="20"/>
          <w:szCs w:val="20"/>
        </w:rPr>
        <w:t xml:space="preserve"> je povinen dodržovat všechna ustanovení tohoto dokumentu a zajistit jejich dodržování jednotlivými Uživateli.</w:t>
      </w:r>
    </w:p>
    <w:p w14:paraId="3C62DF90" w14:textId="77777777" w:rsidR="004E27C9" w:rsidRPr="00F40EB5" w:rsidRDefault="004E27C9" w:rsidP="00FA4C2E">
      <w:pPr>
        <w:pStyle w:val="Zkladntext"/>
        <w:numPr>
          <w:ilvl w:val="0"/>
          <w:numId w:val="31"/>
        </w:numPr>
        <w:spacing w:before="120" w:after="120" w:line="276" w:lineRule="auto"/>
        <w:ind w:hanging="357"/>
        <w:jc w:val="both"/>
        <w:rPr>
          <w:rFonts w:ascii="Arial" w:hAnsi="Arial" w:cs="Arial"/>
          <w:b/>
          <w:sz w:val="20"/>
          <w:szCs w:val="20"/>
        </w:rPr>
      </w:pPr>
      <w:r>
        <w:rPr>
          <w:rFonts w:ascii="Arial" w:hAnsi="Arial" w:cs="Arial"/>
          <w:b/>
          <w:sz w:val="20"/>
          <w:szCs w:val="20"/>
        </w:rPr>
        <w:t>Poskytovatel</w:t>
      </w:r>
      <w:r w:rsidRPr="00F40EB5">
        <w:rPr>
          <w:rFonts w:ascii="Arial" w:hAnsi="Arial" w:cs="Arial"/>
          <w:b/>
          <w:sz w:val="20"/>
          <w:szCs w:val="20"/>
        </w:rPr>
        <w:t xml:space="preserve"> je povinen:</w:t>
      </w:r>
    </w:p>
    <w:p w14:paraId="382770DA" w14:textId="77777777" w:rsidR="004E27C9" w:rsidRPr="00F40EB5" w:rsidRDefault="004E27C9" w:rsidP="00FA4C2E">
      <w:pPr>
        <w:pStyle w:val="Odstavec1"/>
        <w:numPr>
          <w:ilvl w:val="1"/>
          <w:numId w:val="23"/>
        </w:numPr>
        <w:spacing w:before="120"/>
        <w:ind w:hanging="357"/>
        <w:rPr>
          <w:rFonts w:ascii="Arial" w:hAnsi="Arial" w:cs="Arial"/>
          <w:sz w:val="20"/>
          <w:szCs w:val="20"/>
        </w:rPr>
      </w:pPr>
      <w:r w:rsidRPr="00F40EB5">
        <w:rPr>
          <w:rFonts w:ascii="Arial" w:hAnsi="Arial" w:cs="Arial"/>
          <w:sz w:val="20"/>
          <w:szCs w:val="20"/>
        </w:rPr>
        <w:t xml:space="preserve">prokazatelně </w:t>
      </w:r>
      <w:r w:rsidRPr="00F40EB5">
        <w:rPr>
          <w:rFonts w:ascii="Arial" w:hAnsi="Arial" w:cs="Arial"/>
          <w:b/>
          <w:sz w:val="20"/>
          <w:szCs w:val="20"/>
        </w:rPr>
        <w:t>seznámit</w:t>
      </w:r>
      <w:r w:rsidRPr="00F40EB5">
        <w:rPr>
          <w:rFonts w:ascii="Arial" w:hAnsi="Arial" w:cs="Arial"/>
          <w:sz w:val="20"/>
          <w:szCs w:val="20"/>
        </w:rPr>
        <w:t xml:space="preserve"> Uživatele s </w:t>
      </w:r>
      <w:r w:rsidRPr="00F40EB5" w:rsidDel="00A20B1F">
        <w:rPr>
          <w:rFonts w:ascii="Arial" w:hAnsi="Arial" w:cs="Arial"/>
          <w:sz w:val="20"/>
          <w:szCs w:val="20"/>
        </w:rPr>
        <w:t xml:space="preserve"> </w:t>
      </w:r>
      <w:r w:rsidRPr="00F40EB5">
        <w:rPr>
          <w:rFonts w:ascii="Arial" w:hAnsi="Arial" w:cs="Arial"/>
          <w:sz w:val="20"/>
          <w:szCs w:val="20"/>
        </w:rPr>
        <w:t xml:space="preserve">právy a povinnostmi vyplývajícími pro něj z tohoto dokumentu a prokazatelně Uživatele </w:t>
      </w:r>
      <w:r w:rsidRPr="00F40EB5">
        <w:rPr>
          <w:rFonts w:ascii="Arial" w:hAnsi="Arial" w:cs="Arial"/>
          <w:b/>
          <w:sz w:val="20"/>
          <w:szCs w:val="20"/>
        </w:rPr>
        <w:t xml:space="preserve">poučit </w:t>
      </w:r>
      <w:r w:rsidRPr="00F40EB5">
        <w:rPr>
          <w:rFonts w:ascii="Arial" w:hAnsi="Arial" w:cs="Arial"/>
          <w:sz w:val="20"/>
          <w:szCs w:val="20"/>
        </w:rPr>
        <w:t>o jeho povinnostech uvedených v tomto dokumentu, a to nejpozději v den podání příslušné Žádosti a na vyzvání VZP ČR tuto skutečnost také VZP ČR ve lhůtě uvedené v příslušné písemné výzvě, která nebude kratší než 10 pracovních dnů, doložit;</w:t>
      </w:r>
    </w:p>
    <w:p w14:paraId="5C21375B" w14:textId="77777777" w:rsidR="004E27C9" w:rsidRPr="00F40EB5" w:rsidRDefault="004E27C9" w:rsidP="00FA4C2E">
      <w:pPr>
        <w:pStyle w:val="Odstavec1"/>
        <w:numPr>
          <w:ilvl w:val="1"/>
          <w:numId w:val="23"/>
        </w:numPr>
        <w:spacing w:before="120"/>
        <w:ind w:hanging="357"/>
        <w:rPr>
          <w:rFonts w:ascii="Arial" w:hAnsi="Arial" w:cs="Arial"/>
          <w:sz w:val="20"/>
          <w:szCs w:val="20"/>
        </w:rPr>
      </w:pPr>
      <w:r w:rsidRPr="00F40EB5">
        <w:rPr>
          <w:rFonts w:ascii="Arial" w:hAnsi="Arial" w:cs="Arial"/>
          <w:sz w:val="20"/>
          <w:szCs w:val="20"/>
        </w:rPr>
        <w:t>zajistit, aby Uživatel dodržoval povinnosti a postupy vyplývající pro něj z tohoto dokumentu;</w:t>
      </w:r>
    </w:p>
    <w:p w14:paraId="015587F0" w14:textId="77777777" w:rsidR="004E27C9" w:rsidRPr="00F40EB5" w:rsidRDefault="004E27C9" w:rsidP="00FA4C2E">
      <w:pPr>
        <w:pStyle w:val="Odstavec1"/>
        <w:numPr>
          <w:ilvl w:val="1"/>
          <w:numId w:val="23"/>
        </w:numPr>
        <w:spacing w:before="120"/>
        <w:ind w:hanging="357"/>
        <w:rPr>
          <w:rFonts w:ascii="Arial" w:hAnsi="Arial" w:cs="Arial"/>
          <w:sz w:val="20"/>
          <w:szCs w:val="20"/>
        </w:rPr>
      </w:pPr>
      <w:r w:rsidRPr="00F40EB5">
        <w:rPr>
          <w:rFonts w:ascii="Arial" w:hAnsi="Arial" w:cs="Arial"/>
          <w:sz w:val="20"/>
          <w:szCs w:val="20"/>
        </w:rPr>
        <w:t>zajistit, že jsou Uživatelem dodržována taková bezpečnostní opatření, která zamezí narušení nebo ohrožení bezpečnosti vnitřní sítě VZP ČR, IS VZP ČR a jejich informací.</w:t>
      </w:r>
    </w:p>
    <w:p w14:paraId="494CA88D" w14:textId="77777777" w:rsidR="004E27C9" w:rsidRPr="00F40EB5" w:rsidRDefault="004E27C9" w:rsidP="00FA4C2E">
      <w:pPr>
        <w:pStyle w:val="Zkladntext"/>
        <w:numPr>
          <w:ilvl w:val="0"/>
          <w:numId w:val="31"/>
        </w:numPr>
        <w:spacing w:before="120" w:after="120" w:line="276" w:lineRule="auto"/>
        <w:jc w:val="both"/>
        <w:rPr>
          <w:rFonts w:ascii="Arial" w:hAnsi="Arial" w:cs="Arial"/>
          <w:sz w:val="20"/>
          <w:szCs w:val="20"/>
        </w:rPr>
      </w:pPr>
      <w:r>
        <w:rPr>
          <w:rFonts w:ascii="Arial" w:hAnsi="Arial" w:cs="Arial"/>
          <w:sz w:val="20"/>
          <w:szCs w:val="20"/>
        </w:rPr>
        <w:lastRenderedPageBreak/>
        <w:t xml:space="preserve">Poskytovatel </w:t>
      </w:r>
      <w:r w:rsidRPr="00F40EB5">
        <w:rPr>
          <w:rFonts w:ascii="Arial" w:hAnsi="Arial" w:cs="Arial"/>
          <w:sz w:val="20"/>
          <w:szCs w:val="20"/>
        </w:rPr>
        <w:t>nese plnou odpovědnost za nedodržení povinností Uživatelem daných Uživateli tímto dokumentem.</w:t>
      </w:r>
    </w:p>
    <w:p w14:paraId="1CEB0311" w14:textId="77777777" w:rsidR="004E27C9" w:rsidRPr="00F40EB5" w:rsidRDefault="004E27C9" w:rsidP="00FA4C2E">
      <w:pPr>
        <w:pStyle w:val="Zkladntext"/>
        <w:numPr>
          <w:ilvl w:val="0"/>
          <w:numId w:val="31"/>
        </w:numPr>
        <w:spacing w:before="120" w:after="120" w:line="276" w:lineRule="auto"/>
        <w:jc w:val="both"/>
        <w:rPr>
          <w:rFonts w:ascii="Arial" w:hAnsi="Arial" w:cs="Arial"/>
          <w:sz w:val="20"/>
          <w:szCs w:val="20"/>
        </w:rPr>
      </w:pPr>
      <w:r w:rsidRPr="00F40EB5">
        <w:rPr>
          <w:rFonts w:ascii="Arial" w:hAnsi="Arial" w:cs="Arial"/>
          <w:color w:val="000000" w:themeColor="text1"/>
          <w:sz w:val="20"/>
          <w:szCs w:val="20"/>
        </w:rPr>
        <w:t>VZP</w:t>
      </w:r>
      <w:r w:rsidRPr="00F40EB5">
        <w:rPr>
          <w:rFonts w:ascii="Arial" w:hAnsi="Arial" w:cs="Arial"/>
          <w:sz w:val="20"/>
          <w:szCs w:val="20"/>
        </w:rPr>
        <w:t xml:space="preserve"> ČR je oprávněna kontrolovat plnění ustanovení tohoto dokumentu na straně </w:t>
      </w:r>
      <w:r>
        <w:rPr>
          <w:rFonts w:ascii="Arial" w:hAnsi="Arial" w:cs="Arial"/>
          <w:sz w:val="20"/>
          <w:szCs w:val="20"/>
        </w:rPr>
        <w:t>Poskytovatele</w:t>
      </w:r>
      <w:r w:rsidRPr="00F40EB5">
        <w:rPr>
          <w:rFonts w:ascii="Arial" w:hAnsi="Arial" w:cs="Arial"/>
          <w:sz w:val="20"/>
          <w:szCs w:val="20"/>
        </w:rPr>
        <w:t xml:space="preserve">. </w:t>
      </w:r>
      <w:r>
        <w:rPr>
          <w:rFonts w:ascii="Arial" w:hAnsi="Arial" w:cs="Arial"/>
          <w:sz w:val="20"/>
          <w:szCs w:val="20"/>
        </w:rPr>
        <w:t xml:space="preserve">Poskytovatel </w:t>
      </w:r>
      <w:r w:rsidRPr="00F40EB5">
        <w:rPr>
          <w:rFonts w:ascii="Arial" w:hAnsi="Arial" w:cs="Arial"/>
          <w:sz w:val="20"/>
          <w:szCs w:val="20"/>
        </w:rPr>
        <w:t>je povinen poskytnout VZP ČR nezbytné podklady, součinnost, případně umožnit kontrolu na místě.</w:t>
      </w:r>
    </w:p>
    <w:p w14:paraId="7EE159F2" w14:textId="77777777" w:rsidR="004E27C9" w:rsidRPr="00F40EB5" w:rsidRDefault="004E27C9" w:rsidP="00FA4C2E">
      <w:pPr>
        <w:pStyle w:val="Zkladntext"/>
        <w:numPr>
          <w:ilvl w:val="0"/>
          <w:numId w:val="31"/>
        </w:numPr>
        <w:spacing w:before="120" w:after="120" w:line="276" w:lineRule="auto"/>
        <w:jc w:val="both"/>
        <w:rPr>
          <w:rFonts w:ascii="Arial" w:hAnsi="Arial" w:cs="Arial"/>
          <w:sz w:val="20"/>
          <w:szCs w:val="20"/>
        </w:rPr>
      </w:pPr>
      <w:r>
        <w:rPr>
          <w:rFonts w:ascii="Arial" w:hAnsi="Arial" w:cs="Arial"/>
          <w:sz w:val="20"/>
          <w:szCs w:val="20"/>
        </w:rPr>
        <w:t xml:space="preserve">Poskytovatel </w:t>
      </w:r>
      <w:r w:rsidRPr="00F40EB5">
        <w:rPr>
          <w:rFonts w:ascii="Arial" w:hAnsi="Arial" w:cs="Arial"/>
          <w:sz w:val="20"/>
          <w:szCs w:val="20"/>
        </w:rPr>
        <w:t>je dále povinen zajistit, aby Uživatel realizoval VPN přístup pouze z koncového zařízení, které:</w:t>
      </w:r>
    </w:p>
    <w:p w14:paraId="264490A7" w14:textId="77777777" w:rsidR="004E27C9" w:rsidRPr="00F40EB5" w:rsidRDefault="004E27C9" w:rsidP="00FA4C2E">
      <w:pPr>
        <w:pStyle w:val="Odstavec1"/>
        <w:numPr>
          <w:ilvl w:val="0"/>
          <w:numId w:val="32"/>
        </w:numPr>
        <w:spacing w:before="120"/>
        <w:rPr>
          <w:rFonts w:ascii="Arial" w:hAnsi="Arial" w:cs="Arial"/>
          <w:sz w:val="20"/>
          <w:szCs w:val="20"/>
        </w:rPr>
      </w:pPr>
      <w:r w:rsidRPr="00F40EB5">
        <w:rPr>
          <w:rFonts w:ascii="Arial" w:hAnsi="Arial" w:cs="Arial"/>
          <w:sz w:val="20"/>
          <w:szCs w:val="20"/>
        </w:rPr>
        <w:t>je chráněno antivirovou a antimalwarovou ochranou a má aktuální virovou databázi;</w:t>
      </w:r>
    </w:p>
    <w:p w14:paraId="2F6E1456" w14:textId="77777777" w:rsidR="004E27C9" w:rsidRPr="00F40EB5" w:rsidRDefault="004E27C9" w:rsidP="00FA4C2E">
      <w:pPr>
        <w:pStyle w:val="Odstavec1"/>
        <w:numPr>
          <w:ilvl w:val="0"/>
          <w:numId w:val="32"/>
        </w:numPr>
        <w:spacing w:before="120"/>
        <w:rPr>
          <w:rFonts w:ascii="Arial" w:hAnsi="Arial" w:cs="Arial"/>
          <w:sz w:val="20"/>
          <w:szCs w:val="20"/>
        </w:rPr>
      </w:pPr>
      <w:r w:rsidRPr="00F40EB5">
        <w:rPr>
          <w:rFonts w:ascii="Arial" w:hAnsi="Arial" w:cs="Arial"/>
          <w:sz w:val="20"/>
          <w:szCs w:val="20"/>
        </w:rPr>
        <w:t>má instalováno</w:t>
      </w:r>
      <w:r>
        <w:rPr>
          <w:rFonts w:ascii="Arial" w:hAnsi="Arial" w:cs="Arial"/>
          <w:sz w:val="20"/>
          <w:szCs w:val="20"/>
          <w:lang w:val="cs-CZ"/>
        </w:rPr>
        <w:t xml:space="preserve"> </w:t>
      </w:r>
      <w:r w:rsidRPr="00F40EB5">
        <w:rPr>
          <w:rFonts w:ascii="Arial" w:hAnsi="Arial" w:cs="Arial"/>
          <w:sz w:val="20"/>
          <w:szCs w:val="20"/>
        </w:rPr>
        <w:t>a má aktivní (zapnuto) firewalové řešení operačního systému, příp. HIDS/HIPS;</w:t>
      </w:r>
    </w:p>
    <w:p w14:paraId="2D0EED87" w14:textId="77777777" w:rsidR="004E27C9" w:rsidRPr="00F40EB5" w:rsidRDefault="004E27C9" w:rsidP="00FA4C2E">
      <w:pPr>
        <w:pStyle w:val="Odstavec1"/>
        <w:numPr>
          <w:ilvl w:val="0"/>
          <w:numId w:val="32"/>
        </w:numPr>
        <w:spacing w:before="120"/>
        <w:rPr>
          <w:rFonts w:ascii="Arial" w:hAnsi="Arial" w:cs="Arial"/>
          <w:sz w:val="20"/>
          <w:szCs w:val="20"/>
        </w:rPr>
      </w:pPr>
      <w:r w:rsidRPr="00F40EB5">
        <w:rPr>
          <w:rFonts w:ascii="Arial" w:hAnsi="Arial" w:cs="Arial"/>
          <w:sz w:val="20"/>
          <w:szCs w:val="20"/>
        </w:rPr>
        <w:t>má instalovány dostupné bezpečnostní záplaty</w:t>
      </w:r>
      <w:r>
        <w:rPr>
          <w:rFonts w:ascii="Arial" w:hAnsi="Arial" w:cs="Arial"/>
          <w:sz w:val="20"/>
          <w:szCs w:val="20"/>
          <w:lang w:val="cs-CZ"/>
        </w:rPr>
        <w:t xml:space="preserve"> </w:t>
      </w:r>
      <w:r w:rsidRPr="00F40EB5">
        <w:rPr>
          <w:rFonts w:ascii="Arial" w:hAnsi="Arial" w:cs="Arial"/>
          <w:sz w:val="20"/>
          <w:szCs w:val="20"/>
        </w:rPr>
        <w:t>a aktualizace zveřejněné výrobcem operačního systému a aplikací a operační systém je podporovaný výrobcem;</w:t>
      </w:r>
    </w:p>
    <w:p w14:paraId="30BB160E" w14:textId="77777777" w:rsidR="004E27C9" w:rsidRPr="00F40EB5" w:rsidRDefault="004E27C9" w:rsidP="00FA4C2E">
      <w:pPr>
        <w:pStyle w:val="Odstavec1"/>
        <w:numPr>
          <w:ilvl w:val="0"/>
          <w:numId w:val="32"/>
        </w:numPr>
        <w:spacing w:before="120"/>
        <w:rPr>
          <w:rFonts w:ascii="Arial" w:hAnsi="Arial" w:cs="Arial"/>
          <w:sz w:val="20"/>
          <w:szCs w:val="20"/>
        </w:rPr>
      </w:pPr>
      <w:r w:rsidRPr="00F40EB5">
        <w:rPr>
          <w:rFonts w:ascii="Arial" w:hAnsi="Arial" w:cs="Arial"/>
          <w:sz w:val="20"/>
          <w:szCs w:val="20"/>
        </w:rPr>
        <w:t>má nastaveno uzamčení koncového zařízení v případě nečinnosti Uživatele;</w:t>
      </w:r>
    </w:p>
    <w:p w14:paraId="1449F1E7" w14:textId="77777777" w:rsidR="004E27C9" w:rsidRPr="00F40EB5" w:rsidRDefault="004E27C9" w:rsidP="00FA4C2E">
      <w:pPr>
        <w:pStyle w:val="Odstavec1"/>
        <w:numPr>
          <w:ilvl w:val="0"/>
          <w:numId w:val="32"/>
        </w:numPr>
        <w:spacing w:before="120"/>
        <w:rPr>
          <w:rFonts w:ascii="Arial" w:hAnsi="Arial" w:cs="Arial"/>
          <w:sz w:val="20"/>
          <w:szCs w:val="20"/>
        </w:rPr>
      </w:pPr>
      <w:r w:rsidRPr="00F40EB5">
        <w:rPr>
          <w:rFonts w:ascii="Arial" w:hAnsi="Arial" w:cs="Arial"/>
          <w:sz w:val="20"/>
          <w:szCs w:val="20"/>
        </w:rPr>
        <w:t>má chráněn přístup do BIOS koncového zařízení;</w:t>
      </w:r>
    </w:p>
    <w:p w14:paraId="73D1E416" w14:textId="77777777" w:rsidR="004E27C9" w:rsidRPr="00F40EB5" w:rsidRDefault="004E27C9" w:rsidP="00FA4C2E">
      <w:pPr>
        <w:pStyle w:val="Odstavec1"/>
        <w:numPr>
          <w:ilvl w:val="0"/>
          <w:numId w:val="32"/>
        </w:numPr>
        <w:spacing w:before="120"/>
        <w:rPr>
          <w:rFonts w:ascii="Arial" w:hAnsi="Arial" w:cs="Arial"/>
          <w:sz w:val="20"/>
          <w:szCs w:val="20"/>
        </w:rPr>
      </w:pPr>
      <w:r w:rsidRPr="00F40EB5">
        <w:rPr>
          <w:rFonts w:ascii="Arial" w:hAnsi="Arial" w:cs="Arial"/>
          <w:sz w:val="20"/>
          <w:szCs w:val="20"/>
        </w:rPr>
        <w:t>má šifrován pevný disk koncového zařízení;</w:t>
      </w:r>
    </w:p>
    <w:p w14:paraId="56281089" w14:textId="77777777" w:rsidR="004E27C9" w:rsidRPr="00F40EB5" w:rsidRDefault="004E27C9" w:rsidP="00FA4C2E">
      <w:pPr>
        <w:pStyle w:val="Odstavec1"/>
        <w:numPr>
          <w:ilvl w:val="0"/>
          <w:numId w:val="32"/>
        </w:numPr>
        <w:spacing w:before="120"/>
        <w:rPr>
          <w:rFonts w:ascii="Arial" w:hAnsi="Arial" w:cs="Arial"/>
          <w:sz w:val="20"/>
          <w:szCs w:val="20"/>
        </w:rPr>
      </w:pPr>
      <w:r w:rsidRPr="00F40EB5">
        <w:rPr>
          <w:rFonts w:ascii="Arial" w:hAnsi="Arial" w:cs="Arial"/>
          <w:sz w:val="20"/>
          <w:szCs w:val="20"/>
        </w:rPr>
        <w:t>umožňuje přístup ke koncovému zařízení pouze po zadání přihlašovacích údajů.</w:t>
      </w:r>
    </w:p>
    <w:p w14:paraId="5A0F2B03" w14:textId="77777777" w:rsidR="004E27C9" w:rsidRPr="00F40EB5" w:rsidRDefault="004E27C9" w:rsidP="00FA4C2E">
      <w:pPr>
        <w:pStyle w:val="Zkladntext"/>
        <w:numPr>
          <w:ilvl w:val="0"/>
          <w:numId w:val="31"/>
        </w:numPr>
        <w:spacing w:before="120" w:after="120" w:line="276" w:lineRule="auto"/>
        <w:jc w:val="both"/>
        <w:rPr>
          <w:rFonts w:ascii="Arial" w:hAnsi="Arial" w:cs="Arial"/>
          <w:sz w:val="20"/>
          <w:szCs w:val="20"/>
        </w:rPr>
      </w:pPr>
      <w:r w:rsidRPr="00F40EB5">
        <w:rPr>
          <w:rFonts w:ascii="Arial" w:hAnsi="Arial" w:cs="Arial"/>
          <w:color w:val="000000" w:themeColor="text1"/>
          <w:sz w:val="20"/>
          <w:szCs w:val="20"/>
        </w:rPr>
        <w:t>Povinnosti</w:t>
      </w:r>
      <w:r w:rsidRPr="00F40EB5">
        <w:rPr>
          <w:rFonts w:ascii="Arial" w:hAnsi="Arial" w:cs="Arial"/>
          <w:sz w:val="20"/>
          <w:szCs w:val="20"/>
        </w:rPr>
        <w:t xml:space="preserve"> Uživatele:</w:t>
      </w:r>
    </w:p>
    <w:p w14:paraId="12F20ABA" w14:textId="77777777" w:rsidR="004E27C9" w:rsidRPr="00F40EB5" w:rsidRDefault="004E27C9" w:rsidP="00FA4C2E">
      <w:pPr>
        <w:pStyle w:val="Odstavec1"/>
        <w:numPr>
          <w:ilvl w:val="0"/>
          <w:numId w:val="33"/>
        </w:numPr>
        <w:spacing w:before="120"/>
        <w:rPr>
          <w:rFonts w:ascii="Arial" w:hAnsi="Arial" w:cs="Arial"/>
          <w:sz w:val="20"/>
          <w:szCs w:val="20"/>
        </w:rPr>
      </w:pPr>
      <w:r w:rsidRPr="00F40EB5">
        <w:rPr>
          <w:rFonts w:ascii="Arial" w:hAnsi="Arial" w:cs="Arial"/>
          <w:sz w:val="20"/>
          <w:szCs w:val="20"/>
        </w:rPr>
        <w:t>realizovat přístup do vnitřní sítě VZP ČR pouze prostřednictvím VPN VZP ČR;</w:t>
      </w:r>
    </w:p>
    <w:p w14:paraId="6A9245FA" w14:textId="77777777" w:rsidR="004E27C9" w:rsidRPr="00F40EB5" w:rsidRDefault="004E27C9" w:rsidP="00FA4C2E">
      <w:pPr>
        <w:pStyle w:val="Odstavec1"/>
        <w:numPr>
          <w:ilvl w:val="0"/>
          <w:numId w:val="33"/>
        </w:numPr>
        <w:spacing w:before="120"/>
        <w:rPr>
          <w:rFonts w:ascii="Arial" w:hAnsi="Arial" w:cs="Arial"/>
          <w:sz w:val="20"/>
          <w:szCs w:val="20"/>
        </w:rPr>
      </w:pPr>
      <w:r w:rsidRPr="00F40EB5">
        <w:rPr>
          <w:rFonts w:ascii="Arial" w:hAnsi="Arial" w:cs="Arial"/>
          <w:sz w:val="20"/>
          <w:szCs w:val="20"/>
        </w:rPr>
        <w:t>před prvním přístupem do vnitřní sítě VZP ČR si musí změnit výchozí heslo předané VZP ČR na přihlašovací heslo;</w:t>
      </w:r>
    </w:p>
    <w:p w14:paraId="089381CF" w14:textId="77777777" w:rsidR="004E27C9" w:rsidRPr="00F40EB5" w:rsidRDefault="004E27C9" w:rsidP="00FA4C2E">
      <w:pPr>
        <w:pStyle w:val="Odstavec1"/>
        <w:numPr>
          <w:ilvl w:val="0"/>
          <w:numId w:val="33"/>
        </w:numPr>
        <w:spacing w:before="120"/>
        <w:rPr>
          <w:rFonts w:ascii="Arial" w:hAnsi="Arial" w:cs="Arial"/>
          <w:sz w:val="20"/>
          <w:szCs w:val="20"/>
        </w:rPr>
      </w:pPr>
      <w:r w:rsidRPr="00F40EB5">
        <w:rPr>
          <w:rFonts w:ascii="Arial" w:hAnsi="Arial" w:cs="Arial"/>
          <w:sz w:val="20"/>
          <w:szCs w:val="20"/>
        </w:rPr>
        <w:t>pro přístup do vnitřní sítě VZP ČR používat jako přihlašovací heslo unikátní, tj. heslo, které není shodné s jinými hesly používanými Uživatelem (kdekoliv);</w:t>
      </w:r>
    </w:p>
    <w:p w14:paraId="1DE78A97" w14:textId="77777777" w:rsidR="004E27C9" w:rsidRPr="00F40EB5" w:rsidRDefault="004E27C9" w:rsidP="00FA4C2E">
      <w:pPr>
        <w:pStyle w:val="Odstavec1"/>
        <w:numPr>
          <w:ilvl w:val="0"/>
          <w:numId w:val="33"/>
        </w:numPr>
        <w:spacing w:before="120"/>
        <w:rPr>
          <w:rFonts w:ascii="Arial" w:hAnsi="Arial" w:cs="Arial"/>
          <w:sz w:val="20"/>
          <w:szCs w:val="20"/>
        </w:rPr>
      </w:pPr>
      <w:r w:rsidRPr="00F40EB5">
        <w:rPr>
          <w:rFonts w:ascii="Arial" w:hAnsi="Arial" w:cs="Arial"/>
          <w:sz w:val="20"/>
          <w:szCs w:val="20"/>
        </w:rPr>
        <w:t>nesmí sdílet s třetími osobami své přístupové údaje ani vydaný certifikát určený pro VPN přístup;</w:t>
      </w:r>
    </w:p>
    <w:p w14:paraId="56BC72A9" w14:textId="77777777" w:rsidR="004E27C9" w:rsidRPr="00F40EB5" w:rsidRDefault="004E27C9" w:rsidP="00FA4C2E">
      <w:pPr>
        <w:pStyle w:val="Odstavec1"/>
        <w:numPr>
          <w:ilvl w:val="0"/>
          <w:numId w:val="33"/>
        </w:numPr>
        <w:spacing w:before="120"/>
        <w:rPr>
          <w:rFonts w:ascii="Arial" w:hAnsi="Arial" w:cs="Arial"/>
          <w:sz w:val="20"/>
          <w:szCs w:val="20"/>
        </w:rPr>
      </w:pPr>
      <w:r w:rsidRPr="00F40EB5">
        <w:rPr>
          <w:rFonts w:ascii="Arial" w:hAnsi="Arial" w:cs="Arial"/>
          <w:sz w:val="20"/>
          <w:szCs w:val="20"/>
        </w:rPr>
        <w:t>nesmí sdílet VPN připojení s jiným zařízením prostřednictvím sdílení připojení na síťové úrovni;</w:t>
      </w:r>
    </w:p>
    <w:p w14:paraId="168792E4" w14:textId="77777777" w:rsidR="004E27C9" w:rsidRPr="00F40EB5" w:rsidRDefault="004E27C9" w:rsidP="00FA4C2E">
      <w:pPr>
        <w:pStyle w:val="Odstavec1"/>
        <w:numPr>
          <w:ilvl w:val="0"/>
          <w:numId w:val="33"/>
        </w:numPr>
        <w:spacing w:before="120"/>
        <w:rPr>
          <w:rFonts w:ascii="Arial" w:hAnsi="Arial" w:cs="Arial"/>
          <w:sz w:val="20"/>
          <w:szCs w:val="20"/>
        </w:rPr>
      </w:pPr>
      <w:r w:rsidRPr="00F40EB5">
        <w:rPr>
          <w:rFonts w:ascii="Arial" w:hAnsi="Arial" w:cs="Arial"/>
          <w:sz w:val="20"/>
          <w:szCs w:val="20"/>
        </w:rPr>
        <w:t>zajistit ochranu privátního klíče a vydaného certifikátu proti je</w:t>
      </w:r>
      <w:r>
        <w:rPr>
          <w:rFonts w:ascii="Arial" w:hAnsi="Arial" w:cs="Arial"/>
          <w:sz w:val="20"/>
          <w:szCs w:val="20"/>
          <w:lang w:val="cs-CZ"/>
        </w:rPr>
        <w:t>jich</w:t>
      </w:r>
      <w:r w:rsidRPr="00F40EB5">
        <w:rPr>
          <w:rFonts w:ascii="Arial" w:hAnsi="Arial" w:cs="Arial"/>
          <w:sz w:val="20"/>
          <w:szCs w:val="20"/>
        </w:rPr>
        <w:t xml:space="preserve"> zneužití;</w:t>
      </w:r>
    </w:p>
    <w:p w14:paraId="6A1AF1F8" w14:textId="77777777" w:rsidR="004E27C9" w:rsidRPr="00F40EB5" w:rsidRDefault="004E27C9" w:rsidP="00FA4C2E">
      <w:pPr>
        <w:pStyle w:val="Odstavec1"/>
        <w:numPr>
          <w:ilvl w:val="0"/>
          <w:numId w:val="33"/>
        </w:numPr>
        <w:spacing w:before="120"/>
        <w:rPr>
          <w:rFonts w:ascii="Arial" w:hAnsi="Arial" w:cs="Arial"/>
          <w:sz w:val="20"/>
          <w:szCs w:val="20"/>
        </w:rPr>
      </w:pPr>
      <w:r w:rsidRPr="00F40EB5">
        <w:rPr>
          <w:rFonts w:ascii="Arial" w:hAnsi="Arial" w:cs="Arial"/>
          <w:sz w:val="20"/>
          <w:szCs w:val="20"/>
        </w:rPr>
        <w:t>generovat certifikát pro VPN přístup na koncové zařízení se silnou ochranou privátního klíče;</w:t>
      </w:r>
    </w:p>
    <w:p w14:paraId="26C19954" w14:textId="77777777" w:rsidR="004E27C9" w:rsidRPr="00F40EB5" w:rsidRDefault="004E27C9" w:rsidP="00FA4C2E">
      <w:pPr>
        <w:pStyle w:val="Odstavec1"/>
        <w:numPr>
          <w:ilvl w:val="0"/>
          <w:numId w:val="33"/>
        </w:numPr>
        <w:spacing w:before="120"/>
        <w:rPr>
          <w:rFonts w:ascii="Arial" w:hAnsi="Arial" w:cs="Arial"/>
          <w:sz w:val="20"/>
          <w:szCs w:val="20"/>
        </w:rPr>
      </w:pPr>
      <w:r w:rsidRPr="00F40EB5">
        <w:rPr>
          <w:rFonts w:ascii="Arial" w:hAnsi="Arial" w:cs="Arial"/>
          <w:sz w:val="20"/>
          <w:szCs w:val="20"/>
        </w:rPr>
        <w:t>obnovit si vydaný certifikát nejdříve měsíc před uplynutím doby jeho platnosti;</w:t>
      </w:r>
    </w:p>
    <w:p w14:paraId="6C23E402" w14:textId="77777777" w:rsidR="004E27C9" w:rsidRPr="00F40EB5" w:rsidRDefault="004E27C9" w:rsidP="00FA4C2E">
      <w:pPr>
        <w:pStyle w:val="Odstavec1"/>
        <w:numPr>
          <w:ilvl w:val="0"/>
          <w:numId w:val="33"/>
        </w:numPr>
        <w:spacing w:before="120"/>
        <w:rPr>
          <w:rFonts w:ascii="Arial" w:hAnsi="Arial" w:cs="Arial"/>
          <w:sz w:val="20"/>
          <w:szCs w:val="20"/>
        </w:rPr>
      </w:pPr>
      <w:r w:rsidRPr="00F40EB5">
        <w:rPr>
          <w:rFonts w:ascii="Arial" w:hAnsi="Arial" w:cs="Arial"/>
          <w:sz w:val="20"/>
          <w:szCs w:val="20"/>
        </w:rPr>
        <w:t>neukládat své přihlašovací údaje pro VPN přístup do koncového zařízení;</w:t>
      </w:r>
    </w:p>
    <w:p w14:paraId="37EF1F48" w14:textId="77777777" w:rsidR="004E27C9" w:rsidRPr="00F40EB5" w:rsidRDefault="004E27C9" w:rsidP="00FA4C2E">
      <w:pPr>
        <w:pStyle w:val="Odstavec1"/>
        <w:numPr>
          <w:ilvl w:val="0"/>
          <w:numId w:val="33"/>
        </w:numPr>
        <w:spacing w:before="120"/>
        <w:rPr>
          <w:rFonts w:ascii="Arial" w:hAnsi="Arial" w:cs="Arial"/>
          <w:sz w:val="20"/>
          <w:szCs w:val="20"/>
        </w:rPr>
      </w:pPr>
      <w:r w:rsidRPr="00F40EB5">
        <w:rPr>
          <w:rFonts w:ascii="Arial" w:hAnsi="Arial" w:cs="Arial"/>
          <w:sz w:val="20"/>
          <w:szCs w:val="20"/>
        </w:rPr>
        <w:t>nezasahovat do konfiguračních souborů a nastavení VPN klienta dodaného ze strany VZP  ČR;</w:t>
      </w:r>
    </w:p>
    <w:p w14:paraId="6B8FDF0D" w14:textId="77777777" w:rsidR="004E27C9" w:rsidRPr="00F40EB5" w:rsidRDefault="004E27C9" w:rsidP="00FA4C2E">
      <w:pPr>
        <w:pStyle w:val="Odstavec1"/>
        <w:numPr>
          <w:ilvl w:val="0"/>
          <w:numId w:val="33"/>
        </w:numPr>
        <w:spacing w:before="120"/>
        <w:rPr>
          <w:rFonts w:ascii="Arial" w:hAnsi="Arial" w:cs="Arial"/>
          <w:sz w:val="20"/>
          <w:szCs w:val="20"/>
        </w:rPr>
      </w:pPr>
      <w:r w:rsidRPr="00F40EB5">
        <w:rPr>
          <w:rFonts w:ascii="Arial" w:hAnsi="Arial" w:cs="Arial"/>
          <w:sz w:val="20"/>
          <w:szCs w:val="20"/>
        </w:rPr>
        <w:t>ukončit VPN přístup (navázané spojení) v případě, že koncové zařízení nechává bez dozoru;</w:t>
      </w:r>
    </w:p>
    <w:p w14:paraId="096CE405" w14:textId="77777777" w:rsidR="004E27C9" w:rsidRPr="00F40EB5" w:rsidRDefault="004E27C9" w:rsidP="00FA4C2E">
      <w:pPr>
        <w:pStyle w:val="Odstavec1"/>
        <w:numPr>
          <w:ilvl w:val="0"/>
          <w:numId w:val="33"/>
        </w:numPr>
        <w:spacing w:before="120"/>
        <w:rPr>
          <w:rFonts w:ascii="Arial" w:hAnsi="Arial" w:cs="Arial"/>
          <w:sz w:val="20"/>
          <w:szCs w:val="20"/>
        </w:rPr>
      </w:pPr>
      <w:r w:rsidRPr="00F40EB5">
        <w:rPr>
          <w:rFonts w:ascii="Arial" w:hAnsi="Arial" w:cs="Arial"/>
          <w:sz w:val="20"/>
          <w:szCs w:val="20"/>
        </w:rPr>
        <w:t>nepokoušet se narušit bezpečnost vnitřní sítě VZP ČR;</w:t>
      </w:r>
    </w:p>
    <w:p w14:paraId="317455AE" w14:textId="22094943" w:rsidR="004E27C9" w:rsidRPr="00F40EB5" w:rsidRDefault="004E27C9" w:rsidP="00FA4C2E">
      <w:pPr>
        <w:pStyle w:val="Odstavec1"/>
        <w:numPr>
          <w:ilvl w:val="0"/>
          <w:numId w:val="33"/>
        </w:numPr>
        <w:spacing w:before="120"/>
        <w:rPr>
          <w:rFonts w:ascii="Arial" w:hAnsi="Arial" w:cs="Arial"/>
          <w:sz w:val="20"/>
          <w:szCs w:val="20"/>
        </w:rPr>
      </w:pPr>
      <w:r w:rsidRPr="00F40EB5">
        <w:rPr>
          <w:rFonts w:ascii="Arial" w:hAnsi="Arial" w:cs="Arial"/>
          <w:b/>
          <w:sz w:val="20"/>
          <w:szCs w:val="20"/>
        </w:rPr>
        <w:t>bezodkladně</w:t>
      </w:r>
      <w:r w:rsidRPr="00F40EB5">
        <w:rPr>
          <w:rFonts w:ascii="Arial" w:hAnsi="Arial" w:cs="Arial"/>
          <w:sz w:val="20"/>
          <w:szCs w:val="20"/>
        </w:rPr>
        <w:t xml:space="preserve"> žádat VZP ČR prostřednictvím Service Desk VZP ČR tel.: </w:t>
      </w:r>
      <w:r w:rsidR="003E6C1E">
        <w:rPr>
          <w:rFonts w:ascii="Arial" w:hAnsi="Arial" w:cs="Arial"/>
          <w:sz w:val="20"/>
          <w:szCs w:val="20"/>
          <w:lang w:val="cs-CZ"/>
        </w:rPr>
        <w:t>XXXXXXX</w:t>
      </w:r>
      <w:r w:rsidRPr="00F40EB5">
        <w:rPr>
          <w:rFonts w:ascii="Arial" w:hAnsi="Arial" w:cs="Arial"/>
          <w:sz w:val="20"/>
          <w:szCs w:val="20"/>
        </w:rPr>
        <w:t xml:space="preserve"> v době PO - PA od 8:30 do 16:30 nebo kdykoliv na e-mail: </w:t>
      </w:r>
      <w:hyperlink r:id="rId14" w:history="1">
        <w:r w:rsidR="003E6C1E" w:rsidRPr="003E6C1E">
          <w:rPr>
            <w:rStyle w:val="Hypertextovodkaz"/>
            <w:rFonts w:ascii="Arial" w:hAnsi="Arial" w:cs="Arial"/>
            <w:color w:val="auto"/>
            <w:sz w:val="20"/>
            <w:szCs w:val="20"/>
            <w:u w:val="none"/>
            <w:lang w:val="cs-CZ"/>
          </w:rPr>
          <w:t>XXXXXXXXXXXXX</w:t>
        </w:r>
      </w:hyperlink>
      <w:r w:rsidRPr="00F40EB5">
        <w:rPr>
          <w:rFonts w:ascii="Arial" w:hAnsi="Arial" w:cs="Arial"/>
          <w:sz w:val="20"/>
          <w:szCs w:val="20"/>
        </w:rPr>
        <w:t>:</w:t>
      </w:r>
    </w:p>
    <w:p w14:paraId="5707C116" w14:textId="77777777" w:rsidR="004E27C9" w:rsidRPr="00F40EB5" w:rsidRDefault="004E27C9" w:rsidP="00FA4C2E">
      <w:pPr>
        <w:pStyle w:val="Odstavecseseznamem"/>
        <w:numPr>
          <w:ilvl w:val="2"/>
          <w:numId w:val="28"/>
        </w:numPr>
        <w:spacing w:before="120" w:after="120"/>
        <w:contextualSpacing w:val="0"/>
        <w:jc w:val="both"/>
        <w:rPr>
          <w:rFonts w:ascii="Arial" w:hAnsi="Arial" w:cs="Arial"/>
          <w:color w:val="000000" w:themeColor="text1"/>
          <w:sz w:val="20"/>
          <w:szCs w:val="20"/>
        </w:rPr>
      </w:pPr>
      <w:r w:rsidRPr="00F40EB5">
        <w:rPr>
          <w:rFonts w:ascii="Arial" w:hAnsi="Arial" w:cs="Arial"/>
          <w:color w:val="000000" w:themeColor="text1"/>
          <w:sz w:val="20"/>
          <w:szCs w:val="20"/>
        </w:rPr>
        <w:t>o zneplatnění platného certifikátu v případě podezření na kompromitaci privátního klíče;</w:t>
      </w:r>
    </w:p>
    <w:p w14:paraId="5F8750C4" w14:textId="77777777" w:rsidR="004E27C9" w:rsidRPr="00F40EB5" w:rsidRDefault="004E27C9" w:rsidP="00FA4C2E">
      <w:pPr>
        <w:pStyle w:val="Odstavecseseznamem"/>
        <w:numPr>
          <w:ilvl w:val="2"/>
          <w:numId w:val="28"/>
        </w:numPr>
        <w:spacing w:before="120" w:after="120"/>
        <w:contextualSpacing w:val="0"/>
        <w:jc w:val="both"/>
        <w:rPr>
          <w:rFonts w:ascii="Arial" w:hAnsi="Arial" w:cs="Arial"/>
          <w:color w:val="000000" w:themeColor="text1"/>
          <w:sz w:val="20"/>
          <w:szCs w:val="20"/>
        </w:rPr>
      </w:pPr>
      <w:r w:rsidRPr="00F40EB5">
        <w:rPr>
          <w:rFonts w:ascii="Arial" w:hAnsi="Arial" w:cs="Arial"/>
          <w:color w:val="000000" w:themeColor="text1"/>
          <w:sz w:val="20"/>
          <w:szCs w:val="20"/>
        </w:rPr>
        <w:lastRenderedPageBreak/>
        <w:t>o zneplatnění platného certifikátu a zablokování přístupových údajů sloužících k VPN přístupu v případě podezření na kompromitaci/ztrátu/odcizení koncového zařízení nebo přístupových údajů;</w:t>
      </w:r>
    </w:p>
    <w:p w14:paraId="65325EFF" w14:textId="77777777" w:rsidR="004E27C9" w:rsidRPr="00F40EB5" w:rsidRDefault="004E27C9" w:rsidP="00FA4C2E">
      <w:pPr>
        <w:pStyle w:val="Odstavecseseznamem"/>
        <w:numPr>
          <w:ilvl w:val="2"/>
          <w:numId w:val="28"/>
        </w:numPr>
        <w:spacing w:before="120" w:after="120"/>
        <w:contextualSpacing w:val="0"/>
        <w:jc w:val="both"/>
        <w:rPr>
          <w:rFonts w:ascii="Arial" w:hAnsi="Arial" w:cs="Arial"/>
          <w:color w:val="000000" w:themeColor="text1"/>
          <w:sz w:val="20"/>
          <w:szCs w:val="20"/>
        </w:rPr>
      </w:pPr>
      <w:r w:rsidRPr="00F40EB5">
        <w:rPr>
          <w:rFonts w:ascii="Arial" w:hAnsi="Arial" w:cs="Arial"/>
          <w:color w:val="000000" w:themeColor="text1"/>
          <w:sz w:val="20"/>
          <w:szCs w:val="20"/>
        </w:rPr>
        <w:t>o zablokování přístupových údajů k VPN přístupu v případě zjištění dalších hrozeb narušení bezpečnosti vnitřní sítě VZP ČR, např. výskyt spywaru.</w:t>
      </w:r>
    </w:p>
    <w:p w14:paraId="587336C6" w14:textId="77777777" w:rsidR="004E27C9" w:rsidRPr="00F40EB5" w:rsidRDefault="004E27C9" w:rsidP="004E27C9">
      <w:pPr>
        <w:pStyle w:val="Zkladntext"/>
        <w:spacing w:before="120" w:after="120" w:line="276" w:lineRule="auto"/>
        <w:ind w:left="1080"/>
        <w:rPr>
          <w:rFonts w:ascii="Arial" w:hAnsi="Arial" w:cs="Arial"/>
          <w:color w:val="000000" w:themeColor="text1"/>
          <w:sz w:val="20"/>
          <w:szCs w:val="20"/>
        </w:rPr>
      </w:pPr>
      <w:r w:rsidRPr="00F40EB5">
        <w:rPr>
          <w:rFonts w:ascii="Arial" w:hAnsi="Arial" w:cs="Arial"/>
          <w:sz w:val="20"/>
          <w:szCs w:val="20"/>
        </w:rPr>
        <w:t>Odpovědnost za veškeré činnosti realizované pod přiděleným účtem příslušného</w:t>
      </w:r>
      <w:r>
        <w:rPr>
          <w:rFonts w:ascii="Arial" w:hAnsi="Arial" w:cs="Arial"/>
          <w:sz w:val="20"/>
          <w:szCs w:val="20"/>
        </w:rPr>
        <w:t xml:space="preserve"> </w:t>
      </w:r>
      <w:r w:rsidRPr="00F40EB5">
        <w:rPr>
          <w:rFonts w:ascii="Arial" w:hAnsi="Arial" w:cs="Arial"/>
          <w:sz w:val="20"/>
          <w:szCs w:val="20"/>
        </w:rPr>
        <w:t xml:space="preserve">Uživatele v doméně VZP ČR nese do splnění příslušné povinnosti podle tohoto písm. m. </w:t>
      </w:r>
      <w:r>
        <w:rPr>
          <w:rFonts w:ascii="Arial" w:hAnsi="Arial" w:cs="Arial"/>
          <w:sz w:val="20"/>
          <w:szCs w:val="20"/>
        </w:rPr>
        <w:t>Poskytovatel</w:t>
      </w:r>
      <w:r w:rsidRPr="00F40EB5">
        <w:rPr>
          <w:rFonts w:ascii="Arial" w:hAnsi="Arial" w:cs="Arial"/>
          <w:sz w:val="20"/>
          <w:szCs w:val="20"/>
        </w:rPr>
        <w:t>.</w:t>
      </w:r>
    </w:p>
    <w:p w14:paraId="57093779" w14:textId="77777777" w:rsidR="004E27C9" w:rsidRPr="00F40EB5" w:rsidRDefault="004E27C9" w:rsidP="00FA4C2E">
      <w:pPr>
        <w:pStyle w:val="Odstavec1"/>
        <w:numPr>
          <w:ilvl w:val="0"/>
          <w:numId w:val="33"/>
        </w:numPr>
        <w:spacing w:before="120"/>
        <w:rPr>
          <w:rFonts w:ascii="Arial" w:hAnsi="Arial" w:cs="Arial"/>
          <w:sz w:val="20"/>
          <w:szCs w:val="20"/>
        </w:rPr>
      </w:pPr>
      <w:r w:rsidRPr="00F40EB5">
        <w:rPr>
          <w:rFonts w:ascii="Arial" w:hAnsi="Arial" w:cs="Arial"/>
          <w:sz w:val="20"/>
          <w:szCs w:val="20"/>
        </w:rPr>
        <w:t>chránit informace získané při VPN přístupu a to i tehdy, pokud přímo nesouvisejí s plněním dle Smlouvy, za což nese i osobní odpovědnost;</w:t>
      </w:r>
    </w:p>
    <w:p w14:paraId="17A20C3A" w14:textId="77777777" w:rsidR="004E27C9" w:rsidRPr="00F40EB5" w:rsidRDefault="004E27C9" w:rsidP="00FA4C2E">
      <w:pPr>
        <w:pStyle w:val="Odstavec1"/>
        <w:numPr>
          <w:ilvl w:val="0"/>
          <w:numId w:val="33"/>
        </w:numPr>
        <w:spacing w:before="120"/>
        <w:ind w:left="1077" w:hanging="357"/>
        <w:rPr>
          <w:rFonts w:ascii="Arial" w:hAnsi="Arial" w:cs="Arial"/>
          <w:sz w:val="20"/>
          <w:szCs w:val="20"/>
        </w:rPr>
      </w:pPr>
      <w:r w:rsidRPr="00F40EB5">
        <w:rPr>
          <w:rFonts w:ascii="Arial" w:hAnsi="Arial" w:cs="Arial"/>
          <w:sz w:val="20"/>
          <w:szCs w:val="20"/>
        </w:rPr>
        <w:t xml:space="preserve">zachovávat mlčenlivost o všech skutečnostech, se kterými se seznámil v rámci plnění Smlouvy a které nejsou </w:t>
      </w:r>
      <w:r w:rsidRPr="00F40EB5">
        <w:rPr>
          <w:rFonts w:ascii="Arial" w:eastAsia="Calibri" w:hAnsi="Arial" w:cs="Arial"/>
          <w:sz w:val="20"/>
          <w:szCs w:val="20"/>
        </w:rPr>
        <w:t>veřejně známé nebo veřejně dostupné</w:t>
      </w:r>
      <w:r w:rsidRPr="00F40EB5">
        <w:rPr>
          <w:rFonts w:ascii="Arial" w:hAnsi="Arial" w:cs="Arial"/>
          <w:sz w:val="20"/>
          <w:szCs w:val="20"/>
        </w:rPr>
        <w:t>;</w:t>
      </w:r>
    </w:p>
    <w:p w14:paraId="3EBBDCCB" w14:textId="77777777" w:rsidR="004E27C9" w:rsidRPr="00F40EB5" w:rsidRDefault="004E27C9" w:rsidP="00FA4C2E">
      <w:pPr>
        <w:pStyle w:val="Odstavec1"/>
        <w:numPr>
          <w:ilvl w:val="0"/>
          <w:numId w:val="33"/>
        </w:numPr>
        <w:spacing w:before="120"/>
        <w:ind w:left="1077" w:hanging="357"/>
        <w:rPr>
          <w:rFonts w:ascii="Arial" w:hAnsi="Arial" w:cs="Arial"/>
          <w:sz w:val="20"/>
          <w:szCs w:val="20"/>
        </w:rPr>
      </w:pPr>
      <w:r w:rsidRPr="00F40EB5">
        <w:rPr>
          <w:rFonts w:ascii="Arial" w:hAnsi="Arial" w:cs="Arial"/>
          <w:sz w:val="20"/>
          <w:szCs w:val="20"/>
        </w:rPr>
        <w:t>vzít na vědomí, že VZP ČR je oprávněna monitorovat přístupy Uživatele do systémů a vnitřní sítě VZP ČR a je oprávněna pozastavit/ukončit Uživateli VPN přístup v případě nesplnění jeho povinností a požadavků uvedených v tomto dokumentu;</w:t>
      </w:r>
    </w:p>
    <w:p w14:paraId="48123BC6" w14:textId="77777777" w:rsidR="004E27C9" w:rsidRPr="00F40EB5" w:rsidRDefault="004E27C9" w:rsidP="00FA4C2E">
      <w:pPr>
        <w:pStyle w:val="Odstavec1"/>
        <w:numPr>
          <w:ilvl w:val="0"/>
          <w:numId w:val="33"/>
        </w:numPr>
        <w:spacing w:before="120"/>
        <w:ind w:left="1077" w:hanging="357"/>
        <w:rPr>
          <w:rFonts w:ascii="Arial" w:hAnsi="Arial" w:cs="Arial"/>
          <w:sz w:val="20"/>
          <w:szCs w:val="20"/>
        </w:rPr>
      </w:pPr>
      <w:r w:rsidRPr="00F40EB5">
        <w:rPr>
          <w:rFonts w:ascii="Arial" w:hAnsi="Arial" w:cs="Arial"/>
          <w:sz w:val="20"/>
          <w:szCs w:val="20"/>
        </w:rPr>
        <w:t>vzít na vědomí, že osobní údaje uvedené v Žádosti VZP ČR zpracovává z titulu oprávněného zájmu k zajištění účelu poskytnutí přihlašovacích údajů Uživateli a jednoznačnému přidělení vydaného certifikátu pro VPN přístup;</w:t>
      </w:r>
    </w:p>
    <w:p w14:paraId="7E8C0792" w14:textId="77777777" w:rsidR="004E27C9" w:rsidRPr="00F40EB5" w:rsidRDefault="004E27C9" w:rsidP="00FA4C2E">
      <w:pPr>
        <w:pStyle w:val="Odstavec1"/>
        <w:numPr>
          <w:ilvl w:val="0"/>
          <w:numId w:val="33"/>
        </w:numPr>
        <w:spacing w:before="120"/>
        <w:ind w:left="1077" w:hanging="357"/>
        <w:rPr>
          <w:rFonts w:ascii="Arial" w:hAnsi="Arial" w:cs="Arial"/>
          <w:sz w:val="20"/>
          <w:szCs w:val="20"/>
        </w:rPr>
      </w:pPr>
      <w:r w:rsidRPr="00F40EB5">
        <w:rPr>
          <w:rFonts w:ascii="Arial" w:hAnsi="Arial" w:cs="Arial"/>
          <w:sz w:val="20"/>
          <w:szCs w:val="20"/>
        </w:rPr>
        <w:t>odpovědět na validační e-mail VZP ČR nejpozději do 14 kalendářních dnů ode dne, kdy mu byl doručen.</w:t>
      </w:r>
    </w:p>
    <w:p w14:paraId="5D0B7AC7" w14:textId="77777777" w:rsidR="004E27C9" w:rsidRPr="003528EF" w:rsidRDefault="004E27C9" w:rsidP="004E27C9">
      <w:pPr>
        <w:pStyle w:val="Nadpis1"/>
        <w:spacing w:before="120" w:after="120" w:line="276" w:lineRule="auto"/>
        <w:ind w:left="142"/>
        <w:contextualSpacing/>
        <w:jc w:val="center"/>
        <w:rPr>
          <w:rFonts w:ascii="Arial" w:eastAsia="Calibri" w:hAnsi="Arial" w:cs="Arial"/>
          <w:sz w:val="20"/>
          <w:szCs w:val="20"/>
          <w:u w:val="none"/>
        </w:rPr>
      </w:pPr>
      <w:r w:rsidRPr="00F40EB5">
        <w:rPr>
          <w:rFonts w:ascii="Arial" w:eastAsia="Calibri" w:hAnsi="Arial" w:cs="Arial"/>
          <w:sz w:val="20"/>
          <w:szCs w:val="20"/>
        </w:rPr>
        <w:br/>
      </w:r>
      <w:r w:rsidRPr="003528EF">
        <w:rPr>
          <w:rFonts w:ascii="Arial" w:eastAsia="Calibri" w:hAnsi="Arial" w:cs="Arial"/>
          <w:sz w:val="20"/>
          <w:szCs w:val="20"/>
          <w:u w:val="none"/>
        </w:rPr>
        <w:t>Čl. IX. Sankce a náhrada škody</w:t>
      </w:r>
    </w:p>
    <w:p w14:paraId="1C71FF2F" w14:textId="77777777" w:rsidR="004E27C9" w:rsidRPr="00F40EB5" w:rsidRDefault="004E27C9" w:rsidP="00FA4C2E">
      <w:pPr>
        <w:numPr>
          <w:ilvl w:val="0"/>
          <w:numId w:val="22"/>
        </w:numPr>
        <w:tabs>
          <w:tab w:val="clear" w:pos="720"/>
          <w:tab w:val="num" w:pos="426"/>
        </w:tabs>
        <w:spacing w:before="120" w:after="120" w:line="276" w:lineRule="auto"/>
        <w:ind w:left="425" w:hanging="425"/>
        <w:jc w:val="both"/>
        <w:rPr>
          <w:rFonts w:ascii="Arial" w:hAnsi="Arial" w:cs="Arial"/>
          <w:sz w:val="20"/>
          <w:szCs w:val="20"/>
        </w:rPr>
      </w:pPr>
      <w:r w:rsidRPr="00F40EB5">
        <w:rPr>
          <w:rFonts w:ascii="Arial" w:hAnsi="Arial" w:cs="Arial"/>
          <w:sz w:val="20"/>
          <w:szCs w:val="20"/>
        </w:rPr>
        <w:t xml:space="preserve">Pokud </w:t>
      </w:r>
      <w:r>
        <w:rPr>
          <w:rFonts w:ascii="Arial" w:hAnsi="Arial" w:cs="Arial"/>
          <w:sz w:val="20"/>
          <w:szCs w:val="20"/>
        </w:rPr>
        <w:t xml:space="preserve">Poskytovatel </w:t>
      </w:r>
      <w:r w:rsidRPr="00F40EB5">
        <w:rPr>
          <w:rFonts w:ascii="Arial" w:hAnsi="Arial" w:cs="Arial"/>
          <w:sz w:val="20"/>
          <w:szCs w:val="20"/>
        </w:rPr>
        <w:t>nesplní své povinnosti stanovené v Čl. VIII.</w:t>
      </w:r>
      <w:r>
        <w:rPr>
          <w:rFonts w:ascii="Arial" w:hAnsi="Arial" w:cs="Arial"/>
          <w:sz w:val="20"/>
          <w:szCs w:val="20"/>
        </w:rPr>
        <w:t xml:space="preserve"> </w:t>
      </w:r>
      <w:r w:rsidRPr="00F40EB5">
        <w:rPr>
          <w:rFonts w:ascii="Arial" w:hAnsi="Arial" w:cs="Arial"/>
          <w:sz w:val="20"/>
          <w:szCs w:val="20"/>
        </w:rPr>
        <w:t>odst. 2.</w:t>
      </w:r>
      <w:r>
        <w:rPr>
          <w:rFonts w:ascii="Arial" w:hAnsi="Arial" w:cs="Arial"/>
          <w:sz w:val="20"/>
          <w:szCs w:val="20"/>
        </w:rPr>
        <w:t xml:space="preserve"> </w:t>
      </w:r>
      <w:r w:rsidRPr="00F40EB5">
        <w:rPr>
          <w:rFonts w:ascii="Arial" w:hAnsi="Arial" w:cs="Arial"/>
          <w:sz w:val="20"/>
          <w:szCs w:val="20"/>
        </w:rPr>
        <w:t xml:space="preserve">písm. a. tohoto dokumentu, tj. že ve lhůtě uvedené v příslušné písemné výzvě nedoloží VZP ČR příslušné skutečnosti, je </w:t>
      </w:r>
      <w:r>
        <w:rPr>
          <w:rFonts w:ascii="Arial" w:hAnsi="Arial" w:cs="Arial"/>
          <w:sz w:val="20"/>
          <w:szCs w:val="20"/>
        </w:rPr>
        <w:t xml:space="preserve">Poskytovatel </w:t>
      </w:r>
      <w:r w:rsidRPr="00F40EB5">
        <w:rPr>
          <w:rFonts w:ascii="Arial" w:hAnsi="Arial" w:cs="Arial"/>
          <w:sz w:val="20"/>
          <w:szCs w:val="20"/>
        </w:rPr>
        <w:t>povinen za každý den prodlení zaplatit VZP ČR smluvní pokutu ve výši 5 000 Kč.</w:t>
      </w:r>
    </w:p>
    <w:p w14:paraId="5C576E36" w14:textId="77777777" w:rsidR="004E27C9" w:rsidRPr="00F40EB5" w:rsidRDefault="004E27C9" w:rsidP="00FA4C2E">
      <w:pPr>
        <w:numPr>
          <w:ilvl w:val="0"/>
          <w:numId w:val="22"/>
        </w:numPr>
        <w:tabs>
          <w:tab w:val="clear" w:pos="720"/>
          <w:tab w:val="num" w:pos="426"/>
        </w:tabs>
        <w:spacing w:before="120" w:after="120" w:line="276" w:lineRule="auto"/>
        <w:ind w:left="425" w:hanging="425"/>
        <w:jc w:val="both"/>
        <w:rPr>
          <w:rFonts w:ascii="Arial" w:hAnsi="Arial" w:cs="Arial"/>
          <w:sz w:val="20"/>
          <w:szCs w:val="20"/>
        </w:rPr>
      </w:pPr>
      <w:r w:rsidRPr="00F40EB5">
        <w:rPr>
          <w:rFonts w:ascii="Arial" w:hAnsi="Arial" w:cs="Arial"/>
          <w:sz w:val="20"/>
          <w:szCs w:val="20"/>
        </w:rPr>
        <w:t xml:space="preserve">Za porušení jednotlivých povinností daných tímto dokumentem </w:t>
      </w:r>
      <w:r>
        <w:rPr>
          <w:rFonts w:ascii="Arial" w:hAnsi="Arial" w:cs="Arial"/>
          <w:sz w:val="20"/>
          <w:szCs w:val="20"/>
        </w:rPr>
        <w:t>Poskytovateli</w:t>
      </w:r>
      <w:r w:rsidRPr="00F40EB5">
        <w:rPr>
          <w:rFonts w:ascii="Arial" w:hAnsi="Arial" w:cs="Arial"/>
          <w:sz w:val="20"/>
          <w:szCs w:val="20"/>
        </w:rPr>
        <w:t>:</w:t>
      </w:r>
    </w:p>
    <w:p w14:paraId="212BFA0A" w14:textId="77777777" w:rsidR="004E27C9" w:rsidRPr="00F40EB5" w:rsidRDefault="004E27C9" w:rsidP="00FA4C2E">
      <w:pPr>
        <w:pStyle w:val="Odstavec1"/>
        <w:numPr>
          <w:ilvl w:val="0"/>
          <w:numId w:val="34"/>
        </w:numPr>
        <w:spacing w:before="120"/>
        <w:rPr>
          <w:rFonts w:ascii="Arial" w:hAnsi="Arial" w:cs="Arial"/>
          <w:sz w:val="20"/>
          <w:szCs w:val="20"/>
        </w:rPr>
      </w:pPr>
      <w:r w:rsidRPr="00F40EB5">
        <w:rPr>
          <w:rFonts w:ascii="Arial" w:hAnsi="Arial" w:cs="Arial"/>
          <w:sz w:val="20"/>
          <w:szCs w:val="20"/>
        </w:rPr>
        <w:t>v Čl. IV., odst. 3. tohoto dokumentu nebo</w:t>
      </w:r>
    </w:p>
    <w:p w14:paraId="2F24251B" w14:textId="77777777" w:rsidR="004E27C9" w:rsidRPr="00F40EB5" w:rsidRDefault="004E27C9" w:rsidP="00FA4C2E">
      <w:pPr>
        <w:pStyle w:val="Odstavec1"/>
        <w:numPr>
          <w:ilvl w:val="0"/>
          <w:numId w:val="34"/>
        </w:numPr>
        <w:spacing w:before="120"/>
        <w:rPr>
          <w:rFonts w:ascii="Arial" w:hAnsi="Arial" w:cs="Arial"/>
          <w:sz w:val="20"/>
          <w:szCs w:val="20"/>
        </w:rPr>
      </w:pPr>
      <w:r w:rsidRPr="00F40EB5">
        <w:rPr>
          <w:rFonts w:ascii="Arial" w:hAnsi="Arial" w:cs="Arial"/>
          <w:sz w:val="20"/>
          <w:szCs w:val="20"/>
        </w:rPr>
        <w:t>v Čl. VII., odst. 3., písm. a. až f. tohoto dokumentu nebo</w:t>
      </w:r>
    </w:p>
    <w:p w14:paraId="18B03DA0" w14:textId="77777777" w:rsidR="004E27C9" w:rsidRPr="00F40EB5" w:rsidRDefault="004E27C9" w:rsidP="00FA4C2E">
      <w:pPr>
        <w:pStyle w:val="Odstavec1"/>
        <w:numPr>
          <w:ilvl w:val="0"/>
          <w:numId w:val="34"/>
        </w:numPr>
        <w:spacing w:before="120"/>
        <w:rPr>
          <w:rFonts w:ascii="Arial" w:hAnsi="Arial" w:cs="Arial"/>
          <w:sz w:val="20"/>
          <w:szCs w:val="20"/>
        </w:rPr>
      </w:pPr>
      <w:r w:rsidRPr="00F40EB5">
        <w:rPr>
          <w:rFonts w:ascii="Arial" w:hAnsi="Arial" w:cs="Arial"/>
          <w:sz w:val="20"/>
          <w:szCs w:val="20"/>
        </w:rPr>
        <w:t>v Čl. VIII., odst. 2., písm. a. tohoto dokumentu, tj. že Uživatele neseznámí s jeho právy a povinnostmi nebo nepoučí Uživatele o jeho povinnostech vyplývajících pro Uživatele z tohoto dokumentu nebo</w:t>
      </w:r>
    </w:p>
    <w:p w14:paraId="3C38DB2C" w14:textId="77777777" w:rsidR="004E27C9" w:rsidRPr="00F40EB5" w:rsidRDefault="004E27C9" w:rsidP="00FA4C2E">
      <w:pPr>
        <w:pStyle w:val="Odstavec1"/>
        <w:numPr>
          <w:ilvl w:val="0"/>
          <w:numId w:val="34"/>
        </w:numPr>
        <w:spacing w:before="120"/>
        <w:rPr>
          <w:rFonts w:ascii="Arial" w:hAnsi="Arial" w:cs="Arial"/>
          <w:sz w:val="20"/>
          <w:szCs w:val="20"/>
        </w:rPr>
      </w:pPr>
      <w:r w:rsidRPr="00F40EB5">
        <w:rPr>
          <w:rFonts w:ascii="Arial" w:hAnsi="Arial" w:cs="Arial"/>
          <w:sz w:val="20"/>
          <w:szCs w:val="20"/>
        </w:rPr>
        <w:t xml:space="preserve">v Čl. VIII., odst. 2., písm. c. nebo d. tohoto dokumentu nebo </w:t>
      </w:r>
    </w:p>
    <w:p w14:paraId="6C3CFBBA" w14:textId="77777777" w:rsidR="004E27C9" w:rsidRPr="00F40EB5" w:rsidRDefault="004E27C9" w:rsidP="00FA4C2E">
      <w:pPr>
        <w:pStyle w:val="Odstavec1"/>
        <w:numPr>
          <w:ilvl w:val="0"/>
          <w:numId w:val="34"/>
        </w:numPr>
        <w:spacing w:before="120"/>
        <w:rPr>
          <w:rFonts w:ascii="Arial" w:hAnsi="Arial" w:cs="Arial"/>
          <w:sz w:val="20"/>
          <w:szCs w:val="20"/>
        </w:rPr>
      </w:pPr>
      <w:r w:rsidRPr="00F40EB5">
        <w:rPr>
          <w:rFonts w:ascii="Arial" w:hAnsi="Arial" w:cs="Arial"/>
          <w:sz w:val="20"/>
          <w:szCs w:val="20"/>
        </w:rPr>
        <w:t>v Čl. VIII. odst. 5. písm. a. až g. tohoto dokumentu</w:t>
      </w:r>
    </w:p>
    <w:p w14:paraId="7A91F91D" w14:textId="77777777" w:rsidR="004E27C9" w:rsidRPr="00F40EB5" w:rsidRDefault="004E27C9" w:rsidP="004E27C9">
      <w:pPr>
        <w:spacing w:before="120" w:after="120" w:line="276" w:lineRule="auto"/>
        <w:ind w:left="425"/>
        <w:jc w:val="both"/>
        <w:rPr>
          <w:rFonts w:ascii="Arial" w:hAnsi="Arial" w:cs="Arial"/>
          <w:sz w:val="20"/>
          <w:szCs w:val="20"/>
        </w:rPr>
      </w:pPr>
      <w:r w:rsidRPr="00F40EB5">
        <w:rPr>
          <w:rFonts w:ascii="Arial" w:hAnsi="Arial" w:cs="Arial"/>
          <w:sz w:val="20"/>
          <w:szCs w:val="20"/>
        </w:rPr>
        <w:t xml:space="preserve">je </w:t>
      </w:r>
      <w:r>
        <w:rPr>
          <w:rFonts w:ascii="Arial" w:hAnsi="Arial" w:cs="Arial"/>
          <w:sz w:val="20"/>
          <w:szCs w:val="20"/>
        </w:rPr>
        <w:t xml:space="preserve">Poskytovatel </w:t>
      </w:r>
      <w:r w:rsidRPr="00F40EB5">
        <w:rPr>
          <w:rFonts w:ascii="Arial" w:hAnsi="Arial" w:cs="Arial"/>
          <w:sz w:val="20"/>
          <w:szCs w:val="20"/>
        </w:rPr>
        <w:t>povinen zaplatit VZP ČR v každém jednotlivém případě porušení příslušné povinnosti smluvní pokutu ve výši 100 000 Kč, a to i opakovaně.</w:t>
      </w:r>
    </w:p>
    <w:p w14:paraId="4D0ED920" w14:textId="77777777" w:rsidR="004E27C9" w:rsidRPr="00F40EB5" w:rsidRDefault="004E27C9" w:rsidP="00FA4C2E">
      <w:pPr>
        <w:numPr>
          <w:ilvl w:val="0"/>
          <w:numId w:val="22"/>
        </w:numPr>
        <w:tabs>
          <w:tab w:val="clear" w:pos="720"/>
          <w:tab w:val="num" w:pos="426"/>
        </w:tabs>
        <w:spacing w:before="120" w:after="120" w:line="276" w:lineRule="auto"/>
        <w:ind w:left="425" w:hanging="425"/>
        <w:jc w:val="both"/>
        <w:rPr>
          <w:rFonts w:ascii="Arial" w:hAnsi="Arial" w:cs="Arial"/>
          <w:sz w:val="20"/>
          <w:szCs w:val="20"/>
        </w:rPr>
      </w:pPr>
      <w:r w:rsidRPr="00F40EB5">
        <w:rPr>
          <w:rFonts w:ascii="Arial" w:hAnsi="Arial" w:cs="Arial"/>
          <w:sz w:val="20"/>
          <w:szCs w:val="20"/>
        </w:rPr>
        <w:t xml:space="preserve">Za porušení jednotlivých povinností daných tímto dokumentem Uživateli v Čl. </w:t>
      </w:r>
      <w:r w:rsidR="00A2631C">
        <w:rPr>
          <w:rFonts w:ascii="Arial" w:hAnsi="Arial" w:cs="Arial"/>
          <w:sz w:val="20"/>
          <w:szCs w:val="20"/>
        </w:rPr>
        <w:t>VIII.</w:t>
      </w:r>
      <w:r w:rsidRPr="00F40EB5">
        <w:rPr>
          <w:rFonts w:ascii="Arial" w:hAnsi="Arial" w:cs="Arial"/>
          <w:sz w:val="20"/>
          <w:szCs w:val="20"/>
        </w:rPr>
        <w:t xml:space="preserve">, odst. 6., písm. a. až l. tohoto dokumentu je </w:t>
      </w:r>
      <w:r>
        <w:rPr>
          <w:rFonts w:ascii="Arial" w:hAnsi="Arial" w:cs="Arial"/>
          <w:sz w:val="20"/>
          <w:szCs w:val="20"/>
        </w:rPr>
        <w:t xml:space="preserve">Poskytovatel </w:t>
      </w:r>
      <w:r w:rsidRPr="00F40EB5">
        <w:rPr>
          <w:rFonts w:ascii="Arial" w:hAnsi="Arial" w:cs="Arial"/>
          <w:sz w:val="20"/>
          <w:szCs w:val="20"/>
        </w:rPr>
        <w:t>povinen zaplatit VZP ČR v každém jednotlivém případě porušení příslušné povinnosti smluvní pokutu ve výši 100 000 Kč, a to i opakovaně.</w:t>
      </w:r>
    </w:p>
    <w:p w14:paraId="4DAC89C0" w14:textId="77777777" w:rsidR="004E27C9" w:rsidRPr="00F40EB5" w:rsidRDefault="004E27C9" w:rsidP="00FA4C2E">
      <w:pPr>
        <w:numPr>
          <w:ilvl w:val="0"/>
          <w:numId w:val="22"/>
        </w:numPr>
        <w:tabs>
          <w:tab w:val="clear" w:pos="720"/>
          <w:tab w:val="num" w:pos="426"/>
        </w:tabs>
        <w:spacing w:before="120" w:after="120" w:line="276" w:lineRule="auto"/>
        <w:ind w:left="425" w:hanging="425"/>
        <w:jc w:val="both"/>
        <w:rPr>
          <w:rFonts w:ascii="Arial" w:hAnsi="Arial" w:cs="Arial"/>
          <w:sz w:val="20"/>
          <w:szCs w:val="20"/>
        </w:rPr>
      </w:pPr>
      <w:r w:rsidRPr="00F40EB5">
        <w:rPr>
          <w:rFonts w:ascii="Arial" w:hAnsi="Arial" w:cs="Arial"/>
          <w:sz w:val="20"/>
          <w:szCs w:val="20"/>
        </w:rPr>
        <w:t xml:space="preserve">Pokud dojde současně k porušení jedné a téže povinnosti uložené tímto dokumentem </w:t>
      </w:r>
      <w:r>
        <w:rPr>
          <w:rFonts w:ascii="Arial" w:hAnsi="Arial" w:cs="Arial"/>
          <w:sz w:val="20"/>
          <w:szCs w:val="20"/>
        </w:rPr>
        <w:t xml:space="preserve">Poskytovateli </w:t>
      </w:r>
      <w:r w:rsidRPr="00F40EB5">
        <w:rPr>
          <w:rFonts w:ascii="Arial" w:hAnsi="Arial" w:cs="Arial"/>
          <w:sz w:val="20"/>
          <w:szCs w:val="20"/>
        </w:rPr>
        <w:t xml:space="preserve">i Uživateli, lze příslušnou sankci uplatnit vůči </w:t>
      </w:r>
      <w:r>
        <w:rPr>
          <w:rFonts w:ascii="Arial" w:hAnsi="Arial" w:cs="Arial"/>
          <w:sz w:val="20"/>
          <w:szCs w:val="20"/>
        </w:rPr>
        <w:t xml:space="preserve">Poskytovateli </w:t>
      </w:r>
      <w:r w:rsidRPr="00F40EB5">
        <w:rPr>
          <w:rFonts w:ascii="Arial" w:hAnsi="Arial" w:cs="Arial"/>
          <w:sz w:val="20"/>
          <w:szCs w:val="20"/>
        </w:rPr>
        <w:t xml:space="preserve">pouze 1x; tím není vyloučena možnost opakovaného postihu </w:t>
      </w:r>
      <w:r>
        <w:rPr>
          <w:rFonts w:ascii="Arial" w:hAnsi="Arial" w:cs="Arial"/>
          <w:sz w:val="20"/>
          <w:szCs w:val="20"/>
        </w:rPr>
        <w:t>Poskytovatele</w:t>
      </w:r>
      <w:r w:rsidRPr="00F40EB5">
        <w:rPr>
          <w:rFonts w:ascii="Arial" w:hAnsi="Arial" w:cs="Arial"/>
          <w:sz w:val="20"/>
          <w:szCs w:val="20"/>
        </w:rPr>
        <w:t>, pokud opětovně k porušení jedné a téže povinnosti dojde.</w:t>
      </w:r>
    </w:p>
    <w:p w14:paraId="6F2D5E84" w14:textId="77777777" w:rsidR="004E27C9" w:rsidRPr="00F40EB5" w:rsidRDefault="004E27C9" w:rsidP="00FA4C2E">
      <w:pPr>
        <w:numPr>
          <w:ilvl w:val="0"/>
          <w:numId w:val="22"/>
        </w:numPr>
        <w:tabs>
          <w:tab w:val="clear" w:pos="720"/>
          <w:tab w:val="num" w:pos="426"/>
        </w:tabs>
        <w:spacing w:before="120" w:after="120" w:line="276" w:lineRule="auto"/>
        <w:ind w:left="425" w:hanging="425"/>
        <w:jc w:val="both"/>
        <w:rPr>
          <w:rFonts w:ascii="Arial" w:hAnsi="Arial" w:cs="Arial"/>
          <w:sz w:val="20"/>
          <w:szCs w:val="20"/>
        </w:rPr>
      </w:pPr>
      <w:r w:rsidRPr="00F40EB5">
        <w:rPr>
          <w:rFonts w:ascii="Arial" w:hAnsi="Arial" w:cs="Arial"/>
          <w:sz w:val="20"/>
          <w:szCs w:val="20"/>
        </w:rPr>
        <w:lastRenderedPageBreak/>
        <w:t>Odpovědnost za škodu se řídí ustanovením § 2894 a násl. občanského zákoníku. Sjednáním ani zaplacením smluvní pokuty není dotčeno právo oprávněné smluvní strany na náhradu škody v celém rozsahu.</w:t>
      </w:r>
    </w:p>
    <w:p w14:paraId="3A8FF101" w14:textId="77777777" w:rsidR="004E27C9" w:rsidRPr="00F40EB5" w:rsidRDefault="004E27C9" w:rsidP="00FA4C2E">
      <w:pPr>
        <w:numPr>
          <w:ilvl w:val="0"/>
          <w:numId w:val="22"/>
        </w:numPr>
        <w:tabs>
          <w:tab w:val="clear" w:pos="720"/>
          <w:tab w:val="num" w:pos="426"/>
        </w:tabs>
        <w:spacing w:before="120" w:after="120" w:line="276" w:lineRule="auto"/>
        <w:ind w:left="425" w:hanging="425"/>
        <w:jc w:val="both"/>
        <w:rPr>
          <w:rFonts w:ascii="Arial" w:hAnsi="Arial" w:cs="Arial"/>
          <w:sz w:val="20"/>
          <w:szCs w:val="20"/>
        </w:rPr>
      </w:pPr>
      <w:r w:rsidRPr="00F40EB5">
        <w:rPr>
          <w:rFonts w:ascii="Arial" w:hAnsi="Arial" w:cs="Arial"/>
          <w:sz w:val="20"/>
          <w:szCs w:val="20"/>
        </w:rPr>
        <w:t xml:space="preserve">Za škodu způsobenou porušením povinností stanovených tímto dokumentem odpovídá </w:t>
      </w:r>
      <w:r>
        <w:rPr>
          <w:rFonts w:ascii="Arial" w:hAnsi="Arial" w:cs="Arial"/>
          <w:sz w:val="20"/>
          <w:szCs w:val="20"/>
        </w:rPr>
        <w:t>Poskytovatel</w:t>
      </w:r>
      <w:r w:rsidRPr="00F40EB5">
        <w:rPr>
          <w:rFonts w:ascii="Arial" w:hAnsi="Arial" w:cs="Arial"/>
          <w:sz w:val="20"/>
          <w:szCs w:val="20"/>
        </w:rPr>
        <w:t xml:space="preserve">, a to jak za škody způsobené porušením jeho povinností, tak za škody způsobené porušením povinností Uživatelem. Uživatel se pro účely tohoto ustanovení považuje za pomocníka </w:t>
      </w:r>
      <w:r>
        <w:rPr>
          <w:rFonts w:ascii="Arial" w:hAnsi="Arial" w:cs="Arial"/>
          <w:sz w:val="20"/>
          <w:szCs w:val="20"/>
        </w:rPr>
        <w:t xml:space="preserve">Poskytovatele </w:t>
      </w:r>
      <w:r w:rsidRPr="00F40EB5">
        <w:rPr>
          <w:rFonts w:ascii="Arial" w:hAnsi="Arial" w:cs="Arial"/>
          <w:sz w:val="20"/>
          <w:szCs w:val="20"/>
        </w:rPr>
        <w:t>ve smyslu § 2914 věta první občanského zákoníku.</w:t>
      </w:r>
    </w:p>
    <w:p w14:paraId="3F1D815D" w14:textId="77777777" w:rsidR="004E27C9" w:rsidRPr="003528EF" w:rsidRDefault="004E27C9" w:rsidP="004E27C9">
      <w:pPr>
        <w:pStyle w:val="Nadpis1"/>
        <w:spacing w:before="120" w:after="120" w:line="276" w:lineRule="auto"/>
        <w:ind w:left="142"/>
        <w:contextualSpacing/>
        <w:jc w:val="center"/>
        <w:rPr>
          <w:rFonts w:ascii="Arial" w:eastAsia="Calibri" w:hAnsi="Arial" w:cs="Arial"/>
          <w:sz w:val="20"/>
          <w:szCs w:val="20"/>
          <w:u w:val="none"/>
        </w:rPr>
      </w:pPr>
      <w:r w:rsidRPr="00F40EB5">
        <w:rPr>
          <w:rFonts w:ascii="Arial" w:eastAsia="Calibri" w:hAnsi="Arial" w:cs="Arial"/>
          <w:sz w:val="20"/>
          <w:szCs w:val="20"/>
        </w:rPr>
        <w:br/>
      </w:r>
      <w:r w:rsidRPr="003528EF">
        <w:rPr>
          <w:rFonts w:ascii="Arial" w:eastAsia="Calibri" w:hAnsi="Arial" w:cs="Arial"/>
          <w:sz w:val="20"/>
          <w:szCs w:val="20"/>
          <w:u w:val="none"/>
        </w:rPr>
        <w:t>Čl. X. Závěrečná ustanovení</w:t>
      </w:r>
    </w:p>
    <w:p w14:paraId="69F8A9FE" w14:textId="77777777" w:rsidR="004E27C9" w:rsidRPr="00F40EB5" w:rsidRDefault="004E27C9" w:rsidP="00FA4C2E">
      <w:pPr>
        <w:numPr>
          <w:ilvl w:val="0"/>
          <w:numId w:val="30"/>
        </w:numPr>
        <w:spacing w:before="120" w:after="120" w:line="276" w:lineRule="auto"/>
        <w:ind w:left="357" w:hanging="357"/>
        <w:jc w:val="both"/>
        <w:rPr>
          <w:rFonts w:ascii="Arial" w:hAnsi="Arial" w:cs="Arial"/>
          <w:sz w:val="20"/>
          <w:szCs w:val="20"/>
        </w:rPr>
      </w:pPr>
      <w:r w:rsidRPr="00F40EB5">
        <w:rPr>
          <w:rFonts w:ascii="Arial" w:hAnsi="Arial" w:cs="Arial"/>
          <w:sz w:val="20"/>
          <w:szCs w:val="20"/>
        </w:rPr>
        <w:t xml:space="preserve">Pokud není v těchto Podmínkách výslovně stanoveno jinak, komunikují </w:t>
      </w:r>
      <w:r>
        <w:rPr>
          <w:rFonts w:ascii="Arial" w:hAnsi="Arial" w:cs="Arial"/>
          <w:sz w:val="20"/>
          <w:szCs w:val="20"/>
        </w:rPr>
        <w:t xml:space="preserve">Poskytovatel </w:t>
      </w:r>
      <w:r w:rsidRPr="00F40EB5">
        <w:rPr>
          <w:rFonts w:ascii="Arial" w:hAnsi="Arial" w:cs="Arial"/>
          <w:sz w:val="20"/>
          <w:szCs w:val="20"/>
        </w:rPr>
        <w:t xml:space="preserve">a VZP ČR ve věci VPN přístupu prostřednictvím </w:t>
      </w:r>
      <w:r>
        <w:rPr>
          <w:rFonts w:ascii="Arial" w:hAnsi="Arial" w:cs="Arial"/>
          <w:sz w:val="20"/>
          <w:szCs w:val="20"/>
        </w:rPr>
        <w:t>Pověřených</w:t>
      </w:r>
      <w:r w:rsidRPr="00F40EB5">
        <w:rPr>
          <w:rFonts w:ascii="Arial" w:hAnsi="Arial" w:cs="Arial"/>
          <w:sz w:val="20"/>
          <w:szCs w:val="20"/>
        </w:rPr>
        <w:t xml:space="preserve"> osob uvedených ve Smlouvě.</w:t>
      </w:r>
    </w:p>
    <w:p w14:paraId="039E73FB" w14:textId="77777777" w:rsidR="004E27C9" w:rsidRPr="002D15A9" w:rsidRDefault="004E27C9" w:rsidP="00FA4C2E">
      <w:pPr>
        <w:numPr>
          <w:ilvl w:val="0"/>
          <w:numId w:val="30"/>
        </w:numPr>
        <w:spacing w:before="120" w:after="120" w:line="276" w:lineRule="auto"/>
        <w:ind w:left="357" w:hanging="357"/>
        <w:jc w:val="both"/>
        <w:rPr>
          <w:rFonts w:ascii="Arial" w:hAnsi="Arial" w:cs="Arial"/>
          <w:sz w:val="20"/>
          <w:szCs w:val="20"/>
        </w:rPr>
      </w:pPr>
      <w:r w:rsidRPr="00F40EB5">
        <w:rPr>
          <w:rFonts w:ascii="Arial" w:hAnsi="Arial" w:cs="Arial"/>
          <w:sz w:val="20"/>
          <w:szCs w:val="20"/>
        </w:rPr>
        <w:t xml:space="preserve">V případě, že v době </w:t>
      </w:r>
      <w:r>
        <w:rPr>
          <w:rFonts w:ascii="Arial" w:hAnsi="Arial" w:cs="Arial"/>
          <w:sz w:val="20"/>
          <w:szCs w:val="20"/>
        </w:rPr>
        <w:t xml:space="preserve">poskytování podpory dle </w:t>
      </w:r>
      <w:r w:rsidRPr="00F40EB5">
        <w:rPr>
          <w:rFonts w:ascii="Arial" w:hAnsi="Arial" w:cs="Arial"/>
          <w:sz w:val="20"/>
          <w:szCs w:val="20"/>
        </w:rPr>
        <w:t xml:space="preserve">Smlouvy bude nutné přijmout takové bezpečnostní opatření, které vyvolá potřebu upravit tyto Podmínky, zejména bude-li se jednat o bezpečnostní opatření směřující ke zlepšení systému řízení bezpečnosti informací ve VZP ČR, řešení kybernetického bezpečnostního incidentu a s tím spojené potřeby minimalizace vzniklého bezpečnostního rizika nebo o povinnost přijmout opatření vydané Úřadem dle zákona č. 181/2014 Sb., o kybernetické bezpečnosti a o změně souvisejících zákonů (zákon o kybernetické bezpečnosti), ve znění pozdějších předpisů, zavazují se </w:t>
      </w:r>
      <w:r>
        <w:rPr>
          <w:rFonts w:ascii="Arial" w:hAnsi="Arial" w:cs="Arial"/>
          <w:sz w:val="20"/>
          <w:szCs w:val="20"/>
        </w:rPr>
        <w:t>S</w:t>
      </w:r>
      <w:r w:rsidRPr="00F40EB5">
        <w:rPr>
          <w:rFonts w:ascii="Arial" w:hAnsi="Arial" w:cs="Arial"/>
          <w:sz w:val="20"/>
          <w:szCs w:val="20"/>
        </w:rPr>
        <w:t>mluvní strany Smlouvy vyvinout maximální součinnost směřující k uzavření dodatku ke Smlouvě, kterým budou tyto Podmínky odpovídajícím způsobem upraveny.</w:t>
      </w:r>
    </w:p>
    <w:p w14:paraId="70D41D93" w14:textId="77777777" w:rsidR="004E27C9" w:rsidRPr="00F40EB5" w:rsidRDefault="004E27C9" w:rsidP="004E27C9">
      <w:pPr>
        <w:spacing w:before="120" w:after="120" w:line="276" w:lineRule="auto"/>
        <w:contextualSpacing/>
        <w:jc w:val="both"/>
        <w:rPr>
          <w:rFonts w:ascii="Arial" w:hAnsi="Arial" w:cs="Arial"/>
          <w:sz w:val="20"/>
          <w:szCs w:val="20"/>
        </w:rPr>
      </w:pPr>
    </w:p>
    <w:p w14:paraId="147F95DA" w14:textId="77777777" w:rsidR="004E27C9" w:rsidRPr="00F40EB5" w:rsidRDefault="004E27C9" w:rsidP="004E27C9">
      <w:pPr>
        <w:spacing w:before="120" w:after="120" w:line="276" w:lineRule="auto"/>
        <w:ind w:left="425"/>
        <w:contextualSpacing/>
        <w:jc w:val="center"/>
        <w:rPr>
          <w:rFonts w:ascii="Arial" w:hAnsi="Arial" w:cs="Arial"/>
          <w:b/>
          <w:sz w:val="20"/>
          <w:szCs w:val="20"/>
        </w:rPr>
      </w:pPr>
      <w:r w:rsidRPr="00F40EB5">
        <w:rPr>
          <w:rFonts w:ascii="Arial" w:hAnsi="Arial" w:cs="Arial"/>
          <w:b/>
          <w:sz w:val="20"/>
          <w:szCs w:val="20"/>
        </w:rPr>
        <w:br w:type="page"/>
      </w:r>
    </w:p>
    <w:p w14:paraId="7DA49300" w14:textId="77777777" w:rsidR="004E27C9" w:rsidRPr="00F40EB5" w:rsidRDefault="004E27C9" w:rsidP="004E27C9">
      <w:pPr>
        <w:spacing w:before="120" w:after="120" w:line="276" w:lineRule="auto"/>
        <w:contextualSpacing/>
        <w:jc w:val="both"/>
        <w:rPr>
          <w:rFonts w:ascii="Arial" w:hAnsi="Arial" w:cs="Arial"/>
          <w:b/>
          <w:sz w:val="20"/>
          <w:szCs w:val="20"/>
        </w:rPr>
      </w:pPr>
      <w:r w:rsidRPr="00F40EB5">
        <w:rPr>
          <w:rFonts w:ascii="Arial" w:hAnsi="Arial" w:cs="Arial"/>
          <w:b/>
          <w:sz w:val="20"/>
          <w:szCs w:val="20"/>
        </w:rPr>
        <w:lastRenderedPageBreak/>
        <w:t xml:space="preserve">Příloha A </w:t>
      </w:r>
    </w:p>
    <w:p w14:paraId="2DA859CB" w14:textId="77777777" w:rsidR="004E27C9" w:rsidRPr="00F40EB5" w:rsidRDefault="004E27C9" w:rsidP="004E27C9">
      <w:pPr>
        <w:spacing w:before="120" w:after="120" w:line="276" w:lineRule="auto"/>
        <w:contextualSpacing/>
        <w:jc w:val="both"/>
        <w:rPr>
          <w:rFonts w:ascii="Arial" w:hAnsi="Arial" w:cs="Arial"/>
          <w:b/>
          <w:sz w:val="20"/>
          <w:szCs w:val="20"/>
        </w:rPr>
      </w:pPr>
      <w:r w:rsidRPr="00F40EB5">
        <w:rPr>
          <w:rFonts w:ascii="Arial" w:hAnsi="Arial" w:cs="Arial"/>
          <w:b/>
          <w:sz w:val="20"/>
          <w:szCs w:val="20"/>
        </w:rPr>
        <w:t xml:space="preserve">k Podmínkám pro přístup </w:t>
      </w:r>
      <w:r>
        <w:rPr>
          <w:rFonts w:ascii="Arial" w:hAnsi="Arial" w:cs="Arial"/>
          <w:b/>
          <w:sz w:val="20"/>
          <w:szCs w:val="20"/>
        </w:rPr>
        <w:t>Poskytovatele</w:t>
      </w:r>
      <w:r w:rsidRPr="00F40EB5">
        <w:rPr>
          <w:rFonts w:ascii="Arial" w:hAnsi="Arial" w:cs="Arial"/>
          <w:b/>
          <w:sz w:val="20"/>
          <w:szCs w:val="20"/>
        </w:rPr>
        <w:t xml:space="preserve"> do vnitřní sítě VZP ČR prostřednictvím VPN VZP ČR</w:t>
      </w:r>
    </w:p>
    <w:p w14:paraId="2E897EB7" w14:textId="77777777" w:rsidR="004E27C9" w:rsidRPr="00F40EB5" w:rsidRDefault="004E27C9" w:rsidP="004E27C9">
      <w:pPr>
        <w:spacing w:before="120" w:after="120" w:line="276" w:lineRule="auto"/>
        <w:contextualSpacing/>
        <w:jc w:val="both"/>
        <w:rPr>
          <w:rFonts w:ascii="Arial" w:hAnsi="Arial" w:cs="Arial"/>
          <w:b/>
          <w:sz w:val="20"/>
          <w:szCs w:val="20"/>
        </w:rPr>
      </w:pPr>
    </w:p>
    <w:p w14:paraId="6BCEEE45" w14:textId="77777777" w:rsidR="004E27C9" w:rsidRPr="00F40EB5" w:rsidRDefault="004E27C9" w:rsidP="004E27C9">
      <w:pPr>
        <w:spacing w:before="120" w:after="120" w:line="276" w:lineRule="auto"/>
        <w:contextualSpacing/>
        <w:jc w:val="center"/>
        <w:rPr>
          <w:rFonts w:ascii="Arial" w:hAnsi="Arial" w:cs="Arial"/>
          <w:b/>
          <w:i/>
          <w:sz w:val="20"/>
          <w:szCs w:val="20"/>
        </w:rPr>
      </w:pPr>
      <w:r w:rsidRPr="00F40EB5">
        <w:rPr>
          <w:rFonts w:ascii="Arial" w:hAnsi="Arial" w:cs="Arial"/>
          <w:b/>
          <w:i/>
          <w:sz w:val="20"/>
          <w:szCs w:val="20"/>
        </w:rPr>
        <w:t>(Formulář)</w:t>
      </w:r>
    </w:p>
    <w:p w14:paraId="7C97CB51" w14:textId="77777777" w:rsidR="004E27C9" w:rsidRPr="00F40EB5" w:rsidRDefault="004E27C9" w:rsidP="004E27C9">
      <w:pPr>
        <w:spacing w:before="120" w:after="120" w:line="276" w:lineRule="auto"/>
        <w:contextualSpacing/>
        <w:jc w:val="center"/>
        <w:rPr>
          <w:rFonts w:ascii="Arial" w:hAnsi="Arial" w:cs="Arial"/>
          <w:b/>
          <w:sz w:val="20"/>
          <w:szCs w:val="20"/>
        </w:rPr>
      </w:pPr>
      <w:r w:rsidRPr="00F40EB5">
        <w:rPr>
          <w:rFonts w:ascii="Arial" w:hAnsi="Arial" w:cs="Arial"/>
          <w:b/>
          <w:sz w:val="20"/>
          <w:szCs w:val="20"/>
        </w:rPr>
        <w:t>Žádost o zřízení/pozastavení/ukončení</w:t>
      </w:r>
      <w:r w:rsidRPr="00F40EB5">
        <w:rPr>
          <w:rFonts w:ascii="Arial" w:hAnsi="Arial" w:cs="Arial"/>
          <w:sz w:val="20"/>
          <w:szCs w:val="20"/>
          <w:vertAlign w:val="superscript"/>
        </w:rPr>
        <w:t>2)</w:t>
      </w:r>
      <w:r w:rsidRPr="00F40EB5">
        <w:rPr>
          <w:rFonts w:ascii="Arial" w:hAnsi="Arial" w:cs="Arial"/>
          <w:b/>
          <w:sz w:val="20"/>
          <w:szCs w:val="20"/>
        </w:rPr>
        <w:t xml:space="preserve"> VPN přístupu </w:t>
      </w:r>
      <w:r w:rsidRPr="00F40EB5">
        <w:rPr>
          <w:rFonts w:ascii="Arial" w:hAnsi="Arial" w:cs="Arial"/>
          <w:b/>
          <w:sz w:val="20"/>
          <w:szCs w:val="20"/>
        </w:rPr>
        <w:br/>
      </w:r>
      <w:r>
        <w:rPr>
          <w:rFonts w:ascii="Arial" w:hAnsi="Arial" w:cs="Arial"/>
          <w:b/>
          <w:sz w:val="20"/>
          <w:szCs w:val="20"/>
        </w:rPr>
        <w:t>Poskytovatele</w:t>
      </w:r>
      <w:r w:rsidRPr="00F40EB5">
        <w:rPr>
          <w:rFonts w:ascii="Arial" w:hAnsi="Arial" w:cs="Arial"/>
          <w:b/>
          <w:sz w:val="20"/>
          <w:szCs w:val="20"/>
        </w:rPr>
        <w:t xml:space="preserve"> do vnitřní sítě VZP ČR </w:t>
      </w:r>
    </w:p>
    <w:p w14:paraId="665FE52C" w14:textId="77777777" w:rsidR="004E27C9" w:rsidRPr="00F40EB5" w:rsidRDefault="004E27C9" w:rsidP="00FA4C2E">
      <w:pPr>
        <w:pStyle w:val="Odstavecseseznamem"/>
        <w:numPr>
          <w:ilvl w:val="0"/>
          <w:numId w:val="27"/>
        </w:numPr>
        <w:spacing w:before="120" w:after="120"/>
        <w:ind w:left="357" w:hanging="357"/>
        <w:rPr>
          <w:rFonts w:ascii="Arial" w:hAnsi="Arial" w:cs="Arial"/>
          <w:b/>
          <w:i/>
          <w:color w:val="000000" w:themeColor="text1"/>
          <w:sz w:val="20"/>
          <w:szCs w:val="20"/>
        </w:rPr>
      </w:pPr>
      <w:r w:rsidRPr="00F40EB5">
        <w:rPr>
          <w:rFonts w:ascii="Arial" w:hAnsi="Arial" w:cs="Arial"/>
          <w:b/>
          <w:i/>
          <w:color w:val="000000" w:themeColor="text1"/>
          <w:sz w:val="20"/>
          <w:szCs w:val="20"/>
        </w:rPr>
        <w:t xml:space="preserve">Smlouva, na </w:t>
      </w:r>
      <w:r w:rsidR="00A2631C" w:rsidRPr="00F40EB5">
        <w:rPr>
          <w:rFonts w:ascii="Arial" w:hAnsi="Arial" w:cs="Arial"/>
          <w:b/>
          <w:i/>
          <w:color w:val="000000" w:themeColor="text1"/>
          <w:sz w:val="20"/>
          <w:szCs w:val="20"/>
        </w:rPr>
        <w:t>základě,</w:t>
      </w:r>
      <w:r w:rsidRPr="00F40EB5">
        <w:rPr>
          <w:rFonts w:ascii="Arial" w:hAnsi="Arial" w:cs="Arial"/>
          <w:b/>
          <w:i/>
          <w:color w:val="000000" w:themeColor="text1"/>
          <w:sz w:val="20"/>
          <w:szCs w:val="20"/>
        </w:rPr>
        <w:t xml:space="preserve"> </w:t>
      </w:r>
      <w:r>
        <w:rPr>
          <w:rFonts w:ascii="Arial" w:hAnsi="Arial" w:cs="Arial"/>
          <w:b/>
          <w:i/>
          <w:color w:val="000000" w:themeColor="text1"/>
          <w:sz w:val="20"/>
          <w:szCs w:val="20"/>
        </w:rPr>
        <w:t>které</w:t>
      </w:r>
      <w:r w:rsidRPr="00F40EB5">
        <w:rPr>
          <w:rFonts w:ascii="Arial" w:hAnsi="Arial" w:cs="Arial"/>
          <w:b/>
          <w:i/>
          <w:color w:val="000000" w:themeColor="text1"/>
          <w:sz w:val="20"/>
          <w:szCs w:val="20"/>
        </w:rPr>
        <w:t xml:space="preserve"> je/byl VPN přístup pro </w:t>
      </w:r>
      <w:r>
        <w:rPr>
          <w:rFonts w:ascii="Arial" w:hAnsi="Arial" w:cs="Arial"/>
          <w:b/>
          <w:i/>
          <w:color w:val="000000" w:themeColor="text1"/>
          <w:sz w:val="20"/>
          <w:szCs w:val="20"/>
        </w:rPr>
        <w:t>Poskytovatele</w:t>
      </w:r>
      <w:r w:rsidRPr="00F40EB5">
        <w:rPr>
          <w:rFonts w:ascii="Arial" w:hAnsi="Arial" w:cs="Arial"/>
          <w:b/>
          <w:i/>
          <w:color w:val="000000" w:themeColor="text1"/>
          <w:sz w:val="20"/>
          <w:szCs w:val="20"/>
        </w:rPr>
        <w:t xml:space="preserve"> prostřednictvím Uživatele požadován:</w:t>
      </w:r>
    </w:p>
    <w:tbl>
      <w:tblPr>
        <w:tblStyle w:val="Mkatabulky"/>
        <w:tblW w:w="0" w:type="auto"/>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26"/>
        <w:gridCol w:w="687"/>
        <w:gridCol w:w="1231"/>
        <w:gridCol w:w="2507"/>
        <w:gridCol w:w="2017"/>
      </w:tblGrid>
      <w:tr w:rsidR="004E27C9" w:rsidRPr="00F40EB5" w14:paraId="1D32BA65" w14:textId="77777777" w:rsidTr="00D27993">
        <w:trPr>
          <w:trHeight w:val="227"/>
        </w:trPr>
        <w:tc>
          <w:tcPr>
            <w:tcW w:w="2268" w:type="dxa"/>
            <w:vAlign w:val="center"/>
          </w:tcPr>
          <w:p w14:paraId="07E7C7D7"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Č. j. Smlouvy</w:t>
            </w:r>
            <w:r>
              <w:rPr>
                <w:rFonts w:ascii="Arial" w:hAnsi="Arial" w:cs="Arial"/>
                <w:color w:val="000000" w:themeColor="text1"/>
                <w:sz w:val="20"/>
                <w:szCs w:val="20"/>
              </w:rPr>
              <w:t>:</w:t>
            </w:r>
            <w:r w:rsidRPr="00F40EB5">
              <w:rPr>
                <w:rFonts w:ascii="Arial" w:hAnsi="Arial" w:cs="Arial"/>
                <w:color w:val="000000" w:themeColor="text1"/>
                <w:sz w:val="20"/>
                <w:szCs w:val="20"/>
              </w:rPr>
              <w:t xml:space="preserve"> </w:t>
            </w:r>
          </w:p>
        </w:tc>
        <w:tc>
          <w:tcPr>
            <w:tcW w:w="1984" w:type="dxa"/>
            <w:gridSpan w:val="2"/>
            <w:vAlign w:val="center"/>
          </w:tcPr>
          <w:p w14:paraId="61EA4A6F" w14:textId="77777777" w:rsidR="004E27C9" w:rsidRPr="00F40EB5" w:rsidRDefault="004E27C9" w:rsidP="00D27993">
            <w:pPr>
              <w:spacing w:before="120" w:after="120" w:line="276" w:lineRule="auto"/>
              <w:contextualSpacing/>
              <w:rPr>
                <w:rFonts w:ascii="Arial" w:hAnsi="Arial" w:cs="Arial"/>
                <w:b/>
                <w:color w:val="000000" w:themeColor="text1"/>
                <w:sz w:val="20"/>
                <w:szCs w:val="20"/>
              </w:rPr>
            </w:pPr>
          </w:p>
        </w:tc>
        <w:tc>
          <w:tcPr>
            <w:tcW w:w="2552" w:type="dxa"/>
            <w:vAlign w:val="center"/>
          </w:tcPr>
          <w:p w14:paraId="74368187"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r>
              <w:rPr>
                <w:rFonts w:ascii="Arial" w:hAnsi="Arial" w:cs="Arial"/>
                <w:sz w:val="20"/>
                <w:szCs w:val="20"/>
              </w:rPr>
              <w:t>Poskytovatel</w:t>
            </w:r>
            <w:r w:rsidRPr="00F40EB5">
              <w:rPr>
                <w:rFonts w:ascii="Arial" w:hAnsi="Arial" w:cs="Arial"/>
                <w:color w:val="000000" w:themeColor="text1"/>
                <w:sz w:val="20"/>
                <w:szCs w:val="20"/>
              </w:rPr>
              <w:t>:</w:t>
            </w:r>
          </w:p>
        </w:tc>
        <w:tc>
          <w:tcPr>
            <w:tcW w:w="2090" w:type="dxa"/>
            <w:vAlign w:val="center"/>
          </w:tcPr>
          <w:p w14:paraId="6A1405E3"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p>
        </w:tc>
      </w:tr>
      <w:tr w:rsidR="004E27C9" w:rsidRPr="00F40EB5" w14:paraId="6E28365E" w14:textId="77777777" w:rsidTr="00D27993">
        <w:tc>
          <w:tcPr>
            <w:tcW w:w="2268" w:type="dxa"/>
          </w:tcPr>
          <w:p w14:paraId="3E2581DE"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Účinnost Smlouvy od:</w:t>
            </w:r>
          </w:p>
        </w:tc>
        <w:tc>
          <w:tcPr>
            <w:tcW w:w="1984" w:type="dxa"/>
            <w:gridSpan w:val="2"/>
          </w:tcPr>
          <w:p w14:paraId="3FF3FEEF"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p>
        </w:tc>
        <w:tc>
          <w:tcPr>
            <w:tcW w:w="2552" w:type="dxa"/>
          </w:tcPr>
          <w:p w14:paraId="0E87F623"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Účinnost Smlouvy do:</w:t>
            </w:r>
          </w:p>
        </w:tc>
        <w:tc>
          <w:tcPr>
            <w:tcW w:w="2090" w:type="dxa"/>
          </w:tcPr>
          <w:p w14:paraId="10FA51FE"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p>
        </w:tc>
      </w:tr>
      <w:tr w:rsidR="004E27C9" w:rsidRPr="00F40EB5" w14:paraId="08AA8E6F" w14:textId="77777777" w:rsidTr="00D27993">
        <w:tc>
          <w:tcPr>
            <w:tcW w:w="4252" w:type="dxa"/>
            <w:gridSpan w:val="3"/>
            <w:vAlign w:val="center"/>
          </w:tcPr>
          <w:p w14:paraId="17BA9DBA"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 xml:space="preserve">Jméno a příjmení </w:t>
            </w:r>
            <w:r>
              <w:rPr>
                <w:rFonts w:ascii="Arial" w:hAnsi="Arial" w:cs="Arial"/>
                <w:color w:val="000000" w:themeColor="text1"/>
                <w:sz w:val="20"/>
                <w:szCs w:val="20"/>
              </w:rPr>
              <w:t>P</w:t>
            </w:r>
            <w:r w:rsidRPr="00F40EB5">
              <w:rPr>
                <w:rFonts w:ascii="Arial" w:hAnsi="Arial" w:cs="Arial"/>
                <w:color w:val="000000" w:themeColor="text1"/>
                <w:sz w:val="20"/>
                <w:szCs w:val="20"/>
              </w:rPr>
              <w:t xml:space="preserve">ověřené osoby </w:t>
            </w:r>
            <w:r>
              <w:rPr>
                <w:rFonts w:ascii="Arial" w:hAnsi="Arial" w:cs="Arial"/>
                <w:sz w:val="20"/>
                <w:szCs w:val="20"/>
              </w:rPr>
              <w:t>Poskytovatele</w:t>
            </w:r>
            <w:r w:rsidRPr="00F40EB5">
              <w:rPr>
                <w:rFonts w:ascii="Arial" w:hAnsi="Arial" w:cs="Arial"/>
                <w:sz w:val="20"/>
                <w:szCs w:val="20"/>
              </w:rPr>
              <w:t xml:space="preserve"> </w:t>
            </w:r>
            <w:r w:rsidRPr="00F40EB5">
              <w:rPr>
                <w:rFonts w:ascii="Arial" w:hAnsi="Arial" w:cs="Arial"/>
                <w:color w:val="000000" w:themeColor="text1"/>
                <w:sz w:val="20"/>
                <w:szCs w:val="20"/>
              </w:rPr>
              <w:t>dle Smlouvy:</w:t>
            </w:r>
          </w:p>
        </w:tc>
        <w:tc>
          <w:tcPr>
            <w:tcW w:w="4642" w:type="dxa"/>
            <w:gridSpan w:val="2"/>
            <w:vAlign w:val="center"/>
          </w:tcPr>
          <w:p w14:paraId="6D41997F"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p>
        </w:tc>
      </w:tr>
      <w:tr w:rsidR="004E27C9" w:rsidRPr="00F40EB5" w14:paraId="7ED0EDF2" w14:textId="77777777" w:rsidTr="00D27993">
        <w:tc>
          <w:tcPr>
            <w:tcW w:w="2977" w:type="dxa"/>
            <w:gridSpan w:val="2"/>
          </w:tcPr>
          <w:p w14:paraId="1226DE04"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Zdůvodnění potřebnosti zřízení VPN přístupu</w:t>
            </w:r>
            <w:r>
              <w:rPr>
                <w:rFonts w:ascii="Arial" w:hAnsi="Arial" w:cs="Arial"/>
                <w:color w:val="000000" w:themeColor="text1"/>
                <w:sz w:val="20"/>
                <w:szCs w:val="20"/>
              </w:rPr>
              <w:t>:</w:t>
            </w:r>
            <w:r w:rsidRPr="00F40EB5">
              <w:rPr>
                <w:rFonts w:ascii="Arial" w:hAnsi="Arial" w:cs="Arial"/>
                <w:color w:val="000000" w:themeColor="text1"/>
                <w:sz w:val="20"/>
                <w:szCs w:val="20"/>
              </w:rPr>
              <w:t xml:space="preserve"> </w:t>
            </w:r>
          </w:p>
        </w:tc>
        <w:tc>
          <w:tcPr>
            <w:tcW w:w="5917" w:type="dxa"/>
            <w:gridSpan w:val="3"/>
          </w:tcPr>
          <w:p w14:paraId="782000F0"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p>
        </w:tc>
      </w:tr>
    </w:tbl>
    <w:p w14:paraId="3045595F" w14:textId="77777777" w:rsidR="004E27C9" w:rsidRPr="00F40EB5" w:rsidRDefault="004E27C9" w:rsidP="00FA4C2E">
      <w:pPr>
        <w:pStyle w:val="Odstavecseseznamem"/>
        <w:numPr>
          <w:ilvl w:val="0"/>
          <w:numId w:val="27"/>
        </w:numPr>
        <w:spacing w:before="120" w:after="120"/>
        <w:ind w:left="357" w:hanging="357"/>
        <w:rPr>
          <w:rFonts w:ascii="Arial" w:hAnsi="Arial" w:cs="Arial"/>
          <w:b/>
          <w:i/>
          <w:color w:val="000000" w:themeColor="text1"/>
          <w:sz w:val="20"/>
          <w:szCs w:val="20"/>
        </w:rPr>
      </w:pPr>
      <w:r w:rsidRPr="00F40EB5">
        <w:rPr>
          <w:rFonts w:ascii="Arial" w:hAnsi="Arial" w:cs="Arial"/>
          <w:b/>
          <w:i/>
          <w:color w:val="000000" w:themeColor="text1"/>
          <w:sz w:val="20"/>
          <w:szCs w:val="20"/>
        </w:rPr>
        <w:t>Fyzická osoba, pro niž je/byl VPN přístup požadován (Uživatel):</w:t>
      </w:r>
    </w:p>
    <w:tbl>
      <w:tblPr>
        <w:tblStyle w:val="Mkatabulky"/>
        <w:tblW w:w="8894" w:type="dxa"/>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8"/>
        <w:gridCol w:w="1984"/>
        <w:gridCol w:w="2155"/>
        <w:gridCol w:w="2487"/>
      </w:tblGrid>
      <w:tr w:rsidR="004E27C9" w:rsidRPr="00F40EB5" w14:paraId="69603CF0" w14:textId="77777777" w:rsidTr="00D27993">
        <w:tc>
          <w:tcPr>
            <w:tcW w:w="4252" w:type="dxa"/>
            <w:gridSpan w:val="2"/>
            <w:vAlign w:val="center"/>
          </w:tcPr>
          <w:p w14:paraId="6F82601C"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Jedná se o fyzickou osobu:</w:t>
            </w:r>
          </w:p>
        </w:tc>
        <w:tc>
          <w:tcPr>
            <w:tcW w:w="4642" w:type="dxa"/>
            <w:gridSpan w:val="2"/>
            <w:vAlign w:val="center"/>
          </w:tcPr>
          <w:p w14:paraId="77AE00C3"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 xml:space="preserve">ve vztahu k </w:t>
            </w:r>
            <w:r>
              <w:rPr>
                <w:rFonts w:ascii="Arial" w:hAnsi="Arial" w:cs="Arial"/>
                <w:sz w:val="20"/>
                <w:szCs w:val="20"/>
              </w:rPr>
              <w:t>Poskytovateli</w:t>
            </w:r>
            <w:r w:rsidRPr="00F40EB5">
              <w:rPr>
                <w:rFonts w:ascii="Arial" w:hAnsi="Arial" w:cs="Arial"/>
                <w:color w:val="000000" w:themeColor="text1"/>
                <w:sz w:val="20"/>
                <w:szCs w:val="20"/>
              </w:rPr>
              <w:t>/pod</w:t>
            </w:r>
            <w:r>
              <w:rPr>
                <w:rFonts w:ascii="Arial" w:hAnsi="Arial" w:cs="Arial"/>
                <w:color w:val="000000" w:themeColor="text1"/>
                <w:sz w:val="20"/>
                <w:szCs w:val="20"/>
              </w:rPr>
              <w:t>dodavateli</w:t>
            </w:r>
            <w:r w:rsidRPr="00F40EB5">
              <w:rPr>
                <w:rFonts w:ascii="Arial" w:hAnsi="Arial" w:cs="Arial"/>
                <w:color w:val="000000" w:themeColor="text1"/>
                <w:sz w:val="20"/>
                <w:szCs w:val="20"/>
                <w:vertAlign w:val="superscript"/>
              </w:rPr>
              <w:t>1)</w:t>
            </w:r>
          </w:p>
        </w:tc>
      </w:tr>
      <w:tr w:rsidR="004E27C9" w:rsidRPr="00F40EB5" w14:paraId="613546B1" w14:textId="77777777" w:rsidTr="00D27993">
        <w:tc>
          <w:tcPr>
            <w:tcW w:w="2268" w:type="dxa"/>
            <w:vAlign w:val="center"/>
          </w:tcPr>
          <w:p w14:paraId="2C0EA605"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Jméno:</w:t>
            </w:r>
          </w:p>
        </w:tc>
        <w:tc>
          <w:tcPr>
            <w:tcW w:w="1984" w:type="dxa"/>
            <w:vAlign w:val="center"/>
          </w:tcPr>
          <w:p w14:paraId="4903D7B2"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p>
        </w:tc>
        <w:tc>
          <w:tcPr>
            <w:tcW w:w="2155" w:type="dxa"/>
            <w:vAlign w:val="center"/>
          </w:tcPr>
          <w:p w14:paraId="3376A540"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Příjmení, titul:</w:t>
            </w:r>
          </w:p>
        </w:tc>
        <w:tc>
          <w:tcPr>
            <w:tcW w:w="2487" w:type="dxa"/>
            <w:vAlign w:val="center"/>
          </w:tcPr>
          <w:p w14:paraId="69AE5D11"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p>
        </w:tc>
      </w:tr>
      <w:tr w:rsidR="004E27C9" w:rsidRPr="00F40EB5" w14:paraId="4B7146C1" w14:textId="77777777" w:rsidTr="00D27993">
        <w:tc>
          <w:tcPr>
            <w:tcW w:w="2268" w:type="dxa"/>
            <w:vAlign w:val="center"/>
          </w:tcPr>
          <w:p w14:paraId="53E5D542"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E-mail:</w:t>
            </w:r>
          </w:p>
        </w:tc>
        <w:tc>
          <w:tcPr>
            <w:tcW w:w="6626" w:type="dxa"/>
            <w:gridSpan w:val="3"/>
            <w:vAlign w:val="center"/>
          </w:tcPr>
          <w:p w14:paraId="33332077"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p>
        </w:tc>
      </w:tr>
      <w:tr w:rsidR="004E27C9" w:rsidRPr="00F40EB5" w14:paraId="6AE91071" w14:textId="77777777" w:rsidTr="00D27993">
        <w:tc>
          <w:tcPr>
            <w:tcW w:w="2268" w:type="dxa"/>
            <w:vAlign w:val="center"/>
          </w:tcPr>
          <w:p w14:paraId="53B42591"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Mobilní telefon:</w:t>
            </w:r>
          </w:p>
        </w:tc>
        <w:tc>
          <w:tcPr>
            <w:tcW w:w="6626" w:type="dxa"/>
            <w:gridSpan w:val="3"/>
            <w:vAlign w:val="center"/>
          </w:tcPr>
          <w:p w14:paraId="41120225"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p>
        </w:tc>
      </w:tr>
      <w:tr w:rsidR="004E27C9" w:rsidRPr="00F40EB5" w14:paraId="745CF7B1" w14:textId="77777777" w:rsidTr="00D27993">
        <w:tc>
          <w:tcPr>
            <w:tcW w:w="2268" w:type="dxa"/>
            <w:vAlign w:val="center"/>
          </w:tcPr>
          <w:p w14:paraId="0A28B870"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 xml:space="preserve">Zaměstnán u </w:t>
            </w:r>
            <w:r>
              <w:rPr>
                <w:rFonts w:ascii="Arial" w:hAnsi="Arial" w:cs="Arial"/>
                <w:sz w:val="20"/>
                <w:szCs w:val="20"/>
              </w:rPr>
              <w:t>Poskytovatele</w:t>
            </w:r>
            <w:r w:rsidRPr="00F40EB5">
              <w:rPr>
                <w:rFonts w:ascii="Arial" w:hAnsi="Arial" w:cs="Arial"/>
                <w:color w:val="000000" w:themeColor="text1"/>
                <w:sz w:val="20"/>
                <w:szCs w:val="20"/>
              </w:rPr>
              <w:t>/jiný vztah k</w:t>
            </w:r>
            <w:r w:rsidRPr="00F40EB5">
              <w:rPr>
                <w:rFonts w:ascii="Arial" w:hAnsi="Arial" w:cs="Arial"/>
                <w:sz w:val="20"/>
                <w:szCs w:val="20"/>
              </w:rPr>
              <w:t xml:space="preserve"> </w:t>
            </w:r>
            <w:r>
              <w:rPr>
                <w:rFonts w:ascii="Arial" w:hAnsi="Arial" w:cs="Arial"/>
                <w:sz w:val="20"/>
                <w:szCs w:val="20"/>
              </w:rPr>
              <w:t>Poskytovateli</w:t>
            </w:r>
            <w:r w:rsidRPr="00F40EB5">
              <w:rPr>
                <w:rFonts w:ascii="Arial" w:hAnsi="Arial" w:cs="Arial"/>
                <w:color w:val="000000" w:themeColor="text1"/>
                <w:sz w:val="20"/>
                <w:szCs w:val="20"/>
              </w:rPr>
              <w:t>:</w:t>
            </w:r>
          </w:p>
        </w:tc>
        <w:tc>
          <w:tcPr>
            <w:tcW w:w="1984" w:type="dxa"/>
            <w:vAlign w:val="center"/>
          </w:tcPr>
          <w:p w14:paraId="57385E0D"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p>
        </w:tc>
        <w:tc>
          <w:tcPr>
            <w:tcW w:w="2155" w:type="dxa"/>
            <w:vAlign w:val="center"/>
          </w:tcPr>
          <w:p w14:paraId="287D0FDC"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IČO pod</w:t>
            </w:r>
            <w:r>
              <w:rPr>
                <w:rFonts w:ascii="Arial" w:hAnsi="Arial" w:cs="Arial"/>
                <w:color w:val="000000" w:themeColor="text1"/>
                <w:sz w:val="20"/>
                <w:szCs w:val="20"/>
              </w:rPr>
              <w:t>dodavatele</w:t>
            </w:r>
            <w:r w:rsidRPr="00F40EB5">
              <w:rPr>
                <w:rFonts w:ascii="Arial" w:hAnsi="Arial" w:cs="Arial"/>
                <w:color w:val="000000" w:themeColor="text1"/>
                <w:sz w:val="20"/>
                <w:szCs w:val="20"/>
              </w:rPr>
              <w:t>:</w:t>
            </w:r>
          </w:p>
          <w:p w14:paraId="60D63D6B"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IČO fyzické osoby</w:t>
            </w:r>
          </w:p>
        </w:tc>
        <w:tc>
          <w:tcPr>
            <w:tcW w:w="2487" w:type="dxa"/>
            <w:vAlign w:val="center"/>
          </w:tcPr>
          <w:p w14:paraId="15FF0B30"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p>
        </w:tc>
      </w:tr>
    </w:tbl>
    <w:p w14:paraId="2D97378A" w14:textId="77777777" w:rsidR="004E27C9" w:rsidRDefault="004E27C9" w:rsidP="004E27C9">
      <w:pPr>
        <w:pStyle w:val="Odstavecseseznamem"/>
        <w:spacing w:before="120" w:after="120"/>
        <w:ind w:left="357"/>
        <w:rPr>
          <w:rFonts w:ascii="Arial" w:hAnsi="Arial" w:cs="Arial"/>
          <w:i/>
          <w:color w:val="000000" w:themeColor="text1"/>
          <w:sz w:val="20"/>
          <w:szCs w:val="20"/>
        </w:rPr>
      </w:pPr>
      <w:r w:rsidRPr="00F40EB5">
        <w:rPr>
          <w:rFonts w:ascii="Arial" w:hAnsi="Arial" w:cs="Arial"/>
          <w:i/>
          <w:color w:val="000000" w:themeColor="text1"/>
          <w:sz w:val="20"/>
          <w:szCs w:val="20"/>
        </w:rPr>
        <w:t>1) nehodící škrtněte, pokud uvedete pod</w:t>
      </w:r>
      <w:r>
        <w:rPr>
          <w:rFonts w:ascii="Arial" w:hAnsi="Arial" w:cs="Arial"/>
          <w:i/>
          <w:color w:val="000000" w:themeColor="text1"/>
          <w:sz w:val="20"/>
          <w:szCs w:val="20"/>
        </w:rPr>
        <w:t>dodavatele</w:t>
      </w:r>
      <w:r w:rsidRPr="00F40EB5">
        <w:rPr>
          <w:rFonts w:ascii="Arial" w:hAnsi="Arial" w:cs="Arial"/>
          <w:i/>
          <w:color w:val="000000" w:themeColor="text1"/>
          <w:sz w:val="20"/>
          <w:szCs w:val="20"/>
        </w:rPr>
        <w:t>, doplňte jeho název</w:t>
      </w:r>
    </w:p>
    <w:p w14:paraId="1D3A74E3" w14:textId="77777777" w:rsidR="004E27C9" w:rsidRPr="00F40EB5" w:rsidRDefault="004E27C9" w:rsidP="004E27C9">
      <w:pPr>
        <w:pStyle w:val="Odstavecseseznamem"/>
        <w:spacing w:before="120" w:after="120"/>
        <w:ind w:left="357"/>
        <w:rPr>
          <w:rFonts w:ascii="Arial" w:hAnsi="Arial" w:cs="Arial"/>
          <w:i/>
          <w:color w:val="000000" w:themeColor="text1"/>
          <w:sz w:val="20"/>
          <w:szCs w:val="20"/>
        </w:rPr>
      </w:pPr>
    </w:p>
    <w:p w14:paraId="66A2F471" w14:textId="77777777" w:rsidR="004E27C9" w:rsidRPr="00F40EB5" w:rsidRDefault="004E27C9" w:rsidP="00FA4C2E">
      <w:pPr>
        <w:pStyle w:val="Odstavecseseznamem"/>
        <w:numPr>
          <w:ilvl w:val="0"/>
          <w:numId w:val="27"/>
        </w:numPr>
        <w:spacing w:before="120" w:after="120"/>
        <w:ind w:left="357" w:hanging="357"/>
        <w:rPr>
          <w:rFonts w:ascii="Arial" w:hAnsi="Arial" w:cs="Arial"/>
          <w:b/>
          <w:i/>
          <w:color w:val="000000" w:themeColor="text1"/>
          <w:sz w:val="20"/>
          <w:szCs w:val="20"/>
        </w:rPr>
      </w:pPr>
      <w:r w:rsidRPr="00F40EB5">
        <w:rPr>
          <w:rFonts w:ascii="Arial" w:hAnsi="Arial" w:cs="Arial"/>
          <w:b/>
          <w:i/>
          <w:color w:val="000000" w:themeColor="text1"/>
          <w:sz w:val="20"/>
          <w:szCs w:val="20"/>
        </w:rPr>
        <w:t>VPN přístup:</w:t>
      </w:r>
    </w:p>
    <w:tbl>
      <w:tblPr>
        <w:tblStyle w:val="Mkatabulky"/>
        <w:tblW w:w="0" w:type="auto"/>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6"/>
        <w:gridCol w:w="2791"/>
        <w:gridCol w:w="2791"/>
      </w:tblGrid>
      <w:tr w:rsidR="004E27C9" w:rsidRPr="00F40EB5" w14:paraId="77DAEF1C" w14:textId="77777777" w:rsidTr="00D27993">
        <w:tc>
          <w:tcPr>
            <w:tcW w:w="3118" w:type="dxa"/>
            <w:vAlign w:val="center"/>
          </w:tcPr>
          <w:p w14:paraId="148873F0"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VPN přístup požadován</w:t>
            </w:r>
            <w:r>
              <w:rPr>
                <w:rFonts w:ascii="Arial" w:hAnsi="Arial" w:cs="Arial"/>
                <w:color w:val="000000" w:themeColor="text1"/>
                <w:sz w:val="20"/>
                <w:szCs w:val="20"/>
              </w:rPr>
              <w:t xml:space="preserve"> </w:t>
            </w:r>
            <w:r w:rsidRPr="00F40EB5">
              <w:rPr>
                <w:rFonts w:ascii="Arial" w:hAnsi="Arial" w:cs="Arial"/>
                <w:color w:val="000000" w:themeColor="text1"/>
                <w:sz w:val="20"/>
                <w:szCs w:val="20"/>
              </w:rPr>
              <w:t>zřídit/pozastavit/ukončit:</w:t>
            </w:r>
            <w:r w:rsidRPr="00F40EB5">
              <w:rPr>
                <w:rFonts w:ascii="Arial" w:hAnsi="Arial" w:cs="Arial"/>
                <w:color w:val="000000" w:themeColor="text1"/>
                <w:sz w:val="20"/>
                <w:szCs w:val="20"/>
                <w:vertAlign w:val="superscript"/>
              </w:rPr>
              <w:t xml:space="preserve"> 2)</w:t>
            </w:r>
          </w:p>
        </w:tc>
        <w:tc>
          <w:tcPr>
            <w:tcW w:w="2888" w:type="dxa"/>
            <w:vAlign w:val="center"/>
          </w:tcPr>
          <w:p w14:paraId="51D46C58"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od:</w:t>
            </w:r>
          </w:p>
        </w:tc>
        <w:tc>
          <w:tcPr>
            <w:tcW w:w="2888" w:type="dxa"/>
            <w:vAlign w:val="center"/>
          </w:tcPr>
          <w:p w14:paraId="5D4D419C" w14:textId="77777777" w:rsidR="004E27C9" w:rsidRPr="00F40EB5" w:rsidRDefault="004E27C9" w:rsidP="00D27993">
            <w:pPr>
              <w:spacing w:before="120" w:after="120" w:line="276" w:lineRule="auto"/>
              <w:contextualSpacing/>
              <w:rPr>
                <w:rFonts w:ascii="Arial" w:hAnsi="Arial" w:cs="Arial"/>
                <w:color w:val="000000" w:themeColor="text1"/>
                <w:sz w:val="20"/>
                <w:szCs w:val="20"/>
              </w:rPr>
            </w:pPr>
            <w:r w:rsidRPr="00F40EB5">
              <w:rPr>
                <w:rFonts w:ascii="Arial" w:hAnsi="Arial" w:cs="Arial"/>
                <w:color w:val="000000" w:themeColor="text1"/>
                <w:sz w:val="20"/>
                <w:szCs w:val="20"/>
              </w:rPr>
              <w:t>do:</w:t>
            </w:r>
          </w:p>
        </w:tc>
      </w:tr>
    </w:tbl>
    <w:p w14:paraId="25140587" w14:textId="77777777" w:rsidR="004E27C9" w:rsidRDefault="004E27C9" w:rsidP="004E27C9">
      <w:pPr>
        <w:pStyle w:val="Odstavecseseznamem"/>
        <w:spacing w:before="120" w:after="120"/>
        <w:ind w:left="357"/>
        <w:rPr>
          <w:rFonts w:ascii="Arial" w:hAnsi="Arial" w:cs="Arial"/>
          <w:i/>
          <w:color w:val="000000" w:themeColor="text1"/>
          <w:sz w:val="20"/>
          <w:szCs w:val="20"/>
        </w:rPr>
      </w:pPr>
      <w:r w:rsidRPr="00F40EB5">
        <w:rPr>
          <w:rFonts w:ascii="Arial" w:hAnsi="Arial" w:cs="Arial"/>
          <w:i/>
          <w:color w:val="000000" w:themeColor="text1"/>
          <w:sz w:val="20"/>
          <w:szCs w:val="20"/>
        </w:rPr>
        <w:t>2) nehodící škrtněte</w:t>
      </w:r>
    </w:p>
    <w:p w14:paraId="0C24C55E" w14:textId="77777777" w:rsidR="004E27C9" w:rsidRPr="00F40EB5" w:rsidRDefault="004E27C9" w:rsidP="004E27C9">
      <w:pPr>
        <w:pStyle w:val="Odstavecseseznamem"/>
        <w:spacing w:before="120" w:after="120"/>
        <w:ind w:left="357"/>
        <w:rPr>
          <w:rFonts w:ascii="Arial" w:hAnsi="Arial" w:cs="Arial"/>
          <w:sz w:val="20"/>
          <w:szCs w:val="20"/>
        </w:rPr>
      </w:pPr>
    </w:p>
    <w:p w14:paraId="79B458E6" w14:textId="77777777" w:rsidR="004E27C9" w:rsidRPr="00F40EB5" w:rsidRDefault="004E27C9" w:rsidP="004E27C9">
      <w:pPr>
        <w:keepLines/>
        <w:spacing w:before="120" w:after="120" w:line="276" w:lineRule="auto"/>
        <w:contextualSpacing/>
        <w:rPr>
          <w:rFonts w:ascii="Arial" w:hAnsi="Arial" w:cs="Arial"/>
          <w:sz w:val="20"/>
          <w:szCs w:val="20"/>
        </w:rPr>
      </w:pP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t>…………………………………</w:t>
      </w:r>
    </w:p>
    <w:p w14:paraId="16C360C6" w14:textId="77777777" w:rsidR="004E27C9" w:rsidRPr="00F40EB5" w:rsidRDefault="004E27C9" w:rsidP="004E27C9">
      <w:pPr>
        <w:keepLines/>
        <w:spacing w:before="120" w:after="120" w:line="276" w:lineRule="auto"/>
        <w:contextualSpacing/>
        <w:rPr>
          <w:rFonts w:ascii="Arial" w:hAnsi="Arial" w:cs="Arial"/>
          <w:sz w:val="20"/>
          <w:szCs w:val="20"/>
        </w:rPr>
      </w:pP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r>
      <w:r w:rsidRPr="00F40EB5">
        <w:rPr>
          <w:rFonts w:ascii="Arial" w:hAnsi="Arial" w:cs="Arial"/>
          <w:sz w:val="20"/>
          <w:szCs w:val="20"/>
        </w:rPr>
        <w:tab/>
        <w:t xml:space="preserve">datum a podpis </w:t>
      </w:r>
    </w:p>
    <w:p w14:paraId="60645116" w14:textId="77777777" w:rsidR="004E27C9" w:rsidRPr="00F40EB5" w:rsidRDefault="004E27C9" w:rsidP="004E27C9">
      <w:pPr>
        <w:keepLines/>
        <w:spacing w:before="120" w:after="120" w:line="276" w:lineRule="auto"/>
        <w:ind w:left="4962"/>
        <w:contextualSpacing/>
        <w:rPr>
          <w:rFonts w:ascii="Arial" w:hAnsi="Arial" w:cs="Arial"/>
          <w:i/>
          <w:sz w:val="20"/>
          <w:szCs w:val="20"/>
        </w:rPr>
      </w:pPr>
      <w:r w:rsidRPr="00F40EB5">
        <w:rPr>
          <w:rFonts w:ascii="Arial" w:hAnsi="Arial" w:cs="Arial"/>
          <w:sz w:val="20"/>
          <w:szCs w:val="20"/>
        </w:rPr>
        <w:tab/>
      </w:r>
      <w:r>
        <w:rPr>
          <w:rFonts w:ascii="Arial" w:hAnsi="Arial" w:cs="Arial"/>
          <w:i/>
          <w:sz w:val="20"/>
          <w:szCs w:val="20"/>
        </w:rPr>
        <w:t>P</w:t>
      </w:r>
      <w:r w:rsidRPr="00F40EB5">
        <w:rPr>
          <w:rFonts w:ascii="Arial" w:hAnsi="Arial" w:cs="Arial"/>
          <w:i/>
          <w:sz w:val="20"/>
          <w:szCs w:val="20"/>
        </w:rPr>
        <w:t xml:space="preserve">ověřené osoby uvedené ve Smlouvě na straně </w:t>
      </w:r>
      <w:r>
        <w:rPr>
          <w:rFonts w:ascii="Arial" w:hAnsi="Arial" w:cs="Arial"/>
          <w:i/>
          <w:sz w:val="20"/>
          <w:szCs w:val="20"/>
        </w:rPr>
        <w:t>Poskytovatele</w:t>
      </w:r>
    </w:p>
    <w:p w14:paraId="0387ABF0" w14:textId="77777777" w:rsidR="004E27C9" w:rsidRPr="00F40EB5" w:rsidRDefault="004E27C9" w:rsidP="004E27C9">
      <w:pPr>
        <w:pStyle w:val="Odstavecseseznamem"/>
        <w:spacing w:before="120" w:after="120"/>
        <w:ind w:left="993"/>
        <w:jc w:val="both"/>
        <w:rPr>
          <w:rFonts w:ascii="Arial" w:hAnsi="Arial" w:cs="Arial"/>
          <w:sz w:val="20"/>
          <w:szCs w:val="20"/>
        </w:rPr>
      </w:pPr>
    </w:p>
    <w:p w14:paraId="06DBBBBB" w14:textId="77777777" w:rsidR="004E27C9" w:rsidRPr="00F40EB5" w:rsidRDefault="004E27C9" w:rsidP="004E27C9">
      <w:pPr>
        <w:pStyle w:val="Odstavecseseznamem"/>
        <w:spacing w:before="120" w:after="120"/>
        <w:ind w:left="993"/>
        <w:jc w:val="both"/>
        <w:rPr>
          <w:rFonts w:ascii="Arial" w:hAnsi="Arial" w:cs="Arial"/>
          <w:sz w:val="20"/>
          <w:szCs w:val="20"/>
        </w:rPr>
      </w:pPr>
    </w:p>
    <w:p w14:paraId="36BDA87C" w14:textId="77777777" w:rsidR="00FE4C46" w:rsidRDefault="00FE4C46" w:rsidP="00447854">
      <w:pPr>
        <w:pStyle w:val="Zkladntext"/>
        <w:spacing w:before="120" w:after="120" w:line="276" w:lineRule="auto"/>
        <w:contextualSpacing/>
        <w:jc w:val="both"/>
        <w:rPr>
          <w:rFonts w:ascii="Arial" w:hAnsi="Arial" w:cs="Arial"/>
          <w:b/>
          <w:sz w:val="24"/>
          <w:szCs w:val="24"/>
        </w:rPr>
      </w:pPr>
    </w:p>
    <w:p w14:paraId="24F575B0" w14:textId="77777777" w:rsidR="00FE4C46" w:rsidRDefault="00FE4C46" w:rsidP="00447854">
      <w:pPr>
        <w:pStyle w:val="Zkladntext"/>
        <w:spacing w:before="120" w:after="120" w:line="276" w:lineRule="auto"/>
        <w:contextualSpacing/>
        <w:jc w:val="both"/>
        <w:rPr>
          <w:rFonts w:ascii="Arial" w:hAnsi="Arial" w:cs="Arial"/>
          <w:b/>
          <w:sz w:val="24"/>
          <w:szCs w:val="24"/>
        </w:rPr>
      </w:pPr>
    </w:p>
    <w:p w14:paraId="77B0B634" w14:textId="77777777" w:rsidR="00FE4C46" w:rsidRDefault="00FE4C46" w:rsidP="00447854">
      <w:pPr>
        <w:pStyle w:val="Zkladntext"/>
        <w:spacing w:before="120" w:after="120" w:line="276" w:lineRule="auto"/>
        <w:contextualSpacing/>
        <w:jc w:val="both"/>
        <w:rPr>
          <w:rFonts w:ascii="Arial" w:hAnsi="Arial" w:cs="Arial"/>
          <w:b/>
          <w:sz w:val="24"/>
          <w:szCs w:val="24"/>
        </w:rPr>
      </w:pPr>
    </w:p>
    <w:p w14:paraId="514ADDDA" w14:textId="77777777" w:rsidR="00FE4C46" w:rsidRDefault="00FE4C46" w:rsidP="00447854">
      <w:pPr>
        <w:pStyle w:val="Zkladntext"/>
        <w:spacing w:before="120" w:after="120" w:line="276" w:lineRule="auto"/>
        <w:contextualSpacing/>
        <w:jc w:val="both"/>
        <w:rPr>
          <w:rFonts w:ascii="Arial" w:hAnsi="Arial" w:cs="Arial"/>
          <w:b/>
          <w:sz w:val="24"/>
          <w:szCs w:val="24"/>
        </w:rPr>
      </w:pPr>
    </w:p>
    <w:p w14:paraId="402DE2DD" w14:textId="77777777" w:rsidR="00FE4C46" w:rsidRDefault="00FE4C46" w:rsidP="00447854">
      <w:pPr>
        <w:pStyle w:val="Zkladntext"/>
        <w:spacing w:before="120" w:after="120" w:line="276" w:lineRule="auto"/>
        <w:contextualSpacing/>
        <w:jc w:val="both"/>
        <w:rPr>
          <w:rFonts w:ascii="Arial" w:hAnsi="Arial" w:cs="Arial"/>
          <w:b/>
          <w:sz w:val="24"/>
          <w:szCs w:val="24"/>
        </w:rPr>
      </w:pPr>
    </w:p>
    <w:p w14:paraId="3B651CFD" w14:textId="77777777" w:rsidR="00FE4C46" w:rsidRDefault="00FE4C46" w:rsidP="00447854">
      <w:pPr>
        <w:pStyle w:val="Zkladntext"/>
        <w:spacing w:before="120" w:after="120" w:line="276" w:lineRule="auto"/>
        <w:contextualSpacing/>
        <w:jc w:val="both"/>
        <w:rPr>
          <w:rFonts w:ascii="Arial" w:hAnsi="Arial" w:cs="Arial"/>
          <w:b/>
          <w:sz w:val="24"/>
          <w:szCs w:val="24"/>
        </w:rPr>
      </w:pPr>
    </w:p>
    <w:p w14:paraId="3115F48C" w14:textId="77777777" w:rsidR="00FE4C46" w:rsidRDefault="00FE4C46" w:rsidP="00447854">
      <w:pPr>
        <w:pStyle w:val="Zkladntext"/>
        <w:spacing w:before="120" w:after="120" w:line="276" w:lineRule="auto"/>
        <w:contextualSpacing/>
        <w:jc w:val="both"/>
        <w:rPr>
          <w:rFonts w:ascii="Arial" w:hAnsi="Arial" w:cs="Arial"/>
          <w:b/>
          <w:sz w:val="24"/>
          <w:szCs w:val="24"/>
        </w:rPr>
      </w:pPr>
    </w:p>
    <w:p w14:paraId="32536225" w14:textId="77777777" w:rsidR="003D2880" w:rsidRDefault="003D2880">
      <w:pPr>
        <w:spacing w:after="200" w:line="276" w:lineRule="auto"/>
        <w:rPr>
          <w:rFonts w:ascii="Arial" w:hAnsi="Arial" w:cs="Arial"/>
          <w:b/>
        </w:rPr>
      </w:pPr>
      <w:r>
        <w:rPr>
          <w:rFonts w:ascii="Arial" w:hAnsi="Arial" w:cs="Arial"/>
          <w:b/>
        </w:rPr>
        <w:br w:type="page"/>
      </w:r>
    </w:p>
    <w:p w14:paraId="43E903A0" w14:textId="77777777" w:rsidR="00447854" w:rsidRDefault="00447854" w:rsidP="00447854">
      <w:pPr>
        <w:pStyle w:val="Zkladntext"/>
        <w:spacing w:before="120" w:after="120" w:line="276" w:lineRule="auto"/>
        <w:contextualSpacing/>
        <w:jc w:val="both"/>
        <w:rPr>
          <w:rFonts w:ascii="Arial" w:hAnsi="Arial" w:cs="Arial"/>
          <w:b/>
          <w:sz w:val="24"/>
          <w:szCs w:val="24"/>
        </w:rPr>
      </w:pPr>
      <w:r w:rsidRPr="00A13387">
        <w:rPr>
          <w:rFonts w:ascii="Arial" w:hAnsi="Arial" w:cs="Arial"/>
          <w:b/>
          <w:sz w:val="24"/>
          <w:szCs w:val="24"/>
        </w:rPr>
        <w:lastRenderedPageBreak/>
        <w:t xml:space="preserve">Příloha č. </w:t>
      </w:r>
      <w:r>
        <w:rPr>
          <w:rFonts w:ascii="Arial" w:hAnsi="Arial" w:cs="Arial"/>
          <w:b/>
          <w:sz w:val="24"/>
          <w:szCs w:val="24"/>
        </w:rPr>
        <w:t>10</w:t>
      </w:r>
      <w:r w:rsidRPr="00A13387">
        <w:rPr>
          <w:rFonts w:ascii="Arial" w:hAnsi="Arial" w:cs="Arial"/>
          <w:b/>
          <w:sz w:val="24"/>
          <w:szCs w:val="24"/>
        </w:rPr>
        <w:t xml:space="preserve"> –</w:t>
      </w:r>
      <w:r>
        <w:rPr>
          <w:rFonts w:ascii="Arial" w:hAnsi="Arial" w:cs="Arial"/>
          <w:b/>
          <w:sz w:val="24"/>
          <w:szCs w:val="24"/>
        </w:rPr>
        <w:t xml:space="preserve"> Servisní tým Poskytovatele</w:t>
      </w:r>
    </w:p>
    <w:p w14:paraId="5D3CF753" w14:textId="77777777" w:rsidR="00447854" w:rsidRPr="00DF1F54" w:rsidRDefault="00447854" w:rsidP="00386202">
      <w:pPr>
        <w:pStyle w:val="Odstavecseseznamem"/>
        <w:keepNext/>
        <w:numPr>
          <w:ilvl w:val="0"/>
          <w:numId w:val="44"/>
        </w:numPr>
        <w:spacing w:before="120" w:after="120"/>
        <w:ind w:left="357" w:hanging="357"/>
        <w:contextualSpacing w:val="0"/>
        <w:outlineLvl w:val="0"/>
        <w:rPr>
          <w:rFonts w:ascii="Arial" w:hAnsi="Arial" w:cs="Arial"/>
          <w:b/>
          <w:bCs/>
          <w:sz w:val="20"/>
          <w:szCs w:val="20"/>
        </w:rPr>
      </w:pPr>
      <w:r w:rsidRPr="00DF1F54">
        <w:rPr>
          <w:rFonts w:ascii="Arial" w:hAnsi="Arial" w:cs="Arial"/>
          <w:b/>
          <w:bCs/>
          <w:iCs/>
          <w:sz w:val="20"/>
          <w:szCs w:val="20"/>
        </w:rPr>
        <w:t>Servisní tým Poskytovatele:</w:t>
      </w:r>
    </w:p>
    <w:p w14:paraId="06E92211" w14:textId="77777777" w:rsidR="00447854" w:rsidRPr="009740E4" w:rsidRDefault="00447854" w:rsidP="00386202">
      <w:pPr>
        <w:pStyle w:val="Odstavecseseznamem"/>
        <w:numPr>
          <w:ilvl w:val="1"/>
          <w:numId w:val="45"/>
        </w:numPr>
        <w:spacing w:before="120" w:after="120"/>
        <w:jc w:val="both"/>
        <w:rPr>
          <w:rFonts w:ascii="Arial" w:hAnsi="Arial" w:cs="Arial"/>
          <w:sz w:val="20"/>
          <w:szCs w:val="20"/>
        </w:rPr>
      </w:pPr>
      <w:r w:rsidRPr="007B51F0">
        <w:rPr>
          <w:rFonts w:ascii="Arial" w:hAnsi="Arial" w:cs="Arial"/>
          <w:sz w:val="20"/>
          <w:szCs w:val="20"/>
        </w:rPr>
        <w:t>Poskytovatel se zavazuje</w:t>
      </w:r>
      <w:r w:rsidRPr="007B51F0">
        <w:rPr>
          <w:rFonts w:ascii="Arial" w:hAnsi="Arial" w:cs="Arial"/>
          <w:bCs/>
          <w:iCs/>
          <w:sz w:val="20"/>
          <w:szCs w:val="20"/>
        </w:rPr>
        <w:t xml:space="preserve">, že </w:t>
      </w:r>
      <w:r w:rsidR="00E126AB" w:rsidRPr="007B51F0">
        <w:rPr>
          <w:rFonts w:ascii="Arial" w:hAnsi="Arial" w:cs="Arial"/>
          <w:bCs/>
          <w:iCs/>
          <w:sz w:val="20"/>
          <w:szCs w:val="20"/>
        </w:rPr>
        <w:t>bude</w:t>
      </w:r>
      <w:r w:rsidR="00E126AB">
        <w:rPr>
          <w:rFonts w:ascii="Arial" w:hAnsi="Arial" w:cs="Arial"/>
          <w:bCs/>
          <w:iCs/>
          <w:sz w:val="20"/>
          <w:szCs w:val="20"/>
        </w:rPr>
        <w:t xml:space="preserve"> mít po celou dobu trvání Smlouvy </w:t>
      </w:r>
      <w:r w:rsidRPr="00F00320">
        <w:rPr>
          <w:rFonts w:ascii="Arial" w:hAnsi="Arial" w:cs="Arial"/>
          <w:sz w:val="20"/>
          <w:szCs w:val="20"/>
        </w:rPr>
        <w:t xml:space="preserve">k dispozici </w:t>
      </w:r>
      <w:r>
        <w:rPr>
          <w:rFonts w:ascii="Arial" w:hAnsi="Arial" w:cs="Arial"/>
          <w:sz w:val="20"/>
          <w:szCs w:val="20"/>
        </w:rPr>
        <w:t>S</w:t>
      </w:r>
      <w:r w:rsidRPr="00F00320">
        <w:rPr>
          <w:rFonts w:ascii="Arial" w:hAnsi="Arial" w:cs="Arial"/>
          <w:sz w:val="20"/>
          <w:szCs w:val="20"/>
        </w:rPr>
        <w:t xml:space="preserve">ervisní tým, </w:t>
      </w:r>
      <w:r w:rsidR="009740E4">
        <w:rPr>
          <w:rFonts w:ascii="Arial" w:hAnsi="Arial" w:cs="Arial"/>
          <w:sz w:val="20"/>
          <w:szCs w:val="20"/>
        </w:rPr>
        <w:t xml:space="preserve">který se bude podílet na </w:t>
      </w:r>
      <w:r w:rsidRPr="00F00320">
        <w:rPr>
          <w:rFonts w:ascii="Arial" w:hAnsi="Arial" w:cs="Arial"/>
          <w:sz w:val="20"/>
          <w:szCs w:val="20"/>
        </w:rPr>
        <w:t>poskytov</w:t>
      </w:r>
      <w:r w:rsidR="00AF4DE3">
        <w:rPr>
          <w:rFonts w:ascii="Arial" w:hAnsi="Arial" w:cs="Arial"/>
          <w:sz w:val="20"/>
          <w:szCs w:val="20"/>
        </w:rPr>
        <w:t>ání</w:t>
      </w:r>
      <w:r w:rsidRPr="00F00320">
        <w:rPr>
          <w:rFonts w:ascii="Arial" w:hAnsi="Arial" w:cs="Arial"/>
          <w:sz w:val="20"/>
          <w:szCs w:val="20"/>
        </w:rPr>
        <w:t xml:space="preserve"> plnění dle této Smlouvy, a který bude splňovat níže uvedené požadavky.  </w:t>
      </w:r>
    </w:p>
    <w:p w14:paraId="38CCA3C5" w14:textId="77777777" w:rsidR="00447854" w:rsidRPr="00F00320" w:rsidRDefault="00447854" w:rsidP="00447854">
      <w:pPr>
        <w:pStyle w:val="Odstavecseseznamem"/>
        <w:spacing w:before="120" w:after="120"/>
        <w:ind w:left="792"/>
        <w:rPr>
          <w:rFonts w:ascii="Arial" w:hAnsi="Arial" w:cs="Arial"/>
          <w:sz w:val="20"/>
          <w:szCs w:val="20"/>
        </w:rPr>
      </w:pPr>
    </w:p>
    <w:p w14:paraId="1DB37BE2" w14:textId="77777777" w:rsidR="00447854" w:rsidRPr="007B51F0" w:rsidRDefault="00447854" w:rsidP="00386202">
      <w:pPr>
        <w:pStyle w:val="Odstavecseseznamem"/>
        <w:numPr>
          <w:ilvl w:val="1"/>
          <w:numId w:val="45"/>
        </w:numPr>
        <w:spacing w:before="120" w:after="120"/>
        <w:jc w:val="both"/>
        <w:rPr>
          <w:rFonts w:ascii="Arial" w:hAnsi="Arial" w:cs="Arial"/>
          <w:sz w:val="20"/>
          <w:szCs w:val="20"/>
        </w:rPr>
      </w:pPr>
      <w:r w:rsidRPr="00F00320">
        <w:rPr>
          <w:rFonts w:ascii="Arial" w:hAnsi="Arial" w:cs="Arial"/>
          <w:sz w:val="20"/>
          <w:szCs w:val="20"/>
        </w:rPr>
        <w:t xml:space="preserve">Servisní tým musí po celou dobu trvání této Smlouvy </w:t>
      </w:r>
      <w:r w:rsidRPr="007B51F0">
        <w:rPr>
          <w:rFonts w:ascii="Arial" w:hAnsi="Arial" w:cs="Arial"/>
          <w:sz w:val="20"/>
          <w:szCs w:val="20"/>
        </w:rPr>
        <w:t>splňovat níže uvedené požadavky na:</w:t>
      </w:r>
    </w:p>
    <w:p w14:paraId="09A4533D" w14:textId="77777777" w:rsidR="00447854" w:rsidRPr="007B51F0" w:rsidRDefault="00447854" w:rsidP="00386202">
      <w:pPr>
        <w:pStyle w:val="Odstavecseseznamem"/>
        <w:numPr>
          <w:ilvl w:val="0"/>
          <w:numId w:val="46"/>
        </w:numPr>
        <w:spacing w:before="120" w:after="0"/>
        <w:ind w:hanging="357"/>
        <w:contextualSpacing w:val="0"/>
        <w:jc w:val="both"/>
        <w:rPr>
          <w:rFonts w:ascii="Arial" w:hAnsi="Arial" w:cs="Arial"/>
          <w:sz w:val="20"/>
          <w:szCs w:val="20"/>
        </w:rPr>
      </w:pPr>
      <w:r w:rsidRPr="007B51F0">
        <w:rPr>
          <w:rFonts w:ascii="Arial" w:hAnsi="Arial" w:cs="Arial"/>
          <w:sz w:val="20"/>
          <w:szCs w:val="20"/>
        </w:rPr>
        <w:t>minimální počet členů Servisního týmu (viz odst. 2. bod 2.1);</w:t>
      </w:r>
    </w:p>
    <w:p w14:paraId="0019FF3D" w14:textId="77777777" w:rsidR="00E126AB" w:rsidRPr="007B51F0" w:rsidRDefault="00E126AB" w:rsidP="00386202">
      <w:pPr>
        <w:pStyle w:val="Odstavecseseznamem"/>
        <w:numPr>
          <w:ilvl w:val="0"/>
          <w:numId w:val="46"/>
        </w:numPr>
        <w:spacing w:after="0" w:line="280" w:lineRule="atLeast"/>
        <w:ind w:hanging="357"/>
        <w:contextualSpacing w:val="0"/>
        <w:jc w:val="both"/>
        <w:rPr>
          <w:rFonts w:ascii="Arial" w:hAnsi="Arial" w:cs="Arial"/>
          <w:sz w:val="20"/>
          <w:szCs w:val="20"/>
        </w:rPr>
      </w:pPr>
      <w:r w:rsidRPr="007B51F0">
        <w:rPr>
          <w:rFonts w:ascii="Arial" w:hAnsi="Arial" w:cs="Arial"/>
          <w:bCs/>
          <w:sz w:val="20"/>
          <w:szCs w:val="20"/>
        </w:rPr>
        <w:t xml:space="preserve">počet techniků v jednotlivých rolích </w:t>
      </w:r>
    </w:p>
    <w:p w14:paraId="006183DB" w14:textId="77777777" w:rsidR="00447854" w:rsidRPr="007B51F0" w:rsidRDefault="00447854" w:rsidP="00386202">
      <w:pPr>
        <w:pStyle w:val="Odstavecseseznamem"/>
        <w:numPr>
          <w:ilvl w:val="0"/>
          <w:numId w:val="46"/>
        </w:numPr>
        <w:spacing w:before="120" w:after="120"/>
        <w:ind w:hanging="357"/>
        <w:contextualSpacing w:val="0"/>
        <w:jc w:val="both"/>
        <w:rPr>
          <w:rFonts w:ascii="Arial" w:hAnsi="Arial" w:cs="Arial"/>
          <w:sz w:val="20"/>
          <w:szCs w:val="20"/>
        </w:rPr>
      </w:pPr>
      <w:r w:rsidRPr="007B51F0">
        <w:rPr>
          <w:rFonts w:ascii="Arial" w:hAnsi="Arial" w:cs="Arial"/>
          <w:sz w:val="20"/>
          <w:szCs w:val="20"/>
        </w:rPr>
        <w:t>kvalifikaci členů Servisního týmu, a to:</w:t>
      </w:r>
    </w:p>
    <w:p w14:paraId="380C20FB" w14:textId="77777777" w:rsidR="00447854" w:rsidRPr="00F00320" w:rsidRDefault="00447854" w:rsidP="00386202">
      <w:pPr>
        <w:pStyle w:val="Odstavecseseznamem"/>
        <w:numPr>
          <w:ilvl w:val="1"/>
          <w:numId w:val="46"/>
        </w:numPr>
        <w:spacing w:before="120" w:after="120"/>
        <w:ind w:hanging="357"/>
        <w:contextualSpacing w:val="0"/>
        <w:jc w:val="both"/>
        <w:rPr>
          <w:rFonts w:ascii="Arial" w:hAnsi="Arial" w:cs="Arial"/>
          <w:sz w:val="20"/>
          <w:szCs w:val="20"/>
        </w:rPr>
      </w:pPr>
      <w:bookmarkStart w:id="36" w:name="_Hlk104193067"/>
      <w:r w:rsidRPr="00F00320">
        <w:rPr>
          <w:rFonts w:ascii="Arial" w:hAnsi="Arial" w:cs="Arial"/>
          <w:sz w:val="20"/>
          <w:szCs w:val="20"/>
        </w:rPr>
        <w:t xml:space="preserve">Obecné </w:t>
      </w:r>
      <w:r w:rsidRPr="00F00320">
        <w:rPr>
          <w:rFonts w:ascii="Arial" w:hAnsi="Arial" w:cs="Arial"/>
          <w:bCs/>
          <w:iCs/>
          <w:sz w:val="20"/>
          <w:szCs w:val="20"/>
        </w:rPr>
        <w:t>požadavky</w:t>
      </w:r>
      <w:r w:rsidRPr="00F00320">
        <w:rPr>
          <w:rFonts w:ascii="Arial" w:hAnsi="Arial" w:cs="Arial"/>
          <w:sz w:val="20"/>
          <w:szCs w:val="20"/>
        </w:rPr>
        <w:t xml:space="preserve"> na členy </w:t>
      </w:r>
      <w:r>
        <w:rPr>
          <w:rFonts w:ascii="Arial" w:hAnsi="Arial" w:cs="Arial"/>
          <w:sz w:val="20"/>
          <w:szCs w:val="20"/>
        </w:rPr>
        <w:t>S</w:t>
      </w:r>
      <w:r w:rsidRPr="00F00320">
        <w:rPr>
          <w:rFonts w:ascii="Arial" w:hAnsi="Arial" w:cs="Arial"/>
          <w:sz w:val="20"/>
          <w:szCs w:val="20"/>
        </w:rPr>
        <w:t>ervisního týmu (viz odst. 2. bod 2.2.1),</w:t>
      </w:r>
    </w:p>
    <w:p w14:paraId="445A1CC8" w14:textId="77777777" w:rsidR="00447854" w:rsidRPr="007C4572" w:rsidRDefault="00447854" w:rsidP="00386202">
      <w:pPr>
        <w:pStyle w:val="Odstavecseseznamem"/>
        <w:numPr>
          <w:ilvl w:val="1"/>
          <w:numId w:val="46"/>
        </w:numPr>
        <w:spacing w:before="120" w:after="120"/>
        <w:ind w:left="1786" w:hanging="357"/>
        <w:contextualSpacing w:val="0"/>
        <w:jc w:val="both"/>
        <w:rPr>
          <w:rFonts w:ascii="Arial" w:hAnsi="Arial" w:cs="Arial"/>
          <w:sz w:val="20"/>
        </w:rPr>
      </w:pPr>
      <w:r w:rsidRPr="007C4572" w:rsidDel="00213DB1">
        <w:rPr>
          <w:rFonts w:ascii="Arial" w:hAnsi="Arial" w:cs="Arial"/>
          <w:bCs/>
          <w:iCs/>
          <w:sz w:val="20"/>
          <w:szCs w:val="20"/>
        </w:rPr>
        <w:t>Požadavky na</w:t>
      </w:r>
      <w:r w:rsidRPr="007C4572">
        <w:rPr>
          <w:rFonts w:ascii="Arial" w:hAnsi="Arial" w:cs="Arial"/>
          <w:bCs/>
          <w:iCs/>
          <w:sz w:val="20"/>
          <w:szCs w:val="20"/>
        </w:rPr>
        <w:t xml:space="preserve"> praxi </w:t>
      </w:r>
      <w:r w:rsidRPr="007C4572" w:rsidDel="00213DB1">
        <w:rPr>
          <w:rFonts w:ascii="Arial" w:hAnsi="Arial" w:cs="Arial"/>
          <w:bCs/>
          <w:iCs/>
          <w:sz w:val="20"/>
          <w:szCs w:val="20"/>
        </w:rPr>
        <w:t xml:space="preserve">členů </w:t>
      </w:r>
      <w:r w:rsidRPr="007C4572">
        <w:rPr>
          <w:rFonts w:ascii="Arial" w:hAnsi="Arial" w:cs="Arial"/>
          <w:bCs/>
          <w:iCs/>
          <w:sz w:val="20"/>
          <w:szCs w:val="20"/>
        </w:rPr>
        <w:t xml:space="preserve">Servisního </w:t>
      </w:r>
      <w:r w:rsidRPr="007C4572" w:rsidDel="00213DB1">
        <w:rPr>
          <w:rFonts w:ascii="Arial" w:hAnsi="Arial" w:cs="Arial"/>
          <w:bCs/>
          <w:iCs/>
          <w:sz w:val="20"/>
          <w:szCs w:val="20"/>
        </w:rPr>
        <w:t>týmu</w:t>
      </w:r>
      <w:r w:rsidRPr="007C4572">
        <w:rPr>
          <w:rFonts w:ascii="Arial" w:hAnsi="Arial" w:cs="Arial"/>
          <w:bCs/>
          <w:iCs/>
          <w:sz w:val="20"/>
          <w:szCs w:val="20"/>
        </w:rPr>
        <w:t xml:space="preserve"> </w:t>
      </w:r>
      <w:bookmarkEnd w:id="36"/>
      <w:r w:rsidRPr="007C4572">
        <w:rPr>
          <w:rFonts w:ascii="Arial" w:hAnsi="Arial" w:cs="Arial"/>
          <w:bCs/>
          <w:iCs/>
          <w:sz w:val="20"/>
          <w:szCs w:val="20"/>
        </w:rPr>
        <w:t>(viz odst. 2. bod 2.2.2).</w:t>
      </w:r>
    </w:p>
    <w:p w14:paraId="500EF02F" w14:textId="77777777" w:rsidR="00447854" w:rsidRPr="001F7173" w:rsidRDefault="00447854" w:rsidP="00386202">
      <w:pPr>
        <w:pStyle w:val="Odstavecseseznamem"/>
        <w:keepNext/>
        <w:numPr>
          <w:ilvl w:val="0"/>
          <w:numId w:val="44"/>
        </w:numPr>
        <w:spacing w:before="120" w:after="120"/>
        <w:ind w:left="357" w:hanging="357"/>
        <w:contextualSpacing w:val="0"/>
        <w:jc w:val="both"/>
        <w:outlineLvl w:val="0"/>
        <w:rPr>
          <w:rFonts w:ascii="Arial" w:hAnsi="Arial" w:cs="Arial"/>
          <w:b/>
          <w:sz w:val="20"/>
          <w:szCs w:val="20"/>
        </w:rPr>
      </w:pPr>
      <w:r w:rsidRPr="001F7173">
        <w:rPr>
          <w:rFonts w:ascii="Arial" w:hAnsi="Arial" w:cs="Arial"/>
          <w:b/>
          <w:bCs/>
          <w:iCs/>
          <w:sz w:val="20"/>
          <w:szCs w:val="20"/>
        </w:rPr>
        <w:t>Požadavky na Servisní tým</w:t>
      </w:r>
    </w:p>
    <w:p w14:paraId="68211882" w14:textId="77777777" w:rsidR="00447854" w:rsidRPr="0047322E" w:rsidRDefault="00447854" w:rsidP="00386202">
      <w:pPr>
        <w:pStyle w:val="Odstavecseseznamem"/>
        <w:numPr>
          <w:ilvl w:val="0"/>
          <w:numId w:val="47"/>
        </w:numPr>
        <w:spacing w:before="120" w:after="120"/>
        <w:ind w:left="851" w:hanging="425"/>
        <w:jc w:val="both"/>
        <w:rPr>
          <w:rFonts w:ascii="Arial" w:hAnsi="Arial" w:cs="Arial"/>
          <w:sz w:val="20"/>
          <w:szCs w:val="20"/>
        </w:rPr>
      </w:pPr>
      <w:r w:rsidRPr="0047322E">
        <w:rPr>
          <w:rFonts w:ascii="Arial" w:hAnsi="Arial" w:cs="Arial"/>
          <w:b/>
          <w:sz w:val="20"/>
          <w:szCs w:val="20"/>
        </w:rPr>
        <w:t xml:space="preserve">Počet členů Servisního týmu </w:t>
      </w:r>
    </w:p>
    <w:p w14:paraId="58B62079" w14:textId="77777777" w:rsidR="00447854" w:rsidRDefault="00447854" w:rsidP="007C4572">
      <w:pPr>
        <w:spacing w:before="120" w:after="120" w:line="276" w:lineRule="auto"/>
        <w:ind w:left="851"/>
        <w:jc w:val="both"/>
      </w:pPr>
      <w:r w:rsidRPr="007B51F0">
        <w:rPr>
          <w:rFonts w:ascii="Arial" w:hAnsi="Arial" w:cs="Arial"/>
          <w:sz w:val="20"/>
          <w:szCs w:val="20"/>
        </w:rPr>
        <w:t>Minimální počet členů</w:t>
      </w:r>
      <w:r w:rsidRPr="00800C7D">
        <w:rPr>
          <w:rFonts w:ascii="Arial" w:hAnsi="Arial" w:cs="Arial"/>
          <w:sz w:val="20"/>
          <w:szCs w:val="20"/>
        </w:rPr>
        <w:t xml:space="preserve"> Servisního týmu je pět</w:t>
      </w:r>
      <w:r>
        <w:rPr>
          <w:rFonts w:ascii="Arial" w:hAnsi="Arial" w:cs="Arial"/>
          <w:sz w:val="20"/>
          <w:szCs w:val="20"/>
        </w:rPr>
        <w:t xml:space="preserve"> </w:t>
      </w:r>
      <w:r w:rsidRPr="00800C7D">
        <w:rPr>
          <w:rFonts w:ascii="Arial" w:hAnsi="Arial" w:cs="Arial"/>
          <w:sz w:val="20"/>
          <w:szCs w:val="20"/>
        </w:rPr>
        <w:t xml:space="preserve">(5) osob, a to bez ohledu na to, zda jde o zaměstnance </w:t>
      </w:r>
      <w:r>
        <w:rPr>
          <w:rFonts w:ascii="Arial" w:hAnsi="Arial" w:cs="Arial"/>
          <w:sz w:val="20"/>
          <w:szCs w:val="20"/>
        </w:rPr>
        <w:t>Poskytovatele</w:t>
      </w:r>
      <w:r w:rsidRPr="00800C7D">
        <w:rPr>
          <w:rFonts w:ascii="Arial" w:hAnsi="Arial" w:cs="Arial"/>
          <w:sz w:val="20"/>
          <w:szCs w:val="20"/>
        </w:rPr>
        <w:t xml:space="preserve"> nebo jsou osoby v jiném vztahu k </w:t>
      </w:r>
      <w:r>
        <w:rPr>
          <w:rFonts w:ascii="Arial" w:hAnsi="Arial" w:cs="Arial"/>
          <w:sz w:val="20"/>
          <w:szCs w:val="20"/>
        </w:rPr>
        <w:t>Poskytovateli</w:t>
      </w:r>
      <w:r w:rsidRPr="00800C7D">
        <w:rPr>
          <w:rFonts w:ascii="Arial" w:hAnsi="Arial" w:cs="Arial"/>
          <w:sz w:val="20"/>
          <w:szCs w:val="20"/>
        </w:rPr>
        <w:t xml:space="preserve">. Konkrétní počet členů Servisního týmu stanoví dle svých potřeb </w:t>
      </w:r>
      <w:r>
        <w:rPr>
          <w:rFonts w:ascii="Arial" w:hAnsi="Arial" w:cs="Arial"/>
          <w:sz w:val="20"/>
          <w:szCs w:val="20"/>
        </w:rPr>
        <w:t>Poskytovatel</w:t>
      </w:r>
      <w:r w:rsidRPr="00800C7D">
        <w:rPr>
          <w:rFonts w:ascii="Arial" w:hAnsi="Arial" w:cs="Arial"/>
          <w:sz w:val="20"/>
          <w:szCs w:val="20"/>
        </w:rPr>
        <w:t>, vždy však musí dodržet stanovený minimální počet.</w:t>
      </w:r>
      <w:r>
        <w:rPr>
          <w:rFonts w:ascii="Arial" w:hAnsi="Arial" w:cs="Arial"/>
          <w:sz w:val="20"/>
          <w:szCs w:val="20"/>
        </w:rPr>
        <w:t xml:space="preserve"> </w:t>
      </w:r>
    </w:p>
    <w:p w14:paraId="5E08955A" w14:textId="77777777" w:rsidR="00447854" w:rsidRPr="007C4572" w:rsidRDefault="00447854" w:rsidP="00386202">
      <w:pPr>
        <w:pStyle w:val="Odstavecseseznamem"/>
        <w:numPr>
          <w:ilvl w:val="0"/>
          <w:numId w:val="47"/>
        </w:numPr>
        <w:spacing w:before="120" w:after="120"/>
        <w:ind w:left="850" w:hanging="425"/>
        <w:contextualSpacing w:val="0"/>
        <w:jc w:val="both"/>
        <w:rPr>
          <w:rFonts w:ascii="Arial" w:hAnsi="Arial" w:cs="Arial"/>
          <w:b/>
          <w:sz w:val="20"/>
          <w:szCs w:val="20"/>
        </w:rPr>
      </w:pPr>
      <w:r w:rsidRPr="007C4572">
        <w:rPr>
          <w:rFonts w:ascii="Arial" w:hAnsi="Arial" w:cs="Arial"/>
          <w:b/>
          <w:sz w:val="20"/>
          <w:szCs w:val="20"/>
        </w:rPr>
        <w:t>Kvalifikace členů Servisního týmu</w:t>
      </w:r>
    </w:p>
    <w:p w14:paraId="0A567DE8" w14:textId="77777777" w:rsidR="00447854" w:rsidRPr="0047322E" w:rsidRDefault="00447854" w:rsidP="00447854">
      <w:pPr>
        <w:pStyle w:val="Odstavecseseznamem"/>
        <w:spacing w:before="120" w:after="120"/>
        <w:ind w:left="1429" w:hanging="578"/>
        <w:jc w:val="both"/>
        <w:rPr>
          <w:rFonts w:ascii="Arial" w:hAnsi="Arial" w:cs="Arial"/>
          <w:b/>
          <w:bCs/>
          <w:sz w:val="20"/>
          <w:szCs w:val="20"/>
        </w:rPr>
      </w:pPr>
      <w:r w:rsidRPr="000D1C6E">
        <w:rPr>
          <w:rFonts w:ascii="Arial" w:hAnsi="Arial" w:cs="Arial"/>
          <w:bCs/>
          <w:sz w:val="20"/>
          <w:szCs w:val="20"/>
        </w:rPr>
        <w:t>2.2.1</w:t>
      </w:r>
      <w:r>
        <w:rPr>
          <w:rFonts w:ascii="Arial" w:hAnsi="Arial" w:cs="Arial"/>
          <w:b/>
          <w:bCs/>
          <w:sz w:val="20"/>
          <w:szCs w:val="20"/>
        </w:rPr>
        <w:t xml:space="preserve"> </w:t>
      </w:r>
      <w:r w:rsidRPr="0047322E">
        <w:rPr>
          <w:rFonts w:ascii="Arial" w:hAnsi="Arial" w:cs="Arial"/>
          <w:b/>
          <w:bCs/>
          <w:sz w:val="20"/>
          <w:szCs w:val="20"/>
        </w:rPr>
        <w:t>Obecné požadavky na členy Servisního týmu</w:t>
      </w:r>
    </w:p>
    <w:p w14:paraId="3328E973" w14:textId="77777777" w:rsidR="00447854" w:rsidRDefault="00447854" w:rsidP="007C4572">
      <w:pPr>
        <w:spacing w:before="120" w:after="120" w:line="276" w:lineRule="auto"/>
        <w:ind w:left="851"/>
        <w:jc w:val="both"/>
        <w:rPr>
          <w:rFonts w:ascii="Arial" w:hAnsi="Arial" w:cs="Arial"/>
          <w:sz w:val="20"/>
          <w:szCs w:val="20"/>
        </w:rPr>
      </w:pPr>
      <w:bookmarkStart w:id="37" w:name="_Hlk69137497"/>
      <w:r w:rsidRPr="452D64E6">
        <w:rPr>
          <w:rFonts w:ascii="Arial" w:hAnsi="Arial" w:cs="Arial"/>
          <w:sz w:val="20"/>
          <w:szCs w:val="20"/>
        </w:rPr>
        <w:t xml:space="preserve">Všichni členové </w:t>
      </w:r>
      <w:r>
        <w:rPr>
          <w:rFonts w:ascii="Arial" w:hAnsi="Arial" w:cs="Arial"/>
          <w:sz w:val="20"/>
          <w:szCs w:val="20"/>
        </w:rPr>
        <w:t>S</w:t>
      </w:r>
      <w:r w:rsidRPr="452D64E6">
        <w:rPr>
          <w:rFonts w:ascii="Arial" w:hAnsi="Arial" w:cs="Arial"/>
          <w:sz w:val="20"/>
          <w:szCs w:val="20"/>
        </w:rPr>
        <w:t>ervisního týmu musí být schopni komunikovat písemně i ústně v českém nebo</w:t>
      </w:r>
      <w:r>
        <w:rPr>
          <w:rFonts w:ascii="Arial" w:hAnsi="Arial" w:cs="Arial"/>
          <w:sz w:val="20"/>
          <w:szCs w:val="20"/>
        </w:rPr>
        <w:t> </w:t>
      </w:r>
      <w:r w:rsidRPr="452D64E6">
        <w:rPr>
          <w:rFonts w:ascii="Arial" w:hAnsi="Arial" w:cs="Arial"/>
          <w:sz w:val="20"/>
          <w:szCs w:val="20"/>
        </w:rPr>
        <w:t>slovenském jazyce na velmi dobré úrovni, tj. na úrovni potřebné pro správné a přesné pochopení komunikace s</w:t>
      </w:r>
      <w:r>
        <w:rPr>
          <w:rFonts w:ascii="Arial" w:hAnsi="Arial" w:cs="Arial"/>
          <w:sz w:val="20"/>
          <w:szCs w:val="20"/>
        </w:rPr>
        <w:t> VZP ČR</w:t>
      </w:r>
      <w:r w:rsidRPr="452D64E6">
        <w:rPr>
          <w:rFonts w:ascii="Arial" w:hAnsi="Arial" w:cs="Arial"/>
          <w:sz w:val="20"/>
          <w:szCs w:val="20"/>
        </w:rPr>
        <w:t xml:space="preserve"> při poskytování plnění. </w:t>
      </w:r>
      <w:r>
        <w:rPr>
          <w:rFonts w:ascii="Arial" w:hAnsi="Arial" w:cs="Arial"/>
          <w:sz w:val="20"/>
          <w:szCs w:val="20"/>
        </w:rPr>
        <w:t>Poskytovatel</w:t>
      </w:r>
      <w:r w:rsidRPr="452D64E6">
        <w:rPr>
          <w:rFonts w:ascii="Arial" w:hAnsi="Arial" w:cs="Arial"/>
          <w:sz w:val="20"/>
          <w:szCs w:val="20"/>
        </w:rPr>
        <w:t xml:space="preserve"> může tento požadavek splnit tak, že</w:t>
      </w:r>
      <w:r>
        <w:rPr>
          <w:rFonts w:ascii="Arial" w:hAnsi="Arial" w:cs="Arial"/>
          <w:sz w:val="20"/>
          <w:szCs w:val="20"/>
        </w:rPr>
        <w:t> </w:t>
      </w:r>
      <w:r w:rsidRPr="452D64E6">
        <w:rPr>
          <w:rFonts w:ascii="Arial" w:hAnsi="Arial" w:cs="Arial"/>
          <w:sz w:val="20"/>
          <w:szCs w:val="20"/>
        </w:rPr>
        <w:t>pro</w:t>
      </w:r>
      <w:r>
        <w:rPr>
          <w:rFonts w:ascii="Arial" w:hAnsi="Arial" w:cs="Arial"/>
          <w:sz w:val="20"/>
          <w:szCs w:val="20"/>
        </w:rPr>
        <w:t> </w:t>
      </w:r>
      <w:r w:rsidRPr="452D64E6">
        <w:rPr>
          <w:rFonts w:ascii="Arial" w:hAnsi="Arial" w:cs="Arial"/>
          <w:sz w:val="20"/>
          <w:szCs w:val="20"/>
        </w:rPr>
        <w:t xml:space="preserve">případného člena </w:t>
      </w:r>
      <w:r>
        <w:rPr>
          <w:rFonts w:ascii="Arial" w:hAnsi="Arial" w:cs="Arial"/>
          <w:sz w:val="20"/>
          <w:szCs w:val="20"/>
        </w:rPr>
        <w:t>S</w:t>
      </w:r>
      <w:r w:rsidRPr="452D64E6">
        <w:rPr>
          <w:rFonts w:ascii="Arial" w:hAnsi="Arial" w:cs="Arial"/>
          <w:sz w:val="20"/>
          <w:szCs w:val="20"/>
        </w:rPr>
        <w:t xml:space="preserve">ervisního týmu, který výše uvedený požadavek na jazykové znalosti nesplňuje, zajistí </w:t>
      </w:r>
      <w:r>
        <w:rPr>
          <w:rFonts w:ascii="Arial" w:hAnsi="Arial" w:cs="Arial"/>
          <w:sz w:val="20"/>
          <w:szCs w:val="20"/>
        </w:rPr>
        <w:t>Poskytovatel</w:t>
      </w:r>
      <w:r w:rsidRPr="452D64E6">
        <w:rPr>
          <w:rFonts w:ascii="Arial" w:hAnsi="Arial" w:cs="Arial"/>
          <w:sz w:val="20"/>
          <w:szCs w:val="20"/>
        </w:rPr>
        <w:t xml:space="preserve"> překladatele, resp. při mluvené komunikaci tlumočníka s jazykovými znalostmi na takové úrovni překládaného českého či slovenského jazyka, aby nemohlo dojít k nedorozuměním při poskytování plnění v důsledku překladu, resp. tlumočení a aby případné překládání/tlumočení probíhalo způsobem, kterým nedojde k</w:t>
      </w:r>
      <w:r>
        <w:rPr>
          <w:rFonts w:ascii="Arial" w:hAnsi="Arial" w:cs="Arial"/>
          <w:sz w:val="20"/>
          <w:szCs w:val="20"/>
        </w:rPr>
        <w:t xml:space="preserve"> porušení zadávacích podmínek, resp. </w:t>
      </w:r>
      <w:r w:rsidRPr="452D64E6">
        <w:rPr>
          <w:rFonts w:ascii="Arial" w:hAnsi="Arial" w:cs="Arial"/>
          <w:sz w:val="20"/>
          <w:szCs w:val="20"/>
        </w:rPr>
        <w:t xml:space="preserve">podmínek </w:t>
      </w:r>
      <w:r>
        <w:rPr>
          <w:rFonts w:ascii="Arial" w:hAnsi="Arial" w:cs="Arial"/>
          <w:sz w:val="20"/>
          <w:szCs w:val="20"/>
        </w:rPr>
        <w:t>S</w:t>
      </w:r>
      <w:r w:rsidRPr="452D64E6">
        <w:rPr>
          <w:rFonts w:ascii="Arial" w:hAnsi="Arial" w:cs="Arial"/>
          <w:sz w:val="20"/>
          <w:szCs w:val="20"/>
        </w:rPr>
        <w:t>mlouvy, tj. nebude snížena kvalita poskytovaných služeb. Využití služeb překladatele či</w:t>
      </w:r>
      <w:r>
        <w:rPr>
          <w:rFonts w:ascii="Arial" w:hAnsi="Arial" w:cs="Arial"/>
          <w:sz w:val="20"/>
          <w:szCs w:val="20"/>
        </w:rPr>
        <w:t> </w:t>
      </w:r>
      <w:r w:rsidRPr="452D64E6">
        <w:rPr>
          <w:rFonts w:ascii="Arial" w:hAnsi="Arial" w:cs="Arial"/>
          <w:sz w:val="20"/>
          <w:szCs w:val="20"/>
        </w:rPr>
        <w:t xml:space="preserve">tlumočníka nesmí vést k prodlení v poskytování služeb nebo k nedodržení či nedodržování parametrů požadovaných služeb a nesmí mít za následek snížení úrovně dostupnosti služeb a kvalitativní úrovně služeb. Za nedorozumění a případné škody způsobené překladem nebo jazykovým nedorozuměním odpovídá plně </w:t>
      </w:r>
      <w:r>
        <w:rPr>
          <w:rFonts w:ascii="Arial" w:hAnsi="Arial" w:cs="Arial"/>
          <w:sz w:val="20"/>
          <w:szCs w:val="20"/>
        </w:rPr>
        <w:t>Poskytovatel</w:t>
      </w:r>
      <w:r w:rsidRPr="452D64E6">
        <w:rPr>
          <w:rFonts w:ascii="Arial" w:hAnsi="Arial" w:cs="Arial"/>
          <w:sz w:val="20"/>
          <w:szCs w:val="20"/>
        </w:rPr>
        <w:t>.</w:t>
      </w:r>
      <w:r>
        <w:rPr>
          <w:rFonts w:ascii="Arial" w:hAnsi="Arial" w:cs="Arial"/>
          <w:sz w:val="20"/>
          <w:szCs w:val="20"/>
        </w:rPr>
        <w:t xml:space="preserve"> </w:t>
      </w:r>
      <w:bookmarkEnd w:id="37"/>
      <w:r>
        <w:rPr>
          <w:rFonts w:ascii="Arial" w:hAnsi="Arial" w:cs="Arial"/>
          <w:sz w:val="20"/>
          <w:szCs w:val="20"/>
        </w:rPr>
        <w:t>Objednatel upozorňuje, že finanční náklady na případného překladatele/tlumočníka se považují za náklady Poskytovatele zahrnuté v nabídkové ceně, jejíž překročení Objednatel nepřipouští.</w:t>
      </w:r>
    </w:p>
    <w:p w14:paraId="4390B526" w14:textId="77777777" w:rsidR="00447854" w:rsidRPr="00CC7A4B" w:rsidRDefault="00447854" w:rsidP="00447854">
      <w:pPr>
        <w:pStyle w:val="Odstavecseseznamem"/>
        <w:spacing w:before="120" w:after="120"/>
        <w:ind w:left="1429" w:hanging="578"/>
        <w:contextualSpacing w:val="0"/>
        <w:jc w:val="both"/>
        <w:rPr>
          <w:rFonts w:ascii="Arial" w:hAnsi="Arial" w:cs="Arial"/>
          <w:b/>
          <w:bCs/>
          <w:sz w:val="20"/>
          <w:szCs w:val="20"/>
        </w:rPr>
      </w:pPr>
      <w:r w:rsidRPr="00CC7A4B">
        <w:rPr>
          <w:rFonts w:ascii="Arial" w:hAnsi="Arial" w:cs="Arial"/>
          <w:bCs/>
          <w:sz w:val="20"/>
          <w:szCs w:val="20"/>
        </w:rPr>
        <w:t>2.2.2</w:t>
      </w:r>
      <w:r w:rsidRPr="00CC7A4B">
        <w:rPr>
          <w:rFonts w:ascii="Arial" w:hAnsi="Arial" w:cs="Arial"/>
          <w:b/>
          <w:bCs/>
          <w:sz w:val="20"/>
          <w:szCs w:val="20"/>
        </w:rPr>
        <w:t xml:space="preserve"> Požadavky na praxi členů Servisního týmu: </w:t>
      </w:r>
    </w:p>
    <w:p w14:paraId="21823A83" w14:textId="77777777" w:rsidR="00C64DC2" w:rsidRDefault="00C64DC2" w:rsidP="00C64DC2">
      <w:pPr>
        <w:spacing w:before="120" w:after="120"/>
        <w:ind w:left="851"/>
        <w:jc w:val="both"/>
        <w:rPr>
          <w:rFonts w:ascii="Arial" w:eastAsia="Calibri" w:hAnsi="Arial" w:cs="Arial"/>
          <w:sz w:val="20"/>
          <w:szCs w:val="20"/>
        </w:rPr>
      </w:pPr>
      <w:bookmarkStart w:id="38" w:name="_Hlk113960841"/>
      <w:r>
        <w:rPr>
          <w:rFonts w:ascii="Arial" w:eastAsia="Calibri" w:hAnsi="Arial" w:cs="Arial"/>
          <w:sz w:val="20"/>
          <w:szCs w:val="20"/>
        </w:rPr>
        <w:t>Objednatel</w:t>
      </w:r>
      <w:r w:rsidRPr="008B538C">
        <w:rPr>
          <w:rFonts w:ascii="Arial" w:eastAsia="Calibri" w:hAnsi="Arial" w:cs="Arial"/>
          <w:sz w:val="20"/>
          <w:szCs w:val="20"/>
        </w:rPr>
        <w:t xml:space="preserve"> požaduje, aby dodavatel měl po celou dobu trvání </w:t>
      </w:r>
      <w:r>
        <w:rPr>
          <w:rFonts w:ascii="Arial" w:eastAsia="Calibri" w:hAnsi="Arial" w:cs="Arial"/>
          <w:sz w:val="20"/>
          <w:szCs w:val="20"/>
        </w:rPr>
        <w:t>S</w:t>
      </w:r>
      <w:r w:rsidRPr="008B538C">
        <w:rPr>
          <w:rFonts w:ascii="Arial" w:eastAsia="Calibri" w:hAnsi="Arial" w:cs="Arial"/>
          <w:sz w:val="20"/>
          <w:szCs w:val="20"/>
        </w:rPr>
        <w:t>mlouvy k</w:t>
      </w:r>
      <w:r>
        <w:rPr>
          <w:rFonts w:ascii="Arial" w:eastAsia="Calibri" w:hAnsi="Arial" w:cs="Arial"/>
          <w:sz w:val="20"/>
          <w:szCs w:val="20"/>
        </w:rPr>
        <w:t> </w:t>
      </w:r>
      <w:r w:rsidRPr="008B538C">
        <w:rPr>
          <w:rFonts w:ascii="Arial" w:eastAsia="Calibri" w:hAnsi="Arial" w:cs="Arial"/>
          <w:sz w:val="20"/>
          <w:szCs w:val="20"/>
        </w:rPr>
        <w:t>dispozici</w:t>
      </w:r>
      <w:r>
        <w:rPr>
          <w:rFonts w:ascii="Arial" w:eastAsia="Calibri" w:hAnsi="Arial" w:cs="Arial"/>
          <w:sz w:val="20"/>
          <w:szCs w:val="20"/>
        </w:rPr>
        <w:t>:</w:t>
      </w:r>
    </w:p>
    <w:p w14:paraId="1C0B86EA" w14:textId="77777777" w:rsidR="00CA2B06" w:rsidRPr="00CA2B06" w:rsidRDefault="00C64DC2" w:rsidP="00386202">
      <w:pPr>
        <w:pStyle w:val="Odstavecseseznamem"/>
        <w:numPr>
          <w:ilvl w:val="0"/>
          <w:numId w:val="59"/>
        </w:numPr>
        <w:spacing w:before="120" w:after="120"/>
        <w:ind w:left="1134" w:hanging="283"/>
        <w:contextualSpacing w:val="0"/>
        <w:jc w:val="both"/>
        <w:rPr>
          <w:rFonts w:ascii="Arial" w:hAnsi="Arial" w:cs="Arial"/>
          <w:bCs/>
          <w:sz w:val="20"/>
          <w:szCs w:val="20"/>
        </w:rPr>
      </w:pPr>
      <w:bookmarkStart w:id="39" w:name="_Hlk135392396"/>
      <w:r w:rsidRPr="00655979">
        <w:rPr>
          <w:rFonts w:ascii="Arial" w:eastAsia="Calibri" w:hAnsi="Arial" w:cs="Arial"/>
          <w:b/>
          <w:sz w:val="20"/>
          <w:szCs w:val="20"/>
        </w:rPr>
        <w:t xml:space="preserve">2 techniky </w:t>
      </w:r>
      <w:r>
        <w:rPr>
          <w:rFonts w:ascii="Arial" w:eastAsia="Calibri" w:hAnsi="Arial" w:cs="Arial"/>
          <w:b/>
          <w:sz w:val="20"/>
          <w:szCs w:val="20"/>
        </w:rPr>
        <w:t xml:space="preserve">pro </w:t>
      </w:r>
      <w:r w:rsidR="00B64C0C">
        <w:rPr>
          <w:rFonts w:ascii="Arial" w:eastAsia="Calibri" w:hAnsi="Arial" w:cs="Arial"/>
          <w:b/>
          <w:sz w:val="20"/>
          <w:szCs w:val="20"/>
        </w:rPr>
        <w:t xml:space="preserve">administraci / technickou </w:t>
      </w:r>
      <w:r>
        <w:rPr>
          <w:rFonts w:ascii="Arial" w:eastAsia="Calibri" w:hAnsi="Arial" w:cs="Arial"/>
          <w:b/>
          <w:sz w:val="20"/>
          <w:szCs w:val="20"/>
        </w:rPr>
        <w:t xml:space="preserve">správu </w:t>
      </w:r>
      <w:r w:rsidRPr="00655979">
        <w:rPr>
          <w:rFonts w:ascii="Arial" w:eastAsia="Calibri" w:hAnsi="Arial" w:cs="Arial"/>
          <w:b/>
          <w:sz w:val="20"/>
          <w:szCs w:val="20"/>
        </w:rPr>
        <w:t>elektronického docházkového systému,</w:t>
      </w:r>
      <w:r>
        <w:rPr>
          <w:rFonts w:ascii="Arial" w:eastAsia="Calibri" w:hAnsi="Arial" w:cs="Arial"/>
          <w:b/>
          <w:sz w:val="20"/>
          <w:szCs w:val="20"/>
        </w:rPr>
        <w:t xml:space="preserve"> </w:t>
      </w:r>
      <w:r w:rsidRPr="00655979">
        <w:rPr>
          <w:rFonts w:ascii="Arial" w:eastAsia="Calibri" w:hAnsi="Arial" w:cs="Arial"/>
          <w:sz w:val="20"/>
          <w:szCs w:val="20"/>
        </w:rPr>
        <w:t>u kterých se předpokládá znalost a správa operačních systémů</w:t>
      </w:r>
      <w:r w:rsidR="00B64C0C">
        <w:rPr>
          <w:rFonts w:ascii="Arial" w:eastAsia="Calibri" w:hAnsi="Arial" w:cs="Arial"/>
          <w:sz w:val="20"/>
          <w:szCs w:val="20"/>
        </w:rPr>
        <w:t>,</w:t>
      </w:r>
      <w:r w:rsidRPr="00655979">
        <w:rPr>
          <w:rFonts w:ascii="Arial" w:eastAsia="Calibri" w:hAnsi="Arial" w:cs="Arial"/>
          <w:sz w:val="20"/>
          <w:szCs w:val="20"/>
        </w:rPr>
        <w:t xml:space="preserve"> databází</w:t>
      </w:r>
      <w:r w:rsidR="00B64C0C">
        <w:rPr>
          <w:rFonts w:ascii="Arial" w:eastAsia="Calibri" w:hAnsi="Arial" w:cs="Arial"/>
          <w:sz w:val="20"/>
          <w:szCs w:val="20"/>
        </w:rPr>
        <w:t xml:space="preserve"> a aplikačního software</w:t>
      </w:r>
      <w:r w:rsidRPr="00655979">
        <w:rPr>
          <w:rFonts w:ascii="Arial" w:eastAsia="Calibri" w:hAnsi="Arial" w:cs="Arial"/>
          <w:sz w:val="20"/>
          <w:szCs w:val="20"/>
        </w:rPr>
        <w:t xml:space="preserve"> dle standardů </w:t>
      </w:r>
      <w:r>
        <w:rPr>
          <w:rFonts w:ascii="Arial" w:eastAsia="Calibri" w:hAnsi="Arial" w:cs="Arial"/>
          <w:sz w:val="20"/>
          <w:szCs w:val="20"/>
        </w:rPr>
        <w:t>z</w:t>
      </w:r>
      <w:r w:rsidRPr="00655979">
        <w:rPr>
          <w:rFonts w:ascii="Arial" w:eastAsia="Calibri" w:hAnsi="Arial" w:cs="Arial"/>
          <w:sz w:val="20"/>
          <w:szCs w:val="20"/>
        </w:rPr>
        <w:t>adavatele a dodaného docházkového systému</w:t>
      </w:r>
      <w:r>
        <w:rPr>
          <w:rFonts w:ascii="Arial" w:eastAsia="Calibri" w:hAnsi="Arial" w:cs="Arial"/>
          <w:sz w:val="20"/>
          <w:szCs w:val="20"/>
        </w:rPr>
        <w:t>;</w:t>
      </w:r>
    </w:p>
    <w:bookmarkEnd w:id="39"/>
    <w:p w14:paraId="014371E3" w14:textId="77777777" w:rsidR="00CA2B06" w:rsidRPr="00CA2B06" w:rsidRDefault="00C64DC2" w:rsidP="00386202">
      <w:pPr>
        <w:pStyle w:val="Odstavecseseznamem"/>
        <w:numPr>
          <w:ilvl w:val="0"/>
          <w:numId w:val="59"/>
        </w:numPr>
        <w:spacing w:before="120" w:after="120"/>
        <w:ind w:left="1134" w:hanging="283"/>
        <w:contextualSpacing w:val="0"/>
        <w:jc w:val="both"/>
        <w:rPr>
          <w:rFonts w:ascii="Arial" w:hAnsi="Arial" w:cs="Arial"/>
          <w:bCs/>
          <w:sz w:val="20"/>
          <w:szCs w:val="20"/>
        </w:rPr>
      </w:pPr>
      <w:r w:rsidRPr="00CA2B06">
        <w:rPr>
          <w:rFonts w:ascii="Arial" w:eastAsia="Calibri" w:hAnsi="Arial" w:cs="Arial"/>
          <w:b/>
          <w:sz w:val="20"/>
          <w:szCs w:val="20"/>
        </w:rPr>
        <w:t xml:space="preserve">2 techniky pro zajištění podpory elektronického docházkového systému, </w:t>
      </w:r>
      <w:r w:rsidRPr="00CA2B06">
        <w:rPr>
          <w:rFonts w:ascii="Arial" w:eastAsia="Calibri" w:hAnsi="Arial" w:cs="Arial"/>
          <w:sz w:val="20"/>
          <w:szCs w:val="20"/>
        </w:rPr>
        <w:t>u kterých se předpokládá konzultace změn a parametrizování dodaného docházkového systému, znalost datového modelu dodaného docházkového systému včetně požadovaných integrací na informační systém zadavatele;</w:t>
      </w:r>
    </w:p>
    <w:p w14:paraId="1374D1C2" w14:textId="77777777" w:rsidR="00C64DC2" w:rsidRPr="00CA2B06" w:rsidRDefault="00C64DC2" w:rsidP="00386202">
      <w:pPr>
        <w:pStyle w:val="Odstavecseseznamem"/>
        <w:numPr>
          <w:ilvl w:val="0"/>
          <w:numId w:val="59"/>
        </w:numPr>
        <w:spacing w:before="120" w:after="120"/>
        <w:ind w:left="1134" w:hanging="283"/>
        <w:contextualSpacing w:val="0"/>
        <w:jc w:val="both"/>
        <w:rPr>
          <w:rFonts w:ascii="Arial" w:hAnsi="Arial" w:cs="Arial"/>
          <w:bCs/>
          <w:sz w:val="20"/>
          <w:szCs w:val="20"/>
        </w:rPr>
      </w:pPr>
      <w:r w:rsidRPr="00CA2B06">
        <w:rPr>
          <w:rFonts w:ascii="Arial" w:eastAsia="Calibri" w:hAnsi="Arial" w:cs="Arial"/>
          <w:b/>
          <w:sz w:val="20"/>
          <w:szCs w:val="20"/>
        </w:rPr>
        <w:lastRenderedPageBreak/>
        <w:t xml:space="preserve">1 technického konzultanta s praktickou zkušeností s prostředím elektronického docházkového systému, </w:t>
      </w:r>
      <w:r w:rsidRPr="00CA2B06">
        <w:rPr>
          <w:rFonts w:ascii="Arial" w:eastAsia="Calibri" w:hAnsi="Arial" w:cs="Arial"/>
          <w:sz w:val="20"/>
          <w:szCs w:val="20"/>
        </w:rPr>
        <w:t>u kterého se předpokládá znalost dodaného docházkového systému, z hlediska metodického, legislativního, technologického a aplikačního</w:t>
      </w:r>
      <w:r w:rsidRPr="00CA2B06">
        <w:rPr>
          <w:rFonts w:ascii="Arial" w:eastAsia="Calibri" w:hAnsi="Arial" w:cs="Arial"/>
          <w:b/>
          <w:sz w:val="20"/>
          <w:szCs w:val="20"/>
        </w:rPr>
        <w:t>.</w:t>
      </w:r>
    </w:p>
    <w:p w14:paraId="039FAD1D" w14:textId="77777777" w:rsidR="00447854" w:rsidRPr="00F94E3E" w:rsidRDefault="00447854" w:rsidP="00386202">
      <w:pPr>
        <w:pStyle w:val="Odstavecseseznamem"/>
        <w:numPr>
          <w:ilvl w:val="1"/>
          <w:numId w:val="48"/>
        </w:numPr>
        <w:spacing w:before="120" w:after="120"/>
        <w:ind w:left="851" w:hanging="425"/>
        <w:jc w:val="both"/>
        <w:rPr>
          <w:rFonts w:ascii="Arial" w:hAnsi="Arial" w:cs="Arial"/>
          <w:b/>
          <w:sz w:val="20"/>
          <w:szCs w:val="20"/>
        </w:rPr>
      </w:pPr>
      <w:bookmarkStart w:id="40" w:name="_Hlk113962178"/>
      <w:bookmarkEnd w:id="38"/>
      <w:r w:rsidRPr="00F94E3E">
        <w:rPr>
          <w:rFonts w:ascii="Arial" w:hAnsi="Arial" w:cs="Arial"/>
          <w:b/>
          <w:sz w:val="20"/>
          <w:szCs w:val="20"/>
        </w:rPr>
        <w:t xml:space="preserve">Jmenný seznam členů Servisního týmu </w:t>
      </w:r>
      <w:r>
        <w:rPr>
          <w:rFonts w:ascii="Arial" w:hAnsi="Arial" w:cs="Arial"/>
          <w:b/>
          <w:bCs/>
          <w:sz w:val="20"/>
          <w:szCs w:val="20"/>
        </w:rPr>
        <w:t>Poskytovatel</w:t>
      </w:r>
      <w:r w:rsidRPr="005673B9">
        <w:rPr>
          <w:rFonts w:ascii="Arial" w:hAnsi="Arial" w:cs="Arial"/>
          <w:b/>
          <w:bCs/>
          <w:sz w:val="20"/>
          <w:szCs w:val="20"/>
        </w:rPr>
        <w:t>e</w:t>
      </w:r>
      <w:r w:rsidRPr="00F94E3E">
        <w:rPr>
          <w:rFonts w:ascii="Arial" w:hAnsi="Arial" w:cs="Arial"/>
          <w:b/>
          <w:sz w:val="20"/>
          <w:szCs w:val="20"/>
        </w:rPr>
        <w:t xml:space="preserve"> platný ke dni podpisu této Smlouvy:</w:t>
      </w:r>
    </w:p>
    <w:p w14:paraId="1FC0E1E7" w14:textId="77777777" w:rsidR="00447854" w:rsidRPr="00F00320" w:rsidRDefault="00447854" w:rsidP="00447854">
      <w:pPr>
        <w:keepNext/>
        <w:spacing w:after="120"/>
        <w:outlineLvl w:val="0"/>
        <w:rPr>
          <w:rFonts w:ascii="Arial" w:hAnsi="Arial" w:cs="Arial"/>
          <w:b/>
          <w:bCs/>
          <w:iCs/>
          <w:color w:val="000000"/>
          <w:sz w:val="20"/>
          <w:szCs w:val="20"/>
        </w:rPr>
      </w:pPr>
      <w:r w:rsidRPr="00F00320">
        <w:rPr>
          <w:rFonts w:ascii="Arial" w:hAnsi="Arial" w:cs="Arial"/>
          <w:b/>
          <w:bCs/>
          <w:iCs/>
          <w:color w:val="000000"/>
          <w:sz w:val="20"/>
          <w:szCs w:val="20"/>
        </w:rPr>
        <w:t>Tabulka č. 1</w:t>
      </w:r>
    </w:p>
    <w:tbl>
      <w:tblPr>
        <w:tblStyle w:val="Mkatabulky"/>
        <w:tblW w:w="9351" w:type="dxa"/>
        <w:tblLook w:val="04A0" w:firstRow="1" w:lastRow="0" w:firstColumn="1" w:lastColumn="0" w:noHBand="0" w:noVBand="1"/>
      </w:tblPr>
      <w:tblGrid>
        <w:gridCol w:w="4673"/>
        <w:gridCol w:w="4678"/>
      </w:tblGrid>
      <w:tr w:rsidR="00447854" w:rsidRPr="00BF2BAC" w14:paraId="44760C35" w14:textId="77777777" w:rsidTr="007C4572">
        <w:trPr>
          <w:trHeight w:val="464"/>
        </w:trPr>
        <w:tc>
          <w:tcPr>
            <w:tcW w:w="4673" w:type="dxa"/>
            <w:shd w:val="clear" w:color="auto" w:fill="D9D9D9" w:themeFill="background1" w:themeFillShade="D9"/>
            <w:vAlign w:val="center"/>
          </w:tcPr>
          <w:p w14:paraId="45A72B21" w14:textId="77777777" w:rsidR="00447854" w:rsidRPr="00BF2BAC" w:rsidRDefault="00F50309" w:rsidP="007C4572">
            <w:pPr>
              <w:contextualSpacing/>
              <w:rPr>
                <w:rFonts w:ascii="Arial" w:hAnsi="Arial" w:cs="Arial"/>
                <w:b/>
                <w:bCs/>
                <w:iCs/>
                <w:color w:val="000000"/>
                <w:sz w:val="20"/>
                <w:szCs w:val="20"/>
              </w:rPr>
            </w:pPr>
            <w:r>
              <w:rPr>
                <w:rFonts w:ascii="Arial" w:hAnsi="Arial" w:cs="Arial"/>
                <w:b/>
                <w:bCs/>
                <w:iCs/>
                <w:color w:val="000000"/>
                <w:sz w:val="20"/>
                <w:szCs w:val="20"/>
              </w:rPr>
              <w:t>Role:</w:t>
            </w:r>
          </w:p>
        </w:tc>
        <w:tc>
          <w:tcPr>
            <w:tcW w:w="4678" w:type="dxa"/>
            <w:shd w:val="clear" w:color="auto" w:fill="D9D9D9" w:themeFill="background1" w:themeFillShade="D9"/>
            <w:vAlign w:val="center"/>
          </w:tcPr>
          <w:p w14:paraId="392E68C4" w14:textId="77777777" w:rsidR="00447854" w:rsidRPr="00BF2BAC" w:rsidRDefault="00F50309" w:rsidP="007C4572">
            <w:pPr>
              <w:contextualSpacing/>
              <w:rPr>
                <w:rFonts w:ascii="Arial" w:hAnsi="Arial" w:cs="Arial"/>
                <w:b/>
                <w:bCs/>
                <w:iCs/>
                <w:color w:val="000000"/>
                <w:sz w:val="20"/>
                <w:szCs w:val="20"/>
              </w:rPr>
            </w:pPr>
            <w:r>
              <w:rPr>
                <w:rFonts w:ascii="Arial" w:hAnsi="Arial" w:cs="Arial"/>
                <w:bCs/>
                <w:iCs/>
                <w:color w:val="000000"/>
                <w:sz w:val="20"/>
                <w:szCs w:val="20"/>
              </w:rPr>
              <w:t>Technik</w:t>
            </w:r>
            <w:r w:rsidR="003C3422">
              <w:t xml:space="preserve"> </w:t>
            </w:r>
            <w:r w:rsidR="003C3422" w:rsidRPr="003C3422">
              <w:rPr>
                <w:rFonts w:ascii="Arial" w:hAnsi="Arial" w:cs="Arial"/>
                <w:bCs/>
                <w:iCs/>
                <w:color w:val="000000"/>
                <w:sz w:val="20"/>
                <w:szCs w:val="20"/>
              </w:rPr>
              <w:t>pro administraci / technickou správu</w:t>
            </w:r>
            <w:r>
              <w:rPr>
                <w:rFonts w:ascii="Arial" w:hAnsi="Arial" w:cs="Arial"/>
                <w:bCs/>
                <w:iCs/>
                <w:color w:val="000000"/>
                <w:sz w:val="20"/>
                <w:szCs w:val="20"/>
              </w:rPr>
              <w:t xml:space="preserve"> elektronického docházkového systému</w:t>
            </w:r>
          </w:p>
        </w:tc>
      </w:tr>
      <w:tr w:rsidR="00447854" w:rsidRPr="00BF2BAC" w14:paraId="28C7872E" w14:textId="77777777" w:rsidTr="00637C33">
        <w:trPr>
          <w:trHeight w:val="397"/>
        </w:trPr>
        <w:tc>
          <w:tcPr>
            <w:tcW w:w="4673" w:type="dxa"/>
            <w:vAlign w:val="center"/>
          </w:tcPr>
          <w:p w14:paraId="7FBF2165" w14:textId="77777777" w:rsidR="00447854" w:rsidRPr="00BF2BAC" w:rsidRDefault="00447854" w:rsidP="007C4572">
            <w:pPr>
              <w:contextualSpacing/>
              <w:rPr>
                <w:rFonts w:ascii="Arial" w:hAnsi="Arial" w:cs="Arial"/>
                <w:bCs/>
                <w:iCs/>
                <w:color w:val="000000"/>
                <w:sz w:val="20"/>
                <w:szCs w:val="20"/>
                <w:lang w:eastAsia="en-US"/>
              </w:rPr>
            </w:pPr>
            <w:bookmarkStart w:id="41" w:name="_Hlk105570958"/>
            <w:r w:rsidRPr="00BF2BAC">
              <w:rPr>
                <w:rFonts w:ascii="Arial" w:hAnsi="Arial" w:cs="Arial"/>
                <w:bCs/>
                <w:iCs/>
                <w:color w:val="000000"/>
                <w:sz w:val="20"/>
                <w:szCs w:val="20"/>
                <w:lang w:eastAsia="en-US"/>
              </w:rPr>
              <w:t>Jméno a příjmení:</w:t>
            </w:r>
          </w:p>
        </w:tc>
        <w:tc>
          <w:tcPr>
            <w:tcW w:w="4678" w:type="dxa"/>
            <w:vAlign w:val="center"/>
          </w:tcPr>
          <w:p w14:paraId="62711F38" w14:textId="71113C4A" w:rsidR="00447854" w:rsidRPr="00BF2BAC" w:rsidRDefault="003E6C1E" w:rsidP="007C4572">
            <w:pPr>
              <w:pStyle w:val="Odstavecseseznamem"/>
              <w:spacing w:after="0" w:line="240" w:lineRule="auto"/>
              <w:ind w:left="0"/>
              <w:rPr>
                <w:rFonts w:ascii="Arial" w:hAnsi="Arial" w:cs="Arial"/>
                <w:sz w:val="20"/>
                <w:szCs w:val="20"/>
                <w:highlight w:val="yellow"/>
              </w:rPr>
            </w:pPr>
            <w:r w:rsidRPr="003E6C1E">
              <w:rPr>
                <w:rFonts w:ascii="Arial" w:hAnsi="Arial" w:cs="Arial"/>
                <w:sz w:val="20"/>
                <w:szCs w:val="20"/>
              </w:rPr>
              <w:t>XXXXXXXXXXXX</w:t>
            </w:r>
          </w:p>
        </w:tc>
      </w:tr>
      <w:tr w:rsidR="00447854" w:rsidRPr="00BF2BAC" w14:paraId="349589BE" w14:textId="77777777" w:rsidTr="00637C33">
        <w:trPr>
          <w:trHeight w:val="397"/>
        </w:trPr>
        <w:tc>
          <w:tcPr>
            <w:tcW w:w="4673" w:type="dxa"/>
            <w:vAlign w:val="center"/>
          </w:tcPr>
          <w:p w14:paraId="0999AF67" w14:textId="77777777" w:rsidR="00447854" w:rsidRPr="00BF2BAC" w:rsidRDefault="00447854" w:rsidP="007C4572">
            <w:pPr>
              <w:contextualSpacing/>
              <w:rPr>
                <w:rFonts w:ascii="Arial" w:hAnsi="Arial" w:cs="Arial"/>
                <w:bCs/>
                <w:iCs/>
                <w:color w:val="000000"/>
                <w:sz w:val="20"/>
                <w:szCs w:val="20"/>
                <w:lang w:eastAsia="en-US"/>
              </w:rPr>
            </w:pPr>
            <w:r w:rsidRPr="00BF2BAC">
              <w:rPr>
                <w:rFonts w:ascii="Arial" w:hAnsi="Arial" w:cs="Arial"/>
                <w:bCs/>
                <w:iCs/>
                <w:color w:val="000000"/>
                <w:sz w:val="20"/>
                <w:szCs w:val="20"/>
                <w:lang w:eastAsia="en-US"/>
              </w:rPr>
              <w:t>Telefon:</w:t>
            </w:r>
          </w:p>
        </w:tc>
        <w:tc>
          <w:tcPr>
            <w:tcW w:w="4678" w:type="dxa"/>
            <w:vAlign w:val="center"/>
          </w:tcPr>
          <w:p w14:paraId="67EAC507" w14:textId="735EADF3" w:rsidR="00447854" w:rsidRPr="00BF2BAC" w:rsidRDefault="003E6C1E" w:rsidP="007C4572">
            <w:pPr>
              <w:pStyle w:val="Odstavecseseznamem"/>
              <w:spacing w:after="0" w:line="240" w:lineRule="auto"/>
              <w:ind w:left="0"/>
              <w:rPr>
                <w:rFonts w:ascii="Arial" w:hAnsi="Arial" w:cs="Arial"/>
                <w:bCs/>
                <w:sz w:val="20"/>
                <w:szCs w:val="20"/>
              </w:rPr>
            </w:pPr>
            <w:r>
              <w:rPr>
                <w:rFonts w:ascii="Arial" w:hAnsi="Arial" w:cs="Arial"/>
                <w:bCs/>
                <w:sz w:val="20"/>
                <w:szCs w:val="20"/>
              </w:rPr>
              <w:t>XXXXXXXXXXXXXX</w:t>
            </w:r>
          </w:p>
        </w:tc>
      </w:tr>
      <w:bookmarkEnd w:id="41"/>
      <w:tr w:rsidR="00447854" w:rsidRPr="00BF2BAC" w14:paraId="482BE231" w14:textId="77777777" w:rsidTr="00637C33">
        <w:trPr>
          <w:trHeight w:val="397"/>
        </w:trPr>
        <w:tc>
          <w:tcPr>
            <w:tcW w:w="4673" w:type="dxa"/>
            <w:vAlign w:val="center"/>
          </w:tcPr>
          <w:p w14:paraId="67D1FC96" w14:textId="77777777" w:rsidR="00447854" w:rsidRPr="00BF2BAC" w:rsidRDefault="00447854" w:rsidP="007C4572">
            <w:pPr>
              <w:contextualSpacing/>
              <w:rPr>
                <w:rFonts w:ascii="Arial" w:hAnsi="Arial" w:cs="Arial"/>
                <w:bCs/>
                <w:iCs/>
                <w:color w:val="000000"/>
                <w:sz w:val="20"/>
                <w:szCs w:val="20"/>
                <w:lang w:eastAsia="en-US"/>
              </w:rPr>
            </w:pPr>
            <w:r w:rsidRPr="00BF2BAC">
              <w:rPr>
                <w:rFonts w:ascii="Arial" w:hAnsi="Arial" w:cs="Arial"/>
                <w:bCs/>
                <w:iCs/>
                <w:color w:val="000000"/>
                <w:sz w:val="20"/>
                <w:szCs w:val="20"/>
                <w:lang w:eastAsia="en-US"/>
              </w:rPr>
              <w:t>E-mail:</w:t>
            </w:r>
          </w:p>
        </w:tc>
        <w:tc>
          <w:tcPr>
            <w:tcW w:w="4678" w:type="dxa"/>
            <w:vAlign w:val="center"/>
          </w:tcPr>
          <w:p w14:paraId="7DD3FA07" w14:textId="47D3ED7A" w:rsidR="00447854" w:rsidRPr="00BF2BAC" w:rsidRDefault="003E6C1E" w:rsidP="007C4572">
            <w:pPr>
              <w:pStyle w:val="Odstavecseseznamem"/>
              <w:spacing w:after="0" w:line="240" w:lineRule="auto"/>
              <w:ind w:left="0"/>
              <w:rPr>
                <w:rFonts w:ascii="Arial" w:hAnsi="Arial" w:cs="Arial"/>
                <w:bCs/>
                <w:sz w:val="20"/>
                <w:szCs w:val="20"/>
              </w:rPr>
            </w:pPr>
            <w:r>
              <w:rPr>
                <w:rFonts w:ascii="Arial" w:hAnsi="Arial" w:cs="Arial"/>
                <w:bCs/>
                <w:sz w:val="20"/>
                <w:szCs w:val="20"/>
              </w:rPr>
              <w:t>XXXXXXXXXXXXXXX</w:t>
            </w:r>
          </w:p>
        </w:tc>
      </w:tr>
    </w:tbl>
    <w:p w14:paraId="5691512F" w14:textId="77777777" w:rsidR="00447854" w:rsidRPr="00BF2BAC" w:rsidRDefault="00447854" w:rsidP="00447854">
      <w:pPr>
        <w:keepNext/>
        <w:spacing w:after="120"/>
        <w:outlineLvl w:val="0"/>
        <w:rPr>
          <w:rFonts w:ascii="Arial" w:hAnsi="Arial" w:cs="Arial"/>
          <w:bCs/>
          <w:iCs/>
          <w:color w:val="000000"/>
          <w:sz w:val="20"/>
          <w:szCs w:val="20"/>
        </w:rPr>
      </w:pPr>
    </w:p>
    <w:p w14:paraId="1FE45AAF" w14:textId="77777777" w:rsidR="00447854" w:rsidRDefault="00447854" w:rsidP="00447854">
      <w:pPr>
        <w:keepNext/>
        <w:spacing w:after="120"/>
        <w:outlineLvl w:val="0"/>
        <w:rPr>
          <w:rFonts w:ascii="Arial" w:hAnsi="Arial" w:cs="Arial"/>
          <w:b/>
          <w:bCs/>
          <w:iCs/>
          <w:color w:val="000000"/>
          <w:sz w:val="20"/>
          <w:szCs w:val="20"/>
        </w:rPr>
      </w:pPr>
      <w:r w:rsidRPr="00BF2BAC">
        <w:rPr>
          <w:rFonts w:ascii="Arial" w:hAnsi="Arial" w:cs="Arial"/>
          <w:b/>
          <w:bCs/>
          <w:iCs/>
          <w:color w:val="000000"/>
          <w:sz w:val="20"/>
          <w:szCs w:val="20"/>
        </w:rPr>
        <w:t>Tabulka č. 2</w:t>
      </w:r>
    </w:p>
    <w:tbl>
      <w:tblPr>
        <w:tblStyle w:val="Mkatabulky"/>
        <w:tblW w:w="9351" w:type="dxa"/>
        <w:tblLook w:val="04A0" w:firstRow="1" w:lastRow="0" w:firstColumn="1" w:lastColumn="0" w:noHBand="0" w:noVBand="1"/>
      </w:tblPr>
      <w:tblGrid>
        <w:gridCol w:w="4673"/>
        <w:gridCol w:w="4678"/>
      </w:tblGrid>
      <w:tr w:rsidR="00447854" w:rsidRPr="00BF2BAC" w14:paraId="53604CE5" w14:textId="77777777" w:rsidTr="00D27993">
        <w:trPr>
          <w:trHeight w:val="464"/>
        </w:trPr>
        <w:tc>
          <w:tcPr>
            <w:tcW w:w="4673" w:type="dxa"/>
            <w:shd w:val="clear" w:color="auto" w:fill="D9D9D9" w:themeFill="background1" w:themeFillShade="D9"/>
            <w:vAlign w:val="center"/>
          </w:tcPr>
          <w:p w14:paraId="1677A08D" w14:textId="77777777" w:rsidR="00447854" w:rsidRPr="00BF2BAC" w:rsidRDefault="00F50309" w:rsidP="00D27993">
            <w:pPr>
              <w:rPr>
                <w:rFonts w:ascii="Arial" w:hAnsi="Arial" w:cs="Arial"/>
                <w:b/>
                <w:bCs/>
                <w:iCs/>
                <w:color w:val="000000"/>
                <w:sz w:val="20"/>
                <w:szCs w:val="20"/>
              </w:rPr>
            </w:pPr>
            <w:r>
              <w:rPr>
                <w:rFonts w:ascii="Arial" w:hAnsi="Arial" w:cs="Arial"/>
                <w:b/>
                <w:bCs/>
                <w:iCs/>
                <w:color w:val="000000"/>
                <w:sz w:val="20"/>
                <w:szCs w:val="20"/>
              </w:rPr>
              <w:t>Role:</w:t>
            </w:r>
          </w:p>
        </w:tc>
        <w:tc>
          <w:tcPr>
            <w:tcW w:w="4678" w:type="dxa"/>
            <w:shd w:val="clear" w:color="auto" w:fill="D9D9D9" w:themeFill="background1" w:themeFillShade="D9"/>
            <w:vAlign w:val="center"/>
          </w:tcPr>
          <w:p w14:paraId="065704D0" w14:textId="77777777" w:rsidR="00447854" w:rsidRPr="00BF2BAC" w:rsidRDefault="00F50309" w:rsidP="00D27993">
            <w:pPr>
              <w:rPr>
                <w:rFonts w:ascii="Arial" w:hAnsi="Arial" w:cs="Arial"/>
                <w:b/>
                <w:bCs/>
                <w:iCs/>
                <w:color w:val="000000"/>
                <w:sz w:val="20"/>
                <w:szCs w:val="20"/>
              </w:rPr>
            </w:pPr>
            <w:r>
              <w:rPr>
                <w:rFonts w:ascii="Arial" w:hAnsi="Arial" w:cs="Arial"/>
                <w:bCs/>
                <w:iCs/>
                <w:color w:val="000000"/>
                <w:sz w:val="20"/>
                <w:szCs w:val="20"/>
              </w:rPr>
              <w:t xml:space="preserve">Technik </w:t>
            </w:r>
            <w:r w:rsidR="003C3422" w:rsidRPr="003C3422">
              <w:rPr>
                <w:rFonts w:ascii="Arial" w:hAnsi="Arial" w:cs="Arial"/>
                <w:bCs/>
                <w:iCs/>
                <w:color w:val="000000"/>
                <w:sz w:val="20"/>
                <w:szCs w:val="20"/>
              </w:rPr>
              <w:t xml:space="preserve">pro administraci / technickou správu </w:t>
            </w:r>
            <w:r>
              <w:rPr>
                <w:rFonts w:ascii="Arial" w:hAnsi="Arial" w:cs="Arial"/>
                <w:bCs/>
                <w:iCs/>
                <w:color w:val="000000"/>
                <w:sz w:val="20"/>
                <w:szCs w:val="20"/>
              </w:rPr>
              <w:t>elektronického docházkového systému</w:t>
            </w:r>
          </w:p>
        </w:tc>
      </w:tr>
      <w:tr w:rsidR="00447854" w:rsidRPr="00BF2BAC" w14:paraId="12BAFA2C" w14:textId="77777777" w:rsidTr="00637C33">
        <w:trPr>
          <w:trHeight w:val="397"/>
        </w:trPr>
        <w:tc>
          <w:tcPr>
            <w:tcW w:w="4673" w:type="dxa"/>
            <w:vAlign w:val="center"/>
          </w:tcPr>
          <w:p w14:paraId="3072C2E9" w14:textId="77777777" w:rsidR="00447854" w:rsidRPr="00BF2BAC" w:rsidRDefault="00447854" w:rsidP="00637C33">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Jméno a příjmení:</w:t>
            </w:r>
          </w:p>
        </w:tc>
        <w:tc>
          <w:tcPr>
            <w:tcW w:w="4678" w:type="dxa"/>
            <w:vAlign w:val="center"/>
          </w:tcPr>
          <w:p w14:paraId="3DAC36B1" w14:textId="1FBDFBC9" w:rsidR="00447854" w:rsidRPr="00BF2BAC" w:rsidRDefault="003E6C1E" w:rsidP="00637C33">
            <w:pPr>
              <w:pStyle w:val="Odstavecseseznamem"/>
              <w:spacing w:after="0"/>
              <w:ind w:left="0"/>
              <w:rPr>
                <w:rFonts w:ascii="Arial" w:hAnsi="Arial" w:cs="Arial"/>
                <w:sz w:val="20"/>
                <w:szCs w:val="20"/>
                <w:highlight w:val="yellow"/>
              </w:rPr>
            </w:pPr>
            <w:r w:rsidRPr="003E6C1E">
              <w:rPr>
                <w:rFonts w:ascii="Arial" w:hAnsi="Arial" w:cs="Arial"/>
                <w:sz w:val="20"/>
                <w:szCs w:val="20"/>
              </w:rPr>
              <w:t>XXXXXXXXXXX</w:t>
            </w:r>
          </w:p>
        </w:tc>
      </w:tr>
      <w:tr w:rsidR="00447854" w:rsidRPr="00BF2BAC" w14:paraId="433FB78F" w14:textId="77777777" w:rsidTr="00637C33">
        <w:trPr>
          <w:trHeight w:val="397"/>
        </w:trPr>
        <w:tc>
          <w:tcPr>
            <w:tcW w:w="4673" w:type="dxa"/>
            <w:vAlign w:val="center"/>
          </w:tcPr>
          <w:p w14:paraId="2A1C239B" w14:textId="77777777" w:rsidR="00447854" w:rsidRPr="00BF2BAC" w:rsidRDefault="00447854" w:rsidP="00637C33">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Telefon:</w:t>
            </w:r>
          </w:p>
        </w:tc>
        <w:tc>
          <w:tcPr>
            <w:tcW w:w="4678" w:type="dxa"/>
            <w:vAlign w:val="center"/>
          </w:tcPr>
          <w:p w14:paraId="148EBEF0" w14:textId="51BF73C9" w:rsidR="00447854" w:rsidRPr="00BF2BAC" w:rsidRDefault="003E6C1E" w:rsidP="00637C33">
            <w:pPr>
              <w:pStyle w:val="Odstavecseseznamem"/>
              <w:spacing w:after="0"/>
              <w:ind w:left="0"/>
              <w:rPr>
                <w:rFonts w:ascii="Arial" w:hAnsi="Arial" w:cs="Arial"/>
                <w:bCs/>
                <w:sz w:val="20"/>
                <w:szCs w:val="20"/>
              </w:rPr>
            </w:pPr>
            <w:r>
              <w:rPr>
                <w:rFonts w:ascii="Arial" w:hAnsi="Arial" w:cs="Arial"/>
                <w:bCs/>
                <w:sz w:val="20"/>
                <w:szCs w:val="20"/>
              </w:rPr>
              <w:t>XXXXXXXXXXXXX</w:t>
            </w:r>
          </w:p>
        </w:tc>
      </w:tr>
      <w:tr w:rsidR="00447854" w:rsidRPr="00BF2BAC" w14:paraId="2BFB51A7" w14:textId="77777777" w:rsidTr="00637C33">
        <w:trPr>
          <w:trHeight w:val="397"/>
        </w:trPr>
        <w:tc>
          <w:tcPr>
            <w:tcW w:w="4673" w:type="dxa"/>
            <w:vAlign w:val="center"/>
          </w:tcPr>
          <w:p w14:paraId="7E71AF87" w14:textId="77777777" w:rsidR="00447854" w:rsidRPr="00BF2BAC" w:rsidRDefault="00447854" w:rsidP="00637C33">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E-mail:</w:t>
            </w:r>
          </w:p>
        </w:tc>
        <w:tc>
          <w:tcPr>
            <w:tcW w:w="4678" w:type="dxa"/>
            <w:vAlign w:val="center"/>
          </w:tcPr>
          <w:p w14:paraId="6A67D24A" w14:textId="0497A12C" w:rsidR="00447854" w:rsidRPr="00BF2BAC" w:rsidRDefault="003E6C1E" w:rsidP="00637C33">
            <w:pPr>
              <w:pStyle w:val="Odstavecseseznamem"/>
              <w:spacing w:after="0"/>
              <w:ind w:left="0"/>
              <w:rPr>
                <w:rFonts w:ascii="Arial" w:hAnsi="Arial" w:cs="Arial"/>
                <w:bCs/>
                <w:sz w:val="20"/>
                <w:szCs w:val="20"/>
              </w:rPr>
            </w:pPr>
            <w:r>
              <w:rPr>
                <w:rFonts w:ascii="Arial" w:hAnsi="Arial" w:cs="Arial"/>
                <w:bCs/>
                <w:sz w:val="20"/>
                <w:szCs w:val="20"/>
              </w:rPr>
              <w:t>XXXXXXXXXXXX</w:t>
            </w:r>
          </w:p>
        </w:tc>
      </w:tr>
    </w:tbl>
    <w:p w14:paraId="6378354E" w14:textId="77777777" w:rsidR="00447854" w:rsidRDefault="00447854" w:rsidP="00447854">
      <w:pPr>
        <w:keepNext/>
        <w:spacing w:after="120"/>
        <w:outlineLvl w:val="0"/>
        <w:rPr>
          <w:rFonts w:ascii="Arial" w:hAnsi="Arial" w:cs="Arial"/>
          <w:bCs/>
          <w:iCs/>
          <w:color w:val="000000"/>
          <w:sz w:val="20"/>
          <w:szCs w:val="20"/>
        </w:rPr>
      </w:pPr>
    </w:p>
    <w:p w14:paraId="15A1CFAC" w14:textId="77777777" w:rsidR="00447854" w:rsidRPr="00BF2BAC" w:rsidRDefault="00447854" w:rsidP="00447854">
      <w:pPr>
        <w:keepNext/>
        <w:spacing w:after="120"/>
        <w:outlineLvl w:val="0"/>
        <w:rPr>
          <w:rFonts w:ascii="Arial" w:hAnsi="Arial" w:cs="Arial"/>
          <w:bCs/>
          <w:iCs/>
          <w:color w:val="000000"/>
          <w:sz w:val="20"/>
          <w:szCs w:val="20"/>
        </w:rPr>
      </w:pPr>
      <w:r w:rsidRPr="00BF2BAC">
        <w:rPr>
          <w:rFonts w:ascii="Arial" w:hAnsi="Arial" w:cs="Arial"/>
          <w:b/>
          <w:bCs/>
          <w:iCs/>
          <w:color w:val="000000"/>
          <w:sz w:val="20"/>
          <w:szCs w:val="20"/>
        </w:rPr>
        <w:t xml:space="preserve">Tabulka č. </w:t>
      </w:r>
      <w:r>
        <w:rPr>
          <w:rFonts w:ascii="Arial" w:hAnsi="Arial" w:cs="Arial"/>
          <w:b/>
          <w:bCs/>
          <w:iCs/>
          <w:color w:val="000000"/>
          <w:sz w:val="20"/>
          <w:szCs w:val="20"/>
        </w:rPr>
        <w:t>3</w:t>
      </w:r>
    </w:p>
    <w:tbl>
      <w:tblPr>
        <w:tblStyle w:val="Mkatabulky"/>
        <w:tblW w:w="9351" w:type="dxa"/>
        <w:tblLook w:val="04A0" w:firstRow="1" w:lastRow="0" w:firstColumn="1" w:lastColumn="0" w:noHBand="0" w:noVBand="1"/>
      </w:tblPr>
      <w:tblGrid>
        <w:gridCol w:w="4673"/>
        <w:gridCol w:w="4678"/>
      </w:tblGrid>
      <w:tr w:rsidR="00447854" w:rsidRPr="00BF2BAC" w14:paraId="010B27B9" w14:textId="77777777" w:rsidTr="00D27993">
        <w:trPr>
          <w:trHeight w:val="464"/>
        </w:trPr>
        <w:tc>
          <w:tcPr>
            <w:tcW w:w="4673" w:type="dxa"/>
            <w:shd w:val="clear" w:color="auto" w:fill="D9D9D9" w:themeFill="background1" w:themeFillShade="D9"/>
            <w:vAlign w:val="center"/>
          </w:tcPr>
          <w:p w14:paraId="7BA8C742" w14:textId="77777777" w:rsidR="00447854" w:rsidRPr="00BF2BAC" w:rsidRDefault="00F50309" w:rsidP="00D27993">
            <w:pPr>
              <w:rPr>
                <w:rFonts w:ascii="Arial" w:hAnsi="Arial" w:cs="Arial"/>
                <w:b/>
                <w:bCs/>
                <w:iCs/>
                <w:color w:val="000000"/>
                <w:sz w:val="20"/>
                <w:szCs w:val="20"/>
              </w:rPr>
            </w:pPr>
            <w:r>
              <w:rPr>
                <w:rFonts w:ascii="Arial" w:hAnsi="Arial" w:cs="Arial"/>
                <w:b/>
                <w:bCs/>
                <w:iCs/>
                <w:color w:val="000000"/>
                <w:sz w:val="20"/>
                <w:szCs w:val="20"/>
              </w:rPr>
              <w:t>Role:</w:t>
            </w:r>
          </w:p>
        </w:tc>
        <w:tc>
          <w:tcPr>
            <w:tcW w:w="4678" w:type="dxa"/>
            <w:shd w:val="clear" w:color="auto" w:fill="D9D9D9" w:themeFill="background1" w:themeFillShade="D9"/>
            <w:vAlign w:val="center"/>
          </w:tcPr>
          <w:p w14:paraId="14F11DA6" w14:textId="77777777" w:rsidR="00447854" w:rsidRPr="00BF2BAC" w:rsidRDefault="00F50309" w:rsidP="00D27993">
            <w:pPr>
              <w:rPr>
                <w:rFonts w:ascii="Arial" w:hAnsi="Arial" w:cs="Arial"/>
                <w:bCs/>
                <w:iCs/>
                <w:color w:val="000000"/>
                <w:sz w:val="20"/>
                <w:szCs w:val="20"/>
              </w:rPr>
            </w:pPr>
            <w:r>
              <w:rPr>
                <w:rFonts w:ascii="Arial" w:hAnsi="Arial" w:cs="Arial"/>
                <w:bCs/>
                <w:iCs/>
                <w:color w:val="000000"/>
                <w:sz w:val="20"/>
                <w:szCs w:val="20"/>
              </w:rPr>
              <w:t>Technik pro zajištění podpory elektronického docházkového systému</w:t>
            </w:r>
          </w:p>
        </w:tc>
      </w:tr>
      <w:tr w:rsidR="00447854" w:rsidRPr="00BF2BAC" w14:paraId="043ED49E" w14:textId="77777777" w:rsidTr="00637C33">
        <w:trPr>
          <w:trHeight w:val="397"/>
        </w:trPr>
        <w:tc>
          <w:tcPr>
            <w:tcW w:w="4673" w:type="dxa"/>
            <w:vAlign w:val="center"/>
          </w:tcPr>
          <w:p w14:paraId="23FFA373" w14:textId="77777777" w:rsidR="00447854" w:rsidRPr="00BF2BAC" w:rsidRDefault="00447854" w:rsidP="00637C33">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Jméno a příjmení:</w:t>
            </w:r>
          </w:p>
        </w:tc>
        <w:tc>
          <w:tcPr>
            <w:tcW w:w="4678" w:type="dxa"/>
            <w:vAlign w:val="center"/>
          </w:tcPr>
          <w:p w14:paraId="212E31F2" w14:textId="4D7CC617" w:rsidR="00447854" w:rsidRPr="00BF2BAC" w:rsidRDefault="003E6C1E" w:rsidP="00637C33">
            <w:pPr>
              <w:pStyle w:val="Odstavecseseznamem"/>
              <w:spacing w:after="0"/>
              <w:ind w:left="0"/>
              <w:rPr>
                <w:rFonts w:ascii="Arial" w:hAnsi="Arial" w:cs="Arial"/>
                <w:sz w:val="20"/>
                <w:szCs w:val="20"/>
                <w:highlight w:val="yellow"/>
              </w:rPr>
            </w:pPr>
            <w:r w:rsidRPr="003E6C1E">
              <w:rPr>
                <w:rFonts w:ascii="Arial" w:hAnsi="Arial" w:cs="Arial"/>
                <w:sz w:val="20"/>
                <w:szCs w:val="20"/>
              </w:rPr>
              <w:t>XXXXXXXXXXXXX</w:t>
            </w:r>
          </w:p>
        </w:tc>
      </w:tr>
      <w:tr w:rsidR="00447854" w:rsidRPr="00BF2BAC" w14:paraId="0D4B057E" w14:textId="77777777" w:rsidTr="00637C33">
        <w:trPr>
          <w:trHeight w:val="397"/>
        </w:trPr>
        <w:tc>
          <w:tcPr>
            <w:tcW w:w="4673" w:type="dxa"/>
            <w:vAlign w:val="center"/>
          </w:tcPr>
          <w:p w14:paraId="796F55FF" w14:textId="77777777" w:rsidR="00447854" w:rsidRPr="00BF2BAC" w:rsidRDefault="00447854" w:rsidP="00637C33">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Telefon:</w:t>
            </w:r>
          </w:p>
        </w:tc>
        <w:tc>
          <w:tcPr>
            <w:tcW w:w="4678" w:type="dxa"/>
            <w:vAlign w:val="center"/>
          </w:tcPr>
          <w:p w14:paraId="3F4320B8" w14:textId="436284CE" w:rsidR="00447854" w:rsidRPr="00BF2BAC" w:rsidRDefault="003E6C1E" w:rsidP="00637C33">
            <w:pPr>
              <w:pStyle w:val="Odstavecseseznamem"/>
              <w:spacing w:after="0"/>
              <w:ind w:left="0"/>
              <w:rPr>
                <w:rFonts w:ascii="Arial" w:hAnsi="Arial" w:cs="Arial"/>
                <w:bCs/>
                <w:sz w:val="20"/>
                <w:szCs w:val="20"/>
              </w:rPr>
            </w:pPr>
            <w:r>
              <w:rPr>
                <w:rFonts w:ascii="Arial" w:hAnsi="Arial" w:cs="Arial"/>
                <w:bCs/>
                <w:sz w:val="20"/>
                <w:szCs w:val="20"/>
              </w:rPr>
              <w:t>XXXXXXXXXXXXX</w:t>
            </w:r>
          </w:p>
        </w:tc>
      </w:tr>
      <w:tr w:rsidR="00447854" w:rsidRPr="00BF2BAC" w14:paraId="262C1F8E" w14:textId="77777777" w:rsidTr="00637C33">
        <w:trPr>
          <w:trHeight w:val="397"/>
        </w:trPr>
        <w:tc>
          <w:tcPr>
            <w:tcW w:w="4673" w:type="dxa"/>
            <w:vAlign w:val="center"/>
          </w:tcPr>
          <w:p w14:paraId="121E73AA" w14:textId="77777777" w:rsidR="00447854" w:rsidRPr="00BF2BAC" w:rsidRDefault="00447854" w:rsidP="00637C33">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E-mail:</w:t>
            </w:r>
          </w:p>
        </w:tc>
        <w:tc>
          <w:tcPr>
            <w:tcW w:w="4678" w:type="dxa"/>
            <w:vAlign w:val="center"/>
          </w:tcPr>
          <w:p w14:paraId="3547FFC6" w14:textId="4794839D" w:rsidR="00447854" w:rsidRPr="003E6C1E" w:rsidRDefault="003E6C1E" w:rsidP="00637C33">
            <w:pPr>
              <w:pStyle w:val="Odstavecseseznamem"/>
              <w:spacing w:after="0"/>
              <w:ind w:left="0"/>
              <w:rPr>
                <w:rFonts w:ascii="Arial" w:hAnsi="Arial" w:cs="Arial"/>
                <w:bCs/>
                <w:sz w:val="20"/>
                <w:szCs w:val="20"/>
              </w:rPr>
            </w:pPr>
            <w:r w:rsidRPr="003E6C1E">
              <w:rPr>
                <w:rFonts w:ascii="Arial" w:hAnsi="Arial" w:cs="Arial"/>
                <w:bCs/>
                <w:sz w:val="20"/>
                <w:szCs w:val="20"/>
              </w:rPr>
              <w:t>XXXXXXXXXXXXXXX</w:t>
            </w:r>
          </w:p>
        </w:tc>
      </w:tr>
    </w:tbl>
    <w:p w14:paraId="05C34F26" w14:textId="77777777" w:rsidR="00447854" w:rsidRDefault="00447854" w:rsidP="00447854">
      <w:pPr>
        <w:keepNext/>
        <w:spacing w:after="120"/>
        <w:outlineLvl w:val="0"/>
        <w:rPr>
          <w:rFonts w:ascii="Arial" w:hAnsi="Arial" w:cs="Arial"/>
          <w:b/>
          <w:bCs/>
          <w:iCs/>
          <w:color w:val="000000"/>
          <w:sz w:val="20"/>
          <w:szCs w:val="20"/>
        </w:rPr>
      </w:pPr>
    </w:p>
    <w:p w14:paraId="30C02000" w14:textId="77777777" w:rsidR="00447854" w:rsidRPr="00BF2BAC" w:rsidRDefault="00447854" w:rsidP="00447854">
      <w:pPr>
        <w:keepNext/>
        <w:spacing w:after="120"/>
        <w:outlineLvl w:val="0"/>
        <w:rPr>
          <w:rFonts w:ascii="Arial" w:hAnsi="Arial" w:cs="Arial"/>
          <w:bCs/>
          <w:iCs/>
          <w:color w:val="000000"/>
          <w:sz w:val="20"/>
          <w:szCs w:val="20"/>
        </w:rPr>
      </w:pPr>
      <w:r w:rsidRPr="00BF2BAC">
        <w:rPr>
          <w:rFonts w:ascii="Arial" w:hAnsi="Arial" w:cs="Arial"/>
          <w:b/>
          <w:bCs/>
          <w:iCs/>
          <w:color w:val="000000"/>
          <w:sz w:val="20"/>
          <w:szCs w:val="20"/>
        </w:rPr>
        <w:t xml:space="preserve">Tabulka č. </w:t>
      </w:r>
      <w:r>
        <w:rPr>
          <w:rFonts w:ascii="Arial" w:hAnsi="Arial" w:cs="Arial"/>
          <w:b/>
          <w:bCs/>
          <w:iCs/>
          <w:color w:val="000000"/>
          <w:sz w:val="20"/>
          <w:szCs w:val="20"/>
        </w:rPr>
        <w:t>4</w:t>
      </w:r>
    </w:p>
    <w:tbl>
      <w:tblPr>
        <w:tblStyle w:val="Mkatabulky"/>
        <w:tblW w:w="9351" w:type="dxa"/>
        <w:tblLook w:val="04A0" w:firstRow="1" w:lastRow="0" w:firstColumn="1" w:lastColumn="0" w:noHBand="0" w:noVBand="1"/>
      </w:tblPr>
      <w:tblGrid>
        <w:gridCol w:w="4673"/>
        <w:gridCol w:w="4678"/>
      </w:tblGrid>
      <w:tr w:rsidR="00447854" w:rsidRPr="00BF2BAC" w14:paraId="13F239E5" w14:textId="77777777" w:rsidTr="00D27993">
        <w:trPr>
          <w:trHeight w:val="464"/>
        </w:trPr>
        <w:tc>
          <w:tcPr>
            <w:tcW w:w="4673" w:type="dxa"/>
            <w:shd w:val="clear" w:color="auto" w:fill="D9D9D9" w:themeFill="background1" w:themeFillShade="D9"/>
            <w:vAlign w:val="center"/>
          </w:tcPr>
          <w:p w14:paraId="55986682" w14:textId="77777777" w:rsidR="00447854" w:rsidRPr="00BF2BAC" w:rsidRDefault="00F50309" w:rsidP="00D27993">
            <w:pPr>
              <w:rPr>
                <w:rFonts w:ascii="Arial" w:hAnsi="Arial" w:cs="Arial"/>
                <w:b/>
                <w:bCs/>
                <w:iCs/>
                <w:color w:val="000000"/>
                <w:sz w:val="20"/>
                <w:szCs w:val="20"/>
              </w:rPr>
            </w:pPr>
            <w:r>
              <w:rPr>
                <w:rFonts w:ascii="Arial" w:hAnsi="Arial" w:cs="Arial"/>
                <w:b/>
                <w:bCs/>
                <w:iCs/>
                <w:color w:val="000000"/>
                <w:sz w:val="20"/>
                <w:szCs w:val="20"/>
              </w:rPr>
              <w:t>Role:</w:t>
            </w:r>
          </w:p>
        </w:tc>
        <w:tc>
          <w:tcPr>
            <w:tcW w:w="4678" w:type="dxa"/>
            <w:shd w:val="clear" w:color="auto" w:fill="D9D9D9" w:themeFill="background1" w:themeFillShade="D9"/>
            <w:vAlign w:val="center"/>
          </w:tcPr>
          <w:p w14:paraId="52A16024" w14:textId="77777777" w:rsidR="00447854" w:rsidRPr="00BF2BAC" w:rsidRDefault="00F50309" w:rsidP="00D27993">
            <w:pPr>
              <w:rPr>
                <w:rFonts w:ascii="Arial" w:hAnsi="Arial" w:cs="Arial"/>
                <w:bCs/>
                <w:iCs/>
                <w:color w:val="000000"/>
                <w:sz w:val="20"/>
                <w:szCs w:val="20"/>
              </w:rPr>
            </w:pPr>
            <w:r>
              <w:rPr>
                <w:rFonts w:ascii="Arial" w:hAnsi="Arial" w:cs="Arial"/>
                <w:bCs/>
                <w:iCs/>
                <w:color w:val="000000"/>
                <w:sz w:val="20"/>
                <w:szCs w:val="20"/>
              </w:rPr>
              <w:t>Technik pro zajištění podpory elektronického docházkového systému</w:t>
            </w:r>
          </w:p>
        </w:tc>
      </w:tr>
      <w:tr w:rsidR="00447854" w:rsidRPr="00BF2BAC" w14:paraId="05113731" w14:textId="77777777" w:rsidTr="00637C33">
        <w:trPr>
          <w:trHeight w:val="397"/>
        </w:trPr>
        <w:tc>
          <w:tcPr>
            <w:tcW w:w="4673" w:type="dxa"/>
            <w:vAlign w:val="center"/>
          </w:tcPr>
          <w:p w14:paraId="4EA3C07C" w14:textId="77777777" w:rsidR="00447854" w:rsidRPr="00BF2BAC" w:rsidRDefault="00447854" w:rsidP="00637C33">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Jméno a příjmení:</w:t>
            </w:r>
          </w:p>
        </w:tc>
        <w:tc>
          <w:tcPr>
            <w:tcW w:w="4678" w:type="dxa"/>
            <w:vAlign w:val="center"/>
          </w:tcPr>
          <w:p w14:paraId="7B1C3B05" w14:textId="3D8D8CD2" w:rsidR="00447854" w:rsidRPr="00BF2BAC" w:rsidRDefault="003E6C1E" w:rsidP="00637C33">
            <w:pPr>
              <w:pStyle w:val="Odstavecseseznamem"/>
              <w:spacing w:after="0"/>
              <w:ind w:left="0"/>
              <w:rPr>
                <w:rFonts w:ascii="Arial" w:hAnsi="Arial" w:cs="Arial"/>
                <w:sz w:val="20"/>
                <w:szCs w:val="20"/>
                <w:highlight w:val="yellow"/>
              </w:rPr>
            </w:pPr>
            <w:r w:rsidRPr="008324A8">
              <w:rPr>
                <w:rFonts w:ascii="Arial" w:hAnsi="Arial" w:cs="Arial"/>
                <w:sz w:val="20"/>
                <w:szCs w:val="20"/>
              </w:rPr>
              <w:t>XXXXXXXXX</w:t>
            </w:r>
          </w:p>
        </w:tc>
      </w:tr>
      <w:tr w:rsidR="00447854" w:rsidRPr="00BF2BAC" w14:paraId="40DC34CD" w14:textId="77777777" w:rsidTr="00637C33">
        <w:trPr>
          <w:trHeight w:val="397"/>
        </w:trPr>
        <w:tc>
          <w:tcPr>
            <w:tcW w:w="4673" w:type="dxa"/>
            <w:vAlign w:val="center"/>
          </w:tcPr>
          <w:p w14:paraId="007EF665" w14:textId="77777777" w:rsidR="00447854" w:rsidRPr="00BF2BAC" w:rsidRDefault="00447854" w:rsidP="00637C33">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Telefon:</w:t>
            </w:r>
          </w:p>
        </w:tc>
        <w:tc>
          <w:tcPr>
            <w:tcW w:w="4678" w:type="dxa"/>
            <w:vAlign w:val="center"/>
          </w:tcPr>
          <w:p w14:paraId="21BF3EE2" w14:textId="64D73DA8" w:rsidR="00447854" w:rsidRPr="00BF2BAC" w:rsidRDefault="003E6C1E" w:rsidP="00637C33">
            <w:pPr>
              <w:pStyle w:val="Odstavecseseznamem"/>
              <w:spacing w:after="0"/>
              <w:ind w:left="0"/>
              <w:rPr>
                <w:rFonts w:ascii="Arial" w:hAnsi="Arial" w:cs="Arial"/>
                <w:bCs/>
                <w:sz w:val="20"/>
                <w:szCs w:val="20"/>
              </w:rPr>
            </w:pPr>
            <w:r>
              <w:rPr>
                <w:rFonts w:ascii="Arial" w:hAnsi="Arial" w:cs="Arial"/>
                <w:bCs/>
                <w:sz w:val="20"/>
                <w:szCs w:val="20"/>
              </w:rPr>
              <w:t>XXXXXXXXXXXXXX</w:t>
            </w:r>
          </w:p>
        </w:tc>
      </w:tr>
      <w:tr w:rsidR="00447854" w:rsidRPr="00BF2BAC" w14:paraId="115A8EDB" w14:textId="77777777" w:rsidTr="00637C33">
        <w:trPr>
          <w:trHeight w:val="397"/>
        </w:trPr>
        <w:tc>
          <w:tcPr>
            <w:tcW w:w="4673" w:type="dxa"/>
            <w:vAlign w:val="center"/>
          </w:tcPr>
          <w:p w14:paraId="5AE27380" w14:textId="77777777" w:rsidR="00447854" w:rsidRPr="00BF2BAC" w:rsidRDefault="00447854" w:rsidP="00637C33">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E-mail:</w:t>
            </w:r>
          </w:p>
        </w:tc>
        <w:tc>
          <w:tcPr>
            <w:tcW w:w="4678" w:type="dxa"/>
            <w:vAlign w:val="center"/>
          </w:tcPr>
          <w:p w14:paraId="3C75E18C" w14:textId="72EDE54E" w:rsidR="00447854" w:rsidRPr="008324A8" w:rsidRDefault="003E6C1E" w:rsidP="00637C33">
            <w:pPr>
              <w:pStyle w:val="Odstavecseseznamem"/>
              <w:spacing w:after="0"/>
              <w:ind w:left="0"/>
              <w:rPr>
                <w:rFonts w:ascii="Arial" w:hAnsi="Arial" w:cs="Arial"/>
                <w:bCs/>
                <w:sz w:val="20"/>
                <w:szCs w:val="20"/>
              </w:rPr>
            </w:pPr>
            <w:r w:rsidRPr="008324A8">
              <w:rPr>
                <w:rFonts w:ascii="Arial" w:hAnsi="Arial" w:cs="Arial"/>
                <w:bCs/>
                <w:sz w:val="20"/>
                <w:szCs w:val="20"/>
              </w:rPr>
              <w:t>XXXXXXXXXXXXX</w:t>
            </w:r>
          </w:p>
        </w:tc>
      </w:tr>
    </w:tbl>
    <w:p w14:paraId="5A27169D" w14:textId="77777777" w:rsidR="00447854" w:rsidRDefault="00447854" w:rsidP="00447854">
      <w:pPr>
        <w:spacing w:after="100" w:afterAutospacing="1"/>
        <w:rPr>
          <w:rFonts w:cs="Arial"/>
          <w:b/>
          <w:bCs/>
        </w:rPr>
      </w:pPr>
    </w:p>
    <w:p w14:paraId="289B6193" w14:textId="77777777" w:rsidR="00447854" w:rsidRDefault="00447854" w:rsidP="00447854">
      <w:pPr>
        <w:keepNext/>
        <w:spacing w:after="120"/>
        <w:outlineLvl w:val="0"/>
        <w:rPr>
          <w:rFonts w:cs="Arial"/>
          <w:b/>
          <w:bCs/>
        </w:rPr>
      </w:pPr>
      <w:r w:rsidRPr="00BF2BAC">
        <w:rPr>
          <w:rFonts w:ascii="Arial" w:hAnsi="Arial" w:cs="Arial"/>
          <w:b/>
          <w:bCs/>
          <w:iCs/>
          <w:color w:val="000000"/>
          <w:sz w:val="20"/>
          <w:szCs w:val="20"/>
        </w:rPr>
        <w:t xml:space="preserve">Tabulka č. </w:t>
      </w:r>
      <w:r>
        <w:rPr>
          <w:rFonts w:ascii="Arial" w:hAnsi="Arial" w:cs="Arial"/>
          <w:b/>
          <w:bCs/>
          <w:iCs/>
          <w:color w:val="000000"/>
          <w:sz w:val="20"/>
          <w:szCs w:val="20"/>
        </w:rPr>
        <w:t>5</w:t>
      </w:r>
    </w:p>
    <w:tbl>
      <w:tblPr>
        <w:tblStyle w:val="Mkatabulky"/>
        <w:tblW w:w="9351" w:type="dxa"/>
        <w:tblLook w:val="04A0" w:firstRow="1" w:lastRow="0" w:firstColumn="1" w:lastColumn="0" w:noHBand="0" w:noVBand="1"/>
      </w:tblPr>
      <w:tblGrid>
        <w:gridCol w:w="4673"/>
        <w:gridCol w:w="4678"/>
      </w:tblGrid>
      <w:tr w:rsidR="00447854" w:rsidRPr="00BF2BAC" w14:paraId="2CB05D5A" w14:textId="77777777" w:rsidTr="00D27993">
        <w:trPr>
          <w:trHeight w:val="464"/>
        </w:trPr>
        <w:tc>
          <w:tcPr>
            <w:tcW w:w="4673" w:type="dxa"/>
            <w:shd w:val="clear" w:color="auto" w:fill="D9D9D9" w:themeFill="background1" w:themeFillShade="D9"/>
            <w:vAlign w:val="center"/>
          </w:tcPr>
          <w:p w14:paraId="6BFB0464" w14:textId="77777777" w:rsidR="00447854" w:rsidRPr="00BF2BAC" w:rsidRDefault="00F50309" w:rsidP="00D27993">
            <w:pPr>
              <w:rPr>
                <w:rFonts w:ascii="Arial" w:hAnsi="Arial" w:cs="Arial"/>
                <w:b/>
                <w:bCs/>
                <w:iCs/>
                <w:color w:val="000000"/>
                <w:sz w:val="20"/>
                <w:szCs w:val="20"/>
              </w:rPr>
            </w:pPr>
            <w:r>
              <w:rPr>
                <w:rFonts w:ascii="Arial" w:hAnsi="Arial" w:cs="Arial"/>
                <w:b/>
                <w:bCs/>
                <w:iCs/>
                <w:color w:val="000000"/>
                <w:sz w:val="20"/>
                <w:szCs w:val="20"/>
              </w:rPr>
              <w:t>Role:</w:t>
            </w:r>
          </w:p>
        </w:tc>
        <w:tc>
          <w:tcPr>
            <w:tcW w:w="4678" w:type="dxa"/>
            <w:shd w:val="clear" w:color="auto" w:fill="D9D9D9" w:themeFill="background1" w:themeFillShade="D9"/>
            <w:vAlign w:val="center"/>
          </w:tcPr>
          <w:p w14:paraId="17E44ED1" w14:textId="77777777" w:rsidR="00447854" w:rsidRPr="00BF2BAC" w:rsidRDefault="00F50309" w:rsidP="00D27993">
            <w:pPr>
              <w:rPr>
                <w:rFonts w:ascii="Arial" w:hAnsi="Arial" w:cs="Arial"/>
                <w:bCs/>
                <w:iCs/>
                <w:color w:val="000000"/>
                <w:sz w:val="20"/>
                <w:szCs w:val="20"/>
              </w:rPr>
            </w:pPr>
            <w:r>
              <w:rPr>
                <w:rFonts w:ascii="Arial" w:hAnsi="Arial" w:cs="Arial"/>
                <w:bCs/>
                <w:iCs/>
                <w:color w:val="000000"/>
                <w:sz w:val="20"/>
                <w:szCs w:val="20"/>
              </w:rPr>
              <w:t>Technický konzultant</w:t>
            </w:r>
          </w:p>
        </w:tc>
      </w:tr>
      <w:tr w:rsidR="00447854" w:rsidRPr="00BF2BAC" w14:paraId="7CACA1E1" w14:textId="77777777" w:rsidTr="00637C33">
        <w:trPr>
          <w:trHeight w:val="397"/>
        </w:trPr>
        <w:tc>
          <w:tcPr>
            <w:tcW w:w="4673" w:type="dxa"/>
            <w:vAlign w:val="center"/>
          </w:tcPr>
          <w:p w14:paraId="04FA0CBB" w14:textId="77777777" w:rsidR="00447854" w:rsidRPr="00BF2BAC" w:rsidRDefault="00447854" w:rsidP="00D27993">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Jméno a příjmení:</w:t>
            </w:r>
          </w:p>
        </w:tc>
        <w:tc>
          <w:tcPr>
            <w:tcW w:w="4678" w:type="dxa"/>
            <w:vAlign w:val="center"/>
          </w:tcPr>
          <w:p w14:paraId="07C71CE8" w14:textId="2037EB23" w:rsidR="00447854" w:rsidRPr="00BF2BAC" w:rsidRDefault="008324A8" w:rsidP="001C450F">
            <w:pPr>
              <w:pStyle w:val="Odstavecseseznamem"/>
              <w:spacing w:after="0"/>
              <w:ind w:left="0"/>
              <w:rPr>
                <w:rFonts w:ascii="Arial" w:hAnsi="Arial" w:cs="Arial"/>
                <w:sz w:val="20"/>
                <w:szCs w:val="20"/>
                <w:highlight w:val="yellow"/>
              </w:rPr>
            </w:pPr>
            <w:bookmarkStart w:id="42" w:name="_GoBack"/>
            <w:bookmarkEnd w:id="42"/>
            <w:r w:rsidRPr="008324A8">
              <w:rPr>
                <w:rFonts w:ascii="Arial" w:hAnsi="Arial" w:cs="Arial"/>
                <w:sz w:val="20"/>
                <w:szCs w:val="20"/>
              </w:rPr>
              <w:t>XXXXXXXXXXX</w:t>
            </w:r>
          </w:p>
        </w:tc>
      </w:tr>
      <w:tr w:rsidR="00447854" w:rsidRPr="00BF2BAC" w14:paraId="63F10930" w14:textId="77777777" w:rsidTr="00637C33">
        <w:trPr>
          <w:trHeight w:val="397"/>
        </w:trPr>
        <w:tc>
          <w:tcPr>
            <w:tcW w:w="4673" w:type="dxa"/>
            <w:vAlign w:val="center"/>
          </w:tcPr>
          <w:p w14:paraId="05CB3E63" w14:textId="77777777" w:rsidR="00447854" w:rsidRPr="00BF2BAC" w:rsidRDefault="00447854" w:rsidP="00D27993">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Telefon:</w:t>
            </w:r>
          </w:p>
        </w:tc>
        <w:tc>
          <w:tcPr>
            <w:tcW w:w="4678" w:type="dxa"/>
            <w:vAlign w:val="center"/>
          </w:tcPr>
          <w:p w14:paraId="61250300" w14:textId="4EC3E55F" w:rsidR="00447854" w:rsidRPr="00BF2BAC" w:rsidRDefault="008324A8" w:rsidP="001C450F">
            <w:pPr>
              <w:pStyle w:val="Odstavecseseznamem"/>
              <w:spacing w:after="0"/>
              <w:ind w:left="0"/>
              <w:rPr>
                <w:rFonts w:ascii="Arial" w:hAnsi="Arial" w:cs="Arial"/>
                <w:bCs/>
                <w:sz w:val="20"/>
                <w:szCs w:val="20"/>
              </w:rPr>
            </w:pPr>
            <w:r>
              <w:rPr>
                <w:rFonts w:ascii="Arial" w:hAnsi="Arial" w:cs="Arial"/>
                <w:bCs/>
                <w:sz w:val="20"/>
                <w:szCs w:val="20"/>
              </w:rPr>
              <w:t>XXXXXXXXXXXXX</w:t>
            </w:r>
          </w:p>
        </w:tc>
      </w:tr>
      <w:tr w:rsidR="00447854" w:rsidRPr="00BF2BAC" w14:paraId="4B20B9B3" w14:textId="77777777" w:rsidTr="00637C33">
        <w:trPr>
          <w:trHeight w:val="397"/>
        </w:trPr>
        <w:tc>
          <w:tcPr>
            <w:tcW w:w="4673" w:type="dxa"/>
            <w:vAlign w:val="center"/>
          </w:tcPr>
          <w:p w14:paraId="30FA6FBF" w14:textId="77777777" w:rsidR="00447854" w:rsidRPr="00BF2BAC" w:rsidRDefault="00447854" w:rsidP="00D27993">
            <w:pPr>
              <w:spacing w:line="276" w:lineRule="auto"/>
              <w:rPr>
                <w:rFonts w:ascii="Arial" w:hAnsi="Arial" w:cs="Arial"/>
                <w:bCs/>
                <w:iCs/>
                <w:color w:val="000000"/>
                <w:sz w:val="20"/>
                <w:szCs w:val="20"/>
                <w:lang w:eastAsia="en-US"/>
              </w:rPr>
            </w:pPr>
            <w:r w:rsidRPr="00BF2BAC">
              <w:rPr>
                <w:rFonts w:ascii="Arial" w:hAnsi="Arial" w:cs="Arial"/>
                <w:bCs/>
                <w:iCs/>
                <w:color w:val="000000"/>
                <w:sz w:val="20"/>
                <w:szCs w:val="20"/>
                <w:lang w:eastAsia="en-US"/>
              </w:rPr>
              <w:t>E-mail:</w:t>
            </w:r>
          </w:p>
        </w:tc>
        <w:tc>
          <w:tcPr>
            <w:tcW w:w="4678" w:type="dxa"/>
            <w:vAlign w:val="center"/>
          </w:tcPr>
          <w:p w14:paraId="129DCF27" w14:textId="78C322AD" w:rsidR="00447854" w:rsidRPr="008324A8" w:rsidRDefault="008324A8" w:rsidP="001C450F">
            <w:pPr>
              <w:pStyle w:val="Odstavecseseznamem"/>
              <w:spacing w:after="0"/>
              <w:ind w:left="0"/>
              <w:rPr>
                <w:rFonts w:ascii="Arial" w:hAnsi="Arial" w:cs="Arial"/>
                <w:bCs/>
                <w:sz w:val="20"/>
                <w:szCs w:val="20"/>
              </w:rPr>
            </w:pPr>
            <w:r w:rsidRPr="008324A8">
              <w:rPr>
                <w:rFonts w:ascii="Arial" w:hAnsi="Arial" w:cs="Arial"/>
                <w:bCs/>
                <w:sz w:val="20"/>
                <w:szCs w:val="20"/>
              </w:rPr>
              <w:t>XXXXXXXXXXXX</w:t>
            </w:r>
          </w:p>
        </w:tc>
      </w:tr>
    </w:tbl>
    <w:p w14:paraId="4180DA26" w14:textId="77777777" w:rsidR="00447854" w:rsidRDefault="00447854" w:rsidP="00447854">
      <w:pPr>
        <w:spacing w:after="100" w:afterAutospacing="1"/>
        <w:rPr>
          <w:rFonts w:cs="Arial"/>
          <w:b/>
          <w:bCs/>
        </w:rPr>
      </w:pPr>
    </w:p>
    <w:p w14:paraId="67142F70" w14:textId="77777777" w:rsidR="003D2880" w:rsidRPr="00975BF7" w:rsidRDefault="003D2880" w:rsidP="00A562E1">
      <w:pPr>
        <w:keepNext/>
        <w:spacing w:after="120"/>
        <w:jc w:val="both"/>
        <w:outlineLvl w:val="0"/>
        <w:rPr>
          <w:rFonts w:ascii="Arial" w:hAnsi="Arial" w:cs="Arial"/>
          <w:b/>
          <w:sz w:val="20"/>
          <w:szCs w:val="20"/>
        </w:rPr>
      </w:pPr>
    </w:p>
    <w:bookmarkEnd w:id="40"/>
    <w:p w14:paraId="0C6CD00E" w14:textId="77777777" w:rsidR="00447854" w:rsidRDefault="00447854" w:rsidP="00386202">
      <w:pPr>
        <w:pStyle w:val="Odstavecseseznamem"/>
        <w:numPr>
          <w:ilvl w:val="0"/>
          <w:numId w:val="48"/>
        </w:numPr>
        <w:spacing w:before="120" w:after="120"/>
        <w:jc w:val="both"/>
        <w:rPr>
          <w:rFonts w:ascii="Arial" w:hAnsi="Arial" w:cs="Arial"/>
          <w:b/>
          <w:bCs/>
          <w:iCs/>
          <w:sz w:val="20"/>
          <w:szCs w:val="20"/>
        </w:rPr>
      </w:pPr>
      <w:r w:rsidRPr="00EB3522">
        <w:rPr>
          <w:rFonts w:ascii="Arial" w:hAnsi="Arial" w:cs="Arial"/>
          <w:b/>
          <w:sz w:val="20"/>
          <w:szCs w:val="20"/>
        </w:rPr>
        <w:t>Změna</w:t>
      </w:r>
      <w:r w:rsidRPr="00EB3522">
        <w:rPr>
          <w:rFonts w:ascii="Arial" w:hAnsi="Arial" w:cs="Arial"/>
          <w:b/>
          <w:bCs/>
          <w:iCs/>
          <w:sz w:val="20"/>
          <w:szCs w:val="20"/>
        </w:rPr>
        <w:t xml:space="preserve"> členů</w:t>
      </w:r>
      <w:r w:rsidRPr="003D2880">
        <w:rPr>
          <w:rFonts w:ascii="Arial" w:hAnsi="Arial" w:cs="Arial"/>
          <w:b/>
          <w:bCs/>
          <w:iCs/>
          <w:sz w:val="20"/>
          <w:szCs w:val="20"/>
        </w:rPr>
        <w:t xml:space="preserve"> Servisního týmu</w:t>
      </w:r>
    </w:p>
    <w:p w14:paraId="45765FEF" w14:textId="77777777" w:rsidR="00AF56FE" w:rsidRPr="003D2880" w:rsidRDefault="00AF56FE" w:rsidP="00AF56FE">
      <w:pPr>
        <w:pStyle w:val="Odstavecseseznamem"/>
        <w:spacing w:before="120" w:after="120"/>
        <w:ind w:left="360"/>
        <w:jc w:val="both"/>
        <w:rPr>
          <w:rFonts w:ascii="Arial" w:hAnsi="Arial" w:cs="Arial"/>
          <w:b/>
          <w:bCs/>
          <w:iCs/>
          <w:sz w:val="20"/>
          <w:szCs w:val="20"/>
        </w:rPr>
      </w:pPr>
    </w:p>
    <w:p w14:paraId="694B2C2A" w14:textId="77777777" w:rsidR="000B04C6" w:rsidRPr="00EB3522" w:rsidRDefault="000B04C6" w:rsidP="00386202">
      <w:pPr>
        <w:pStyle w:val="Odstavecseseznamem"/>
        <w:numPr>
          <w:ilvl w:val="1"/>
          <w:numId w:val="62"/>
        </w:numPr>
        <w:spacing w:before="120" w:after="120"/>
        <w:ind w:left="850" w:hanging="425"/>
        <w:contextualSpacing w:val="0"/>
        <w:jc w:val="both"/>
        <w:rPr>
          <w:rFonts w:ascii="Arial" w:hAnsi="Arial" w:cs="Arial"/>
          <w:sz w:val="20"/>
          <w:szCs w:val="20"/>
        </w:rPr>
      </w:pPr>
      <w:r w:rsidRPr="00EB3522">
        <w:rPr>
          <w:rFonts w:ascii="Arial" w:hAnsi="Arial" w:cs="Arial"/>
          <w:sz w:val="20"/>
          <w:szCs w:val="20"/>
        </w:rPr>
        <w:t>V případě potřeby Poskytovatele plánovaně změnit (nahradit) stávajícího člena Servisního týmu či doplnit Servisní tým o nového dalšího člena, je Poskytovatel povinen informovat Objednatele nejméně 10 pracovních dnů před plánovanou změnou/doplněním a požádat Objednatele o písemný souhlas se zařazením příslušného nového člena do Servisního týmu.</w:t>
      </w:r>
    </w:p>
    <w:p w14:paraId="03EA2705" w14:textId="77777777" w:rsidR="000B04C6" w:rsidRPr="00EB3522" w:rsidRDefault="000B04C6" w:rsidP="00386202">
      <w:pPr>
        <w:pStyle w:val="Odstavecseseznamem"/>
        <w:numPr>
          <w:ilvl w:val="1"/>
          <w:numId w:val="62"/>
        </w:numPr>
        <w:spacing w:before="120" w:after="120"/>
        <w:ind w:left="850" w:hanging="425"/>
        <w:contextualSpacing w:val="0"/>
        <w:jc w:val="both"/>
        <w:rPr>
          <w:rFonts w:ascii="Arial" w:hAnsi="Arial" w:cs="Arial"/>
          <w:sz w:val="20"/>
          <w:szCs w:val="20"/>
        </w:rPr>
      </w:pPr>
      <w:r w:rsidRPr="00EB3522">
        <w:rPr>
          <w:rFonts w:ascii="Arial" w:hAnsi="Arial" w:cs="Arial"/>
          <w:sz w:val="20"/>
          <w:szCs w:val="20"/>
        </w:rPr>
        <w:t>V případě potřeby změnit stávajícího člena Servisního týmu z důvodů, které Poskytovatel nebyl schopen ani s náležitou péčí předem předvídat a jim zabránit, je Poskytovatel povinen informovat Objednatele o nutnosti této změny a požádat jej o písemný souhlas se zařazením nového člena do Servisního týmu nejpozději do 5 pracovních dnů od zjištění potřeby změny člena Servisního týmu, nedohodnou-li se v konkrétním případě Pověřené osoby obou Smluvních stran písemně jinak.</w:t>
      </w:r>
    </w:p>
    <w:p w14:paraId="48E7A389" w14:textId="77777777" w:rsidR="000B04C6" w:rsidRPr="00EB3522" w:rsidRDefault="000B04C6" w:rsidP="00386202">
      <w:pPr>
        <w:pStyle w:val="Odstavecseseznamem"/>
        <w:numPr>
          <w:ilvl w:val="1"/>
          <w:numId w:val="62"/>
        </w:numPr>
        <w:spacing w:before="120" w:after="120"/>
        <w:ind w:left="850" w:hanging="425"/>
        <w:contextualSpacing w:val="0"/>
        <w:jc w:val="both"/>
        <w:rPr>
          <w:rFonts w:ascii="Arial" w:hAnsi="Arial" w:cs="Arial"/>
          <w:sz w:val="20"/>
          <w:szCs w:val="20"/>
        </w:rPr>
      </w:pPr>
      <w:r w:rsidRPr="00EB3522">
        <w:rPr>
          <w:rFonts w:ascii="Arial" w:hAnsi="Arial" w:cs="Arial"/>
          <w:sz w:val="20"/>
          <w:szCs w:val="20"/>
        </w:rPr>
        <w:t>Poskytovatel je povinen spolu se žádostí o souhlas Objednatele s výměnou člena Servisního týmu doložit strukturovaný profesní životopis nového člena Servisního týmu, ze kterého bude vyplývat splnění požadavků Objednatele</w:t>
      </w:r>
      <w:r w:rsidR="00AF56FE">
        <w:rPr>
          <w:rFonts w:ascii="Arial" w:hAnsi="Arial" w:cs="Arial"/>
          <w:sz w:val="20"/>
          <w:szCs w:val="20"/>
        </w:rPr>
        <w:t xml:space="preserve"> na členy Servisního týmu</w:t>
      </w:r>
      <w:r w:rsidRPr="00EB3522">
        <w:rPr>
          <w:rFonts w:ascii="Arial" w:hAnsi="Arial" w:cs="Arial"/>
          <w:sz w:val="20"/>
          <w:szCs w:val="20"/>
        </w:rPr>
        <w:t>.</w:t>
      </w:r>
    </w:p>
    <w:p w14:paraId="7979ABDD" w14:textId="77777777" w:rsidR="000B04C6" w:rsidRPr="00EB3522" w:rsidRDefault="000B04C6" w:rsidP="00386202">
      <w:pPr>
        <w:pStyle w:val="Odstavecseseznamem"/>
        <w:numPr>
          <w:ilvl w:val="1"/>
          <w:numId w:val="62"/>
        </w:numPr>
        <w:spacing w:before="120" w:after="120"/>
        <w:ind w:left="850" w:hanging="425"/>
        <w:contextualSpacing w:val="0"/>
        <w:jc w:val="both"/>
        <w:rPr>
          <w:rFonts w:ascii="Arial" w:hAnsi="Arial" w:cs="Arial"/>
          <w:sz w:val="20"/>
          <w:szCs w:val="20"/>
        </w:rPr>
      </w:pPr>
      <w:r w:rsidRPr="00EB3522">
        <w:rPr>
          <w:rFonts w:ascii="Arial" w:hAnsi="Arial" w:cs="Arial"/>
          <w:sz w:val="20"/>
          <w:szCs w:val="20"/>
        </w:rPr>
        <w:t xml:space="preserve">Žádost dle </w:t>
      </w:r>
      <w:r w:rsidR="00AF56FE">
        <w:rPr>
          <w:rFonts w:ascii="Arial" w:hAnsi="Arial" w:cs="Arial"/>
          <w:sz w:val="20"/>
          <w:szCs w:val="20"/>
        </w:rPr>
        <w:t>bodu 3.1 a 3.2</w:t>
      </w:r>
      <w:r w:rsidRPr="00EB3522">
        <w:rPr>
          <w:rFonts w:ascii="Arial" w:hAnsi="Arial" w:cs="Arial"/>
          <w:sz w:val="20"/>
          <w:szCs w:val="20"/>
        </w:rPr>
        <w:t xml:space="preserve"> tohoto odstavce zašle e-mailem Pověřená osoba Poskytovatele Pověřené osobě Objednatele. </w:t>
      </w:r>
    </w:p>
    <w:p w14:paraId="4BC3291B" w14:textId="77777777" w:rsidR="00637C33" w:rsidRDefault="000B04C6" w:rsidP="00386202">
      <w:pPr>
        <w:pStyle w:val="Odstavecseseznamem"/>
        <w:numPr>
          <w:ilvl w:val="1"/>
          <w:numId w:val="62"/>
        </w:numPr>
        <w:spacing w:before="120" w:after="120"/>
        <w:ind w:left="850" w:hanging="425"/>
        <w:contextualSpacing w:val="0"/>
        <w:jc w:val="both"/>
        <w:rPr>
          <w:rFonts w:ascii="Arial" w:hAnsi="Arial" w:cs="Arial"/>
          <w:sz w:val="20"/>
          <w:szCs w:val="20"/>
        </w:rPr>
      </w:pPr>
      <w:r w:rsidRPr="001F7173">
        <w:rPr>
          <w:rFonts w:ascii="Arial" w:hAnsi="Arial" w:cs="Arial"/>
          <w:sz w:val="20"/>
          <w:szCs w:val="20"/>
        </w:rPr>
        <w:t>Souhlas se zařazením nového člena Servisního týmu udělí Objednatel bez zbytečného odkladu po ověření splnění požadavků na Servisní tým. Souhlas se zařazením nového člena zašle e-mailem Pověřená osoba Objednatele Pověřené osobě Poskytovatele.</w:t>
      </w:r>
      <w:r w:rsidR="00447854" w:rsidRPr="001F7173">
        <w:rPr>
          <w:rFonts w:ascii="Arial" w:hAnsi="Arial" w:cs="Arial"/>
          <w:sz w:val="20"/>
          <w:szCs w:val="20"/>
        </w:rPr>
        <w:t xml:space="preserve"> </w:t>
      </w:r>
    </w:p>
    <w:p w14:paraId="190CD956" w14:textId="77777777" w:rsidR="001F7173" w:rsidRDefault="00447854" w:rsidP="00386202">
      <w:pPr>
        <w:pStyle w:val="Odstavecseseznamem"/>
        <w:numPr>
          <w:ilvl w:val="1"/>
          <w:numId w:val="62"/>
        </w:numPr>
        <w:tabs>
          <w:tab w:val="num" w:pos="284"/>
        </w:tabs>
        <w:spacing w:before="120" w:after="120"/>
        <w:ind w:left="850" w:hanging="425"/>
        <w:contextualSpacing w:val="0"/>
        <w:jc w:val="both"/>
        <w:rPr>
          <w:rFonts w:ascii="Arial" w:hAnsi="Arial" w:cs="Arial"/>
          <w:sz w:val="20"/>
          <w:szCs w:val="20"/>
        </w:rPr>
      </w:pPr>
      <w:r w:rsidRPr="001F7173">
        <w:rPr>
          <w:rFonts w:ascii="Arial" w:hAnsi="Arial" w:cs="Arial"/>
          <w:sz w:val="20"/>
          <w:szCs w:val="20"/>
        </w:rPr>
        <w:t>Při každé změně členů Servisního týmu Poskytovatele musí být dále splněny níže uvedené podmínky:</w:t>
      </w:r>
    </w:p>
    <w:p w14:paraId="1CFA7AA2" w14:textId="77777777" w:rsidR="007B51F0" w:rsidRDefault="007B51F0" w:rsidP="00386202">
      <w:pPr>
        <w:pStyle w:val="Odstavecseseznamem"/>
        <w:numPr>
          <w:ilvl w:val="0"/>
          <w:numId w:val="64"/>
        </w:numPr>
        <w:tabs>
          <w:tab w:val="num" w:pos="284"/>
        </w:tabs>
        <w:spacing w:before="120" w:after="120"/>
        <w:contextualSpacing w:val="0"/>
        <w:jc w:val="both"/>
        <w:rPr>
          <w:rFonts w:ascii="Arial" w:hAnsi="Arial" w:cs="Arial"/>
          <w:sz w:val="20"/>
          <w:szCs w:val="20"/>
        </w:rPr>
      </w:pPr>
      <w:r>
        <w:rPr>
          <w:rFonts w:ascii="Arial" w:hAnsi="Arial" w:cs="Arial"/>
          <w:sz w:val="20"/>
          <w:szCs w:val="20"/>
        </w:rPr>
        <w:t xml:space="preserve">minimální </w:t>
      </w:r>
      <w:r w:rsidRPr="001F7173">
        <w:rPr>
          <w:rFonts w:ascii="Arial" w:hAnsi="Arial" w:cs="Arial"/>
          <w:sz w:val="20"/>
          <w:szCs w:val="20"/>
        </w:rPr>
        <w:t>počet členů Servisního týmu Poskytovatele je pět (5) osob</w:t>
      </w:r>
      <w:r>
        <w:rPr>
          <w:rFonts w:ascii="Arial" w:hAnsi="Arial" w:cs="Arial"/>
          <w:sz w:val="20"/>
          <w:szCs w:val="20"/>
        </w:rPr>
        <w:t>;</w:t>
      </w:r>
    </w:p>
    <w:p w14:paraId="503F49C7" w14:textId="77777777" w:rsidR="007B51F0" w:rsidRPr="007B51F0" w:rsidRDefault="007B51F0" w:rsidP="00386202">
      <w:pPr>
        <w:pStyle w:val="Odstavecseseznamem"/>
        <w:numPr>
          <w:ilvl w:val="0"/>
          <w:numId w:val="64"/>
        </w:numPr>
        <w:tabs>
          <w:tab w:val="num" w:pos="284"/>
        </w:tabs>
        <w:spacing w:before="120" w:after="120"/>
        <w:contextualSpacing w:val="0"/>
        <w:jc w:val="both"/>
        <w:rPr>
          <w:rFonts w:ascii="Arial" w:hAnsi="Arial" w:cs="Arial"/>
          <w:sz w:val="20"/>
          <w:szCs w:val="20"/>
        </w:rPr>
      </w:pPr>
      <w:r w:rsidRPr="009740E4">
        <w:rPr>
          <w:rFonts w:ascii="Arial" w:hAnsi="Arial" w:cs="Arial"/>
          <w:bCs/>
          <w:sz w:val="20"/>
          <w:szCs w:val="20"/>
        </w:rPr>
        <w:t>minimální složení Servisního týmu z hlediska zastoupení jednotlivých rolí</w:t>
      </w:r>
      <w:r>
        <w:rPr>
          <w:rFonts w:ascii="Arial" w:hAnsi="Arial" w:cs="Arial"/>
          <w:bCs/>
          <w:sz w:val="20"/>
          <w:szCs w:val="20"/>
        </w:rPr>
        <w:t>;</w:t>
      </w:r>
    </w:p>
    <w:p w14:paraId="26FE4896" w14:textId="77777777" w:rsidR="007B51F0" w:rsidRDefault="007B51F0" w:rsidP="00386202">
      <w:pPr>
        <w:pStyle w:val="Odstavecseseznamem"/>
        <w:numPr>
          <w:ilvl w:val="0"/>
          <w:numId w:val="64"/>
        </w:numPr>
        <w:tabs>
          <w:tab w:val="num" w:pos="284"/>
        </w:tabs>
        <w:spacing w:before="120" w:after="120"/>
        <w:contextualSpacing w:val="0"/>
        <w:jc w:val="both"/>
        <w:rPr>
          <w:rFonts w:ascii="Arial" w:hAnsi="Arial" w:cs="Arial"/>
          <w:sz w:val="20"/>
          <w:szCs w:val="20"/>
        </w:rPr>
      </w:pPr>
      <w:r>
        <w:rPr>
          <w:rFonts w:ascii="Arial" w:hAnsi="Arial" w:cs="Arial"/>
          <w:sz w:val="20"/>
          <w:szCs w:val="20"/>
        </w:rPr>
        <w:t>Poskytovatel</w:t>
      </w:r>
      <w:r w:rsidRPr="00720CFA">
        <w:rPr>
          <w:rFonts w:ascii="Arial" w:hAnsi="Arial" w:cs="Arial"/>
          <w:sz w:val="20"/>
          <w:szCs w:val="20"/>
        </w:rPr>
        <w:t xml:space="preserve"> </w:t>
      </w:r>
      <w:r>
        <w:rPr>
          <w:rFonts w:ascii="Arial" w:hAnsi="Arial" w:cs="Arial"/>
          <w:sz w:val="20"/>
          <w:szCs w:val="20"/>
        </w:rPr>
        <w:t>může počet členů Servisního týmu Poskytovatele</w:t>
      </w:r>
      <w:r w:rsidRPr="00720CFA">
        <w:rPr>
          <w:rFonts w:ascii="Arial" w:hAnsi="Arial" w:cs="Arial"/>
          <w:sz w:val="20"/>
          <w:szCs w:val="20"/>
        </w:rPr>
        <w:t xml:space="preserve"> </w:t>
      </w:r>
      <w:r>
        <w:rPr>
          <w:rFonts w:ascii="Arial" w:hAnsi="Arial" w:cs="Arial"/>
          <w:sz w:val="20"/>
          <w:szCs w:val="20"/>
        </w:rPr>
        <w:t>navýšit;</w:t>
      </w:r>
    </w:p>
    <w:p w14:paraId="04336E8C" w14:textId="77777777" w:rsidR="007B51F0" w:rsidRPr="007B51F0" w:rsidRDefault="007B51F0" w:rsidP="00386202">
      <w:pPr>
        <w:pStyle w:val="Odstavecseseznamem"/>
        <w:numPr>
          <w:ilvl w:val="0"/>
          <w:numId w:val="64"/>
        </w:numPr>
        <w:tabs>
          <w:tab w:val="num" w:pos="284"/>
        </w:tabs>
        <w:spacing w:before="120" w:after="120"/>
        <w:contextualSpacing w:val="0"/>
        <w:jc w:val="both"/>
        <w:rPr>
          <w:rFonts w:ascii="Arial" w:hAnsi="Arial" w:cs="Arial"/>
          <w:sz w:val="20"/>
          <w:szCs w:val="20"/>
        </w:rPr>
      </w:pPr>
      <w:r w:rsidRPr="00BF2BAC">
        <w:rPr>
          <w:rFonts w:ascii="Arial" w:hAnsi="Arial" w:cs="Arial"/>
          <w:sz w:val="20"/>
          <w:szCs w:val="20"/>
        </w:rPr>
        <w:t xml:space="preserve">nový člen </w:t>
      </w:r>
      <w:r>
        <w:rPr>
          <w:rFonts w:ascii="Arial" w:hAnsi="Arial" w:cs="Arial"/>
          <w:sz w:val="20"/>
          <w:szCs w:val="20"/>
        </w:rPr>
        <w:t>S</w:t>
      </w:r>
      <w:r w:rsidRPr="00BF2BAC">
        <w:rPr>
          <w:rFonts w:ascii="Arial" w:hAnsi="Arial" w:cs="Arial"/>
          <w:sz w:val="20"/>
          <w:szCs w:val="20"/>
        </w:rPr>
        <w:t xml:space="preserve">ervisního týmu </w:t>
      </w:r>
      <w:r>
        <w:rPr>
          <w:rFonts w:ascii="Arial" w:hAnsi="Arial" w:cs="Arial"/>
          <w:sz w:val="20"/>
          <w:szCs w:val="20"/>
        </w:rPr>
        <w:t>Poskytovatele</w:t>
      </w:r>
      <w:r w:rsidRPr="00720CFA">
        <w:rPr>
          <w:rFonts w:ascii="Arial" w:hAnsi="Arial" w:cs="Arial"/>
          <w:sz w:val="20"/>
          <w:szCs w:val="20"/>
        </w:rPr>
        <w:t xml:space="preserve"> </w:t>
      </w:r>
      <w:r w:rsidRPr="00BF2BAC">
        <w:rPr>
          <w:rFonts w:ascii="Arial" w:hAnsi="Arial" w:cs="Arial"/>
          <w:sz w:val="20"/>
          <w:szCs w:val="20"/>
        </w:rPr>
        <w:t>musí splňovat všechny</w:t>
      </w:r>
      <w:r w:rsidRPr="00BF2BAC">
        <w:rPr>
          <w:rFonts w:ascii="Arial" w:hAnsi="Arial" w:cs="Arial"/>
          <w:b/>
          <w:sz w:val="20"/>
          <w:szCs w:val="20"/>
        </w:rPr>
        <w:t xml:space="preserve"> Obecné požadavky na členy </w:t>
      </w:r>
      <w:r>
        <w:rPr>
          <w:rFonts w:ascii="Arial" w:hAnsi="Arial" w:cs="Arial"/>
          <w:b/>
          <w:sz w:val="20"/>
          <w:szCs w:val="20"/>
        </w:rPr>
        <w:t>S</w:t>
      </w:r>
      <w:r w:rsidRPr="00BF2BAC">
        <w:rPr>
          <w:rFonts w:ascii="Arial" w:hAnsi="Arial" w:cs="Arial"/>
          <w:b/>
          <w:sz w:val="20"/>
          <w:szCs w:val="20"/>
        </w:rPr>
        <w:t>ervisního týmu</w:t>
      </w:r>
      <w:r>
        <w:rPr>
          <w:rFonts w:ascii="Arial" w:hAnsi="Arial" w:cs="Arial"/>
          <w:sz w:val="20"/>
          <w:szCs w:val="20"/>
        </w:rPr>
        <w:t>;</w:t>
      </w:r>
    </w:p>
    <w:p w14:paraId="4424B259" w14:textId="77777777" w:rsidR="007B51F0" w:rsidRPr="001F7173" w:rsidRDefault="007B51F0" w:rsidP="00386202">
      <w:pPr>
        <w:pStyle w:val="Odstavecseseznamem"/>
        <w:numPr>
          <w:ilvl w:val="0"/>
          <w:numId w:val="64"/>
        </w:numPr>
        <w:tabs>
          <w:tab w:val="num" w:pos="284"/>
        </w:tabs>
        <w:spacing w:before="120" w:after="120"/>
        <w:contextualSpacing w:val="0"/>
        <w:jc w:val="both"/>
        <w:rPr>
          <w:rFonts w:ascii="Arial" w:hAnsi="Arial" w:cs="Arial"/>
          <w:sz w:val="20"/>
          <w:szCs w:val="20"/>
        </w:rPr>
      </w:pPr>
      <w:r w:rsidRPr="00BF2BAC">
        <w:rPr>
          <w:rFonts w:ascii="Arial" w:hAnsi="Arial" w:cs="Arial"/>
          <w:sz w:val="20"/>
          <w:szCs w:val="20"/>
        </w:rPr>
        <w:t xml:space="preserve">nový člen </w:t>
      </w:r>
      <w:r>
        <w:rPr>
          <w:rFonts w:ascii="Arial" w:hAnsi="Arial" w:cs="Arial"/>
          <w:sz w:val="20"/>
          <w:szCs w:val="20"/>
        </w:rPr>
        <w:t>S</w:t>
      </w:r>
      <w:r w:rsidRPr="00BF2BAC">
        <w:rPr>
          <w:rFonts w:ascii="Arial" w:hAnsi="Arial" w:cs="Arial"/>
          <w:sz w:val="20"/>
          <w:szCs w:val="20"/>
        </w:rPr>
        <w:t>ervisního týmu</w:t>
      </w:r>
      <w:r w:rsidRPr="0001495A">
        <w:rPr>
          <w:rFonts w:ascii="Arial" w:hAnsi="Arial" w:cs="Arial"/>
          <w:sz w:val="20"/>
          <w:szCs w:val="20"/>
        </w:rPr>
        <w:t xml:space="preserve"> </w:t>
      </w:r>
      <w:r>
        <w:rPr>
          <w:rFonts w:ascii="Arial" w:hAnsi="Arial" w:cs="Arial"/>
          <w:sz w:val="20"/>
          <w:szCs w:val="20"/>
        </w:rPr>
        <w:t>Poskytovatele</w:t>
      </w:r>
      <w:r w:rsidRPr="00720CFA">
        <w:rPr>
          <w:rFonts w:ascii="Arial" w:hAnsi="Arial" w:cs="Arial"/>
          <w:sz w:val="20"/>
          <w:szCs w:val="20"/>
        </w:rPr>
        <w:t xml:space="preserve"> </w:t>
      </w:r>
      <w:r w:rsidRPr="00BF2BAC">
        <w:rPr>
          <w:rFonts w:ascii="Arial" w:hAnsi="Arial" w:cs="Arial"/>
          <w:sz w:val="20"/>
          <w:szCs w:val="20"/>
        </w:rPr>
        <w:t xml:space="preserve">musí splňovat všechny </w:t>
      </w:r>
      <w:r w:rsidRPr="00BF2BAC">
        <w:rPr>
          <w:rFonts w:ascii="Arial" w:hAnsi="Arial" w:cs="Arial"/>
          <w:b/>
          <w:sz w:val="20"/>
          <w:szCs w:val="20"/>
        </w:rPr>
        <w:t xml:space="preserve">Požadavky na praxi členů </w:t>
      </w:r>
      <w:r w:rsidRPr="005B3545">
        <w:rPr>
          <w:rFonts w:ascii="Arial" w:hAnsi="Arial" w:cs="Arial"/>
          <w:b/>
          <w:sz w:val="20"/>
          <w:szCs w:val="20"/>
        </w:rPr>
        <w:t>Servisního týmu</w:t>
      </w:r>
      <w:r>
        <w:rPr>
          <w:rFonts w:ascii="Arial" w:hAnsi="Arial" w:cs="Arial"/>
          <w:sz w:val="20"/>
          <w:szCs w:val="20"/>
        </w:rPr>
        <w:t>;</w:t>
      </w:r>
    </w:p>
    <w:p w14:paraId="471E2020" w14:textId="3998BD60" w:rsidR="00AF6048" w:rsidRPr="006D56F9" w:rsidRDefault="00447854" w:rsidP="006D56F9">
      <w:pPr>
        <w:pStyle w:val="Odstavecseseznamem"/>
        <w:numPr>
          <w:ilvl w:val="0"/>
          <w:numId w:val="64"/>
        </w:numPr>
        <w:tabs>
          <w:tab w:val="num" w:pos="284"/>
        </w:tabs>
        <w:spacing w:before="120" w:after="120"/>
        <w:contextualSpacing w:val="0"/>
        <w:jc w:val="both"/>
        <w:rPr>
          <w:rFonts w:ascii="Arial" w:hAnsi="Arial" w:cs="Arial"/>
          <w:sz w:val="20"/>
          <w:szCs w:val="20"/>
        </w:rPr>
      </w:pPr>
      <w:r>
        <w:rPr>
          <w:rFonts w:ascii="Arial" w:hAnsi="Arial" w:cs="Arial"/>
          <w:sz w:val="20"/>
          <w:szCs w:val="20"/>
        </w:rPr>
        <w:t>Poskytovatel</w:t>
      </w:r>
      <w:r w:rsidRPr="00720CFA">
        <w:rPr>
          <w:rFonts w:ascii="Arial" w:hAnsi="Arial" w:cs="Arial"/>
          <w:sz w:val="20"/>
          <w:szCs w:val="20"/>
        </w:rPr>
        <w:t xml:space="preserve"> </w:t>
      </w:r>
      <w:r w:rsidRPr="005B3545">
        <w:rPr>
          <w:rFonts w:ascii="Arial" w:hAnsi="Arial" w:cs="Arial"/>
          <w:sz w:val="20"/>
          <w:szCs w:val="20"/>
        </w:rPr>
        <w:t xml:space="preserve">musí prokázat, že nový člen Servisního týmu </w:t>
      </w:r>
      <w:r>
        <w:rPr>
          <w:rFonts w:ascii="Arial" w:hAnsi="Arial" w:cs="Arial"/>
          <w:sz w:val="20"/>
          <w:szCs w:val="20"/>
        </w:rPr>
        <w:t>Poskytovatele</w:t>
      </w:r>
      <w:r w:rsidRPr="00720CFA">
        <w:rPr>
          <w:rFonts w:ascii="Arial" w:hAnsi="Arial" w:cs="Arial"/>
          <w:sz w:val="20"/>
          <w:szCs w:val="20"/>
        </w:rPr>
        <w:t xml:space="preserve"> </w:t>
      </w:r>
      <w:r w:rsidRPr="005B3545">
        <w:rPr>
          <w:rFonts w:ascii="Arial" w:hAnsi="Arial" w:cs="Arial"/>
          <w:sz w:val="20"/>
          <w:szCs w:val="20"/>
        </w:rPr>
        <w:t>požadavky splňuje, a to předložením strukturovaného profesního životopisu, ze kterého bude výše uvedené vyplývat.</w:t>
      </w:r>
    </w:p>
    <w:p w14:paraId="31A63BC2" w14:textId="77777777" w:rsidR="00A95643" w:rsidRDefault="00A95643" w:rsidP="000E2E42">
      <w:pPr>
        <w:spacing w:before="120" w:after="120" w:line="276" w:lineRule="auto"/>
        <w:contextualSpacing/>
        <w:rPr>
          <w:rFonts w:ascii="Arial" w:hAnsi="Arial" w:cs="Arial"/>
          <w:b/>
          <w:sz w:val="20"/>
          <w:szCs w:val="20"/>
        </w:rPr>
      </w:pPr>
    </w:p>
    <w:sectPr w:rsidR="00A95643" w:rsidSect="0035274A">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73292" w14:textId="77777777" w:rsidR="003E6C1E" w:rsidRDefault="003E6C1E">
      <w:r>
        <w:separator/>
      </w:r>
    </w:p>
  </w:endnote>
  <w:endnote w:type="continuationSeparator" w:id="0">
    <w:p w14:paraId="719D3F59" w14:textId="77777777" w:rsidR="003E6C1E" w:rsidRDefault="003E6C1E">
      <w:r>
        <w:continuationSeparator/>
      </w:r>
    </w:p>
  </w:endnote>
  <w:endnote w:type="continuationNotice" w:id="1">
    <w:p w14:paraId="2722D47E" w14:textId="77777777" w:rsidR="003E6C1E" w:rsidRDefault="003E6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utura Md">
    <w:altName w:val="Century Gothic"/>
    <w:charset w:val="00"/>
    <w:family w:val="swiss"/>
    <w:pitch w:val="variable"/>
    <w:sig w:usb0="00000001" w:usb1="5000204A" w:usb2="00000000" w:usb3="00000000" w:csb0="0000009F" w:csb1="00000000"/>
  </w:font>
  <w:font w:name="Futura Bk">
    <w:altName w:val="Century Gothic"/>
    <w:charset w:val="00"/>
    <w:family w:val="swiss"/>
    <w:pitch w:val="variable"/>
    <w:sig w:usb0="A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B2A9F" w14:textId="77777777" w:rsidR="003E6C1E" w:rsidRDefault="003E6C1E">
      <w:r>
        <w:separator/>
      </w:r>
    </w:p>
  </w:footnote>
  <w:footnote w:type="continuationSeparator" w:id="0">
    <w:p w14:paraId="6B9A46A3" w14:textId="77777777" w:rsidR="003E6C1E" w:rsidRDefault="003E6C1E">
      <w:r>
        <w:continuationSeparator/>
      </w:r>
    </w:p>
  </w:footnote>
  <w:footnote w:type="continuationNotice" w:id="1">
    <w:p w14:paraId="2205C5CB" w14:textId="77777777" w:rsidR="003E6C1E" w:rsidRDefault="003E6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EDF98" w14:textId="77777777" w:rsidR="003E6C1E" w:rsidRDefault="003E6C1E">
    <w:pPr>
      <w:pStyle w:val="Zhlav"/>
      <w:jc w:val="center"/>
      <w:rPr>
        <w:rFonts w:ascii="Courier New" w:hAnsi="Courier New" w:cs="Courier Ne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13EED7F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23CE21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2B17A75"/>
    <w:multiLevelType w:val="multilevel"/>
    <w:tmpl w:val="CA022E26"/>
    <w:lvl w:ilvl="0">
      <w:start w:val="1"/>
      <w:numFmt w:val="decimal"/>
      <w:pStyle w:val="Pr1Level1"/>
      <w:lvlText w:val="%1."/>
      <w:lvlJc w:val="left"/>
      <w:pPr>
        <w:tabs>
          <w:tab w:val="num" w:pos="360"/>
        </w:tabs>
        <w:ind w:left="360" w:hanging="360"/>
      </w:pPr>
      <w:rPr>
        <w:rFonts w:hint="default"/>
      </w:rPr>
    </w:lvl>
    <w:lvl w:ilvl="1">
      <w:start w:val="1"/>
      <w:numFmt w:val="decimal"/>
      <w:pStyle w:val="Pr1Level11"/>
      <w:isLgl/>
      <w:lvlText w:val="%1.%2."/>
      <w:lvlJc w:val="left"/>
      <w:pPr>
        <w:tabs>
          <w:tab w:val="num" w:pos="1060"/>
        </w:tabs>
        <w:ind w:left="357" w:hanging="17"/>
      </w:pPr>
      <w:rPr>
        <w:rFonts w:hint="default"/>
      </w:rPr>
    </w:lvl>
    <w:lvl w:ilvl="2">
      <w:start w:val="1"/>
      <w:numFmt w:val="decimal"/>
      <w:isLgl/>
      <w:lvlText w:val="%1.%2.%3."/>
      <w:lvlJc w:val="left"/>
      <w:pPr>
        <w:tabs>
          <w:tab w:val="num" w:pos="720"/>
        </w:tabs>
        <w:ind w:left="720" w:hanging="72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056B0BA1"/>
    <w:multiLevelType w:val="multilevel"/>
    <w:tmpl w:val="5FE08C3A"/>
    <w:lvl w:ilvl="0">
      <w:start w:val="1"/>
      <w:numFmt w:val="decimal"/>
      <w:lvlText w:val="%1."/>
      <w:lvlJc w:val="left"/>
      <w:pPr>
        <w:ind w:left="360" w:hanging="360"/>
      </w:pPr>
      <w:rPr>
        <w:rFonts w:ascii="Arial" w:eastAsia="Times New Roman" w:hAnsi="Arial" w:cs="Arial"/>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7D06F7"/>
    <w:multiLevelType w:val="multilevel"/>
    <w:tmpl w:val="F53CBC26"/>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5" w15:restartNumberingAfterBreak="0">
    <w:nsid w:val="068120E2"/>
    <w:multiLevelType w:val="hybridMultilevel"/>
    <w:tmpl w:val="683E8F08"/>
    <w:lvl w:ilvl="0" w:tplc="A5BC992A">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7C52E0"/>
    <w:multiLevelType w:val="hybridMultilevel"/>
    <w:tmpl w:val="24AA02E2"/>
    <w:lvl w:ilvl="0" w:tplc="1458F178">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6E1E49"/>
    <w:multiLevelType w:val="multilevel"/>
    <w:tmpl w:val="AB9AA1A6"/>
    <w:lvl w:ilvl="0">
      <w:start w:val="1"/>
      <w:numFmt w:val="decimal"/>
      <w:lvlText w:val="%1."/>
      <w:lvlJc w:val="left"/>
      <w:pPr>
        <w:ind w:left="360" w:hanging="360"/>
      </w:pPr>
      <w:rPr>
        <w:rFonts w:ascii="Arial" w:eastAsia="Times New Roman" w:hAnsi="Arial" w:cs="Arial"/>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2D2A27"/>
    <w:multiLevelType w:val="hybridMultilevel"/>
    <w:tmpl w:val="B370448C"/>
    <w:lvl w:ilvl="0" w:tplc="402C6744">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B512C0"/>
    <w:multiLevelType w:val="hybridMultilevel"/>
    <w:tmpl w:val="1F9622AA"/>
    <w:lvl w:ilvl="0" w:tplc="20E4515E">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E0D3473"/>
    <w:multiLevelType w:val="hybridMultilevel"/>
    <w:tmpl w:val="574692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E852E78"/>
    <w:multiLevelType w:val="hybridMultilevel"/>
    <w:tmpl w:val="D64A6490"/>
    <w:lvl w:ilvl="0" w:tplc="E586CBCE">
      <w:start w:val="1"/>
      <w:numFmt w:val="lowerLetter"/>
      <w:lvlText w:val="%1)"/>
      <w:lvlJc w:val="left"/>
      <w:pPr>
        <w:ind w:left="1069"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0ECE1BC3"/>
    <w:multiLevelType w:val="singleLevel"/>
    <w:tmpl w:val="F488AF26"/>
    <w:lvl w:ilvl="0">
      <w:start w:val="1"/>
      <w:numFmt w:val="bullet"/>
      <w:pStyle w:val="BulletsLayer1"/>
      <w:lvlText w:val=""/>
      <w:lvlJc w:val="left"/>
      <w:pPr>
        <w:tabs>
          <w:tab w:val="num" w:pos="936"/>
        </w:tabs>
        <w:ind w:left="936" w:hanging="360"/>
      </w:pPr>
      <w:rPr>
        <w:rFonts w:ascii="Symbol" w:hAnsi="Symbol" w:hint="default"/>
      </w:rPr>
    </w:lvl>
  </w:abstractNum>
  <w:abstractNum w:abstractNumId="14" w15:restartNumberingAfterBreak="0">
    <w:nsid w:val="0F2529D9"/>
    <w:multiLevelType w:val="hybridMultilevel"/>
    <w:tmpl w:val="4FB8B7DC"/>
    <w:lvl w:ilvl="0" w:tplc="D038A7E4">
      <w:numFmt w:val="bullet"/>
      <w:pStyle w:val="vlastnostiavhody"/>
      <w:lvlText w:val="-"/>
      <w:lvlJc w:val="left"/>
      <w:pPr>
        <w:tabs>
          <w:tab w:val="num" w:pos="170"/>
        </w:tabs>
        <w:ind w:left="170" w:hanging="17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007C52"/>
    <w:multiLevelType w:val="hybridMultilevel"/>
    <w:tmpl w:val="12B895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8E25575"/>
    <w:multiLevelType w:val="hybridMultilevel"/>
    <w:tmpl w:val="70EA32EC"/>
    <w:lvl w:ilvl="0" w:tplc="D942342E">
      <w:start w:val="1"/>
      <w:numFmt w:val="decimal"/>
      <w:lvlText w:val="2.%1"/>
      <w:lvlJc w:val="left"/>
      <w:pPr>
        <w:ind w:left="1440" w:hanging="360"/>
      </w:pPr>
      <w:rPr>
        <w:rFonts w:hint="default"/>
        <w:b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1A3F0BDA"/>
    <w:multiLevelType w:val="hybridMultilevel"/>
    <w:tmpl w:val="D2E4F6C8"/>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8" w15:restartNumberingAfterBreak="0">
    <w:nsid w:val="1A68402F"/>
    <w:multiLevelType w:val="multilevel"/>
    <w:tmpl w:val="99F61034"/>
    <w:lvl w:ilvl="0">
      <w:start w:val="1"/>
      <w:numFmt w:val="decimal"/>
      <w:pStyle w:val="Popisek-tabulka"/>
      <w:suff w:val="space"/>
      <w:lvlText w:val="Tabulka %1:"/>
      <w:lvlJc w:val="left"/>
      <w:pPr>
        <w:ind w:left="0" w:firstLine="0"/>
      </w:pPr>
      <w:rPr>
        <w:rFonts w:hint="default"/>
        <w:b/>
        <w:i w:val="0"/>
      </w:rPr>
    </w:lvl>
    <w:lvl w:ilvl="1">
      <w:start w:val="1"/>
      <w:numFmt w:val="bullet"/>
      <w:lvlText w:val="o"/>
      <w:lvlJc w:val="left"/>
      <w:pPr>
        <w:tabs>
          <w:tab w:val="num" w:pos="850"/>
        </w:tabs>
        <w:ind w:left="850" w:hanging="283"/>
      </w:pPr>
      <w:rPr>
        <w:rFonts w:ascii="Courier New" w:hAnsi="Courier New"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1DF44B71"/>
    <w:multiLevelType w:val="multilevel"/>
    <w:tmpl w:val="DB5839CA"/>
    <w:styleLink w:val="Seznam31"/>
    <w:lvl w:ilvl="0">
      <w:numFmt w:val="bullet"/>
      <w:lvlText w:val="-"/>
      <w:lvlJc w:val="left"/>
      <w:pPr>
        <w:tabs>
          <w:tab w:val="num" w:pos="720"/>
        </w:tabs>
        <w:ind w:left="720" w:hanging="153"/>
      </w:pPr>
      <w:rPr>
        <w:color w:val="000000"/>
        <w:position w:val="0"/>
        <w:sz w:val="16"/>
        <w:szCs w:val="16"/>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o"/>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o"/>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21" w15:restartNumberingAfterBreak="0">
    <w:nsid w:val="1EDD2B50"/>
    <w:multiLevelType w:val="hybridMultilevel"/>
    <w:tmpl w:val="CA6E5228"/>
    <w:lvl w:ilvl="0" w:tplc="5BB6DC64">
      <w:start w:val="1"/>
      <w:numFmt w:val="decimal"/>
      <w:lvlText w:val="%1."/>
      <w:lvlJc w:val="left"/>
      <w:pPr>
        <w:ind w:left="1287" w:hanging="360"/>
      </w:pPr>
      <w:rPr>
        <w:rFonts w:ascii="Arial" w:eastAsiaTheme="minorHAnsi" w:hAnsi="Arial" w:cs="Arial"/>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21A97B47"/>
    <w:multiLevelType w:val="hybridMultilevel"/>
    <w:tmpl w:val="435C8A90"/>
    <w:lvl w:ilvl="0" w:tplc="34282D48">
      <w:start w:val="1"/>
      <w:numFmt w:val="lowerLetter"/>
      <w:lvlText w:val="%1)"/>
      <w:lvlJc w:val="left"/>
      <w:pPr>
        <w:ind w:left="1648" w:hanging="360"/>
      </w:pPr>
      <w:rPr>
        <w:rFonts w:ascii="Arial" w:eastAsia="Calibri" w:hAnsi="Arial" w:cs="Arial"/>
      </w:rPr>
    </w:lvl>
    <w:lvl w:ilvl="1" w:tplc="04050003">
      <w:start w:val="1"/>
      <w:numFmt w:val="bullet"/>
      <w:lvlText w:val="o"/>
      <w:lvlJc w:val="left"/>
      <w:pPr>
        <w:ind w:left="2368" w:hanging="360"/>
      </w:pPr>
      <w:rPr>
        <w:rFonts w:ascii="Courier New" w:hAnsi="Courier New" w:cs="Courier New" w:hint="default"/>
      </w:rPr>
    </w:lvl>
    <w:lvl w:ilvl="2" w:tplc="04050005" w:tentative="1">
      <w:start w:val="1"/>
      <w:numFmt w:val="bullet"/>
      <w:lvlText w:val=""/>
      <w:lvlJc w:val="left"/>
      <w:pPr>
        <w:ind w:left="3088" w:hanging="360"/>
      </w:pPr>
      <w:rPr>
        <w:rFonts w:ascii="Wingdings" w:hAnsi="Wingdings" w:hint="default"/>
      </w:rPr>
    </w:lvl>
    <w:lvl w:ilvl="3" w:tplc="04050001" w:tentative="1">
      <w:start w:val="1"/>
      <w:numFmt w:val="bullet"/>
      <w:lvlText w:val=""/>
      <w:lvlJc w:val="left"/>
      <w:pPr>
        <w:ind w:left="3808" w:hanging="360"/>
      </w:pPr>
      <w:rPr>
        <w:rFonts w:ascii="Symbol" w:hAnsi="Symbol" w:hint="default"/>
      </w:rPr>
    </w:lvl>
    <w:lvl w:ilvl="4" w:tplc="04050003" w:tentative="1">
      <w:start w:val="1"/>
      <w:numFmt w:val="bullet"/>
      <w:lvlText w:val="o"/>
      <w:lvlJc w:val="left"/>
      <w:pPr>
        <w:ind w:left="4528" w:hanging="360"/>
      </w:pPr>
      <w:rPr>
        <w:rFonts w:ascii="Courier New" w:hAnsi="Courier New" w:cs="Courier New" w:hint="default"/>
      </w:rPr>
    </w:lvl>
    <w:lvl w:ilvl="5" w:tplc="04050005" w:tentative="1">
      <w:start w:val="1"/>
      <w:numFmt w:val="bullet"/>
      <w:lvlText w:val=""/>
      <w:lvlJc w:val="left"/>
      <w:pPr>
        <w:ind w:left="5248" w:hanging="360"/>
      </w:pPr>
      <w:rPr>
        <w:rFonts w:ascii="Wingdings" w:hAnsi="Wingdings" w:hint="default"/>
      </w:rPr>
    </w:lvl>
    <w:lvl w:ilvl="6" w:tplc="04050001" w:tentative="1">
      <w:start w:val="1"/>
      <w:numFmt w:val="bullet"/>
      <w:lvlText w:val=""/>
      <w:lvlJc w:val="left"/>
      <w:pPr>
        <w:ind w:left="5968" w:hanging="360"/>
      </w:pPr>
      <w:rPr>
        <w:rFonts w:ascii="Symbol" w:hAnsi="Symbol" w:hint="default"/>
      </w:rPr>
    </w:lvl>
    <w:lvl w:ilvl="7" w:tplc="04050003" w:tentative="1">
      <w:start w:val="1"/>
      <w:numFmt w:val="bullet"/>
      <w:lvlText w:val="o"/>
      <w:lvlJc w:val="left"/>
      <w:pPr>
        <w:ind w:left="6688" w:hanging="360"/>
      </w:pPr>
      <w:rPr>
        <w:rFonts w:ascii="Courier New" w:hAnsi="Courier New" w:cs="Courier New" w:hint="default"/>
      </w:rPr>
    </w:lvl>
    <w:lvl w:ilvl="8" w:tplc="04050005" w:tentative="1">
      <w:start w:val="1"/>
      <w:numFmt w:val="bullet"/>
      <w:lvlText w:val=""/>
      <w:lvlJc w:val="left"/>
      <w:pPr>
        <w:ind w:left="7408" w:hanging="360"/>
      </w:pPr>
      <w:rPr>
        <w:rFonts w:ascii="Wingdings" w:hAnsi="Wingdings" w:hint="default"/>
      </w:rPr>
    </w:lvl>
  </w:abstractNum>
  <w:abstractNum w:abstractNumId="23" w15:restartNumberingAfterBreak="0">
    <w:nsid w:val="23965971"/>
    <w:multiLevelType w:val="multilevel"/>
    <w:tmpl w:val="A55A1C8E"/>
    <w:lvl w:ilvl="0">
      <w:start w:val="1"/>
      <w:numFmt w:val="decimal"/>
      <w:lvlText w:val="%1."/>
      <w:lvlJc w:val="left"/>
      <w:pPr>
        <w:ind w:left="360" w:hanging="360"/>
      </w:pPr>
      <w:rPr>
        <w:rFonts w:ascii="Arial" w:eastAsia="Times New Roman" w:hAnsi="Arial" w:cs="Arial"/>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Times New Roman" w:eastAsia="Times New Roman" w:hAnsi="Times New Roman" w:cs="Times New Roman"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25" w15:restartNumberingAfterBreak="0">
    <w:nsid w:val="2C9343AE"/>
    <w:multiLevelType w:val="multilevel"/>
    <w:tmpl w:val="3BCC5F7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C946943"/>
    <w:multiLevelType w:val="multilevel"/>
    <w:tmpl w:val="4998A6A8"/>
    <w:lvl w:ilvl="0">
      <w:start w:val="1"/>
      <w:numFmt w:val="decimal"/>
      <w:lvlText w:val="%1."/>
      <w:lvlJc w:val="left"/>
      <w:pPr>
        <w:ind w:left="360" w:hanging="360"/>
      </w:pPr>
      <w:rPr>
        <w:rFonts w:ascii="Arial" w:eastAsia="Times New Roman" w:hAnsi="Arial" w:cs="Arial"/>
        <w:b w:val="0"/>
        <w:color w:val="auto"/>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2EF2DD3"/>
    <w:multiLevelType w:val="hybridMultilevel"/>
    <w:tmpl w:val="68D077DA"/>
    <w:lvl w:ilvl="0" w:tplc="CFB63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3882B6D"/>
    <w:multiLevelType w:val="multilevel"/>
    <w:tmpl w:val="D7BE10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EA4C1D"/>
    <w:multiLevelType w:val="multilevel"/>
    <w:tmpl w:val="646ABA78"/>
    <w:lvl w:ilvl="0">
      <w:start w:val="1"/>
      <w:numFmt w:val="decimal"/>
      <w:lvlText w:val="%1."/>
      <w:lvlJc w:val="left"/>
      <w:pPr>
        <w:ind w:left="360" w:hanging="360"/>
      </w:pPr>
      <w:rPr>
        <w:rFonts w:ascii="Arial" w:eastAsia="Times New Roman" w:hAnsi="Arial" w:cs="Arial"/>
        <w:b w:val="0"/>
        <w:color w:val="auto"/>
        <w:sz w:val="20"/>
        <w:szCs w:val="2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57224A7"/>
    <w:multiLevelType w:val="hybridMultilevel"/>
    <w:tmpl w:val="9A983F9E"/>
    <w:lvl w:ilvl="0" w:tplc="4C4A3D3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364525A1"/>
    <w:multiLevelType w:val="multilevel"/>
    <w:tmpl w:val="A1E8EDC6"/>
    <w:styleLink w:val="List8"/>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3" w15:restartNumberingAfterBreak="0">
    <w:nsid w:val="38A25B85"/>
    <w:multiLevelType w:val="multilevel"/>
    <w:tmpl w:val="4DEE21A0"/>
    <w:lvl w:ilvl="0">
      <w:start w:val="3"/>
      <w:numFmt w:val="decimal"/>
      <w:lvlText w:val="%1"/>
      <w:lvlJc w:val="left"/>
      <w:pPr>
        <w:ind w:left="72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4" w15:restartNumberingAfterBreak="0">
    <w:nsid w:val="390371B6"/>
    <w:multiLevelType w:val="multilevel"/>
    <w:tmpl w:val="C180E87A"/>
    <w:lvl w:ilvl="0">
      <w:start w:val="1"/>
      <w:numFmt w:val="decimal"/>
      <w:lvlText w:val="%1."/>
      <w:lvlJc w:val="left"/>
      <w:pPr>
        <w:ind w:left="360" w:hanging="360"/>
      </w:pPr>
      <w:rPr>
        <w:rFonts w:ascii="Arial" w:eastAsia="Times New Roman" w:hAnsi="Arial" w:cs="Arial"/>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9EB2AFF"/>
    <w:multiLevelType w:val="hybridMultilevel"/>
    <w:tmpl w:val="68AE54C6"/>
    <w:lvl w:ilvl="0" w:tplc="B184ACD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1581D3A"/>
    <w:multiLevelType w:val="hybridMultilevel"/>
    <w:tmpl w:val="507CF6D2"/>
    <w:lvl w:ilvl="0" w:tplc="89C4A29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1826826"/>
    <w:multiLevelType w:val="hybridMultilevel"/>
    <w:tmpl w:val="6AFCCC08"/>
    <w:lvl w:ilvl="0" w:tplc="605C0E2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1F472D9"/>
    <w:multiLevelType w:val="hybridMultilevel"/>
    <w:tmpl w:val="7262B2E2"/>
    <w:lvl w:ilvl="0" w:tplc="FC6A39F6">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42C00273"/>
    <w:multiLevelType w:val="multilevel"/>
    <w:tmpl w:val="2E6EB2B4"/>
    <w:styleLink w:val="List16"/>
    <w:lvl w:ilvl="0">
      <w:start w:val="1"/>
      <w:numFmt w:val="bullet"/>
      <w:lvlText w:val="•"/>
      <w:lvlJc w:val="left"/>
      <w:pPr>
        <w:tabs>
          <w:tab w:val="num" w:pos="660"/>
        </w:tabs>
        <w:ind w:left="660" w:hanging="300"/>
      </w:pPr>
      <w:rPr>
        <w:color w:val="000000"/>
        <w:position w:val="0"/>
        <w:sz w:val="20"/>
        <w:szCs w:val="20"/>
        <w:u w:color="000000"/>
      </w:rPr>
    </w:lvl>
    <w:lvl w:ilvl="1">
      <w:start w:val="5"/>
      <w:numFmt w:val="decimal"/>
      <w:lvlText w:val="%2."/>
      <w:lvlJc w:val="left"/>
      <w:pPr>
        <w:tabs>
          <w:tab w:val="num" w:pos="360"/>
        </w:tabs>
        <w:ind w:left="360" w:hanging="36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0" w15:restartNumberingAfterBreak="0">
    <w:nsid w:val="43E86029"/>
    <w:multiLevelType w:val="multilevel"/>
    <w:tmpl w:val="BFA4988C"/>
    <w:styleLink w:val="Seznam2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1" w15:restartNumberingAfterBreak="0">
    <w:nsid w:val="44774FAD"/>
    <w:multiLevelType w:val="hybridMultilevel"/>
    <w:tmpl w:val="C3F2BC40"/>
    <w:lvl w:ilvl="0" w:tplc="390E5D6C">
      <w:start w:val="1"/>
      <w:numFmt w:val="lowerLetter"/>
      <w:lvlText w:val="%1)"/>
      <w:lvlJc w:val="left"/>
      <w:pPr>
        <w:ind w:left="24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5286118"/>
    <w:multiLevelType w:val="multilevel"/>
    <w:tmpl w:val="E0EEA746"/>
    <w:lvl w:ilvl="0">
      <w:start w:val="1"/>
      <w:numFmt w:val="upperRoman"/>
      <w:pStyle w:val="SSlnek"/>
      <w:suff w:val="nothing"/>
      <w:lvlText w:val="Článek %1."/>
      <w:lvlJc w:val="left"/>
      <w:pPr>
        <w:ind w:left="6881"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360"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5836789"/>
    <w:multiLevelType w:val="hybridMultilevel"/>
    <w:tmpl w:val="66148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6F562B7"/>
    <w:multiLevelType w:val="hybridMultilevel"/>
    <w:tmpl w:val="8E920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AB00883"/>
    <w:multiLevelType w:val="hybridMultilevel"/>
    <w:tmpl w:val="73FAC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D852CB5"/>
    <w:multiLevelType w:val="hybridMultilevel"/>
    <w:tmpl w:val="6F14E9DC"/>
    <w:lvl w:ilvl="0" w:tplc="4392A87A">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E391F57"/>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4F425737"/>
    <w:multiLevelType w:val="multilevel"/>
    <w:tmpl w:val="F992DBB8"/>
    <w:lvl w:ilvl="0">
      <w:start w:val="1"/>
      <w:numFmt w:val="decimal"/>
      <w:lvlText w:val="%1."/>
      <w:lvlJc w:val="left"/>
      <w:pPr>
        <w:ind w:left="360" w:hanging="360"/>
      </w:pPr>
      <w:rPr>
        <w:rFonts w:ascii="Arial" w:eastAsia="Times New Roman" w:hAnsi="Arial" w:cs="Arial"/>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0" w15:restartNumberingAfterBreak="0">
    <w:nsid w:val="506617E1"/>
    <w:multiLevelType w:val="multilevel"/>
    <w:tmpl w:val="68A05C52"/>
    <w:lvl w:ilvl="0">
      <w:start w:val="1"/>
      <w:numFmt w:val="decimal"/>
      <w:lvlText w:val="%1."/>
      <w:lvlJc w:val="left"/>
      <w:pPr>
        <w:ind w:left="360" w:hanging="360"/>
      </w:pPr>
      <w:rPr>
        <w:rFonts w:ascii="Arial" w:eastAsia="Times New Roman" w:hAnsi="Arial" w:cs="Arial"/>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48D7167"/>
    <w:multiLevelType w:val="multilevel"/>
    <w:tmpl w:val="6B922202"/>
    <w:lvl w:ilvl="0">
      <w:start w:val="1"/>
      <w:numFmt w:val="decimal"/>
      <w:lvlText w:val="%1."/>
      <w:lvlJc w:val="left"/>
      <w:pPr>
        <w:ind w:left="360" w:hanging="360"/>
      </w:pPr>
      <w:rPr>
        <w:rFonts w:ascii="Arial" w:eastAsia="Times New Roman" w:hAnsi="Arial" w:cs="Arial"/>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5945EF1"/>
    <w:multiLevelType w:val="multilevel"/>
    <w:tmpl w:val="D0BA00BC"/>
    <w:lvl w:ilvl="0">
      <w:start w:val="1"/>
      <w:numFmt w:val="decimal"/>
      <w:lvlText w:val="%1."/>
      <w:lvlJc w:val="left"/>
      <w:pPr>
        <w:ind w:left="360" w:hanging="360"/>
      </w:pPr>
      <w:rPr>
        <w:rFonts w:ascii="Arial" w:eastAsia="Times New Roman" w:hAnsi="Arial" w:cs="Arial"/>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7CA3200"/>
    <w:multiLevelType w:val="hybridMultilevel"/>
    <w:tmpl w:val="4BEE7A08"/>
    <w:lvl w:ilvl="0" w:tplc="F926D4E6">
      <w:start w:val="1"/>
      <w:numFmt w:val="lowerLetter"/>
      <w:lvlText w:val="%1)"/>
      <w:lvlJc w:val="left"/>
      <w:pPr>
        <w:ind w:left="1068" w:hanging="360"/>
      </w:pPr>
      <w:rPr>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4" w15:restartNumberingAfterBreak="0">
    <w:nsid w:val="5AD310E1"/>
    <w:multiLevelType w:val="hybridMultilevel"/>
    <w:tmpl w:val="6A523DE4"/>
    <w:lvl w:ilvl="0" w:tplc="439C4522">
      <w:start w:val="1"/>
      <w:numFmt w:val="decimal"/>
      <w:lvlText w:val="%1."/>
      <w:lvlJc w:val="left"/>
      <w:pPr>
        <w:ind w:left="360" w:hanging="360"/>
      </w:pPr>
      <w:rPr>
        <w:rFonts w:hint="default"/>
      </w:rPr>
    </w:lvl>
    <w:lvl w:ilvl="1" w:tplc="BF302C06">
      <w:start w:val="1"/>
      <w:numFmt w:val="lowerLetter"/>
      <w:lvlText w:val="%2."/>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D4B4106"/>
    <w:multiLevelType w:val="multilevel"/>
    <w:tmpl w:val="0405001F"/>
    <w:lvl w:ilvl="0">
      <w:start w:val="1"/>
      <w:numFmt w:val="decimal"/>
      <w:lvlText w:val="%1."/>
      <w:lvlJc w:val="left"/>
      <w:pPr>
        <w:ind w:left="2771" w:hanging="360"/>
      </w:p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E970EAF"/>
    <w:multiLevelType w:val="hybridMultilevel"/>
    <w:tmpl w:val="0A4AFF1E"/>
    <w:lvl w:ilvl="0" w:tplc="02469B6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5F213E4B"/>
    <w:multiLevelType w:val="hybridMultilevel"/>
    <w:tmpl w:val="000C3ED6"/>
    <w:lvl w:ilvl="0" w:tplc="F2EA93D8">
      <w:start w:val="1"/>
      <w:numFmt w:val="lowerLetter"/>
      <w:pStyle w:val="Styl4"/>
      <w:lvlText w:val="%1)"/>
      <w:lvlJc w:val="left"/>
      <w:pPr>
        <w:tabs>
          <w:tab w:val="num" w:pos="360"/>
        </w:tabs>
        <w:ind w:left="360" w:hanging="360"/>
      </w:pPr>
      <w:rPr>
        <w:rFonts w:hint="default"/>
        <w:b w:val="0"/>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F352F4A"/>
    <w:multiLevelType w:val="multilevel"/>
    <w:tmpl w:val="16647C82"/>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59" w15:restartNumberingAfterBreak="0">
    <w:nsid w:val="5F4B1249"/>
    <w:multiLevelType w:val="hybridMultilevel"/>
    <w:tmpl w:val="11F2C6A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0" w15:restartNumberingAfterBreak="0">
    <w:nsid w:val="6923219A"/>
    <w:multiLevelType w:val="multilevel"/>
    <w:tmpl w:val="B9F80F54"/>
    <w:styleLink w:val="Aktulnseznam1"/>
    <w:lvl w:ilvl="0">
      <w:start w:val="1"/>
      <w:numFmt w:val="decimal"/>
      <w:lvlText w:val="%1"/>
      <w:lvlJc w:val="left"/>
      <w:pPr>
        <w:ind w:left="432" w:hanging="432"/>
      </w:pPr>
    </w:lvl>
    <w:lvl w:ilvl="1">
      <w:start w:val="1"/>
      <w:numFmt w:val="decimal"/>
      <w:lvlText w:val="%1.%2"/>
      <w:lvlJc w:val="left"/>
      <w:pPr>
        <w:ind w:left="227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6A2B3170"/>
    <w:multiLevelType w:val="hybridMultilevel"/>
    <w:tmpl w:val="A41C5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3" w15:restartNumberingAfterBreak="0">
    <w:nsid w:val="6AB14666"/>
    <w:multiLevelType w:val="hybridMultilevel"/>
    <w:tmpl w:val="18561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BBC5C7E"/>
    <w:multiLevelType w:val="hybridMultilevel"/>
    <w:tmpl w:val="C0586DF6"/>
    <w:lvl w:ilvl="0" w:tplc="04050017">
      <w:start w:val="1"/>
      <w:numFmt w:val="lowerLetter"/>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65"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15:restartNumberingAfterBreak="0">
    <w:nsid w:val="76875A55"/>
    <w:multiLevelType w:val="multilevel"/>
    <w:tmpl w:val="0A8AC230"/>
    <w:lvl w:ilvl="0">
      <w:start w:val="1"/>
      <w:numFmt w:val="decimal"/>
      <w:suff w:val="nothing"/>
      <w:lvlText w:val="Čl. %1"/>
      <w:lvlJc w:val="center"/>
      <w:pPr>
        <w:ind w:left="3969" w:firstLine="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firstLine="0"/>
      </w:pPr>
      <w:rPr>
        <w:rFonts w:hint="default"/>
        <w:b/>
        <w:i w:val="0"/>
        <w:sz w:val="24"/>
      </w:rPr>
    </w:lvl>
    <w:lvl w:ilvl="2">
      <w:start w:val="1"/>
      <w:numFmt w:val="decimal"/>
      <w:lvlText w:val="%3)"/>
      <w:lvlJc w:val="left"/>
      <w:pPr>
        <w:ind w:left="709" w:hanging="284"/>
      </w:pPr>
      <w:rPr>
        <w:rFonts w:hint="default"/>
        <w:b/>
        <w:i w:val="0"/>
        <w:caps w:val="0"/>
        <w:sz w:val="28"/>
        <w:szCs w:val="22"/>
      </w:rPr>
    </w:lvl>
    <w:lvl w:ilvl="3">
      <w:start w:val="1"/>
      <w:numFmt w:val="lowerLetter"/>
      <w:suff w:val="space"/>
      <w:lvlText w:val="%4)"/>
      <w:lvlJc w:val="left"/>
      <w:pPr>
        <w:ind w:left="1162" w:hanging="283"/>
      </w:pPr>
      <w:rPr>
        <w:rFonts w:hint="default"/>
        <w:b w:val="0"/>
      </w:rPr>
    </w:lvl>
    <w:lvl w:ilvl="4">
      <w:start w:val="1"/>
      <w:numFmt w:val="ordinal"/>
      <w:suff w:val="space"/>
      <w:lvlText w:val="%5"/>
      <w:lvlJc w:val="left"/>
      <w:pPr>
        <w:ind w:left="1616" w:hanging="284"/>
      </w:pPr>
      <w:rPr>
        <w:rFonts w:hint="default"/>
      </w:rPr>
    </w:lvl>
    <w:lvl w:ilvl="5">
      <w:start w:val="1"/>
      <w:numFmt w:val="lowerRoman"/>
      <w:suff w:val="space"/>
      <w:lvlText w:val="%6)"/>
      <w:lvlJc w:val="left"/>
      <w:pPr>
        <w:ind w:left="2069" w:hanging="283"/>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67" w15:restartNumberingAfterBreak="0">
    <w:nsid w:val="782909F8"/>
    <w:multiLevelType w:val="multilevel"/>
    <w:tmpl w:val="4998A6A8"/>
    <w:lvl w:ilvl="0">
      <w:start w:val="1"/>
      <w:numFmt w:val="decimal"/>
      <w:lvlText w:val="%1."/>
      <w:lvlJc w:val="left"/>
      <w:pPr>
        <w:ind w:left="360" w:hanging="360"/>
      </w:pPr>
      <w:rPr>
        <w:rFonts w:ascii="Arial" w:eastAsia="Times New Roman" w:hAnsi="Arial" w:cs="Arial"/>
        <w:b w:val="0"/>
        <w:color w:val="auto"/>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E2D6721"/>
    <w:multiLevelType w:val="hybridMultilevel"/>
    <w:tmpl w:val="6B82C100"/>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70" w15:restartNumberingAfterBreak="0">
    <w:nsid w:val="7E2E7239"/>
    <w:multiLevelType w:val="hybridMultilevel"/>
    <w:tmpl w:val="6F14E9DC"/>
    <w:lvl w:ilvl="0" w:tplc="4392A87A">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F9309C2"/>
    <w:multiLevelType w:val="hybridMultilevel"/>
    <w:tmpl w:val="ECFE79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62"/>
  </w:num>
  <w:num w:numId="2">
    <w:abstractNumId w:val="65"/>
  </w:num>
  <w:num w:numId="3">
    <w:abstractNumId w:val="57"/>
  </w:num>
  <w:num w:numId="4">
    <w:abstractNumId w:val="26"/>
  </w:num>
  <w:num w:numId="5">
    <w:abstractNumId w:val="6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20"/>
  </w:num>
  <w:num w:numId="9">
    <w:abstractNumId w:val="39"/>
  </w:num>
  <w:num w:numId="10">
    <w:abstractNumId w:val="22"/>
  </w:num>
  <w:num w:numId="11">
    <w:abstractNumId w:val="42"/>
  </w:num>
  <w:num w:numId="12">
    <w:abstractNumId w:val="17"/>
  </w:num>
  <w:num w:numId="13">
    <w:abstractNumId w:val="2"/>
  </w:num>
  <w:num w:numId="14">
    <w:abstractNumId w:val="1"/>
  </w:num>
  <w:num w:numId="15">
    <w:abstractNumId w:val="0"/>
  </w:num>
  <w:num w:numId="16">
    <w:abstractNumId w:val="18"/>
  </w:num>
  <w:num w:numId="17">
    <w:abstractNumId w:val="24"/>
  </w:num>
  <w:num w:numId="18">
    <w:abstractNumId w:val="49"/>
  </w:num>
  <w:num w:numId="19">
    <w:abstractNumId w:val="14"/>
  </w:num>
  <w:num w:numId="20">
    <w:abstractNumId w:val="59"/>
  </w:num>
  <w:num w:numId="21">
    <w:abstractNumId w:val="66"/>
  </w:num>
  <w:num w:numId="22">
    <w:abstractNumId w:val="47"/>
  </w:num>
  <w:num w:numId="23">
    <w:abstractNumId w:val="19"/>
  </w:num>
  <w:num w:numId="24">
    <w:abstractNumId w:val="54"/>
  </w:num>
  <w:num w:numId="25">
    <w:abstractNumId w:val="27"/>
  </w:num>
  <w:num w:numId="26">
    <w:abstractNumId w:val="5"/>
  </w:num>
  <w:num w:numId="27">
    <w:abstractNumId w:val="11"/>
  </w:num>
  <w:num w:numId="28">
    <w:abstractNumId w:val="38"/>
  </w:num>
  <w:num w:numId="29">
    <w:abstractNumId w:val="35"/>
  </w:num>
  <w:num w:numId="30">
    <w:abstractNumId w:val="56"/>
  </w:num>
  <w:num w:numId="31">
    <w:abstractNumId w:val="9"/>
  </w:num>
  <w:num w:numId="32">
    <w:abstractNumId w:val="37"/>
  </w:num>
  <w:num w:numId="33">
    <w:abstractNumId w:val="30"/>
  </w:num>
  <w:num w:numId="34">
    <w:abstractNumId w:val="8"/>
  </w:num>
  <w:num w:numId="35">
    <w:abstractNumId w:val="58"/>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3"/>
  </w:num>
  <w:num w:numId="39">
    <w:abstractNumId w:val="36"/>
  </w:num>
  <w:num w:numId="40">
    <w:abstractNumId w:val="12"/>
  </w:num>
  <w:num w:numId="41">
    <w:abstractNumId w:val="32"/>
  </w:num>
  <w:num w:numId="42">
    <w:abstractNumId w:val="21"/>
  </w:num>
  <w:num w:numId="43">
    <w:abstractNumId w:val="64"/>
  </w:num>
  <w:num w:numId="44">
    <w:abstractNumId w:val="55"/>
  </w:num>
  <w:num w:numId="45">
    <w:abstractNumId w:val="28"/>
  </w:num>
  <w:num w:numId="46">
    <w:abstractNumId w:val="53"/>
  </w:num>
  <w:num w:numId="47">
    <w:abstractNumId w:val="16"/>
  </w:num>
  <w:num w:numId="48">
    <w:abstractNumId w:val="25"/>
  </w:num>
  <w:num w:numId="49">
    <w:abstractNumId w:val="60"/>
  </w:num>
  <w:num w:numId="50">
    <w:abstractNumId w:val="34"/>
  </w:num>
  <w:num w:numId="51">
    <w:abstractNumId w:val="52"/>
  </w:num>
  <w:num w:numId="52">
    <w:abstractNumId w:val="71"/>
  </w:num>
  <w:num w:numId="53">
    <w:abstractNumId w:val="29"/>
  </w:num>
  <w:num w:numId="54">
    <w:abstractNumId w:val="3"/>
  </w:num>
  <w:num w:numId="55">
    <w:abstractNumId w:val="23"/>
  </w:num>
  <w:num w:numId="56">
    <w:abstractNumId w:val="48"/>
  </w:num>
  <w:num w:numId="57">
    <w:abstractNumId w:val="50"/>
  </w:num>
  <w:num w:numId="58">
    <w:abstractNumId w:val="7"/>
  </w:num>
  <w:num w:numId="59">
    <w:abstractNumId w:val="15"/>
  </w:num>
  <w:num w:numId="60">
    <w:abstractNumId w:val="61"/>
  </w:num>
  <w:num w:numId="61">
    <w:abstractNumId w:val="6"/>
  </w:num>
  <w:num w:numId="62">
    <w:abstractNumId w:val="33"/>
  </w:num>
  <w:num w:numId="63">
    <w:abstractNumId w:val="51"/>
  </w:num>
  <w:num w:numId="64">
    <w:abstractNumId w:val="69"/>
  </w:num>
  <w:num w:numId="65">
    <w:abstractNumId w:val="41"/>
  </w:num>
  <w:num w:numId="66">
    <w:abstractNumId w:val="67"/>
  </w:num>
  <w:num w:numId="67">
    <w:abstractNumId w:val="70"/>
  </w:num>
  <w:num w:numId="68">
    <w:abstractNumId w:val="46"/>
  </w:num>
  <w:num w:numId="69">
    <w:abstractNumId w:val="44"/>
  </w:num>
  <w:num w:numId="70">
    <w:abstractNumId w:val="63"/>
  </w:num>
  <w:num w:numId="71">
    <w:abstractNumId w:val="43"/>
  </w:num>
  <w:num w:numId="72">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12"/>
    <w:rsid w:val="000003AA"/>
    <w:rsid w:val="0000050D"/>
    <w:rsid w:val="00000A2B"/>
    <w:rsid w:val="00000FD1"/>
    <w:rsid w:val="000011E6"/>
    <w:rsid w:val="00001855"/>
    <w:rsid w:val="00001CCB"/>
    <w:rsid w:val="00001E73"/>
    <w:rsid w:val="00002849"/>
    <w:rsid w:val="00003120"/>
    <w:rsid w:val="00003835"/>
    <w:rsid w:val="000038E2"/>
    <w:rsid w:val="000045B8"/>
    <w:rsid w:val="000049A5"/>
    <w:rsid w:val="00004E19"/>
    <w:rsid w:val="00005413"/>
    <w:rsid w:val="00005527"/>
    <w:rsid w:val="0000556A"/>
    <w:rsid w:val="000060B3"/>
    <w:rsid w:val="0000618D"/>
    <w:rsid w:val="000069D4"/>
    <w:rsid w:val="00006D7D"/>
    <w:rsid w:val="0000739F"/>
    <w:rsid w:val="00007945"/>
    <w:rsid w:val="00007C69"/>
    <w:rsid w:val="00010D4F"/>
    <w:rsid w:val="000111B2"/>
    <w:rsid w:val="0001147C"/>
    <w:rsid w:val="00012913"/>
    <w:rsid w:val="00013258"/>
    <w:rsid w:val="00014016"/>
    <w:rsid w:val="00014166"/>
    <w:rsid w:val="0001434A"/>
    <w:rsid w:val="0001457F"/>
    <w:rsid w:val="000150E1"/>
    <w:rsid w:val="00015856"/>
    <w:rsid w:val="000158B4"/>
    <w:rsid w:val="0001595B"/>
    <w:rsid w:val="000164A6"/>
    <w:rsid w:val="00016567"/>
    <w:rsid w:val="000166A7"/>
    <w:rsid w:val="000174F1"/>
    <w:rsid w:val="00017AB9"/>
    <w:rsid w:val="00017D4C"/>
    <w:rsid w:val="000210D2"/>
    <w:rsid w:val="00021D93"/>
    <w:rsid w:val="00022057"/>
    <w:rsid w:val="00023943"/>
    <w:rsid w:val="00023F7B"/>
    <w:rsid w:val="00024524"/>
    <w:rsid w:val="00025A0E"/>
    <w:rsid w:val="00025C68"/>
    <w:rsid w:val="00025D49"/>
    <w:rsid w:val="00026B26"/>
    <w:rsid w:val="0002727D"/>
    <w:rsid w:val="00027312"/>
    <w:rsid w:val="0002771E"/>
    <w:rsid w:val="00027908"/>
    <w:rsid w:val="00030C69"/>
    <w:rsid w:val="00031670"/>
    <w:rsid w:val="00031AAD"/>
    <w:rsid w:val="00031AD0"/>
    <w:rsid w:val="00032F64"/>
    <w:rsid w:val="000330FA"/>
    <w:rsid w:val="00033310"/>
    <w:rsid w:val="000337AD"/>
    <w:rsid w:val="00034170"/>
    <w:rsid w:val="00034291"/>
    <w:rsid w:val="0003487E"/>
    <w:rsid w:val="000348D3"/>
    <w:rsid w:val="00034C9E"/>
    <w:rsid w:val="00034F92"/>
    <w:rsid w:val="00034F9F"/>
    <w:rsid w:val="00035500"/>
    <w:rsid w:val="000360EA"/>
    <w:rsid w:val="00036469"/>
    <w:rsid w:val="00037B59"/>
    <w:rsid w:val="00037D9B"/>
    <w:rsid w:val="00041180"/>
    <w:rsid w:val="00041429"/>
    <w:rsid w:val="000415F6"/>
    <w:rsid w:val="00041770"/>
    <w:rsid w:val="000417A1"/>
    <w:rsid w:val="00041D68"/>
    <w:rsid w:val="00041D8C"/>
    <w:rsid w:val="00042011"/>
    <w:rsid w:val="00042062"/>
    <w:rsid w:val="00042238"/>
    <w:rsid w:val="000423C5"/>
    <w:rsid w:val="00042818"/>
    <w:rsid w:val="00042891"/>
    <w:rsid w:val="000431BE"/>
    <w:rsid w:val="000432F1"/>
    <w:rsid w:val="000438F5"/>
    <w:rsid w:val="0004408D"/>
    <w:rsid w:val="000443A4"/>
    <w:rsid w:val="000443E4"/>
    <w:rsid w:val="000447FD"/>
    <w:rsid w:val="00044FCD"/>
    <w:rsid w:val="000451C5"/>
    <w:rsid w:val="00045B4E"/>
    <w:rsid w:val="00046053"/>
    <w:rsid w:val="00046A64"/>
    <w:rsid w:val="00050446"/>
    <w:rsid w:val="000511D9"/>
    <w:rsid w:val="00051EBD"/>
    <w:rsid w:val="000524BD"/>
    <w:rsid w:val="00052550"/>
    <w:rsid w:val="00052C1F"/>
    <w:rsid w:val="00052E66"/>
    <w:rsid w:val="000531E1"/>
    <w:rsid w:val="00053406"/>
    <w:rsid w:val="00053EA1"/>
    <w:rsid w:val="00054159"/>
    <w:rsid w:val="000547B4"/>
    <w:rsid w:val="00054828"/>
    <w:rsid w:val="00055185"/>
    <w:rsid w:val="00055C98"/>
    <w:rsid w:val="00055CB7"/>
    <w:rsid w:val="00055D80"/>
    <w:rsid w:val="00055EF9"/>
    <w:rsid w:val="000563C9"/>
    <w:rsid w:val="00056420"/>
    <w:rsid w:val="000569F1"/>
    <w:rsid w:val="00057283"/>
    <w:rsid w:val="00057E16"/>
    <w:rsid w:val="00060578"/>
    <w:rsid w:val="00060EE1"/>
    <w:rsid w:val="00061954"/>
    <w:rsid w:val="00062558"/>
    <w:rsid w:val="00062FAB"/>
    <w:rsid w:val="00063319"/>
    <w:rsid w:val="00063547"/>
    <w:rsid w:val="0006395F"/>
    <w:rsid w:val="00063F32"/>
    <w:rsid w:val="000642E8"/>
    <w:rsid w:val="0006601D"/>
    <w:rsid w:val="0006607E"/>
    <w:rsid w:val="000669A2"/>
    <w:rsid w:val="00067B1E"/>
    <w:rsid w:val="000701FA"/>
    <w:rsid w:val="0007031C"/>
    <w:rsid w:val="00070664"/>
    <w:rsid w:val="000706A3"/>
    <w:rsid w:val="0007075B"/>
    <w:rsid w:val="00070899"/>
    <w:rsid w:val="00070902"/>
    <w:rsid w:val="00071219"/>
    <w:rsid w:val="00072942"/>
    <w:rsid w:val="00072E26"/>
    <w:rsid w:val="00072E40"/>
    <w:rsid w:val="00073F6D"/>
    <w:rsid w:val="000742EC"/>
    <w:rsid w:val="00074AD5"/>
    <w:rsid w:val="00074B98"/>
    <w:rsid w:val="00075252"/>
    <w:rsid w:val="000752F2"/>
    <w:rsid w:val="000756D0"/>
    <w:rsid w:val="000758FB"/>
    <w:rsid w:val="00076365"/>
    <w:rsid w:val="000768B2"/>
    <w:rsid w:val="00076C11"/>
    <w:rsid w:val="00076EE9"/>
    <w:rsid w:val="00076FB1"/>
    <w:rsid w:val="00077094"/>
    <w:rsid w:val="0008009B"/>
    <w:rsid w:val="00080CA0"/>
    <w:rsid w:val="00081992"/>
    <w:rsid w:val="00081AD3"/>
    <w:rsid w:val="00082D11"/>
    <w:rsid w:val="00082ED0"/>
    <w:rsid w:val="000831EA"/>
    <w:rsid w:val="00083AE4"/>
    <w:rsid w:val="00083AF7"/>
    <w:rsid w:val="000841AC"/>
    <w:rsid w:val="000846C4"/>
    <w:rsid w:val="00084BB5"/>
    <w:rsid w:val="000851BC"/>
    <w:rsid w:val="00085506"/>
    <w:rsid w:val="0008576E"/>
    <w:rsid w:val="00085977"/>
    <w:rsid w:val="000859BD"/>
    <w:rsid w:val="00085F26"/>
    <w:rsid w:val="00087046"/>
    <w:rsid w:val="000874E2"/>
    <w:rsid w:val="00087F53"/>
    <w:rsid w:val="00091A70"/>
    <w:rsid w:val="0009210B"/>
    <w:rsid w:val="00092508"/>
    <w:rsid w:val="0009253F"/>
    <w:rsid w:val="000925C8"/>
    <w:rsid w:val="0009283D"/>
    <w:rsid w:val="00092B18"/>
    <w:rsid w:val="00093261"/>
    <w:rsid w:val="0009370F"/>
    <w:rsid w:val="00093CA6"/>
    <w:rsid w:val="00093DEE"/>
    <w:rsid w:val="0009439C"/>
    <w:rsid w:val="0009457A"/>
    <w:rsid w:val="0009461F"/>
    <w:rsid w:val="00094B70"/>
    <w:rsid w:val="00094FF2"/>
    <w:rsid w:val="00095425"/>
    <w:rsid w:val="00096071"/>
    <w:rsid w:val="0009667F"/>
    <w:rsid w:val="000967BC"/>
    <w:rsid w:val="00097CFC"/>
    <w:rsid w:val="00097DB2"/>
    <w:rsid w:val="00097FE4"/>
    <w:rsid w:val="000A03AA"/>
    <w:rsid w:val="000A06B8"/>
    <w:rsid w:val="000A0AD0"/>
    <w:rsid w:val="000A10A3"/>
    <w:rsid w:val="000A10DA"/>
    <w:rsid w:val="000A1831"/>
    <w:rsid w:val="000A1878"/>
    <w:rsid w:val="000A1A90"/>
    <w:rsid w:val="000A2AE2"/>
    <w:rsid w:val="000A373A"/>
    <w:rsid w:val="000A4730"/>
    <w:rsid w:val="000A48E5"/>
    <w:rsid w:val="000A5C07"/>
    <w:rsid w:val="000A7229"/>
    <w:rsid w:val="000A7B72"/>
    <w:rsid w:val="000B0340"/>
    <w:rsid w:val="000B04C6"/>
    <w:rsid w:val="000B072E"/>
    <w:rsid w:val="000B1746"/>
    <w:rsid w:val="000B1901"/>
    <w:rsid w:val="000B1BF8"/>
    <w:rsid w:val="000B1EC1"/>
    <w:rsid w:val="000B23BD"/>
    <w:rsid w:val="000B3C23"/>
    <w:rsid w:val="000B3C74"/>
    <w:rsid w:val="000B3D1F"/>
    <w:rsid w:val="000B3F5B"/>
    <w:rsid w:val="000B5262"/>
    <w:rsid w:val="000B577D"/>
    <w:rsid w:val="000B57A2"/>
    <w:rsid w:val="000B66C0"/>
    <w:rsid w:val="000B7177"/>
    <w:rsid w:val="000B7637"/>
    <w:rsid w:val="000B7C1A"/>
    <w:rsid w:val="000C050C"/>
    <w:rsid w:val="000C0C1C"/>
    <w:rsid w:val="000C0C81"/>
    <w:rsid w:val="000C112E"/>
    <w:rsid w:val="000C1307"/>
    <w:rsid w:val="000C1853"/>
    <w:rsid w:val="000C1F79"/>
    <w:rsid w:val="000C2219"/>
    <w:rsid w:val="000C2A2C"/>
    <w:rsid w:val="000C2A66"/>
    <w:rsid w:val="000C3517"/>
    <w:rsid w:val="000C4117"/>
    <w:rsid w:val="000C46D7"/>
    <w:rsid w:val="000C52D5"/>
    <w:rsid w:val="000C5C82"/>
    <w:rsid w:val="000C65C1"/>
    <w:rsid w:val="000C6A56"/>
    <w:rsid w:val="000C7E9A"/>
    <w:rsid w:val="000D0C6E"/>
    <w:rsid w:val="000D114A"/>
    <w:rsid w:val="000D1C6E"/>
    <w:rsid w:val="000D214F"/>
    <w:rsid w:val="000D220D"/>
    <w:rsid w:val="000D2298"/>
    <w:rsid w:val="000D33AF"/>
    <w:rsid w:val="000D38EC"/>
    <w:rsid w:val="000D592B"/>
    <w:rsid w:val="000D5A95"/>
    <w:rsid w:val="000D5C6B"/>
    <w:rsid w:val="000D6BDB"/>
    <w:rsid w:val="000D6CE3"/>
    <w:rsid w:val="000D728C"/>
    <w:rsid w:val="000D737C"/>
    <w:rsid w:val="000D74EB"/>
    <w:rsid w:val="000D7596"/>
    <w:rsid w:val="000D7B69"/>
    <w:rsid w:val="000D7BBD"/>
    <w:rsid w:val="000D7CD7"/>
    <w:rsid w:val="000E0250"/>
    <w:rsid w:val="000E0295"/>
    <w:rsid w:val="000E0C6F"/>
    <w:rsid w:val="000E0DC1"/>
    <w:rsid w:val="000E0F0A"/>
    <w:rsid w:val="000E11FC"/>
    <w:rsid w:val="000E141C"/>
    <w:rsid w:val="000E1BCA"/>
    <w:rsid w:val="000E1E44"/>
    <w:rsid w:val="000E215C"/>
    <w:rsid w:val="000E222D"/>
    <w:rsid w:val="000E24BC"/>
    <w:rsid w:val="000E2881"/>
    <w:rsid w:val="000E2E42"/>
    <w:rsid w:val="000E2EA5"/>
    <w:rsid w:val="000E2F2C"/>
    <w:rsid w:val="000E39D3"/>
    <w:rsid w:val="000E4D82"/>
    <w:rsid w:val="000E5259"/>
    <w:rsid w:val="000E5ED9"/>
    <w:rsid w:val="000E60B2"/>
    <w:rsid w:val="000E60C2"/>
    <w:rsid w:val="000E65C2"/>
    <w:rsid w:val="000E65E5"/>
    <w:rsid w:val="000E66D1"/>
    <w:rsid w:val="000F009E"/>
    <w:rsid w:val="000F0D6D"/>
    <w:rsid w:val="000F0E6E"/>
    <w:rsid w:val="000F115F"/>
    <w:rsid w:val="000F13C6"/>
    <w:rsid w:val="000F2807"/>
    <w:rsid w:val="000F3F3C"/>
    <w:rsid w:val="000F42C1"/>
    <w:rsid w:val="000F4658"/>
    <w:rsid w:val="000F4671"/>
    <w:rsid w:val="000F49BC"/>
    <w:rsid w:val="000F4E27"/>
    <w:rsid w:val="000F4E49"/>
    <w:rsid w:val="000F5136"/>
    <w:rsid w:val="000F68EC"/>
    <w:rsid w:val="000F6EAA"/>
    <w:rsid w:val="000F7C9A"/>
    <w:rsid w:val="0010035D"/>
    <w:rsid w:val="001007AD"/>
    <w:rsid w:val="00100ABF"/>
    <w:rsid w:val="00100F67"/>
    <w:rsid w:val="00101F6D"/>
    <w:rsid w:val="001022E3"/>
    <w:rsid w:val="001026FA"/>
    <w:rsid w:val="00103312"/>
    <w:rsid w:val="001039BE"/>
    <w:rsid w:val="00104125"/>
    <w:rsid w:val="00104583"/>
    <w:rsid w:val="001045EA"/>
    <w:rsid w:val="00104994"/>
    <w:rsid w:val="00105243"/>
    <w:rsid w:val="001053A4"/>
    <w:rsid w:val="0010546C"/>
    <w:rsid w:val="00105616"/>
    <w:rsid w:val="00105A29"/>
    <w:rsid w:val="00105BDD"/>
    <w:rsid w:val="00105EF1"/>
    <w:rsid w:val="0011007F"/>
    <w:rsid w:val="00110708"/>
    <w:rsid w:val="00110E73"/>
    <w:rsid w:val="001110B9"/>
    <w:rsid w:val="00111FE1"/>
    <w:rsid w:val="001127BD"/>
    <w:rsid w:val="00112BDE"/>
    <w:rsid w:val="00112D70"/>
    <w:rsid w:val="00113879"/>
    <w:rsid w:val="00113A38"/>
    <w:rsid w:val="00113B5E"/>
    <w:rsid w:val="00113EEA"/>
    <w:rsid w:val="00114415"/>
    <w:rsid w:val="00114ACD"/>
    <w:rsid w:val="00114C71"/>
    <w:rsid w:val="001150BF"/>
    <w:rsid w:val="0011680A"/>
    <w:rsid w:val="00117D29"/>
    <w:rsid w:val="00117EA5"/>
    <w:rsid w:val="001200CE"/>
    <w:rsid w:val="001201B5"/>
    <w:rsid w:val="0012026F"/>
    <w:rsid w:val="00120702"/>
    <w:rsid w:val="00120B51"/>
    <w:rsid w:val="001225FF"/>
    <w:rsid w:val="00122C88"/>
    <w:rsid w:val="001233AF"/>
    <w:rsid w:val="001239BF"/>
    <w:rsid w:val="00123B76"/>
    <w:rsid w:val="00123E55"/>
    <w:rsid w:val="00124ABC"/>
    <w:rsid w:val="00124BC6"/>
    <w:rsid w:val="00124D95"/>
    <w:rsid w:val="00125249"/>
    <w:rsid w:val="00125F17"/>
    <w:rsid w:val="00126527"/>
    <w:rsid w:val="001267C3"/>
    <w:rsid w:val="00127653"/>
    <w:rsid w:val="0012774C"/>
    <w:rsid w:val="00127A45"/>
    <w:rsid w:val="00127C8D"/>
    <w:rsid w:val="001310AF"/>
    <w:rsid w:val="00131323"/>
    <w:rsid w:val="001315F6"/>
    <w:rsid w:val="001323AF"/>
    <w:rsid w:val="00132B87"/>
    <w:rsid w:val="00132C0D"/>
    <w:rsid w:val="00132DF2"/>
    <w:rsid w:val="00133538"/>
    <w:rsid w:val="001338FA"/>
    <w:rsid w:val="00133D3E"/>
    <w:rsid w:val="00133FB1"/>
    <w:rsid w:val="0013460A"/>
    <w:rsid w:val="00134666"/>
    <w:rsid w:val="0013468B"/>
    <w:rsid w:val="00134700"/>
    <w:rsid w:val="0013498D"/>
    <w:rsid w:val="0013586C"/>
    <w:rsid w:val="00136A93"/>
    <w:rsid w:val="001373A2"/>
    <w:rsid w:val="00137CEC"/>
    <w:rsid w:val="001405C0"/>
    <w:rsid w:val="00140A6A"/>
    <w:rsid w:val="0014116C"/>
    <w:rsid w:val="00141645"/>
    <w:rsid w:val="00141F8C"/>
    <w:rsid w:val="00142760"/>
    <w:rsid w:val="00142906"/>
    <w:rsid w:val="00142926"/>
    <w:rsid w:val="00143185"/>
    <w:rsid w:val="00143323"/>
    <w:rsid w:val="00143405"/>
    <w:rsid w:val="00144375"/>
    <w:rsid w:val="00144760"/>
    <w:rsid w:val="00144A5C"/>
    <w:rsid w:val="00144A9B"/>
    <w:rsid w:val="00144BC0"/>
    <w:rsid w:val="0014507E"/>
    <w:rsid w:val="00145737"/>
    <w:rsid w:val="001459B0"/>
    <w:rsid w:val="001459E7"/>
    <w:rsid w:val="00145BA4"/>
    <w:rsid w:val="0014604A"/>
    <w:rsid w:val="0014616B"/>
    <w:rsid w:val="001469B3"/>
    <w:rsid w:val="00146ACC"/>
    <w:rsid w:val="00147226"/>
    <w:rsid w:val="00147E00"/>
    <w:rsid w:val="00147E99"/>
    <w:rsid w:val="0015002D"/>
    <w:rsid w:val="00150653"/>
    <w:rsid w:val="001506CD"/>
    <w:rsid w:val="0015071F"/>
    <w:rsid w:val="00150E33"/>
    <w:rsid w:val="001512AF"/>
    <w:rsid w:val="00151721"/>
    <w:rsid w:val="00153907"/>
    <w:rsid w:val="00153A53"/>
    <w:rsid w:val="00153EF7"/>
    <w:rsid w:val="00153F06"/>
    <w:rsid w:val="00154462"/>
    <w:rsid w:val="001550DC"/>
    <w:rsid w:val="00155873"/>
    <w:rsid w:val="001559BB"/>
    <w:rsid w:val="00155C4B"/>
    <w:rsid w:val="0015669E"/>
    <w:rsid w:val="00156DF9"/>
    <w:rsid w:val="001574FE"/>
    <w:rsid w:val="00157F4A"/>
    <w:rsid w:val="00157FA4"/>
    <w:rsid w:val="001606B8"/>
    <w:rsid w:val="001606F2"/>
    <w:rsid w:val="0016173B"/>
    <w:rsid w:val="00161864"/>
    <w:rsid w:val="00161B5D"/>
    <w:rsid w:val="00162299"/>
    <w:rsid w:val="001625FD"/>
    <w:rsid w:val="00162DF8"/>
    <w:rsid w:val="0016393D"/>
    <w:rsid w:val="00163D30"/>
    <w:rsid w:val="00163D40"/>
    <w:rsid w:val="001649BA"/>
    <w:rsid w:val="00164C46"/>
    <w:rsid w:val="0016510D"/>
    <w:rsid w:val="00165B68"/>
    <w:rsid w:val="00165BE7"/>
    <w:rsid w:val="00166CF3"/>
    <w:rsid w:val="00167343"/>
    <w:rsid w:val="00170B27"/>
    <w:rsid w:val="00170EF3"/>
    <w:rsid w:val="0017111E"/>
    <w:rsid w:val="00171721"/>
    <w:rsid w:val="00171AF2"/>
    <w:rsid w:val="001733D6"/>
    <w:rsid w:val="001734FD"/>
    <w:rsid w:val="00173DE6"/>
    <w:rsid w:val="00174562"/>
    <w:rsid w:val="00174FD5"/>
    <w:rsid w:val="001752C6"/>
    <w:rsid w:val="0017537C"/>
    <w:rsid w:val="00175FB6"/>
    <w:rsid w:val="001760FB"/>
    <w:rsid w:val="001768B4"/>
    <w:rsid w:val="00176C53"/>
    <w:rsid w:val="00176CEB"/>
    <w:rsid w:val="00176D1B"/>
    <w:rsid w:val="00177F23"/>
    <w:rsid w:val="00180773"/>
    <w:rsid w:val="00181119"/>
    <w:rsid w:val="001811A5"/>
    <w:rsid w:val="0018192F"/>
    <w:rsid w:val="0018247E"/>
    <w:rsid w:val="00183D36"/>
    <w:rsid w:val="00183E73"/>
    <w:rsid w:val="00184645"/>
    <w:rsid w:val="001856EB"/>
    <w:rsid w:val="001859C0"/>
    <w:rsid w:val="00185C56"/>
    <w:rsid w:val="0018616F"/>
    <w:rsid w:val="00186A5C"/>
    <w:rsid w:val="00186F01"/>
    <w:rsid w:val="001872DF"/>
    <w:rsid w:val="001873AA"/>
    <w:rsid w:val="001873C8"/>
    <w:rsid w:val="001874BA"/>
    <w:rsid w:val="001878FE"/>
    <w:rsid w:val="00187A6C"/>
    <w:rsid w:val="00187CF2"/>
    <w:rsid w:val="00187DC7"/>
    <w:rsid w:val="00187E0E"/>
    <w:rsid w:val="00190182"/>
    <w:rsid w:val="00190832"/>
    <w:rsid w:val="001908D1"/>
    <w:rsid w:val="00191454"/>
    <w:rsid w:val="0019185E"/>
    <w:rsid w:val="001921B3"/>
    <w:rsid w:val="00192225"/>
    <w:rsid w:val="00192487"/>
    <w:rsid w:val="00192C8B"/>
    <w:rsid w:val="0019322C"/>
    <w:rsid w:val="00194616"/>
    <w:rsid w:val="00194D12"/>
    <w:rsid w:val="00195264"/>
    <w:rsid w:val="00195488"/>
    <w:rsid w:val="0019559A"/>
    <w:rsid w:val="00195D7A"/>
    <w:rsid w:val="00196022"/>
    <w:rsid w:val="0019623C"/>
    <w:rsid w:val="00196583"/>
    <w:rsid w:val="0019695D"/>
    <w:rsid w:val="00196FFD"/>
    <w:rsid w:val="001A041C"/>
    <w:rsid w:val="001A1091"/>
    <w:rsid w:val="001A174C"/>
    <w:rsid w:val="001A1920"/>
    <w:rsid w:val="001A30AF"/>
    <w:rsid w:val="001A4912"/>
    <w:rsid w:val="001A4A10"/>
    <w:rsid w:val="001A5016"/>
    <w:rsid w:val="001A508D"/>
    <w:rsid w:val="001A5661"/>
    <w:rsid w:val="001A5FB6"/>
    <w:rsid w:val="001A6CA3"/>
    <w:rsid w:val="001A7708"/>
    <w:rsid w:val="001A7E43"/>
    <w:rsid w:val="001A7F94"/>
    <w:rsid w:val="001B0248"/>
    <w:rsid w:val="001B0257"/>
    <w:rsid w:val="001B02FF"/>
    <w:rsid w:val="001B0454"/>
    <w:rsid w:val="001B064B"/>
    <w:rsid w:val="001B15E4"/>
    <w:rsid w:val="001B1C01"/>
    <w:rsid w:val="001B2303"/>
    <w:rsid w:val="001B2F37"/>
    <w:rsid w:val="001B3367"/>
    <w:rsid w:val="001B3932"/>
    <w:rsid w:val="001B396C"/>
    <w:rsid w:val="001B39DB"/>
    <w:rsid w:val="001B4674"/>
    <w:rsid w:val="001B495A"/>
    <w:rsid w:val="001B4BF0"/>
    <w:rsid w:val="001B51BF"/>
    <w:rsid w:val="001B5FE1"/>
    <w:rsid w:val="001B6B7F"/>
    <w:rsid w:val="001B6F9B"/>
    <w:rsid w:val="001B7170"/>
    <w:rsid w:val="001B7349"/>
    <w:rsid w:val="001B792F"/>
    <w:rsid w:val="001B7C16"/>
    <w:rsid w:val="001C01EF"/>
    <w:rsid w:val="001C041D"/>
    <w:rsid w:val="001C0434"/>
    <w:rsid w:val="001C04BE"/>
    <w:rsid w:val="001C05EC"/>
    <w:rsid w:val="001C0945"/>
    <w:rsid w:val="001C0A84"/>
    <w:rsid w:val="001C0E67"/>
    <w:rsid w:val="001C13A8"/>
    <w:rsid w:val="001C13B8"/>
    <w:rsid w:val="001C1670"/>
    <w:rsid w:val="001C1DA0"/>
    <w:rsid w:val="001C2120"/>
    <w:rsid w:val="001C27C6"/>
    <w:rsid w:val="001C32AF"/>
    <w:rsid w:val="001C332C"/>
    <w:rsid w:val="001C3FD8"/>
    <w:rsid w:val="001C419F"/>
    <w:rsid w:val="001C41C8"/>
    <w:rsid w:val="001C450F"/>
    <w:rsid w:val="001C451F"/>
    <w:rsid w:val="001C4565"/>
    <w:rsid w:val="001C4A8B"/>
    <w:rsid w:val="001C56D5"/>
    <w:rsid w:val="001C5B51"/>
    <w:rsid w:val="001C5D07"/>
    <w:rsid w:val="001C644A"/>
    <w:rsid w:val="001C65DF"/>
    <w:rsid w:val="001C670D"/>
    <w:rsid w:val="001C6A8A"/>
    <w:rsid w:val="001C6D3F"/>
    <w:rsid w:val="001D0127"/>
    <w:rsid w:val="001D0EE4"/>
    <w:rsid w:val="001D161A"/>
    <w:rsid w:val="001D172E"/>
    <w:rsid w:val="001D17F2"/>
    <w:rsid w:val="001D1A9E"/>
    <w:rsid w:val="001D1E20"/>
    <w:rsid w:val="001D2963"/>
    <w:rsid w:val="001D2D2C"/>
    <w:rsid w:val="001D2DE0"/>
    <w:rsid w:val="001D2FDC"/>
    <w:rsid w:val="001D3367"/>
    <w:rsid w:val="001D3B9A"/>
    <w:rsid w:val="001D44A0"/>
    <w:rsid w:val="001D46EC"/>
    <w:rsid w:val="001D4E5F"/>
    <w:rsid w:val="001D4EC4"/>
    <w:rsid w:val="001D54EC"/>
    <w:rsid w:val="001D5975"/>
    <w:rsid w:val="001D6BC0"/>
    <w:rsid w:val="001D6F25"/>
    <w:rsid w:val="001D7340"/>
    <w:rsid w:val="001D7845"/>
    <w:rsid w:val="001D7EAD"/>
    <w:rsid w:val="001E03A0"/>
    <w:rsid w:val="001E0768"/>
    <w:rsid w:val="001E0F35"/>
    <w:rsid w:val="001E185B"/>
    <w:rsid w:val="001E1996"/>
    <w:rsid w:val="001E1D00"/>
    <w:rsid w:val="001E1FA5"/>
    <w:rsid w:val="001E2286"/>
    <w:rsid w:val="001E2737"/>
    <w:rsid w:val="001E273D"/>
    <w:rsid w:val="001E2D0A"/>
    <w:rsid w:val="001E2DDE"/>
    <w:rsid w:val="001E307B"/>
    <w:rsid w:val="001E317D"/>
    <w:rsid w:val="001E370D"/>
    <w:rsid w:val="001E3C31"/>
    <w:rsid w:val="001E3E00"/>
    <w:rsid w:val="001E3FA9"/>
    <w:rsid w:val="001E450F"/>
    <w:rsid w:val="001E4978"/>
    <w:rsid w:val="001E4D6D"/>
    <w:rsid w:val="001E671A"/>
    <w:rsid w:val="001E6CD9"/>
    <w:rsid w:val="001E71ED"/>
    <w:rsid w:val="001E72B4"/>
    <w:rsid w:val="001E78DA"/>
    <w:rsid w:val="001E7D71"/>
    <w:rsid w:val="001E7F48"/>
    <w:rsid w:val="001F002B"/>
    <w:rsid w:val="001F0162"/>
    <w:rsid w:val="001F0527"/>
    <w:rsid w:val="001F0FA9"/>
    <w:rsid w:val="001F110F"/>
    <w:rsid w:val="001F1409"/>
    <w:rsid w:val="001F156C"/>
    <w:rsid w:val="001F24DF"/>
    <w:rsid w:val="001F280C"/>
    <w:rsid w:val="001F3816"/>
    <w:rsid w:val="001F393C"/>
    <w:rsid w:val="001F4F24"/>
    <w:rsid w:val="001F553C"/>
    <w:rsid w:val="001F5E22"/>
    <w:rsid w:val="001F6579"/>
    <w:rsid w:val="001F7173"/>
    <w:rsid w:val="001F72FE"/>
    <w:rsid w:val="00200161"/>
    <w:rsid w:val="002003B7"/>
    <w:rsid w:val="00200FA3"/>
    <w:rsid w:val="00201566"/>
    <w:rsid w:val="002016AE"/>
    <w:rsid w:val="00201A3F"/>
    <w:rsid w:val="00201A98"/>
    <w:rsid w:val="00201BDA"/>
    <w:rsid w:val="00201D08"/>
    <w:rsid w:val="00202079"/>
    <w:rsid w:val="002023FD"/>
    <w:rsid w:val="0020256F"/>
    <w:rsid w:val="00202CA2"/>
    <w:rsid w:val="00203AF9"/>
    <w:rsid w:val="00203D50"/>
    <w:rsid w:val="00203ED2"/>
    <w:rsid w:val="0020446E"/>
    <w:rsid w:val="00204CF7"/>
    <w:rsid w:val="00204FEE"/>
    <w:rsid w:val="002051F9"/>
    <w:rsid w:val="00206950"/>
    <w:rsid w:val="00206AFF"/>
    <w:rsid w:val="002071DA"/>
    <w:rsid w:val="0020731A"/>
    <w:rsid w:val="002078A0"/>
    <w:rsid w:val="00207D73"/>
    <w:rsid w:val="0021039E"/>
    <w:rsid w:val="002104BF"/>
    <w:rsid w:val="002111E5"/>
    <w:rsid w:val="0021139B"/>
    <w:rsid w:val="00211F92"/>
    <w:rsid w:val="00214BDB"/>
    <w:rsid w:val="00214D43"/>
    <w:rsid w:val="002150B4"/>
    <w:rsid w:val="002156E8"/>
    <w:rsid w:val="0021585A"/>
    <w:rsid w:val="00215C5D"/>
    <w:rsid w:val="00215D36"/>
    <w:rsid w:val="00215F04"/>
    <w:rsid w:val="00217798"/>
    <w:rsid w:val="0022084C"/>
    <w:rsid w:val="002210CF"/>
    <w:rsid w:val="0022128B"/>
    <w:rsid w:val="00221BE7"/>
    <w:rsid w:val="00222749"/>
    <w:rsid w:val="00222CA4"/>
    <w:rsid w:val="002232E6"/>
    <w:rsid w:val="00223337"/>
    <w:rsid w:val="00223FDA"/>
    <w:rsid w:val="00224682"/>
    <w:rsid w:val="00224C2D"/>
    <w:rsid w:val="00225235"/>
    <w:rsid w:val="00226000"/>
    <w:rsid w:val="00226060"/>
    <w:rsid w:val="00227057"/>
    <w:rsid w:val="002271E3"/>
    <w:rsid w:val="0022780D"/>
    <w:rsid w:val="00227915"/>
    <w:rsid w:val="0023183A"/>
    <w:rsid w:val="002319AD"/>
    <w:rsid w:val="00231B6A"/>
    <w:rsid w:val="00231D59"/>
    <w:rsid w:val="002328A3"/>
    <w:rsid w:val="00233BFE"/>
    <w:rsid w:val="00234261"/>
    <w:rsid w:val="002342AF"/>
    <w:rsid w:val="002343D8"/>
    <w:rsid w:val="0023475E"/>
    <w:rsid w:val="00234DF5"/>
    <w:rsid w:val="00235034"/>
    <w:rsid w:val="00235736"/>
    <w:rsid w:val="002358B3"/>
    <w:rsid w:val="0023604A"/>
    <w:rsid w:val="00236167"/>
    <w:rsid w:val="0023648B"/>
    <w:rsid w:val="00236A76"/>
    <w:rsid w:val="002409F4"/>
    <w:rsid w:val="00240C66"/>
    <w:rsid w:val="00241877"/>
    <w:rsid w:val="00242121"/>
    <w:rsid w:val="00243771"/>
    <w:rsid w:val="0024390B"/>
    <w:rsid w:val="002439A7"/>
    <w:rsid w:val="00243E42"/>
    <w:rsid w:val="0024416C"/>
    <w:rsid w:val="00245076"/>
    <w:rsid w:val="00245D53"/>
    <w:rsid w:val="00245DB0"/>
    <w:rsid w:val="00246193"/>
    <w:rsid w:val="00246BA8"/>
    <w:rsid w:val="00246ED5"/>
    <w:rsid w:val="0024735B"/>
    <w:rsid w:val="00247568"/>
    <w:rsid w:val="00247AE5"/>
    <w:rsid w:val="00247CA7"/>
    <w:rsid w:val="00250769"/>
    <w:rsid w:val="00250BD0"/>
    <w:rsid w:val="00250EE3"/>
    <w:rsid w:val="00251321"/>
    <w:rsid w:val="002514D3"/>
    <w:rsid w:val="00252D93"/>
    <w:rsid w:val="00253649"/>
    <w:rsid w:val="00253F4B"/>
    <w:rsid w:val="00254531"/>
    <w:rsid w:val="00254B67"/>
    <w:rsid w:val="00255363"/>
    <w:rsid w:val="00255BE8"/>
    <w:rsid w:val="00256006"/>
    <w:rsid w:val="00256EEC"/>
    <w:rsid w:val="002570E0"/>
    <w:rsid w:val="002578CF"/>
    <w:rsid w:val="002602C6"/>
    <w:rsid w:val="0026032A"/>
    <w:rsid w:val="00260491"/>
    <w:rsid w:val="0026096C"/>
    <w:rsid w:val="00260B9F"/>
    <w:rsid w:val="00261E81"/>
    <w:rsid w:val="00262E55"/>
    <w:rsid w:val="00262EA9"/>
    <w:rsid w:val="00263163"/>
    <w:rsid w:val="00263E99"/>
    <w:rsid w:val="00263F4B"/>
    <w:rsid w:val="0026431B"/>
    <w:rsid w:val="0026470B"/>
    <w:rsid w:val="00264F38"/>
    <w:rsid w:val="00265C41"/>
    <w:rsid w:val="002660D4"/>
    <w:rsid w:val="00266375"/>
    <w:rsid w:val="00266999"/>
    <w:rsid w:val="00271CDA"/>
    <w:rsid w:val="00272DE5"/>
    <w:rsid w:val="0027350B"/>
    <w:rsid w:val="0027386A"/>
    <w:rsid w:val="0027439B"/>
    <w:rsid w:val="00274918"/>
    <w:rsid w:val="00274976"/>
    <w:rsid w:val="00274DB1"/>
    <w:rsid w:val="00275006"/>
    <w:rsid w:val="002751CF"/>
    <w:rsid w:val="002752DA"/>
    <w:rsid w:val="0027562E"/>
    <w:rsid w:val="00275D0C"/>
    <w:rsid w:val="00276090"/>
    <w:rsid w:val="00276AFF"/>
    <w:rsid w:val="00276D47"/>
    <w:rsid w:val="00276FA6"/>
    <w:rsid w:val="00277088"/>
    <w:rsid w:val="0027795E"/>
    <w:rsid w:val="00277BA7"/>
    <w:rsid w:val="002810E6"/>
    <w:rsid w:val="00281A18"/>
    <w:rsid w:val="002820EA"/>
    <w:rsid w:val="0028221E"/>
    <w:rsid w:val="00282495"/>
    <w:rsid w:val="002826D5"/>
    <w:rsid w:val="00283913"/>
    <w:rsid w:val="00283F71"/>
    <w:rsid w:val="002842D9"/>
    <w:rsid w:val="002845EA"/>
    <w:rsid w:val="00285490"/>
    <w:rsid w:val="0028568B"/>
    <w:rsid w:val="002857CA"/>
    <w:rsid w:val="0028593D"/>
    <w:rsid w:val="002859D9"/>
    <w:rsid w:val="002859F1"/>
    <w:rsid w:val="00285E4C"/>
    <w:rsid w:val="00287BF7"/>
    <w:rsid w:val="00287D8D"/>
    <w:rsid w:val="00290857"/>
    <w:rsid w:val="00290AE9"/>
    <w:rsid w:val="00292292"/>
    <w:rsid w:val="00292687"/>
    <w:rsid w:val="002935CE"/>
    <w:rsid w:val="00293DE5"/>
    <w:rsid w:val="00294105"/>
    <w:rsid w:val="002946A8"/>
    <w:rsid w:val="00294CDC"/>
    <w:rsid w:val="00294F4E"/>
    <w:rsid w:val="002953B2"/>
    <w:rsid w:val="002957D4"/>
    <w:rsid w:val="00295F7C"/>
    <w:rsid w:val="00295F83"/>
    <w:rsid w:val="00296420"/>
    <w:rsid w:val="0029794A"/>
    <w:rsid w:val="002A05A7"/>
    <w:rsid w:val="002A1607"/>
    <w:rsid w:val="002A1A16"/>
    <w:rsid w:val="002A24C6"/>
    <w:rsid w:val="002A328F"/>
    <w:rsid w:val="002A3DF7"/>
    <w:rsid w:val="002A3F87"/>
    <w:rsid w:val="002A40EC"/>
    <w:rsid w:val="002A4581"/>
    <w:rsid w:val="002A4B27"/>
    <w:rsid w:val="002A5E83"/>
    <w:rsid w:val="002A6D27"/>
    <w:rsid w:val="002A7223"/>
    <w:rsid w:val="002A7268"/>
    <w:rsid w:val="002A7406"/>
    <w:rsid w:val="002A74CC"/>
    <w:rsid w:val="002A7635"/>
    <w:rsid w:val="002A7DB2"/>
    <w:rsid w:val="002A7ED6"/>
    <w:rsid w:val="002B0112"/>
    <w:rsid w:val="002B0763"/>
    <w:rsid w:val="002B0B75"/>
    <w:rsid w:val="002B12AC"/>
    <w:rsid w:val="002B1466"/>
    <w:rsid w:val="002B260D"/>
    <w:rsid w:val="002B2AAF"/>
    <w:rsid w:val="002B3072"/>
    <w:rsid w:val="002B3100"/>
    <w:rsid w:val="002B3A26"/>
    <w:rsid w:val="002B3EF2"/>
    <w:rsid w:val="002B442A"/>
    <w:rsid w:val="002B45B7"/>
    <w:rsid w:val="002B4DAE"/>
    <w:rsid w:val="002B6D5D"/>
    <w:rsid w:val="002B7205"/>
    <w:rsid w:val="002B7C92"/>
    <w:rsid w:val="002B7FC0"/>
    <w:rsid w:val="002C0060"/>
    <w:rsid w:val="002C043A"/>
    <w:rsid w:val="002C06BB"/>
    <w:rsid w:val="002C1541"/>
    <w:rsid w:val="002C16C8"/>
    <w:rsid w:val="002C1AAB"/>
    <w:rsid w:val="002C1E1A"/>
    <w:rsid w:val="002C1E7A"/>
    <w:rsid w:val="002C2774"/>
    <w:rsid w:val="002C2AE8"/>
    <w:rsid w:val="002C2BEC"/>
    <w:rsid w:val="002C3618"/>
    <w:rsid w:val="002C3D66"/>
    <w:rsid w:val="002C4421"/>
    <w:rsid w:val="002C44C8"/>
    <w:rsid w:val="002C4BAA"/>
    <w:rsid w:val="002C514F"/>
    <w:rsid w:val="002C54BF"/>
    <w:rsid w:val="002C58AB"/>
    <w:rsid w:val="002C5F10"/>
    <w:rsid w:val="002C61C4"/>
    <w:rsid w:val="002C68E5"/>
    <w:rsid w:val="002C6FB0"/>
    <w:rsid w:val="002C751C"/>
    <w:rsid w:val="002C7907"/>
    <w:rsid w:val="002C7D3B"/>
    <w:rsid w:val="002C7F37"/>
    <w:rsid w:val="002D01D2"/>
    <w:rsid w:val="002D03FE"/>
    <w:rsid w:val="002D0BB5"/>
    <w:rsid w:val="002D15A9"/>
    <w:rsid w:val="002D161E"/>
    <w:rsid w:val="002D2C3B"/>
    <w:rsid w:val="002D2F43"/>
    <w:rsid w:val="002D35C2"/>
    <w:rsid w:val="002D4BBD"/>
    <w:rsid w:val="002D4CD3"/>
    <w:rsid w:val="002D542A"/>
    <w:rsid w:val="002D5753"/>
    <w:rsid w:val="002D5BF5"/>
    <w:rsid w:val="002D5DBB"/>
    <w:rsid w:val="002D60D5"/>
    <w:rsid w:val="002D68B8"/>
    <w:rsid w:val="002D6EF2"/>
    <w:rsid w:val="002D73F7"/>
    <w:rsid w:val="002E0C4B"/>
    <w:rsid w:val="002E0ED9"/>
    <w:rsid w:val="002E104C"/>
    <w:rsid w:val="002E1B1F"/>
    <w:rsid w:val="002E1B3F"/>
    <w:rsid w:val="002E1F40"/>
    <w:rsid w:val="002E264A"/>
    <w:rsid w:val="002E2752"/>
    <w:rsid w:val="002E2D21"/>
    <w:rsid w:val="002E2D79"/>
    <w:rsid w:val="002E3081"/>
    <w:rsid w:val="002E39B5"/>
    <w:rsid w:val="002E3D94"/>
    <w:rsid w:val="002E433E"/>
    <w:rsid w:val="002E457C"/>
    <w:rsid w:val="002E4684"/>
    <w:rsid w:val="002E4C22"/>
    <w:rsid w:val="002E5217"/>
    <w:rsid w:val="002E5A3C"/>
    <w:rsid w:val="002E6110"/>
    <w:rsid w:val="002E653C"/>
    <w:rsid w:val="002E66AB"/>
    <w:rsid w:val="002E6C80"/>
    <w:rsid w:val="002E6DF1"/>
    <w:rsid w:val="002F001A"/>
    <w:rsid w:val="002F02C8"/>
    <w:rsid w:val="002F0820"/>
    <w:rsid w:val="002F2323"/>
    <w:rsid w:val="002F3162"/>
    <w:rsid w:val="002F39F5"/>
    <w:rsid w:val="002F47FB"/>
    <w:rsid w:val="002F4940"/>
    <w:rsid w:val="002F4D77"/>
    <w:rsid w:val="002F51BA"/>
    <w:rsid w:val="002F53B4"/>
    <w:rsid w:val="002F5905"/>
    <w:rsid w:val="002F5D85"/>
    <w:rsid w:val="002F614C"/>
    <w:rsid w:val="002F61FB"/>
    <w:rsid w:val="002F6A8F"/>
    <w:rsid w:val="002F6F1C"/>
    <w:rsid w:val="002F73B4"/>
    <w:rsid w:val="002F7C07"/>
    <w:rsid w:val="003006B1"/>
    <w:rsid w:val="003016BB"/>
    <w:rsid w:val="003017A8"/>
    <w:rsid w:val="003030B8"/>
    <w:rsid w:val="003035B0"/>
    <w:rsid w:val="003037D2"/>
    <w:rsid w:val="00304453"/>
    <w:rsid w:val="00304585"/>
    <w:rsid w:val="00304A58"/>
    <w:rsid w:val="00304AA7"/>
    <w:rsid w:val="00304D43"/>
    <w:rsid w:val="0030509D"/>
    <w:rsid w:val="003055D4"/>
    <w:rsid w:val="00305602"/>
    <w:rsid w:val="003060BA"/>
    <w:rsid w:val="0030639B"/>
    <w:rsid w:val="003063D0"/>
    <w:rsid w:val="00306DA1"/>
    <w:rsid w:val="00307230"/>
    <w:rsid w:val="00307CF1"/>
    <w:rsid w:val="00310A36"/>
    <w:rsid w:val="00310DB4"/>
    <w:rsid w:val="0031113D"/>
    <w:rsid w:val="00311262"/>
    <w:rsid w:val="003116A2"/>
    <w:rsid w:val="00311865"/>
    <w:rsid w:val="00311A3F"/>
    <w:rsid w:val="00311DD1"/>
    <w:rsid w:val="003126D8"/>
    <w:rsid w:val="00312AE9"/>
    <w:rsid w:val="00312DF7"/>
    <w:rsid w:val="00313A02"/>
    <w:rsid w:val="00313A2B"/>
    <w:rsid w:val="00313AB0"/>
    <w:rsid w:val="003141D2"/>
    <w:rsid w:val="00314C1C"/>
    <w:rsid w:val="003156D7"/>
    <w:rsid w:val="003159CC"/>
    <w:rsid w:val="00315CC3"/>
    <w:rsid w:val="00316459"/>
    <w:rsid w:val="00316AB1"/>
    <w:rsid w:val="00317501"/>
    <w:rsid w:val="0031753B"/>
    <w:rsid w:val="003175EB"/>
    <w:rsid w:val="00320113"/>
    <w:rsid w:val="00322694"/>
    <w:rsid w:val="00322E6E"/>
    <w:rsid w:val="00323253"/>
    <w:rsid w:val="00323262"/>
    <w:rsid w:val="00324382"/>
    <w:rsid w:val="00324DFA"/>
    <w:rsid w:val="003258A6"/>
    <w:rsid w:val="00325941"/>
    <w:rsid w:val="00325A5E"/>
    <w:rsid w:val="0032786E"/>
    <w:rsid w:val="00327B01"/>
    <w:rsid w:val="00330386"/>
    <w:rsid w:val="00330400"/>
    <w:rsid w:val="00331288"/>
    <w:rsid w:val="00331695"/>
    <w:rsid w:val="0033175D"/>
    <w:rsid w:val="0033211A"/>
    <w:rsid w:val="00332154"/>
    <w:rsid w:val="00332898"/>
    <w:rsid w:val="003328A0"/>
    <w:rsid w:val="003330E0"/>
    <w:rsid w:val="00333970"/>
    <w:rsid w:val="0033435D"/>
    <w:rsid w:val="003348B6"/>
    <w:rsid w:val="00334D4D"/>
    <w:rsid w:val="003350F1"/>
    <w:rsid w:val="003356F0"/>
    <w:rsid w:val="00336114"/>
    <w:rsid w:val="003369B6"/>
    <w:rsid w:val="00336A0C"/>
    <w:rsid w:val="00340F34"/>
    <w:rsid w:val="00341E4C"/>
    <w:rsid w:val="00342249"/>
    <w:rsid w:val="0034228E"/>
    <w:rsid w:val="0034359F"/>
    <w:rsid w:val="00343B1B"/>
    <w:rsid w:val="00343B4B"/>
    <w:rsid w:val="00343BFB"/>
    <w:rsid w:val="00343C24"/>
    <w:rsid w:val="00343C30"/>
    <w:rsid w:val="00343D97"/>
    <w:rsid w:val="0034428C"/>
    <w:rsid w:val="003442A8"/>
    <w:rsid w:val="00345209"/>
    <w:rsid w:val="00345AA1"/>
    <w:rsid w:val="00345DAA"/>
    <w:rsid w:val="003463FA"/>
    <w:rsid w:val="00346A21"/>
    <w:rsid w:val="00346D36"/>
    <w:rsid w:val="00347ACB"/>
    <w:rsid w:val="00350D66"/>
    <w:rsid w:val="00350E6E"/>
    <w:rsid w:val="003515E3"/>
    <w:rsid w:val="00351D58"/>
    <w:rsid w:val="00352047"/>
    <w:rsid w:val="0035206E"/>
    <w:rsid w:val="003523B0"/>
    <w:rsid w:val="0035274A"/>
    <w:rsid w:val="003528EF"/>
    <w:rsid w:val="0035301F"/>
    <w:rsid w:val="00353273"/>
    <w:rsid w:val="00353456"/>
    <w:rsid w:val="003534C8"/>
    <w:rsid w:val="003535EC"/>
    <w:rsid w:val="00353EBB"/>
    <w:rsid w:val="00354171"/>
    <w:rsid w:val="0035470C"/>
    <w:rsid w:val="003554A1"/>
    <w:rsid w:val="003556EC"/>
    <w:rsid w:val="00355719"/>
    <w:rsid w:val="00355A97"/>
    <w:rsid w:val="003563DE"/>
    <w:rsid w:val="00356654"/>
    <w:rsid w:val="0035685D"/>
    <w:rsid w:val="003569E9"/>
    <w:rsid w:val="00357181"/>
    <w:rsid w:val="00357B42"/>
    <w:rsid w:val="00360137"/>
    <w:rsid w:val="003603B7"/>
    <w:rsid w:val="00360B39"/>
    <w:rsid w:val="00360C4D"/>
    <w:rsid w:val="00360E78"/>
    <w:rsid w:val="00361578"/>
    <w:rsid w:val="0036298F"/>
    <w:rsid w:val="00362B79"/>
    <w:rsid w:val="00362EE3"/>
    <w:rsid w:val="00363BC2"/>
    <w:rsid w:val="00363C09"/>
    <w:rsid w:val="00365DC1"/>
    <w:rsid w:val="00366024"/>
    <w:rsid w:val="0036633B"/>
    <w:rsid w:val="00366A2B"/>
    <w:rsid w:val="003672CA"/>
    <w:rsid w:val="0037001E"/>
    <w:rsid w:val="00371540"/>
    <w:rsid w:val="00371629"/>
    <w:rsid w:val="00371ACB"/>
    <w:rsid w:val="00372212"/>
    <w:rsid w:val="003722FF"/>
    <w:rsid w:val="00372745"/>
    <w:rsid w:val="00373463"/>
    <w:rsid w:val="00373A38"/>
    <w:rsid w:val="00374180"/>
    <w:rsid w:val="003749DB"/>
    <w:rsid w:val="00374EA4"/>
    <w:rsid w:val="003752AA"/>
    <w:rsid w:val="003752BC"/>
    <w:rsid w:val="003755B8"/>
    <w:rsid w:val="003762AB"/>
    <w:rsid w:val="003766DC"/>
    <w:rsid w:val="00376724"/>
    <w:rsid w:val="00376E49"/>
    <w:rsid w:val="00376EF7"/>
    <w:rsid w:val="00377051"/>
    <w:rsid w:val="0037773C"/>
    <w:rsid w:val="00377762"/>
    <w:rsid w:val="003777EA"/>
    <w:rsid w:val="00380FD1"/>
    <w:rsid w:val="00381CB1"/>
    <w:rsid w:val="00381CF0"/>
    <w:rsid w:val="003829D2"/>
    <w:rsid w:val="00382B1F"/>
    <w:rsid w:val="00382FA8"/>
    <w:rsid w:val="00383B40"/>
    <w:rsid w:val="00384240"/>
    <w:rsid w:val="003851F0"/>
    <w:rsid w:val="0038548C"/>
    <w:rsid w:val="003857EE"/>
    <w:rsid w:val="00385A39"/>
    <w:rsid w:val="00385FA1"/>
    <w:rsid w:val="00386202"/>
    <w:rsid w:val="003879CC"/>
    <w:rsid w:val="00387C71"/>
    <w:rsid w:val="00390AF5"/>
    <w:rsid w:val="00390B0A"/>
    <w:rsid w:val="00390B11"/>
    <w:rsid w:val="0039139A"/>
    <w:rsid w:val="003918FB"/>
    <w:rsid w:val="00391A23"/>
    <w:rsid w:val="00391B4B"/>
    <w:rsid w:val="00391FBE"/>
    <w:rsid w:val="003920BF"/>
    <w:rsid w:val="003924A7"/>
    <w:rsid w:val="00392EE5"/>
    <w:rsid w:val="003932BB"/>
    <w:rsid w:val="0039342A"/>
    <w:rsid w:val="00393C15"/>
    <w:rsid w:val="00393F88"/>
    <w:rsid w:val="00394838"/>
    <w:rsid w:val="00394AD7"/>
    <w:rsid w:val="00394BEB"/>
    <w:rsid w:val="00395FF1"/>
    <w:rsid w:val="00396152"/>
    <w:rsid w:val="0039652D"/>
    <w:rsid w:val="00396B23"/>
    <w:rsid w:val="00396F84"/>
    <w:rsid w:val="00397A5F"/>
    <w:rsid w:val="003A04F6"/>
    <w:rsid w:val="003A086D"/>
    <w:rsid w:val="003A0B08"/>
    <w:rsid w:val="003A2179"/>
    <w:rsid w:val="003A2D25"/>
    <w:rsid w:val="003A3968"/>
    <w:rsid w:val="003A4240"/>
    <w:rsid w:val="003A456C"/>
    <w:rsid w:val="003A5041"/>
    <w:rsid w:val="003A630F"/>
    <w:rsid w:val="003A63D7"/>
    <w:rsid w:val="003A7074"/>
    <w:rsid w:val="003A722C"/>
    <w:rsid w:val="003A79E3"/>
    <w:rsid w:val="003A7CB8"/>
    <w:rsid w:val="003A7EC3"/>
    <w:rsid w:val="003B0568"/>
    <w:rsid w:val="003B07B1"/>
    <w:rsid w:val="003B0E2D"/>
    <w:rsid w:val="003B1141"/>
    <w:rsid w:val="003B1689"/>
    <w:rsid w:val="003B1C32"/>
    <w:rsid w:val="003B1E90"/>
    <w:rsid w:val="003B2272"/>
    <w:rsid w:val="003B23C7"/>
    <w:rsid w:val="003B2BA2"/>
    <w:rsid w:val="003B371E"/>
    <w:rsid w:val="003B39D9"/>
    <w:rsid w:val="003B3D57"/>
    <w:rsid w:val="003B3EA8"/>
    <w:rsid w:val="003B3FE4"/>
    <w:rsid w:val="003B46C0"/>
    <w:rsid w:val="003B4D9E"/>
    <w:rsid w:val="003B5027"/>
    <w:rsid w:val="003B52FB"/>
    <w:rsid w:val="003B55FF"/>
    <w:rsid w:val="003B5B26"/>
    <w:rsid w:val="003B61D3"/>
    <w:rsid w:val="003B65B2"/>
    <w:rsid w:val="003B6EC3"/>
    <w:rsid w:val="003B7349"/>
    <w:rsid w:val="003B74EF"/>
    <w:rsid w:val="003C0124"/>
    <w:rsid w:val="003C0718"/>
    <w:rsid w:val="003C0D7A"/>
    <w:rsid w:val="003C118D"/>
    <w:rsid w:val="003C1603"/>
    <w:rsid w:val="003C180E"/>
    <w:rsid w:val="003C2A10"/>
    <w:rsid w:val="003C2C0E"/>
    <w:rsid w:val="003C3422"/>
    <w:rsid w:val="003C3513"/>
    <w:rsid w:val="003C3661"/>
    <w:rsid w:val="003C37A9"/>
    <w:rsid w:val="003C39C5"/>
    <w:rsid w:val="003C5FB9"/>
    <w:rsid w:val="003C670C"/>
    <w:rsid w:val="003C722F"/>
    <w:rsid w:val="003C73BF"/>
    <w:rsid w:val="003D0FA0"/>
    <w:rsid w:val="003D2880"/>
    <w:rsid w:val="003D2F3E"/>
    <w:rsid w:val="003D33A4"/>
    <w:rsid w:val="003D38D5"/>
    <w:rsid w:val="003D520C"/>
    <w:rsid w:val="003D5D12"/>
    <w:rsid w:val="003D6190"/>
    <w:rsid w:val="003D6217"/>
    <w:rsid w:val="003D669F"/>
    <w:rsid w:val="003D68C3"/>
    <w:rsid w:val="003D6C88"/>
    <w:rsid w:val="003D719E"/>
    <w:rsid w:val="003D77AB"/>
    <w:rsid w:val="003D79A7"/>
    <w:rsid w:val="003E079C"/>
    <w:rsid w:val="003E09E7"/>
    <w:rsid w:val="003E0CAB"/>
    <w:rsid w:val="003E130F"/>
    <w:rsid w:val="003E1354"/>
    <w:rsid w:val="003E1468"/>
    <w:rsid w:val="003E1778"/>
    <w:rsid w:val="003E2107"/>
    <w:rsid w:val="003E2375"/>
    <w:rsid w:val="003E285D"/>
    <w:rsid w:val="003E3DDF"/>
    <w:rsid w:val="003E41B3"/>
    <w:rsid w:val="003E43DD"/>
    <w:rsid w:val="003E4604"/>
    <w:rsid w:val="003E47B3"/>
    <w:rsid w:val="003E4A7D"/>
    <w:rsid w:val="003E4E46"/>
    <w:rsid w:val="003E55C7"/>
    <w:rsid w:val="003E5B96"/>
    <w:rsid w:val="003E6C1E"/>
    <w:rsid w:val="003E6CEB"/>
    <w:rsid w:val="003E6EEE"/>
    <w:rsid w:val="003E757D"/>
    <w:rsid w:val="003E77C5"/>
    <w:rsid w:val="003E7D9A"/>
    <w:rsid w:val="003F0F78"/>
    <w:rsid w:val="003F0F96"/>
    <w:rsid w:val="003F144E"/>
    <w:rsid w:val="003F1AEA"/>
    <w:rsid w:val="003F1EC9"/>
    <w:rsid w:val="003F24AB"/>
    <w:rsid w:val="003F25D6"/>
    <w:rsid w:val="003F2BF3"/>
    <w:rsid w:val="003F3716"/>
    <w:rsid w:val="003F397C"/>
    <w:rsid w:val="003F3F47"/>
    <w:rsid w:val="003F442B"/>
    <w:rsid w:val="003F47AA"/>
    <w:rsid w:val="003F4A57"/>
    <w:rsid w:val="003F56DE"/>
    <w:rsid w:val="003F57F2"/>
    <w:rsid w:val="003F5AA6"/>
    <w:rsid w:val="003F5B61"/>
    <w:rsid w:val="003F5CBB"/>
    <w:rsid w:val="003F5DEB"/>
    <w:rsid w:val="003F620E"/>
    <w:rsid w:val="003F7E1A"/>
    <w:rsid w:val="00400AD0"/>
    <w:rsid w:val="004012B8"/>
    <w:rsid w:val="0040192D"/>
    <w:rsid w:val="0040268D"/>
    <w:rsid w:val="004027AB"/>
    <w:rsid w:val="004028DC"/>
    <w:rsid w:val="00402BC4"/>
    <w:rsid w:val="00402C3B"/>
    <w:rsid w:val="004032CB"/>
    <w:rsid w:val="00403B56"/>
    <w:rsid w:val="0040464E"/>
    <w:rsid w:val="00404A4A"/>
    <w:rsid w:val="004050EF"/>
    <w:rsid w:val="00405374"/>
    <w:rsid w:val="004053CA"/>
    <w:rsid w:val="00405657"/>
    <w:rsid w:val="00405AF7"/>
    <w:rsid w:val="00405EAB"/>
    <w:rsid w:val="00406522"/>
    <w:rsid w:val="00407A3B"/>
    <w:rsid w:val="004101B3"/>
    <w:rsid w:val="0041021D"/>
    <w:rsid w:val="00410652"/>
    <w:rsid w:val="00410950"/>
    <w:rsid w:val="0041105E"/>
    <w:rsid w:val="00411615"/>
    <w:rsid w:val="004118CC"/>
    <w:rsid w:val="00411DD4"/>
    <w:rsid w:val="00412B95"/>
    <w:rsid w:val="00412F8E"/>
    <w:rsid w:val="00414038"/>
    <w:rsid w:val="00414080"/>
    <w:rsid w:val="0041421D"/>
    <w:rsid w:val="00414432"/>
    <w:rsid w:val="00414657"/>
    <w:rsid w:val="00415BD5"/>
    <w:rsid w:val="004161C1"/>
    <w:rsid w:val="00416649"/>
    <w:rsid w:val="004169C0"/>
    <w:rsid w:val="00416EF5"/>
    <w:rsid w:val="004172F3"/>
    <w:rsid w:val="00417436"/>
    <w:rsid w:val="004201F9"/>
    <w:rsid w:val="004206A9"/>
    <w:rsid w:val="004212CD"/>
    <w:rsid w:val="00421900"/>
    <w:rsid w:val="00421BC8"/>
    <w:rsid w:val="00421CBB"/>
    <w:rsid w:val="00421E40"/>
    <w:rsid w:val="00422012"/>
    <w:rsid w:val="004227BE"/>
    <w:rsid w:val="00422A44"/>
    <w:rsid w:val="00423F02"/>
    <w:rsid w:val="0042400C"/>
    <w:rsid w:val="0042445D"/>
    <w:rsid w:val="00424650"/>
    <w:rsid w:val="00425CF1"/>
    <w:rsid w:val="0042623B"/>
    <w:rsid w:val="00427A84"/>
    <w:rsid w:val="00427AE4"/>
    <w:rsid w:val="0043003D"/>
    <w:rsid w:val="004306AC"/>
    <w:rsid w:val="00430EDD"/>
    <w:rsid w:val="00432480"/>
    <w:rsid w:val="00432F38"/>
    <w:rsid w:val="0043302C"/>
    <w:rsid w:val="00433120"/>
    <w:rsid w:val="00434131"/>
    <w:rsid w:val="0043517E"/>
    <w:rsid w:val="00435D50"/>
    <w:rsid w:val="004360BE"/>
    <w:rsid w:val="004364DF"/>
    <w:rsid w:val="004367F7"/>
    <w:rsid w:val="004370BC"/>
    <w:rsid w:val="00437882"/>
    <w:rsid w:val="004379C0"/>
    <w:rsid w:val="00437BA4"/>
    <w:rsid w:val="00437DA8"/>
    <w:rsid w:val="00440146"/>
    <w:rsid w:val="0044024C"/>
    <w:rsid w:val="0044059A"/>
    <w:rsid w:val="004406E6"/>
    <w:rsid w:val="0044079D"/>
    <w:rsid w:val="00440F18"/>
    <w:rsid w:val="0044134B"/>
    <w:rsid w:val="004413D1"/>
    <w:rsid w:val="00441AB3"/>
    <w:rsid w:val="00442649"/>
    <w:rsid w:val="004438DD"/>
    <w:rsid w:val="00444345"/>
    <w:rsid w:val="00445487"/>
    <w:rsid w:val="00446119"/>
    <w:rsid w:val="0044679A"/>
    <w:rsid w:val="00446869"/>
    <w:rsid w:val="00446A6D"/>
    <w:rsid w:val="004476CA"/>
    <w:rsid w:val="00447854"/>
    <w:rsid w:val="00447DE5"/>
    <w:rsid w:val="00447F21"/>
    <w:rsid w:val="00450418"/>
    <w:rsid w:val="00450EBB"/>
    <w:rsid w:val="00451194"/>
    <w:rsid w:val="00451470"/>
    <w:rsid w:val="00451A04"/>
    <w:rsid w:val="00451C77"/>
    <w:rsid w:val="004522DF"/>
    <w:rsid w:val="00452789"/>
    <w:rsid w:val="00452F71"/>
    <w:rsid w:val="004533A1"/>
    <w:rsid w:val="004539C7"/>
    <w:rsid w:val="004546E9"/>
    <w:rsid w:val="00454FF5"/>
    <w:rsid w:val="00455303"/>
    <w:rsid w:val="00455F2A"/>
    <w:rsid w:val="004564FC"/>
    <w:rsid w:val="004575BF"/>
    <w:rsid w:val="0045772D"/>
    <w:rsid w:val="004609A7"/>
    <w:rsid w:val="00460A36"/>
    <w:rsid w:val="00461247"/>
    <w:rsid w:val="004612F6"/>
    <w:rsid w:val="00462949"/>
    <w:rsid w:val="0046312B"/>
    <w:rsid w:val="00463417"/>
    <w:rsid w:val="004648A0"/>
    <w:rsid w:val="00464DEA"/>
    <w:rsid w:val="004655D1"/>
    <w:rsid w:val="00465DFE"/>
    <w:rsid w:val="00465FC5"/>
    <w:rsid w:val="00466C01"/>
    <w:rsid w:val="00466F88"/>
    <w:rsid w:val="00467C07"/>
    <w:rsid w:val="00470908"/>
    <w:rsid w:val="00470F3B"/>
    <w:rsid w:val="00471669"/>
    <w:rsid w:val="00471A9A"/>
    <w:rsid w:val="00471B38"/>
    <w:rsid w:val="00471EE6"/>
    <w:rsid w:val="00471FDB"/>
    <w:rsid w:val="00472ED0"/>
    <w:rsid w:val="0047322E"/>
    <w:rsid w:val="00473415"/>
    <w:rsid w:val="00473DAE"/>
    <w:rsid w:val="00474A65"/>
    <w:rsid w:val="00474EA8"/>
    <w:rsid w:val="004751D1"/>
    <w:rsid w:val="00475401"/>
    <w:rsid w:val="00476C50"/>
    <w:rsid w:val="00476E83"/>
    <w:rsid w:val="00477810"/>
    <w:rsid w:val="004779C8"/>
    <w:rsid w:val="00477AE8"/>
    <w:rsid w:val="00477AE9"/>
    <w:rsid w:val="00477D4B"/>
    <w:rsid w:val="0048009D"/>
    <w:rsid w:val="00480225"/>
    <w:rsid w:val="00480B6F"/>
    <w:rsid w:val="00480FD6"/>
    <w:rsid w:val="00480FE7"/>
    <w:rsid w:val="0048116D"/>
    <w:rsid w:val="00481677"/>
    <w:rsid w:val="00481B58"/>
    <w:rsid w:val="00481C18"/>
    <w:rsid w:val="00482B54"/>
    <w:rsid w:val="00482D19"/>
    <w:rsid w:val="00483572"/>
    <w:rsid w:val="0048512D"/>
    <w:rsid w:val="00485891"/>
    <w:rsid w:val="00485A07"/>
    <w:rsid w:val="00486C0E"/>
    <w:rsid w:val="00487343"/>
    <w:rsid w:val="0048743D"/>
    <w:rsid w:val="004874C1"/>
    <w:rsid w:val="00487764"/>
    <w:rsid w:val="004900C4"/>
    <w:rsid w:val="0049067A"/>
    <w:rsid w:val="00490715"/>
    <w:rsid w:val="00491A82"/>
    <w:rsid w:val="00491AF7"/>
    <w:rsid w:val="004929E0"/>
    <w:rsid w:val="00492C0E"/>
    <w:rsid w:val="004939E5"/>
    <w:rsid w:val="004939E7"/>
    <w:rsid w:val="004940B5"/>
    <w:rsid w:val="0049419B"/>
    <w:rsid w:val="00494800"/>
    <w:rsid w:val="00494966"/>
    <w:rsid w:val="00494AF6"/>
    <w:rsid w:val="0049543A"/>
    <w:rsid w:val="00495552"/>
    <w:rsid w:val="0049565C"/>
    <w:rsid w:val="00496359"/>
    <w:rsid w:val="00496638"/>
    <w:rsid w:val="00496698"/>
    <w:rsid w:val="00497890"/>
    <w:rsid w:val="00497B82"/>
    <w:rsid w:val="004A0708"/>
    <w:rsid w:val="004A1321"/>
    <w:rsid w:val="004A1326"/>
    <w:rsid w:val="004A13A0"/>
    <w:rsid w:val="004A1717"/>
    <w:rsid w:val="004A1879"/>
    <w:rsid w:val="004A1974"/>
    <w:rsid w:val="004A2074"/>
    <w:rsid w:val="004A3217"/>
    <w:rsid w:val="004A42EE"/>
    <w:rsid w:val="004A49D4"/>
    <w:rsid w:val="004A4C9A"/>
    <w:rsid w:val="004A5090"/>
    <w:rsid w:val="004A5456"/>
    <w:rsid w:val="004A5BA1"/>
    <w:rsid w:val="004A700D"/>
    <w:rsid w:val="004A7488"/>
    <w:rsid w:val="004A78CC"/>
    <w:rsid w:val="004A7ACF"/>
    <w:rsid w:val="004B020C"/>
    <w:rsid w:val="004B07BF"/>
    <w:rsid w:val="004B1147"/>
    <w:rsid w:val="004B1B6A"/>
    <w:rsid w:val="004B1F9F"/>
    <w:rsid w:val="004B286B"/>
    <w:rsid w:val="004B2DB1"/>
    <w:rsid w:val="004B385F"/>
    <w:rsid w:val="004B3FC3"/>
    <w:rsid w:val="004B41E3"/>
    <w:rsid w:val="004B43F9"/>
    <w:rsid w:val="004B44AB"/>
    <w:rsid w:val="004B51D6"/>
    <w:rsid w:val="004B60A5"/>
    <w:rsid w:val="004B6D72"/>
    <w:rsid w:val="004C01A2"/>
    <w:rsid w:val="004C0761"/>
    <w:rsid w:val="004C0C9D"/>
    <w:rsid w:val="004C156A"/>
    <w:rsid w:val="004C1890"/>
    <w:rsid w:val="004C19E0"/>
    <w:rsid w:val="004C1B77"/>
    <w:rsid w:val="004C1DBB"/>
    <w:rsid w:val="004C2287"/>
    <w:rsid w:val="004C26B4"/>
    <w:rsid w:val="004C2AF0"/>
    <w:rsid w:val="004C3830"/>
    <w:rsid w:val="004C4398"/>
    <w:rsid w:val="004C4839"/>
    <w:rsid w:val="004C4889"/>
    <w:rsid w:val="004C5023"/>
    <w:rsid w:val="004C54C2"/>
    <w:rsid w:val="004C560B"/>
    <w:rsid w:val="004C5C59"/>
    <w:rsid w:val="004C5FB0"/>
    <w:rsid w:val="004C626C"/>
    <w:rsid w:val="004C7182"/>
    <w:rsid w:val="004C7CB5"/>
    <w:rsid w:val="004D012B"/>
    <w:rsid w:val="004D0225"/>
    <w:rsid w:val="004D04BF"/>
    <w:rsid w:val="004D0502"/>
    <w:rsid w:val="004D05E0"/>
    <w:rsid w:val="004D0D94"/>
    <w:rsid w:val="004D0EA1"/>
    <w:rsid w:val="004D1E97"/>
    <w:rsid w:val="004D2812"/>
    <w:rsid w:val="004D3727"/>
    <w:rsid w:val="004D41C5"/>
    <w:rsid w:val="004D421C"/>
    <w:rsid w:val="004D42C4"/>
    <w:rsid w:val="004D4862"/>
    <w:rsid w:val="004D4940"/>
    <w:rsid w:val="004D4E67"/>
    <w:rsid w:val="004D5147"/>
    <w:rsid w:val="004D52B6"/>
    <w:rsid w:val="004D5B02"/>
    <w:rsid w:val="004D5C64"/>
    <w:rsid w:val="004D6087"/>
    <w:rsid w:val="004D621D"/>
    <w:rsid w:val="004D6835"/>
    <w:rsid w:val="004D78D7"/>
    <w:rsid w:val="004D7C7B"/>
    <w:rsid w:val="004E00AF"/>
    <w:rsid w:val="004E098F"/>
    <w:rsid w:val="004E0D75"/>
    <w:rsid w:val="004E1013"/>
    <w:rsid w:val="004E17AE"/>
    <w:rsid w:val="004E1A53"/>
    <w:rsid w:val="004E1AC0"/>
    <w:rsid w:val="004E1F99"/>
    <w:rsid w:val="004E2718"/>
    <w:rsid w:val="004E27C9"/>
    <w:rsid w:val="004E2930"/>
    <w:rsid w:val="004E29B3"/>
    <w:rsid w:val="004E38EB"/>
    <w:rsid w:val="004E3A23"/>
    <w:rsid w:val="004E3CDF"/>
    <w:rsid w:val="004E3E28"/>
    <w:rsid w:val="004E3EA5"/>
    <w:rsid w:val="004E4437"/>
    <w:rsid w:val="004E4A2B"/>
    <w:rsid w:val="004E4A78"/>
    <w:rsid w:val="004E4BF5"/>
    <w:rsid w:val="004E4CB7"/>
    <w:rsid w:val="004E51B4"/>
    <w:rsid w:val="004E5804"/>
    <w:rsid w:val="004E595A"/>
    <w:rsid w:val="004E5A3D"/>
    <w:rsid w:val="004E62F7"/>
    <w:rsid w:val="004F0DE1"/>
    <w:rsid w:val="004F1DFA"/>
    <w:rsid w:val="004F23CA"/>
    <w:rsid w:val="004F31EE"/>
    <w:rsid w:val="004F41DF"/>
    <w:rsid w:val="004F4517"/>
    <w:rsid w:val="004F4725"/>
    <w:rsid w:val="004F5202"/>
    <w:rsid w:val="004F54A9"/>
    <w:rsid w:val="004F55ED"/>
    <w:rsid w:val="004F68F9"/>
    <w:rsid w:val="004F6919"/>
    <w:rsid w:val="004F69F1"/>
    <w:rsid w:val="004F728C"/>
    <w:rsid w:val="004F74E0"/>
    <w:rsid w:val="004F7E5E"/>
    <w:rsid w:val="004F7FBF"/>
    <w:rsid w:val="0050025D"/>
    <w:rsid w:val="00500437"/>
    <w:rsid w:val="00500E72"/>
    <w:rsid w:val="00501151"/>
    <w:rsid w:val="005017DA"/>
    <w:rsid w:val="00501A09"/>
    <w:rsid w:val="00501DBA"/>
    <w:rsid w:val="00501EC5"/>
    <w:rsid w:val="00502524"/>
    <w:rsid w:val="00503113"/>
    <w:rsid w:val="00503439"/>
    <w:rsid w:val="00503940"/>
    <w:rsid w:val="00504549"/>
    <w:rsid w:val="00506217"/>
    <w:rsid w:val="00506A09"/>
    <w:rsid w:val="00506F4F"/>
    <w:rsid w:val="005071D4"/>
    <w:rsid w:val="005077A1"/>
    <w:rsid w:val="005104A8"/>
    <w:rsid w:val="00510853"/>
    <w:rsid w:val="00510FCC"/>
    <w:rsid w:val="0051102B"/>
    <w:rsid w:val="005114EB"/>
    <w:rsid w:val="0051210F"/>
    <w:rsid w:val="0051229E"/>
    <w:rsid w:val="0051312E"/>
    <w:rsid w:val="00513586"/>
    <w:rsid w:val="0051469E"/>
    <w:rsid w:val="00514A79"/>
    <w:rsid w:val="00516196"/>
    <w:rsid w:val="00516D0E"/>
    <w:rsid w:val="00517F12"/>
    <w:rsid w:val="00520037"/>
    <w:rsid w:val="00521BD9"/>
    <w:rsid w:val="00521BE4"/>
    <w:rsid w:val="00521E55"/>
    <w:rsid w:val="005220FC"/>
    <w:rsid w:val="0052211F"/>
    <w:rsid w:val="0052282E"/>
    <w:rsid w:val="0052387B"/>
    <w:rsid w:val="005239BB"/>
    <w:rsid w:val="00523C0C"/>
    <w:rsid w:val="00523ED4"/>
    <w:rsid w:val="0052408B"/>
    <w:rsid w:val="0052433E"/>
    <w:rsid w:val="005246B5"/>
    <w:rsid w:val="005247DD"/>
    <w:rsid w:val="00525FBC"/>
    <w:rsid w:val="00525FF7"/>
    <w:rsid w:val="00526C01"/>
    <w:rsid w:val="00526F0F"/>
    <w:rsid w:val="005272AE"/>
    <w:rsid w:val="00530489"/>
    <w:rsid w:val="00530C5A"/>
    <w:rsid w:val="00530C5E"/>
    <w:rsid w:val="00530D8C"/>
    <w:rsid w:val="00531B4A"/>
    <w:rsid w:val="005320C0"/>
    <w:rsid w:val="00532506"/>
    <w:rsid w:val="0053284F"/>
    <w:rsid w:val="00532952"/>
    <w:rsid w:val="00533188"/>
    <w:rsid w:val="0053318E"/>
    <w:rsid w:val="005335F4"/>
    <w:rsid w:val="005338E2"/>
    <w:rsid w:val="0053390B"/>
    <w:rsid w:val="00534B9B"/>
    <w:rsid w:val="00534C7D"/>
    <w:rsid w:val="00534F13"/>
    <w:rsid w:val="00535993"/>
    <w:rsid w:val="00535CAD"/>
    <w:rsid w:val="00536829"/>
    <w:rsid w:val="00536CF1"/>
    <w:rsid w:val="00537109"/>
    <w:rsid w:val="00537586"/>
    <w:rsid w:val="00537612"/>
    <w:rsid w:val="00537874"/>
    <w:rsid w:val="00537C2A"/>
    <w:rsid w:val="00537DF0"/>
    <w:rsid w:val="00540A04"/>
    <w:rsid w:val="00540A49"/>
    <w:rsid w:val="00540BEC"/>
    <w:rsid w:val="00540F41"/>
    <w:rsid w:val="00541570"/>
    <w:rsid w:val="00541770"/>
    <w:rsid w:val="00542278"/>
    <w:rsid w:val="00542DB4"/>
    <w:rsid w:val="00542DEA"/>
    <w:rsid w:val="00542EAA"/>
    <w:rsid w:val="0054350D"/>
    <w:rsid w:val="00543C58"/>
    <w:rsid w:val="00544479"/>
    <w:rsid w:val="0054480C"/>
    <w:rsid w:val="00544CE6"/>
    <w:rsid w:val="0054551F"/>
    <w:rsid w:val="0054554E"/>
    <w:rsid w:val="0054572B"/>
    <w:rsid w:val="00545902"/>
    <w:rsid w:val="00545A90"/>
    <w:rsid w:val="00546039"/>
    <w:rsid w:val="00546269"/>
    <w:rsid w:val="00546A06"/>
    <w:rsid w:val="00546DB2"/>
    <w:rsid w:val="00547BF4"/>
    <w:rsid w:val="005532A5"/>
    <w:rsid w:val="00553F2C"/>
    <w:rsid w:val="005554CB"/>
    <w:rsid w:val="005554D9"/>
    <w:rsid w:val="005555AC"/>
    <w:rsid w:val="00555CB9"/>
    <w:rsid w:val="0055614B"/>
    <w:rsid w:val="00556340"/>
    <w:rsid w:val="005563CE"/>
    <w:rsid w:val="00556730"/>
    <w:rsid w:val="00556953"/>
    <w:rsid w:val="00557223"/>
    <w:rsid w:val="00557795"/>
    <w:rsid w:val="00561B6B"/>
    <w:rsid w:val="00561FD4"/>
    <w:rsid w:val="00562120"/>
    <w:rsid w:val="00562332"/>
    <w:rsid w:val="00562628"/>
    <w:rsid w:val="005633F7"/>
    <w:rsid w:val="005634FA"/>
    <w:rsid w:val="00563985"/>
    <w:rsid w:val="005639B6"/>
    <w:rsid w:val="00563BCB"/>
    <w:rsid w:val="005652F5"/>
    <w:rsid w:val="00565F74"/>
    <w:rsid w:val="005673B9"/>
    <w:rsid w:val="005678FA"/>
    <w:rsid w:val="00567A1C"/>
    <w:rsid w:val="005704B2"/>
    <w:rsid w:val="005704C0"/>
    <w:rsid w:val="00570E78"/>
    <w:rsid w:val="00571329"/>
    <w:rsid w:val="005713E5"/>
    <w:rsid w:val="00571F4E"/>
    <w:rsid w:val="005729B5"/>
    <w:rsid w:val="00572CAA"/>
    <w:rsid w:val="00572D6D"/>
    <w:rsid w:val="0057366A"/>
    <w:rsid w:val="00573BBD"/>
    <w:rsid w:val="005745F7"/>
    <w:rsid w:val="00574B3D"/>
    <w:rsid w:val="0057697F"/>
    <w:rsid w:val="00576FFF"/>
    <w:rsid w:val="005773F7"/>
    <w:rsid w:val="00577EAE"/>
    <w:rsid w:val="00580B75"/>
    <w:rsid w:val="00581009"/>
    <w:rsid w:val="005813F1"/>
    <w:rsid w:val="00582732"/>
    <w:rsid w:val="005836A3"/>
    <w:rsid w:val="00583742"/>
    <w:rsid w:val="00583CA0"/>
    <w:rsid w:val="005849EA"/>
    <w:rsid w:val="00584B51"/>
    <w:rsid w:val="00584D43"/>
    <w:rsid w:val="00585EC2"/>
    <w:rsid w:val="005860E0"/>
    <w:rsid w:val="00586113"/>
    <w:rsid w:val="00586220"/>
    <w:rsid w:val="00586782"/>
    <w:rsid w:val="00586BEC"/>
    <w:rsid w:val="00587679"/>
    <w:rsid w:val="005876A0"/>
    <w:rsid w:val="00587A99"/>
    <w:rsid w:val="00587FA1"/>
    <w:rsid w:val="005902D5"/>
    <w:rsid w:val="00590412"/>
    <w:rsid w:val="00590698"/>
    <w:rsid w:val="0059095C"/>
    <w:rsid w:val="00590C9B"/>
    <w:rsid w:val="0059189F"/>
    <w:rsid w:val="00591D98"/>
    <w:rsid w:val="005921CC"/>
    <w:rsid w:val="00592503"/>
    <w:rsid w:val="00592749"/>
    <w:rsid w:val="005928CA"/>
    <w:rsid w:val="00592ED7"/>
    <w:rsid w:val="005939DA"/>
    <w:rsid w:val="00593DFB"/>
    <w:rsid w:val="00593FB6"/>
    <w:rsid w:val="00594CFF"/>
    <w:rsid w:val="005959EC"/>
    <w:rsid w:val="00595B06"/>
    <w:rsid w:val="00595FB0"/>
    <w:rsid w:val="00596106"/>
    <w:rsid w:val="00596675"/>
    <w:rsid w:val="0059675A"/>
    <w:rsid w:val="005967FB"/>
    <w:rsid w:val="005976F6"/>
    <w:rsid w:val="0059771D"/>
    <w:rsid w:val="005A0421"/>
    <w:rsid w:val="005A060B"/>
    <w:rsid w:val="005A0E53"/>
    <w:rsid w:val="005A1339"/>
    <w:rsid w:val="005A135D"/>
    <w:rsid w:val="005A1C0B"/>
    <w:rsid w:val="005A2554"/>
    <w:rsid w:val="005A2661"/>
    <w:rsid w:val="005A2F1D"/>
    <w:rsid w:val="005A3874"/>
    <w:rsid w:val="005A3D1A"/>
    <w:rsid w:val="005A3F4D"/>
    <w:rsid w:val="005A4F7A"/>
    <w:rsid w:val="005A64CA"/>
    <w:rsid w:val="005A68C9"/>
    <w:rsid w:val="005A6A13"/>
    <w:rsid w:val="005A6BF5"/>
    <w:rsid w:val="005A71BF"/>
    <w:rsid w:val="005A7D23"/>
    <w:rsid w:val="005A7F0F"/>
    <w:rsid w:val="005B0664"/>
    <w:rsid w:val="005B0FE7"/>
    <w:rsid w:val="005B186E"/>
    <w:rsid w:val="005B1DF8"/>
    <w:rsid w:val="005B2076"/>
    <w:rsid w:val="005B2977"/>
    <w:rsid w:val="005B2D8F"/>
    <w:rsid w:val="005B3A3B"/>
    <w:rsid w:val="005B3FCA"/>
    <w:rsid w:val="005B40F3"/>
    <w:rsid w:val="005B4A5D"/>
    <w:rsid w:val="005B50D8"/>
    <w:rsid w:val="005B537E"/>
    <w:rsid w:val="005B5557"/>
    <w:rsid w:val="005B5917"/>
    <w:rsid w:val="005B59FB"/>
    <w:rsid w:val="005B5A42"/>
    <w:rsid w:val="005B69F5"/>
    <w:rsid w:val="005B7B2F"/>
    <w:rsid w:val="005C24DD"/>
    <w:rsid w:val="005C3619"/>
    <w:rsid w:val="005C385F"/>
    <w:rsid w:val="005C3917"/>
    <w:rsid w:val="005C3C8D"/>
    <w:rsid w:val="005C3E25"/>
    <w:rsid w:val="005C590A"/>
    <w:rsid w:val="005C5B32"/>
    <w:rsid w:val="005C6082"/>
    <w:rsid w:val="005C66F0"/>
    <w:rsid w:val="005C6831"/>
    <w:rsid w:val="005C72D2"/>
    <w:rsid w:val="005D0101"/>
    <w:rsid w:val="005D0783"/>
    <w:rsid w:val="005D1744"/>
    <w:rsid w:val="005D180C"/>
    <w:rsid w:val="005D1B32"/>
    <w:rsid w:val="005D1D13"/>
    <w:rsid w:val="005D1E83"/>
    <w:rsid w:val="005D25F1"/>
    <w:rsid w:val="005D2B80"/>
    <w:rsid w:val="005D36F0"/>
    <w:rsid w:val="005D37A5"/>
    <w:rsid w:val="005D3ED9"/>
    <w:rsid w:val="005D429C"/>
    <w:rsid w:val="005D42F5"/>
    <w:rsid w:val="005D4F3B"/>
    <w:rsid w:val="005D5474"/>
    <w:rsid w:val="005D5AD7"/>
    <w:rsid w:val="005D5AF7"/>
    <w:rsid w:val="005D65F2"/>
    <w:rsid w:val="005D6723"/>
    <w:rsid w:val="005D685B"/>
    <w:rsid w:val="005D6BD4"/>
    <w:rsid w:val="005D7215"/>
    <w:rsid w:val="005D7746"/>
    <w:rsid w:val="005D7DA9"/>
    <w:rsid w:val="005E0180"/>
    <w:rsid w:val="005E0C0D"/>
    <w:rsid w:val="005E0CCF"/>
    <w:rsid w:val="005E1136"/>
    <w:rsid w:val="005E1633"/>
    <w:rsid w:val="005E172A"/>
    <w:rsid w:val="005E19AF"/>
    <w:rsid w:val="005E29C0"/>
    <w:rsid w:val="005E2AD9"/>
    <w:rsid w:val="005E3055"/>
    <w:rsid w:val="005E3060"/>
    <w:rsid w:val="005E32C4"/>
    <w:rsid w:val="005E3E02"/>
    <w:rsid w:val="005E43C3"/>
    <w:rsid w:val="005E559D"/>
    <w:rsid w:val="005E598A"/>
    <w:rsid w:val="005E5BA3"/>
    <w:rsid w:val="005E6582"/>
    <w:rsid w:val="005E6591"/>
    <w:rsid w:val="005E6D69"/>
    <w:rsid w:val="005E6EB3"/>
    <w:rsid w:val="005E702A"/>
    <w:rsid w:val="005E768D"/>
    <w:rsid w:val="005E7A5E"/>
    <w:rsid w:val="005E7CA0"/>
    <w:rsid w:val="005E7D40"/>
    <w:rsid w:val="005F0001"/>
    <w:rsid w:val="005F04FD"/>
    <w:rsid w:val="005F0514"/>
    <w:rsid w:val="005F0697"/>
    <w:rsid w:val="005F0B0B"/>
    <w:rsid w:val="005F1123"/>
    <w:rsid w:val="005F22EF"/>
    <w:rsid w:val="005F2414"/>
    <w:rsid w:val="005F2ECC"/>
    <w:rsid w:val="005F2F5B"/>
    <w:rsid w:val="005F30F4"/>
    <w:rsid w:val="005F3179"/>
    <w:rsid w:val="005F3245"/>
    <w:rsid w:val="005F325E"/>
    <w:rsid w:val="005F352B"/>
    <w:rsid w:val="005F3873"/>
    <w:rsid w:val="005F3CC9"/>
    <w:rsid w:val="005F41CF"/>
    <w:rsid w:val="005F489F"/>
    <w:rsid w:val="005F4B8D"/>
    <w:rsid w:val="005F4EE6"/>
    <w:rsid w:val="005F50AE"/>
    <w:rsid w:val="005F5821"/>
    <w:rsid w:val="005F6061"/>
    <w:rsid w:val="005F62D3"/>
    <w:rsid w:val="005F69C3"/>
    <w:rsid w:val="005F6B84"/>
    <w:rsid w:val="00600007"/>
    <w:rsid w:val="00600802"/>
    <w:rsid w:val="006010C1"/>
    <w:rsid w:val="006015E2"/>
    <w:rsid w:val="00601BB4"/>
    <w:rsid w:val="00601EE8"/>
    <w:rsid w:val="00602365"/>
    <w:rsid w:val="00602E4D"/>
    <w:rsid w:val="00603167"/>
    <w:rsid w:val="00604623"/>
    <w:rsid w:val="00604993"/>
    <w:rsid w:val="006049F0"/>
    <w:rsid w:val="00604BA5"/>
    <w:rsid w:val="00604CF0"/>
    <w:rsid w:val="0060501B"/>
    <w:rsid w:val="0060564A"/>
    <w:rsid w:val="006062D0"/>
    <w:rsid w:val="00607491"/>
    <w:rsid w:val="006074EB"/>
    <w:rsid w:val="006075B4"/>
    <w:rsid w:val="006075DB"/>
    <w:rsid w:val="00607980"/>
    <w:rsid w:val="00607E34"/>
    <w:rsid w:val="00607ED7"/>
    <w:rsid w:val="0061053E"/>
    <w:rsid w:val="006105F5"/>
    <w:rsid w:val="0061088E"/>
    <w:rsid w:val="00610BC8"/>
    <w:rsid w:val="00611117"/>
    <w:rsid w:val="00611531"/>
    <w:rsid w:val="006116EE"/>
    <w:rsid w:val="00611EC8"/>
    <w:rsid w:val="00612371"/>
    <w:rsid w:val="006128C8"/>
    <w:rsid w:val="00613140"/>
    <w:rsid w:val="006131B0"/>
    <w:rsid w:val="006133AE"/>
    <w:rsid w:val="006141DF"/>
    <w:rsid w:val="006143AF"/>
    <w:rsid w:val="00614846"/>
    <w:rsid w:val="006159B2"/>
    <w:rsid w:val="006159C6"/>
    <w:rsid w:val="0061686A"/>
    <w:rsid w:val="00616FAB"/>
    <w:rsid w:val="00620C4E"/>
    <w:rsid w:val="006215D1"/>
    <w:rsid w:val="006216AC"/>
    <w:rsid w:val="006217B6"/>
    <w:rsid w:val="00622324"/>
    <w:rsid w:val="00622898"/>
    <w:rsid w:val="006229F4"/>
    <w:rsid w:val="00622D95"/>
    <w:rsid w:val="006234C9"/>
    <w:rsid w:val="0062376B"/>
    <w:rsid w:val="006237AE"/>
    <w:rsid w:val="006239DF"/>
    <w:rsid w:val="00623D04"/>
    <w:rsid w:val="0062423B"/>
    <w:rsid w:val="006244DE"/>
    <w:rsid w:val="00624746"/>
    <w:rsid w:val="00624789"/>
    <w:rsid w:val="00624BCB"/>
    <w:rsid w:val="0062508B"/>
    <w:rsid w:val="00625401"/>
    <w:rsid w:val="00625A54"/>
    <w:rsid w:val="00626216"/>
    <w:rsid w:val="00626AAE"/>
    <w:rsid w:val="00626B4C"/>
    <w:rsid w:val="006304BD"/>
    <w:rsid w:val="0063051C"/>
    <w:rsid w:val="00630BE0"/>
    <w:rsid w:val="00631D9A"/>
    <w:rsid w:val="00631FF6"/>
    <w:rsid w:val="00632470"/>
    <w:rsid w:val="00633AA0"/>
    <w:rsid w:val="00634CF8"/>
    <w:rsid w:val="00634E8D"/>
    <w:rsid w:val="00635240"/>
    <w:rsid w:val="00635257"/>
    <w:rsid w:val="00635A15"/>
    <w:rsid w:val="006365C7"/>
    <w:rsid w:val="00636D3D"/>
    <w:rsid w:val="00636ED3"/>
    <w:rsid w:val="0063772A"/>
    <w:rsid w:val="006378A1"/>
    <w:rsid w:val="00637B14"/>
    <w:rsid w:val="00637B4E"/>
    <w:rsid w:val="00637C33"/>
    <w:rsid w:val="00640233"/>
    <w:rsid w:val="006412C7"/>
    <w:rsid w:val="00641C90"/>
    <w:rsid w:val="006425A9"/>
    <w:rsid w:val="0064321C"/>
    <w:rsid w:val="00643411"/>
    <w:rsid w:val="00643432"/>
    <w:rsid w:val="00643477"/>
    <w:rsid w:val="0064388F"/>
    <w:rsid w:val="0064393D"/>
    <w:rsid w:val="00644282"/>
    <w:rsid w:val="0064587D"/>
    <w:rsid w:val="006458EA"/>
    <w:rsid w:val="00645BC8"/>
    <w:rsid w:val="006464AC"/>
    <w:rsid w:val="00647321"/>
    <w:rsid w:val="006475E7"/>
    <w:rsid w:val="00650162"/>
    <w:rsid w:val="00650487"/>
    <w:rsid w:val="0065051E"/>
    <w:rsid w:val="00651188"/>
    <w:rsid w:val="0065169F"/>
    <w:rsid w:val="00651F1D"/>
    <w:rsid w:val="0065202F"/>
    <w:rsid w:val="0065231A"/>
    <w:rsid w:val="00652543"/>
    <w:rsid w:val="006528EC"/>
    <w:rsid w:val="00652A5D"/>
    <w:rsid w:val="00652B68"/>
    <w:rsid w:val="00652D76"/>
    <w:rsid w:val="006532CE"/>
    <w:rsid w:val="00653667"/>
    <w:rsid w:val="00654300"/>
    <w:rsid w:val="00655193"/>
    <w:rsid w:val="0065526E"/>
    <w:rsid w:val="006557B2"/>
    <w:rsid w:val="00655F35"/>
    <w:rsid w:val="00655F51"/>
    <w:rsid w:val="00656128"/>
    <w:rsid w:val="006569EE"/>
    <w:rsid w:val="00657351"/>
    <w:rsid w:val="00657583"/>
    <w:rsid w:val="00657B36"/>
    <w:rsid w:val="0066009B"/>
    <w:rsid w:val="00660118"/>
    <w:rsid w:val="00660562"/>
    <w:rsid w:val="0066137A"/>
    <w:rsid w:val="00661462"/>
    <w:rsid w:val="00661A10"/>
    <w:rsid w:val="00661A56"/>
    <w:rsid w:val="00661C0D"/>
    <w:rsid w:val="006622E5"/>
    <w:rsid w:val="00662402"/>
    <w:rsid w:val="0066378B"/>
    <w:rsid w:val="006641D8"/>
    <w:rsid w:val="006642D8"/>
    <w:rsid w:val="006645EB"/>
    <w:rsid w:val="00664C5D"/>
    <w:rsid w:val="00664E36"/>
    <w:rsid w:val="00665006"/>
    <w:rsid w:val="0066512B"/>
    <w:rsid w:val="00665DBB"/>
    <w:rsid w:val="006661F9"/>
    <w:rsid w:val="006667DD"/>
    <w:rsid w:val="0066736E"/>
    <w:rsid w:val="006702A7"/>
    <w:rsid w:val="006711E7"/>
    <w:rsid w:val="0067146D"/>
    <w:rsid w:val="006718C7"/>
    <w:rsid w:val="00671B79"/>
    <w:rsid w:val="00671CE2"/>
    <w:rsid w:val="00671D59"/>
    <w:rsid w:val="00672201"/>
    <w:rsid w:val="00672491"/>
    <w:rsid w:val="00672530"/>
    <w:rsid w:val="0067270A"/>
    <w:rsid w:val="00672864"/>
    <w:rsid w:val="00673469"/>
    <w:rsid w:val="00674054"/>
    <w:rsid w:val="006740FD"/>
    <w:rsid w:val="0067487F"/>
    <w:rsid w:val="00675053"/>
    <w:rsid w:val="0067530E"/>
    <w:rsid w:val="00675507"/>
    <w:rsid w:val="006755E3"/>
    <w:rsid w:val="00675835"/>
    <w:rsid w:val="006761A3"/>
    <w:rsid w:val="00677076"/>
    <w:rsid w:val="00677D46"/>
    <w:rsid w:val="00677DF6"/>
    <w:rsid w:val="00680065"/>
    <w:rsid w:val="00680BE2"/>
    <w:rsid w:val="00681E06"/>
    <w:rsid w:val="0068233B"/>
    <w:rsid w:val="00682424"/>
    <w:rsid w:val="00682665"/>
    <w:rsid w:val="00682CE0"/>
    <w:rsid w:val="00683CAF"/>
    <w:rsid w:val="0068476C"/>
    <w:rsid w:val="00685855"/>
    <w:rsid w:val="00686DF9"/>
    <w:rsid w:val="00686FB0"/>
    <w:rsid w:val="00687077"/>
    <w:rsid w:val="006876F9"/>
    <w:rsid w:val="00687A2E"/>
    <w:rsid w:val="006908C1"/>
    <w:rsid w:val="00690B6F"/>
    <w:rsid w:val="00690CD9"/>
    <w:rsid w:val="0069126D"/>
    <w:rsid w:val="00691748"/>
    <w:rsid w:val="006921FC"/>
    <w:rsid w:val="00692F94"/>
    <w:rsid w:val="00693033"/>
    <w:rsid w:val="0069322E"/>
    <w:rsid w:val="00693AC3"/>
    <w:rsid w:val="00693C23"/>
    <w:rsid w:val="00694E91"/>
    <w:rsid w:val="00695467"/>
    <w:rsid w:val="00695727"/>
    <w:rsid w:val="006963F9"/>
    <w:rsid w:val="00697056"/>
    <w:rsid w:val="00697362"/>
    <w:rsid w:val="0069772F"/>
    <w:rsid w:val="006978FD"/>
    <w:rsid w:val="00697916"/>
    <w:rsid w:val="006979AF"/>
    <w:rsid w:val="006A006E"/>
    <w:rsid w:val="006A085B"/>
    <w:rsid w:val="006A0DE9"/>
    <w:rsid w:val="006A1220"/>
    <w:rsid w:val="006A181B"/>
    <w:rsid w:val="006A1A97"/>
    <w:rsid w:val="006A2123"/>
    <w:rsid w:val="006A2DDA"/>
    <w:rsid w:val="006A33DD"/>
    <w:rsid w:val="006A4B80"/>
    <w:rsid w:val="006A4BED"/>
    <w:rsid w:val="006A52B2"/>
    <w:rsid w:val="006A621A"/>
    <w:rsid w:val="006A69FD"/>
    <w:rsid w:val="006A7359"/>
    <w:rsid w:val="006A7A14"/>
    <w:rsid w:val="006A7FFC"/>
    <w:rsid w:val="006B14A4"/>
    <w:rsid w:val="006B23DE"/>
    <w:rsid w:val="006B2CBA"/>
    <w:rsid w:val="006B2CF2"/>
    <w:rsid w:val="006B3432"/>
    <w:rsid w:val="006B344B"/>
    <w:rsid w:val="006B3FFA"/>
    <w:rsid w:val="006B5A8D"/>
    <w:rsid w:val="006B631B"/>
    <w:rsid w:val="006B6551"/>
    <w:rsid w:val="006B69E1"/>
    <w:rsid w:val="006B6C7D"/>
    <w:rsid w:val="006B7CD2"/>
    <w:rsid w:val="006C00BC"/>
    <w:rsid w:val="006C0DFA"/>
    <w:rsid w:val="006C0E1A"/>
    <w:rsid w:val="006C104A"/>
    <w:rsid w:val="006C10C2"/>
    <w:rsid w:val="006C10DA"/>
    <w:rsid w:val="006C1176"/>
    <w:rsid w:val="006C139A"/>
    <w:rsid w:val="006C1C14"/>
    <w:rsid w:val="006C1CE2"/>
    <w:rsid w:val="006C1D03"/>
    <w:rsid w:val="006C24B5"/>
    <w:rsid w:val="006C2E0F"/>
    <w:rsid w:val="006C4C8E"/>
    <w:rsid w:val="006C4DAC"/>
    <w:rsid w:val="006C6091"/>
    <w:rsid w:val="006C61A0"/>
    <w:rsid w:val="006C6368"/>
    <w:rsid w:val="006C6590"/>
    <w:rsid w:val="006C68D5"/>
    <w:rsid w:val="006C74B6"/>
    <w:rsid w:val="006C7A5A"/>
    <w:rsid w:val="006C7C05"/>
    <w:rsid w:val="006D0821"/>
    <w:rsid w:val="006D0DBD"/>
    <w:rsid w:val="006D10CD"/>
    <w:rsid w:val="006D15F5"/>
    <w:rsid w:val="006D1793"/>
    <w:rsid w:val="006D1B9D"/>
    <w:rsid w:val="006D20FD"/>
    <w:rsid w:val="006D2E7D"/>
    <w:rsid w:val="006D30B3"/>
    <w:rsid w:val="006D43A0"/>
    <w:rsid w:val="006D4C24"/>
    <w:rsid w:val="006D5447"/>
    <w:rsid w:val="006D56AF"/>
    <w:rsid w:val="006D56F9"/>
    <w:rsid w:val="006D66F0"/>
    <w:rsid w:val="006D6E8C"/>
    <w:rsid w:val="006D781C"/>
    <w:rsid w:val="006D7947"/>
    <w:rsid w:val="006D7E1F"/>
    <w:rsid w:val="006E012F"/>
    <w:rsid w:val="006E048F"/>
    <w:rsid w:val="006E06AD"/>
    <w:rsid w:val="006E0B3F"/>
    <w:rsid w:val="006E131B"/>
    <w:rsid w:val="006E1E41"/>
    <w:rsid w:val="006E2957"/>
    <w:rsid w:val="006E2B23"/>
    <w:rsid w:val="006E2F15"/>
    <w:rsid w:val="006E32D1"/>
    <w:rsid w:val="006E334C"/>
    <w:rsid w:val="006E36D5"/>
    <w:rsid w:val="006E4739"/>
    <w:rsid w:val="006E4920"/>
    <w:rsid w:val="006E525C"/>
    <w:rsid w:val="006E53D5"/>
    <w:rsid w:val="006E5A6F"/>
    <w:rsid w:val="006E6CE7"/>
    <w:rsid w:val="006E72FA"/>
    <w:rsid w:val="006F02C1"/>
    <w:rsid w:val="006F03C3"/>
    <w:rsid w:val="006F0B1D"/>
    <w:rsid w:val="006F0ED2"/>
    <w:rsid w:val="006F1799"/>
    <w:rsid w:val="006F1EA2"/>
    <w:rsid w:val="006F1EE5"/>
    <w:rsid w:val="006F22FF"/>
    <w:rsid w:val="006F2694"/>
    <w:rsid w:val="006F2940"/>
    <w:rsid w:val="006F31A8"/>
    <w:rsid w:val="006F34C1"/>
    <w:rsid w:val="006F3525"/>
    <w:rsid w:val="006F3758"/>
    <w:rsid w:val="006F38B2"/>
    <w:rsid w:val="006F4811"/>
    <w:rsid w:val="006F4E2F"/>
    <w:rsid w:val="006F57DB"/>
    <w:rsid w:val="006F5B6E"/>
    <w:rsid w:val="006F608E"/>
    <w:rsid w:val="006F6CA9"/>
    <w:rsid w:val="006F6D12"/>
    <w:rsid w:val="006F7633"/>
    <w:rsid w:val="006F7A36"/>
    <w:rsid w:val="007015C5"/>
    <w:rsid w:val="00702529"/>
    <w:rsid w:val="0070271B"/>
    <w:rsid w:val="007027C8"/>
    <w:rsid w:val="00702D5E"/>
    <w:rsid w:val="007030D0"/>
    <w:rsid w:val="0070324B"/>
    <w:rsid w:val="0070340C"/>
    <w:rsid w:val="007034EE"/>
    <w:rsid w:val="00704226"/>
    <w:rsid w:val="007044B9"/>
    <w:rsid w:val="0070615B"/>
    <w:rsid w:val="00706C2B"/>
    <w:rsid w:val="007071E6"/>
    <w:rsid w:val="00707C31"/>
    <w:rsid w:val="00707EFC"/>
    <w:rsid w:val="00707FDF"/>
    <w:rsid w:val="00710844"/>
    <w:rsid w:val="0071133E"/>
    <w:rsid w:val="007114F5"/>
    <w:rsid w:val="007119A9"/>
    <w:rsid w:val="00712362"/>
    <w:rsid w:val="00712845"/>
    <w:rsid w:val="0071363D"/>
    <w:rsid w:val="007138CF"/>
    <w:rsid w:val="0071393F"/>
    <w:rsid w:val="00713D43"/>
    <w:rsid w:val="00713F12"/>
    <w:rsid w:val="0071483F"/>
    <w:rsid w:val="007150BA"/>
    <w:rsid w:val="00715A4E"/>
    <w:rsid w:val="00715F28"/>
    <w:rsid w:val="0071658F"/>
    <w:rsid w:val="0071665C"/>
    <w:rsid w:val="007169C0"/>
    <w:rsid w:val="00716C14"/>
    <w:rsid w:val="00717289"/>
    <w:rsid w:val="00720AF4"/>
    <w:rsid w:val="00720EF5"/>
    <w:rsid w:val="007220CC"/>
    <w:rsid w:val="0072244F"/>
    <w:rsid w:val="0072246A"/>
    <w:rsid w:val="007227B7"/>
    <w:rsid w:val="00722AA8"/>
    <w:rsid w:val="0072357E"/>
    <w:rsid w:val="007236DE"/>
    <w:rsid w:val="0072370A"/>
    <w:rsid w:val="007245EC"/>
    <w:rsid w:val="00724C0D"/>
    <w:rsid w:val="0072550F"/>
    <w:rsid w:val="007257D3"/>
    <w:rsid w:val="007268FE"/>
    <w:rsid w:val="00727F15"/>
    <w:rsid w:val="007304DE"/>
    <w:rsid w:val="00730C14"/>
    <w:rsid w:val="00730DEF"/>
    <w:rsid w:val="007313FC"/>
    <w:rsid w:val="00731AA2"/>
    <w:rsid w:val="00731CDE"/>
    <w:rsid w:val="007328A4"/>
    <w:rsid w:val="00732F4C"/>
    <w:rsid w:val="007331EC"/>
    <w:rsid w:val="0073330B"/>
    <w:rsid w:val="007333F3"/>
    <w:rsid w:val="0073344A"/>
    <w:rsid w:val="00733CD1"/>
    <w:rsid w:val="00734083"/>
    <w:rsid w:val="007343CF"/>
    <w:rsid w:val="007345A0"/>
    <w:rsid w:val="00735334"/>
    <w:rsid w:val="00735C41"/>
    <w:rsid w:val="00735FAF"/>
    <w:rsid w:val="00736029"/>
    <w:rsid w:val="00736B56"/>
    <w:rsid w:val="00736E88"/>
    <w:rsid w:val="007372FD"/>
    <w:rsid w:val="00737C30"/>
    <w:rsid w:val="00740085"/>
    <w:rsid w:val="00740616"/>
    <w:rsid w:val="007407BA"/>
    <w:rsid w:val="00740AF8"/>
    <w:rsid w:val="00741BBC"/>
    <w:rsid w:val="00741D63"/>
    <w:rsid w:val="007420BD"/>
    <w:rsid w:val="007426DE"/>
    <w:rsid w:val="00742866"/>
    <w:rsid w:val="00742996"/>
    <w:rsid w:val="007429CF"/>
    <w:rsid w:val="00742D9A"/>
    <w:rsid w:val="00742E91"/>
    <w:rsid w:val="007432B0"/>
    <w:rsid w:val="00743C7D"/>
    <w:rsid w:val="0074411D"/>
    <w:rsid w:val="0074489D"/>
    <w:rsid w:val="00744943"/>
    <w:rsid w:val="00745A1C"/>
    <w:rsid w:val="00745EBA"/>
    <w:rsid w:val="007462BF"/>
    <w:rsid w:val="00746944"/>
    <w:rsid w:val="00747809"/>
    <w:rsid w:val="00750703"/>
    <w:rsid w:val="00750FD1"/>
    <w:rsid w:val="007515AA"/>
    <w:rsid w:val="0075166D"/>
    <w:rsid w:val="00751D17"/>
    <w:rsid w:val="00751F85"/>
    <w:rsid w:val="00754846"/>
    <w:rsid w:val="00754AE2"/>
    <w:rsid w:val="00754E1B"/>
    <w:rsid w:val="00755130"/>
    <w:rsid w:val="00755450"/>
    <w:rsid w:val="0075557E"/>
    <w:rsid w:val="00755F29"/>
    <w:rsid w:val="0075608A"/>
    <w:rsid w:val="007568A3"/>
    <w:rsid w:val="00756CA6"/>
    <w:rsid w:val="0075766F"/>
    <w:rsid w:val="00760334"/>
    <w:rsid w:val="007605CD"/>
    <w:rsid w:val="00760CB2"/>
    <w:rsid w:val="00761509"/>
    <w:rsid w:val="0076161C"/>
    <w:rsid w:val="00761C5F"/>
    <w:rsid w:val="00762A88"/>
    <w:rsid w:val="00762C68"/>
    <w:rsid w:val="00762CA8"/>
    <w:rsid w:val="00762EAA"/>
    <w:rsid w:val="007634B3"/>
    <w:rsid w:val="00763E77"/>
    <w:rsid w:val="00764708"/>
    <w:rsid w:val="0076500A"/>
    <w:rsid w:val="0076524E"/>
    <w:rsid w:val="00765402"/>
    <w:rsid w:val="007655CB"/>
    <w:rsid w:val="00765A3D"/>
    <w:rsid w:val="00766438"/>
    <w:rsid w:val="00766AA5"/>
    <w:rsid w:val="00766AEC"/>
    <w:rsid w:val="00767044"/>
    <w:rsid w:val="0076796B"/>
    <w:rsid w:val="00771C22"/>
    <w:rsid w:val="007720BA"/>
    <w:rsid w:val="007727AF"/>
    <w:rsid w:val="00772800"/>
    <w:rsid w:val="00772E40"/>
    <w:rsid w:val="007731F0"/>
    <w:rsid w:val="00773A05"/>
    <w:rsid w:val="00773FAA"/>
    <w:rsid w:val="007740EB"/>
    <w:rsid w:val="00774279"/>
    <w:rsid w:val="00774C57"/>
    <w:rsid w:val="00775244"/>
    <w:rsid w:val="00775570"/>
    <w:rsid w:val="00775DA6"/>
    <w:rsid w:val="007763FB"/>
    <w:rsid w:val="007769FD"/>
    <w:rsid w:val="00776BFE"/>
    <w:rsid w:val="00776EFD"/>
    <w:rsid w:val="0077743A"/>
    <w:rsid w:val="00777875"/>
    <w:rsid w:val="00777901"/>
    <w:rsid w:val="007779EF"/>
    <w:rsid w:val="00777C58"/>
    <w:rsid w:val="00777CF4"/>
    <w:rsid w:val="00780154"/>
    <w:rsid w:val="007804EA"/>
    <w:rsid w:val="00780C0E"/>
    <w:rsid w:val="007810B0"/>
    <w:rsid w:val="00781292"/>
    <w:rsid w:val="007814CC"/>
    <w:rsid w:val="0078236F"/>
    <w:rsid w:val="0078244B"/>
    <w:rsid w:val="007824AA"/>
    <w:rsid w:val="00782C6F"/>
    <w:rsid w:val="00782F0F"/>
    <w:rsid w:val="00783162"/>
    <w:rsid w:val="007833CE"/>
    <w:rsid w:val="0078353C"/>
    <w:rsid w:val="00783C13"/>
    <w:rsid w:val="00783CAB"/>
    <w:rsid w:val="0078424C"/>
    <w:rsid w:val="007842C0"/>
    <w:rsid w:val="007842C3"/>
    <w:rsid w:val="0078464D"/>
    <w:rsid w:val="00784A4C"/>
    <w:rsid w:val="007856E8"/>
    <w:rsid w:val="00785E6C"/>
    <w:rsid w:val="00785EFC"/>
    <w:rsid w:val="00786101"/>
    <w:rsid w:val="00786161"/>
    <w:rsid w:val="00786868"/>
    <w:rsid w:val="00786BF9"/>
    <w:rsid w:val="0078758D"/>
    <w:rsid w:val="007878F8"/>
    <w:rsid w:val="007879B5"/>
    <w:rsid w:val="00790A15"/>
    <w:rsid w:val="00790D40"/>
    <w:rsid w:val="00790F67"/>
    <w:rsid w:val="007918A3"/>
    <w:rsid w:val="00792EFB"/>
    <w:rsid w:val="00793147"/>
    <w:rsid w:val="00793F25"/>
    <w:rsid w:val="00794041"/>
    <w:rsid w:val="007943DF"/>
    <w:rsid w:val="007953D9"/>
    <w:rsid w:val="00795DDD"/>
    <w:rsid w:val="007962A8"/>
    <w:rsid w:val="0079718F"/>
    <w:rsid w:val="00797258"/>
    <w:rsid w:val="007A0232"/>
    <w:rsid w:val="007A0849"/>
    <w:rsid w:val="007A189A"/>
    <w:rsid w:val="007A1D99"/>
    <w:rsid w:val="007A26EA"/>
    <w:rsid w:val="007A3681"/>
    <w:rsid w:val="007A3D45"/>
    <w:rsid w:val="007A4951"/>
    <w:rsid w:val="007A4FF6"/>
    <w:rsid w:val="007A5999"/>
    <w:rsid w:val="007A5D63"/>
    <w:rsid w:val="007A5ED4"/>
    <w:rsid w:val="007A650E"/>
    <w:rsid w:val="007A654C"/>
    <w:rsid w:val="007A6A0E"/>
    <w:rsid w:val="007A6A60"/>
    <w:rsid w:val="007A6A9E"/>
    <w:rsid w:val="007A6E37"/>
    <w:rsid w:val="007A775C"/>
    <w:rsid w:val="007A7D47"/>
    <w:rsid w:val="007B0A1C"/>
    <w:rsid w:val="007B0CE9"/>
    <w:rsid w:val="007B0FB6"/>
    <w:rsid w:val="007B1556"/>
    <w:rsid w:val="007B1BB6"/>
    <w:rsid w:val="007B1DC5"/>
    <w:rsid w:val="007B23BE"/>
    <w:rsid w:val="007B2C43"/>
    <w:rsid w:val="007B2F60"/>
    <w:rsid w:val="007B30BF"/>
    <w:rsid w:val="007B3139"/>
    <w:rsid w:val="007B3DB3"/>
    <w:rsid w:val="007B3DF0"/>
    <w:rsid w:val="007B4073"/>
    <w:rsid w:val="007B41B0"/>
    <w:rsid w:val="007B44DF"/>
    <w:rsid w:val="007B4ED4"/>
    <w:rsid w:val="007B51F0"/>
    <w:rsid w:val="007B5652"/>
    <w:rsid w:val="007B6593"/>
    <w:rsid w:val="007B677E"/>
    <w:rsid w:val="007B7BC7"/>
    <w:rsid w:val="007C0A63"/>
    <w:rsid w:val="007C0FC2"/>
    <w:rsid w:val="007C13D0"/>
    <w:rsid w:val="007C17A1"/>
    <w:rsid w:val="007C20E2"/>
    <w:rsid w:val="007C2968"/>
    <w:rsid w:val="007C2D98"/>
    <w:rsid w:val="007C380C"/>
    <w:rsid w:val="007C381E"/>
    <w:rsid w:val="007C3DC3"/>
    <w:rsid w:val="007C3F5C"/>
    <w:rsid w:val="007C4568"/>
    <w:rsid w:val="007C4572"/>
    <w:rsid w:val="007C4870"/>
    <w:rsid w:val="007C4A58"/>
    <w:rsid w:val="007C4B5B"/>
    <w:rsid w:val="007C4D51"/>
    <w:rsid w:val="007C4EF7"/>
    <w:rsid w:val="007C517B"/>
    <w:rsid w:val="007C5464"/>
    <w:rsid w:val="007C56F8"/>
    <w:rsid w:val="007C6138"/>
    <w:rsid w:val="007C63B9"/>
    <w:rsid w:val="007C66D9"/>
    <w:rsid w:val="007C67BC"/>
    <w:rsid w:val="007C6DE5"/>
    <w:rsid w:val="007C6FCC"/>
    <w:rsid w:val="007C7AC1"/>
    <w:rsid w:val="007C7C7C"/>
    <w:rsid w:val="007D0967"/>
    <w:rsid w:val="007D0B40"/>
    <w:rsid w:val="007D0B48"/>
    <w:rsid w:val="007D0F03"/>
    <w:rsid w:val="007D2363"/>
    <w:rsid w:val="007D2366"/>
    <w:rsid w:val="007D23FC"/>
    <w:rsid w:val="007D3237"/>
    <w:rsid w:val="007D34A3"/>
    <w:rsid w:val="007D371B"/>
    <w:rsid w:val="007D4C18"/>
    <w:rsid w:val="007D4E36"/>
    <w:rsid w:val="007D5AE6"/>
    <w:rsid w:val="007D6714"/>
    <w:rsid w:val="007D6AC5"/>
    <w:rsid w:val="007D7398"/>
    <w:rsid w:val="007D7414"/>
    <w:rsid w:val="007D7487"/>
    <w:rsid w:val="007D75AB"/>
    <w:rsid w:val="007D774E"/>
    <w:rsid w:val="007D784A"/>
    <w:rsid w:val="007D792A"/>
    <w:rsid w:val="007D7CAA"/>
    <w:rsid w:val="007E04EB"/>
    <w:rsid w:val="007E1473"/>
    <w:rsid w:val="007E1796"/>
    <w:rsid w:val="007E36DB"/>
    <w:rsid w:val="007E3C91"/>
    <w:rsid w:val="007E4F2B"/>
    <w:rsid w:val="007E579F"/>
    <w:rsid w:val="007E5FC9"/>
    <w:rsid w:val="007E6808"/>
    <w:rsid w:val="007E69FE"/>
    <w:rsid w:val="007E6E66"/>
    <w:rsid w:val="007E7435"/>
    <w:rsid w:val="007E79FA"/>
    <w:rsid w:val="007E7CAF"/>
    <w:rsid w:val="007E7E6D"/>
    <w:rsid w:val="007F030F"/>
    <w:rsid w:val="007F0C46"/>
    <w:rsid w:val="007F182E"/>
    <w:rsid w:val="007F1C5B"/>
    <w:rsid w:val="007F2554"/>
    <w:rsid w:val="007F2606"/>
    <w:rsid w:val="007F2AE6"/>
    <w:rsid w:val="007F2E3E"/>
    <w:rsid w:val="007F366C"/>
    <w:rsid w:val="007F3BF9"/>
    <w:rsid w:val="007F432F"/>
    <w:rsid w:val="007F4EC2"/>
    <w:rsid w:val="007F53C1"/>
    <w:rsid w:val="007F5557"/>
    <w:rsid w:val="007F627D"/>
    <w:rsid w:val="007F648A"/>
    <w:rsid w:val="00800E48"/>
    <w:rsid w:val="00801673"/>
    <w:rsid w:val="00801EE2"/>
    <w:rsid w:val="008029E9"/>
    <w:rsid w:val="00803776"/>
    <w:rsid w:val="00804501"/>
    <w:rsid w:val="0080497D"/>
    <w:rsid w:val="00804FEC"/>
    <w:rsid w:val="00805078"/>
    <w:rsid w:val="0080592C"/>
    <w:rsid w:val="0080622D"/>
    <w:rsid w:val="008064AA"/>
    <w:rsid w:val="0081003E"/>
    <w:rsid w:val="00810451"/>
    <w:rsid w:val="00810E42"/>
    <w:rsid w:val="00811178"/>
    <w:rsid w:val="008119C4"/>
    <w:rsid w:val="00813B8C"/>
    <w:rsid w:val="00814962"/>
    <w:rsid w:val="00814CBD"/>
    <w:rsid w:val="00814E07"/>
    <w:rsid w:val="00815758"/>
    <w:rsid w:val="008158A5"/>
    <w:rsid w:val="0081664C"/>
    <w:rsid w:val="00817219"/>
    <w:rsid w:val="00817499"/>
    <w:rsid w:val="00817934"/>
    <w:rsid w:val="00817B3F"/>
    <w:rsid w:val="00820397"/>
    <w:rsid w:val="00821185"/>
    <w:rsid w:val="00821F62"/>
    <w:rsid w:val="00822267"/>
    <w:rsid w:val="00822616"/>
    <w:rsid w:val="00822D2A"/>
    <w:rsid w:val="00823207"/>
    <w:rsid w:val="00823481"/>
    <w:rsid w:val="0082369D"/>
    <w:rsid w:val="00823F01"/>
    <w:rsid w:val="00824129"/>
    <w:rsid w:val="008247AA"/>
    <w:rsid w:val="00824ACF"/>
    <w:rsid w:val="00824FC6"/>
    <w:rsid w:val="008251FA"/>
    <w:rsid w:val="00826564"/>
    <w:rsid w:val="008267F6"/>
    <w:rsid w:val="00827435"/>
    <w:rsid w:val="008301B5"/>
    <w:rsid w:val="008303D9"/>
    <w:rsid w:val="008305ED"/>
    <w:rsid w:val="00831F15"/>
    <w:rsid w:val="008324A8"/>
    <w:rsid w:val="0083279B"/>
    <w:rsid w:val="008330A7"/>
    <w:rsid w:val="00833758"/>
    <w:rsid w:val="00833FC5"/>
    <w:rsid w:val="00834163"/>
    <w:rsid w:val="00834654"/>
    <w:rsid w:val="008346FF"/>
    <w:rsid w:val="00834CC3"/>
    <w:rsid w:val="008354F5"/>
    <w:rsid w:val="008365BE"/>
    <w:rsid w:val="008367A3"/>
    <w:rsid w:val="00837AC1"/>
    <w:rsid w:val="00837F6D"/>
    <w:rsid w:val="00840A6F"/>
    <w:rsid w:val="00840CB3"/>
    <w:rsid w:val="00841046"/>
    <w:rsid w:val="00841062"/>
    <w:rsid w:val="00841663"/>
    <w:rsid w:val="008419D0"/>
    <w:rsid w:val="00841B43"/>
    <w:rsid w:val="00842268"/>
    <w:rsid w:val="0084283F"/>
    <w:rsid w:val="00842CF5"/>
    <w:rsid w:val="00842ED6"/>
    <w:rsid w:val="008430F8"/>
    <w:rsid w:val="00843696"/>
    <w:rsid w:val="00843870"/>
    <w:rsid w:val="008438C1"/>
    <w:rsid w:val="0084392E"/>
    <w:rsid w:val="00843C0B"/>
    <w:rsid w:val="00843E1C"/>
    <w:rsid w:val="00844897"/>
    <w:rsid w:val="00844A26"/>
    <w:rsid w:val="00844C13"/>
    <w:rsid w:val="00844D91"/>
    <w:rsid w:val="0084510E"/>
    <w:rsid w:val="008453E5"/>
    <w:rsid w:val="00845BA5"/>
    <w:rsid w:val="00845F45"/>
    <w:rsid w:val="00845FA5"/>
    <w:rsid w:val="008463B0"/>
    <w:rsid w:val="0084642F"/>
    <w:rsid w:val="008468F6"/>
    <w:rsid w:val="00846A35"/>
    <w:rsid w:val="00846B04"/>
    <w:rsid w:val="00846CF0"/>
    <w:rsid w:val="00846D14"/>
    <w:rsid w:val="008471AB"/>
    <w:rsid w:val="00847353"/>
    <w:rsid w:val="008473FA"/>
    <w:rsid w:val="00847548"/>
    <w:rsid w:val="008476DC"/>
    <w:rsid w:val="0084788C"/>
    <w:rsid w:val="008478CE"/>
    <w:rsid w:val="00847B81"/>
    <w:rsid w:val="00847EC4"/>
    <w:rsid w:val="00850CB1"/>
    <w:rsid w:val="00851CD9"/>
    <w:rsid w:val="00851E95"/>
    <w:rsid w:val="0085320D"/>
    <w:rsid w:val="008532F3"/>
    <w:rsid w:val="00853CEC"/>
    <w:rsid w:val="008548F4"/>
    <w:rsid w:val="00856095"/>
    <w:rsid w:val="008572B5"/>
    <w:rsid w:val="0085769A"/>
    <w:rsid w:val="008604DE"/>
    <w:rsid w:val="00860851"/>
    <w:rsid w:val="0086091E"/>
    <w:rsid w:val="00861593"/>
    <w:rsid w:val="00861E8B"/>
    <w:rsid w:val="0086246A"/>
    <w:rsid w:val="0086409F"/>
    <w:rsid w:val="00864499"/>
    <w:rsid w:val="00864ADE"/>
    <w:rsid w:val="00864C3E"/>
    <w:rsid w:val="00864F4F"/>
    <w:rsid w:val="00864F87"/>
    <w:rsid w:val="00865579"/>
    <w:rsid w:val="0086642D"/>
    <w:rsid w:val="00867254"/>
    <w:rsid w:val="0086730B"/>
    <w:rsid w:val="00867790"/>
    <w:rsid w:val="008701CD"/>
    <w:rsid w:val="00870486"/>
    <w:rsid w:val="0087060E"/>
    <w:rsid w:val="00870866"/>
    <w:rsid w:val="00870958"/>
    <w:rsid w:val="00870986"/>
    <w:rsid w:val="00871022"/>
    <w:rsid w:val="00872688"/>
    <w:rsid w:val="00872897"/>
    <w:rsid w:val="0087293D"/>
    <w:rsid w:val="00872DA1"/>
    <w:rsid w:val="008736AD"/>
    <w:rsid w:val="00873FFD"/>
    <w:rsid w:val="00874818"/>
    <w:rsid w:val="008754F4"/>
    <w:rsid w:val="008764A2"/>
    <w:rsid w:val="0087735B"/>
    <w:rsid w:val="00877577"/>
    <w:rsid w:val="008775B2"/>
    <w:rsid w:val="00877C7A"/>
    <w:rsid w:val="00877CC7"/>
    <w:rsid w:val="00877ECE"/>
    <w:rsid w:val="0088064C"/>
    <w:rsid w:val="008808DE"/>
    <w:rsid w:val="0088135D"/>
    <w:rsid w:val="008814FD"/>
    <w:rsid w:val="0088150A"/>
    <w:rsid w:val="00881586"/>
    <w:rsid w:val="00881772"/>
    <w:rsid w:val="00882C85"/>
    <w:rsid w:val="00882E5F"/>
    <w:rsid w:val="00883961"/>
    <w:rsid w:val="00883EAB"/>
    <w:rsid w:val="00884149"/>
    <w:rsid w:val="008849BB"/>
    <w:rsid w:val="0088507E"/>
    <w:rsid w:val="00885995"/>
    <w:rsid w:val="00886CC0"/>
    <w:rsid w:val="00886E43"/>
    <w:rsid w:val="00887116"/>
    <w:rsid w:val="0088732D"/>
    <w:rsid w:val="00890C4D"/>
    <w:rsid w:val="00891960"/>
    <w:rsid w:val="0089196A"/>
    <w:rsid w:val="0089235E"/>
    <w:rsid w:val="008929F5"/>
    <w:rsid w:val="00892AD2"/>
    <w:rsid w:val="00893023"/>
    <w:rsid w:val="00893060"/>
    <w:rsid w:val="00893459"/>
    <w:rsid w:val="00893CF6"/>
    <w:rsid w:val="00894EB1"/>
    <w:rsid w:val="00894EFC"/>
    <w:rsid w:val="0089508E"/>
    <w:rsid w:val="0089532B"/>
    <w:rsid w:val="00895572"/>
    <w:rsid w:val="008968DD"/>
    <w:rsid w:val="008968F2"/>
    <w:rsid w:val="008968F3"/>
    <w:rsid w:val="0089722C"/>
    <w:rsid w:val="0089750C"/>
    <w:rsid w:val="00897A19"/>
    <w:rsid w:val="008A040C"/>
    <w:rsid w:val="008A0474"/>
    <w:rsid w:val="008A0641"/>
    <w:rsid w:val="008A0FB1"/>
    <w:rsid w:val="008A1020"/>
    <w:rsid w:val="008A1812"/>
    <w:rsid w:val="008A1907"/>
    <w:rsid w:val="008A1BF2"/>
    <w:rsid w:val="008A1DE3"/>
    <w:rsid w:val="008A32AF"/>
    <w:rsid w:val="008A3BC7"/>
    <w:rsid w:val="008A3F55"/>
    <w:rsid w:val="008A4BE1"/>
    <w:rsid w:val="008A59C2"/>
    <w:rsid w:val="008A5CB3"/>
    <w:rsid w:val="008A5D55"/>
    <w:rsid w:val="008A6E9E"/>
    <w:rsid w:val="008A732C"/>
    <w:rsid w:val="008A735E"/>
    <w:rsid w:val="008A7532"/>
    <w:rsid w:val="008A7BEA"/>
    <w:rsid w:val="008B02A9"/>
    <w:rsid w:val="008B06D1"/>
    <w:rsid w:val="008B0C18"/>
    <w:rsid w:val="008B0D76"/>
    <w:rsid w:val="008B193C"/>
    <w:rsid w:val="008B1F7B"/>
    <w:rsid w:val="008B21CF"/>
    <w:rsid w:val="008B3415"/>
    <w:rsid w:val="008B3538"/>
    <w:rsid w:val="008B542A"/>
    <w:rsid w:val="008B55D4"/>
    <w:rsid w:val="008B585B"/>
    <w:rsid w:val="008B60E5"/>
    <w:rsid w:val="008B6175"/>
    <w:rsid w:val="008B6643"/>
    <w:rsid w:val="008B6DF0"/>
    <w:rsid w:val="008C068D"/>
    <w:rsid w:val="008C0F49"/>
    <w:rsid w:val="008C16D9"/>
    <w:rsid w:val="008C1D4F"/>
    <w:rsid w:val="008C2123"/>
    <w:rsid w:val="008C2FAD"/>
    <w:rsid w:val="008C3C80"/>
    <w:rsid w:val="008C40CC"/>
    <w:rsid w:val="008C4733"/>
    <w:rsid w:val="008C4AD7"/>
    <w:rsid w:val="008C4E26"/>
    <w:rsid w:val="008C5554"/>
    <w:rsid w:val="008C56FC"/>
    <w:rsid w:val="008C6065"/>
    <w:rsid w:val="008C6488"/>
    <w:rsid w:val="008C69ED"/>
    <w:rsid w:val="008C78DF"/>
    <w:rsid w:val="008C7AAD"/>
    <w:rsid w:val="008D024E"/>
    <w:rsid w:val="008D0307"/>
    <w:rsid w:val="008D0370"/>
    <w:rsid w:val="008D03F9"/>
    <w:rsid w:val="008D045D"/>
    <w:rsid w:val="008D12EF"/>
    <w:rsid w:val="008D1BFB"/>
    <w:rsid w:val="008D2698"/>
    <w:rsid w:val="008D2B94"/>
    <w:rsid w:val="008D2EF2"/>
    <w:rsid w:val="008D319C"/>
    <w:rsid w:val="008D331A"/>
    <w:rsid w:val="008D3C79"/>
    <w:rsid w:val="008D4AB9"/>
    <w:rsid w:val="008D4ACD"/>
    <w:rsid w:val="008D4B85"/>
    <w:rsid w:val="008D4FE4"/>
    <w:rsid w:val="008D51C8"/>
    <w:rsid w:val="008D5423"/>
    <w:rsid w:val="008D559B"/>
    <w:rsid w:val="008D595D"/>
    <w:rsid w:val="008D5CB2"/>
    <w:rsid w:val="008D6450"/>
    <w:rsid w:val="008D6B94"/>
    <w:rsid w:val="008D6DA2"/>
    <w:rsid w:val="008D7161"/>
    <w:rsid w:val="008D7319"/>
    <w:rsid w:val="008E0051"/>
    <w:rsid w:val="008E0366"/>
    <w:rsid w:val="008E0ADF"/>
    <w:rsid w:val="008E1213"/>
    <w:rsid w:val="008E12BD"/>
    <w:rsid w:val="008E14C1"/>
    <w:rsid w:val="008E18BE"/>
    <w:rsid w:val="008E1FF2"/>
    <w:rsid w:val="008E214D"/>
    <w:rsid w:val="008E21E8"/>
    <w:rsid w:val="008E23D5"/>
    <w:rsid w:val="008E302C"/>
    <w:rsid w:val="008E314C"/>
    <w:rsid w:val="008E39DA"/>
    <w:rsid w:val="008E4877"/>
    <w:rsid w:val="008E4ADD"/>
    <w:rsid w:val="008E4B5E"/>
    <w:rsid w:val="008E4F8A"/>
    <w:rsid w:val="008E57C7"/>
    <w:rsid w:val="008E5854"/>
    <w:rsid w:val="008E610B"/>
    <w:rsid w:val="008E61D0"/>
    <w:rsid w:val="008E647E"/>
    <w:rsid w:val="008E7692"/>
    <w:rsid w:val="008E7BB1"/>
    <w:rsid w:val="008F04C4"/>
    <w:rsid w:val="008F0EE5"/>
    <w:rsid w:val="008F10CF"/>
    <w:rsid w:val="008F18C0"/>
    <w:rsid w:val="008F1BE2"/>
    <w:rsid w:val="008F2233"/>
    <w:rsid w:val="008F321B"/>
    <w:rsid w:val="008F3A67"/>
    <w:rsid w:val="008F45A4"/>
    <w:rsid w:val="008F4F5B"/>
    <w:rsid w:val="008F515C"/>
    <w:rsid w:val="008F5A66"/>
    <w:rsid w:val="008F6379"/>
    <w:rsid w:val="00900E99"/>
    <w:rsid w:val="00900EF3"/>
    <w:rsid w:val="00900EF9"/>
    <w:rsid w:val="00901136"/>
    <w:rsid w:val="00901203"/>
    <w:rsid w:val="009016EC"/>
    <w:rsid w:val="009016FF"/>
    <w:rsid w:val="009021A3"/>
    <w:rsid w:val="00902A79"/>
    <w:rsid w:val="009036CA"/>
    <w:rsid w:val="0090391E"/>
    <w:rsid w:val="00903D7F"/>
    <w:rsid w:val="00903D8A"/>
    <w:rsid w:val="00903F8C"/>
    <w:rsid w:val="009043C3"/>
    <w:rsid w:val="00904411"/>
    <w:rsid w:val="00904C11"/>
    <w:rsid w:val="00904CAD"/>
    <w:rsid w:val="00904EAF"/>
    <w:rsid w:val="00904F84"/>
    <w:rsid w:val="0090514D"/>
    <w:rsid w:val="009055B0"/>
    <w:rsid w:val="009056DF"/>
    <w:rsid w:val="00905B0A"/>
    <w:rsid w:val="00907C3C"/>
    <w:rsid w:val="00907E3F"/>
    <w:rsid w:val="00911F07"/>
    <w:rsid w:val="00911FC8"/>
    <w:rsid w:val="009128B0"/>
    <w:rsid w:val="00913173"/>
    <w:rsid w:val="00913829"/>
    <w:rsid w:val="009139B9"/>
    <w:rsid w:val="00913CDE"/>
    <w:rsid w:val="00914B26"/>
    <w:rsid w:val="00914FFB"/>
    <w:rsid w:val="009162EE"/>
    <w:rsid w:val="009168AB"/>
    <w:rsid w:val="009173A6"/>
    <w:rsid w:val="009176D6"/>
    <w:rsid w:val="009177C1"/>
    <w:rsid w:val="00920250"/>
    <w:rsid w:val="009211C0"/>
    <w:rsid w:val="00921D1C"/>
    <w:rsid w:val="00921DCE"/>
    <w:rsid w:val="009221DD"/>
    <w:rsid w:val="0092246E"/>
    <w:rsid w:val="009226FB"/>
    <w:rsid w:val="00923D65"/>
    <w:rsid w:val="009244F4"/>
    <w:rsid w:val="0092477F"/>
    <w:rsid w:val="00924F30"/>
    <w:rsid w:val="00925208"/>
    <w:rsid w:val="00926243"/>
    <w:rsid w:val="00926337"/>
    <w:rsid w:val="00926426"/>
    <w:rsid w:val="00926635"/>
    <w:rsid w:val="0092696B"/>
    <w:rsid w:val="009269CB"/>
    <w:rsid w:val="00926D3F"/>
    <w:rsid w:val="00926FA6"/>
    <w:rsid w:val="00927115"/>
    <w:rsid w:val="00927194"/>
    <w:rsid w:val="0093091F"/>
    <w:rsid w:val="009309E9"/>
    <w:rsid w:val="00930D83"/>
    <w:rsid w:val="00930E08"/>
    <w:rsid w:val="00930F70"/>
    <w:rsid w:val="009314FF"/>
    <w:rsid w:val="00931CE5"/>
    <w:rsid w:val="00931E42"/>
    <w:rsid w:val="00931FEA"/>
    <w:rsid w:val="0093229B"/>
    <w:rsid w:val="009323D9"/>
    <w:rsid w:val="009326A4"/>
    <w:rsid w:val="00932892"/>
    <w:rsid w:val="00932970"/>
    <w:rsid w:val="0093308E"/>
    <w:rsid w:val="009338C1"/>
    <w:rsid w:val="0093449B"/>
    <w:rsid w:val="00935BA7"/>
    <w:rsid w:val="00935F31"/>
    <w:rsid w:val="009362A4"/>
    <w:rsid w:val="0093671E"/>
    <w:rsid w:val="0093732F"/>
    <w:rsid w:val="009376B9"/>
    <w:rsid w:val="00937BBD"/>
    <w:rsid w:val="0094017F"/>
    <w:rsid w:val="00940EC5"/>
    <w:rsid w:val="00940F78"/>
    <w:rsid w:val="00940FE1"/>
    <w:rsid w:val="009410B0"/>
    <w:rsid w:val="009412AD"/>
    <w:rsid w:val="00941334"/>
    <w:rsid w:val="009419EA"/>
    <w:rsid w:val="00941BE4"/>
    <w:rsid w:val="009420A9"/>
    <w:rsid w:val="00942D22"/>
    <w:rsid w:val="009431DA"/>
    <w:rsid w:val="00944E19"/>
    <w:rsid w:val="00944F82"/>
    <w:rsid w:val="009451B9"/>
    <w:rsid w:val="009464D0"/>
    <w:rsid w:val="009471E8"/>
    <w:rsid w:val="009473A3"/>
    <w:rsid w:val="00947C07"/>
    <w:rsid w:val="0095077F"/>
    <w:rsid w:val="00950E49"/>
    <w:rsid w:val="009512A5"/>
    <w:rsid w:val="00951E47"/>
    <w:rsid w:val="00952414"/>
    <w:rsid w:val="00952B7D"/>
    <w:rsid w:val="009530C0"/>
    <w:rsid w:val="009534DD"/>
    <w:rsid w:val="00953D3E"/>
    <w:rsid w:val="00953EC2"/>
    <w:rsid w:val="00954B4A"/>
    <w:rsid w:val="00955239"/>
    <w:rsid w:val="00955471"/>
    <w:rsid w:val="00957100"/>
    <w:rsid w:val="00957572"/>
    <w:rsid w:val="00957F47"/>
    <w:rsid w:val="00960782"/>
    <w:rsid w:val="00960966"/>
    <w:rsid w:val="0096197A"/>
    <w:rsid w:val="009631E5"/>
    <w:rsid w:val="0096390B"/>
    <w:rsid w:val="00963BA0"/>
    <w:rsid w:val="00964DC1"/>
    <w:rsid w:val="0096574A"/>
    <w:rsid w:val="00965A43"/>
    <w:rsid w:val="00965A47"/>
    <w:rsid w:val="009662E0"/>
    <w:rsid w:val="00966360"/>
    <w:rsid w:val="00966830"/>
    <w:rsid w:val="00966E00"/>
    <w:rsid w:val="0096761B"/>
    <w:rsid w:val="00967C45"/>
    <w:rsid w:val="00967D99"/>
    <w:rsid w:val="0097027B"/>
    <w:rsid w:val="0097033A"/>
    <w:rsid w:val="00970423"/>
    <w:rsid w:val="0097051B"/>
    <w:rsid w:val="00972FA5"/>
    <w:rsid w:val="00973151"/>
    <w:rsid w:val="00973545"/>
    <w:rsid w:val="00973B4D"/>
    <w:rsid w:val="00973EAB"/>
    <w:rsid w:val="009740E4"/>
    <w:rsid w:val="0097447E"/>
    <w:rsid w:val="00974874"/>
    <w:rsid w:val="009749E6"/>
    <w:rsid w:val="00975030"/>
    <w:rsid w:val="00975794"/>
    <w:rsid w:val="00975BF7"/>
    <w:rsid w:val="00976132"/>
    <w:rsid w:val="00976A75"/>
    <w:rsid w:val="009772E5"/>
    <w:rsid w:val="009777D4"/>
    <w:rsid w:val="00977815"/>
    <w:rsid w:val="00977DB1"/>
    <w:rsid w:val="009803AB"/>
    <w:rsid w:val="00981A6F"/>
    <w:rsid w:val="00981FED"/>
    <w:rsid w:val="009821A5"/>
    <w:rsid w:val="009824EA"/>
    <w:rsid w:val="00982902"/>
    <w:rsid w:val="00982C10"/>
    <w:rsid w:val="0098318F"/>
    <w:rsid w:val="009834B5"/>
    <w:rsid w:val="00983A2F"/>
    <w:rsid w:val="00983CF8"/>
    <w:rsid w:val="009841DC"/>
    <w:rsid w:val="00985140"/>
    <w:rsid w:val="009854CA"/>
    <w:rsid w:val="00986CEE"/>
    <w:rsid w:val="00987169"/>
    <w:rsid w:val="009879EE"/>
    <w:rsid w:val="00987D31"/>
    <w:rsid w:val="0099046A"/>
    <w:rsid w:val="00990D17"/>
    <w:rsid w:val="009912AA"/>
    <w:rsid w:val="00992298"/>
    <w:rsid w:val="009932B1"/>
    <w:rsid w:val="00993E67"/>
    <w:rsid w:val="00994FAC"/>
    <w:rsid w:val="00995182"/>
    <w:rsid w:val="00995CBD"/>
    <w:rsid w:val="009966E9"/>
    <w:rsid w:val="00996F61"/>
    <w:rsid w:val="0099716D"/>
    <w:rsid w:val="009A0440"/>
    <w:rsid w:val="009A0B8B"/>
    <w:rsid w:val="009A17A8"/>
    <w:rsid w:val="009A19DF"/>
    <w:rsid w:val="009A281B"/>
    <w:rsid w:val="009A2A3C"/>
    <w:rsid w:val="009A2C49"/>
    <w:rsid w:val="009A3597"/>
    <w:rsid w:val="009A3D43"/>
    <w:rsid w:val="009A480A"/>
    <w:rsid w:val="009A50BF"/>
    <w:rsid w:val="009A55F5"/>
    <w:rsid w:val="009A6609"/>
    <w:rsid w:val="009A681A"/>
    <w:rsid w:val="009A6C8E"/>
    <w:rsid w:val="009A7061"/>
    <w:rsid w:val="009A76EB"/>
    <w:rsid w:val="009A7E8E"/>
    <w:rsid w:val="009A7EE0"/>
    <w:rsid w:val="009B03CC"/>
    <w:rsid w:val="009B0844"/>
    <w:rsid w:val="009B08B5"/>
    <w:rsid w:val="009B1B95"/>
    <w:rsid w:val="009B1DF5"/>
    <w:rsid w:val="009B1F87"/>
    <w:rsid w:val="009B3074"/>
    <w:rsid w:val="009B36DB"/>
    <w:rsid w:val="009B372C"/>
    <w:rsid w:val="009B439B"/>
    <w:rsid w:val="009B4A28"/>
    <w:rsid w:val="009B4A8B"/>
    <w:rsid w:val="009B4B5E"/>
    <w:rsid w:val="009B4D74"/>
    <w:rsid w:val="009B50E9"/>
    <w:rsid w:val="009B514F"/>
    <w:rsid w:val="009B7269"/>
    <w:rsid w:val="009B7616"/>
    <w:rsid w:val="009B7836"/>
    <w:rsid w:val="009B7C13"/>
    <w:rsid w:val="009C0C2C"/>
    <w:rsid w:val="009C1A35"/>
    <w:rsid w:val="009C1E2A"/>
    <w:rsid w:val="009C2000"/>
    <w:rsid w:val="009C2CA4"/>
    <w:rsid w:val="009C3081"/>
    <w:rsid w:val="009C31E7"/>
    <w:rsid w:val="009C5040"/>
    <w:rsid w:val="009C5052"/>
    <w:rsid w:val="009C5444"/>
    <w:rsid w:val="009C5B65"/>
    <w:rsid w:val="009C5EF0"/>
    <w:rsid w:val="009C7CD5"/>
    <w:rsid w:val="009D0A1B"/>
    <w:rsid w:val="009D0C51"/>
    <w:rsid w:val="009D0C85"/>
    <w:rsid w:val="009D1B56"/>
    <w:rsid w:val="009D2B3B"/>
    <w:rsid w:val="009D3A0C"/>
    <w:rsid w:val="009D4A85"/>
    <w:rsid w:val="009D561C"/>
    <w:rsid w:val="009D6164"/>
    <w:rsid w:val="009D6369"/>
    <w:rsid w:val="009D675A"/>
    <w:rsid w:val="009D71CA"/>
    <w:rsid w:val="009D72C4"/>
    <w:rsid w:val="009D7308"/>
    <w:rsid w:val="009D7B3C"/>
    <w:rsid w:val="009E1FEA"/>
    <w:rsid w:val="009E21DA"/>
    <w:rsid w:val="009E2830"/>
    <w:rsid w:val="009E3220"/>
    <w:rsid w:val="009E38F0"/>
    <w:rsid w:val="009E3AAC"/>
    <w:rsid w:val="009E455E"/>
    <w:rsid w:val="009E45A4"/>
    <w:rsid w:val="009E4624"/>
    <w:rsid w:val="009E50F8"/>
    <w:rsid w:val="009E51AE"/>
    <w:rsid w:val="009E66DE"/>
    <w:rsid w:val="009E78E8"/>
    <w:rsid w:val="009E7A05"/>
    <w:rsid w:val="009F0438"/>
    <w:rsid w:val="009F049B"/>
    <w:rsid w:val="009F0A0C"/>
    <w:rsid w:val="009F0C0E"/>
    <w:rsid w:val="009F0CAB"/>
    <w:rsid w:val="009F0FC6"/>
    <w:rsid w:val="009F10A6"/>
    <w:rsid w:val="009F1206"/>
    <w:rsid w:val="009F1224"/>
    <w:rsid w:val="009F136F"/>
    <w:rsid w:val="009F1680"/>
    <w:rsid w:val="009F1955"/>
    <w:rsid w:val="009F19AF"/>
    <w:rsid w:val="009F2167"/>
    <w:rsid w:val="009F21AC"/>
    <w:rsid w:val="009F229D"/>
    <w:rsid w:val="009F2417"/>
    <w:rsid w:val="009F2701"/>
    <w:rsid w:val="009F2ADD"/>
    <w:rsid w:val="009F325D"/>
    <w:rsid w:val="009F356E"/>
    <w:rsid w:val="009F3DDE"/>
    <w:rsid w:val="009F3EF3"/>
    <w:rsid w:val="009F3FF2"/>
    <w:rsid w:val="009F4D6C"/>
    <w:rsid w:val="009F4E9E"/>
    <w:rsid w:val="009F5201"/>
    <w:rsid w:val="009F567C"/>
    <w:rsid w:val="009F5C6E"/>
    <w:rsid w:val="009F7591"/>
    <w:rsid w:val="009F782F"/>
    <w:rsid w:val="009F7ED9"/>
    <w:rsid w:val="00A0102B"/>
    <w:rsid w:val="00A01753"/>
    <w:rsid w:val="00A026B0"/>
    <w:rsid w:val="00A027A3"/>
    <w:rsid w:val="00A031B6"/>
    <w:rsid w:val="00A03725"/>
    <w:rsid w:val="00A03F0A"/>
    <w:rsid w:val="00A03FB0"/>
    <w:rsid w:val="00A04AD7"/>
    <w:rsid w:val="00A059E5"/>
    <w:rsid w:val="00A05F70"/>
    <w:rsid w:val="00A06C20"/>
    <w:rsid w:val="00A07017"/>
    <w:rsid w:val="00A0782D"/>
    <w:rsid w:val="00A1083D"/>
    <w:rsid w:val="00A10852"/>
    <w:rsid w:val="00A10A74"/>
    <w:rsid w:val="00A10B74"/>
    <w:rsid w:val="00A11187"/>
    <w:rsid w:val="00A114ED"/>
    <w:rsid w:val="00A11941"/>
    <w:rsid w:val="00A11DEC"/>
    <w:rsid w:val="00A12B12"/>
    <w:rsid w:val="00A13144"/>
    <w:rsid w:val="00A13387"/>
    <w:rsid w:val="00A146B3"/>
    <w:rsid w:val="00A14BB7"/>
    <w:rsid w:val="00A1556A"/>
    <w:rsid w:val="00A15911"/>
    <w:rsid w:val="00A1695B"/>
    <w:rsid w:val="00A17027"/>
    <w:rsid w:val="00A178D8"/>
    <w:rsid w:val="00A17BBB"/>
    <w:rsid w:val="00A17EC3"/>
    <w:rsid w:val="00A20945"/>
    <w:rsid w:val="00A20D71"/>
    <w:rsid w:val="00A20FE6"/>
    <w:rsid w:val="00A211E0"/>
    <w:rsid w:val="00A211E7"/>
    <w:rsid w:val="00A21771"/>
    <w:rsid w:val="00A2292E"/>
    <w:rsid w:val="00A245C1"/>
    <w:rsid w:val="00A246A2"/>
    <w:rsid w:val="00A24BA2"/>
    <w:rsid w:val="00A25819"/>
    <w:rsid w:val="00A25C0C"/>
    <w:rsid w:val="00A25E06"/>
    <w:rsid w:val="00A25F04"/>
    <w:rsid w:val="00A2631C"/>
    <w:rsid w:val="00A26389"/>
    <w:rsid w:val="00A264B1"/>
    <w:rsid w:val="00A26E13"/>
    <w:rsid w:val="00A27082"/>
    <w:rsid w:val="00A27A7B"/>
    <w:rsid w:val="00A30231"/>
    <w:rsid w:val="00A318E5"/>
    <w:rsid w:val="00A31A99"/>
    <w:rsid w:val="00A32B4F"/>
    <w:rsid w:val="00A33654"/>
    <w:rsid w:val="00A33834"/>
    <w:rsid w:val="00A3403C"/>
    <w:rsid w:val="00A345AA"/>
    <w:rsid w:val="00A348EE"/>
    <w:rsid w:val="00A350EA"/>
    <w:rsid w:val="00A353D1"/>
    <w:rsid w:val="00A361AE"/>
    <w:rsid w:val="00A362D8"/>
    <w:rsid w:val="00A36872"/>
    <w:rsid w:val="00A37467"/>
    <w:rsid w:val="00A377B8"/>
    <w:rsid w:val="00A378F0"/>
    <w:rsid w:val="00A403B8"/>
    <w:rsid w:val="00A426DA"/>
    <w:rsid w:val="00A42D58"/>
    <w:rsid w:val="00A42D8F"/>
    <w:rsid w:val="00A433DC"/>
    <w:rsid w:val="00A43858"/>
    <w:rsid w:val="00A43C93"/>
    <w:rsid w:val="00A44115"/>
    <w:rsid w:val="00A44642"/>
    <w:rsid w:val="00A448E0"/>
    <w:rsid w:val="00A44DE0"/>
    <w:rsid w:val="00A45C81"/>
    <w:rsid w:val="00A45E29"/>
    <w:rsid w:val="00A45EDE"/>
    <w:rsid w:val="00A462F0"/>
    <w:rsid w:val="00A46337"/>
    <w:rsid w:val="00A463A8"/>
    <w:rsid w:val="00A470A3"/>
    <w:rsid w:val="00A472B2"/>
    <w:rsid w:val="00A47387"/>
    <w:rsid w:val="00A473BC"/>
    <w:rsid w:val="00A4750F"/>
    <w:rsid w:val="00A5059B"/>
    <w:rsid w:val="00A5113B"/>
    <w:rsid w:val="00A51493"/>
    <w:rsid w:val="00A514C3"/>
    <w:rsid w:val="00A518D1"/>
    <w:rsid w:val="00A52C0A"/>
    <w:rsid w:val="00A52EF4"/>
    <w:rsid w:val="00A52F7E"/>
    <w:rsid w:val="00A5303D"/>
    <w:rsid w:val="00A534F7"/>
    <w:rsid w:val="00A5350F"/>
    <w:rsid w:val="00A535BE"/>
    <w:rsid w:val="00A5360C"/>
    <w:rsid w:val="00A54093"/>
    <w:rsid w:val="00A542F7"/>
    <w:rsid w:val="00A5438F"/>
    <w:rsid w:val="00A54AB2"/>
    <w:rsid w:val="00A5531E"/>
    <w:rsid w:val="00A5559C"/>
    <w:rsid w:val="00A5563E"/>
    <w:rsid w:val="00A55B4E"/>
    <w:rsid w:val="00A562E1"/>
    <w:rsid w:val="00A56461"/>
    <w:rsid w:val="00A564C4"/>
    <w:rsid w:val="00A56EC1"/>
    <w:rsid w:val="00A56F60"/>
    <w:rsid w:val="00A57239"/>
    <w:rsid w:val="00A577AF"/>
    <w:rsid w:val="00A603D8"/>
    <w:rsid w:val="00A60BF2"/>
    <w:rsid w:val="00A60E75"/>
    <w:rsid w:val="00A61A60"/>
    <w:rsid w:val="00A62ACD"/>
    <w:rsid w:val="00A62F63"/>
    <w:rsid w:val="00A63280"/>
    <w:rsid w:val="00A63500"/>
    <w:rsid w:val="00A637B6"/>
    <w:rsid w:val="00A6387B"/>
    <w:rsid w:val="00A64357"/>
    <w:rsid w:val="00A644BC"/>
    <w:rsid w:val="00A6474F"/>
    <w:rsid w:val="00A64AFE"/>
    <w:rsid w:val="00A64F89"/>
    <w:rsid w:val="00A653EF"/>
    <w:rsid w:val="00A65D6B"/>
    <w:rsid w:val="00A65E80"/>
    <w:rsid w:val="00A66260"/>
    <w:rsid w:val="00A66869"/>
    <w:rsid w:val="00A670BD"/>
    <w:rsid w:val="00A67A81"/>
    <w:rsid w:val="00A701E3"/>
    <w:rsid w:val="00A70BF6"/>
    <w:rsid w:val="00A70F9C"/>
    <w:rsid w:val="00A715FE"/>
    <w:rsid w:val="00A71C9F"/>
    <w:rsid w:val="00A71E38"/>
    <w:rsid w:val="00A72550"/>
    <w:rsid w:val="00A725FD"/>
    <w:rsid w:val="00A72600"/>
    <w:rsid w:val="00A72708"/>
    <w:rsid w:val="00A728F7"/>
    <w:rsid w:val="00A732DF"/>
    <w:rsid w:val="00A73457"/>
    <w:rsid w:val="00A735C4"/>
    <w:rsid w:val="00A73F3F"/>
    <w:rsid w:val="00A7499A"/>
    <w:rsid w:val="00A749B1"/>
    <w:rsid w:val="00A74E3D"/>
    <w:rsid w:val="00A74F0F"/>
    <w:rsid w:val="00A751F5"/>
    <w:rsid w:val="00A75235"/>
    <w:rsid w:val="00A75810"/>
    <w:rsid w:val="00A75AB8"/>
    <w:rsid w:val="00A761BD"/>
    <w:rsid w:val="00A7629D"/>
    <w:rsid w:val="00A76B84"/>
    <w:rsid w:val="00A77823"/>
    <w:rsid w:val="00A77A5C"/>
    <w:rsid w:val="00A77C6A"/>
    <w:rsid w:val="00A805B1"/>
    <w:rsid w:val="00A8063B"/>
    <w:rsid w:val="00A80691"/>
    <w:rsid w:val="00A807BC"/>
    <w:rsid w:val="00A8087A"/>
    <w:rsid w:val="00A80D98"/>
    <w:rsid w:val="00A81727"/>
    <w:rsid w:val="00A81B0A"/>
    <w:rsid w:val="00A81CE8"/>
    <w:rsid w:val="00A820FB"/>
    <w:rsid w:val="00A82A4A"/>
    <w:rsid w:val="00A8317A"/>
    <w:rsid w:val="00A8322B"/>
    <w:rsid w:val="00A832C2"/>
    <w:rsid w:val="00A8357E"/>
    <w:rsid w:val="00A839DB"/>
    <w:rsid w:val="00A839F2"/>
    <w:rsid w:val="00A83FCC"/>
    <w:rsid w:val="00A84355"/>
    <w:rsid w:val="00A84622"/>
    <w:rsid w:val="00A854F2"/>
    <w:rsid w:val="00A8611B"/>
    <w:rsid w:val="00A86143"/>
    <w:rsid w:val="00A86273"/>
    <w:rsid w:val="00A879D3"/>
    <w:rsid w:val="00A904E4"/>
    <w:rsid w:val="00A90695"/>
    <w:rsid w:val="00A9090D"/>
    <w:rsid w:val="00A90B01"/>
    <w:rsid w:val="00A920AB"/>
    <w:rsid w:val="00A9220E"/>
    <w:rsid w:val="00A931A7"/>
    <w:rsid w:val="00A9349E"/>
    <w:rsid w:val="00A9419D"/>
    <w:rsid w:val="00A94725"/>
    <w:rsid w:val="00A94F77"/>
    <w:rsid w:val="00A951F8"/>
    <w:rsid w:val="00A95436"/>
    <w:rsid w:val="00A95643"/>
    <w:rsid w:val="00A957EF"/>
    <w:rsid w:val="00A95957"/>
    <w:rsid w:val="00A9608C"/>
    <w:rsid w:val="00A9630C"/>
    <w:rsid w:val="00A963EE"/>
    <w:rsid w:val="00A9686B"/>
    <w:rsid w:val="00A96B63"/>
    <w:rsid w:val="00A96BF3"/>
    <w:rsid w:val="00A9746F"/>
    <w:rsid w:val="00A97596"/>
    <w:rsid w:val="00A97927"/>
    <w:rsid w:val="00AA00A8"/>
    <w:rsid w:val="00AA044E"/>
    <w:rsid w:val="00AA0F52"/>
    <w:rsid w:val="00AA1124"/>
    <w:rsid w:val="00AA113B"/>
    <w:rsid w:val="00AA1508"/>
    <w:rsid w:val="00AA1A77"/>
    <w:rsid w:val="00AA2274"/>
    <w:rsid w:val="00AA24E1"/>
    <w:rsid w:val="00AA2ED3"/>
    <w:rsid w:val="00AA374B"/>
    <w:rsid w:val="00AA433D"/>
    <w:rsid w:val="00AA4CD9"/>
    <w:rsid w:val="00AA51F3"/>
    <w:rsid w:val="00AA5EC0"/>
    <w:rsid w:val="00AA5F18"/>
    <w:rsid w:val="00AA6256"/>
    <w:rsid w:val="00AA64F6"/>
    <w:rsid w:val="00AA6C31"/>
    <w:rsid w:val="00AA7A46"/>
    <w:rsid w:val="00AA7D2E"/>
    <w:rsid w:val="00AA7ECF"/>
    <w:rsid w:val="00AB0C28"/>
    <w:rsid w:val="00AB1723"/>
    <w:rsid w:val="00AB2398"/>
    <w:rsid w:val="00AB275D"/>
    <w:rsid w:val="00AB2965"/>
    <w:rsid w:val="00AB2AE4"/>
    <w:rsid w:val="00AB2D73"/>
    <w:rsid w:val="00AB34B2"/>
    <w:rsid w:val="00AB38CC"/>
    <w:rsid w:val="00AB3E35"/>
    <w:rsid w:val="00AB4A32"/>
    <w:rsid w:val="00AB4A38"/>
    <w:rsid w:val="00AB52AB"/>
    <w:rsid w:val="00AB540E"/>
    <w:rsid w:val="00AB5E19"/>
    <w:rsid w:val="00AB5EA7"/>
    <w:rsid w:val="00AB5FFF"/>
    <w:rsid w:val="00AB61C2"/>
    <w:rsid w:val="00AB64E4"/>
    <w:rsid w:val="00AB7416"/>
    <w:rsid w:val="00AB7BDB"/>
    <w:rsid w:val="00AC0408"/>
    <w:rsid w:val="00AC08E0"/>
    <w:rsid w:val="00AC0FEF"/>
    <w:rsid w:val="00AC1033"/>
    <w:rsid w:val="00AC1408"/>
    <w:rsid w:val="00AC1F9A"/>
    <w:rsid w:val="00AC20E5"/>
    <w:rsid w:val="00AC3145"/>
    <w:rsid w:val="00AC3A85"/>
    <w:rsid w:val="00AC3B5B"/>
    <w:rsid w:val="00AC3DCD"/>
    <w:rsid w:val="00AC3F3A"/>
    <w:rsid w:val="00AC48EE"/>
    <w:rsid w:val="00AC4A97"/>
    <w:rsid w:val="00AC4F2F"/>
    <w:rsid w:val="00AC524F"/>
    <w:rsid w:val="00AC53CE"/>
    <w:rsid w:val="00AC5482"/>
    <w:rsid w:val="00AC61D6"/>
    <w:rsid w:val="00AC68A6"/>
    <w:rsid w:val="00AC6BA8"/>
    <w:rsid w:val="00AC6F4B"/>
    <w:rsid w:val="00AC7368"/>
    <w:rsid w:val="00AD096F"/>
    <w:rsid w:val="00AD13D7"/>
    <w:rsid w:val="00AD17FF"/>
    <w:rsid w:val="00AD1830"/>
    <w:rsid w:val="00AD1DAE"/>
    <w:rsid w:val="00AD2011"/>
    <w:rsid w:val="00AD283F"/>
    <w:rsid w:val="00AD3133"/>
    <w:rsid w:val="00AD3A75"/>
    <w:rsid w:val="00AD3B4E"/>
    <w:rsid w:val="00AD3F5D"/>
    <w:rsid w:val="00AD449B"/>
    <w:rsid w:val="00AD4763"/>
    <w:rsid w:val="00AD50D5"/>
    <w:rsid w:val="00AD531D"/>
    <w:rsid w:val="00AD5DE9"/>
    <w:rsid w:val="00AD6724"/>
    <w:rsid w:val="00AD688A"/>
    <w:rsid w:val="00AD6BAA"/>
    <w:rsid w:val="00AD6BCE"/>
    <w:rsid w:val="00AD734B"/>
    <w:rsid w:val="00AE0361"/>
    <w:rsid w:val="00AE04E9"/>
    <w:rsid w:val="00AE064D"/>
    <w:rsid w:val="00AE06C4"/>
    <w:rsid w:val="00AE0902"/>
    <w:rsid w:val="00AE1A5D"/>
    <w:rsid w:val="00AE2D40"/>
    <w:rsid w:val="00AE321C"/>
    <w:rsid w:val="00AE33C1"/>
    <w:rsid w:val="00AE4302"/>
    <w:rsid w:val="00AE447D"/>
    <w:rsid w:val="00AE4A46"/>
    <w:rsid w:val="00AE4F83"/>
    <w:rsid w:val="00AE5189"/>
    <w:rsid w:val="00AE6018"/>
    <w:rsid w:val="00AF06F9"/>
    <w:rsid w:val="00AF0920"/>
    <w:rsid w:val="00AF09D1"/>
    <w:rsid w:val="00AF0B0F"/>
    <w:rsid w:val="00AF161C"/>
    <w:rsid w:val="00AF1965"/>
    <w:rsid w:val="00AF1DF8"/>
    <w:rsid w:val="00AF1F1B"/>
    <w:rsid w:val="00AF372D"/>
    <w:rsid w:val="00AF3E33"/>
    <w:rsid w:val="00AF40E7"/>
    <w:rsid w:val="00AF42F2"/>
    <w:rsid w:val="00AF437E"/>
    <w:rsid w:val="00AF43BB"/>
    <w:rsid w:val="00AF4DE3"/>
    <w:rsid w:val="00AF4E72"/>
    <w:rsid w:val="00AF4EC8"/>
    <w:rsid w:val="00AF56FE"/>
    <w:rsid w:val="00AF580C"/>
    <w:rsid w:val="00AF5E4B"/>
    <w:rsid w:val="00AF6048"/>
    <w:rsid w:val="00AF6185"/>
    <w:rsid w:val="00AF6B2B"/>
    <w:rsid w:val="00AF71B8"/>
    <w:rsid w:val="00AF7542"/>
    <w:rsid w:val="00AF7B57"/>
    <w:rsid w:val="00B0009F"/>
    <w:rsid w:val="00B000BA"/>
    <w:rsid w:val="00B00730"/>
    <w:rsid w:val="00B00B04"/>
    <w:rsid w:val="00B00FFE"/>
    <w:rsid w:val="00B01CE3"/>
    <w:rsid w:val="00B01E43"/>
    <w:rsid w:val="00B02606"/>
    <w:rsid w:val="00B02785"/>
    <w:rsid w:val="00B02A3F"/>
    <w:rsid w:val="00B032F7"/>
    <w:rsid w:val="00B03845"/>
    <w:rsid w:val="00B04156"/>
    <w:rsid w:val="00B041D2"/>
    <w:rsid w:val="00B04743"/>
    <w:rsid w:val="00B04B98"/>
    <w:rsid w:val="00B04C6D"/>
    <w:rsid w:val="00B0535C"/>
    <w:rsid w:val="00B055F3"/>
    <w:rsid w:val="00B05B41"/>
    <w:rsid w:val="00B06486"/>
    <w:rsid w:val="00B06553"/>
    <w:rsid w:val="00B069B5"/>
    <w:rsid w:val="00B06BC1"/>
    <w:rsid w:val="00B0714B"/>
    <w:rsid w:val="00B07297"/>
    <w:rsid w:val="00B07753"/>
    <w:rsid w:val="00B077FE"/>
    <w:rsid w:val="00B07B8D"/>
    <w:rsid w:val="00B100CE"/>
    <w:rsid w:val="00B102AF"/>
    <w:rsid w:val="00B1055E"/>
    <w:rsid w:val="00B10700"/>
    <w:rsid w:val="00B10C49"/>
    <w:rsid w:val="00B111AE"/>
    <w:rsid w:val="00B11255"/>
    <w:rsid w:val="00B11F86"/>
    <w:rsid w:val="00B1321F"/>
    <w:rsid w:val="00B13BED"/>
    <w:rsid w:val="00B13CB2"/>
    <w:rsid w:val="00B13FBA"/>
    <w:rsid w:val="00B14079"/>
    <w:rsid w:val="00B14186"/>
    <w:rsid w:val="00B14451"/>
    <w:rsid w:val="00B14662"/>
    <w:rsid w:val="00B1472D"/>
    <w:rsid w:val="00B1499A"/>
    <w:rsid w:val="00B14AB7"/>
    <w:rsid w:val="00B15C31"/>
    <w:rsid w:val="00B1620F"/>
    <w:rsid w:val="00B16624"/>
    <w:rsid w:val="00B167DC"/>
    <w:rsid w:val="00B16B5D"/>
    <w:rsid w:val="00B16EFF"/>
    <w:rsid w:val="00B172EC"/>
    <w:rsid w:val="00B17B8C"/>
    <w:rsid w:val="00B20149"/>
    <w:rsid w:val="00B202E7"/>
    <w:rsid w:val="00B206C6"/>
    <w:rsid w:val="00B2158A"/>
    <w:rsid w:val="00B215A4"/>
    <w:rsid w:val="00B21606"/>
    <w:rsid w:val="00B217F0"/>
    <w:rsid w:val="00B21CCF"/>
    <w:rsid w:val="00B21E53"/>
    <w:rsid w:val="00B229CE"/>
    <w:rsid w:val="00B22E96"/>
    <w:rsid w:val="00B23649"/>
    <w:rsid w:val="00B23BDA"/>
    <w:rsid w:val="00B242A5"/>
    <w:rsid w:val="00B24408"/>
    <w:rsid w:val="00B24F17"/>
    <w:rsid w:val="00B2568C"/>
    <w:rsid w:val="00B2578E"/>
    <w:rsid w:val="00B25F64"/>
    <w:rsid w:val="00B26997"/>
    <w:rsid w:val="00B26C7E"/>
    <w:rsid w:val="00B26E01"/>
    <w:rsid w:val="00B276FA"/>
    <w:rsid w:val="00B3067D"/>
    <w:rsid w:val="00B30A82"/>
    <w:rsid w:val="00B30D8E"/>
    <w:rsid w:val="00B310D9"/>
    <w:rsid w:val="00B31150"/>
    <w:rsid w:val="00B31827"/>
    <w:rsid w:val="00B31C18"/>
    <w:rsid w:val="00B326BC"/>
    <w:rsid w:val="00B328A9"/>
    <w:rsid w:val="00B32D15"/>
    <w:rsid w:val="00B3365C"/>
    <w:rsid w:val="00B33B1A"/>
    <w:rsid w:val="00B33BEF"/>
    <w:rsid w:val="00B33E07"/>
    <w:rsid w:val="00B34382"/>
    <w:rsid w:val="00B34A96"/>
    <w:rsid w:val="00B34C1A"/>
    <w:rsid w:val="00B34F96"/>
    <w:rsid w:val="00B35703"/>
    <w:rsid w:val="00B3588F"/>
    <w:rsid w:val="00B35C9D"/>
    <w:rsid w:val="00B35D26"/>
    <w:rsid w:val="00B36039"/>
    <w:rsid w:val="00B368CC"/>
    <w:rsid w:val="00B36B2C"/>
    <w:rsid w:val="00B37688"/>
    <w:rsid w:val="00B37D4A"/>
    <w:rsid w:val="00B409F9"/>
    <w:rsid w:val="00B4151E"/>
    <w:rsid w:val="00B417DB"/>
    <w:rsid w:val="00B41AD0"/>
    <w:rsid w:val="00B4279A"/>
    <w:rsid w:val="00B436A0"/>
    <w:rsid w:val="00B43AB1"/>
    <w:rsid w:val="00B43AE5"/>
    <w:rsid w:val="00B43EE3"/>
    <w:rsid w:val="00B44639"/>
    <w:rsid w:val="00B44BB1"/>
    <w:rsid w:val="00B44F77"/>
    <w:rsid w:val="00B45FA0"/>
    <w:rsid w:val="00B4611A"/>
    <w:rsid w:val="00B461CA"/>
    <w:rsid w:val="00B46631"/>
    <w:rsid w:val="00B47AF5"/>
    <w:rsid w:val="00B47F7F"/>
    <w:rsid w:val="00B503C8"/>
    <w:rsid w:val="00B50857"/>
    <w:rsid w:val="00B50950"/>
    <w:rsid w:val="00B50D12"/>
    <w:rsid w:val="00B514FA"/>
    <w:rsid w:val="00B52296"/>
    <w:rsid w:val="00B52BB9"/>
    <w:rsid w:val="00B536CE"/>
    <w:rsid w:val="00B536DD"/>
    <w:rsid w:val="00B53A52"/>
    <w:rsid w:val="00B53BAF"/>
    <w:rsid w:val="00B550F7"/>
    <w:rsid w:val="00B5561E"/>
    <w:rsid w:val="00B566F9"/>
    <w:rsid w:val="00B568B9"/>
    <w:rsid w:val="00B57750"/>
    <w:rsid w:val="00B57B18"/>
    <w:rsid w:val="00B60765"/>
    <w:rsid w:val="00B60CA7"/>
    <w:rsid w:val="00B617C6"/>
    <w:rsid w:val="00B61BAB"/>
    <w:rsid w:val="00B61BF9"/>
    <w:rsid w:val="00B62081"/>
    <w:rsid w:val="00B621F3"/>
    <w:rsid w:val="00B62E9A"/>
    <w:rsid w:val="00B631B3"/>
    <w:rsid w:val="00B634DC"/>
    <w:rsid w:val="00B6437C"/>
    <w:rsid w:val="00B64744"/>
    <w:rsid w:val="00B648C9"/>
    <w:rsid w:val="00B64C0C"/>
    <w:rsid w:val="00B66622"/>
    <w:rsid w:val="00B677D5"/>
    <w:rsid w:val="00B67F3F"/>
    <w:rsid w:val="00B70711"/>
    <w:rsid w:val="00B70BD0"/>
    <w:rsid w:val="00B712C7"/>
    <w:rsid w:val="00B719A6"/>
    <w:rsid w:val="00B71F22"/>
    <w:rsid w:val="00B72B0B"/>
    <w:rsid w:val="00B73B44"/>
    <w:rsid w:val="00B744D4"/>
    <w:rsid w:val="00B746D9"/>
    <w:rsid w:val="00B74801"/>
    <w:rsid w:val="00B74C2A"/>
    <w:rsid w:val="00B75600"/>
    <w:rsid w:val="00B759C8"/>
    <w:rsid w:val="00B75CEA"/>
    <w:rsid w:val="00B772A3"/>
    <w:rsid w:val="00B8092F"/>
    <w:rsid w:val="00B809E7"/>
    <w:rsid w:val="00B80E0E"/>
    <w:rsid w:val="00B81A77"/>
    <w:rsid w:val="00B81C9D"/>
    <w:rsid w:val="00B81D34"/>
    <w:rsid w:val="00B81F8D"/>
    <w:rsid w:val="00B8328B"/>
    <w:rsid w:val="00B834BD"/>
    <w:rsid w:val="00B84115"/>
    <w:rsid w:val="00B84680"/>
    <w:rsid w:val="00B84834"/>
    <w:rsid w:val="00B849BE"/>
    <w:rsid w:val="00B84CF6"/>
    <w:rsid w:val="00B8590D"/>
    <w:rsid w:val="00B859C2"/>
    <w:rsid w:val="00B859D7"/>
    <w:rsid w:val="00B85A01"/>
    <w:rsid w:val="00B86EEE"/>
    <w:rsid w:val="00B8739E"/>
    <w:rsid w:val="00B87E5C"/>
    <w:rsid w:val="00B906BE"/>
    <w:rsid w:val="00B90EC1"/>
    <w:rsid w:val="00B912FB"/>
    <w:rsid w:val="00B9155B"/>
    <w:rsid w:val="00B91B4C"/>
    <w:rsid w:val="00B91BF4"/>
    <w:rsid w:val="00B920F4"/>
    <w:rsid w:val="00B9244B"/>
    <w:rsid w:val="00B92E10"/>
    <w:rsid w:val="00B93639"/>
    <w:rsid w:val="00B936E8"/>
    <w:rsid w:val="00B93CFA"/>
    <w:rsid w:val="00B93FA4"/>
    <w:rsid w:val="00B94559"/>
    <w:rsid w:val="00B947E5"/>
    <w:rsid w:val="00B94D47"/>
    <w:rsid w:val="00B955FD"/>
    <w:rsid w:val="00B9652C"/>
    <w:rsid w:val="00B9653F"/>
    <w:rsid w:val="00B9681B"/>
    <w:rsid w:val="00B96A33"/>
    <w:rsid w:val="00B96D79"/>
    <w:rsid w:val="00B9717B"/>
    <w:rsid w:val="00B9764B"/>
    <w:rsid w:val="00B97A9D"/>
    <w:rsid w:val="00BA0386"/>
    <w:rsid w:val="00BA0D9D"/>
    <w:rsid w:val="00BA0E3D"/>
    <w:rsid w:val="00BA102E"/>
    <w:rsid w:val="00BA12B9"/>
    <w:rsid w:val="00BA18E0"/>
    <w:rsid w:val="00BA262C"/>
    <w:rsid w:val="00BA2751"/>
    <w:rsid w:val="00BA2C2B"/>
    <w:rsid w:val="00BA3291"/>
    <w:rsid w:val="00BA401E"/>
    <w:rsid w:val="00BA427B"/>
    <w:rsid w:val="00BA444A"/>
    <w:rsid w:val="00BA4B56"/>
    <w:rsid w:val="00BA4BCA"/>
    <w:rsid w:val="00BA552C"/>
    <w:rsid w:val="00BA553C"/>
    <w:rsid w:val="00BA5B66"/>
    <w:rsid w:val="00BA605F"/>
    <w:rsid w:val="00BA6434"/>
    <w:rsid w:val="00BA66AC"/>
    <w:rsid w:val="00BA67E2"/>
    <w:rsid w:val="00BA698E"/>
    <w:rsid w:val="00BA7748"/>
    <w:rsid w:val="00BA79C5"/>
    <w:rsid w:val="00BA7E9E"/>
    <w:rsid w:val="00BB0B56"/>
    <w:rsid w:val="00BB0BAB"/>
    <w:rsid w:val="00BB0D2D"/>
    <w:rsid w:val="00BB0DC6"/>
    <w:rsid w:val="00BB11DE"/>
    <w:rsid w:val="00BB1716"/>
    <w:rsid w:val="00BB2522"/>
    <w:rsid w:val="00BB26E9"/>
    <w:rsid w:val="00BB29AE"/>
    <w:rsid w:val="00BB2C02"/>
    <w:rsid w:val="00BB2C03"/>
    <w:rsid w:val="00BB31DD"/>
    <w:rsid w:val="00BB34A3"/>
    <w:rsid w:val="00BB38E9"/>
    <w:rsid w:val="00BB3BE2"/>
    <w:rsid w:val="00BB3CED"/>
    <w:rsid w:val="00BB3D14"/>
    <w:rsid w:val="00BB3DA0"/>
    <w:rsid w:val="00BB4505"/>
    <w:rsid w:val="00BB49B5"/>
    <w:rsid w:val="00BB4F21"/>
    <w:rsid w:val="00BB585A"/>
    <w:rsid w:val="00BB5897"/>
    <w:rsid w:val="00BB654A"/>
    <w:rsid w:val="00BB6936"/>
    <w:rsid w:val="00BB6B2F"/>
    <w:rsid w:val="00BB6ECA"/>
    <w:rsid w:val="00BB6F26"/>
    <w:rsid w:val="00BB7444"/>
    <w:rsid w:val="00BB7A78"/>
    <w:rsid w:val="00BB7CFB"/>
    <w:rsid w:val="00BB7D93"/>
    <w:rsid w:val="00BB7E9D"/>
    <w:rsid w:val="00BC026F"/>
    <w:rsid w:val="00BC0339"/>
    <w:rsid w:val="00BC0461"/>
    <w:rsid w:val="00BC0AEA"/>
    <w:rsid w:val="00BC0CDA"/>
    <w:rsid w:val="00BC1B7D"/>
    <w:rsid w:val="00BC2472"/>
    <w:rsid w:val="00BC24C8"/>
    <w:rsid w:val="00BC28F1"/>
    <w:rsid w:val="00BC2FF8"/>
    <w:rsid w:val="00BC34D8"/>
    <w:rsid w:val="00BC3925"/>
    <w:rsid w:val="00BC3D1D"/>
    <w:rsid w:val="00BC4040"/>
    <w:rsid w:val="00BC4064"/>
    <w:rsid w:val="00BC41DC"/>
    <w:rsid w:val="00BC4B2D"/>
    <w:rsid w:val="00BC525A"/>
    <w:rsid w:val="00BC57E8"/>
    <w:rsid w:val="00BC582D"/>
    <w:rsid w:val="00BC6DF3"/>
    <w:rsid w:val="00BC7B7E"/>
    <w:rsid w:val="00BC7F1E"/>
    <w:rsid w:val="00BD05AD"/>
    <w:rsid w:val="00BD07A3"/>
    <w:rsid w:val="00BD0E6C"/>
    <w:rsid w:val="00BD11C7"/>
    <w:rsid w:val="00BD1260"/>
    <w:rsid w:val="00BD173A"/>
    <w:rsid w:val="00BD259D"/>
    <w:rsid w:val="00BD2C24"/>
    <w:rsid w:val="00BD308A"/>
    <w:rsid w:val="00BD3711"/>
    <w:rsid w:val="00BD3ABB"/>
    <w:rsid w:val="00BD3EFD"/>
    <w:rsid w:val="00BD42D8"/>
    <w:rsid w:val="00BD48D4"/>
    <w:rsid w:val="00BD48E9"/>
    <w:rsid w:val="00BD4964"/>
    <w:rsid w:val="00BD4E0D"/>
    <w:rsid w:val="00BD54C0"/>
    <w:rsid w:val="00BD57AA"/>
    <w:rsid w:val="00BD5F4A"/>
    <w:rsid w:val="00BD601C"/>
    <w:rsid w:val="00BD6150"/>
    <w:rsid w:val="00BD6518"/>
    <w:rsid w:val="00BD65C0"/>
    <w:rsid w:val="00BD727C"/>
    <w:rsid w:val="00BD762B"/>
    <w:rsid w:val="00BE1055"/>
    <w:rsid w:val="00BE19BD"/>
    <w:rsid w:val="00BE1AC4"/>
    <w:rsid w:val="00BE26C1"/>
    <w:rsid w:val="00BE26F2"/>
    <w:rsid w:val="00BE2D7C"/>
    <w:rsid w:val="00BE2F42"/>
    <w:rsid w:val="00BE3928"/>
    <w:rsid w:val="00BE4350"/>
    <w:rsid w:val="00BE45CD"/>
    <w:rsid w:val="00BE499C"/>
    <w:rsid w:val="00BE4DBB"/>
    <w:rsid w:val="00BE4EC6"/>
    <w:rsid w:val="00BE594C"/>
    <w:rsid w:val="00BE5EFC"/>
    <w:rsid w:val="00BE6D82"/>
    <w:rsid w:val="00BE70B4"/>
    <w:rsid w:val="00BF0165"/>
    <w:rsid w:val="00BF0DA9"/>
    <w:rsid w:val="00BF0E74"/>
    <w:rsid w:val="00BF0F13"/>
    <w:rsid w:val="00BF121D"/>
    <w:rsid w:val="00BF16E4"/>
    <w:rsid w:val="00BF1748"/>
    <w:rsid w:val="00BF17EA"/>
    <w:rsid w:val="00BF1971"/>
    <w:rsid w:val="00BF1A28"/>
    <w:rsid w:val="00BF1C14"/>
    <w:rsid w:val="00BF1F3F"/>
    <w:rsid w:val="00BF250A"/>
    <w:rsid w:val="00BF2B46"/>
    <w:rsid w:val="00BF343B"/>
    <w:rsid w:val="00BF3884"/>
    <w:rsid w:val="00BF3CD1"/>
    <w:rsid w:val="00BF3EBB"/>
    <w:rsid w:val="00BF4E07"/>
    <w:rsid w:val="00BF4F73"/>
    <w:rsid w:val="00BF50BA"/>
    <w:rsid w:val="00BF5472"/>
    <w:rsid w:val="00BF5FBF"/>
    <w:rsid w:val="00BF609F"/>
    <w:rsid w:val="00BF6570"/>
    <w:rsid w:val="00BF6668"/>
    <w:rsid w:val="00BF6ECD"/>
    <w:rsid w:val="00BF7D45"/>
    <w:rsid w:val="00BF7DD8"/>
    <w:rsid w:val="00BF7FCF"/>
    <w:rsid w:val="00C0035E"/>
    <w:rsid w:val="00C00EAB"/>
    <w:rsid w:val="00C00FF9"/>
    <w:rsid w:val="00C0207A"/>
    <w:rsid w:val="00C02512"/>
    <w:rsid w:val="00C02645"/>
    <w:rsid w:val="00C0326B"/>
    <w:rsid w:val="00C03346"/>
    <w:rsid w:val="00C03988"/>
    <w:rsid w:val="00C04904"/>
    <w:rsid w:val="00C0583A"/>
    <w:rsid w:val="00C0593E"/>
    <w:rsid w:val="00C05981"/>
    <w:rsid w:val="00C064E9"/>
    <w:rsid w:val="00C06D66"/>
    <w:rsid w:val="00C077BE"/>
    <w:rsid w:val="00C103ED"/>
    <w:rsid w:val="00C106FF"/>
    <w:rsid w:val="00C1081C"/>
    <w:rsid w:val="00C10AA2"/>
    <w:rsid w:val="00C10D51"/>
    <w:rsid w:val="00C10F67"/>
    <w:rsid w:val="00C11AF5"/>
    <w:rsid w:val="00C11C0E"/>
    <w:rsid w:val="00C123F9"/>
    <w:rsid w:val="00C12F65"/>
    <w:rsid w:val="00C13145"/>
    <w:rsid w:val="00C131FC"/>
    <w:rsid w:val="00C1378D"/>
    <w:rsid w:val="00C13795"/>
    <w:rsid w:val="00C13A80"/>
    <w:rsid w:val="00C14C49"/>
    <w:rsid w:val="00C14E69"/>
    <w:rsid w:val="00C14F08"/>
    <w:rsid w:val="00C15D58"/>
    <w:rsid w:val="00C15DA0"/>
    <w:rsid w:val="00C16798"/>
    <w:rsid w:val="00C16FF7"/>
    <w:rsid w:val="00C17944"/>
    <w:rsid w:val="00C2021E"/>
    <w:rsid w:val="00C208E4"/>
    <w:rsid w:val="00C20E99"/>
    <w:rsid w:val="00C211CE"/>
    <w:rsid w:val="00C215AD"/>
    <w:rsid w:val="00C21A22"/>
    <w:rsid w:val="00C21EEA"/>
    <w:rsid w:val="00C21F08"/>
    <w:rsid w:val="00C222B0"/>
    <w:rsid w:val="00C22779"/>
    <w:rsid w:val="00C22B41"/>
    <w:rsid w:val="00C23628"/>
    <w:rsid w:val="00C238B3"/>
    <w:rsid w:val="00C24496"/>
    <w:rsid w:val="00C2452A"/>
    <w:rsid w:val="00C24707"/>
    <w:rsid w:val="00C24AC9"/>
    <w:rsid w:val="00C25165"/>
    <w:rsid w:val="00C251BB"/>
    <w:rsid w:val="00C2579D"/>
    <w:rsid w:val="00C25D9E"/>
    <w:rsid w:val="00C277C2"/>
    <w:rsid w:val="00C27F5E"/>
    <w:rsid w:val="00C303FF"/>
    <w:rsid w:val="00C30E7A"/>
    <w:rsid w:val="00C30F04"/>
    <w:rsid w:val="00C31AC3"/>
    <w:rsid w:val="00C31B23"/>
    <w:rsid w:val="00C31F67"/>
    <w:rsid w:val="00C3259F"/>
    <w:rsid w:val="00C3261F"/>
    <w:rsid w:val="00C32B11"/>
    <w:rsid w:val="00C32F4A"/>
    <w:rsid w:val="00C33431"/>
    <w:rsid w:val="00C33D6A"/>
    <w:rsid w:val="00C34408"/>
    <w:rsid w:val="00C3448F"/>
    <w:rsid w:val="00C34501"/>
    <w:rsid w:val="00C34EA4"/>
    <w:rsid w:val="00C34F72"/>
    <w:rsid w:val="00C35571"/>
    <w:rsid w:val="00C3591B"/>
    <w:rsid w:val="00C35AC4"/>
    <w:rsid w:val="00C36057"/>
    <w:rsid w:val="00C3656E"/>
    <w:rsid w:val="00C36D18"/>
    <w:rsid w:val="00C36F07"/>
    <w:rsid w:val="00C36F72"/>
    <w:rsid w:val="00C402A0"/>
    <w:rsid w:val="00C41AFF"/>
    <w:rsid w:val="00C41CB8"/>
    <w:rsid w:val="00C41FF3"/>
    <w:rsid w:val="00C425AB"/>
    <w:rsid w:val="00C43480"/>
    <w:rsid w:val="00C441AB"/>
    <w:rsid w:val="00C444B9"/>
    <w:rsid w:val="00C44935"/>
    <w:rsid w:val="00C45000"/>
    <w:rsid w:val="00C45934"/>
    <w:rsid w:val="00C45BB8"/>
    <w:rsid w:val="00C460D4"/>
    <w:rsid w:val="00C4651B"/>
    <w:rsid w:val="00C465DE"/>
    <w:rsid w:val="00C469A5"/>
    <w:rsid w:val="00C46CC2"/>
    <w:rsid w:val="00C46CC7"/>
    <w:rsid w:val="00C46D7B"/>
    <w:rsid w:val="00C46FCD"/>
    <w:rsid w:val="00C4700D"/>
    <w:rsid w:val="00C4701F"/>
    <w:rsid w:val="00C47C59"/>
    <w:rsid w:val="00C47C8D"/>
    <w:rsid w:val="00C5056B"/>
    <w:rsid w:val="00C50E18"/>
    <w:rsid w:val="00C50F66"/>
    <w:rsid w:val="00C51505"/>
    <w:rsid w:val="00C51C89"/>
    <w:rsid w:val="00C51DB1"/>
    <w:rsid w:val="00C52BD1"/>
    <w:rsid w:val="00C52D02"/>
    <w:rsid w:val="00C52FAA"/>
    <w:rsid w:val="00C53F2C"/>
    <w:rsid w:val="00C54330"/>
    <w:rsid w:val="00C54705"/>
    <w:rsid w:val="00C5556F"/>
    <w:rsid w:val="00C556AD"/>
    <w:rsid w:val="00C55A0C"/>
    <w:rsid w:val="00C55E6D"/>
    <w:rsid w:val="00C560A5"/>
    <w:rsid w:val="00C565E1"/>
    <w:rsid w:val="00C5708B"/>
    <w:rsid w:val="00C57467"/>
    <w:rsid w:val="00C57C1F"/>
    <w:rsid w:val="00C6025F"/>
    <w:rsid w:val="00C60485"/>
    <w:rsid w:val="00C6079A"/>
    <w:rsid w:val="00C61442"/>
    <w:rsid w:val="00C61A04"/>
    <w:rsid w:val="00C62B5C"/>
    <w:rsid w:val="00C62B96"/>
    <w:rsid w:val="00C62E0E"/>
    <w:rsid w:val="00C63205"/>
    <w:rsid w:val="00C6344E"/>
    <w:rsid w:val="00C643CD"/>
    <w:rsid w:val="00C644DC"/>
    <w:rsid w:val="00C64DC2"/>
    <w:rsid w:val="00C656F3"/>
    <w:rsid w:val="00C65A7E"/>
    <w:rsid w:val="00C66193"/>
    <w:rsid w:val="00C66350"/>
    <w:rsid w:val="00C66ABF"/>
    <w:rsid w:val="00C6745C"/>
    <w:rsid w:val="00C675AB"/>
    <w:rsid w:val="00C67C97"/>
    <w:rsid w:val="00C67DB0"/>
    <w:rsid w:val="00C70457"/>
    <w:rsid w:val="00C70B2E"/>
    <w:rsid w:val="00C70F9C"/>
    <w:rsid w:val="00C7186E"/>
    <w:rsid w:val="00C71F69"/>
    <w:rsid w:val="00C73268"/>
    <w:rsid w:val="00C7381C"/>
    <w:rsid w:val="00C73FE2"/>
    <w:rsid w:val="00C74368"/>
    <w:rsid w:val="00C744EA"/>
    <w:rsid w:val="00C74C1A"/>
    <w:rsid w:val="00C7503B"/>
    <w:rsid w:val="00C75CF6"/>
    <w:rsid w:val="00C76C00"/>
    <w:rsid w:val="00C76CBB"/>
    <w:rsid w:val="00C772EB"/>
    <w:rsid w:val="00C77AE7"/>
    <w:rsid w:val="00C77C59"/>
    <w:rsid w:val="00C77E2E"/>
    <w:rsid w:val="00C8056B"/>
    <w:rsid w:val="00C80DF5"/>
    <w:rsid w:val="00C814A5"/>
    <w:rsid w:val="00C81805"/>
    <w:rsid w:val="00C8187B"/>
    <w:rsid w:val="00C81A94"/>
    <w:rsid w:val="00C81C91"/>
    <w:rsid w:val="00C81CD1"/>
    <w:rsid w:val="00C81EE4"/>
    <w:rsid w:val="00C81F24"/>
    <w:rsid w:val="00C82066"/>
    <w:rsid w:val="00C83208"/>
    <w:rsid w:val="00C832F8"/>
    <w:rsid w:val="00C83AEF"/>
    <w:rsid w:val="00C83B87"/>
    <w:rsid w:val="00C83DF8"/>
    <w:rsid w:val="00C848ED"/>
    <w:rsid w:val="00C84D8E"/>
    <w:rsid w:val="00C851B0"/>
    <w:rsid w:val="00C85203"/>
    <w:rsid w:val="00C855E8"/>
    <w:rsid w:val="00C867BF"/>
    <w:rsid w:val="00C86A6B"/>
    <w:rsid w:val="00C86B8A"/>
    <w:rsid w:val="00C87165"/>
    <w:rsid w:val="00C900E8"/>
    <w:rsid w:val="00C903BF"/>
    <w:rsid w:val="00C90939"/>
    <w:rsid w:val="00C9126C"/>
    <w:rsid w:val="00C9175D"/>
    <w:rsid w:val="00C92063"/>
    <w:rsid w:val="00C92980"/>
    <w:rsid w:val="00C93AAC"/>
    <w:rsid w:val="00C94211"/>
    <w:rsid w:val="00C947BD"/>
    <w:rsid w:val="00C94D5D"/>
    <w:rsid w:val="00C959F9"/>
    <w:rsid w:val="00C95A19"/>
    <w:rsid w:val="00C969B8"/>
    <w:rsid w:val="00C9729F"/>
    <w:rsid w:val="00C975E0"/>
    <w:rsid w:val="00CA0E6D"/>
    <w:rsid w:val="00CA1676"/>
    <w:rsid w:val="00CA24E0"/>
    <w:rsid w:val="00CA2B06"/>
    <w:rsid w:val="00CA302C"/>
    <w:rsid w:val="00CA306D"/>
    <w:rsid w:val="00CA325E"/>
    <w:rsid w:val="00CA32A3"/>
    <w:rsid w:val="00CA3CA7"/>
    <w:rsid w:val="00CA4745"/>
    <w:rsid w:val="00CA5178"/>
    <w:rsid w:val="00CA5240"/>
    <w:rsid w:val="00CA5550"/>
    <w:rsid w:val="00CA59B6"/>
    <w:rsid w:val="00CA5EFA"/>
    <w:rsid w:val="00CA674C"/>
    <w:rsid w:val="00CA70AC"/>
    <w:rsid w:val="00CA75A5"/>
    <w:rsid w:val="00CA789A"/>
    <w:rsid w:val="00CA7ADE"/>
    <w:rsid w:val="00CB0315"/>
    <w:rsid w:val="00CB0485"/>
    <w:rsid w:val="00CB058C"/>
    <w:rsid w:val="00CB05D4"/>
    <w:rsid w:val="00CB0F1D"/>
    <w:rsid w:val="00CB216B"/>
    <w:rsid w:val="00CB227C"/>
    <w:rsid w:val="00CB285B"/>
    <w:rsid w:val="00CB36FC"/>
    <w:rsid w:val="00CB4470"/>
    <w:rsid w:val="00CB4547"/>
    <w:rsid w:val="00CB4562"/>
    <w:rsid w:val="00CB47D0"/>
    <w:rsid w:val="00CB4CE9"/>
    <w:rsid w:val="00CB5818"/>
    <w:rsid w:val="00CB5D44"/>
    <w:rsid w:val="00CB5EF3"/>
    <w:rsid w:val="00CB7B57"/>
    <w:rsid w:val="00CB7E7D"/>
    <w:rsid w:val="00CC01D8"/>
    <w:rsid w:val="00CC02C0"/>
    <w:rsid w:val="00CC0658"/>
    <w:rsid w:val="00CC0A76"/>
    <w:rsid w:val="00CC0CF7"/>
    <w:rsid w:val="00CC1904"/>
    <w:rsid w:val="00CC1BCE"/>
    <w:rsid w:val="00CC1C36"/>
    <w:rsid w:val="00CC2CB2"/>
    <w:rsid w:val="00CC34B2"/>
    <w:rsid w:val="00CC3B8E"/>
    <w:rsid w:val="00CC4556"/>
    <w:rsid w:val="00CC4FD2"/>
    <w:rsid w:val="00CC56BC"/>
    <w:rsid w:val="00CC5B65"/>
    <w:rsid w:val="00CC5E92"/>
    <w:rsid w:val="00CC62D0"/>
    <w:rsid w:val="00CC6633"/>
    <w:rsid w:val="00CC69FC"/>
    <w:rsid w:val="00CC6AF6"/>
    <w:rsid w:val="00CC6D91"/>
    <w:rsid w:val="00CC7816"/>
    <w:rsid w:val="00CC7A4B"/>
    <w:rsid w:val="00CC7A77"/>
    <w:rsid w:val="00CD0246"/>
    <w:rsid w:val="00CD06E2"/>
    <w:rsid w:val="00CD0D33"/>
    <w:rsid w:val="00CD0DEA"/>
    <w:rsid w:val="00CD1883"/>
    <w:rsid w:val="00CD215C"/>
    <w:rsid w:val="00CD28C5"/>
    <w:rsid w:val="00CD2E88"/>
    <w:rsid w:val="00CD2F71"/>
    <w:rsid w:val="00CD3333"/>
    <w:rsid w:val="00CD3497"/>
    <w:rsid w:val="00CD38B8"/>
    <w:rsid w:val="00CD3A8C"/>
    <w:rsid w:val="00CD4144"/>
    <w:rsid w:val="00CD4188"/>
    <w:rsid w:val="00CD4699"/>
    <w:rsid w:val="00CD4E65"/>
    <w:rsid w:val="00CD50D5"/>
    <w:rsid w:val="00CD63C2"/>
    <w:rsid w:val="00CD67CC"/>
    <w:rsid w:val="00CD6BB8"/>
    <w:rsid w:val="00CD6E7D"/>
    <w:rsid w:val="00CD72C8"/>
    <w:rsid w:val="00CD7309"/>
    <w:rsid w:val="00CD7A80"/>
    <w:rsid w:val="00CE0FD8"/>
    <w:rsid w:val="00CE1663"/>
    <w:rsid w:val="00CE25C2"/>
    <w:rsid w:val="00CE2DEF"/>
    <w:rsid w:val="00CE3CAC"/>
    <w:rsid w:val="00CE3E76"/>
    <w:rsid w:val="00CE46ED"/>
    <w:rsid w:val="00CE4E03"/>
    <w:rsid w:val="00CE518D"/>
    <w:rsid w:val="00CE5202"/>
    <w:rsid w:val="00CE636A"/>
    <w:rsid w:val="00CE7542"/>
    <w:rsid w:val="00CE7970"/>
    <w:rsid w:val="00CE7C42"/>
    <w:rsid w:val="00CE7D04"/>
    <w:rsid w:val="00CF0906"/>
    <w:rsid w:val="00CF09A6"/>
    <w:rsid w:val="00CF09B5"/>
    <w:rsid w:val="00CF1248"/>
    <w:rsid w:val="00CF1D57"/>
    <w:rsid w:val="00CF1FBA"/>
    <w:rsid w:val="00CF2006"/>
    <w:rsid w:val="00CF23DD"/>
    <w:rsid w:val="00CF259C"/>
    <w:rsid w:val="00CF283B"/>
    <w:rsid w:val="00CF2F9C"/>
    <w:rsid w:val="00CF3DE2"/>
    <w:rsid w:val="00CF42C1"/>
    <w:rsid w:val="00CF4867"/>
    <w:rsid w:val="00CF4EB4"/>
    <w:rsid w:val="00CF626C"/>
    <w:rsid w:val="00CF62EE"/>
    <w:rsid w:val="00CF7632"/>
    <w:rsid w:val="00D00268"/>
    <w:rsid w:val="00D0058C"/>
    <w:rsid w:val="00D00B65"/>
    <w:rsid w:val="00D00E08"/>
    <w:rsid w:val="00D0138F"/>
    <w:rsid w:val="00D01C7B"/>
    <w:rsid w:val="00D0283C"/>
    <w:rsid w:val="00D03D59"/>
    <w:rsid w:val="00D03E7C"/>
    <w:rsid w:val="00D03EBF"/>
    <w:rsid w:val="00D040E3"/>
    <w:rsid w:val="00D04352"/>
    <w:rsid w:val="00D0495E"/>
    <w:rsid w:val="00D055E0"/>
    <w:rsid w:val="00D057F0"/>
    <w:rsid w:val="00D05981"/>
    <w:rsid w:val="00D05FE6"/>
    <w:rsid w:val="00D060B6"/>
    <w:rsid w:val="00D067E8"/>
    <w:rsid w:val="00D069CD"/>
    <w:rsid w:val="00D06CC2"/>
    <w:rsid w:val="00D07701"/>
    <w:rsid w:val="00D07CFF"/>
    <w:rsid w:val="00D07F23"/>
    <w:rsid w:val="00D100EF"/>
    <w:rsid w:val="00D107C8"/>
    <w:rsid w:val="00D113DB"/>
    <w:rsid w:val="00D11495"/>
    <w:rsid w:val="00D115E1"/>
    <w:rsid w:val="00D11A3B"/>
    <w:rsid w:val="00D11E6B"/>
    <w:rsid w:val="00D1250D"/>
    <w:rsid w:val="00D128C6"/>
    <w:rsid w:val="00D12D68"/>
    <w:rsid w:val="00D131F4"/>
    <w:rsid w:val="00D13BF6"/>
    <w:rsid w:val="00D13DF9"/>
    <w:rsid w:val="00D14357"/>
    <w:rsid w:val="00D1577C"/>
    <w:rsid w:val="00D162C2"/>
    <w:rsid w:val="00D164B9"/>
    <w:rsid w:val="00D16627"/>
    <w:rsid w:val="00D16702"/>
    <w:rsid w:val="00D1689B"/>
    <w:rsid w:val="00D16E24"/>
    <w:rsid w:val="00D17087"/>
    <w:rsid w:val="00D2000F"/>
    <w:rsid w:val="00D20E9A"/>
    <w:rsid w:val="00D211F1"/>
    <w:rsid w:val="00D21715"/>
    <w:rsid w:val="00D21D3B"/>
    <w:rsid w:val="00D21E55"/>
    <w:rsid w:val="00D22864"/>
    <w:rsid w:val="00D22EB6"/>
    <w:rsid w:val="00D23047"/>
    <w:rsid w:val="00D2412D"/>
    <w:rsid w:val="00D2492A"/>
    <w:rsid w:val="00D26135"/>
    <w:rsid w:val="00D27776"/>
    <w:rsid w:val="00D27993"/>
    <w:rsid w:val="00D27B72"/>
    <w:rsid w:val="00D27FC9"/>
    <w:rsid w:val="00D30BAE"/>
    <w:rsid w:val="00D30BBC"/>
    <w:rsid w:val="00D30C12"/>
    <w:rsid w:val="00D30C7F"/>
    <w:rsid w:val="00D30D62"/>
    <w:rsid w:val="00D31091"/>
    <w:rsid w:val="00D31226"/>
    <w:rsid w:val="00D31AC7"/>
    <w:rsid w:val="00D31C31"/>
    <w:rsid w:val="00D31D27"/>
    <w:rsid w:val="00D31DEA"/>
    <w:rsid w:val="00D31E90"/>
    <w:rsid w:val="00D32144"/>
    <w:rsid w:val="00D3228B"/>
    <w:rsid w:val="00D33718"/>
    <w:rsid w:val="00D350A7"/>
    <w:rsid w:val="00D35291"/>
    <w:rsid w:val="00D356DC"/>
    <w:rsid w:val="00D35AFE"/>
    <w:rsid w:val="00D377C3"/>
    <w:rsid w:val="00D37E94"/>
    <w:rsid w:val="00D41D33"/>
    <w:rsid w:val="00D421FA"/>
    <w:rsid w:val="00D42396"/>
    <w:rsid w:val="00D429B6"/>
    <w:rsid w:val="00D42BA1"/>
    <w:rsid w:val="00D42BB6"/>
    <w:rsid w:val="00D42C63"/>
    <w:rsid w:val="00D430B4"/>
    <w:rsid w:val="00D440D8"/>
    <w:rsid w:val="00D443AC"/>
    <w:rsid w:val="00D44F0D"/>
    <w:rsid w:val="00D45858"/>
    <w:rsid w:val="00D45970"/>
    <w:rsid w:val="00D4642D"/>
    <w:rsid w:val="00D469F2"/>
    <w:rsid w:val="00D47560"/>
    <w:rsid w:val="00D475CD"/>
    <w:rsid w:val="00D47704"/>
    <w:rsid w:val="00D4793D"/>
    <w:rsid w:val="00D4795B"/>
    <w:rsid w:val="00D47981"/>
    <w:rsid w:val="00D50845"/>
    <w:rsid w:val="00D51BD4"/>
    <w:rsid w:val="00D52111"/>
    <w:rsid w:val="00D52114"/>
    <w:rsid w:val="00D52214"/>
    <w:rsid w:val="00D52224"/>
    <w:rsid w:val="00D524D7"/>
    <w:rsid w:val="00D526D2"/>
    <w:rsid w:val="00D5286B"/>
    <w:rsid w:val="00D52B65"/>
    <w:rsid w:val="00D52C0A"/>
    <w:rsid w:val="00D52DE4"/>
    <w:rsid w:val="00D52E8C"/>
    <w:rsid w:val="00D53029"/>
    <w:rsid w:val="00D536B0"/>
    <w:rsid w:val="00D54194"/>
    <w:rsid w:val="00D542AC"/>
    <w:rsid w:val="00D5481D"/>
    <w:rsid w:val="00D549B9"/>
    <w:rsid w:val="00D55316"/>
    <w:rsid w:val="00D55B7B"/>
    <w:rsid w:val="00D55E14"/>
    <w:rsid w:val="00D56448"/>
    <w:rsid w:val="00D565E6"/>
    <w:rsid w:val="00D565FA"/>
    <w:rsid w:val="00D566D6"/>
    <w:rsid w:val="00D567D6"/>
    <w:rsid w:val="00D56BE4"/>
    <w:rsid w:val="00D56D16"/>
    <w:rsid w:val="00D56E4A"/>
    <w:rsid w:val="00D575E6"/>
    <w:rsid w:val="00D57D7E"/>
    <w:rsid w:val="00D613CE"/>
    <w:rsid w:val="00D61B5D"/>
    <w:rsid w:val="00D61F25"/>
    <w:rsid w:val="00D62436"/>
    <w:rsid w:val="00D629AA"/>
    <w:rsid w:val="00D62E5B"/>
    <w:rsid w:val="00D63C68"/>
    <w:rsid w:val="00D641ED"/>
    <w:rsid w:val="00D64858"/>
    <w:rsid w:val="00D64A06"/>
    <w:rsid w:val="00D65855"/>
    <w:rsid w:val="00D65B77"/>
    <w:rsid w:val="00D65DFC"/>
    <w:rsid w:val="00D666BB"/>
    <w:rsid w:val="00D66E5A"/>
    <w:rsid w:val="00D67786"/>
    <w:rsid w:val="00D67A04"/>
    <w:rsid w:val="00D67B57"/>
    <w:rsid w:val="00D70610"/>
    <w:rsid w:val="00D70831"/>
    <w:rsid w:val="00D7144A"/>
    <w:rsid w:val="00D715C5"/>
    <w:rsid w:val="00D71D9B"/>
    <w:rsid w:val="00D72AAC"/>
    <w:rsid w:val="00D7316F"/>
    <w:rsid w:val="00D73175"/>
    <w:rsid w:val="00D74F20"/>
    <w:rsid w:val="00D750C4"/>
    <w:rsid w:val="00D7532E"/>
    <w:rsid w:val="00D75D20"/>
    <w:rsid w:val="00D76319"/>
    <w:rsid w:val="00D77003"/>
    <w:rsid w:val="00D770BA"/>
    <w:rsid w:val="00D819BE"/>
    <w:rsid w:val="00D819FB"/>
    <w:rsid w:val="00D81CEF"/>
    <w:rsid w:val="00D820A0"/>
    <w:rsid w:val="00D82A3F"/>
    <w:rsid w:val="00D82E88"/>
    <w:rsid w:val="00D83234"/>
    <w:rsid w:val="00D83449"/>
    <w:rsid w:val="00D836E9"/>
    <w:rsid w:val="00D84095"/>
    <w:rsid w:val="00D84DEC"/>
    <w:rsid w:val="00D85314"/>
    <w:rsid w:val="00D86756"/>
    <w:rsid w:val="00D869A1"/>
    <w:rsid w:val="00D86CD0"/>
    <w:rsid w:val="00D87AC5"/>
    <w:rsid w:val="00D90415"/>
    <w:rsid w:val="00D91396"/>
    <w:rsid w:val="00D914AF"/>
    <w:rsid w:val="00D92725"/>
    <w:rsid w:val="00D92E21"/>
    <w:rsid w:val="00D930E5"/>
    <w:rsid w:val="00D9342F"/>
    <w:rsid w:val="00D937A9"/>
    <w:rsid w:val="00D93A30"/>
    <w:rsid w:val="00D9483F"/>
    <w:rsid w:val="00D95228"/>
    <w:rsid w:val="00D95433"/>
    <w:rsid w:val="00D959E0"/>
    <w:rsid w:val="00D95F29"/>
    <w:rsid w:val="00D9678A"/>
    <w:rsid w:val="00D9696B"/>
    <w:rsid w:val="00D96A22"/>
    <w:rsid w:val="00D977A6"/>
    <w:rsid w:val="00D97A22"/>
    <w:rsid w:val="00D97AC8"/>
    <w:rsid w:val="00D97B8D"/>
    <w:rsid w:val="00DA01BD"/>
    <w:rsid w:val="00DA05AC"/>
    <w:rsid w:val="00DA07B2"/>
    <w:rsid w:val="00DA0DA5"/>
    <w:rsid w:val="00DA0E48"/>
    <w:rsid w:val="00DA194E"/>
    <w:rsid w:val="00DA1FD6"/>
    <w:rsid w:val="00DA25E1"/>
    <w:rsid w:val="00DA34E0"/>
    <w:rsid w:val="00DA3741"/>
    <w:rsid w:val="00DA43BB"/>
    <w:rsid w:val="00DA5618"/>
    <w:rsid w:val="00DA569A"/>
    <w:rsid w:val="00DA6705"/>
    <w:rsid w:val="00DA706A"/>
    <w:rsid w:val="00DA7B78"/>
    <w:rsid w:val="00DA7BD8"/>
    <w:rsid w:val="00DB036C"/>
    <w:rsid w:val="00DB06E2"/>
    <w:rsid w:val="00DB07BF"/>
    <w:rsid w:val="00DB0EFF"/>
    <w:rsid w:val="00DB10FA"/>
    <w:rsid w:val="00DB1601"/>
    <w:rsid w:val="00DB16B7"/>
    <w:rsid w:val="00DB30CF"/>
    <w:rsid w:val="00DB3D2A"/>
    <w:rsid w:val="00DB3E3B"/>
    <w:rsid w:val="00DB467D"/>
    <w:rsid w:val="00DB51E2"/>
    <w:rsid w:val="00DB5576"/>
    <w:rsid w:val="00DB5931"/>
    <w:rsid w:val="00DB5DB7"/>
    <w:rsid w:val="00DB6EFD"/>
    <w:rsid w:val="00DB7A66"/>
    <w:rsid w:val="00DC126C"/>
    <w:rsid w:val="00DC1671"/>
    <w:rsid w:val="00DC16D6"/>
    <w:rsid w:val="00DC2A60"/>
    <w:rsid w:val="00DC362E"/>
    <w:rsid w:val="00DC3767"/>
    <w:rsid w:val="00DC3942"/>
    <w:rsid w:val="00DC3A45"/>
    <w:rsid w:val="00DC3D90"/>
    <w:rsid w:val="00DC475A"/>
    <w:rsid w:val="00DC4A37"/>
    <w:rsid w:val="00DC5499"/>
    <w:rsid w:val="00DC59C7"/>
    <w:rsid w:val="00DC5D55"/>
    <w:rsid w:val="00DC5FDA"/>
    <w:rsid w:val="00DC6F95"/>
    <w:rsid w:val="00DC7AAA"/>
    <w:rsid w:val="00DC7C39"/>
    <w:rsid w:val="00DD0B9B"/>
    <w:rsid w:val="00DD1592"/>
    <w:rsid w:val="00DD1791"/>
    <w:rsid w:val="00DD1F88"/>
    <w:rsid w:val="00DD29DD"/>
    <w:rsid w:val="00DD2B41"/>
    <w:rsid w:val="00DD2BF3"/>
    <w:rsid w:val="00DD3886"/>
    <w:rsid w:val="00DD3C4B"/>
    <w:rsid w:val="00DD426B"/>
    <w:rsid w:val="00DD42D1"/>
    <w:rsid w:val="00DD4519"/>
    <w:rsid w:val="00DD4793"/>
    <w:rsid w:val="00DD57D1"/>
    <w:rsid w:val="00DD5F2E"/>
    <w:rsid w:val="00DD5F94"/>
    <w:rsid w:val="00DD60C7"/>
    <w:rsid w:val="00DD61C4"/>
    <w:rsid w:val="00DD6580"/>
    <w:rsid w:val="00DD6C5A"/>
    <w:rsid w:val="00DD7341"/>
    <w:rsid w:val="00DD74E3"/>
    <w:rsid w:val="00DE0BC6"/>
    <w:rsid w:val="00DE0C0F"/>
    <w:rsid w:val="00DE1310"/>
    <w:rsid w:val="00DE163E"/>
    <w:rsid w:val="00DE21C3"/>
    <w:rsid w:val="00DE41D3"/>
    <w:rsid w:val="00DE4D1F"/>
    <w:rsid w:val="00DE4D98"/>
    <w:rsid w:val="00DE622C"/>
    <w:rsid w:val="00DE653B"/>
    <w:rsid w:val="00DE695C"/>
    <w:rsid w:val="00DE76C0"/>
    <w:rsid w:val="00DE781B"/>
    <w:rsid w:val="00DF001C"/>
    <w:rsid w:val="00DF025C"/>
    <w:rsid w:val="00DF07BE"/>
    <w:rsid w:val="00DF0E65"/>
    <w:rsid w:val="00DF1A23"/>
    <w:rsid w:val="00DF2507"/>
    <w:rsid w:val="00DF2FD0"/>
    <w:rsid w:val="00DF35A1"/>
    <w:rsid w:val="00DF4A5B"/>
    <w:rsid w:val="00DF53A5"/>
    <w:rsid w:val="00DF5812"/>
    <w:rsid w:val="00DF645B"/>
    <w:rsid w:val="00DF6725"/>
    <w:rsid w:val="00DF68A2"/>
    <w:rsid w:val="00DF6C54"/>
    <w:rsid w:val="00DF7AB9"/>
    <w:rsid w:val="00DF7D46"/>
    <w:rsid w:val="00E003BE"/>
    <w:rsid w:val="00E0058A"/>
    <w:rsid w:val="00E00665"/>
    <w:rsid w:val="00E00977"/>
    <w:rsid w:val="00E009D8"/>
    <w:rsid w:val="00E017DF"/>
    <w:rsid w:val="00E01965"/>
    <w:rsid w:val="00E0307C"/>
    <w:rsid w:val="00E0314A"/>
    <w:rsid w:val="00E03490"/>
    <w:rsid w:val="00E04430"/>
    <w:rsid w:val="00E04DF4"/>
    <w:rsid w:val="00E058A0"/>
    <w:rsid w:val="00E06263"/>
    <w:rsid w:val="00E0662C"/>
    <w:rsid w:val="00E07121"/>
    <w:rsid w:val="00E07745"/>
    <w:rsid w:val="00E07990"/>
    <w:rsid w:val="00E07AB1"/>
    <w:rsid w:val="00E103D7"/>
    <w:rsid w:val="00E10793"/>
    <w:rsid w:val="00E10F7D"/>
    <w:rsid w:val="00E12140"/>
    <w:rsid w:val="00E126AB"/>
    <w:rsid w:val="00E1293C"/>
    <w:rsid w:val="00E12EEE"/>
    <w:rsid w:val="00E13669"/>
    <w:rsid w:val="00E139AD"/>
    <w:rsid w:val="00E13F79"/>
    <w:rsid w:val="00E14009"/>
    <w:rsid w:val="00E14CA9"/>
    <w:rsid w:val="00E14CAE"/>
    <w:rsid w:val="00E15077"/>
    <w:rsid w:val="00E1523B"/>
    <w:rsid w:val="00E15337"/>
    <w:rsid w:val="00E15AFA"/>
    <w:rsid w:val="00E160DC"/>
    <w:rsid w:val="00E1691E"/>
    <w:rsid w:val="00E16BE5"/>
    <w:rsid w:val="00E16EA1"/>
    <w:rsid w:val="00E17D75"/>
    <w:rsid w:val="00E20502"/>
    <w:rsid w:val="00E20C93"/>
    <w:rsid w:val="00E21389"/>
    <w:rsid w:val="00E22571"/>
    <w:rsid w:val="00E2258C"/>
    <w:rsid w:val="00E23479"/>
    <w:rsid w:val="00E2367B"/>
    <w:rsid w:val="00E23896"/>
    <w:rsid w:val="00E2485E"/>
    <w:rsid w:val="00E24C3A"/>
    <w:rsid w:val="00E258C5"/>
    <w:rsid w:val="00E25C16"/>
    <w:rsid w:val="00E25F67"/>
    <w:rsid w:val="00E25F88"/>
    <w:rsid w:val="00E26482"/>
    <w:rsid w:val="00E2776C"/>
    <w:rsid w:val="00E27C80"/>
    <w:rsid w:val="00E27C97"/>
    <w:rsid w:val="00E31448"/>
    <w:rsid w:val="00E33DDE"/>
    <w:rsid w:val="00E34F61"/>
    <w:rsid w:val="00E35082"/>
    <w:rsid w:val="00E3533E"/>
    <w:rsid w:val="00E35C2E"/>
    <w:rsid w:val="00E368E9"/>
    <w:rsid w:val="00E36E09"/>
    <w:rsid w:val="00E3759E"/>
    <w:rsid w:val="00E37A41"/>
    <w:rsid w:val="00E37C19"/>
    <w:rsid w:val="00E403D8"/>
    <w:rsid w:val="00E4179E"/>
    <w:rsid w:val="00E418EE"/>
    <w:rsid w:val="00E42118"/>
    <w:rsid w:val="00E425BC"/>
    <w:rsid w:val="00E42649"/>
    <w:rsid w:val="00E42A3E"/>
    <w:rsid w:val="00E4353C"/>
    <w:rsid w:val="00E43BC6"/>
    <w:rsid w:val="00E4436B"/>
    <w:rsid w:val="00E44D25"/>
    <w:rsid w:val="00E44E96"/>
    <w:rsid w:val="00E45631"/>
    <w:rsid w:val="00E45633"/>
    <w:rsid w:val="00E456F7"/>
    <w:rsid w:val="00E45A8D"/>
    <w:rsid w:val="00E45EEF"/>
    <w:rsid w:val="00E461F0"/>
    <w:rsid w:val="00E46677"/>
    <w:rsid w:val="00E46748"/>
    <w:rsid w:val="00E46A17"/>
    <w:rsid w:val="00E46AC5"/>
    <w:rsid w:val="00E46D21"/>
    <w:rsid w:val="00E4743B"/>
    <w:rsid w:val="00E51C85"/>
    <w:rsid w:val="00E51CA4"/>
    <w:rsid w:val="00E531A9"/>
    <w:rsid w:val="00E54442"/>
    <w:rsid w:val="00E54474"/>
    <w:rsid w:val="00E54810"/>
    <w:rsid w:val="00E54B75"/>
    <w:rsid w:val="00E55EA0"/>
    <w:rsid w:val="00E560EB"/>
    <w:rsid w:val="00E5612B"/>
    <w:rsid w:val="00E57380"/>
    <w:rsid w:val="00E57603"/>
    <w:rsid w:val="00E57641"/>
    <w:rsid w:val="00E57D52"/>
    <w:rsid w:val="00E57D7F"/>
    <w:rsid w:val="00E6044D"/>
    <w:rsid w:val="00E60798"/>
    <w:rsid w:val="00E6082A"/>
    <w:rsid w:val="00E60B64"/>
    <w:rsid w:val="00E60E34"/>
    <w:rsid w:val="00E61169"/>
    <w:rsid w:val="00E6189F"/>
    <w:rsid w:val="00E62CE4"/>
    <w:rsid w:val="00E62DE0"/>
    <w:rsid w:val="00E62EDA"/>
    <w:rsid w:val="00E63696"/>
    <w:rsid w:val="00E6462B"/>
    <w:rsid w:val="00E64A52"/>
    <w:rsid w:val="00E64DEA"/>
    <w:rsid w:val="00E652C9"/>
    <w:rsid w:val="00E65D27"/>
    <w:rsid w:val="00E65E5B"/>
    <w:rsid w:val="00E65E89"/>
    <w:rsid w:val="00E6610C"/>
    <w:rsid w:val="00E702DC"/>
    <w:rsid w:val="00E71A4B"/>
    <w:rsid w:val="00E71E78"/>
    <w:rsid w:val="00E71F21"/>
    <w:rsid w:val="00E71FCC"/>
    <w:rsid w:val="00E72119"/>
    <w:rsid w:val="00E7275B"/>
    <w:rsid w:val="00E72F14"/>
    <w:rsid w:val="00E735E4"/>
    <w:rsid w:val="00E73C9E"/>
    <w:rsid w:val="00E73CA2"/>
    <w:rsid w:val="00E741B3"/>
    <w:rsid w:val="00E74462"/>
    <w:rsid w:val="00E74F83"/>
    <w:rsid w:val="00E750B1"/>
    <w:rsid w:val="00E7517D"/>
    <w:rsid w:val="00E752BB"/>
    <w:rsid w:val="00E757B9"/>
    <w:rsid w:val="00E775AE"/>
    <w:rsid w:val="00E80C24"/>
    <w:rsid w:val="00E815AC"/>
    <w:rsid w:val="00E821BB"/>
    <w:rsid w:val="00E825A6"/>
    <w:rsid w:val="00E837CE"/>
    <w:rsid w:val="00E83A1B"/>
    <w:rsid w:val="00E83F50"/>
    <w:rsid w:val="00E845FB"/>
    <w:rsid w:val="00E84CE3"/>
    <w:rsid w:val="00E85428"/>
    <w:rsid w:val="00E857CD"/>
    <w:rsid w:val="00E85A25"/>
    <w:rsid w:val="00E85C96"/>
    <w:rsid w:val="00E863DF"/>
    <w:rsid w:val="00E866BB"/>
    <w:rsid w:val="00E866CB"/>
    <w:rsid w:val="00E867D1"/>
    <w:rsid w:val="00E86D75"/>
    <w:rsid w:val="00E87324"/>
    <w:rsid w:val="00E87825"/>
    <w:rsid w:val="00E87954"/>
    <w:rsid w:val="00E90306"/>
    <w:rsid w:val="00E9046E"/>
    <w:rsid w:val="00E907C7"/>
    <w:rsid w:val="00E90EF6"/>
    <w:rsid w:val="00E90FFB"/>
    <w:rsid w:val="00E91CE5"/>
    <w:rsid w:val="00E925EC"/>
    <w:rsid w:val="00E927C9"/>
    <w:rsid w:val="00E93E8D"/>
    <w:rsid w:val="00E94B87"/>
    <w:rsid w:val="00E95732"/>
    <w:rsid w:val="00E95961"/>
    <w:rsid w:val="00E95D6F"/>
    <w:rsid w:val="00E965A2"/>
    <w:rsid w:val="00E96FF1"/>
    <w:rsid w:val="00E97409"/>
    <w:rsid w:val="00E977F3"/>
    <w:rsid w:val="00E97847"/>
    <w:rsid w:val="00E9787D"/>
    <w:rsid w:val="00EA006E"/>
    <w:rsid w:val="00EA04AC"/>
    <w:rsid w:val="00EA06D0"/>
    <w:rsid w:val="00EA122C"/>
    <w:rsid w:val="00EA2BE8"/>
    <w:rsid w:val="00EA3EA7"/>
    <w:rsid w:val="00EA42FE"/>
    <w:rsid w:val="00EA443F"/>
    <w:rsid w:val="00EA6B5E"/>
    <w:rsid w:val="00EA7719"/>
    <w:rsid w:val="00EB007F"/>
    <w:rsid w:val="00EB0F33"/>
    <w:rsid w:val="00EB18E0"/>
    <w:rsid w:val="00EB1992"/>
    <w:rsid w:val="00EB1E57"/>
    <w:rsid w:val="00EB1F3F"/>
    <w:rsid w:val="00EB3522"/>
    <w:rsid w:val="00EB3584"/>
    <w:rsid w:val="00EB3707"/>
    <w:rsid w:val="00EB3742"/>
    <w:rsid w:val="00EB4834"/>
    <w:rsid w:val="00EB4DEB"/>
    <w:rsid w:val="00EB5637"/>
    <w:rsid w:val="00EB56FE"/>
    <w:rsid w:val="00EB5936"/>
    <w:rsid w:val="00EB5A36"/>
    <w:rsid w:val="00EB5FC2"/>
    <w:rsid w:val="00EB6573"/>
    <w:rsid w:val="00EB66BC"/>
    <w:rsid w:val="00EB69D5"/>
    <w:rsid w:val="00EB6F7F"/>
    <w:rsid w:val="00EB72EF"/>
    <w:rsid w:val="00EB7853"/>
    <w:rsid w:val="00EB7C1D"/>
    <w:rsid w:val="00EC029D"/>
    <w:rsid w:val="00EC059A"/>
    <w:rsid w:val="00EC0734"/>
    <w:rsid w:val="00EC0C1B"/>
    <w:rsid w:val="00EC0C3D"/>
    <w:rsid w:val="00EC0CF2"/>
    <w:rsid w:val="00EC11BC"/>
    <w:rsid w:val="00EC17AE"/>
    <w:rsid w:val="00EC21AE"/>
    <w:rsid w:val="00EC2A46"/>
    <w:rsid w:val="00EC2BFB"/>
    <w:rsid w:val="00EC3764"/>
    <w:rsid w:val="00EC38A2"/>
    <w:rsid w:val="00EC3E6A"/>
    <w:rsid w:val="00EC3E7B"/>
    <w:rsid w:val="00EC400C"/>
    <w:rsid w:val="00EC4015"/>
    <w:rsid w:val="00EC4928"/>
    <w:rsid w:val="00EC4ABE"/>
    <w:rsid w:val="00EC5454"/>
    <w:rsid w:val="00EC5BC8"/>
    <w:rsid w:val="00EC5FA4"/>
    <w:rsid w:val="00EC62FD"/>
    <w:rsid w:val="00EC68F8"/>
    <w:rsid w:val="00EC69A9"/>
    <w:rsid w:val="00EC6F0C"/>
    <w:rsid w:val="00EC7E10"/>
    <w:rsid w:val="00ED009B"/>
    <w:rsid w:val="00ED0C94"/>
    <w:rsid w:val="00ED13C8"/>
    <w:rsid w:val="00ED1515"/>
    <w:rsid w:val="00ED15F6"/>
    <w:rsid w:val="00ED1DC6"/>
    <w:rsid w:val="00ED2507"/>
    <w:rsid w:val="00ED2562"/>
    <w:rsid w:val="00ED36B9"/>
    <w:rsid w:val="00ED3BE8"/>
    <w:rsid w:val="00ED48A3"/>
    <w:rsid w:val="00ED5168"/>
    <w:rsid w:val="00ED532C"/>
    <w:rsid w:val="00ED56DB"/>
    <w:rsid w:val="00ED5717"/>
    <w:rsid w:val="00ED63C7"/>
    <w:rsid w:val="00ED6A2D"/>
    <w:rsid w:val="00ED703B"/>
    <w:rsid w:val="00ED7A91"/>
    <w:rsid w:val="00EE0D85"/>
    <w:rsid w:val="00EE10D6"/>
    <w:rsid w:val="00EE11B6"/>
    <w:rsid w:val="00EE1934"/>
    <w:rsid w:val="00EE28F3"/>
    <w:rsid w:val="00EE2F02"/>
    <w:rsid w:val="00EE3A36"/>
    <w:rsid w:val="00EE4443"/>
    <w:rsid w:val="00EE4A8B"/>
    <w:rsid w:val="00EE4AB6"/>
    <w:rsid w:val="00EE5805"/>
    <w:rsid w:val="00EE6192"/>
    <w:rsid w:val="00EE64A9"/>
    <w:rsid w:val="00EE64C6"/>
    <w:rsid w:val="00EE669A"/>
    <w:rsid w:val="00EE6E7F"/>
    <w:rsid w:val="00EF0613"/>
    <w:rsid w:val="00EF0D5F"/>
    <w:rsid w:val="00EF0DB5"/>
    <w:rsid w:val="00EF1A71"/>
    <w:rsid w:val="00EF1F0E"/>
    <w:rsid w:val="00EF25E3"/>
    <w:rsid w:val="00EF3502"/>
    <w:rsid w:val="00EF3571"/>
    <w:rsid w:val="00EF394A"/>
    <w:rsid w:val="00EF3AC5"/>
    <w:rsid w:val="00EF3BE3"/>
    <w:rsid w:val="00EF3C62"/>
    <w:rsid w:val="00EF592F"/>
    <w:rsid w:val="00EF59E8"/>
    <w:rsid w:val="00EF5A4A"/>
    <w:rsid w:val="00EF68D3"/>
    <w:rsid w:val="00EF6C24"/>
    <w:rsid w:val="00EF6C8E"/>
    <w:rsid w:val="00EF6CB1"/>
    <w:rsid w:val="00EF76B1"/>
    <w:rsid w:val="00F0083B"/>
    <w:rsid w:val="00F00EF3"/>
    <w:rsid w:val="00F020FA"/>
    <w:rsid w:val="00F02121"/>
    <w:rsid w:val="00F02CB6"/>
    <w:rsid w:val="00F02E9C"/>
    <w:rsid w:val="00F03374"/>
    <w:rsid w:val="00F03A54"/>
    <w:rsid w:val="00F04732"/>
    <w:rsid w:val="00F051ED"/>
    <w:rsid w:val="00F05473"/>
    <w:rsid w:val="00F056F7"/>
    <w:rsid w:val="00F05887"/>
    <w:rsid w:val="00F05BD4"/>
    <w:rsid w:val="00F0633C"/>
    <w:rsid w:val="00F074F3"/>
    <w:rsid w:val="00F077E6"/>
    <w:rsid w:val="00F07870"/>
    <w:rsid w:val="00F07A78"/>
    <w:rsid w:val="00F1070B"/>
    <w:rsid w:val="00F107A8"/>
    <w:rsid w:val="00F11354"/>
    <w:rsid w:val="00F122BE"/>
    <w:rsid w:val="00F1231F"/>
    <w:rsid w:val="00F12C7B"/>
    <w:rsid w:val="00F12F23"/>
    <w:rsid w:val="00F1300F"/>
    <w:rsid w:val="00F1340D"/>
    <w:rsid w:val="00F13A06"/>
    <w:rsid w:val="00F1408A"/>
    <w:rsid w:val="00F14690"/>
    <w:rsid w:val="00F1510A"/>
    <w:rsid w:val="00F15545"/>
    <w:rsid w:val="00F1595C"/>
    <w:rsid w:val="00F16E9C"/>
    <w:rsid w:val="00F1720D"/>
    <w:rsid w:val="00F202C0"/>
    <w:rsid w:val="00F21F68"/>
    <w:rsid w:val="00F22117"/>
    <w:rsid w:val="00F22384"/>
    <w:rsid w:val="00F223D1"/>
    <w:rsid w:val="00F229CB"/>
    <w:rsid w:val="00F249D9"/>
    <w:rsid w:val="00F2523F"/>
    <w:rsid w:val="00F2539E"/>
    <w:rsid w:val="00F25FEC"/>
    <w:rsid w:val="00F2705E"/>
    <w:rsid w:val="00F27477"/>
    <w:rsid w:val="00F30232"/>
    <w:rsid w:val="00F30486"/>
    <w:rsid w:val="00F30595"/>
    <w:rsid w:val="00F3087C"/>
    <w:rsid w:val="00F30DAF"/>
    <w:rsid w:val="00F310DB"/>
    <w:rsid w:val="00F31163"/>
    <w:rsid w:val="00F31300"/>
    <w:rsid w:val="00F31345"/>
    <w:rsid w:val="00F316F7"/>
    <w:rsid w:val="00F317E0"/>
    <w:rsid w:val="00F31AEB"/>
    <w:rsid w:val="00F31DCE"/>
    <w:rsid w:val="00F31DFF"/>
    <w:rsid w:val="00F323FE"/>
    <w:rsid w:val="00F3268E"/>
    <w:rsid w:val="00F32999"/>
    <w:rsid w:val="00F33028"/>
    <w:rsid w:val="00F33363"/>
    <w:rsid w:val="00F345A5"/>
    <w:rsid w:val="00F34DED"/>
    <w:rsid w:val="00F34F35"/>
    <w:rsid w:val="00F3521F"/>
    <w:rsid w:val="00F355CD"/>
    <w:rsid w:val="00F35D1B"/>
    <w:rsid w:val="00F364EC"/>
    <w:rsid w:val="00F36854"/>
    <w:rsid w:val="00F3688A"/>
    <w:rsid w:val="00F36E8F"/>
    <w:rsid w:val="00F37501"/>
    <w:rsid w:val="00F37620"/>
    <w:rsid w:val="00F378C0"/>
    <w:rsid w:val="00F404F7"/>
    <w:rsid w:val="00F40623"/>
    <w:rsid w:val="00F406B7"/>
    <w:rsid w:val="00F40EB5"/>
    <w:rsid w:val="00F41A6F"/>
    <w:rsid w:val="00F41FD7"/>
    <w:rsid w:val="00F4266A"/>
    <w:rsid w:val="00F42BB2"/>
    <w:rsid w:val="00F432F6"/>
    <w:rsid w:val="00F442C6"/>
    <w:rsid w:val="00F446F4"/>
    <w:rsid w:val="00F44AB3"/>
    <w:rsid w:val="00F44D16"/>
    <w:rsid w:val="00F44ECD"/>
    <w:rsid w:val="00F45044"/>
    <w:rsid w:val="00F451B3"/>
    <w:rsid w:val="00F4522D"/>
    <w:rsid w:val="00F452F4"/>
    <w:rsid w:val="00F455CF"/>
    <w:rsid w:val="00F460FF"/>
    <w:rsid w:val="00F46267"/>
    <w:rsid w:val="00F46A22"/>
    <w:rsid w:val="00F46E8A"/>
    <w:rsid w:val="00F4717D"/>
    <w:rsid w:val="00F471F3"/>
    <w:rsid w:val="00F47252"/>
    <w:rsid w:val="00F47CC0"/>
    <w:rsid w:val="00F5001F"/>
    <w:rsid w:val="00F50221"/>
    <w:rsid w:val="00F5023C"/>
    <w:rsid w:val="00F50309"/>
    <w:rsid w:val="00F504FE"/>
    <w:rsid w:val="00F50B7E"/>
    <w:rsid w:val="00F51066"/>
    <w:rsid w:val="00F5110B"/>
    <w:rsid w:val="00F512A9"/>
    <w:rsid w:val="00F51425"/>
    <w:rsid w:val="00F51593"/>
    <w:rsid w:val="00F51707"/>
    <w:rsid w:val="00F51A21"/>
    <w:rsid w:val="00F51D71"/>
    <w:rsid w:val="00F5278D"/>
    <w:rsid w:val="00F52A6F"/>
    <w:rsid w:val="00F538A6"/>
    <w:rsid w:val="00F53E6D"/>
    <w:rsid w:val="00F543E0"/>
    <w:rsid w:val="00F54960"/>
    <w:rsid w:val="00F55154"/>
    <w:rsid w:val="00F55394"/>
    <w:rsid w:val="00F557A4"/>
    <w:rsid w:val="00F56390"/>
    <w:rsid w:val="00F5752C"/>
    <w:rsid w:val="00F61E36"/>
    <w:rsid w:val="00F6259A"/>
    <w:rsid w:val="00F63798"/>
    <w:rsid w:val="00F6380A"/>
    <w:rsid w:val="00F638E8"/>
    <w:rsid w:val="00F641FC"/>
    <w:rsid w:val="00F64312"/>
    <w:rsid w:val="00F644D9"/>
    <w:rsid w:val="00F65040"/>
    <w:rsid w:val="00F658FC"/>
    <w:rsid w:val="00F6629B"/>
    <w:rsid w:val="00F66CB0"/>
    <w:rsid w:val="00F67107"/>
    <w:rsid w:val="00F677A5"/>
    <w:rsid w:val="00F677FB"/>
    <w:rsid w:val="00F67AD5"/>
    <w:rsid w:val="00F7076F"/>
    <w:rsid w:val="00F707EF"/>
    <w:rsid w:val="00F7129E"/>
    <w:rsid w:val="00F716E6"/>
    <w:rsid w:val="00F718AE"/>
    <w:rsid w:val="00F72295"/>
    <w:rsid w:val="00F722B6"/>
    <w:rsid w:val="00F72673"/>
    <w:rsid w:val="00F726AA"/>
    <w:rsid w:val="00F72A9A"/>
    <w:rsid w:val="00F745E9"/>
    <w:rsid w:val="00F746DD"/>
    <w:rsid w:val="00F74796"/>
    <w:rsid w:val="00F75A6E"/>
    <w:rsid w:val="00F76840"/>
    <w:rsid w:val="00F77076"/>
    <w:rsid w:val="00F801D9"/>
    <w:rsid w:val="00F80BD9"/>
    <w:rsid w:val="00F814ED"/>
    <w:rsid w:val="00F81851"/>
    <w:rsid w:val="00F82A96"/>
    <w:rsid w:val="00F82B55"/>
    <w:rsid w:val="00F82CC4"/>
    <w:rsid w:val="00F83846"/>
    <w:rsid w:val="00F83A78"/>
    <w:rsid w:val="00F83A8A"/>
    <w:rsid w:val="00F857D0"/>
    <w:rsid w:val="00F8591D"/>
    <w:rsid w:val="00F85D6C"/>
    <w:rsid w:val="00F86BCD"/>
    <w:rsid w:val="00F86F60"/>
    <w:rsid w:val="00F87886"/>
    <w:rsid w:val="00F87A00"/>
    <w:rsid w:val="00F90970"/>
    <w:rsid w:val="00F9228B"/>
    <w:rsid w:val="00F92555"/>
    <w:rsid w:val="00F92B26"/>
    <w:rsid w:val="00F935B7"/>
    <w:rsid w:val="00F9430B"/>
    <w:rsid w:val="00F944FA"/>
    <w:rsid w:val="00F94E3E"/>
    <w:rsid w:val="00F94F61"/>
    <w:rsid w:val="00F95011"/>
    <w:rsid w:val="00F95DF3"/>
    <w:rsid w:val="00F96083"/>
    <w:rsid w:val="00F96290"/>
    <w:rsid w:val="00F96687"/>
    <w:rsid w:val="00F97EC8"/>
    <w:rsid w:val="00FA0587"/>
    <w:rsid w:val="00FA0966"/>
    <w:rsid w:val="00FA0C9E"/>
    <w:rsid w:val="00FA11EF"/>
    <w:rsid w:val="00FA1DA9"/>
    <w:rsid w:val="00FA1E34"/>
    <w:rsid w:val="00FA214B"/>
    <w:rsid w:val="00FA2834"/>
    <w:rsid w:val="00FA3448"/>
    <w:rsid w:val="00FA3540"/>
    <w:rsid w:val="00FA39FA"/>
    <w:rsid w:val="00FA3C30"/>
    <w:rsid w:val="00FA3C46"/>
    <w:rsid w:val="00FA433D"/>
    <w:rsid w:val="00FA4B04"/>
    <w:rsid w:val="00FA4C2E"/>
    <w:rsid w:val="00FA5385"/>
    <w:rsid w:val="00FA573F"/>
    <w:rsid w:val="00FA58EC"/>
    <w:rsid w:val="00FA5F50"/>
    <w:rsid w:val="00FA6415"/>
    <w:rsid w:val="00FA7296"/>
    <w:rsid w:val="00FA7313"/>
    <w:rsid w:val="00FA750F"/>
    <w:rsid w:val="00FA760F"/>
    <w:rsid w:val="00FA7FED"/>
    <w:rsid w:val="00FB039A"/>
    <w:rsid w:val="00FB06B8"/>
    <w:rsid w:val="00FB1945"/>
    <w:rsid w:val="00FB1E4C"/>
    <w:rsid w:val="00FB1ECA"/>
    <w:rsid w:val="00FB23D9"/>
    <w:rsid w:val="00FB327D"/>
    <w:rsid w:val="00FB32E3"/>
    <w:rsid w:val="00FB368D"/>
    <w:rsid w:val="00FB3B72"/>
    <w:rsid w:val="00FB3B92"/>
    <w:rsid w:val="00FB3C15"/>
    <w:rsid w:val="00FB44A6"/>
    <w:rsid w:val="00FB5366"/>
    <w:rsid w:val="00FB543C"/>
    <w:rsid w:val="00FB54B5"/>
    <w:rsid w:val="00FB55A2"/>
    <w:rsid w:val="00FB5B33"/>
    <w:rsid w:val="00FB69B3"/>
    <w:rsid w:val="00FB6AFC"/>
    <w:rsid w:val="00FB6CA2"/>
    <w:rsid w:val="00FB7024"/>
    <w:rsid w:val="00FB7272"/>
    <w:rsid w:val="00FB79EC"/>
    <w:rsid w:val="00FB7C11"/>
    <w:rsid w:val="00FB7EEC"/>
    <w:rsid w:val="00FB7F8B"/>
    <w:rsid w:val="00FC0B53"/>
    <w:rsid w:val="00FC165B"/>
    <w:rsid w:val="00FC1BFE"/>
    <w:rsid w:val="00FC2229"/>
    <w:rsid w:val="00FC2450"/>
    <w:rsid w:val="00FC2718"/>
    <w:rsid w:val="00FC27C8"/>
    <w:rsid w:val="00FC2A29"/>
    <w:rsid w:val="00FC2F90"/>
    <w:rsid w:val="00FC2FD4"/>
    <w:rsid w:val="00FC3A16"/>
    <w:rsid w:val="00FC4D88"/>
    <w:rsid w:val="00FC51B0"/>
    <w:rsid w:val="00FC51CD"/>
    <w:rsid w:val="00FC5562"/>
    <w:rsid w:val="00FC56CE"/>
    <w:rsid w:val="00FC5B6C"/>
    <w:rsid w:val="00FC5DE4"/>
    <w:rsid w:val="00FC608D"/>
    <w:rsid w:val="00FC6559"/>
    <w:rsid w:val="00FC6746"/>
    <w:rsid w:val="00FC6CC5"/>
    <w:rsid w:val="00FC7266"/>
    <w:rsid w:val="00FC7926"/>
    <w:rsid w:val="00FC7C8F"/>
    <w:rsid w:val="00FD001C"/>
    <w:rsid w:val="00FD07CE"/>
    <w:rsid w:val="00FD0ADB"/>
    <w:rsid w:val="00FD0CD8"/>
    <w:rsid w:val="00FD0D3C"/>
    <w:rsid w:val="00FD0E5A"/>
    <w:rsid w:val="00FD1312"/>
    <w:rsid w:val="00FD1AF6"/>
    <w:rsid w:val="00FD1CE9"/>
    <w:rsid w:val="00FD1D70"/>
    <w:rsid w:val="00FD2240"/>
    <w:rsid w:val="00FD2530"/>
    <w:rsid w:val="00FD31F3"/>
    <w:rsid w:val="00FD3C3F"/>
    <w:rsid w:val="00FD3E98"/>
    <w:rsid w:val="00FD442C"/>
    <w:rsid w:val="00FD4D45"/>
    <w:rsid w:val="00FD59EE"/>
    <w:rsid w:val="00FD718A"/>
    <w:rsid w:val="00FD71D9"/>
    <w:rsid w:val="00FD754C"/>
    <w:rsid w:val="00FD7580"/>
    <w:rsid w:val="00FD777C"/>
    <w:rsid w:val="00FD7E89"/>
    <w:rsid w:val="00FE03E5"/>
    <w:rsid w:val="00FE0E64"/>
    <w:rsid w:val="00FE0F8F"/>
    <w:rsid w:val="00FE1625"/>
    <w:rsid w:val="00FE17F2"/>
    <w:rsid w:val="00FE1822"/>
    <w:rsid w:val="00FE1A6B"/>
    <w:rsid w:val="00FE1A72"/>
    <w:rsid w:val="00FE1ECB"/>
    <w:rsid w:val="00FE27C3"/>
    <w:rsid w:val="00FE2F32"/>
    <w:rsid w:val="00FE3E36"/>
    <w:rsid w:val="00FE3FBC"/>
    <w:rsid w:val="00FE468D"/>
    <w:rsid w:val="00FE4C46"/>
    <w:rsid w:val="00FE5CED"/>
    <w:rsid w:val="00FE5FF4"/>
    <w:rsid w:val="00FE60E5"/>
    <w:rsid w:val="00FE6302"/>
    <w:rsid w:val="00FE6802"/>
    <w:rsid w:val="00FE6C07"/>
    <w:rsid w:val="00FE7571"/>
    <w:rsid w:val="00FF007E"/>
    <w:rsid w:val="00FF025B"/>
    <w:rsid w:val="00FF0361"/>
    <w:rsid w:val="00FF0468"/>
    <w:rsid w:val="00FF080E"/>
    <w:rsid w:val="00FF0815"/>
    <w:rsid w:val="00FF0BA9"/>
    <w:rsid w:val="00FF0D57"/>
    <w:rsid w:val="00FF0E49"/>
    <w:rsid w:val="00FF1890"/>
    <w:rsid w:val="00FF19E9"/>
    <w:rsid w:val="00FF1BF3"/>
    <w:rsid w:val="00FF2417"/>
    <w:rsid w:val="00FF263B"/>
    <w:rsid w:val="00FF2B98"/>
    <w:rsid w:val="00FF32E4"/>
    <w:rsid w:val="00FF3719"/>
    <w:rsid w:val="00FF45DC"/>
    <w:rsid w:val="00FF45E5"/>
    <w:rsid w:val="00FF460F"/>
    <w:rsid w:val="00FF474D"/>
    <w:rsid w:val="00FF4F3F"/>
    <w:rsid w:val="00FF573F"/>
    <w:rsid w:val="00FF5F16"/>
    <w:rsid w:val="00FF6289"/>
    <w:rsid w:val="00FF638A"/>
    <w:rsid w:val="00FF66C4"/>
    <w:rsid w:val="00FF69E9"/>
    <w:rsid w:val="00FF6B74"/>
    <w:rsid w:val="00FF6CAB"/>
    <w:rsid w:val="00FF7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0A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64357"/>
    <w:pPr>
      <w:spacing w:after="0" w:line="240" w:lineRule="auto"/>
    </w:pPr>
    <w:rPr>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
    <w:qFormat/>
    <w:pPr>
      <w:keepNext/>
      <w:outlineLvl w:val="0"/>
    </w:pPr>
    <w:rPr>
      <w:rFonts w:ascii="Courier New" w:hAnsi="Courier New" w:cs="Courier New"/>
      <w:b/>
      <w:bCs/>
      <w:sz w:val="16"/>
      <w:szCs w:val="16"/>
      <w:u w:val="single"/>
    </w:rPr>
  </w:style>
  <w:style w:type="paragraph" w:styleId="Nadpis2">
    <w:name w:val="heading 2"/>
    <w:aliases w:val="Podkapitola1,hlavicka,l2,h2,list2,head2,G2,PA Major Section,hlavní odstavec,Nadpis 21"/>
    <w:basedOn w:val="Normln"/>
    <w:next w:val="Normln"/>
    <w:link w:val="Nadpis2Char"/>
    <w:uiPriority w:val="9"/>
    <w:qFormat/>
    <w:pPr>
      <w:keepNext/>
      <w:jc w:val="both"/>
      <w:outlineLvl w:val="1"/>
    </w:pPr>
    <w:rPr>
      <w:rFonts w:ascii="Courier New" w:eastAsia="MS Mincho" w:hAnsi="Courier New" w:cs="Courier New"/>
      <w:b/>
      <w:bCs/>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uiPriority w:val="9"/>
    <w:qFormat/>
    <w:pPr>
      <w:keepNext/>
      <w:jc w:val="right"/>
      <w:outlineLvl w:val="2"/>
    </w:pPr>
    <w:rPr>
      <w:b/>
      <w:bCs/>
      <w:sz w:val="14"/>
      <w:szCs w:val="1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
    <w:qFormat/>
    <w:pPr>
      <w:keepNext/>
      <w:jc w:val="right"/>
      <w:outlineLvl w:val="3"/>
    </w:pPr>
    <w:rPr>
      <w:i/>
      <w:iCs/>
      <w:sz w:val="14"/>
      <w:szCs w:val="14"/>
    </w:rPr>
  </w:style>
  <w:style w:type="paragraph" w:styleId="Nadpis5">
    <w:name w:val="heading 5"/>
    <w:aliases w:val="H5,Level 3 - i"/>
    <w:basedOn w:val="Normln"/>
    <w:next w:val="Normln"/>
    <w:link w:val="Nadpis5Char"/>
    <w:uiPriority w:val="9"/>
    <w:qFormat/>
    <w:pPr>
      <w:keepNext/>
      <w:tabs>
        <w:tab w:val="left" w:pos="5400"/>
      </w:tabs>
      <w:ind w:firstLine="5400"/>
      <w:outlineLvl w:val="4"/>
    </w:pPr>
    <w:rPr>
      <w:rFonts w:ascii="Courier New" w:hAnsi="Courier New" w:cs="Courier New"/>
      <w:b/>
      <w:bCs/>
      <w:sz w:val="16"/>
      <w:szCs w:val="16"/>
    </w:rPr>
  </w:style>
  <w:style w:type="paragraph" w:styleId="Nadpis6">
    <w:name w:val="heading 6"/>
    <w:aliases w:val="H6"/>
    <w:basedOn w:val="Normln"/>
    <w:next w:val="Normln"/>
    <w:link w:val="Nadpis6Char"/>
    <w:uiPriority w:val="9"/>
    <w:qFormat/>
    <w:pPr>
      <w:keepNext/>
      <w:jc w:val="right"/>
      <w:outlineLvl w:val="5"/>
    </w:pPr>
    <w:rPr>
      <w:rFonts w:ascii="Courier New" w:hAnsi="Courier New" w:cs="Courier New"/>
      <w:b/>
      <w:bCs/>
      <w:sz w:val="20"/>
      <w:szCs w:val="20"/>
    </w:rPr>
  </w:style>
  <w:style w:type="paragraph" w:styleId="Nadpis7">
    <w:name w:val="heading 7"/>
    <w:aliases w:val="H7"/>
    <w:basedOn w:val="Normln"/>
    <w:next w:val="Normln"/>
    <w:link w:val="Nadpis7Char"/>
    <w:uiPriority w:val="9"/>
    <w:qFormat/>
    <w:locked/>
    <w:rsid w:val="00F40EB5"/>
    <w:pPr>
      <w:keepNext/>
      <w:tabs>
        <w:tab w:val="num" w:pos="0"/>
      </w:tabs>
      <w:outlineLvl w:val="6"/>
    </w:pPr>
    <w:rPr>
      <w:szCs w:val="20"/>
    </w:rPr>
  </w:style>
  <w:style w:type="paragraph" w:styleId="Nadpis8">
    <w:name w:val="heading 8"/>
    <w:aliases w:val="H8"/>
    <w:basedOn w:val="Normln"/>
    <w:next w:val="Normln"/>
    <w:link w:val="Nadpis8Char"/>
    <w:uiPriority w:val="9"/>
    <w:qFormat/>
    <w:locked/>
    <w:rsid w:val="00F40EB5"/>
    <w:pPr>
      <w:keepNext/>
      <w:tabs>
        <w:tab w:val="num" w:pos="0"/>
      </w:tabs>
      <w:spacing w:after="60"/>
      <w:jc w:val="both"/>
      <w:outlineLvl w:val="7"/>
    </w:pPr>
    <w:rPr>
      <w:sz w:val="28"/>
      <w:szCs w:val="20"/>
    </w:rPr>
  </w:style>
  <w:style w:type="paragraph" w:styleId="Nadpis9">
    <w:name w:val="heading 9"/>
    <w:aliases w:val="h9,heading9,H9,App Heading"/>
    <w:basedOn w:val="Normln"/>
    <w:next w:val="Normln"/>
    <w:link w:val="Nadpis9Char"/>
    <w:uiPriority w:val="9"/>
    <w:qFormat/>
    <w:locked/>
    <w:rsid w:val="00F40EB5"/>
    <w:pPr>
      <w:keepNext/>
      <w:tabs>
        <w:tab w:val="num" w:pos="0"/>
      </w:tabs>
      <w:jc w:val="both"/>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9"/>
    <w:locked/>
    <w:rPr>
      <w:rFonts w:ascii="Cambria" w:hAnsi="Cambria" w:cs="Times New Roman"/>
      <w:b/>
      <w:kern w:val="32"/>
      <w:sz w:val="32"/>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uiPriority w:val="9"/>
    <w:locked/>
    <w:rPr>
      <w:rFonts w:ascii="Cambria" w:hAnsi="Cambria" w:cs="Times New Roman"/>
      <w:b/>
      <w:i/>
      <w:sz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uiPriority w:val="9"/>
    <w:locked/>
    <w:rPr>
      <w:rFonts w:ascii="Cambria" w:hAnsi="Cambria" w:cs="Times New Roman"/>
      <w:b/>
      <w:sz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locked/>
    <w:rPr>
      <w:rFonts w:ascii="Calibri" w:hAnsi="Calibri" w:cs="Times New Roman"/>
      <w:b/>
      <w:sz w:val="28"/>
    </w:rPr>
  </w:style>
  <w:style w:type="character" w:customStyle="1" w:styleId="Nadpis5Char">
    <w:name w:val="Nadpis 5 Char"/>
    <w:aliases w:val="H5 Char,Level 3 - i Char"/>
    <w:basedOn w:val="Standardnpsmoodstavce"/>
    <w:link w:val="Nadpis5"/>
    <w:uiPriority w:val="9"/>
    <w:locked/>
    <w:rPr>
      <w:rFonts w:ascii="Calibri" w:hAnsi="Calibri" w:cs="Times New Roman"/>
      <w:b/>
      <w:i/>
      <w:sz w:val="26"/>
    </w:rPr>
  </w:style>
  <w:style w:type="character" w:customStyle="1" w:styleId="Nadpis6Char">
    <w:name w:val="Nadpis 6 Char"/>
    <w:aliases w:val="H6 Char"/>
    <w:basedOn w:val="Standardnpsmoodstavce"/>
    <w:link w:val="Nadpis6"/>
    <w:uiPriority w:val="9"/>
    <w:locked/>
    <w:rPr>
      <w:rFonts w:ascii="Calibri" w:hAnsi="Calibri" w:cs="Times New Roman"/>
      <w:b/>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sz w:val="16"/>
    </w:rPr>
  </w:style>
  <w:style w:type="paragraph" w:styleId="Zkladntextodsazen2">
    <w:name w:val="Body Text Indent 2"/>
    <w:basedOn w:val="Normln"/>
    <w:link w:val="Zkladntextodsazen2Char"/>
    <w:uiPriority w:val="99"/>
    <w:pPr>
      <w:spacing w:line="264" w:lineRule="auto"/>
      <w:ind w:left="397"/>
      <w:jc w:val="both"/>
    </w:pPr>
  </w:style>
  <w:style w:type="character" w:customStyle="1" w:styleId="Zkladntextodsazen2Char">
    <w:name w:val="Základní text odsazený 2 Char"/>
    <w:basedOn w:val="Standardnpsmoodstavce"/>
    <w:link w:val="Zkladntextodsazen2"/>
    <w:uiPriority w:val="99"/>
    <w:locked/>
    <w:rPr>
      <w:rFonts w:cs="Times New Roman"/>
      <w:sz w:val="24"/>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eastAsia="Times New Roman" w:hAnsi="Times New Roman" w:cs="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character" w:customStyle="1" w:styleId="Zkladntext3Char3">
    <w:name w:val="Základní text 3 Char3"/>
    <w:basedOn w:val="Standardnpsmoodstavce"/>
    <w:uiPriority w:val="99"/>
    <w:semiHidden/>
    <w:rPr>
      <w:rFonts w:cs="Times New Roman"/>
      <w:sz w:val="16"/>
      <w:szCs w:val="16"/>
    </w:rPr>
  </w:style>
  <w:style w:type="character" w:customStyle="1" w:styleId="Zkladntext3Char4">
    <w:name w:val="Základní text 3 Char4"/>
    <w:basedOn w:val="Standardnpsmoodstavce"/>
    <w:uiPriority w:val="99"/>
    <w:semiHidden/>
    <w:rPr>
      <w:rFonts w:cs="Times New Roman"/>
      <w:sz w:val="16"/>
      <w:szCs w:val="16"/>
    </w:rPr>
  </w:style>
  <w:style w:type="character" w:customStyle="1" w:styleId="Zkladntext3Char5">
    <w:name w:val="Základní text 3 Char5"/>
    <w:basedOn w:val="Standardnpsmoodstavce"/>
    <w:uiPriority w:val="99"/>
    <w:semiHidden/>
    <w:rPr>
      <w:rFonts w:cs="Times New Roman"/>
      <w:sz w:val="16"/>
      <w:szCs w:val="16"/>
    </w:rPr>
  </w:style>
  <w:style w:type="character" w:customStyle="1" w:styleId="ProsttextChar1">
    <w:name w:val="Prostý text Char1"/>
    <w:link w:val="Prosttext"/>
    <w:uiPriority w:val="99"/>
    <w:locked/>
    <w:rPr>
      <w:rFonts w:ascii="Courier New" w:hAnsi="Courier New"/>
      <w:sz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cs="Times New Roman"/>
      <w:sz w:val="24"/>
    </w:rPr>
  </w:style>
  <w:style w:type="character" w:customStyle="1" w:styleId="ZkladntextChar3">
    <w:name w:val="Základní text Char3"/>
    <w:basedOn w:val="Standardnpsmoodstavce"/>
    <w:uiPriority w:val="99"/>
    <w:semiHidden/>
    <w:rPr>
      <w:rFonts w:cs="Times New Roman"/>
      <w:sz w:val="24"/>
      <w:szCs w:val="24"/>
    </w:rPr>
  </w:style>
  <w:style w:type="character" w:customStyle="1" w:styleId="ZkladntextChar4">
    <w:name w:val="Základní text Char4"/>
    <w:basedOn w:val="Standardnpsmoodstavce"/>
    <w:uiPriority w:val="99"/>
    <w:semiHidden/>
    <w:rPr>
      <w:rFonts w:cs="Times New Roman"/>
      <w:sz w:val="24"/>
      <w:szCs w:val="24"/>
    </w:rPr>
  </w:style>
  <w:style w:type="character" w:customStyle="1" w:styleId="ZkladntextChar5">
    <w:name w:val="Základní text Char5"/>
    <w:basedOn w:val="Standardnpsmoodstavce"/>
    <w:uiPriority w:val="99"/>
    <w:semiHidden/>
    <w:rPr>
      <w:rFonts w:cs="Times New Roman"/>
      <w:sz w:val="24"/>
      <w:szCs w:val="24"/>
    </w:rPr>
  </w:style>
  <w:style w:type="character" w:customStyle="1" w:styleId="ZkladntextChar">
    <w:name w:val="Základní text Char"/>
    <w:aliases w:val="subtitle2 Char1,Základní tZákladní text Char1"/>
    <w:basedOn w:val="Standardnpsmoodstavce"/>
    <w:rPr>
      <w:rFonts w:cs="Times New Roman"/>
      <w:sz w:val="24"/>
      <w:szCs w:val="24"/>
    </w:rPr>
  </w:style>
  <w:style w:type="paragraph" w:styleId="Zkladntext">
    <w:name w:val="Body Text"/>
    <w:aliases w:val="subtitle2,Základní tZákladní text"/>
    <w:basedOn w:val="Normln"/>
    <w:link w:val="ZkladntextChar1"/>
    <w:rPr>
      <w:rFonts w:ascii="Courier New" w:hAnsi="Courier New" w:cs="Courier New"/>
      <w:sz w:val="16"/>
      <w:szCs w:val="16"/>
    </w:rPr>
  </w:style>
  <w:style w:type="character" w:customStyle="1" w:styleId="ZkladntextChar1">
    <w:name w:val="Základní text Char1"/>
    <w:aliases w:val="subtitle2 Char,Základní tZákladní text Char"/>
    <w:basedOn w:val="Standardnpsmoodstavce"/>
    <w:link w:val="Zkladntext"/>
    <w:uiPriority w:val="99"/>
    <w:locked/>
    <w:rPr>
      <w:rFonts w:cs="Times New Roman"/>
      <w:sz w:val="24"/>
    </w:rPr>
  </w:style>
  <w:style w:type="paragraph" w:styleId="Textvbloku">
    <w:name w:val="Block Text"/>
    <w:basedOn w:val="Normln"/>
    <w:uiPriority w:val="99"/>
    <w:pPr>
      <w:tabs>
        <w:tab w:val="left" w:pos="567"/>
      </w:tabs>
      <w:ind w:left="240" w:right="70"/>
      <w:jc w:val="both"/>
    </w:pPr>
    <w:rPr>
      <w:rFonts w:ascii="Arial" w:hAnsi="Arial" w:cs="Arial"/>
      <w:sz w:val="14"/>
      <w:szCs w:val="14"/>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cs="Times New Roman"/>
      <w:sz w:val="24"/>
    </w:rPr>
  </w:style>
  <w:style w:type="paragraph" w:styleId="Zkladntext2">
    <w:name w:val="Body Text 2"/>
    <w:basedOn w:val="Normln"/>
    <w:link w:val="Zkladntext2Char"/>
    <w:uiPriority w:val="99"/>
    <w:pPr>
      <w:ind w:right="70"/>
      <w:jc w:val="both"/>
    </w:pPr>
    <w:rPr>
      <w:rFonts w:ascii="Arial" w:hAnsi="Arial" w:cs="Arial"/>
      <w:spacing w:val="-4"/>
      <w:sz w:val="8"/>
      <w:szCs w:val="8"/>
    </w:rPr>
  </w:style>
  <w:style w:type="character" w:customStyle="1" w:styleId="Zkladntext2Char">
    <w:name w:val="Základní text 2 Char"/>
    <w:basedOn w:val="Standardnpsmoodstavce"/>
    <w:link w:val="Zkladntext2"/>
    <w:uiPriority w:val="99"/>
    <w:locked/>
    <w:rPr>
      <w:rFonts w:cs="Times New Roman"/>
      <w:sz w:val="24"/>
    </w:rPr>
  </w:style>
  <w:style w:type="character" w:styleId="slostrnky">
    <w:name w:val="page number"/>
    <w:basedOn w:val="Standardnpsmoodstavce"/>
    <w:uiPriority w:val="99"/>
    <w:rPr>
      <w:rFonts w:cs="Times New Roman"/>
    </w:rPr>
  </w:style>
  <w:style w:type="paragraph" w:styleId="Prosttext">
    <w:name w:val="Plain Text"/>
    <w:basedOn w:val="Normln"/>
    <w:link w:val="ProsttextChar1"/>
    <w:uiPriority w:val="99"/>
    <w:rPr>
      <w:rFonts w:ascii="Courier New" w:hAnsi="Courier New" w:cs="Courier New"/>
      <w:sz w:val="20"/>
      <w:szCs w:val="20"/>
    </w:rPr>
  </w:style>
  <w:style w:type="character" w:customStyle="1" w:styleId="ProsttextChar">
    <w:name w:val="Prostý text Char"/>
    <w:basedOn w:val="Standardnpsmoodstavce"/>
    <w:uiPriority w:val="99"/>
    <w:rPr>
      <w:rFonts w:ascii="Courier New" w:hAnsi="Courier New" w:cs="Courier New"/>
      <w:sz w:val="20"/>
      <w:szCs w:val="20"/>
    </w:rPr>
  </w:style>
  <w:style w:type="character" w:customStyle="1" w:styleId="ProsttextChar30">
    <w:name w:val="Prostý text Char30"/>
    <w:basedOn w:val="Standardnpsmoodstavce"/>
    <w:uiPriority w:val="99"/>
    <w:semiHidden/>
    <w:rPr>
      <w:rFonts w:ascii="Courier New" w:hAnsi="Courier New" w:cs="Courier New"/>
      <w:sz w:val="20"/>
      <w:szCs w:val="20"/>
    </w:rPr>
  </w:style>
  <w:style w:type="character" w:customStyle="1" w:styleId="ProsttextChar29">
    <w:name w:val="Prostý text Char29"/>
    <w:basedOn w:val="Standardnpsmoodstavce"/>
    <w:uiPriority w:val="99"/>
    <w:semiHidden/>
    <w:rPr>
      <w:rFonts w:ascii="Courier New" w:hAnsi="Courier New" w:cs="Courier New"/>
      <w:sz w:val="20"/>
      <w:szCs w:val="20"/>
    </w:rPr>
  </w:style>
  <w:style w:type="character" w:customStyle="1" w:styleId="ProsttextChar28">
    <w:name w:val="Prostý text Char28"/>
    <w:basedOn w:val="Standardnpsmoodstavce"/>
    <w:uiPriority w:val="99"/>
    <w:semiHidden/>
    <w:rPr>
      <w:rFonts w:ascii="Courier New" w:hAnsi="Courier New" w:cs="Courier New"/>
      <w:sz w:val="20"/>
      <w:szCs w:val="20"/>
    </w:rPr>
  </w:style>
  <w:style w:type="character" w:customStyle="1" w:styleId="ProsttextChar27">
    <w:name w:val="Prostý text Char27"/>
    <w:basedOn w:val="Standardnpsmoodstavce"/>
    <w:uiPriority w:val="99"/>
    <w:semiHidden/>
    <w:rPr>
      <w:rFonts w:ascii="Courier New" w:hAnsi="Courier New" w:cs="Courier New"/>
      <w:sz w:val="20"/>
      <w:szCs w:val="20"/>
    </w:rPr>
  </w:style>
  <w:style w:type="character" w:customStyle="1" w:styleId="ProsttextChar26">
    <w:name w:val="Prostý text Char26"/>
    <w:basedOn w:val="Standardnpsmoodstavce"/>
    <w:uiPriority w:val="99"/>
    <w:semiHidden/>
    <w:rPr>
      <w:rFonts w:ascii="Courier New" w:hAnsi="Courier New" w:cs="Courier New"/>
      <w:sz w:val="20"/>
      <w:szCs w:val="20"/>
    </w:rPr>
  </w:style>
  <w:style w:type="character" w:customStyle="1" w:styleId="ProsttextChar25">
    <w:name w:val="Prostý text Char25"/>
    <w:basedOn w:val="Standardnpsmoodstavce"/>
    <w:uiPriority w:val="99"/>
    <w:semiHidden/>
    <w:rPr>
      <w:rFonts w:ascii="Courier New" w:hAnsi="Courier New" w:cs="Courier New"/>
      <w:sz w:val="20"/>
      <w:szCs w:val="20"/>
    </w:rPr>
  </w:style>
  <w:style w:type="character" w:customStyle="1" w:styleId="ProsttextChar24">
    <w:name w:val="Prostý text Char24"/>
    <w:basedOn w:val="Standardnpsmoodstavce"/>
    <w:uiPriority w:val="99"/>
    <w:semiHidden/>
    <w:rPr>
      <w:rFonts w:ascii="Courier New" w:hAnsi="Courier New" w:cs="Courier New"/>
      <w:sz w:val="20"/>
      <w:szCs w:val="20"/>
    </w:rPr>
  </w:style>
  <w:style w:type="character" w:customStyle="1" w:styleId="ProsttextChar23">
    <w:name w:val="Prostý text Char23"/>
    <w:basedOn w:val="Standardnpsmoodstavce"/>
    <w:uiPriority w:val="99"/>
    <w:semiHidden/>
    <w:rPr>
      <w:rFonts w:ascii="Courier New" w:hAnsi="Courier New" w:cs="Courier New"/>
      <w:sz w:val="20"/>
      <w:szCs w:val="20"/>
    </w:rPr>
  </w:style>
  <w:style w:type="character" w:customStyle="1" w:styleId="ProsttextChar22">
    <w:name w:val="Prostý text Char22"/>
    <w:basedOn w:val="Standardnpsmoodstavce"/>
    <w:uiPriority w:val="99"/>
    <w:semiHidden/>
    <w:rPr>
      <w:rFonts w:ascii="Courier New" w:hAnsi="Courier New" w:cs="Courier New"/>
      <w:sz w:val="20"/>
      <w:szCs w:val="20"/>
    </w:rPr>
  </w:style>
  <w:style w:type="character" w:customStyle="1" w:styleId="ProsttextChar21">
    <w:name w:val="Prostý text Char21"/>
    <w:basedOn w:val="Standardnpsmoodstavce"/>
    <w:uiPriority w:val="99"/>
    <w:semiHidden/>
    <w:rPr>
      <w:rFonts w:ascii="Courier New" w:hAnsi="Courier New" w:cs="Courier New"/>
      <w:sz w:val="20"/>
      <w:szCs w:val="20"/>
    </w:rPr>
  </w:style>
  <w:style w:type="character" w:customStyle="1" w:styleId="ProsttextChar20">
    <w:name w:val="Prostý text Char20"/>
    <w:basedOn w:val="Standardnpsmoodstavce"/>
    <w:uiPriority w:val="99"/>
    <w:semiHidden/>
    <w:rPr>
      <w:rFonts w:ascii="Courier New" w:hAnsi="Courier New" w:cs="Courier New"/>
      <w:sz w:val="20"/>
      <w:szCs w:val="20"/>
    </w:rPr>
  </w:style>
  <w:style w:type="character" w:customStyle="1" w:styleId="ProsttextChar19">
    <w:name w:val="Prostý text Char19"/>
    <w:basedOn w:val="Standardnpsmoodstavce"/>
    <w:uiPriority w:val="99"/>
    <w:semiHidden/>
    <w:rPr>
      <w:rFonts w:ascii="Courier New" w:hAnsi="Courier New" w:cs="Courier New"/>
      <w:sz w:val="20"/>
      <w:szCs w:val="20"/>
    </w:rPr>
  </w:style>
  <w:style w:type="character" w:customStyle="1" w:styleId="ProsttextChar18">
    <w:name w:val="Prostý text Char18"/>
    <w:basedOn w:val="Standardnpsmoodstavce"/>
    <w:uiPriority w:val="99"/>
    <w:semiHidden/>
    <w:rPr>
      <w:rFonts w:ascii="Courier New" w:hAnsi="Courier New" w:cs="Courier New"/>
      <w:sz w:val="20"/>
      <w:szCs w:val="20"/>
    </w:rPr>
  </w:style>
  <w:style w:type="character" w:customStyle="1" w:styleId="ProsttextChar17">
    <w:name w:val="Prostý text Char17"/>
    <w:basedOn w:val="Standardnpsmoodstavce"/>
    <w:uiPriority w:val="99"/>
    <w:semiHidden/>
    <w:rPr>
      <w:rFonts w:ascii="Courier New" w:hAnsi="Courier New" w:cs="Courier New"/>
      <w:sz w:val="20"/>
      <w:szCs w:val="20"/>
    </w:rPr>
  </w:style>
  <w:style w:type="character" w:customStyle="1" w:styleId="ProsttextChar16">
    <w:name w:val="Prostý text Char16"/>
    <w:basedOn w:val="Standardnpsmoodstavce"/>
    <w:uiPriority w:val="99"/>
    <w:semiHidden/>
    <w:rPr>
      <w:rFonts w:ascii="Courier New" w:hAnsi="Courier New" w:cs="Courier New"/>
      <w:sz w:val="20"/>
      <w:szCs w:val="20"/>
    </w:rPr>
  </w:style>
  <w:style w:type="character" w:customStyle="1" w:styleId="ProsttextChar15">
    <w:name w:val="Prostý text Char15"/>
    <w:basedOn w:val="Standardnpsmoodstavce"/>
    <w:uiPriority w:val="99"/>
    <w:semiHidden/>
    <w:rPr>
      <w:rFonts w:ascii="Courier New" w:hAnsi="Courier New" w:cs="Courier New"/>
      <w:sz w:val="20"/>
      <w:szCs w:val="20"/>
    </w:rPr>
  </w:style>
  <w:style w:type="character" w:customStyle="1" w:styleId="ProsttextChar14">
    <w:name w:val="Prostý text Char14"/>
    <w:basedOn w:val="Standardnpsmoodstavce"/>
    <w:uiPriority w:val="99"/>
    <w:semiHidden/>
    <w:rPr>
      <w:rFonts w:ascii="Courier New" w:hAnsi="Courier New" w:cs="Courier New"/>
      <w:sz w:val="20"/>
      <w:szCs w:val="20"/>
    </w:rPr>
  </w:style>
  <w:style w:type="character" w:customStyle="1" w:styleId="ProsttextChar13">
    <w:name w:val="Prostý text Char13"/>
    <w:basedOn w:val="Standardnpsmoodstavce"/>
    <w:uiPriority w:val="99"/>
    <w:semiHidden/>
    <w:rPr>
      <w:rFonts w:ascii="Courier New" w:hAnsi="Courier New" w:cs="Courier New"/>
      <w:sz w:val="20"/>
      <w:szCs w:val="20"/>
    </w:rPr>
  </w:style>
  <w:style w:type="character" w:customStyle="1" w:styleId="ProsttextChar12">
    <w:name w:val="Prostý text Char12"/>
    <w:basedOn w:val="Standardnpsmoodstavce"/>
    <w:uiPriority w:val="99"/>
    <w:semiHidden/>
    <w:rPr>
      <w:rFonts w:ascii="Courier New" w:hAnsi="Courier New" w:cs="Courier New"/>
      <w:sz w:val="20"/>
      <w:szCs w:val="20"/>
    </w:rPr>
  </w:style>
  <w:style w:type="character" w:customStyle="1" w:styleId="ProsttextChar11">
    <w:name w:val="Prostý text Char11"/>
    <w:basedOn w:val="Standardnpsmoodstavce"/>
    <w:uiPriority w:val="99"/>
    <w:semiHidden/>
    <w:rPr>
      <w:rFonts w:ascii="Courier New" w:hAnsi="Courier New" w:cs="Courier New"/>
      <w:sz w:val="20"/>
      <w:szCs w:val="20"/>
    </w:rPr>
  </w:style>
  <w:style w:type="character" w:customStyle="1" w:styleId="ProsttextChar10">
    <w:name w:val="Prostý text Char10"/>
    <w:basedOn w:val="Standardnpsmoodstavce"/>
    <w:uiPriority w:val="99"/>
    <w:semiHidden/>
    <w:rPr>
      <w:rFonts w:ascii="Courier New" w:hAnsi="Courier New" w:cs="Courier New"/>
      <w:sz w:val="20"/>
      <w:szCs w:val="20"/>
    </w:rPr>
  </w:style>
  <w:style w:type="character" w:customStyle="1" w:styleId="ProsttextChar9">
    <w:name w:val="Prostý text Char9"/>
    <w:basedOn w:val="Standardnpsmoodstavce"/>
    <w:uiPriority w:val="99"/>
    <w:semiHidden/>
    <w:rPr>
      <w:rFonts w:ascii="Courier New" w:hAnsi="Courier New" w:cs="Courier New"/>
      <w:sz w:val="20"/>
      <w:szCs w:val="20"/>
    </w:rPr>
  </w:style>
  <w:style w:type="character" w:customStyle="1" w:styleId="ProsttextChar8">
    <w:name w:val="Prostý text Char8"/>
    <w:basedOn w:val="Standardnpsmoodstavce"/>
    <w:uiPriority w:val="99"/>
    <w:semiHidden/>
    <w:rPr>
      <w:rFonts w:ascii="Courier New" w:hAnsi="Courier New" w:cs="Courier New"/>
      <w:sz w:val="20"/>
      <w:szCs w:val="20"/>
    </w:rPr>
  </w:style>
  <w:style w:type="character" w:customStyle="1" w:styleId="ProsttextChar7">
    <w:name w:val="Prostý text Char7"/>
    <w:basedOn w:val="Standardnpsmoodstavce"/>
    <w:uiPriority w:val="99"/>
    <w:semiHidden/>
    <w:rPr>
      <w:rFonts w:ascii="Courier New" w:hAnsi="Courier New" w:cs="Courier New"/>
      <w:sz w:val="20"/>
      <w:szCs w:val="20"/>
    </w:rPr>
  </w:style>
  <w:style w:type="character" w:customStyle="1" w:styleId="ProsttextChar6">
    <w:name w:val="Prostý text Char6"/>
    <w:basedOn w:val="Standardnpsmoodstavce"/>
    <w:uiPriority w:val="99"/>
    <w:semiHidden/>
    <w:rPr>
      <w:rFonts w:ascii="Courier New" w:hAnsi="Courier New" w:cs="Courier New"/>
      <w:sz w:val="20"/>
      <w:szCs w:val="20"/>
    </w:rPr>
  </w:style>
  <w:style w:type="character" w:customStyle="1" w:styleId="ProsttextChar5">
    <w:name w:val="Prostý text Char5"/>
    <w:basedOn w:val="Standardnpsmoodstavce"/>
    <w:uiPriority w:val="99"/>
    <w:semiHidden/>
    <w:rPr>
      <w:rFonts w:ascii="Courier New" w:hAnsi="Courier New" w:cs="Courier New"/>
      <w:sz w:val="20"/>
      <w:szCs w:val="20"/>
    </w:rPr>
  </w:style>
  <w:style w:type="character" w:customStyle="1" w:styleId="ProsttextChar4">
    <w:name w:val="Prostý text Char4"/>
    <w:basedOn w:val="Standardnpsmoodstavce"/>
    <w:uiPriority w:val="99"/>
    <w:semiHidden/>
    <w:rPr>
      <w:rFonts w:ascii="Courier New" w:hAnsi="Courier New" w:cs="Courier New"/>
      <w:sz w:val="20"/>
      <w:szCs w:val="20"/>
    </w:rPr>
  </w:style>
  <w:style w:type="character" w:customStyle="1" w:styleId="ProsttextChar3">
    <w:name w:val="Prostý text Char3"/>
    <w:basedOn w:val="Standardnpsmoodstavce"/>
    <w:uiPriority w:val="99"/>
    <w:semiHidden/>
    <w:rPr>
      <w:rFonts w:ascii="Courier New" w:hAnsi="Courier New" w:cs="Courier New"/>
      <w:sz w:val="20"/>
      <w:szCs w:val="20"/>
    </w:rPr>
  </w:style>
  <w:style w:type="character" w:customStyle="1" w:styleId="Zkladntext3Char6">
    <w:name w:val="Základní text 3 Char6"/>
    <w:basedOn w:val="Standardnpsmoodstavce"/>
    <w:uiPriority w:val="99"/>
    <w:semiHidden/>
    <w:rPr>
      <w:rFonts w:cs="Times New Roman"/>
      <w:sz w:val="16"/>
      <w:szCs w:val="16"/>
    </w:rPr>
  </w:style>
  <w:style w:type="character" w:customStyle="1" w:styleId="Zkladntext3Char">
    <w:name w:val="Základní text 3 Char"/>
    <w:basedOn w:val="Standardnpsmoodstavce"/>
    <w:uiPriority w:val="99"/>
    <w:semiHidden/>
    <w:rPr>
      <w:rFonts w:cs="Times New Roman"/>
      <w:sz w:val="16"/>
      <w:szCs w:val="16"/>
    </w:rPr>
  </w:style>
  <w:style w:type="paragraph" w:styleId="Zkladntext3">
    <w:name w:val="Body Text 3"/>
    <w:basedOn w:val="Normln"/>
    <w:link w:val="Zkladntext3Char1"/>
    <w:uiPriority w:val="99"/>
    <w:rsid w:val="00F64312"/>
    <w:pPr>
      <w:spacing w:after="120"/>
    </w:pPr>
    <w:rPr>
      <w:sz w:val="16"/>
      <w:szCs w:val="16"/>
    </w:rPr>
  </w:style>
  <w:style w:type="character" w:customStyle="1" w:styleId="Zkladntext3Char1">
    <w:name w:val="Základní text 3 Char1"/>
    <w:basedOn w:val="Standardnpsmoodstavce"/>
    <w:link w:val="Zkladntext3"/>
    <w:uiPriority w:val="99"/>
    <w:locked/>
    <w:rPr>
      <w:rFonts w:cs="Times New Roman"/>
      <w:sz w:val="16"/>
    </w:rPr>
  </w:style>
  <w:style w:type="paragraph" w:styleId="Textkomente">
    <w:name w:val="annotation text"/>
    <w:basedOn w:val="Normln"/>
    <w:link w:val="TextkomenteChar"/>
    <w:uiPriority w:val="99"/>
    <w:rsid w:val="00045B4E"/>
    <w:rPr>
      <w:sz w:val="20"/>
      <w:szCs w:val="20"/>
    </w:rPr>
  </w:style>
  <w:style w:type="character" w:customStyle="1" w:styleId="TextkomenteChar">
    <w:name w:val="Text komentáře Char"/>
    <w:basedOn w:val="Standardnpsmoodstavce"/>
    <w:link w:val="Textkomente"/>
    <w:uiPriority w:val="99"/>
    <w:locked/>
    <w:rsid w:val="00045B4E"/>
    <w:rPr>
      <w:rFonts w:cs="Times New Roman"/>
      <w:sz w:val="20"/>
    </w:rPr>
  </w:style>
  <w:style w:type="character" w:customStyle="1" w:styleId="Zkladntext3Char2">
    <w:name w:val="Základní text 3 Char2"/>
    <w:basedOn w:val="Standardnpsmoodstavce"/>
    <w:uiPriority w:val="99"/>
    <w:semiHidden/>
    <w:locked/>
    <w:rsid w:val="00834654"/>
    <w:rPr>
      <w:rFonts w:cs="Times New Roman"/>
      <w:sz w:val="16"/>
    </w:rPr>
  </w:style>
  <w:style w:type="character" w:customStyle="1" w:styleId="ZkladntextChar2">
    <w:name w:val="Základní text Char2"/>
    <w:basedOn w:val="Standardnpsmoodstavce"/>
    <w:uiPriority w:val="99"/>
    <w:semiHidden/>
    <w:locked/>
    <w:rsid w:val="00834654"/>
    <w:rPr>
      <w:rFonts w:cs="Times New Roman"/>
      <w:sz w:val="24"/>
    </w:rPr>
  </w:style>
  <w:style w:type="character" w:customStyle="1" w:styleId="CharChar61">
    <w:name w:val="Char Char61"/>
    <w:basedOn w:val="Standardnpsmoodstavce"/>
    <w:uiPriority w:val="99"/>
    <w:semiHidden/>
    <w:locked/>
    <w:rsid w:val="00834654"/>
    <w:rPr>
      <w:rFonts w:ascii="Courier New" w:hAnsi="Courier New" w:cs="Courier New"/>
      <w:sz w:val="20"/>
      <w:szCs w:val="20"/>
    </w:rPr>
  </w:style>
  <w:style w:type="character" w:customStyle="1" w:styleId="CharChar71">
    <w:name w:val="Char Char71"/>
    <w:basedOn w:val="Standardnpsmoodstavce"/>
    <w:uiPriority w:val="99"/>
    <w:semiHidden/>
    <w:locked/>
    <w:rsid w:val="00834654"/>
    <w:rPr>
      <w:rFonts w:cs="Times New Roman"/>
      <w:sz w:val="24"/>
      <w:szCs w:val="24"/>
    </w:rPr>
  </w:style>
  <w:style w:type="character" w:customStyle="1" w:styleId="CharChar16">
    <w:name w:val="Char Char16"/>
    <w:basedOn w:val="Standardnpsmoodstavce"/>
    <w:uiPriority w:val="99"/>
    <w:semiHidden/>
    <w:locked/>
    <w:rsid w:val="00834654"/>
    <w:rPr>
      <w:rFonts w:cs="Times New Roman"/>
      <w:sz w:val="16"/>
      <w:szCs w:val="16"/>
    </w:rPr>
  </w:style>
  <w:style w:type="character" w:customStyle="1" w:styleId="CharChar21">
    <w:name w:val="Char Char21"/>
    <w:basedOn w:val="Standardnpsmoodstavce"/>
    <w:uiPriority w:val="99"/>
    <w:semiHidden/>
    <w:locked/>
    <w:rsid w:val="00834654"/>
    <w:rPr>
      <w:rFonts w:cs="Times New Roman"/>
      <w:sz w:val="20"/>
      <w:szCs w:val="20"/>
    </w:r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paragraph" w:customStyle="1" w:styleId="Textpsmene">
    <w:name w:val="Text písmene"/>
    <w:basedOn w:val="Normln"/>
    <w:uiPriority w:val="99"/>
    <w:rsid w:val="00F64312"/>
    <w:pPr>
      <w:numPr>
        <w:ilvl w:val="1"/>
        <w:numId w:val="1"/>
      </w:numPr>
      <w:jc w:val="both"/>
      <w:outlineLvl w:val="7"/>
    </w:pPr>
  </w:style>
  <w:style w:type="character" w:customStyle="1" w:styleId="PlainTextChar">
    <w:name w:val="Plain Text Char"/>
    <w:uiPriority w:val="99"/>
    <w:locked/>
    <w:rsid w:val="00F64312"/>
    <w:rPr>
      <w:rFonts w:ascii="Courier New" w:hAnsi="Courier New"/>
      <w:sz w:val="20"/>
      <w:lang w:eastAsia="cs-CZ"/>
    </w:rPr>
  </w:style>
  <w:style w:type="character" w:customStyle="1" w:styleId="CharChar81">
    <w:name w:val="Char Char81"/>
    <w:basedOn w:val="Standardnpsmoodstavce"/>
    <w:uiPriority w:val="99"/>
    <w:semiHidden/>
    <w:locked/>
    <w:rsid w:val="00834654"/>
    <w:rPr>
      <w:rFonts w:cs="Times New Roman"/>
      <w:sz w:val="24"/>
      <w:szCs w:val="24"/>
    </w:rPr>
  </w:style>
  <w:style w:type="character" w:styleId="Znakapoznpodarou">
    <w:name w:val="footnote reference"/>
    <w:aliases w:val="Značka pozn. pod čarou1,PGI Fußnote Ziffer + Times New Roman,12 b.,Zúžené o ...,PGI Fußnote Ziffer"/>
    <w:basedOn w:val="Standardnpsmoodstavce"/>
    <w:uiPriority w:val="99"/>
    <w:rsid w:val="00D77003"/>
    <w:rPr>
      <w:rFonts w:cs="Times New Roman"/>
      <w:vertAlign w:val="superscript"/>
    </w:rPr>
  </w:style>
  <w:style w:type="paragraph" w:customStyle="1" w:styleId="textodstavce0">
    <w:name w:val="textodstavce"/>
    <w:basedOn w:val="Normln"/>
    <w:uiPriority w:val="99"/>
    <w:rsid w:val="00D77003"/>
    <w:pPr>
      <w:spacing w:before="100" w:beforeAutospacing="1" w:after="100" w:afterAutospacing="1"/>
    </w:p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table" w:styleId="Mkatabulky">
    <w:name w:val="Table Grid"/>
    <w:basedOn w:val="Normlntabulka"/>
    <w:uiPriority w:val="59"/>
    <w:locked/>
    <w:rsid w:val="003E177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834654"/>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rsid w:val="00045B4E"/>
    <w:rPr>
      <w:rFonts w:cs="Times New Roman"/>
      <w:sz w:val="16"/>
    </w:rPr>
  </w:style>
  <w:style w:type="character" w:customStyle="1" w:styleId="CommentTextChar">
    <w:name w:val="Comment Text Char"/>
    <w:uiPriority w:val="99"/>
    <w:semiHidden/>
    <w:locked/>
    <w:rsid w:val="00F64312"/>
    <w:rPr>
      <w:rFonts w:ascii="Arial" w:hAnsi="Arial"/>
      <w:sz w:val="20"/>
      <w:lang w:eastAsia="cs-CZ"/>
    </w:rPr>
  </w:style>
  <w:style w:type="character" w:styleId="Hypertextovodkaz">
    <w:name w:val="Hyperlink"/>
    <w:basedOn w:val="Standardnpsmoodstavce"/>
    <w:uiPriority w:val="99"/>
    <w:rsid w:val="00F64312"/>
    <w:rPr>
      <w:rFonts w:cs="Times New Roman"/>
      <w:color w:val="0000FF"/>
      <w:u w:val="single"/>
    </w:rPr>
  </w:style>
  <w:style w:type="character" w:customStyle="1" w:styleId="CharChar31">
    <w:name w:val="Char Char31"/>
    <w:uiPriority w:val="99"/>
    <w:semiHidden/>
    <w:locked/>
    <w:rsid w:val="00D27B72"/>
    <w:rPr>
      <w:rFonts w:ascii="Courier New" w:hAnsi="Courier New"/>
      <w:sz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basedOn w:val="CharChar31"/>
    <w:link w:val="Pedmtkomente"/>
    <w:uiPriority w:val="99"/>
    <w:semiHidden/>
    <w:locked/>
    <w:rsid w:val="00045B4E"/>
    <w:rPr>
      <w:rFonts w:ascii="Courier New" w:hAnsi="Courier New" w:cs="Times New Roman"/>
      <w:b/>
      <w:sz w:val="20"/>
    </w:rPr>
  </w:style>
  <w:style w:type="character" w:customStyle="1" w:styleId="ProsttextChar2">
    <w:name w:val="Prostý text Char2"/>
    <w:basedOn w:val="Standardnpsmoodstavce"/>
    <w:uiPriority w:val="99"/>
    <w:semiHidden/>
    <w:locked/>
    <w:rsid w:val="00834654"/>
    <w:rPr>
      <w:rFonts w:ascii="Courier New" w:hAnsi="Courier New" w:cs="Times New Roman"/>
      <w:sz w:val="20"/>
    </w:rPr>
  </w:style>
  <w:style w:type="character" w:styleId="Sledovanodkaz">
    <w:name w:val="FollowedHyperlink"/>
    <w:basedOn w:val="Standardnpsmoodstavce"/>
    <w:uiPriority w:val="99"/>
    <w:rsid w:val="00162DF8"/>
    <w:rPr>
      <w:rFonts w:cs="Times New Roman"/>
      <w:color w:val="800080"/>
      <w:u w:val="single"/>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qFormat/>
    <w:locked/>
    <w:rsid w:val="00E7517D"/>
    <w:rPr>
      <w:rFonts w:ascii="Calibri" w:hAnsi="Calibri"/>
      <w:lang w:eastAsia="en-US"/>
    </w:rPr>
  </w:style>
  <w:style w:type="paragraph" w:styleId="Revize">
    <w:name w:val="Revision"/>
    <w:hidden/>
    <w:uiPriority w:val="99"/>
    <w:semiHidden/>
    <w:rsid w:val="009B1DF5"/>
    <w:pPr>
      <w:spacing w:after="0" w:line="240" w:lineRule="auto"/>
    </w:pPr>
    <w:rPr>
      <w:sz w:val="24"/>
      <w:szCs w:val="24"/>
    </w:rPr>
  </w:style>
  <w:style w:type="numbering" w:customStyle="1" w:styleId="Styl1">
    <w:name w:val="Styl1"/>
    <w:pPr>
      <w:numPr>
        <w:numId w:val="2"/>
      </w:numPr>
    </w:pPr>
  </w:style>
  <w:style w:type="character" w:customStyle="1" w:styleId="cpvselected1">
    <w:name w:val="cpvselected1"/>
    <w:basedOn w:val="Standardnpsmoodstavce"/>
    <w:rsid w:val="003B3EA8"/>
    <w:rPr>
      <w:color w:val="FF0000"/>
    </w:rPr>
  </w:style>
  <w:style w:type="paragraph" w:customStyle="1" w:styleId="Styl4">
    <w:name w:val="Styl4"/>
    <w:basedOn w:val="Prosttext"/>
    <w:link w:val="Styl4Char"/>
    <w:qFormat/>
    <w:rsid w:val="00001E73"/>
    <w:pPr>
      <w:numPr>
        <w:numId w:val="3"/>
      </w:numPr>
      <w:spacing w:line="280" w:lineRule="atLeast"/>
      <w:jc w:val="both"/>
    </w:pPr>
    <w:rPr>
      <w:rFonts w:ascii="Arial" w:eastAsia="MS Mincho" w:hAnsi="Arial" w:cs="Times New Roman"/>
    </w:rPr>
  </w:style>
  <w:style w:type="character" w:customStyle="1" w:styleId="Styl4Char">
    <w:name w:val="Styl4 Char"/>
    <w:link w:val="Styl4"/>
    <w:rsid w:val="00001E73"/>
    <w:rPr>
      <w:rFonts w:ascii="Arial" w:eastAsia="MS Mincho" w:hAnsi="Arial"/>
      <w:sz w:val="20"/>
      <w:szCs w:val="20"/>
    </w:rPr>
  </w:style>
  <w:style w:type="paragraph" w:styleId="Textpoznpodarou">
    <w:name w:val="footnote text"/>
    <w:basedOn w:val="Normln"/>
    <w:link w:val="TextpoznpodarouChar"/>
    <w:uiPriority w:val="99"/>
    <w:rsid w:val="000C2A66"/>
    <w:rPr>
      <w:sz w:val="20"/>
      <w:szCs w:val="20"/>
    </w:rPr>
  </w:style>
  <w:style w:type="character" w:customStyle="1" w:styleId="TextpoznpodarouChar">
    <w:name w:val="Text pozn. pod čarou Char"/>
    <w:basedOn w:val="Standardnpsmoodstavce"/>
    <w:link w:val="Textpoznpodarou"/>
    <w:uiPriority w:val="99"/>
    <w:rsid w:val="000C2A66"/>
    <w:rPr>
      <w:sz w:val="20"/>
      <w:szCs w:val="20"/>
    </w:rPr>
  </w:style>
  <w:style w:type="character" w:customStyle="1" w:styleId="highlight">
    <w:name w:val="highlight"/>
    <w:basedOn w:val="Standardnpsmoodstavce"/>
    <w:rsid w:val="00740AF8"/>
  </w:style>
  <w:style w:type="character" w:styleId="Siln">
    <w:name w:val="Strong"/>
    <w:basedOn w:val="Standardnpsmoodstavce"/>
    <w:uiPriority w:val="22"/>
    <w:qFormat/>
    <w:locked/>
    <w:rsid w:val="00357B42"/>
    <w:rPr>
      <w:b/>
      <w:bCs/>
    </w:rPr>
  </w:style>
  <w:style w:type="paragraph" w:customStyle="1" w:styleId="l21">
    <w:name w:val="l21"/>
    <w:basedOn w:val="Normln"/>
    <w:rsid w:val="00D27776"/>
    <w:pPr>
      <w:spacing w:before="144" w:after="144"/>
      <w:jc w:val="both"/>
    </w:pPr>
  </w:style>
  <w:style w:type="paragraph" w:customStyle="1" w:styleId="l31">
    <w:name w:val="l31"/>
    <w:basedOn w:val="Normln"/>
    <w:rsid w:val="00D27776"/>
    <w:pPr>
      <w:spacing w:before="144" w:after="144"/>
      <w:jc w:val="both"/>
    </w:pPr>
  </w:style>
  <w:style w:type="character" w:customStyle="1" w:styleId="detail">
    <w:name w:val="detail"/>
    <w:basedOn w:val="Standardnpsmoodstavce"/>
    <w:rsid w:val="001D4E5F"/>
  </w:style>
  <w:style w:type="character" w:customStyle="1" w:styleId="radekformulare4">
    <w:name w:val="radekformulare4"/>
    <w:basedOn w:val="Standardnpsmoodstavce"/>
    <w:rsid w:val="00B744D4"/>
    <w:rPr>
      <w:vanish w:val="0"/>
      <w:webHidden w:val="0"/>
      <w:shd w:val="clear" w:color="auto" w:fill="F4F6FA"/>
      <w:specVanish w:val="0"/>
    </w:rPr>
  </w:style>
  <w:style w:type="paragraph" w:styleId="Zkladntextodsazen">
    <w:name w:val="Body Text Indent"/>
    <w:basedOn w:val="Normln"/>
    <w:link w:val="ZkladntextodsazenChar"/>
    <w:uiPriority w:val="99"/>
    <w:semiHidden/>
    <w:unhideWhenUsed/>
    <w:rsid w:val="0064321C"/>
    <w:pPr>
      <w:spacing w:after="120"/>
      <w:ind w:left="283"/>
    </w:pPr>
  </w:style>
  <w:style w:type="character" w:customStyle="1" w:styleId="ZkladntextodsazenChar">
    <w:name w:val="Základní text odsazený Char"/>
    <w:basedOn w:val="Standardnpsmoodstavce"/>
    <w:link w:val="Zkladntextodsazen"/>
    <w:uiPriority w:val="99"/>
    <w:semiHidden/>
    <w:rsid w:val="0064321C"/>
    <w:rPr>
      <w:sz w:val="24"/>
      <w:szCs w:val="24"/>
    </w:rPr>
  </w:style>
  <w:style w:type="character" w:customStyle="1" w:styleId="Nadpis7Char">
    <w:name w:val="Nadpis 7 Char"/>
    <w:aliases w:val="H7 Char"/>
    <w:basedOn w:val="Standardnpsmoodstavce"/>
    <w:link w:val="Nadpis7"/>
    <w:uiPriority w:val="9"/>
    <w:rsid w:val="00F40EB5"/>
    <w:rPr>
      <w:sz w:val="24"/>
      <w:szCs w:val="20"/>
    </w:rPr>
  </w:style>
  <w:style w:type="character" w:customStyle="1" w:styleId="Nadpis8Char">
    <w:name w:val="Nadpis 8 Char"/>
    <w:aliases w:val="H8 Char"/>
    <w:basedOn w:val="Standardnpsmoodstavce"/>
    <w:link w:val="Nadpis8"/>
    <w:uiPriority w:val="9"/>
    <w:rsid w:val="00F40EB5"/>
    <w:rPr>
      <w:sz w:val="28"/>
      <w:szCs w:val="20"/>
    </w:rPr>
  </w:style>
  <w:style w:type="character" w:customStyle="1" w:styleId="Nadpis9Char">
    <w:name w:val="Nadpis 9 Char"/>
    <w:aliases w:val="h9 Char,heading9 Char,H9 Char,App Heading Char"/>
    <w:basedOn w:val="Standardnpsmoodstavce"/>
    <w:link w:val="Nadpis9"/>
    <w:uiPriority w:val="9"/>
    <w:rsid w:val="00F40EB5"/>
    <w:rPr>
      <w:sz w:val="24"/>
      <w:szCs w:val="20"/>
    </w:rPr>
  </w:style>
  <w:style w:type="character" w:customStyle="1" w:styleId="TextkomenteChar1">
    <w:name w:val="Text komentáře Char1"/>
    <w:locked/>
    <w:rsid w:val="00F40EB5"/>
    <w:rPr>
      <w:rFonts w:ascii="Times New Roman" w:eastAsia="Times New Roman" w:hAnsi="Times New Roman" w:cs="Times New Roman"/>
      <w:sz w:val="20"/>
      <w:szCs w:val="20"/>
      <w:lang w:eastAsia="cs-CZ"/>
    </w:rPr>
  </w:style>
  <w:style w:type="paragraph" w:customStyle="1" w:styleId="Barevnseznamzvraznn11">
    <w:name w:val="Barevný seznam – zvýraznění 11"/>
    <w:basedOn w:val="Normln"/>
    <w:uiPriority w:val="34"/>
    <w:qFormat/>
    <w:rsid w:val="00F40EB5"/>
    <w:pPr>
      <w:ind w:left="720"/>
      <w:contextualSpacing/>
    </w:pPr>
    <w:rPr>
      <w:sz w:val="20"/>
      <w:szCs w:val="20"/>
    </w:rPr>
  </w:style>
  <w:style w:type="paragraph" w:customStyle="1" w:styleId="SBSSmlouva">
    <w:name w:val="SBS Smlouva"/>
    <w:basedOn w:val="Normln"/>
    <w:rsid w:val="00F40EB5"/>
    <w:pPr>
      <w:numPr>
        <w:ilvl w:val="1"/>
        <w:numId w:val="6"/>
      </w:numPr>
      <w:spacing w:before="120"/>
    </w:pPr>
    <w:rPr>
      <w:rFonts w:ascii="Arial" w:hAnsi="Arial"/>
      <w:sz w:val="20"/>
    </w:rPr>
  </w:style>
  <w:style w:type="paragraph" w:customStyle="1" w:styleId="Barevnstnovnzvraznn11">
    <w:name w:val="Barevné stínování – zvýraznění 11"/>
    <w:hidden/>
    <w:uiPriority w:val="99"/>
    <w:semiHidden/>
    <w:rsid w:val="00F40EB5"/>
    <w:pPr>
      <w:spacing w:after="0" w:line="240" w:lineRule="auto"/>
    </w:pPr>
    <w:rPr>
      <w:sz w:val="20"/>
      <w:szCs w:val="20"/>
    </w:rPr>
  </w:style>
  <w:style w:type="paragraph" w:styleId="Rejstk1">
    <w:name w:val="index 1"/>
    <w:basedOn w:val="Normln"/>
    <w:next w:val="Normln"/>
    <w:autoRedefine/>
    <w:semiHidden/>
    <w:rsid w:val="00F40EB5"/>
    <w:pPr>
      <w:keepLines/>
      <w:tabs>
        <w:tab w:val="left" w:pos="1985"/>
      </w:tabs>
      <w:spacing w:before="60"/>
    </w:pPr>
    <w:rPr>
      <w:sz w:val="22"/>
      <w:szCs w:val="20"/>
      <w:lang w:eastAsia="en-US"/>
    </w:rPr>
  </w:style>
  <w:style w:type="character" w:customStyle="1" w:styleId="Styl1Char">
    <w:name w:val="Styl1 Char"/>
    <w:basedOn w:val="OdstavecseseznamemChar"/>
    <w:rsid w:val="00F40EB5"/>
    <w:rPr>
      <w:rFonts w:ascii="Arial" w:eastAsia="Times New Roman" w:hAnsi="Arial" w:cs="Arial"/>
      <w:sz w:val="20"/>
      <w:szCs w:val="20"/>
      <w:lang w:eastAsia="cs-CZ"/>
    </w:rPr>
  </w:style>
  <w:style w:type="paragraph" w:customStyle="1" w:styleId="SSlnek">
    <w:name w:val="SS_Článek"/>
    <w:basedOn w:val="Normln"/>
    <w:next w:val="Normln"/>
    <w:qFormat/>
    <w:rsid w:val="00F40EB5"/>
    <w:pPr>
      <w:keepNext/>
      <w:numPr>
        <w:numId w:val="11"/>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F40EB5"/>
    <w:pPr>
      <w:numPr>
        <w:ilvl w:val="1"/>
        <w:numId w:val="11"/>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F40EB5"/>
    <w:pPr>
      <w:keepLines/>
      <w:numPr>
        <w:ilvl w:val="2"/>
        <w:numId w:val="11"/>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F40EB5"/>
    <w:pPr>
      <w:numPr>
        <w:ilvl w:val="3"/>
        <w:numId w:val="11"/>
      </w:numPr>
      <w:tabs>
        <w:tab w:val="left" w:pos="1134"/>
      </w:tabs>
      <w:spacing w:before="60"/>
      <w:jc w:val="both"/>
    </w:pPr>
    <w:rPr>
      <w:rFonts w:ascii="Verdana" w:eastAsia="Calibri" w:hAnsi="Verdana"/>
      <w:sz w:val="20"/>
      <w:szCs w:val="22"/>
      <w:lang w:eastAsia="en-US"/>
    </w:rPr>
  </w:style>
  <w:style w:type="paragraph" w:customStyle="1" w:styleId="SSlnek-zkladntext">
    <w:name w:val="SS_Článek - základní text"/>
    <w:basedOn w:val="Normln"/>
    <w:next w:val="SSOdstavec"/>
    <w:qFormat/>
    <w:rsid w:val="00F40EB5"/>
    <w:pPr>
      <w:keepNext/>
      <w:spacing w:before="20"/>
      <w:jc w:val="center"/>
    </w:pPr>
    <w:rPr>
      <w:rFonts w:ascii="Verdana" w:eastAsia="Calibri" w:hAnsi="Verdana"/>
      <w:b/>
      <w:lang w:eastAsia="en-US"/>
    </w:rPr>
  </w:style>
  <w:style w:type="numbering" w:customStyle="1" w:styleId="Seznam21">
    <w:name w:val="Seznam 21"/>
    <w:rsid w:val="00F40EB5"/>
    <w:pPr>
      <w:numPr>
        <w:numId w:val="7"/>
      </w:numPr>
    </w:pPr>
  </w:style>
  <w:style w:type="numbering" w:customStyle="1" w:styleId="Seznam31">
    <w:name w:val="Seznam 31"/>
    <w:basedOn w:val="Bezseznamu"/>
    <w:rsid w:val="00F40EB5"/>
    <w:pPr>
      <w:numPr>
        <w:numId w:val="8"/>
      </w:numPr>
    </w:pPr>
  </w:style>
  <w:style w:type="numbering" w:customStyle="1" w:styleId="List16">
    <w:name w:val="List 16"/>
    <w:basedOn w:val="Bezseznamu"/>
    <w:rsid w:val="00F40EB5"/>
    <w:pPr>
      <w:numPr>
        <w:numId w:val="9"/>
      </w:numPr>
    </w:pPr>
  </w:style>
  <w:style w:type="paragraph" w:customStyle="1" w:styleId="Pr1Level1">
    <w:name w:val="Pr1_Level1"/>
    <w:basedOn w:val="Zkladntext"/>
    <w:rsid w:val="00F40EB5"/>
    <w:pPr>
      <w:numPr>
        <w:numId w:val="13"/>
      </w:numPr>
      <w:spacing w:after="120"/>
    </w:pPr>
    <w:rPr>
      <w:rFonts w:ascii="Times New Roman" w:hAnsi="Times New Roman" w:cs="Times New Roman"/>
      <w:b/>
      <w:snapToGrid w:val="0"/>
      <w:color w:val="000000"/>
      <w:sz w:val="20"/>
      <w:szCs w:val="20"/>
      <w:lang w:eastAsia="en-US"/>
    </w:rPr>
  </w:style>
  <w:style w:type="paragraph" w:customStyle="1" w:styleId="Pr1Level11">
    <w:name w:val="Pr1_Level 1.1."/>
    <w:basedOn w:val="Zkladntext"/>
    <w:rsid w:val="00F40EB5"/>
    <w:pPr>
      <w:numPr>
        <w:ilvl w:val="1"/>
        <w:numId w:val="13"/>
      </w:numPr>
      <w:spacing w:after="120"/>
    </w:pPr>
    <w:rPr>
      <w:rFonts w:ascii="Times New Roman" w:hAnsi="Times New Roman" w:cs="Times New Roman"/>
      <w:b/>
      <w:snapToGrid w:val="0"/>
      <w:color w:val="000000"/>
      <w:sz w:val="20"/>
      <w:szCs w:val="20"/>
      <w:lang w:eastAsia="en-US"/>
    </w:rPr>
  </w:style>
  <w:style w:type="paragraph" w:customStyle="1" w:styleId="TableText10Single">
    <w:name w:val="*Table Text 10 Single"/>
    <w:basedOn w:val="Normln"/>
    <w:rsid w:val="00F40EB5"/>
    <w:rPr>
      <w:rFonts w:ascii="Arial" w:hAnsi="Arial"/>
      <w:color w:val="000000"/>
      <w:sz w:val="20"/>
      <w:szCs w:val="20"/>
      <w:lang w:val="en-US" w:eastAsia="en-US"/>
    </w:rPr>
  </w:style>
  <w:style w:type="paragraph" w:customStyle="1" w:styleId="TableText">
    <w:name w:val="*Table Text"/>
    <w:link w:val="TableTextChar"/>
    <w:rsid w:val="00F40EB5"/>
    <w:pPr>
      <w:spacing w:after="0" w:line="240" w:lineRule="atLeast"/>
    </w:pPr>
    <w:rPr>
      <w:rFonts w:ascii="Arial" w:hAnsi="Arial"/>
      <w:sz w:val="18"/>
      <w:szCs w:val="24"/>
      <w:lang w:val="en-US" w:eastAsia="en-US"/>
    </w:rPr>
  </w:style>
  <w:style w:type="character" w:customStyle="1" w:styleId="TableTextChar">
    <w:name w:val="*Table Text Char"/>
    <w:link w:val="TableText"/>
    <w:rsid w:val="00F40EB5"/>
    <w:rPr>
      <w:rFonts w:ascii="Arial" w:hAnsi="Arial"/>
      <w:sz w:val="18"/>
      <w:szCs w:val="24"/>
      <w:lang w:val="en-US" w:eastAsia="en-US"/>
    </w:rPr>
  </w:style>
  <w:style w:type="paragraph" w:customStyle="1" w:styleId="HPNormal">
    <w:name w:val="_HP Normal"/>
    <w:basedOn w:val="Normln"/>
    <w:rsid w:val="00F40EB5"/>
    <w:rPr>
      <w:rFonts w:ascii="Futura Md" w:hAnsi="Futura Md"/>
      <w:sz w:val="22"/>
      <w:szCs w:val="20"/>
      <w:lang w:val="en-US" w:eastAsia="en-US"/>
    </w:rPr>
  </w:style>
  <w:style w:type="paragraph" w:customStyle="1" w:styleId="tablebody">
    <w:name w:val="tablebody"/>
    <w:basedOn w:val="Normln"/>
    <w:uiPriority w:val="99"/>
    <w:rsid w:val="00F40EB5"/>
    <w:pPr>
      <w:spacing w:before="100" w:beforeAutospacing="1" w:after="100" w:afterAutospacing="1"/>
    </w:pPr>
    <w:rPr>
      <w:lang w:val="en-US" w:eastAsia="en-US"/>
    </w:rPr>
  </w:style>
  <w:style w:type="paragraph" w:styleId="Seznamsodrkami2">
    <w:name w:val="List Bullet 2"/>
    <w:basedOn w:val="Normln"/>
    <w:rsid w:val="00F40EB5"/>
    <w:pPr>
      <w:numPr>
        <w:numId w:val="14"/>
      </w:numPr>
      <w:spacing w:before="120" w:line="288" w:lineRule="auto"/>
      <w:contextualSpacing/>
      <w:jc w:val="both"/>
    </w:pPr>
  </w:style>
  <w:style w:type="paragraph" w:styleId="Seznamsodrkami4">
    <w:name w:val="List Bullet 4"/>
    <w:basedOn w:val="Normln"/>
    <w:rsid w:val="00F40EB5"/>
    <w:pPr>
      <w:numPr>
        <w:numId w:val="15"/>
      </w:numPr>
      <w:spacing w:before="120" w:line="288" w:lineRule="auto"/>
      <w:contextualSpacing/>
      <w:jc w:val="both"/>
    </w:pPr>
  </w:style>
  <w:style w:type="paragraph" w:customStyle="1" w:styleId="Popisek-tabulka">
    <w:name w:val="Popisek - tabulka"/>
    <w:basedOn w:val="Normln"/>
    <w:rsid w:val="00F40EB5"/>
    <w:pPr>
      <w:keepLines/>
      <w:numPr>
        <w:numId w:val="16"/>
      </w:numPr>
      <w:spacing w:before="120" w:after="240"/>
    </w:pPr>
    <w:rPr>
      <w:rFonts w:ascii="Verdana" w:hAnsi="Verdana"/>
      <w:sz w:val="16"/>
    </w:rPr>
  </w:style>
  <w:style w:type="paragraph" w:customStyle="1" w:styleId="Titulek2">
    <w:name w:val="Titulek2"/>
    <w:basedOn w:val="Zkladntext"/>
    <w:rsid w:val="00F40EB5"/>
    <w:pPr>
      <w:numPr>
        <w:numId w:val="17"/>
      </w:numPr>
      <w:spacing w:before="280" w:after="80"/>
    </w:pPr>
    <w:rPr>
      <w:rFonts w:ascii="Times New Roman" w:hAnsi="Times New Roman" w:cs="Times New Roman"/>
      <w:b/>
      <w:snapToGrid w:val="0"/>
      <w:color w:val="000000"/>
      <w:sz w:val="24"/>
      <w:szCs w:val="20"/>
      <w:u w:val="single"/>
      <w:lang w:eastAsia="en-US"/>
    </w:rPr>
  </w:style>
  <w:style w:type="character" w:customStyle="1" w:styleId="Boldverzlky">
    <w:name w:val="Bold verzálky"/>
    <w:rsid w:val="00F40EB5"/>
    <w:rPr>
      <w:rFonts w:ascii="Verdana" w:hAnsi="Verdana"/>
      <w:b/>
      <w:caps/>
    </w:rPr>
  </w:style>
  <w:style w:type="paragraph" w:customStyle="1" w:styleId="Popisekvtabulce">
    <w:name w:val="Popisek v tabulce"/>
    <w:basedOn w:val="Normln"/>
    <w:rsid w:val="00F40EB5"/>
    <w:pPr>
      <w:keepNext/>
      <w:spacing w:before="120" w:after="120" w:line="240" w:lineRule="exact"/>
    </w:pPr>
    <w:rPr>
      <w:rFonts w:ascii="Verdana" w:hAnsi="Verdana"/>
      <w:caps/>
      <w:color w:val="7F7F83"/>
      <w:sz w:val="14"/>
    </w:rPr>
  </w:style>
  <w:style w:type="paragraph" w:customStyle="1" w:styleId="Normln-poslednblok">
    <w:name w:val="Normální - poslední blok"/>
    <w:basedOn w:val="Normln"/>
    <w:rsid w:val="00F40EB5"/>
    <w:pPr>
      <w:spacing w:after="520" w:line="240" w:lineRule="exact"/>
    </w:pPr>
    <w:rPr>
      <w:rFonts w:ascii="Verdana" w:hAnsi="Verdana"/>
      <w:sz w:val="18"/>
    </w:rPr>
  </w:style>
  <w:style w:type="character" w:customStyle="1" w:styleId="Bold">
    <w:name w:val="Bold"/>
    <w:rsid w:val="00F40EB5"/>
    <w:rPr>
      <w:rFonts w:ascii="Verdana" w:hAnsi="Verdana"/>
      <w:b/>
    </w:rPr>
  </w:style>
  <w:style w:type="character" w:customStyle="1" w:styleId="Grey">
    <w:name w:val="Grey"/>
    <w:rsid w:val="00F40EB5"/>
    <w:rPr>
      <w:rFonts w:ascii="Verdana" w:hAnsi="Verdana"/>
      <w:color w:val="7F7F83"/>
    </w:rPr>
  </w:style>
  <w:style w:type="paragraph" w:customStyle="1" w:styleId="Mezeramezitabulkami">
    <w:name w:val="Mezera mezi tabulkami"/>
    <w:basedOn w:val="Normln"/>
    <w:link w:val="MezeramezitabulkamiChar"/>
    <w:rsid w:val="00F40EB5"/>
    <w:pPr>
      <w:spacing w:before="200" w:after="200" w:line="240" w:lineRule="exact"/>
    </w:pPr>
    <w:rPr>
      <w:rFonts w:ascii="Verdana" w:hAnsi="Verdana"/>
      <w:sz w:val="16"/>
    </w:rPr>
  </w:style>
  <w:style w:type="character" w:customStyle="1" w:styleId="MezeramezitabulkamiChar">
    <w:name w:val="Mezera mezi tabulkami Char"/>
    <w:link w:val="Mezeramezitabulkami"/>
    <w:rsid w:val="00F40EB5"/>
    <w:rPr>
      <w:rFonts w:ascii="Verdana" w:hAnsi="Verdana"/>
      <w:sz w:val="16"/>
      <w:szCs w:val="24"/>
    </w:rPr>
  </w:style>
  <w:style w:type="paragraph" w:customStyle="1" w:styleId="Nadpis">
    <w:name w:val="Nadpis"/>
    <w:basedOn w:val="Nadpis1"/>
    <w:next w:val="Nadpis1"/>
    <w:rsid w:val="00F40EB5"/>
    <w:pPr>
      <w:keepLines/>
      <w:pageBreakBefore/>
      <w:spacing w:before="720" w:after="240" w:line="288" w:lineRule="auto"/>
      <w:jc w:val="center"/>
    </w:pPr>
    <w:rPr>
      <w:rFonts w:ascii="Arial" w:hAnsi="Arial" w:cs="Arial"/>
      <w:kern w:val="32"/>
      <w:sz w:val="32"/>
      <w:szCs w:val="32"/>
      <w:u w:val="none"/>
    </w:rPr>
  </w:style>
  <w:style w:type="character" w:customStyle="1" w:styleId="Zkladntext0">
    <w:name w:val="Základní text_"/>
    <w:basedOn w:val="Standardnpsmoodstavce"/>
    <w:link w:val="Zkladntext30"/>
    <w:rsid w:val="00F40EB5"/>
    <w:rPr>
      <w:shd w:val="clear" w:color="auto" w:fill="FFFFFF"/>
    </w:rPr>
  </w:style>
  <w:style w:type="paragraph" w:customStyle="1" w:styleId="Zkladntext30">
    <w:name w:val="Základní text3"/>
    <w:basedOn w:val="Normln"/>
    <w:link w:val="Zkladntext0"/>
    <w:rsid w:val="00F40EB5"/>
    <w:pPr>
      <w:widowControl w:val="0"/>
      <w:shd w:val="clear" w:color="auto" w:fill="FFFFFF"/>
      <w:spacing w:before="480" w:after="300" w:line="0" w:lineRule="atLeast"/>
      <w:ind w:hanging="900"/>
      <w:jc w:val="both"/>
    </w:pPr>
    <w:rPr>
      <w:sz w:val="22"/>
      <w:szCs w:val="22"/>
    </w:rPr>
  </w:style>
  <w:style w:type="paragraph" w:customStyle="1" w:styleId="slovnvSOD">
    <w:name w:val="číslování v SOD"/>
    <w:basedOn w:val="Zkladntext"/>
    <w:rsid w:val="00F40EB5"/>
    <w:pPr>
      <w:widowControl w:val="0"/>
      <w:numPr>
        <w:numId w:val="18"/>
      </w:numPr>
      <w:spacing w:after="120"/>
      <w:jc w:val="both"/>
    </w:pPr>
    <w:rPr>
      <w:rFonts w:ascii="Arial" w:hAnsi="Arial" w:cs="Times New Roman"/>
      <w:sz w:val="22"/>
      <w:szCs w:val="20"/>
    </w:rPr>
  </w:style>
  <w:style w:type="character" w:customStyle="1" w:styleId="Popisek-obrzekChar">
    <w:name w:val="Popisek - obrázek Char"/>
    <w:link w:val="Popisek-obrzek"/>
    <w:uiPriority w:val="99"/>
    <w:locked/>
    <w:rsid w:val="00F40EB5"/>
    <w:rPr>
      <w:rFonts w:ascii="Arial" w:hAnsi="Arial" w:cs="Arial"/>
      <w:sz w:val="16"/>
      <w:szCs w:val="24"/>
    </w:rPr>
  </w:style>
  <w:style w:type="paragraph" w:customStyle="1" w:styleId="Popisek-obrzek">
    <w:name w:val="Popisek - obrázek"/>
    <w:basedOn w:val="Normln"/>
    <w:link w:val="Popisek-obrzekChar"/>
    <w:uiPriority w:val="99"/>
    <w:rsid w:val="00F40EB5"/>
    <w:pPr>
      <w:spacing w:before="120" w:after="120" w:line="264" w:lineRule="auto"/>
    </w:pPr>
    <w:rPr>
      <w:rFonts w:ascii="Arial" w:hAnsi="Arial" w:cs="Arial"/>
      <w:sz w:val="16"/>
    </w:rPr>
  </w:style>
  <w:style w:type="paragraph" w:styleId="Bezmezer">
    <w:name w:val="No Spacing"/>
    <w:uiPriority w:val="1"/>
    <w:qFormat/>
    <w:rsid w:val="00F40EB5"/>
    <w:pPr>
      <w:spacing w:after="0" w:line="240" w:lineRule="auto"/>
    </w:pPr>
    <w:rPr>
      <w:rFonts w:asciiTheme="minorHAnsi" w:eastAsiaTheme="minorHAnsi" w:hAnsiTheme="minorHAnsi" w:cstheme="minorBidi"/>
      <w:lang w:eastAsia="en-US"/>
    </w:rPr>
  </w:style>
  <w:style w:type="paragraph" w:customStyle="1" w:styleId="vlastnostiavhody">
    <w:name w:val="vlastnosti a výhody"/>
    <w:basedOn w:val="Normln"/>
    <w:rsid w:val="00F40EB5"/>
    <w:pPr>
      <w:numPr>
        <w:numId w:val="19"/>
      </w:numPr>
      <w:spacing w:after="60" w:line="240" w:lineRule="exact"/>
    </w:pPr>
    <w:rPr>
      <w:rFonts w:ascii="Verdana" w:hAnsi="Verdana"/>
      <w:sz w:val="14"/>
    </w:rPr>
  </w:style>
  <w:style w:type="paragraph" w:customStyle="1" w:styleId="Default">
    <w:name w:val="Default"/>
    <w:rsid w:val="00F40EB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TableBody0">
    <w:name w:val="Table Body"/>
    <w:basedOn w:val="Zkladntext"/>
    <w:rsid w:val="00F40EB5"/>
    <w:pPr>
      <w:spacing w:before="40" w:line="288" w:lineRule="auto"/>
    </w:pPr>
    <w:rPr>
      <w:rFonts w:ascii="Times New Roman" w:hAnsi="Times New Roman" w:cs="Times New Roman"/>
      <w:sz w:val="20"/>
      <w:szCs w:val="20"/>
      <w:lang w:eastAsia="en-US"/>
    </w:rPr>
  </w:style>
  <w:style w:type="paragraph" w:customStyle="1" w:styleId="TableHeading">
    <w:name w:val="Table Heading"/>
    <w:basedOn w:val="TableBody0"/>
    <w:rsid w:val="00F40EB5"/>
    <w:rPr>
      <w:b/>
    </w:rPr>
  </w:style>
  <w:style w:type="paragraph" w:customStyle="1" w:styleId="Odstavec1">
    <w:name w:val="Odstavec 1."/>
    <w:basedOn w:val="Zkladntext"/>
    <w:link w:val="Odstavec1Char"/>
    <w:qFormat/>
    <w:rsid w:val="00F40EB5"/>
    <w:pPr>
      <w:numPr>
        <w:numId w:val="23"/>
      </w:numPr>
      <w:spacing w:after="120" w:line="276" w:lineRule="auto"/>
      <w:jc w:val="both"/>
    </w:pPr>
    <w:rPr>
      <w:rFonts w:ascii="Times New Roman" w:hAnsi="Times New Roman" w:cs="Times New Roman"/>
      <w:sz w:val="24"/>
      <w:szCs w:val="24"/>
      <w:lang w:val="x-none" w:eastAsia="x-none"/>
    </w:rPr>
  </w:style>
  <w:style w:type="character" w:customStyle="1" w:styleId="Odstavec1Char">
    <w:name w:val="Odstavec 1. Char"/>
    <w:basedOn w:val="ZkladntextChar"/>
    <w:link w:val="Odstavec1"/>
    <w:rsid w:val="00F40EB5"/>
    <w:rPr>
      <w:rFonts w:cs="Times New Roman"/>
      <w:sz w:val="24"/>
      <w:szCs w:val="24"/>
      <w:lang w:val="x-none" w:eastAsia="x-none"/>
    </w:rPr>
  </w:style>
  <w:style w:type="numbering" w:customStyle="1" w:styleId="Seznam41">
    <w:name w:val="Seznam 41"/>
    <w:basedOn w:val="Bezseznamu"/>
    <w:rsid w:val="00F40EB5"/>
    <w:pPr>
      <w:numPr>
        <w:numId w:val="35"/>
      </w:numPr>
    </w:pPr>
  </w:style>
  <w:style w:type="numbering" w:customStyle="1" w:styleId="List11">
    <w:name w:val="List 11"/>
    <w:basedOn w:val="Bezseznamu"/>
    <w:rsid w:val="00F40EB5"/>
    <w:pPr>
      <w:numPr>
        <w:numId w:val="37"/>
      </w:numPr>
    </w:pPr>
  </w:style>
  <w:style w:type="paragraph" w:styleId="Normlnweb">
    <w:name w:val="Normal (Web)"/>
    <w:basedOn w:val="Normln"/>
    <w:uiPriority w:val="99"/>
    <w:unhideWhenUsed/>
    <w:rsid w:val="00F40EB5"/>
    <w:pPr>
      <w:spacing w:before="100" w:beforeAutospacing="1" w:after="100" w:afterAutospacing="1"/>
    </w:pPr>
  </w:style>
  <w:style w:type="character" w:customStyle="1" w:styleId="RLTextlnkuslovanChar">
    <w:name w:val="RL Text článku číslovaný Char"/>
    <w:link w:val="RLTextlnkuslovan"/>
    <w:locked/>
    <w:rsid w:val="00F40EB5"/>
    <w:rPr>
      <w:rFonts w:ascii="Arial" w:hAnsi="Arial"/>
    </w:rPr>
  </w:style>
  <w:style w:type="paragraph" w:customStyle="1" w:styleId="RLTextlnkuslovan">
    <w:name w:val="RL Text článku číslovaný"/>
    <w:basedOn w:val="Normln"/>
    <w:link w:val="RLTextlnkuslovanChar"/>
    <w:qFormat/>
    <w:rsid w:val="00F40EB5"/>
    <w:pPr>
      <w:numPr>
        <w:ilvl w:val="1"/>
        <w:numId w:val="36"/>
      </w:numPr>
      <w:spacing w:after="120" w:line="280" w:lineRule="exact"/>
      <w:jc w:val="both"/>
    </w:pPr>
    <w:rPr>
      <w:rFonts w:ascii="Arial" w:hAnsi="Arial"/>
      <w:sz w:val="22"/>
      <w:szCs w:val="22"/>
    </w:rPr>
  </w:style>
  <w:style w:type="paragraph" w:customStyle="1" w:styleId="RLlneksmlouvy">
    <w:name w:val="RL Článek smlouvy"/>
    <w:basedOn w:val="Normln"/>
    <w:next w:val="RLTextlnkuslovan"/>
    <w:qFormat/>
    <w:rsid w:val="00F40EB5"/>
    <w:pPr>
      <w:keepNext/>
      <w:numPr>
        <w:numId w:val="36"/>
      </w:numPr>
      <w:suppressAutoHyphens/>
      <w:spacing w:before="360" w:after="120" w:line="280" w:lineRule="exact"/>
      <w:jc w:val="both"/>
      <w:outlineLvl w:val="0"/>
    </w:pPr>
    <w:rPr>
      <w:rFonts w:ascii="Arial" w:hAnsi="Arial"/>
      <w:b/>
      <w:sz w:val="20"/>
      <w:lang w:eastAsia="en-US"/>
    </w:rPr>
  </w:style>
  <w:style w:type="table" w:customStyle="1" w:styleId="Prosttabulka41">
    <w:name w:val="Prostá tabulka 41"/>
    <w:basedOn w:val="Normlntabulka"/>
    <w:uiPriority w:val="44"/>
    <w:rsid w:val="00F40EB5"/>
    <w:pPr>
      <w:spacing w:after="0" w:line="240" w:lineRule="auto"/>
    </w:pPr>
    <w:rPr>
      <w:rFonts w:asciiTheme="minorHAnsi" w:eastAsiaTheme="minorHAnsi"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sLayer1">
    <w:name w:val="Bullets Layer 1"/>
    <w:basedOn w:val="Normln"/>
    <w:rsid w:val="003E55C7"/>
    <w:pPr>
      <w:numPr>
        <w:numId w:val="38"/>
      </w:numPr>
      <w:spacing w:before="60" w:after="60"/>
      <w:jc w:val="both"/>
    </w:pPr>
    <w:rPr>
      <w:rFonts w:ascii="Futura Bk" w:hAnsi="Futura Bk"/>
      <w:sz w:val="20"/>
      <w:lang w:val="en-US"/>
    </w:rPr>
  </w:style>
  <w:style w:type="character" w:customStyle="1" w:styleId="nowrap">
    <w:name w:val="nowrap"/>
    <w:basedOn w:val="Standardnpsmoodstavce"/>
    <w:rsid w:val="00D47704"/>
  </w:style>
  <w:style w:type="numbering" w:customStyle="1" w:styleId="List8">
    <w:name w:val="List 8"/>
    <w:basedOn w:val="Bezseznamu"/>
    <w:rsid w:val="00801EE2"/>
    <w:pPr>
      <w:numPr>
        <w:numId w:val="41"/>
      </w:numPr>
    </w:pPr>
  </w:style>
  <w:style w:type="character" w:customStyle="1" w:styleId="Nevyeenzmnka1">
    <w:name w:val="Nevyřešená zmínka1"/>
    <w:basedOn w:val="Standardnpsmoodstavce"/>
    <w:uiPriority w:val="99"/>
    <w:semiHidden/>
    <w:unhideWhenUsed/>
    <w:rsid w:val="00A62F63"/>
    <w:rPr>
      <w:color w:val="605E5C"/>
      <w:shd w:val="clear" w:color="auto" w:fill="E1DFDD"/>
    </w:rPr>
  </w:style>
  <w:style w:type="character" w:customStyle="1" w:styleId="pull-right">
    <w:name w:val="pull-right"/>
    <w:basedOn w:val="Standardnpsmoodstavce"/>
    <w:rsid w:val="00A62F63"/>
  </w:style>
  <w:style w:type="character" w:styleId="Nevyeenzmnka">
    <w:name w:val="Unresolved Mention"/>
    <w:basedOn w:val="Standardnpsmoodstavce"/>
    <w:uiPriority w:val="99"/>
    <w:semiHidden/>
    <w:unhideWhenUsed/>
    <w:rsid w:val="00FA0587"/>
    <w:rPr>
      <w:color w:val="605E5C"/>
      <w:shd w:val="clear" w:color="auto" w:fill="E1DFDD"/>
    </w:rPr>
  </w:style>
  <w:style w:type="character" w:customStyle="1" w:styleId="ui-provider">
    <w:name w:val="ui-provider"/>
    <w:basedOn w:val="Standardnpsmoodstavce"/>
    <w:rsid w:val="0063051C"/>
  </w:style>
  <w:style w:type="paragraph" w:styleId="Titulek">
    <w:name w:val="caption"/>
    <w:basedOn w:val="Normln"/>
    <w:next w:val="Normln"/>
    <w:uiPriority w:val="35"/>
    <w:unhideWhenUsed/>
    <w:qFormat/>
    <w:locked/>
    <w:rsid w:val="00E62CE4"/>
    <w:pPr>
      <w:pBdr>
        <w:top w:val="nil"/>
        <w:left w:val="nil"/>
        <w:bottom w:val="nil"/>
        <w:right w:val="nil"/>
        <w:between w:val="nil"/>
        <w:bar w:val="nil"/>
      </w:pBdr>
      <w:spacing w:after="200"/>
    </w:pPr>
    <w:rPr>
      <w:rFonts w:ascii="Courier New" w:eastAsia="Courier New" w:hAnsi="Courier New" w:cs="Courier New"/>
      <w:i/>
      <w:iCs/>
      <w:color w:val="1F497D" w:themeColor="text2"/>
      <w:sz w:val="18"/>
      <w:szCs w:val="18"/>
      <w:u w:color="000000"/>
      <w:bdr w:val="nil"/>
    </w:rPr>
  </w:style>
  <w:style w:type="paragraph" w:customStyle="1" w:styleId="TableText10Bold">
    <w:name w:val="*Table Text 10 Bold"/>
    <w:basedOn w:val="Normln"/>
    <w:rsid w:val="00E62CE4"/>
    <w:rPr>
      <w:rFonts w:ascii="Arial" w:hAnsi="Arial"/>
      <w:b/>
      <w:color w:val="000000"/>
      <w:sz w:val="20"/>
      <w:szCs w:val="20"/>
      <w:lang w:val="en-US" w:eastAsia="en-US"/>
    </w:rPr>
  </w:style>
  <w:style w:type="character" w:customStyle="1" w:styleId="TableHeading1Char">
    <w:name w:val="*Table Heading 1 Char"/>
    <w:link w:val="TableHeading1"/>
    <w:locked/>
    <w:rsid w:val="00E62CE4"/>
    <w:rPr>
      <w:rFonts w:ascii="Arial" w:hAnsi="Arial" w:cs="Arial"/>
      <w:b/>
      <w:color w:val="FFFFFF"/>
      <w:sz w:val="18"/>
      <w:szCs w:val="24"/>
      <w:lang w:val="en-US"/>
    </w:rPr>
  </w:style>
  <w:style w:type="paragraph" w:customStyle="1" w:styleId="TableHeading1">
    <w:name w:val="*Table Heading 1"/>
    <w:basedOn w:val="TableText"/>
    <w:link w:val="TableHeading1Char"/>
    <w:rsid w:val="00E62CE4"/>
    <w:pPr>
      <w:spacing w:before="40" w:after="40"/>
      <w:ind w:left="113"/>
    </w:pPr>
    <w:rPr>
      <w:rFonts w:cs="Arial"/>
      <w:b/>
      <w:color w:val="FFFFFF"/>
      <w:lang w:eastAsia="cs-CZ"/>
    </w:rPr>
  </w:style>
  <w:style w:type="paragraph" w:styleId="Nzev">
    <w:name w:val="Title"/>
    <w:basedOn w:val="Normln"/>
    <w:next w:val="Normln"/>
    <w:link w:val="NzevChar"/>
    <w:uiPriority w:val="10"/>
    <w:qFormat/>
    <w:locked/>
    <w:rsid w:val="003523B0"/>
    <w:pPr>
      <w:contextualSpacing/>
      <w:jc w:val="both"/>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3523B0"/>
    <w:rPr>
      <w:rFonts w:asciiTheme="majorHAnsi" w:eastAsiaTheme="majorEastAsia" w:hAnsiTheme="majorHAnsi" w:cstheme="majorBidi"/>
      <w:spacing w:val="-10"/>
      <w:kern w:val="28"/>
      <w:sz w:val="56"/>
      <w:szCs w:val="56"/>
      <w:lang w:eastAsia="en-US"/>
    </w:rPr>
  </w:style>
  <w:style w:type="paragraph" w:styleId="Nadpisobsahu">
    <w:name w:val="TOC Heading"/>
    <w:basedOn w:val="Nadpis1"/>
    <w:next w:val="Normln"/>
    <w:uiPriority w:val="39"/>
    <w:unhideWhenUsed/>
    <w:qFormat/>
    <w:rsid w:val="003523B0"/>
    <w:pPr>
      <w:keepLines/>
      <w:pageBreakBefore/>
      <w:spacing w:before="240" w:line="259" w:lineRule="auto"/>
      <w:jc w:val="both"/>
      <w:outlineLvl w:val="9"/>
    </w:pPr>
    <w:rPr>
      <w:rFonts w:asciiTheme="majorHAnsi" w:eastAsiaTheme="majorEastAsia" w:hAnsiTheme="majorHAnsi" w:cstheme="majorBidi"/>
      <w:b w:val="0"/>
      <w:bCs w:val="0"/>
      <w:color w:val="365F91" w:themeColor="accent1" w:themeShade="BF"/>
      <w:sz w:val="32"/>
      <w:szCs w:val="32"/>
      <w:u w:val="none"/>
    </w:rPr>
  </w:style>
  <w:style w:type="paragraph" w:styleId="Obsah1">
    <w:name w:val="toc 1"/>
    <w:basedOn w:val="Normln"/>
    <w:next w:val="Normln"/>
    <w:autoRedefine/>
    <w:uiPriority w:val="39"/>
    <w:unhideWhenUsed/>
    <w:locked/>
    <w:rsid w:val="003523B0"/>
    <w:pPr>
      <w:spacing w:after="100" w:line="259" w:lineRule="auto"/>
      <w:jc w:val="both"/>
    </w:pPr>
    <w:rPr>
      <w:rFonts w:asciiTheme="minorHAnsi" w:eastAsiaTheme="minorHAnsi" w:hAnsiTheme="minorHAnsi" w:cstheme="minorBidi"/>
      <w:sz w:val="22"/>
      <w:szCs w:val="22"/>
      <w:lang w:eastAsia="en-US"/>
    </w:rPr>
  </w:style>
  <w:style w:type="character" w:customStyle="1" w:styleId="normaltextrun1">
    <w:name w:val="normaltextrun1"/>
    <w:basedOn w:val="Standardnpsmoodstavce"/>
    <w:rsid w:val="003523B0"/>
  </w:style>
  <w:style w:type="paragraph" w:styleId="Obsah2">
    <w:name w:val="toc 2"/>
    <w:basedOn w:val="Normln"/>
    <w:next w:val="Normln"/>
    <w:autoRedefine/>
    <w:uiPriority w:val="39"/>
    <w:unhideWhenUsed/>
    <w:locked/>
    <w:rsid w:val="003523B0"/>
    <w:pPr>
      <w:spacing w:after="100" w:line="259" w:lineRule="auto"/>
      <w:ind w:left="220"/>
      <w:jc w:val="both"/>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locked/>
    <w:rsid w:val="003523B0"/>
    <w:pPr>
      <w:spacing w:after="100" w:line="259" w:lineRule="auto"/>
      <w:ind w:left="440"/>
      <w:jc w:val="both"/>
    </w:pPr>
    <w:rPr>
      <w:rFonts w:asciiTheme="minorHAnsi" w:eastAsiaTheme="minorHAnsi" w:hAnsiTheme="minorHAnsi" w:cstheme="minorBidi"/>
      <w:sz w:val="22"/>
      <w:szCs w:val="22"/>
      <w:lang w:eastAsia="en-US"/>
    </w:rPr>
  </w:style>
  <w:style w:type="paragraph" w:styleId="Seznamobrzk">
    <w:name w:val="table of figures"/>
    <w:basedOn w:val="Normln"/>
    <w:next w:val="Normln"/>
    <w:uiPriority w:val="99"/>
    <w:unhideWhenUsed/>
    <w:rsid w:val="003523B0"/>
    <w:pPr>
      <w:spacing w:line="259" w:lineRule="auto"/>
      <w:jc w:val="both"/>
    </w:pPr>
    <w:rPr>
      <w:rFonts w:asciiTheme="minorHAnsi" w:eastAsiaTheme="minorHAnsi" w:hAnsiTheme="minorHAnsi" w:cstheme="minorBidi"/>
      <w:sz w:val="22"/>
      <w:szCs w:val="22"/>
      <w:lang w:eastAsia="en-US"/>
    </w:rPr>
  </w:style>
  <w:style w:type="character" w:customStyle="1" w:styleId="normaltextrun">
    <w:name w:val="normaltextrun"/>
    <w:basedOn w:val="Standardnpsmoodstavce"/>
    <w:rsid w:val="003523B0"/>
  </w:style>
  <w:style w:type="character" w:customStyle="1" w:styleId="spellingerror">
    <w:name w:val="spellingerror"/>
    <w:basedOn w:val="Standardnpsmoodstavce"/>
    <w:rsid w:val="003523B0"/>
  </w:style>
  <w:style w:type="character" w:customStyle="1" w:styleId="eop">
    <w:name w:val="eop"/>
    <w:basedOn w:val="Standardnpsmoodstavce"/>
    <w:rsid w:val="003523B0"/>
  </w:style>
  <w:style w:type="table" w:customStyle="1" w:styleId="Mkatabulky2">
    <w:name w:val="Mřížka tabulky2"/>
    <w:basedOn w:val="Normlntabulka"/>
    <w:next w:val="Mkatabulky"/>
    <w:uiPriority w:val="39"/>
    <w:rsid w:val="003523B0"/>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ln"/>
    <w:qFormat/>
    <w:rsid w:val="003523B0"/>
    <w:pPr>
      <w:spacing w:before="60" w:after="60"/>
      <w:jc w:val="both"/>
    </w:pPr>
    <w:rPr>
      <w:rFonts w:ascii="Arial" w:hAnsi="Arial"/>
      <w:bCs/>
      <w:sz w:val="18"/>
    </w:rPr>
  </w:style>
  <w:style w:type="table" w:customStyle="1" w:styleId="Mkatabulky1">
    <w:name w:val="Mřížka tabulky1"/>
    <w:basedOn w:val="Normlntabulka"/>
    <w:next w:val="Mkatabulky"/>
    <w:uiPriority w:val="39"/>
    <w:rsid w:val="003523B0"/>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lnseznam1">
    <w:name w:val="Aktuální seznam1"/>
    <w:uiPriority w:val="99"/>
    <w:rsid w:val="00025C68"/>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3326">
      <w:bodyDiv w:val="1"/>
      <w:marLeft w:val="0"/>
      <w:marRight w:val="0"/>
      <w:marTop w:val="0"/>
      <w:marBottom w:val="0"/>
      <w:divBdr>
        <w:top w:val="none" w:sz="0" w:space="0" w:color="auto"/>
        <w:left w:val="none" w:sz="0" w:space="0" w:color="auto"/>
        <w:bottom w:val="none" w:sz="0" w:space="0" w:color="auto"/>
        <w:right w:val="none" w:sz="0" w:space="0" w:color="auto"/>
      </w:divBdr>
    </w:div>
    <w:div w:id="91166705">
      <w:bodyDiv w:val="1"/>
      <w:marLeft w:val="0"/>
      <w:marRight w:val="0"/>
      <w:marTop w:val="0"/>
      <w:marBottom w:val="0"/>
      <w:divBdr>
        <w:top w:val="none" w:sz="0" w:space="0" w:color="auto"/>
        <w:left w:val="none" w:sz="0" w:space="0" w:color="auto"/>
        <w:bottom w:val="none" w:sz="0" w:space="0" w:color="auto"/>
        <w:right w:val="none" w:sz="0" w:space="0" w:color="auto"/>
      </w:divBdr>
    </w:div>
    <w:div w:id="124349454">
      <w:bodyDiv w:val="1"/>
      <w:marLeft w:val="0"/>
      <w:marRight w:val="0"/>
      <w:marTop w:val="0"/>
      <w:marBottom w:val="0"/>
      <w:divBdr>
        <w:top w:val="none" w:sz="0" w:space="0" w:color="auto"/>
        <w:left w:val="none" w:sz="0" w:space="0" w:color="auto"/>
        <w:bottom w:val="none" w:sz="0" w:space="0" w:color="auto"/>
        <w:right w:val="none" w:sz="0" w:space="0" w:color="auto"/>
      </w:divBdr>
    </w:div>
    <w:div w:id="221991173">
      <w:bodyDiv w:val="1"/>
      <w:marLeft w:val="0"/>
      <w:marRight w:val="0"/>
      <w:marTop w:val="0"/>
      <w:marBottom w:val="0"/>
      <w:divBdr>
        <w:top w:val="none" w:sz="0" w:space="0" w:color="auto"/>
        <w:left w:val="none" w:sz="0" w:space="0" w:color="auto"/>
        <w:bottom w:val="none" w:sz="0" w:space="0" w:color="auto"/>
        <w:right w:val="none" w:sz="0" w:space="0" w:color="auto"/>
      </w:divBdr>
    </w:div>
    <w:div w:id="229115280">
      <w:bodyDiv w:val="1"/>
      <w:marLeft w:val="0"/>
      <w:marRight w:val="0"/>
      <w:marTop w:val="0"/>
      <w:marBottom w:val="0"/>
      <w:divBdr>
        <w:top w:val="none" w:sz="0" w:space="0" w:color="auto"/>
        <w:left w:val="none" w:sz="0" w:space="0" w:color="auto"/>
        <w:bottom w:val="none" w:sz="0" w:space="0" w:color="auto"/>
        <w:right w:val="none" w:sz="0" w:space="0" w:color="auto"/>
      </w:divBdr>
    </w:div>
    <w:div w:id="272136293">
      <w:bodyDiv w:val="1"/>
      <w:marLeft w:val="0"/>
      <w:marRight w:val="0"/>
      <w:marTop w:val="0"/>
      <w:marBottom w:val="0"/>
      <w:divBdr>
        <w:top w:val="none" w:sz="0" w:space="0" w:color="auto"/>
        <w:left w:val="none" w:sz="0" w:space="0" w:color="auto"/>
        <w:bottom w:val="none" w:sz="0" w:space="0" w:color="auto"/>
        <w:right w:val="none" w:sz="0" w:space="0" w:color="auto"/>
      </w:divBdr>
    </w:div>
    <w:div w:id="276449225">
      <w:bodyDiv w:val="1"/>
      <w:marLeft w:val="0"/>
      <w:marRight w:val="0"/>
      <w:marTop w:val="0"/>
      <w:marBottom w:val="0"/>
      <w:divBdr>
        <w:top w:val="none" w:sz="0" w:space="0" w:color="auto"/>
        <w:left w:val="none" w:sz="0" w:space="0" w:color="auto"/>
        <w:bottom w:val="none" w:sz="0" w:space="0" w:color="auto"/>
        <w:right w:val="none" w:sz="0" w:space="0" w:color="auto"/>
      </w:divBdr>
    </w:div>
    <w:div w:id="440883259">
      <w:bodyDiv w:val="1"/>
      <w:marLeft w:val="0"/>
      <w:marRight w:val="0"/>
      <w:marTop w:val="0"/>
      <w:marBottom w:val="0"/>
      <w:divBdr>
        <w:top w:val="none" w:sz="0" w:space="0" w:color="auto"/>
        <w:left w:val="none" w:sz="0" w:space="0" w:color="auto"/>
        <w:bottom w:val="none" w:sz="0" w:space="0" w:color="auto"/>
        <w:right w:val="none" w:sz="0" w:space="0" w:color="auto"/>
      </w:divBdr>
    </w:div>
    <w:div w:id="450437874">
      <w:bodyDiv w:val="1"/>
      <w:marLeft w:val="0"/>
      <w:marRight w:val="0"/>
      <w:marTop w:val="0"/>
      <w:marBottom w:val="0"/>
      <w:divBdr>
        <w:top w:val="none" w:sz="0" w:space="0" w:color="auto"/>
        <w:left w:val="none" w:sz="0" w:space="0" w:color="auto"/>
        <w:bottom w:val="none" w:sz="0" w:space="0" w:color="auto"/>
        <w:right w:val="none" w:sz="0" w:space="0" w:color="auto"/>
      </w:divBdr>
    </w:div>
    <w:div w:id="478378124">
      <w:bodyDiv w:val="1"/>
      <w:marLeft w:val="0"/>
      <w:marRight w:val="0"/>
      <w:marTop w:val="0"/>
      <w:marBottom w:val="0"/>
      <w:divBdr>
        <w:top w:val="none" w:sz="0" w:space="0" w:color="auto"/>
        <w:left w:val="none" w:sz="0" w:space="0" w:color="auto"/>
        <w:bottom w:val="none" w:sz="0" w:space="0" w:color="auto"/>
        <w:right w:val="none" w:sz="0" w:space="0" w:color="auto"/>
      </w:divBdr>
      <w:divsChild>
        <w:div w:id="1044064440">
          <w:marLeft w:val="0"/>
          <w:marRight w:val="0"/>
          <w:marTop w:val="0"/>
          <w:marBottom w:val="0"/>
          <w:divBdr>
            <w:top w:val="none" w:sz="0" w:space="0" w:color="auto"/>
            <w:left w:val="none" w:sz="0" w:space="0" w:color="auto"/>
            <w:bottom w:val="none" w:sz="0" w:space="0" w:color="auto"/>
            <w:right w:val="none" w:sz="0" w:space="0" w:color="auto"/>
          </w:divBdr>
          <w:divsChild>
            <w:div w:id="1350722218">
              <w:marLeft w:val="0"/>
              <w:marRight w:val="0"/>
              <w:marTop w:val="0"/>
              <w:marBottom w:val="0"/>
              <w:divBdr>
                <w:top w:val="none" w:sz="0" w:space="0" w:color="auto"/>
                <w:left w:val="none" w:sz="0" w:space="0" w:color="auto"/>
                <w:bottom w:val="none" w:sz="0" w:space="0" w:color="auto"/>
                <w:right w:val="none" w:sz="0" w:space="0" w:color="auto"/>
              </w:divBdr>
              <w:divsChild>
                <w:div w:id="252393711">
                  <w:marLeft w:val="0"/>
                  <w:marRight w:val="0"/>
                  <w:marTop w:val="100"/>
                  <w:marBottom w:val="100"/>
                  <w:divBdr>
                    <w:top w:val="none" w:sz="0" w:space="0" w:color="auto"/>
                    <w:left w:val="none" w:sz="0" w:space="0" w:color="auto"/>
                    <w:bottom w:val="none" w:sz="0" w:space="0" w:color="auto"/>
                    <w:right w:val="none" w:sz="0" w:space="0" w:color="auto"/>
                  </w:divBdr>
                  <w:divsChild>
                    <w:div w:id="749430998">
                      <w:marLeft w:val="0"/>
                      <w:marRight w:val="0"/>
                      <w:marTop w:val="0"/>
                      <w:marBottom w:val="0"/>
                      <w:divBdr>
                        <w:top w:val="none" w:sz="0" w:space="0" w:color="auto"/>
                        <w:left w:val="none" w:sz="0" w:space="0" w:color="auto"/>
                        <w:bottom w:val="none" w:sz="0" w:space="0" w:color="auto"/>
                        <w:right w:val="none" w:sz="0" w:space="0" w:color="auto"/>
                      </w:divBdr>
                      <w:divsChild>
                        <w:div w:id="1624538299">
                          <w:marLeft w:val="0"/>
                          <w:marRight w:val="0"/>
                          <w:marTop w:val="0"/>
                          <w:marBottom w:val="0"/>
                          <w:divBdr>
                            <w:top w:val="none" w:sz="0" w:space="0" w:color="auto"/>
                            <w:left w:val="none" w:sz="0" w:space="0" w:color="auto"/>
                            <w:bottom w:val="none" w:sz="0" w:space="0" w:color="auto"/>
                            <w:right w:val="none" w:sz="0" w:space="0" w:color="auto"/>
                          </w:divBdr>
                          <w:divsChild>
                            <w:div w:id="18604618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81239">
      <w:bodyDiv w:val="1"/>
      <w:marLeft w:val="0"/>
      <w:marRight w:val="0"/>
      <w:marTop w:val="0"/>
      <w:marBottom w:val="0"/>
      <w:divBdr>
        <w:top w:val="none" w:sz="0" w:space="0" w:color="auto"/>
        <w:left w:val="none" w:sz="0" w:space="0" w:color="auto"/>
        <w:bottom w:val="none" w:sz="0" w:space="0" w:color="auto"/>
        <w:right w:val="none" w:sz="0" w:space="0" w:color="auto"/>
      </w:divBdr>
      <w:divsChild>
        <w:div w:id="1211647725">
          <w:marLeft w:val="0"/>
          <w:marRight w:val="0"/>
          <w:marTop w:val="0"/>
          <w:marBottom w:val="0"/>
          <w:divBdr>
            <w:top w:val="none" w:sz="0" w:space="0" w:color="auto"/>
            <w:left w:val="none" w:sz="0" w:space="0" w:color="auto"/>
            <w:bottom w:val="none" w:sz="0" w:space="0" w:color="auto"/>
            <w:right w:val="none" w:sz="0" w:space="0" w:color="auto"/>
          </w:divBdr>
          <w:divsChild>
            <w:div w:id="1765227609">
              <w:marLeft w:val="0"/>
              <w:marRight w:val="0"/>
              <w:marTop w:val="0"/>
              <w:marBottom w:val="0"/>
              <w:divBdr>
                <w:top w:val="none" w:sz="0" w:space="0" w:color="auto"/>
                <w:left w:val="none" w:sz="0" w:space="0" w:color="auto"/>
                <w:bottom w:val="none" w:sz="0" w:space="0" w:color="auto"/>
                <w:right w:val="none" w:sz="0" w:space="0" w:color="auto"/>
              </w:divBdr>
              <w:divsChild>
                <w:div w:id="1017150929">
                  <w:marLeft w:val="0"/>
                  <w:marRight w:val="0"/>
                  <w:marTop w:val="0"/>
                  <w:marBottom w:val="0"/>
                  <w:divBdr>
                    <w:top w:val="none" w:sz="0" w:space="0" w:color="auto"/>
                    <w:left w:val="none" w:sz="0" w:space="0" w:color="auto"/>
                    <w:bottom w:val="none" w:sz="0" w:space="0" w:color="auto"/>
                    <w:right w:val="none" w:sz="0" w:space="0" w:color="auto"/>
                  </w:divBdr>
                  <w:divsChild>
                    <w:div w:id="2050253259">
                      <w:marLeft w:val="0"/>
                      <w:marRight w:val="0"/>
                      <w:marTop w:val="0"/>
                      <w:marBottom w:val="0"/>
                      <w:divBdr>
                        <w:top w:val="none" w:sz="0" w:space="0" w:color="auto"/>
                        <w:left w:val="none" w:sz="0" w:space="0" w:color="auto"/>
                        <w:bottom w:val="none" w:sz="0" w:space="0" w:color="auto"/>
                        <w:right w:val="none" w:sz="0" w:space="0" w:color="auto"/>
                      </w:divBdr>
                      <w:divsChild>
                        <w:div w:id="1359090005">
                          <w:marLeft w:val="0"/>
                          <w:marRight w:val="0"/>
                          <w:marTop w:val="0"/>
                          <w:marBottom w:val="0"/>
                          <w:divBdr>
                            <w:top w:val="none" w:sz="0" w:space="0" w:color="auto"/>
                            <w:left w:val="none" w:sz="0" w:space="0" w:color="auto"/>
                            <w:bottom w:val="none" w:sz="0" w:space="0" w:color="auto"/>
                            <w:right w:val="none" w:sz="0" w:space="0" w:color="auto"/>
                          </w:divBdr>
                          <w:divsChild>
                            <w:div w:id="1163736620">
                              <w:marLeft w:val="0"/>
                              <w:marRight w:val="0"/>
                              <w:marTop w:val="0"/>
                              <w:marBottom w:val="0"/>
                              <w:divBdr>
                                <w:top w:val="none" w:sz="0" w:space="0" w:color="auto"/>
                                <w:left w:val="none" w:sz="0" w:space="0" w:color="auto"/>
                                <w:bottom w:val="none" w:sz="0" w:space="0" w:color="auto"/>
                                <w:right w:val="none" w:sz="0" w:space="0" w:color="auto"/>
                              </w:divBdr>
                              <w:divsChild>
                                <w:div w:id="18883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826216">
      <w:bodyDiv w:val="1"/>
      <w:marLeft w:val="0"/>
      <w:marRight w:val="0"/>
      <w:marTop w:val="0"/>
      <w:marBottom w:val="0"/>
      <w:divBdr>
        <w:top w:val="none" w:sz="0" w:space="0" w:color="auto"/>
        <w:left w:val="none" w:sz="0" w:space="0" w:color="auto"/>
        <w:bottom w:val="none" w:sz="0" w:space="0" w:color="auto"/>
        <w:right w:val="none" w:sz="0" w:space="0" w:color="auto"/>
      </w:divBdr>
    </w:div>
    <w:div w:id="727530083">
      <w:bodyDiv w:val="1"/>
      <w:marLeft w:val="0"/>
      <w:marRight w:val="0"/>
      <w:marTop w:val="0"/>
      <w:marBottom w:val="0"/>
      <w:divBdr>
        <w:top w:val="none" w:sz="0" w:space="0" w:color="auto"/>
        <w:left w:val="none" w:sz="0" w:space="0" w:color="auto"/>
        <w:bottom w:val="none" w:sz="0" w:space="0" w:color="auto"/>
        <w:right w:val="none" w:sz="0" w:space="0" w:color="auto"/>
      </w:divBdr>
    </w:div>
    <w:div w:id="750614471">
      <w:bodyDiv w:val="1"/>
      <w:marLeft w:val="0"/>
      <w:marRight w:val="0"/>
      <w:marTop w:val="0"/>
      <w:marBottom w:val="0"/>
      <w:divBdr>
        <w:top w:val="none" w:sz="0" w:space="0" w:color="auto"/>
        <w:left w:val="none" w:sz="0" w:space="0" w:color="auto"/>
        <w:bottom w:val="none" w:sz="0" w:space="0" w:color="auto"/>
        <w:right w:val="none" w:sz="0" w:space="0" w:color="auto"/>
      </w:divBdr>
    </w:div>
    <w:div w:id="761074631">
      <w:bodyDiv w:val="1"/>
      <w:marLeft w:val="0"/>
      <w:marRight w:val="0"/>
      <w:marTop w:val="0"/>
      <w:marBottom w:val="0"/>
      <w:divBdr>
        <w:top w:val="none" w:sz="0" w:space="0" w:color="auto"/>
        <w:left w:val="none" w:sz="0" w:space="0" w:color="auto"/>
        <w:bottom w:val="none" w:sz="0" w:space="0" w:color="auto"/>
        <w:right w:val="none" w:sz="0" w:space="0" w:color="auto"/>
      </w:divBdr>
    </w:div>
    <w:div w:id="851072853">
      <w:bodyDiv w:val="1"/>
      <w:marLeft w:val="0"/>
      <w:marRight w:val="0"/>
      <w:marTop w:val="0"/>
      <w:marBottom w:val="0"/>
      <w:divBdr>
        <w:top w:val="none" w:sz="0" w:space="0" w:color="auto"/>
        <w:left w:val="none" w:sz="0" w:space="0" w:color="auto"/>
        <w:bottom w:val="none" w:sz="0" w:space="0" w:color="auto"/>
        <w:right w:val="none" w:sz="0" w:space="0" w:color="auto"/>
      </w:divBdr>
    </w:div>
    <w:div w:id="952439439">
      <w:bodyDiv w:val="1"/>
      <w:marLeft w:val="0"/>
      <w:marRight w:val="0"/>
      <w:marTop w:val="0"/>
      <w:marBottom w:val="0"/>
      <w:divBdr>
        <w:top w:val="none" w:sz="0" w:space="0" w:color="auto"/>
        <w:left w:val="none" w:sz="0" w:space="0" w:color="auto"/>
        <w:bottom w:val="none" w:sz="0" w:space="0" w:color="auto"/>
        <w:right w:val="none" w:sz="0" w:space="0" w:color="auto"/>
      </w:divBdr>
      <w:divsChild>
        <w:div w:id="690373245">
          <w:marLeft w:val="0"/>
          <w:marRight w:val="0"/>
          <w:marTop w:val="0"/>
          <w:marBottom w:val="0"/>
          <w:divBdr>
            <w:top w:val="none" w:sz="0" w:space="0" w:color="auto"/>
            <w:left w:val="none" w:sz="0" w:space="0" w:color="auto"/>
            <w:bottom w:val="none" w:sz="0" w:space="0" w:color="auto"/>
            <w:right w:val="none" w:sz="0" w:space="0" w:color="auto"/>
          </w:divBdr>
          <w:divsChild>
            <w:div w:id="107356914">
              <w:marLeft w:val="0"/>
              <w:marRight w:val="0"/>
              <w:marTop w:val="0"/>
              <w:marBottom w:val="0"/>
              <w:divBdr>
                <w:top w:val="none" w:sz="0" w:space="0" w:color="auto"/>
                <w:left w:val="none" w:sz="0" w:space="0" w:color="auto"/>
                <w:bottom w:val="none" w:sz="0" w:space="0" w:color="auto"/>
                <w:right w:val="none" w:sz="0" w:space="0" w:color="auto"/>
              </w:divBdr>
              <w:divsChild>
                <w:div w:id="2131700836">
                  <w:marLeft w:val="0"/>
                  <w:marRight w:val="0"/>
                  <w:marTop w:val="0"/>
                  <w:marBottom w:val="0"/>
                  <w:divBdr>
                    <w:top w:val="none" w:sz="0" w:space="0" w:color="auto"/>
                    <w:left w:val="none" w:sz="0" w:space="0" w:color="auto"/>
                    <w:bottom w:val="none" w:sz="0" w:space="0" w:color="auto"/>
                    <w:right w:val="none" w:sz="0" w:space="0" w:color="auto"/>
                  </w:divBdr>
                  <w:divsChild>
                    <w:div w:id="1722483285">
                      <w:marLeft w:val="0"/>
                      <w:marRight w:val="0"/>
                      <w:marTop w:val="0"/>
                      <w:marBottom w:val="0"/>
                      <w:divBdr>
                        <w:top w:val="none" w:sz="0" w:space="0" w:color="auto"/>
                        <w:left w:val="none" w:sz="0" w:space="0" w:color="auto"/>
                        <w:bottom w:val="none" w:sz="0" w:space="0" w:color="auto"/>
                        <w:right w:val="none" w:sz="0" w:space="0" w:color="auto"/>
                      </w:divBdr>
                      <w:divsChild>
                        <w:div w:id="1495564213">
                          <w:marLeft w:val="0"/>
                          <w:marRight w:val="0"/>
                          <w:marTop w:val="0"/>
                          <w:marBottom w:val="0"/>
                          <w:divBdr>
                            <w:top w:val="none" w:sz="0" w:space="0" w:color="auto"/>
                            <w:left w:val="none" w:sz="0" w:space="0" w:color="auto"/>
                            <w:bottom w:val="none" w:sz="0" w:space="0" w:color="auto"/>
                            <w:right w:val="none" w:sz="0" w:space="0" w:color="auto"/>
                          </w:divBdr>
                          <w:divsChild>
                            <w:div w:id="1386026144">
                              <w:marLeft w:val="0"/>
                              <w:marRight w:val="0"/>
                              <w:marTop w:val="0"/>
                              <w:marBottom w:val="0"/>
                              <w:divBdr>
                                <w:top w:val="none" w:sz="0" w:space="0" w:color="auto"/>
                                <w:left w:val="none" w:sz="0" w:space="0" w:color="auto"/>
                                <w:bottom w:val="none" w:sz="0" w:space="0" w:color="auto"/>
                                <w:right w:val="none" w:sz="0" w:space="0" w:color="auto"/>
                              </w:divBdr>
                              <w:divsChild>
                                <w:div w:id="929391818">
                                  <w:marLeft w:val="0"/>
                                  <w:marRight w:val="0"/>
                                  <w:marTop w:val="0"/>
                                  <w:marBottom w:val="0"/>
                                  <w:divBdr>
                                    <w:top w:val="none" w:sz="0" w:space="0" w:color="auto"/>
                                    <w:left w:val="none" w:sz="0" w:space="0" w:color="auto"/>
                                    <w:bottom w:val="none" w:sz="0" w:space="0" w:color="auto"/>
                                    <w:right w:val="none" w:sz="0" w:space="0" w:color="auto"/>
                                  </w:divBdr>
                                  <w:divsChild>
                                    <w:div w:id="1032151815">
                                      <w:marLeft w:val="0"/>
                                      <w:marRight w:val="0"/>
                                      <w:marTop w:val="0"/>
                                      <w:marBottom w:val="0"/>
                                      <w:divBdr>
                                        <w:top w:val="none" w:sz="0" w:space="0" w:color="auto"/>
                                        <w:left w:val="none" w:sz="0" w:space="0" w:color="auto"/>
                                        <w:bottom w:val="none" w:sz="0" w:space="0" w:color="auto"/>
                                        <w:right w:val="none" w:sz="0" w:space="0" w:color="auto"/>
                                      </w:divBdr>
                                      <w:divsChild>
                                        <w:div w:id="439104654">
                                          <w:marLeft w:val="0"/>
                                          <w:marRight w:val="0"/>
                                          <w:marTop w:val="0"/>
                                          <w:marBottom w:val="0"/>
                                          <w:divBdr>
                                            <w:top w:val="none" w:sz="0" w:space="0" w:color="auto"/>
                                            <w:left w:val="none" w:sz="0" w:space="0" w:color="auto"/>
                                            <w:bottom w:val="none" w:sz="0" w:space="0" w:color="auto"/>
                                            <w:right w:val="none" w:sz="0" w:space="0" w:color="auto"/>
                                          </w:divBdr>
                                          <w:divsChild>
                                            <w:div w:id="727067391">
                                              <w:marLeft w:val="0"/>
                                              <w:marRight w:val="0"/>
                                              <w:marTop w:val="0"/>
                                              <w:marBottom w:val="0"/>
                                              <w:divBdr>
                                                <w:top w:val="none" w:sz="0" w:space="0" w:color="auto"/>
                                                <w:left w:val="none" w:sz="0" w:space="0" w:color="auto"/>
                                                <w:bottom w:val="none" w:sz="0" w:space="0" w:color="auto"/>
                                                <w:right w:val="none" w:sz="0" w:space="0" w:color="auto"/>
                                              </w:divBdr>
                                              <w:divsChild>
                                                <w:div w:id="1886403529">
                                                  <w:marLeft w:val="0"/>
                                                  <w:marRight w:val="0"/>
                                                  <w:marTop w:val="0"/>
                                                  <w:marBottom w:val="0"/>
                                                  <w:divBdr>
                                                    <w:top w:val="none" w:sz="0" w:space="0" w:color="auto"/>
                                                    <w:left w:val="none" w:sz="0" w:space="0" w:color="auto"/>
                                                    <w:bottom w:val="none" w:sz="0" w:space="0" w:color="auto"/>
                                                    <w:right w:val="none" w:sz="0" w:space="0" w:color="auto"/>
                                                  </w:divBdr>
                                                  <w:divsChild>
                                                    <w:div w:id="1263102639">
                                                      <w:marLeft w:val="0"/>
                                                      <w:marRight w:val="0"/>
                                                      <w:marTop w:val="0"/>
                                                      <w:marBottom w:val="0"/>
                                                      <w:divBdr>
                                                        <w:top w:val="none" w:sz="0" w:space="0" w:color="auto"/>
                                                        <w:left w:val="none" w:sz="0" w:space="0" w:color="auto"/>
                                                        <w:bottom w:val="none" w:sz="0" w:space="0" w:color="auto"/>
                                                        <w:right w:val="none" w:sz="0" w:space="0" w:color="auto"/>
                                                      </w:divBdr>
                                                      <w:divsChild>
                                                        <w:div w:id="656229796">
                                                          <w:marLeft w:val="0"/>
                                                          <w:marRight w:val="0"/>
                                                          <w:marTop w:val="0"/>
                                                          <w:marBottom w:val="0"/>
                                                          <w:divBdr>
                                                            <w:top w:val="none" w:sz="0" w:space="0" w:color="auto"/>
                                                            <w:left w:val="none" w:sz="0" w:space="0" w:color="auto"/>
                                                            <w:bottom w:val="none" w:sz="0" w:space="0" w:color="auto"/>
                                                            <w:right w:val="none" w:sz="0" w:space="0" w:color="auto"/>
                                                          </w:divBdr>
                                                          <w:divsChild>
                                                            <w:div w:id="47655006">
                                                              <w:marLeft w:val="0"/>
                                                              <w:marRight w:val="0"/>
                                                              <w:marTop w:val="0"/>
                                                              <w:marBottom w:val="0"/>
                                                              <w:divBdr>
                                                                <w:top w:val="none" w:sz="0" w:space="0" w:color="auto"/>
                                                                <w:left w:val="none" w:sz="0" w:space="0" w:color="auto"/>
                                                                <w:bottom w:val="none" w:sz="0" w:space="0" w:color="auto"/>
                                                                <w:right w:val="none" w:sz="0" w:space="0" w:color="auto"/>
                                                              </w:divBdr>
                                                              <w:divsChild>
                                                                <w:div w:id="1318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9872588">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993752386">
      <w:bodyDiv w:val="1"/>
      <w:marLeft w:val="0"/>
      <w:marRight w:val="0"/>
      <w:marTop w:val="0"/>
      <w:marBottom w:val="0"/>
      <w:divBdr>
        <w:top w:val="none" w:sz="0" w:space="0" w:color="auto"/>
        <w:left w:val="none" w:sz="0" w:space="0" w:color="auto"/>
        <w:bottom w:val="none" w:sz="0" w:space="0" w:color="auto"/>
        <w:right w:val="none" w:sz="0" w:space="0" w:color="auto"/>
      </w:divBdr>
    </w:div>
    <w:div w:id="1005939161">
      <w:bodyDiv w:val="1"/>
      <w:marLeft w:val="0"/>
      <w:marRight w:val="0"/>
      <w:marTop w:val="0"/>
      <w:marBottom w:val="0"/>
      <w:divBdr>
        <w:top w:val="none" w:sz="0" w:space="0" w:color="auto"/>
        <w:left w:val="none" w:sz="0" w:space="0" w:color="auto"/>
        <w:bottom w:val="none" w:sz="0" w:space="0" w:color="auto"/>
        <w:right w:val="none" w:sz="0" w:space="0" w:color="auto"/>
      </w:divBdr>
    </w:div>
    <w:div w:id="1069502034">
      <w:bodyDiv w:val="1"/>
      <w:marLeft w:val="0"/>
      <w:marRight w:val="0"/>
      <w:marTop w:val="0"/>
      <w:marBottom w:val="0"/>
      <w:divBdr>
        <w:top w:val="none" w:sz="0" w:space="0" w:color="auto"/>
        <w:left w:val="none" w:sz="0" w:space="0" w:color="auto"/>
        <w:bottom w:val="none" w:sz="0" w:space="0" w:color="auto"/>
        <w:right w:val="none" w:sz="0" w:space="0" w:color="auto"/>
      </w:divBdr>
    </w:div>
    <w:div w:id="1080517475">
      <w:bodyDiv w:val="1"/>
      <w:marLeft w:val="0"/>
      <w:marRight w:val="0"/>
      <w:marTop w:val="0"/>
      <w:marBottom w:val="0"/>
      <w:divBdr>
        <w:top w:val="none" w:sz="0" w:space="0" w:color="auto"/>
        <w:left w:val="none" w:sz="0" w:space="0" w:color="auto"/>
        <w:bottom w:val="none" w:sz="0" w:space="0" w:color="auto"/>
        <w:right w:val="none" w:sz="0" w:space="0" w:color="auto"/>
      </w:divBdr>
    </w:div>
    <w:div w:id="1129084625">
      <w:bodyDiv w:val="1"/>
      <w:marLeft w:val="0"/>
      <w:marRight w:val="0"/>
      <w:marTop w:val="0"/>
      <w:marBottom w:val="0"/>
      <w:divBdr>
        <w:top w:val="none" w:sz="0" w:space="0" w:color="auto"/>
        <w:left w:val="none" w:sz="0" w:space="0" w:color="auto"/>
        <w:bottom w:val="none" w:sz="0" w:space="0" w:color="auto"/>
        <w:right w:val="none" w:sz="0" w:space="0" w:color="auto"/>
      </w:divBdr>
    </w:div>
    <w:div w:id="1139420617">
      <w:bodyDiv w:val="1"/>
      <w:marLeft w:val="0"/>
      <w:marRight w:val="0"/>
      <w:marTop w:val="0"/>
      <w:marBottom w:val="0"/>
      <w:divBdr>
        <w:top w:val="none" w:sz="0" w:space="0" w:color="auto"/>
        <w:left w:val="none" w:sz="0" w:space="0" w:color="auto"/>
        <w:bottom w:val="none" w:sz="0" w:space="0" w:color="auto"/>
        <w:right w:val="none" w:sz="0" w:space="0" w:color="auto"/>
      </w:divBdr>
    </w:div>
    <w:div w:id="1167210736">
      <w:bodyDiv w:val="1"/>
      <w:marLeft w:val="0"/>
      <w:marRight w:val="0"/>
      <w:marTop w:val="0"/>
      <w:marBottom w:val="0"/>
      <w:divBdr>
        <w:top w:val="none" w:sz="0" w:space="0" w:color="auto"/>
        <w:left w:val="none" w:sz="0" w:space="0" w:color="auto"/>
        <w:bottom w:val="none" w:sz="0" w:space="0" w:color="auto"/>
        <w:right w:val="none" w:sz="0" w:space="0" w:color="auto"/>
      </w:divBdr>
    </w:div>
    <w:div w:id="1227960236">
      <w:bodyDiv w:val="1"/>
      <w:marLeft w:val="0"/>
      <w:marRight w:val="0"/>
      <w:marTop w:val="0"/>
      <w:marBottom w:val="0"/>
      <w:divBdr>
        <w:top w:val="none" w:sz="0" w:space="0" w:color="auto"/>
        <w:left w:val="none" w:sz="0" w:space="0" w:color="auto"/>
        <w:bottom w:val="none" w:sz="0" w:space="0" w:color="auto"/>
        <w:right w:val="none" w:sz="0" w:space="0" w:color="auto"/>
      </w:divBdr>
    </w:div>
    <w:div w:id="1383289480">
      <w:bodyDiv w:val="1"/>
      <w:marLeft w:val="0"/>
      <w:marRight w:val="0"/>
      <w:marTop w:val="0"/>
      <w:marBottom w:val="0"/>
      <w:divBdr>
        <w:top w:val="none" w:sz="0" w:space="0" w:color="auto"/>
        <w:left w:val="none" w:sz="0" w:space="0" w:color="auto"/>
        <w:bottom w:val="none" w:sz="0" w:space="0" w:color="auto"/>
        <w:right w:val="none" w:sz="0" w:space="0" w:color="auto"/>
      </w:divBdr>
    </w:div>
    <w:div w:id="1482231076">
      <w:bodyDiv w:val="1"/>
      <w:marLeft w:val="0"/>
      <w:marRight w:val="0"/>
      <w:marTop w:val="0"/>
      <w:marBottom w:val="0"/>
      <w:divBdr>
        <w:top w:val="none" w:sz="0" w:space="0" w:color="auto"/>
        <w:left w:val="none" w:sz="0" w:space="0" w:color="auto"/>
        <w:bottom w:val="none" w:sz="0" w:space="0" w:color="auto"/>
        <w:right w:val="none" w:sz="0" w:space="0" w:color="auto"/>
      </w:divBdr>
    </w:div>
    <w:div w:id="1516379433">
      <w:bodyDiv w:val="1"/>
      <w:marLeft w:val="0"/>
      <w:marRight w:val="0"/>
      <w:marTop w:val="0"/>
      <w:marBottom w:val="0"/>
      <w:divBdr>
        <w:top w:val="none" w:sz="0" w:space="0" w:color="auto"/>
        <w:left w:val="none" w:sz="0" w:space="0" w:color="auto"/>
        <w:bottom w:val="none" w:sz="0" w:space="0" w:color="auto"/>
        <w:right w:val="none" w:sz="0" w:space="0" w:color="auto"/>
      </w:divBdr>
    </w:div>
    <w:div w:id="1524127739">
      <w:bodyDiv w:val="1"/>
      <w:marLeft w:val="0"/>
      <w:marRight w:val="0"/>
      <w:marTop w:val="0"/>
      <w:marBottom w:val="0"/>
      <w:divBdr>
        <w:top w:val="none" w:sz="0" w:space="0" w:color="auto"/>
        <w:left w:val="none" w:sz="0" w:space="0" w:color="auto"/>
        <w:bottom w:val="none" w:sz="0" w:space="0" w:color="auto"/>
        <w:right w:val="none" w:sz="0" w:space="0" w:color="auto"/>
      </w:divBdr>
    </w:div>
    <w:div w:id="1558317820">
      <w:bodyDiv w:val="1"/>
      <w:marLeft w:val="0"/>
      <w:marRight w:val="0"/>
      <w:marTop w:val="0"/>
      <w:marBottom w:val="0"/>
      <w:divBdr>
        <w:top w:val="none" w:sz="0" w:space="0" w:color="auto"/>
        <w:left w:val="none" w:sz="0" w:space="0" w:color="auto"/>
        <w:bottom w:val="none" w:sz="0" w:space="0" w:color="auto"/>
        <w:right w:val="none" w:sz="0" w:space="0" w:color="auto"/>
      </w:divBdr>
    </w:div>
    <w:div w:id="1570463560">
      <w:bodyDiv w:val="1"/>
      <w:marLeft w:val="0"/>
      <w:marRight w:val="0"/>
      <w:marTop w:val="0"/>
      <w:marBottom w:val="0"/>
      <w:divBdr>
        <w:top w:val="none" w:sz="0" w:space="0" w:color="auto"/>
        <w:left w:val="none" w:sz="0" w:space="0" w:color="auto"/>
        <w:bottom w:val="none" w:sz="0" w:space="0" w:color="auto"/>
        <w:right w:val="none" w:sz="0" w:space="0" w:color="auto"/>
      </w:divBdr>
    </w:div>
    <w:div w:id="1601520755">
      <w:bodyDiv w:val="1"/>
      <w:marLeft w:val="0"/>
      <w:marRight w:val="0"/>
      <w:marTop w:val="0"/>
      <w:marBottom w:val="0"/>
      <w:divBdr>
        <w:top w:val="none" w:sz="0" w:space="0" w:color="auto"/>
        <w:left w:val="none" w:sz="0" w:space="0" w:color="auto"/>
        <w:bottom w:val="none" w:sz="0" w:space="0" w:color="auto"/>
        <w:right w:val="none" w:sz="0" w:space="0" w:color="auto"/>
      </w:divBdr>
    </w:div>
    <w:div w:id="1663194208">
      <w:bodyDiv w:val="1"/>
      <w:marLeft w:val="0"/>
      <w:marRight w:val="0"/>
      <w:marTop w:val="0"/>
      <w:marBottom w:val="0"/>
      <w:divBdr>
        <w:top w:val="none" w:sz="0" w:space="0" w:color="auto"/>
        <w:left w:val="none" w:sz="0" w:space="0" w:color="auto"/>
        <w:bottom w:val="none" w:sz="0" w:space="0" w:color="auto"/>
        <w:right w:val="none" w:sz="0" w:space="0" w:color="auto"/>
      </w:divBdr>
    </w:div>
    <w:div w:id="1698651013">
      <w:bodyDiv w:val="1"/>
      <w:marLeft w:val="0"/>
      <w:marRight w:val="0"/>
      <w:marTop w:val="0"/>
      <w:marBottom w:val="0"/>
      <w:divBdr>
        <w:top w:val="none" w:sz="0" w:space="0" w:color="auto"/>
        <w:left w:val="none" w:sz="0" w:space="0" w:color="auto"/>
        <w:bottom w:val="none" w:sz="0" w:space="0" w:color="auto"/>
        <w:right w:val="none" w:sz="0" w:space="0" w:color="auto"/>
      </w:divBdr>
    </w:div>
    <w:div w:id="1785080886">
      <w:bodyDiv w:val="1"/>
      <w:marLeft w:val="0"/>
      <w:marRight w:val="0"/>
      <w:marTop w:val="0"/>
      <w:marBottom w:val="0"/>
      <w:divBdr>
        <w:top w:val="none" w:sz="0" w:space="0" w:color="auto"/>
        <w:left w:val="none" w:sz="0" w:space="0" w:color="auto"/>
        <w:bottom w:val="none" w:sz="0" w:space="0" w:color="auto"/>
        <w:right w:val="none" w:sz="0" w:space="0" w:color="auto"/>
      </w:divBdr>
    </w:div>
    <w:div w:id="1799060907">
      <w:bodyDiv w:val="1"/>
      <w:marLeft w:val="0"/>
      <w:marRight w:val="0"/>
      <w:marTop w:val="0"/>
      <w:marBottom w:val="0"/>
      <w:divBdr>
        <w:top w:val="none" w:sz="0" w:space="0" w:color="auto"/>
        <w:left w:val="none" w:sz="0" w:space="0" w:color="auto"/>
        <w:bottom w:val="none" w:sz="0" w:space="0" w:color="auto"/>
        <w:right w:val="none" w:sz="0" w:space="0" w:color="auto"/>
      </w:divBdr>
    </w:div>
    <w:div w:id="1867668787">
      <w:bodyDiv w:val="1"/>
      <w:marLeft w:val="0"/>
      <w:marRight w:val="0"/>
      <w:marTop w:val="0"/>
      <w:marBottom w:val="0"/>
      <w:divBdr>
        <w:top w:val="none" w:sz="0" w:space="0" w:color="auto"/>
        <w:left w:val="none" w:sz="0" w:space="0" w:color="auto"/>
        <w:bottom w:val="none" w:sz="0" w:space="0" w:color="auto"/>
        <w:right w:val="none" w:sz="0" w:space="0" w:color="auto"/>
      </w:divBdr>
    </w:div>
    <w:div w:id="1879661164">
      <w:bodyDiv w:val="1"/>
      <w:marLeft w:val="0"/>
      <w:marRight w:val="0"/>
      <w:marTop w:val="0"/>
      <w:marBottom w:val="0"/>
      <w:divBdr>
        <w:top w:val="none" w:sz="0" w:space="0" w:color="auto"/>
        <w:left w:val="none" w:sz="0" w:space="0" w:color="auto"/>
        <w:bottom w:val="none" w:sz="0" w:space="0" w:color="auto"/>
        <w:right w:val="none" w:sz="0" w:space="0" w:color="auto"/>
      </w:divBdr>
    </w:div>
    <w:div w:id="1947957956">
      <w:bodyDiv w:val="1"/>
      <w:marLeft w:val="0"/>
      <w:marRight w:val="0"/>
      <w:marTop w:val="0"/>
      <w:marBottom w:val="0"/>
      <w:divBdr>
        <w:top w:val="none" w:sz="0" w:space="0" w:color="auto"/>
        <w:left w:val="none" w:sz="0" w:space="0" w:color="auto"/>
        <w:bottom w:val="none" w:sz="0" w:space="0" w:color="auto"/>
        <w:right w:val="none" w:sz="0" w:space="0" w:color="auto"/>
      </w:divBdr>
    </w:div>
    <w:div w:id="2069374525">
      <w:bodyDiv w:val="1"/>
      <w:marLeft w:val="0"/>
      <w:marRight w:val="0"/>
      <w:marTop w:val="0"/>
      <w:marBottom w:val="0"/>
      <w:divBdr>
        <w:top w:val="none" w:sz="0" w:space="0" w:color="auto"/>
        <w:left w:val="none" w:sz="0" w:space="0" w:color="auto"/>
        <w:bottom w:val="none" w:sz="0" w:space="0" w:color="auto"/>
        <w:right w:val="none" w:sz="0" w:space="0" w:color="auto"/>
      </w:divBdr>
    </w:div>
    <w:div w:id="2077966723">
      <w:bodyDiv w:val="1"/>
      <w:marLeft w:val="0"/>
      <w:marRight w:val="0"/>
      <w:marTop w:val="0"/>
      <w:marBottom w:val="0"/>
      <w:divBdr>
        <w:top w:val="none" w:sz="0" w:space="0" w:color="auto"/>
        <w:left w:val="none" w:sz="0" w:space="0" w:color="auto"/>
        <w:bottom w:val="none" w:sz="0" w:space="0" w:color="auto"/>
        <w:right w:val="none" w:sz="0" w:space="0" w:color="auto"/>
      </w:divBdr>
    </w:div>
    <w:div w:id="2130273011">
      <w:marLeft w:val="0"/>
      <w:marRight w:val="0"/>
      <w:marTop w:val="0"/>
      <w:marBottom w:val="0"/>
      <w:divBdr>
        <w:top w:val="none" w:sz="0" w:space="0" w:color="auto"/>
        <w:left w:val="none" w:sz="0" w:space="0" w:color="auto"/>
        <w:bottom w:val="none" w:sz="0" w:space="0" w:color="auto"/>
        <w:right w:val="none" w:sz="0" w:space="0" w:color="auto"/>
      </w:divBdr>
    </w:div>
    <w:div w:id="2130273012">
      <w:marLeft w:val="0"/>
      <w:marRight w:val="0"/>
      <w:marTop w:val="0"/>
      <w:marBottom w:val="0"/>
      <w:divBdr>
        <w:top w:val="none" w:sz="0" w:space="0" w:color="auto"/>
        <w:left w:val="none" w:sz="0" w:space="0" w:color="auto"/>
        <w:bottom w:val="none" w:sz="0" w:space="0" w:color="auto"/>
        <w:right w:val="none" w:sz="0" w:space="0" w:color="auto"/>
      </w:divBdr>
    </w:div>
    <w:div w:id="2130273013">
      <w:marLeft w:val="0"/>
      <w:marRight w:val="0"/>
      <w:marTop w:val="0"/>
      <w:marBottom w:val="0"/>
      <w:divBdr>
        <w:top w:val="none" w:sz="0" w:space="0" w:color="auto"/>
        <w:left w:val="none" w:sz="0" w:space="0" w:color="auto"/>
        <w:bottom w:val="none" w:sz="0" w:space="0" w:color="auto"/>
        <w:right w:val="none" w:sz="0" w:space="0" w:color="auto"/>
      </w:divBdr>
    </w:div>
    <w:div w:id="2130273014">
      <w:marLeft w:val="0"/>
      <w:marRight w:val="0"/>
      <w:marTop w:val="0"/>
      <w:marBottom w:val="0"/>
      <w:divBdr>
        <w:top w:val="none" w:sz="0" w:space="0" w:color="auto"/>
        <w:left w:val="none" w:sz="0" w:space="0" w:color="auto"/>
        <w:bottom w:val="none" w:sz="0" w:space="0" w:color="auto"/>
        <w:right w:val="none" w:sz="0" w:space="0" w:color="auto"/>
      </w:divBdr>
    </w:div>
    <w:div w:id="2130273015">
      <w:marLeft w:val="0"/>
      <w:marRight w:val="0"/>
      <w:marTop w:val="0"/>
      <w:marBottom w:val="0"/>
      <w:divBdr>
        <w:top w:val="none" w:sz="0" w:space="0" w:color="auto"/>
        <w:left w:val="none" w:sz="0" w:space="0" w:color="auto"/>
        <w:bottom w:val="none" w:sz="0" w:space="0" w:color="auto"/>
        <w:right w:val="none" w:sz="0" w:space="0" w:color="auto"/>
      </w:divBdr>
    </w:div>
    <w:div w:id="2130273016">
      <w:marLeft w:val="0"/>
      <w:marRight w:val="0"/>
      <w:marTop w:val="0"/>
      <w:marBottom w:val="0"/>
      <w:divBdr>
        <w:top w:val="none" w:sz="0" w:space="0" w:color="auto"/>
        <w:left w:val="none" w:sz="0" w:space="0" w:color="auto"/>
        <w:bottom w:val="none" w:sz="0" w:space="0" w:color="auto"/>
        <w:right w:val="none" w:sz="0" w:space="0" w:color="auto"/>
      </w:divBdr>
    </w:div>
    <w:div w:id="2130273018">
      <w:marLeft w:val="0"/>
      <w:marRight w:val="0"/>
      <w:marTop w:val="0"/>
      <w:marBottom w:val="0"/>
      <w:divBdr>
        <w:top w:val="none" w:sz="0" w:space="0" w:color="auto"/>
        <w:left w:val="none" w:sz="0" w:space="0" w:color="auto"/>
        <w:bottom w:val="none" w:sz="0" w:space="0" w:color="auto"/>
        <w:right w:val="none" w:sz="0" w:space="0" w:color="auto"/>
      </w:divBdr>
      <w:divsChild>
        <w:div w:id="2130273017">
          <w:marLeft w:val="0"/>
          <w:marRight w:val="0"/>
          <w:marTop w:val="0"/>
          <w:marBottom w:val="0"/>
          <w:divBdr>
            <w:top w:val="none" w:sz="0" w:space="0" w:color="auto"/>
            <w:left w:val="none" w:sz="0" w:space="0" w:color="auto"/>
            <w:bottom w:val="none" w:sz="0" w:space="0" w:color="auto"/>
            <w:right w:val="none" w:sz="0" w:space="0" w:color="auto"/>
          </w:divBdr>
        </w:div>
      </w:divsChild>
    </w:div>
    <w:div w:id="2130273019">
      <w:marLeft w:val="0"/>
      <w:marRight w:val="0"/>
      <w:marTop w:val="0"/>
      <w:marBottom w:val="0"/>
      <w:divBdr>
        <w:top w:val="none" w:sz="0" w:space="0" w:color="auto"/>
        <w:left w:val="none" w:sz="0" w:space="0" w:color="auto"/>
        <w:bottom w:val="none" w:sz="0" w:space="0" w:color="auto"/>
        <w:right w:val="none" w:sz="0" w:space="0" w:color="auto"/>
      </w:divBdr>
    </w:div>
    <w:div w:id="2130273020">
      <w:marLeft w:val="0"/>
      <w:marRight w:val="0"/>
      <w:marTop w:val="0"/>
      <w:marBottom w:val="0"/>
      <w:divBdr>
        <w:top w:val="none" w:sz="0" w:space="0" w:color="auto"/>
        <w:left w:val="none" w:sz="0" w:space="0" w:color="auto"/>
        <w:bottom w:val="none" w:sz="0" w:space="0" w:color="auto"/>
        <w:right w:val="none" w:sz="0" w:space="0" w:color="auto"/>
      </w:divBdr>
    </w:div>
    <w:div w:id="2130273021">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
    <w:div w:id="2130273023">
      <w:marLeft w:val="0"/>
      <w:marRight w:val="0"/>
      <w:marTop w:val="0"/>
      <w:marBottom w:val="0"/>
      <w:divBdr>
        <w:top w:val="none" w:sz="0" w:space="0" w:color="auto"/>
        <w:left w:val="none" w:sz="0" w:space="0" w:color="auto"/>
        <w:bottom w:val="none" w:sz="0" w:space="0" w:color="auto"/>
        <w:right w:val="none" w:sz="0" w:space="0" w:color="auto"/>
      </w:divBdr>
    </w:div>
    <w:div w:id="2130273024">
      <w:marLeft w:val="0"/>
      <w:marRight w:val="0"/>
      <w:marTop w:val="0"/>
      <w:marBottom w:val="0"/>
      <w:divBdr>
        <w:top w:val="none" w:sz="0" w:space="0" w:color="auto"/>
        <w:left w:val="none" w:sz="0" w:space="0" w:color="auto"/>
        <w:bottom w:val="none" w:sz="0" w:space="0" w:color="auto"/>
        <w:right w:val="none" w:sz="0" w:space="0" w:color="auto"/>
      </w:divBdr>
    </w:div>
    <w:div w:id="21302730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icedesk@vzp.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vzp.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cedesk@vz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89c7478-f36e-4d06-b026-5479ab3e2b44">
      <UserInfo>
        <DisplayName>Legát Ctibor (VZP ČR Ústředí)</DisplayName>
        <AccountId>1220</AccountId>
        <AccountType/>
      </UserInfo>
      <UserInfo>
        <DisplayName>Bogač Jaroslav Mgr. MBA (VZP ČR Ústředí)</DisplayName>
        <AccountId>778</AccountId>
        <AccountType/>
      </UserInfo>
      <UserInfo>
        <DisplayName>Koníček Lukáš Ing. (VZP ČR Ústředí)</DisplayName>
        <AccountId>8345</AccountId>
        <AccountType/>
      </UserInfo>
      <UserInfo>
        <DisplayName>Cihlář Petr Ing. (VZP ČR Ústředí)</DisplayName>
        <AccountId>8718</AccountId>
        <AccountType/>
      </UserInfo>
      <UserInfo>
        <DisplayName>Chromčák Michael Ing. Bc. (VZP ČR Ústředí)</DisplayName>
        <AccountId>11916</AccountId>
        <AccountType/>
      </UserInfo>
      <UserInfo>
        <DisplayName>Drahokoupil Josef Ing. Ph.D. MBA (VZP ČR Ústředí)</DisplayName>
        <AccountId>11691</AccountId>
        <AccountType/>
      </UserInfo>
    </SharedWithUsers>
    <VZP_WorkflowHistoryBoolean xmlns="5386a7db-36dc-47e8-aacb-0d5051febeea">true</VZP_WorkflowHistoryBoolea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7E233-DA67-4FCC-B4B8-827B28899AEB}">
  <ds:schemaRefs>
    <ds:schemaRef ds:uri="http://schemas.microsoft.com/sharepoint/v3/contenttype/forms"/>
  </ds:schemaRefs>
</ds:datastoreItem>
</file>

<file path=customXml/itemProps2.xml><?xml version="1.0" encoding="utf-8"?>
<ds:datastoreItem xmlns:ds="http://schemas.openxmlformats.org/officeDocument/2006/customXml" ds:itemID="{72487FE3-9D41-4B1A-A9C9-1506F1848535}">
  <ds:schemaRefs>
    <ds:schemaRef ds:uri="http://schemas.microsoft.com/office/2006/metadata/properties"/>
    <ds:schemaRef ds:uri="http://schemas.microsoft.com/office/infopath/2007/PartnerControls"/>
    <ds:schemaRef ds:uri="189c7478-f36e-4d06-b026-5479ab3e2b44"/>
    <ds:schemaRef ds:uri="5386a7db-36dc-47e8-aacb-0d5051febeea"/>
  </ds:schemaRefs>
</ds:datastoreItem>
</file>

<file path=customXml/itemProps3.xml><?xml version="1.0" encoding="utf-8"?>
<ds:datastoreItem xmlns:ds="http://schemas.openxmlformats.org/officeDocument/2006/customXml" ds:itemID="{DB33AF5D-1350-4859-B3FE-35F1984BB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128F4B-A1E1-44FB-B61F-19C0C4EF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12664</Words>
  <Characters>74809</Characters>
  <Application>Microsoft Office Word</Application>
  <DocSecurity>0</DocSecurity>
  <Lines>623</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2023-11-08T09:49:00Z</dcterms:created>
  <dcterms:modified xsi:type="dcterms:W3CDTF">2024-02-23T09:37:00Z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