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0C" w:rsidRDefault="0097260C" w:rsidP="0097260C">
      <w:pPr>
        <w:pStyle w:val="Bezmezer"/>
      </w:pPr>
      <w:r>
        <w:t>Dodatek č. 1/2024</w:t>
      </w:r>
    </w:p>
    <w:p w:rsidR="0097260C" w:rsidRDefault="0097260C" w:rsidP="0097260C">
      <w:pPr>
        <w:pStyle w:val="Bezmezer"/>
      </w:pPr>
      <w:r>
        <w:t>ke smlouvě o sběru, odvozu a likvidaci směsného komunálního odpadu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č</w:t>
      </w:r>
      <w:r>
        <w:t>.:</w:t>
      </w:r>
      <w:r>
        <w:t xml:space="preserve"> 1824</w:t>
      </w:r>
    </w:p>
    <w:p w:rsidR="0097260C" w:rsidRDefault="0097260C" w:rsidP="0097260C">
      <w:pPr>
        <w:pStyle w:val="Bezmezer"/>
      </w:pPr>
      <w:r>
        <w:t>uzavřený mezi</w:t>
      </w:r>
    </w:p>
    <w:p w:rsidR="0097260C" w:rsidRDefault="0097260C" w:rsidP="0097260C">
      <w:pPr>
        <w:pStyle w:val="Bezmezer"/>
      </w:pPr>
      <w:r>
        <w:t>firmou:</w:t>
      </w:r>
      <w:r>
        <w:t xml:space="preserve"> </w:t>
      </w:r>
      <w:r>
        <w:t>Technické služby Strakonice s.r.o.</w:t>
      </w:r>
    </w:p>
    <w:p w:rsidR="0097260C" w:rsidRDefault="0097260C" w:rsidP="0097260C">
      <w:pPr>
        <w:pStyle w:val="Bezmezer"/>
      </w:pPr>
      <w:r>
        <w:t>sídlo:</w:t>
      </w:r>
      <w:r>
        <w:t xml:space="preserve"> </w:t>
      </w:r>
      <w:r>
        <w:t xml:space="preserve">Raisova 274, 386 01 Strakonice </w:t>
      </w:r>
    </w:p>
    <w:p w:rsidR="0097260C" w:rsidRDefault="0097260C" w:rsidP="0097260C">
      <w:pPr>
        <w:pStyle w:val="Bezmezer"/>
      </w:pPr>
      <w:r>
        <w:t>IČO: 25156888</w:t>
      </w:r>
    </w:p>
    <w:p w:rsidR="0097260C" w:rsidRDefault="0097260C" w:rsidP="0097260C">
      <w:pPr>
        <w:pStyle w:val="Bezmezer"/>
      </w:pPr>
      <w:r>
        <w:t>DIČ: CZ25156888</w:t>
      </w:r>
    </w:p>
    <w:p w:rsidR="0097260C" w:rsidRDefault="0097260C" w:rsidP="0097260C">
      <w:pPr>
        <w:pStyle w:val="Bezmezer"/>
      </w:pPr>
      <w:r>
        <w:t>tel.: 380 420 400</w:t>
      </w:r>
    </w:p>
    <w:p w:rsidR="0097260C" w:rsidRDefault="0097260C" w:rsidP="0097260C">
      <w:pPr>
        <w:pStyle w:val="Bezmezer"/>
      </w:pPr>
      <w:r>
        <w:t>zastoupenou:</w:t>
      </w:r>
      <w:bookmarkStart w:id="0" w:name="_GoBack"/>
      <w:bookmarkEnd w:id="0"/>
      <w:r>
        <w:t xml:space="preserve"> Ing. Ludvíkem </w:t>
      </w:r>
      <w:proofErr w:type="spellStart"/>
      <w:r>
        <w:t>Němejcem</w:t>
      </w:r>
      <w:proofErr w:type="spellEnd"/>
      <w:r>
        <w:t xml:space="preserve"> - jednatelem a ředitelem společnosti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a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firmou:</w:t>
      </w:r>
      <w:r>
        <w:t xml:space="preserve"> </w:t>
      </w:r>
      <w:r>
        <w:t xml:space="preserve">ČR - Katastrální úřad pro </w:t>
      </w:r>
    </w:p>
    <w:p w:rsidR="0097260C" w:rsidRDefault="0097260C" w:rsidP="0097260C">
      <w:pPr>
        <w:pStyle w:val="Bezmezer"/>
      </w:pPr>
      <w:r>
        <w:t>sídlo:</w:t>
      </w:r>
      <w:r>
        <w:t xml:space="preserve"> </w:t>
      </w:r>
      <w:r>
        <w:t>Jihočeský kraj</w:t>
      </w:r>
    </w:p>
    <w:p w:rsidR="0097260C" w:rsidRDefault="0097260C" w:rsidP="0097260C">
      <w:pPr>
        <w:pStyle w:val="Bezmezer"/>
      </w:pPr>
      <w:r>
        <w:t xml:space="preserve">Lidická 124/11, 37086 České Budějovice </w:t>
      </w:r>
    </w:p>
    <w:p w:rsidR="0097260C" w:rsidRDefault="0097260C" w:rsidP="0097260C">
      <w:pPr>
        <w:pStyle w:val="Bezmezer"/>
      </w:pPr>
      <w:r>
        <w:t>IČO: 213691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Ceny služeb pro rok 2024</w:t>
      </w:r>
    </w:p>
    <w:p w:rsidR="0097260C" w:rsidRDefault="0097260C" w:rsidP="0097260C">
      <w:pPr>
        <w:pStyle w:val="Bezmezer"/>
      </w:pPr>
      <w:r>
        <w:t xml:space="preserve">Druh služby Cena bez DPH </w:t>
      </w:r>
      <w:proofErr w:type="spellStart"/>
      <w:r>
        <w:t>DPH</w:t>
      </w:r>
      <w:proofErr w:type="spellEnd"/>
      <w:r>
        <w:t xml:space="preserve"> 21% Celkem</w:t>
      </w:r>
    </w:p>
    <w:p w:rsidR="0097260C" w:rsidRDefault="0097260C" w:rsidP="0097260C">
      <w:pPr>
        <w:pStyle w:val="Bezmezer"/>
      </w:pPr>
      <w:r>
        <w:t>110</w:t>
      </w:r>
      <w:r>
        <w:t xml:space="preserve"> l </w:t>
      </w:r>
      <w:r>
        <w:t xml:space="preserve">popelnice </w:t>
      </w:r>
    </w:p>
    <w:p w:rsidR="0097260C" w:rsidRDefault="0097260C" w:rsidP="0097260C">
      <w:pPr>
        <w:pStyle w:val="Bezmezer"/>
      </w:pPr>
      <w:r>
        <w:t>1 X týdně</w:t>
      </w:r>
    </w:p>
    <w:p w:rsidR="0097260C" w:rsidRDefault="0097260C" w:rsidP="0097260C">
      <w:pPr>
        <w:pStyle w:val="Bezmezer"/>
      </w:pPr>
      <w:r>
        <w:t>5 316,- 1 116- 6 432,-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110 l popelnice </w:t>
      </w:r>
    </w:p>
    <w:p w:rsidR="0097260C" w:rsidRDefault="0097260C" w:rsidP="0097260C">
      <w:pPr>
        <w:pStyle w:val="Bezmezer"/>
      </w:pPr>
      <w:r>
        <w:t>1 X za 2 týdny</w:t>
      </w:r>
    </w:p>
    <w:p w:rsidR="0097260C" w:rsidRDefault="0097260C" w:rsidP="0097260C">
      <w:pPr>
        <w:pStyle w:val="Bezmezer"/>
      </w:pPr>
      <w:r>
        <w:t>2 658,- 558,- 3 216,-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110 l popelnice </w:t>
      </w:r>
    </w:p>
    <w:p w:rsidR="0097260C" w:rsidRDefault="0097260C" w:rsidP="0097260C">
      <w:pPr>
        <w:pStyle w:val="Bezmezer"/>
      </w:pPr>
      <w:r>
        <w:t>2 X týdně</w:t>
      </w:r>
    </w:p>
    <w:p w:rsidR="0097260C" w:rsidRDefault="0097260C" w:rsidP="0097260C">
      <w:pPr>
        <w:pStyle w:val="Bezmezer"/>
      </w:pPr>
      <w:r>
        <w:t>10 631,- 2 233,- 12 864,-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110 l popelnice </w:t>
      </w:r>
    </w:p>
    <w:p w:rsidR="0097260C" w:rsidRDefault="0097260C" w:rsidP="0097260C">
      <w:pPr>
        <w:pStyle w:val="Bezmezer"/>
      </w:pPr>
      <w:r>
        <w:t>1 X za měsíc</w:t>
      </w:r>
    </w:p>
    <w:p w:rsidR="0097260C" w:rsidRDefault="0097260C" w:rsidP="0097260C">
      <w:pPr>
        <w:pStyle w:val="Bezmezer"/>
      </w:pPr>
      <w:r>
        <w:t>1 329,- 279,- 1 608,-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1100 I kontejner </w:t>
      </w:r>
    </w:p>
    <w:p w:rsidR="0097260C" w:rsidRDefault="0097260C" w:rsidP="0097260C">
      <w:pPr>
        <w:pStyle w:val="Bezmezer"/>
      </w:pPr>
      <w:r>
        <w:t>1 X týdně</w:t>
      </w:r>
    </w:p>
    <w:p w:rsidR="0097260C" w:rsidRDefault="0097260C" w:rsidP="0097260C">
      <w:pPr>
        <w:pStyle w:val="Bezmezer"/>
      </w:pPr>
      <w:r>
        <w:t>4 715,-</w:t>
      </w:r>
      <w:r>
        <w:t xml:space="preserve"> </w:t>
      </w:r>
      <w:r>
        <w:t>22 453,- 27 168,-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11001 kontejner </w:t>
      </w:r>
    </w:p>
    <w:p w:rsidR="0097260C" w:rsidRDefault="0097260C" w:rsidP="0097260C">
      <w:pPr>
        <w:pStyle w:val="Bezmezer"/>
      </w:pPr>
      <w:r>
        <w:t>2 X týdně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44 906,- 9 430,- 54 336,-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110 l kontejner </w:t>
      </w:r>
    </w:p>
    <w:p w:rsidR="0097260C" w:rsidRDefault="0097260C" w:rsidP="0097260C">
      <w:pPr>
        <w:pStyle w:val="Bezmezer"/>
      </w:pPr>
      <w:r>
        <w:t>1 X za 2 týdny</w:t>
      </w:r>
    </w:p>
    <w:p w:rsidR="0097260C" w:rsidRDefault="0097260C" w:rsidP="0097260C">
      <w:pPr>
        <w:pStyle w:val="Bezmezer"/>
      </w:pPr>
      <w:r>
        <w:t>11 226,- 2 358,- 13 584,-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1 100 I kontejner </w:t>
      </w:r>
    </w:p>
    <w:p w:rsidR="0097260C" w:rsidRDefault="0097260C" w:rsidP="0097260C">
      <w:pPr>
        <w:pStyle w:val="Bezmezer"/>
      </w:pPr>
      <w:r>
        <w:lastRenderedPageBreak/>
        <w:t>1 X za měsíc</w:t>
      </w:r>
    </w:p>
    <w:p w:rsidR="0097260C" w:rsidRDefault="0097260C" w:rsidP="0097260C">
      <w:pPr>
        <w:pStyle w:val="Bezmezer"/>
      </w:pPr>
      <w:r>
        <w:t>5 613- 1 179,- 6 792,-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Způsob úhrady: </w:t>
      </w:r>
      <w:r>
        <w:t>fakturou</w:t>
      </w:r>
    </w:p>
    <w:p w:rsidR="0097260C" w:rsidRDefault="0097260C" w:rsidP="0097260C">
      <w:pPr>
        <w:pStyle w:val="Bezmezer"/>
      </w:pPr>
      <w:r>
        <w:t xml:space="preserve">fakturace vždy k </w:t>
      </w:r>
      <w:proofErr w:type="gramStart"/>
      <w:r>
        <w:t>30.4. a 30.9</w:t>
      </w:r>
      <w:proofErr w:type="gramEnd"/>
      <w:r>
        <w:t>.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Požadavek objednavatele: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popelnice </w:t>
      </w:r>
      <w:r>
        <w:t>2x</w:t>
      </w:r>
    </w:p>
    <w:p w:rsidR="0097260C" w:rsidRDefault="0097260C" w:rsidP="0097260C">
      <w:pPr>
        <w:pStyle w:val="Bezmezer"/>
      </w:pPr>
      <w:r>
        <w:t>1x týdně</w:t>
      </w:r>
    </w:p>
    <w:p w:rsidR="0097260C" w:rsidRDefault="0097260C" w:rsidP="0097260C">
      <w:pPr>
        <w:pStyle w:val="Bezmezer"/>
      </w:pPr>
      <w:proofErr w:type="spellStart"/>
      <w:proofErr w:type="gramStart"/>
      <w:r>
        <w:t>Kr.J.</w:t>
      </w:r>
      <w:proofErr w:type="gramEnd"/>
      <w:r>
        <w:t>z</w:t>
      </w:r>
      <w:proofErr w:type="spellEnd"/>
      <w:r>
        <w:t xml:space="preserve"> Poděbrad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Tento </w:t>
      </w:r>
      <w:r>
        <w:t>dodatek nabývá účinnosti dne 1. le</w:t>
      </w:r>
      <w:r>
        <w:t>dna 2024.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 xml:space="preserve">Objednavatel: 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  <w:r>
        <w:t>Dodavatel:</w:t>
      </w:r>
      <w:r w:rsidRPr="0097260C">
        <w:t xml:space="preserve"> </w:t>
      </w: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</w:p>
    <w:p w:rsidR="0097260C" w:rsidRDefault="0097260C" w:rsidP="0097260C">
      <w:pPr>
        <w:pStyle w:val="Bezmezer"/>
      </w:pPr>
    </w:p>
    <w:sectPr w:rsidR="0097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C"/>
    <w:rsid w:val="006B710F"/>
    <w:rsid w:val="009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1639"/>
  <w15:chartTrackingRefBased/>
  <w15:docId w15:val="{E4F7B0A5-AE06-4233-9AA3-685A6ED9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</dc:creator>
  <cp:keywords/>
  <dc:description/>
  <cp:lastModifiedBy>Dvořáková Lucie</cp:lastModifiedBy>
  <cp:revision>1</cp:revision>
  <dcterms:created xsi:type="dcterms:W3CDTF">2024-02-23T11:07:00Z</dcterms:created>
  <dcterms:modified xsi:type="dcterms:W3CDTF">2024-02-23T11:14:00Z</dcterms:modified>
</cp:coreProperties>
</file>