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bookmarkStart w:id="0" w:name="_GoBack"/>
      <w:bookmarkEnd w:id="0"/>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7378905E" w:rsidR="00C127B0" w:rsidRPr="00563322" w:rsidRDefault="00C127B0" w:rsidP="00C127B0">
      <w:pPr>
        <w:spacing w:after="0" w:line="240" w:lineRule="auto"/>
      </w:pPr>
      <w:r w:rsidRPr="00563322">
        <w:t xml:space="preserve">č. smlouvy: </w:t>
      </w:r>
      <w:r w:rsidRPr="00563322">
        <w:rPr>
          <w:b/>
        </w:rPr>
        <w:t>SML/</w:t>
      </w:r>
      <w:r w:rsidR="003369F4">
        <w:rPr>
          <w:b/>
        </w:rPr>
        <w:t>212/2024</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7777777" w:rsidR="00C127B0" w:rsidRPr="00563322" w:rsidRDefault="00C127B0" w:rsidP="00C127B0">
      <w:pPr>
        <w:pStyle w:val="Odstavecseseznamem"/>
        <w:numPr>
          <w:ilvl w:val="0"/>
          <w:numId w:val="3"/>
        </w:numPr>
        <w:spacing w:after="0" w:line="240" w:lineRule="auto"/>
        <w:ind w:left="426" w:hanging="426"/>
        <w:rPr>
          <w:b/>
        </w:rPr>
      </w:pPr>
      <w:r w:rsidRPr="00563322">
        <w:rPr>
          <w:b/>
        </w:rPr>
        <w:t xml:space="preserve">POSKYTOVATEL DOTACE </w:t>
      </w:r>
      <w:r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437B406A" w14:textId="77777777" w:rsidR="00C127B0" w:rsidRPr="00563322" w:rsidRDefault="00C127B0" w:rsidP="00C127B0">
      <w:pPr>
        <w:spacing w:after="0" w:line="240" w:lineRule="auto"/>
      </w:pPr>
    </w:p>
    <w:p w14:paraId="17670D70" w14:textId="77777777" w:rsidR="005346D2" w:rsidRPr="00563322" w:rsidRDefault="005346D2" w:rsidP="005346D2">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r>
        <w:rPr>
          <w:b/>
        </w:rPr>
        <w:t>Sociální služby Haná p. o.</w:t>
      </w:r>
    </w:p>
    <w:p w14:paraId="677B46D8" w14:textId="77777777" w:rsidR="005346D2" w:rsidRPr="00563322" w:rsidRDefault="005346D2" w:rsidP="005346D2">
      <w:pPr>
        <w:spacing w:after="0" w:line="240" w:lineRule="auto"/>
      </w:pPr>
      <w:r w:rsidRPr="00563322">
        <w:t>Zastoupen:</w:t>
      </w:r>
      <w:r w:rsidRPr="00563322">
        <w:tab/>
      </w:r>
      <w:r w:rsidRPr="00563322">
        <w:tab/>
      </w:r>
      <w:r w:rsidRPr="00563322">
        <w:tab/>
      </w:r>
      <w:r w:rsidRPr="006A6E63">
        <w:t>Mgr. Alenou Mazurovou, ředitelkou</w:t>
      </w:r>
    </w:p>
    <w:p w14:paraId="7F59BF68" w14:textId="77777777" w:rsidR="005346D2" w:rsidRPr="00563322" w:rsidRDefault="005346D2" w:rsidP="005346D2">
      <w:pPr>
        <w:spacing w:after="0" w:line="240" w:lineRule="auto"/>
      </w:pPr>
      <w:r w:rsidRPr="00563322">
        <w:t>Sídlo:</w:t>
      </w:r>
      <w:r w:rsidRPr="00563322">
        <w:tab/>
      </w:r>
      <w:r w:rsidRPr="00563322">
        <w:tab/>
      </w:r>
      <w:r w:rsidRPr="00563322">
        <w:tab/>
      </w:r>
      <w:r w:rsidRPr="00563322">
        <w:tab/>
      </w:r>
      <w:r>
        <w:t>Parková 21, 768 21 Kvasice</w:t>
      </w:r>
    </w:p>
    <w:p w14:paraId="3110EB0C" w14:textId="77777777" w:rsidR="005346D2" w:rsidRPr="00563322" w:rsidRDefault="005346D2" w:rsidP="005346D2">
      <w:pPr>
        <w:spacing w:after="0" w:line="240" w:lineRule="auto"/>
      </w:pPr>
      <w:r w:rsidRPr="00563322">
        <w:t>IČO:</w:t>
      </w:r>
      <w:r w:rsidRPr="00563322">
        <w:tab/>
      </w:r>
      <w:r w:rsidRPr="00563322">
        <w:tab/>
      </w:r>
      <w:r w:rsidRPr="00563322">
        <w:tab/>
      </w:r>
      <w:r w:rsidRPr="00563322">
        <w:tab/>
      </w:r>
      <w:r>
        <w:t>173 30 947</w:t>
      </w:r>
    </w:p>
    <w:p w14:paraId="71160558" w14:textId="77777777" w:rsidR="005346D2" w:rsidRPr="00563322" w:rsidRDefault="005346D2" w:rsidP="005346D2">
      <w:pPr>
        <w:spacing w:after="0" w:line="240" w:lineRule="auto"/>
      </w:pPr>
      <w:r w:rsidRPr="00563322">
        <w:t>Bankovní spojení:</w:t>
      </w:r>
      <w:r w:rsidRPr="00563322">
        <w:tab/>
      </w:r>
      <w:r w:rsidRPr="00563322">
        <w:tab/>
      </w:r>
      <w:r>
        <w:t>Komerční banka a. s., 123-7813340207/0100</w:t>
      </w:r>
    </w:p>
    <w:p w14:paraId="74D806F0" w14:textId="77777777" w:rsidR="005346D2" w:rsidRPr="00563322" w:rsidRDefault="005346D2" w:rsidP="005346D2">
      <w:pPr>
        <w:spacing w:after="0" w:line="240" w:lineRule="auto"/>
      </w:pPr>
      <w:r w:rsidRPr="00563322">
        <w:t>(dále jen „příjemce“)</w:t>
      </w:r>
    </w:p>
    <w:p w14:paraId="5CA5251E" w14:textId="77777777" w:rsidR="00C127B0" w:rsidRPr="00563322" w:rsidRDefault="00C127B0"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734CCE13"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1C7BB7">
        <w:t>4</w:t>
      </w:r>
      <w:r w:rsidRPr="00563322">
        <w:t xml:space="preserve"> a na základě žádosti o dotaci příjemce č. </w:t>
      </w:r>
      <w:proofErr w:type="spellStart"/>
      <w:r w:rsidR="00480E4C">
        <w:t>MeUKM</w:t>
      </w:r>
      <w:proofErr w:type="spellEnd"/>
      <w:r w:rsidR="00480E4C">
        <w:t>/</w:t>
      </w:r>
      <w:r w:rsidR="002452C0">
        <w:t>11</w:t>
      </w:r>
      <w:r w:rsidR="005346D2">
        <w:t>5790</w:t>
      </w:r>
      <w:r w:rsidR="003F3998">
        <w:t>/2023</w:t>
      </w:r>
      <w:r w:rsidR="00480E4C">
        <w:t xml:space="preserve"> </w:t>
      </w:r>
      <w:r w:rsidRPr="00563322">
        <w:t xml:space="preserve">ze dne </w:t>
      </w:r>
      <w:r w:rsidR="003F3998">
        <w:t>21. 12. 2023</w:t>
      </w:r>
      <w:r w:rsidR="00480E4C">
        <w:t xml:space="preserve"> </w:t>
      </w:r>
      <w:r w:rsidRPr="00563322">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3E0396FB" w:rsidR="00C127B0" w:rsidRPr="00563322" w:rsidRDefault="00C127B0" w:rsidP="00C127B0">
      <w:pPr>
        <w:spacing w:after="0" w:line="240" w:lineRule="auto"/>
        <w:ind w:left="360"/>
        <w:jc w:val="center"/>
      </w:pPr>
      <w:r w:rsidRPr="00563322">
        <w:t>provoz a činnost pro níže uveden</w:t>
      </w:r>
      <w:r w:rsidR="002452C0">
        <w:t>é registrované sociální služby zařazen</w:t>
      </w:r>
      <w:r w:rsidRPr="00563322">
        <w:t>é do krajské či národní (u služeb celostátního či nadregionálního charakteru) sít</w:t>
      </w:r>
      <w:r w:rsidR="003F3998">
        <w:t>ě sociálních služeb pro rok 2024</w:t>
      </w:r>
    </w:p>
    <w:p w14:paraId="45CBDA75" w14:textId="77777777" w:rsidR="00C127B0" w:rsidRPr="00563322" w:rsidRDefault="00C127B0" w:rsidP="00C127B0">
      <w:pPr>
        <w:spacing w:after="0" w:line="240" w:lineRule="auto"/>
        <w:ind w:left="360"/>
        <w:jc w:val="center"/>
      </w:pPr>
    </w:p>
    <w:tbl>
      <w:tblPr>
        <w:tblStyle w:val="Mkatabulky"/>
        <w:tblW w:w="8444" w:type="dxa"/>
        <w:tblInd w:w="755" w:type="dxa"/>
        <w:tblLayout w:type="fixed"/>
        <w:tblLook w:val="04A0" w:firstRow="1" w:lastRow="0" w:firstColumn="1" w:lastColumn="0" w:noHBand="0" w:noVBand="1"/>
      </w:tblPr>
      <w:tblGrid>
        <w:gridCol w:w="5184"/>
        <w:gridCol w:w="1701"/>
        <w:gridCol w:w="1559"/>
      </w:tblGrid>
      <w:tr w:rsidR="00C127B0" w:rsidRPr="00563322" w14:paraId="49FAB58F" w14:textId="77777777" w:rsidTr="005346D2">
        <w:tc>
          <w:tcPr>
            <w:tcW w:w="5184" w:type="dxa"/>
            <w:tcBorders>
              <w:top w:val="single" w:sz="12" w:space="0" w:color="000000"/>
              <w:left w:val="single" w:sz="12" w:space="0" w:color="auto"/>
              <w:bottom w:val="single" w:sz="12" w:space="0" w:color="auto"/>
            </w:tcBorders>
            <w:vAlign w:val="center"/>
          </w:tcPr>
          <w:p w14:paraId="38888FFF" w14:textId="77777777" w:rsidR="00C127B0" w:rsidRPr="00563322" w:rsidRDefault="00C127B0" w:rsidP="00D540D1">
            <w:pPr>
              <w:rPr>
                <w:b/>
              </w:rPr>
            </w:pPr>
            <w:r w:rsidRPr="00563322">
              <w:rPr>
                <w:b/>
              </w:rPr>
              <w:t>Název sociální služby</w:t>
            </w:r>
          </w:p>
        </w:tc>
        <w:tc>
          <w:tcPr>
            <w:tcW w:w="1701" w:type="dxa"/>
            <w:tcBorders>
              <w:top w:val="single" w:sz="12" w:space="0" w:color="000000"/>
              <w:bottom w:val="single" w:sz="12" w:space="0" w:color="auto"/>
            </w:tcBorders>
            <w:vAlign w:val="center"/>
          </w:tcPr>
          <w:p w14:paraId="6A090D24" w14:textId="77777777" w:rsidR="00C127B0" w:rsidRPr="00563322" w:rsidRDefault="00C127B0" w:rsidP="002452C0">
            <w:r w:rsidRPr="00563322">
              <w:rPr>
                <w:b/>
              </w:rPr>
              <w:t>identifikátor</w:t>
            </w:r>
          </w:p>
        </w:tc>
        <w:tc>
          <w:tcPr>
            <w:tcW w:w="1559" w:type="dxa"/>
            <w:tcBorders>
              <w:top w:val="single" w:sz="12" w:space="0" w:color="000000"/>
              <w:bottom w:val="single" w:sz="12" w:space="0" w:color="auto"/>
              <w:right w:val="single" w:sz="12" w:space="0" w:color="000000"/>
            </w:tcBorders>
            <w:vAlign w:val="center"/>
          </w:tcPr>
          <w:p w14:paraId="784A004E" w14:textId="77777777" w:rsidR="00C127B0" w:rsidRPr="00563322" w:rsidRDefault="00C127B0" w:rsidP="00D540D1">
            <w:pPr>
              <w:ind w:left="360"/>
              <w:jc w:val="right"/>
              <w:rPr>
                <w:b/>
              </w:rPr>
            </w:pPr>
            <w:r w:rsidRPr="00563322">
              <w:rPr>
                <w:b/>
              </w:rPr>
              <w:t>částka</w:t>
            </w:r>
          </w:p>
        </w:tc>
      </w:tr>
      <w:tr w:rsidR="005346D2" w:rsidRPr="00563322" w14:paraId="3FC80BE1" w14:textId="77777777" w:rsidTr="005346D2">
        <w:trPr>
          <w:trHeight w:val="395"/>
        </w:trPr>
        <w:tc>
          <w:tcPr>
            <w:tcW w:w="5184" w:type="dxa"/>
            <w:tcBorders>
              <w:top w:val="single" w:sz="12" w:space="0" w:color="auto"/>
              <w:left w:val="single" w:sz="12" w:space="0" w:color="auto"/>
              <w:bottom w:val="single" w:sz="12" w:space="0" w:color="auto"/>
            </w:tcBorders>
            <w:vAlign w:val="center"/>
          </w:tcPr>
          <w:p w14:paraId="73CEA023" w14:textId="60D3B374" w:rsidR="005346D2" w:rsidRPr="00563322" w:rsidRDefault="005346D2" w:rsidP="005346D2">
            <w:r>
              <w:t>Domov pro osoby se zdravotním postižením Zborovice</w:t>
            </w:r>
          </w:p>
        </w:tc>
        <w:tc>
          <w:tcPr>
            <w:tcW w:w="1701" w:type="dxa"/>
            <w:tcBorders>
              <w:top w:val="single" w:sz="12" w:space="0" w:color="auto"/>
              <w:bottom w:val="single" w:sz="12" w:space="0" w:color="auto"/>
            </w:tcBorders>
            <w:vAlign w:val="center"/>
          </w:tcPr>
          <w:p w14:paraId="58E25853" w14:textId="34985351" w:rsidR="005346D2" w:rsidRPr="00563322" w:rsidRDefault="005346D2" w:rsidP="005346D2">
            <w:pPr>
              <w:ind w:left="360"/>
            </w:pPr>
            <w:r>
              <w:t>75 857 71</w:t>
            </w:r>
          </w:p>
        </w:tc>
        <w:tc>
          <w:tcPr>
            <w:tcW w:w="1559" w:type="dxa"/>
            <w:tcBorders>
              <w:top w:val="single" w:sz="12" w:space="0" w:color="auto"/>
              <w:bottom w:val="single" w:sz="4" w:space="0" w:color="auto"/>
              <w:right w:val="single" w:sz="12" w:space="0" w:color="auto"/>
            </w:tcBorders>
            <w:vAlign w:val="center"/>
          </w:tcPr>
          <w:p w14:paraId="7E633A7F" w14:textId="530E3BE3" w:rsidR="005346D2" w:rsidRPr="00563322" w:rsidRDefault="006938F0" w:rsidP="005346D2">
            <w:pPr>
              <w:ind w:left="360"/>
              <w:jc w:val="right"/>
            </w:pPr>
            <w:r>
              <w:t>13 000 Kč</w:t>
            </w:r>
          </w:p>
        </w:tc>
      </w:tr>
      <w:tr w:rsidR="005346D2" w:rsidRPr="00563322" w14:paraId="30327883" w14:textId="77777777" w:rsidTr="005346D2">
        <w:trPr>
          <w:trHeight w:val="395"/>
        </w:trPr>
        <w:tc>
          <w:tcPr>
            <w:tcW w:w="5184" w:type="dxa"/>
            <w:tcBorders>
              <w:top w:val="single" w:sz="12" w:space="0" w:color="auto"/>
              <w:left w:val="single" w:sz="12" w:space="0" w:color="auto"/>
              <w:bottom w:val="single" w:sz="12" w:space="0" w:color="auto"/>
            </w:tcBorders>
            <w:vAlign w:val="center"/>
          </w:tcPr>
          <w:p w14:paraId="6B0F1D58" w14:textId="52C10CA9" w:rsidR="005346D2" w:rsidRPr="00563322" w:rsidRDefault="005346D2" w:rsidP="005346D2">
            <w:r>
              <w:t>Chráněné bydlení Kroměříž</w:t>
            </w:r>
          </w:p>
        </w:tc>
        <w:tc>
          <w:tcPr>
            <w:tcW w:w="1701" w:type="dxa"/>
            <w:tcBorders>
              <w:top w:val="single" w:sz="12" w:space="0" w:color="auto"/>
              <w:bottom w:val="single" w:sz="12" w:space="0" w:color="auto"/>
            </w:tcBorders>
            <w:vAlign w:val="center"/>
          </w:tcPr>
          <w:p w14:paraId="3DE5B906" w14:textId="530F9F1D" w:rsidR="005346D2" w:rsidRPr="00563322" w:rsidRDefault="005346D2" w:rsidP="005346D2">
            <w:pPr>
              <w:ind w:left="360"/>
            </w:pPr>
            <w:r>
              <w:t>44 032 63</w:t>
            </w:r>
          </w:p>
        </w:tc>
        <w:tc>
          <w:tcPr>
            <w:tcW w:w="1559" w:type="dxa"/>
            <w:tcBorders>
              <w:top w:val="single" w:sz="12" w:space="0" w:color="auto"/>
              <w:bottom w:val="single" w:sz="4" w:space="0" w:color="auto"/>
              <w:right w:val="single" w:sz="12" w:space="0" w:color="auto"/>
            </w:tcBorders>
            <w:vAlign w:val="center"/>
          </w:tcPr>
          <w:p w14:paraId="30F7DEFE" w14:textId="47B80AB2" w:rsidR="005346D2" w:rsidRPr="00563322" w:rsidRDefault="006938F0" w:rsidP="005346D2">
            <w:pPr>
              <w:ind w:left="360"/>
              <w:jc w:val="right"/>
            </w:pPr>
            <w:r>
              <w:t>88 000 Kč</w:t>
            </w:r>
          </w:p>
        </w:tc>
      </w:tr>
      <w:tr w:rsidR="005346D2" w:rsidRPr="00563322" w14:paraId="6BF6F37D" w14:textId="77777777" w:rsidTr="005346D2">
        <w:trPr>
          <w:trHeight w:val="395"/>
        </w:trPr>
        <w:tc>
          <w:tcPr>
            <w:tcW w:w="5184" w:type="dxa"/>
            <w:tcBorders>
              <w:top w:val="single" w:sz="12" w:space="0" w:color="auto"/>
              <w:left w:val="single" w:sz="12" w:space="0" w:color="auto"/>
              <w:bottom w:val="single" w:sz="12" w:space="0" w:color="auto"/>
            </w:tcBorders>
            <w:vAlign w:val="center"/>
          </w:tcPr>
          <w:p w14:paraId="3214074A" w14:textId="483144FB" w:rsidR="005346D2" w:rsidRPr="00563322" w:rsidRDefault="005346D2" w:rsidP="005346D2">
            <w:r>
              <w:t>Domov pro osoby se zdravotním postižením Javorník</w:t>
            </w:r>
          </w:p>
        </w:tc>
        <w:tc>
          <w:tcPr>
            <w:tcW w:w="1701" w:type="dxa"/>
            <w:tcBorders>
              <w:top w:val="single" w:sz="12" w:space="0" w:color="auto"/>
              <w:bottom w:val="single" w:sz="12" w:space="0" w:color="auto"/>
            </w:tcBorders>
            <w:vAlign w:val="center"/>
          </w:tcPr>
          <w:p w14:paraId="456881A4" w14:textId="2530246E" w:rsidR="005346D2" w:rsidRPr="00563322" w:rsidRDefault="005346D2" w:rsidP="005346D2">
            <w:pPr>
              <w:ind w:left="360"/>
            </w:pPr>
            <w:r>
              <w:t>38 146 84</w:t>
            </w:r>
          </w:p>
        </w:tc>
        <w:tc>
          <w:tcPr>
            <w:tcW w:w="1559" w:type="dxa"/>
            <w:tcBorders>
              <w:top w:val="single" w:sz="12" w:space="0" w:color="auto"/>
              <w:bottom w:val="single" w:sz="12" w:space="0" w:color="auto"/>
              <w:right w:val="single" w:sz="12" w:space="0" w:color="auto"/>
            </w:tcBorders>
            <w:vAlign w:val="center"/>
          </w:tcPr>
          <w:p w14:paraId="55424FA9" w14:textId="35CF68CE" w:rsidR="005346D2" w:rsidRPr="00563322" w:rsidRDefault="006938F0" w:rsidP="005346D2">
            <w:pPr>
              <w:ind w:left="360"/>
              <w:jc w:val="right"/>
            </w:pPr>
            <w:r>
              <w:t xml:space="preserve">4 000 </w:t>
            </w:r>
            <w:r w:rsidR="005346D2" w:rsidRPr="00563322">
              <w:t>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lastRenderedPageBreak/>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2C2BE400" w:rsidR="00C127B0" w:rsidRPr="00563322" w:rsidRDefault="006938F0" w:rsidP="00C127B0">
      <w:pPr>
        <w:pStyle w:val="Odstavecseseznamem"/>
        <w:spacing w:after="0" w:line="240" w:lineRule="auto"/>
        <w:jc w:val="center"/>
        <w:rPr>
          <w:b/>
        </w:rPr>
      </w:pPr>
      <w:r>
        <w:rPr>
          <w:b/>
        </w:rPr>
        <w:t xml:space="preserve">105 000 </w:t>
      </w:r>
      <w:r w:rsidR="00C127B0" w:rsidRPr="00563322">
        <w:rPr>
          <w:b/>
        </w:rPr>
        <w:t>Kč, slovy:</w:t>
      </w:r>
      <w:r w:rsidR="00480E4C">
        <w:rPr>
          <w:b/>
        </w:rPr>
        <w:t xml:space="preserve"> </w:t>
      </w:r>
      <w:r>
        <w:rPr>
          <w:b/>
        </w:rPr>
        <w:t>jedno sto pět tisíc</w:t>
      </w:r>
      <w:r w:rsidR="003F3998">
        <w:rPr>
          <w:b/>
        </w:rPr>
        <w:t xml:space="preserve"> </w:t>
      </w:r>
      <w:r w:rsidR="00C127B0" w:rsidRPr="00563322">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7F54FD3E"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1C7BB7">
        <w:t>4</w:t>
      </w:r>
      <w:r w:rsidRPr="00563322">
        <w:t xml:space="preserve"> do 31. 1</w:t>
      </w:r>
      <w:r w:rsidR="001C7BB7">
        <w:t>2. 2024</w:t>
      </w:r>
      <w:r w:rsidRPr="00563322">
        <w:t>, včetně výdajů uskutečněných v násle</w:t>
      </w:r>
      <w:r w:rsidR="001C7BB7">
        <w:t>dujícím roce a to do 31. 1. 2025</w:t>
      </w:r>
      <w:r w:rsidRPr="00563322">
        <w:t>, pokud účetn</w:t>
      </w:r>
      <w:r w:rsidR="001C7BB7">
        <w:t>ě a věcně souvisejí s rokem 2024</w:t>
      </w:r>
      <w:r w:rsidRPr="00563322">
        <w:t>. Dotaci nelze převádět do následujícího kalendářního roku.</w:t>
      </w:r>
    </w:p>
    <w:p w14:paraId="112CA620" w14:textId="3C1D5FC4"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O změnu rozpočtu na podporovaný předmět dotace lze písemně požádat poskytovatele v termínu do 31. 12</w:t>
      </w:r>
      <w:r w:rsidR="008958AA" w:rsidRPr="00563322">
        <w:t>. 202</w:t>
      </w:r>
      <w:r w:rsidR="001C7BB7">
        <w:t>4</w:t>
      </w:r>
      <w:r w:rsidRPr="00563322">
        <w:t>, a to pouze ze závažných důvodů</w:t>
      </w:r>
      <w:r w:rsidR="00EC7CFB" w:rsidRPr="00563322">
        <w:t>.</w:t>
      </w:r>
      <w:r w:rsidRPr="00563322">
        <w:t xml:space="preserve"> </w:t>
      </w:r>
    </w:p>
    <w:p w14:paraId="78EDCC46" w14:textId="33F1898D"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V případě vyúčtování dotace v termínu do 31. 3. 202</w:t>
      </w:r>
      <w:r w:rsidR="001C7BB7">
        <w:t>5</w:t>
      </w:r>
      <w:r w:rsidRPr="00563322">
        <w:t xml:space="preserve"> předkládá příjemce předběžnou zprávu o čerpání dotace do 31. 12. 202</w:t>
      </w:r>
      <w:r w:rsidR="001C7BB7">
        <w:t>4</w:t>
      </w:r>
      <w:r w:rsidRPr="00563322">
        <w:t>.</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lastRenderedPageBreak/>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50177E27"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1C7BB7">
        <w:t>5</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7459CF48"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1C7BB7">
        <w:t>ury, která nebyla do 31. 1. 2025</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563322" w:rsidRDefault="00C127B0" w:rsidP="001D1199">
      <w:pPr>
        <w:pStyle w:val="Odstavecseseznamem"/>
        <w:numPr>
          <w:ilvl w:val="0"/>
          <w:numId w:val="7"/>
        </w:numPr>
        <w:spacing w:before="120" w:after="0" w:line="240" w:lineRule="auto"/>
        <w:ind w:hanging="357"/>
        <w:contextualSpacing w:val="0"/>
        <w:jc w:val="both"/>
        <w:rPr>
          <w:rFonts w:cs="Calibri"/>
          <w:strike/>
        </w:rPr>
      </w:pPr>
      <w:r w:rsidRPr="00563322">
        <w:rPr>
          <w:rFonts w:cs="Calibri"/>
        </w:rPr>
        <w:t>Příjemci dotace mohou být městem Kroměříží vyzván</w:t>
      </w:r>
      <w:r w:rsidR="00EC7CFB" w:rsidRPr="00563322">
        <w:rPr>
          <w:rFonts w:cs="Calibri"/>
        </w:rPr>
        <w:t>i</w:t>
      </w:r>
      <w:r w:rsidRPr="00563322">
        <w:rPr>
          <w:rFonts w:cs="Calibri"/>
        </w:rPr>
        <w:t>, aby prokazatelně doložil</w:t>
      </w:r>
      <w:r w:rsidR="00EC7CFB" w:rsidRPr="00563322">
        <w:rPr>
          <w:rFonts w:cs="Calibri"/>
        </w:rPr>
        <w:t>i</w:t>
      </w:r>
      <w:r w:rsidRPr="00563322">
        <w:rPr>
          <w:rFonts w:cs="Calibri"/>
        </w:rPr>
        <w:t xml:space="preserve"> počet poskytnutých jednotek služby a všech údajů nutných pro výpočet dotace. Jedná se o kontrolu údajů uvedených v Žádosti s údaji uvedenými v databázi klientů. Kontrolu budou v sídle </w:t>
      </w:r>
      <w:r w:rsidRPr="00563322">
        <w:rPr>
          <w:rFonts w:cs="Calibri"/>
        </w:rPr>
        <w:lastRenderedPageBreak/>
        <w:t>organizace (případně služby) provádět pracovníci Městského úřadu Kroměříž, což poskytovatel sociální služby umožní. Pokud tak neučiní, bude</w:t>
      </w:r>
      <w:r w:rsidR="0040387E" w:rsidRPr="00563322">
        <w:rPr>
          <w:rFonts w:cs="Calibri"/>
        </w:rPr>
        <w:t xml:space="preserve"> postupováno v souladu s článkem č. VI této smlouvy, odst. 3, písmeno e).</w:t>
      </w:r>
      <w:r w:rsidRPr="00563322">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w:t>
      </w:r>
      <w:proofErr w:type="gramStart"/>
      <w:r w:rsidR="003E4C77" w:rsidRPr="00563322">
        <w:t>30-ti</w:t>
      </w:r>
      <w:proofErr w:type="gramEnd"/>
      <w:r w:rsidR="003E4C77" w:rsidRPr="00563322">
        <w:t xml:space="preserve">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lastRenderedPageBreak/>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77777777" w:rsidR="00C127B0" w:rsidRPr="00563322" w:rsidRDefault="00C127B0" w:rsidP="00C127B0">
      <w:pPr>
        <w:pStyle w:val="Odstavecseseznamem"/>
        <w:numPr>
          <w:ilvl w:val="0"/>
          <w:numId w:val="11"/>
        </w:numPr>
        <w:spacing w:after="0" w:line="240" w:lineRule="auto"/>
        <w:jc w:val="both"/>
      </w:pPr>
      <w:r w:rsidRPr="00563322">
        <w:t>Porušení podmínky publicity dle čl. III. odst. 9</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Tato smlouva nabývá účinnosti dnem jejího zveřejnění v registru smluv.</w:t>
      </w:r>
    </w:p>
    <w:p w14:paraId="6A953853" w14:textId="77777777" w:rsidR="00C127B0"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w:t>
      </w:r>
      <w:r w:rsidRPr="00563322">
        <w:rPr>
          <w:rFonts w:cs="Calibri"/>
        </w:rPr>
        <w:lastRenderedPageBreak/>
        <w:t xml:space="preserve">smlouvě nepovažují za obchodní tajemství ve smyslu </w:t>
      </w:r>
      <w:proofErr w:type="spellStart"/>
      <w:r w:rsidRPr="00563322">
        <w:rPr>
          <w:rFonts w:cs="Calibri"/>
        </w:rPr>
        <w:t>ust</w:t>
      </w:r>
      <w:proofErr w:type="spellEnd"/>
      <w:r w:rsidRPr="00563322">
        <w:rPr>
          <w:rFonts w:cs="Calibri"/>
        </w:rPr>
        <w:t xml:space="preserve">. § 504 občanského zákoníku a udělují svolení k jejich užití a zveřejnění bez ustanovení jakýchkoliv dalších podmínek. </w:t>
      </w:r>
    </w:p>
    <w:p w14:paraId="62F0122B" w14:textId="77777777" w:rsidR="00804ED2" w:rsidRPr="00804ED2" w:rsidRDefault="00804ED2" w:rsidP="00804ED2">
      <w:pPr>
        <w:pStyle w:val="Odstavecseseznamem"/>
        <w:numPr>
          <w:ilvl w:val="2"/>
          <w:numId w:val="13"/>
        </w:numPr>
        <w:spacing w:before="120" w:after="0" w:line="240" w:lineRule="auto"/>
        <w:ind w:left="709" w:hanging="357"/>
        <w:contextualSpacing w:val="0"/>
        <w:jc w:val="both"/>
        <w:rPr>
          <w:rFonts w:cs="Calibri"/>
        </w:rPr>
      </w:pPr>
      <w:r w:rsidRPr="00804ED2">
        <w:rPr>
          <w:rFonts w:cs="Calibri"/>
        </w:rPr>
        <w:t>Poskytovatel přistupuje pro výše uvedené služby k Pověření k poskytování služeb obecného hospodářského zájmu, které je v souladu s Akčním plánem rozvoje sociálních služeb ve Zlínském kraji pro daný rok, v platném znění, který je prováděcím dokumentem Střednědobého plánu rozvoje sociálních služeb ve Zlínském kraji pro období 2023 – 2025, v platném znění a s Podmínkami pro stanovení vyrovnávací platby a finanční podpory sociálních služeb ve Zlínském kraji, v platném znění.</w:t>
      </w:r>
      <w:r w:rsidRPr="00804ED2">
        <w:rPr>
          <w:rFonts w:eastAsiaTheme="minorHAnsi" w:cs="Calibri"/>
        </w:rPr>
        <w:t xml:space="preserve"> </w:t>
      </w:r>
    </w:p>
    <w:p w14:paraId="34F0B6E4" w14:textId="77777777" w:rsidR="00804ED2" w:rsidRPr="00804ED2" w:rsidRDefault="00804ED2" w:rsidP="00804ED2">
      <w:pPr>
        <w:pStyle w:val="Odstavecseseznamem"/>
        <w:spacing w:before="120" w:after="0" w:line="240" w:lineRule="auto"/>
        <w:ind w:left="709"/>
        <w:contextualSpacing w:val="0"/>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165BCD7E"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Smlouva je vyhotovena ve třech stejnopisech, z nichž poskytovatel obdrží dvě vyhotovení a příjemce jedno vyhotovení.</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1A51A47" w14:textId="77777777" w:rsidR="00804ED2" w:rsidRDefault="00804ED2" w:rsidP="00E22902">
      <w:pPr>
        <w:pStyle w:val="Odstavecseseznamem"/>
        <w:spacing w:after="0" w:line="240" w:lineRule="auto"/>
        <w:ind w:left="709"/>
        <w:jc w:val="both"/>
        <w:rPr>
          <w:rFonts w:cs="Calibri"/>
        </w:rPr>
      </w:pPr>
    </w:p>
    <w:p w14:paraId="05EDDA48" w14:textId="77777777" w:rsidR="00804ED2" w:rsidRDefault="00804ED2" w:rsidP="00E22902">
      <w:pPr>
        <w:pStyle w:val="Odstavecseseznamem"/>
        <w:spacing w:after="0" w:line="240" w:lineRule="auto"/>
        <w:ind w:left="709"/>
        <w:jc w:val="both"/>
        <w:rPr>
          <w:rFonts w:cs="Calibri"/>
        </w:rPr>
      </w:pPr>
    </w:p>
    <w:p w14:paraId="10DBB062" w14:textId="77777777" w:rsidR="00804ED2" w:rsidRDefault="00804ED2" w:rsidP="00E22902">
      <w:pPr>
        <w:pStyle w:val="Odstavecseseznamem"/>
        <w:spacing w:after="0" w:line="240" w:lineRule="auto"/>
        <w:ind w:left="709"/>
        <w:jc w:val="both"/>
        <w:rPr>
          <w:rFonts w:cs="Calibri"/>
        </w:rPr>
      </w:pPr>
    </w:p>
    <w:p w14:paraId="570A6A3B" w14:textId="77777777" w:rsidR="00804ED2" w:rsidRDefault="00804ED2" w:rsidP="00E22902">
      <w:pPr>
        <w:pStyle w:val="Odstavecseseznamem"/>
        <w:spacing w:after="0" w:line="240" w:lineRule="auto"/>
        <w:ind w:left="709"/>
        <w:jc w:val="both"/>
        <w:rPr>
          <w:rFonts w:cs="Calibri"/>
        </w:rPr>
      </w:pPr>
    </w:p>
    <w:p w14:paraId="459A2FFA" w14:textId="77777777" w:rsidR="00804ED2" w:rsidRDefault="00804ED2" w:rsidP="00E22902">
      <w:pPr>
        <w:pStyle w:val="Odstavecseseznamem"/>
        <w:spacing w:after="0" w:line="240" w:lineRule="auto"/>
        <w:ind w:left="709"/>
        <w:jc w:val="both"/>
        <w:rPr>
          <w:rFonts w:cs="Calibri"/>
        </w:rPr>
      </w:pPr>
    </w:p>
    <w:p w14:paraId="472F5BCB" w14:textId="77777777" w:rsidR="00804ED2" w:rsidRDefault="00804ED2" w:rsidP="00E22902">
      <w:pPr>
        <w:pStyle w:val="Odstavecseseznamem"/>
        <w:spacing w:after="0" w:line="240" w:lineRule="auto"/>
        <w:ind w:left="709"/>
        <w:jc w:val="both"/>
        <w:rPr>
          <w:rFonts w:cs="Calibri"/>
        </w:rPr>
      </w:pPr>
    </w:p>
    <w:p w14:paraId="7EE149A4" w14:textId="77777777" w:rsidR="00804ED2" w:rsidRDefault="00804ED2" w:rsidP="00E22902">
      <w:pPr>
        <w:pStyle w:val="Odstavecseseznamem"/>
        <w:spacing w:after="0" w:line="240" w:lineRule="auto"/>
        <w:ind w:left="709"/>
        <w:jc w:val="both"/>
        <w:rPr>
          <w:rFonts w:cs="Calibri"/>
        </w:rPr>
      </w:pPr>
    </w:p>
    <w:p w14:paraId="23D3230C" w14:textId="77777777" w:rsidR="00804ED2" w:rsidRDefault="00804ED2" w:rsidP="00E22902">
      <w:pPr>
        <w:pStyle w:val="Odstavecseseznamem"/>
        <w:spacing w:after="0" w:line="240" w:lineRule="auto"/>
        <w:ind w:left="709"/>
        <w:jc w:val="both"/>
        <w:rPr>
          <w:rFonts w:cs="Calibri"/>
        </w:rPr>
      </w:pPr>
    </w:p>
    <w:p w14:paraId="75F4509C" w14:textId="77777777" w:rsidR="00804ED2" w:rsidRDefault="00804ED2" w:rsidP="00E22902">
      <w:pPr>
        <w:pStyle w:val="Odstavecseseznamem"/>
        <w:spacing w:after="0" w:line="240" w:lineRule="auto"/>
        <w:ind w:left="709"/>
        <w:jc w:val="both"/>
        <w:rPr>
          <w:rFonts w:cs="Calibri"/>
        </w:rPr>
      </w:pPr>
    </w:p>
    <w:p w14:paraId="38C554ED" w14:textId="77777777" w:rsidR="00804ED2" w:rsidRDefault="00804ED2" w:rsidP="00E22902">
      <w:pPr>
        <w:pStyle w:val="Odstavecseseznamem"/>
        <w:spacing w:after="0" w:line="240" w:lineRule="auto"/>
        <w:ind w:left="709"/>
        <w:jc w:val="both"/>
        <w:rPr>
          <w:rFonts w:cs="Calibri"/>
        </w:rPr>
      </w:pPr>
    </w:p>
    <w:p w14:paraId="0557E370" w14:textId="77777777" w:rsidR="00804ED2" w:rsidRDefault="00804ED2" w:rsidP="00E22902">
      <w:pPr>
        <w:pStyle w:val="Odstavecseseznamem"/>
        <w:spacing w:after="0" w:line="240" w:lineRule="auto"/>
        <w:ind w:left="709"/>
        <w:jc w:val="both"/>
        <w:rPr>
          <w:rFonts w:cs="Calibri"/>
        </w:rPr>
      </w:pPr>
    </w:p>
    <w:p w14:paraId="17BD0347" w14:textId="77777777" w:rsidR="00804ED2" w:rsidRPr="00E22902" w:rsidRDefault="00804ED2" w:rsidP="00E22902">
      <w:pPr>
        <w:pStyle w:val="Odstavecseseznamem"/>
        <w:spacing w:after="0" w:line="240" w:lineRule="auto"/>
        <w:ind w:left="709"/>
        <w:jc w:val="both"/>
        <w:rPr>
          <w:rFonts w:cs="Calibri"/>
        </w:rPr>
      </w:pPr>
    </w:p>
    <w:p w14:paraId="36DAF860" w14:textId="77777777" w:rsidR="003369F4" w:rsidRPr="00563322" w:rsidRDefault="003369F4" w:rsidP="003369F4">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lastRenderedPageBreak/>
        <w:t>Doložka podle § 41 obecního zřízení:</w:t>
      </w:r>
    </w:p>
    <w:p w14:paraId="09775EAF" w14:textId="77777777" w:rsidR="003369F4" w:rsidRDefault="003369F4" w:rsidP="003369F4">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437810F4" w14:textId="77777777" w:rsidR="003369F4" w:rsidRPr="001C4B0B" w:rsidRDefault="003369F4" w:rsidP="003369F4">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1C4B0B">
        <w:rPr>
          <w:rFonts w:cs="Calibri"/>
        </w:rPr>
        <w:t>Schváleno k financování městem Kroměříže na</w:t>
      </w:r>
      <w:r>
        <w:rPr>
          <w:rFonts w:cs="Calibri"/>
        </w:rPr>
        <w:t xml:space="preserve"> 9</w:t>
      </w:r>
      <w:r w:rsidRPr="001C4B0B">
        <w:rPr>
          <w:rFonts w:cs="Calibri"/>
        </w:rPr>
        <w:t>. zasedání ZMK dne</w:t>
      </w:r>
      <w:r>
        <w:rPr>
          <w:rFonts w:cs="Calibri"/>
        </w:rPr>
        <w:t xml:space="preserve"> 8. února 2024</w:t>
      </w:r>
      <w:r w:rsidRPr="001C4B0B">
        <w:rPr>
          <w:rFonts w:cs="Calibri"/>
        </w:rPr>
        <w:t>, č. usnesení</w:t>
      </w:r>
      <w:r>
        <w:rPr>
          <w:rFonts w:cs="Calibri"/>
        </w:rPr>
        <w:t xml:space="preserve"> ZMK/24/9/08</w:t>
      </w:r>
      <w:r w:rsidRPr="001C4B0B">
        <w:rPr>
          <w:rFonts w:cs="Calibri"/>
        </w:rPr>
        <w:t>, včetně uzavření veřejnoprávní smlouvy.</w:t>
      </w:r>
    </w:p>
    <w:p w14:paraId="755E8104" w14:textId="77777777" w:rsidR="00452A75" w:rsidRPr="00563322" w:rsidRDefault="00452A75"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F182083" w14:textId="77777777" w:rsidR="00C127B0" w:rsidRPr="00563322" w:rsidRDefault="00C127B0" w:rsidP="00C127B0">
      <w:pPr>
        <w:spacing w:after="0"/>
        <w:rPr>
          <w:rFonts w:cs="Calibri"/>
        </w:rPr>
      </w:pPr>
    </w:p>
    <w:p w14:paraId="4685A59D" w14:textId="00ADD2F5" w:rsidR="00C127B0" w:rsidRPr="00563322" w:rsidRDefault="00C127B0" w:rsidP="00C127B0">
      <w:pPr>
        <w:spacing w:after="0"/>
        <w:rPr>
          <w:rFonts w:cs="Calibri"/>
        </w:rPr>
      </w:pPr>
      <w:r w:rsidRPr="00563322">
        <w:rPr>
          <w:rFonts w:cs="Calibri"/>
        </w:rPr>
        <w:t>V</w:t>
      </w:r>
      <w:r w:rsidR="001164CD">
        <w:rPr>
          <w:rFonts w:cs="Calibri"/>
        </w:rPr>
        <w:t> </w:t>
      </w:r>
      <w:r w:rsidRPr="00563322">
        <w:rPr>
          <w:rFonts w:cs="Calibri"/>
        </w:rPr>
        <w:t>Kroměříži</w:t>
      </w:r>
      <w:r w:rsidR="001164CD">
        <w:rPr>
          <w:rFonts w:cs="Calibri"/>
        </w:rPr>
        <w:t xml:space="preserve"> 15. 2. 2024</w:t>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V Kroměříži </w:t>
      </w:r>
      <w:r w:rsidR="001164CD">
        <w:rPr>
          <w:rFonts w:cs="Calibri"/>
        </w:rPr>
        <w:t>dne 13. 2. 2024</w:t>
      </w:r>
      <w:r w:rsidRPr="00563322">
        <w:rPr>
          <w:rFonts w:cs="Calibri"/>
        </w:rPr>
        <w:t xml:space="preserve"> </w:t>
      </w:r>
    </w:p>
    <w:p w14:paraId="102F618A" w14:textId="77777777" w:rsidR="00C127B0" w:rsidRPr="00563322" w:rsidRDefault="00C127B0" w:rsidP="00C127B0">
      <w:pPr>
        <w:spacing w:after="0"/>
        <w:rPr>
          <w:rFonts w:cs="Calibri"/>
        </w:rPr>
      </w:pPr>
    </w:p>
    <w:p w14:paraId="04BD9506" w14:textId="77777777" w:rsidR="00C127B0"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484D4548" w14:textId="77777777" w:rsidR="009C0902" w:rsidRPr="00563322" w:rsidRDefault="009C0902" w:rsidP="00C127B0">
      <w:pPr>
        <w:rPr>
          <w:rFonts w:cs="Calibri"/>
        </w:rPr>
      </w:pPr>
    </w:p>
    <w:p w14:paraId="4BFE4F5A" w14:textId="77777777" w:rsidR="00C127B0" w:rsidRPr="00563322"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76371AC4" w14:textId="2BB18BC2" w:rsidR="00C127B0" w:rsidRPr="00563322" w:rsidRDefault="00C127B0" w:rsidP="00C127B0">
      <w:pPr>
        <w:spacing w:after="0"/>
        <w:rPr>
          <w:rFonts w:cs="Calibri"/>
        </w:rPr>
      </w:pPr>
      <w:r w:rsidRPr="00563322">
        <w:rPr>
          <w:rFonts w:cs="Calibri"/>
        </w:rPr>
        <w:t xml:space="preserve">Mgr. </w:t>
      </w:r>
      <w:r w:rsidR="005C2CB7">
        <w:rPr>
          <w:rFonts w:cs="Calibri"/>
        </w:rPr>
        <w:t>Tomáš Opatrný</w:t>
      </w:r>
      <w:r w:rsidR="001C7BB7">
        <w:rPr>
          <w:rFonts w:cs="Calibri"/>
        </w:rPr>
        <w:t xml:space="preserve"> </w:t>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1F5698" w:rsidRPr="001F5698">
        <w:t>Mgr. Alenou Mazurovou</w:t>
      </w:r>
    </w:p>
    <w:p w14:paraId="4B2BE2F3" w14:textId="0AC2BC28" w:rsidR="00C127B0" w:rsidRDefault="00C127B0" w:rsidP="00786EF3">
      <w:pPr>
        <w:spacing w:after="0"/>
        <w:rPr>
          <w:rFonts w:cs="Calibri"/>
        </w:rPr>
      </w:pPr>
      <w:r w:rsidRPr="00563322">
        <w:rPr>
          <w:rFonts w:cs="Calibri"/>
        </w:rPr>
        <w:t xml:space="preserve">starosta </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 </w:t>
      </w:r>
      <w:r w:rsidRPr="00563322">
        <w:rPr>
          <w:rFonts w:cs="Calibri"/>
        </w:rPr>
        <w:tab/>
      </w:r>
      <w:r w:rsidRPr="00563322">
        <w:rPr>
          <w:rFonts w:cs="Calibri"/>
        </w:rPr>
        <w:tab/>
      </w:r>
      <w:r w:rsidRPr="00563322">
        <w:rPr>
          <w:rFonts w:cs="Calibri"/>
        </w:rPr>
        <w:tab/>
        <w:t>ředitel</w:t>
      </w:r>
      <w:r w:rsidR="001F5698">
        <w:rPr>
          <w:rFonts w:cs="Calibri"/>
        </w:rPr>
        <w:t>ka</w:t>
      </w:r>
    </w:p>
    <w:p w14:paraId="0CBBCAD4" w14:textId="77777777" w:rsidR="001C7BB7" w:rsidRDefault="001C7BB7" w:rsidP="00786EF3">
      <w:pPr>
        <w:spacing w:after="0"/>
        <w:rPr>
          <w:rFonts w:cs="Calibri"/>
        </w:rPr>
      </w:pPr>
    </w:p>
    <w:p w14:paraId="1B60CBA8" w14:textId="77777777" w:rsidR="001C7BB7" w:rsidRDefault="001C7BB7" w:rsidP="00786EF3">
      <w:pPr>
        <w:spacing w:after="0"/>
        <w:rPr>
          <w:rFonts w:cs="Calibri"/>
        </w:rPr>
      </w:pPr>
    </w:p>
    <w:p w14:paraId="49336820" w14:textId="77777777" w:rsidR="00804ED2" w:rsidRDefault="00804ED2" w:rsidP="00786EF3">
      <w:pPr>
        <w:spacing w:after="0"/>
        <w:rPr>
          <w:rFonts w:cs="Calibri"/>
        </w:rPr>
      </w:pPr>
    </w:p>
    <w:p w14:paraId="542E6958" w14:textId="77777777" w:rsidR="00804ED2" w:rsidRDefault="00804ED2" w:rsidP="00786EF3">
      <w:pPr>
        <w:spacing w:after="0"/>
        <w:rPr>
          <w:rFonts w:cs="Calibri"/>
        </w:rPr>
      </w:pPr>
    </w:p>
    <w:p w14:paraId="138C2705" w14:textId="77777777" w:rsidR="00804ED2" w:rsidRDefault="00804ED2" w:rsidP="00786EF3">
      <w:pPr>
        <w:spacing w:after="0"/>
        <w:rPr>
          <w:rFonts w:cs="Calibri"/>
        </w:rPr>
      </w:pPr>
    </w:p>
    <w:p w14:paraId="02C19A53" w14:textId="77777777" w:rsidR="00804ED2" w:rsidRDefault="00804ED2" w:rsidP="00786EF3">
      <w:pPr>
        <w:spacing w:after="0"/>
        <w:rPr>
          <w:rFonts w:cs="Calibri"/>
        </w:rPr>
      </w:pPr>
    </w:p>
    <w:p w14:paraId="584A1BC5" w14:textId="77777777" w:rsidR="00804ED2" w:rsidRDefault="00804ED2" w:rsidP="00786EF3">
      <w:pPr>
        <w:spacing w:after="0"/>
        <w:rPr>
          <w:rFonts w:cs="Calibri"/>
        </w:rPr>
      </w:pPr>
    </w:p>
    <w:p w14:paraId="2E18488F" w14:textId="77777777" w:rsidR="00804ED2" w:rsidRDefault="00804ED2" w:rsidP="00786EF3">
      <w:pPr>
        <w:spacing w:after="0"/>
        <w:rPr>
          <w:rFonts w:cs="Calibri"/>
        </w:rPr>
      </w:pPr>
    </w:p>
    <w:p w14:paraId="74A46752" w14:textId="77777777" w:rsidR="00804ED2" w:rsidRDefault="00804ED2" w:rsidP="00786EF3">
      <w:pPr>
        <w:spacing w:after="0"/>
        <w:rPr>
          <w:rFonts w:cs="Calibri"/>
        </w:rPr>
      </w:pPr>
    </w:p>
    <w:p w14:paraId="621C98AB" w14:textId="77777777" w:rsidR="00804ED2" w:rsidRDefault="00804ED2" w:rsidP="00786EF3">
      <w:pPr>
        <w:spacing w:after="0"/>
        <w:rPr>
          <w:rFonts w:cs="Calibri"/>
        </w:rPr>
      </w:pPr>
    </w:p>
    <w:p w14:paraId="7E19B6E7" w14:textId="77777777" w:rsidR="00804ED2" w:rsidRDefault="00804ED2" w:rsidP="00786EF3">
      <w:pPr>
        <w:spacing w:after="0"/>
        <w:rPr>
          <w:rFonts w:cs="Calibri"/>
        </w:rPr>
      </w:pPr>
    </w:p>
    <w:p w14:paraId="3B8AB381" w14:textId="77777777" w:rsidR="00804ED2" w:rsidRDefault="00804ED2" w:rsidP="00786EF3">
      <w:pPr>
        <w:spacing w:after="0"/>
        <w:rPr>
          <w:rFonts w:cs="Calibri"/>
        </w:rPr>
      </w:pPr>
    </w:p>
    <w:p w14:paraId="531531CE" w14:textId="77777777" w:rsidR="00804ED2" w:rsidRDefault="00804ED2" w:rsidP="00786EF3">
      <w:pPr>
        <w:spacing w:after="0"/>
        <w:rPr>
          <w:rFonts w:cs="Calibri"/>
        </w:rPr>
      </w:pPr>
    </w:p>
    <w:p w14:paraId="6F2492C9" w14:textId="77777777" w:rsidR="00804ED2" w:rsidRDefault="00804ED2" w:rsidP="00786EF3">
      <w:pPr>
        <w:spacing w:after="0"/>
        <w:rPr>
          <w:rFonts w:cs="Calibri"/>
        </w:rPr>
      </w:pPr>
    </w:p>
    <w:p w14:paraId="692018E3" w14:textId="77777777" w:rsidR="00804ED2" w:rsidRDefault="00804ED2" w:rsidP="00786EF3">
      <w:pPr>
        <w:spacing w:after="0"/>
        <w:rPr>
          <w:rFonts w:cs="Calibri"/>
        </w:rPr>
      </w:pPr>
    </w:p>
    <w:p w14:paraId="0F679DA6" w14:textId="77777777" w:rsidR="00804ED2" w:rsidRDefault="00804ED2" w:rsidP="00786EF3">
      <w:pPr>
        <w:spacing w:after="0"/>
        <w:rPr>
          <w:rFonts w:cs="Calibri"/>
        </w:rPr>
      </w:pPr>
    </w:p>
    <w:p w14:paraId="1517B356" w14:textId="77777777" w:rsidR="00804ED2" w:rsidRDefault="00804ED2" w:rsidP="00786EF3">
      <w:pPr>
        <w:spacing w:after="0"/>
        <w:rPr>
          <w:rFonts w:cs="Calibri"/>
        </w:rPr>
      </w:pPr>
    </w:p>
    <w:p w14:paraId="4947AF67" w14:textId="77777777" w:rsidR="00804ED2" w:rsidRDefault="00804ED2" w:rsidP="00786EF3">
      <w:pPr>
        <w:spacing w:after="0"/>
        <w:rPr>
          <w:rFonts w:cs="Calibri"/>
        </w:rPr>
      </w:pPr>
    </w:p>
    <w:p w14:paraId="5E20CEFE" w14:textId="77777777" w:rsidR="00804ED2" w:rsidRDefault="00804ED2" w:rsidP="00786EF3">
      <w:pPr>
        <w:spacing w:after="0"/>
        <w:rPr>
          <w:rFonts w:cs="Calibri"/>
        </w:rPr>
      </w:pPr>
    </w:p>
    <w:p w14:paraId="2BB1D88A" w14:textId="77777777" w:rsidR="00804ED2" w:rsidRDefault="00804ED2" w:rsidP="00786EF3">
      <w:pPr>
        <w:spacing w:after="0"/>
        <w:rPr>
          <w:rFonts w:cs="Calibri"/>
        </w:rPr>
      </w:pPr>
    </w:p>
    <w:p w14:paraId="60CD000C" w14:textId="77777777" w:rsidR="00804ED2" w:rsidRDefault="00804ED2" w:rsidP="00786EF3">
      <w:pPr>
        <w:spacing w:after="0"/>
        <w:rPr>
          <w:rFonts w:cs="Calibri"/>
        </w:rPr>
      </w:pPr>
    </w:p>
    <w:p w14:paraId="3387A500" w14:textId="77777777" w:rsidR="00804ED2" w:rsidRDefault="00804ED2" w:rsidP="00786EF3">
      <w:pPr>
        <w:spacing w:after="0"/>
        <w:rPr>
          <w:rFonts w:cs="Calibri"/>
        </w:rPr>
      </w:pPr>
    </w:p>
    <w:p w14:paraId="75D1C644" w14:textId="77777777" w:rsidR="00804ED2" w:rsidRDefault="00804ED2" w:rsidP="00786EF3">
      <w:pPr>
        <w:spacing w:after="0"/>
        <w:rPr>
          <w:rFonts w:cs="Calibri"/>
        </w:rPr>
      </w:pPr>
    </w:p>
    <w:p w14:paraId="0BB013AB" w14:textId="77777777" w:rsidR="00804ED2" w:rsidRDefault="00804ED2" w:rsidP="00786EF3">
      <w:pPr>
        <w:spacing w:after="0"/>
        <w:rPr>
          <w:rFonts w:cs="Calibri"/>
        </w:rPr>
      </w:pPr>
    </w:p>
    <w:p w14:paraId="7CEF4F6C" w14:textId="77777777" w:rsidR="00804ED2" w:rsidRDefault="00804ED2" w:rsidP="00786EF3">
      <w:pPr>
        <w:spacing w:after="0"/>
        <w:rPr>
          <w:rFonts w:cs="Calibri"/>
        </w:rPr>
      </w:pPr>
    </w:p>
    <w:p w14:paraId="6B71BF0D" w14:textId="77777777" w:rsidR="001C7BB7" w:rsidRPr="00786EF3" w:rsidRDefault="001C7BB7"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9"/>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10"/>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98791" w14:textId="77777777" w:rsidR="0036114F" w:rsidRDefault="0036114F">
      <w:pPr>
        <w:spacing w:after="0" w:line="240" w:lineRule="auto"/>
      </w:pPr>
      <w:r>
        <w:separator/>
      </w:r>
    </w:p>
  </w:endnote>
  <w:endnote w:type="continuationSeparator" w:id="0">
    <w:p w14:paraId="0A6EB7FA" w14:textId="77777777" w:rsidR="0036114F" w:rsidRDefault="0036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5AA5D" w14:textId="77777777" w:rsidR="0036114F" w:rsidRDefault="0036114F">
      <w:pPr>
        <w:spacing w:after="0" w:line="240" w:lineRule="auto"/>
      </w:pPr>
      <w:r>
        <w:separator/>
      </w:r>
    </w:p>
  </w:footnote>
  <w:footnote w:type="continuationSeparator" w:id="0">
    <w:p w14:paraId="44473F6B" w14:textId="77777777" w:rsidR="0036114F" w:rsidRDefault="00361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577FF"/>
    <w:rsid w:val="00065007"/>
    <w:rsid w:val="00086B1C"/>
    <w:rsid w:val="00096FD7"/>
    <w:rsid w:val="001164CD"/>
    <w:rsid w:val="001B2311"/>
    <w:rsid w:val="001C7BB7"/>
    <w:rsid w:val="001D1199"/>
    <w:rsid w:val="001F5698"/>
    <w:rsid w:val="00212755"/>
    <w:rsid w:val="002452C0"/>
    <w:rsid w:val="002672A3"/>
    <w:rsid w:val="00286B19"/>
    <w:rsid w:val="002A354A"/>
    <w:rsid w:val="002B17EE"/>
    <w:rsid w:val="002B30BA"/>
    <w:rsid w:val="002D7E45"/>
    <w:rsid w:val="0030362D"/>
    <w:rsid w:val="003369F4"/>
    <w:rsid w:val="0035552A"/>
    <w:rsid w:val="0036114F"/>
    <w:rsid w:val="0037415A"/>
    <w:rsid w:val="00397D15"/>
    <w:rsid w:val="003E231A"/>
    <w:rsid w:val="003E4C77"/>
    <w:rsid w:val="003F3998"/>
    <w:rsid w:val="0040387E"/>
    <w:rsid w:val="004119EB"/>
    <w:rsid w:val="00411FE3"/>
    <w:rsid w:val="00432006"/>
    <w:rsid w:val="0044341D"/>
    <w:rsid w:val="00452A75"/>
    <w:rsid w:val="00480E4C"/>
    <w:rsid w:val="004A00C6"/>
    <w:rsid w:val="004A6CEF"/>
    <w:rsid w:val="004B5D72"/>
    <w:rsid w:val="005346D2"/>
    <w:rsid w:val="005439E8"/>
    <w:rsid w:val="00563322"/>
    <w:rsid w:val="00565903"/>
    <w:rsid w:val="00577EFF"/>
    <w:rsid w:val="005C2CB7"/>
    <w:rsid w:val="005D3A0C"/>
    <w:rsid w:val="0061404F"/>
    <w:rsid w:val="00672820"/>
    <w:rsid w:val="006938F0"/>
    <w:rsid w:val="006B5883"/>
    <w:rsid w:val="00722BB0"/>
    <w:rsid w:val="007233C7"/>
    <w:rsid w:val="00727E16"/>
    <w:rsid w:val="00786EF3"/>
    <w:rsid w:val="007C6BE4"/>
    <w:rsid w:val="00804ED2"/>
    <w:rsid w:val="008068BE"/>
    <w:rsid w:val="00853C5D"/>
    <w:rsid w:val="008958AA"/>
    <w:rsid w:val="009367E2"/>
    <w:rsid w:val="009C0902"/>
    <w:rsid w:val="009D1E49"/>
    <w:rsid w:val="009E319A"/>
    <w:rsid w:val="009F228E"/>
    <w:rsid w:val="00AD601D"/>
    <w:rsid w:val="00C127B0"/>
    <w:rsid w:val="00C33175"/>
    <w:rsid w:val="00C772CE"/>
    <w:rsid w:val="00CC2F36"/>
    <w:rsid w:val="00CF1CF3"/>
    <w:rsid w:val="00D1206C"/>
    <w:rsid w:val="00D23B1B"/>
    <w:rsid w:val="00E22902"/>
    <w:rsid w:val="00E3608B"/>
    <w:rsid w:val="00E912EA"/>
    <w:rsid w:val="00EA7D79"/>
    <w:rsid w:val="00EC7CFB"/>
    <w:rsid w:val="00F00B9B"/>
    <w:rsid w:val="00F032F7"/>
    <w:rsid w:val="00F15774"/>
    <w:rsid w:val="00F3012A"/>
    <w:rsid w:val="00F663DC"/>
    <w:rsid w:val="00FA0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154403">
      <w:bodyDiv w:val="1"/>
      <w:marLeft w:val="0"/>
      <w:marRight w:val="0"/>
      <w:marTop w:val="0"/>
      <w:marBottom w:val="0"/>
      <w:divBdr>
        <w:top w:val="none" w:sz="0" w:space="0" w:color="auto"/>
        <w:left w:val="none" w:sz="0" w:space="0" w:color="auto"/>
        <w:bottom w:val="none" w:sz="0" w:space="0" w:color="auto"/>
        <w:right w:val="none" w:sz="0" w:space="0" w:color="auto"/>
      </w:divBdr>
    </w:div>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3BE4-CC2C-4B12-A6EB-D35F2EC0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Template>
  <TotalTime>1</TotalTime>
  <Pages>14</Pages>
  <Words>3727</Words>
  <Characters>21990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2022-02-21T11:22:00Z</cp:lastPrinted>
  <dcterms:created xsi:type="dcterms:W3CDTF">2024-02-23T11:54:00Z</dcterms:created>
  <dcterms:modified xsi:type="dcterms:W3CDTF">2024-02-23T11:54:00Z</dcterms:modified>
</cp:coreProperties>
</file>