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649" w:y="120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pt;height:83pt;">
            <v:imagedata r:id="rId5" r:href="rId6"/>
          </v:shape>
        </w:pict>
      </w:r>
    </w:p>
    <w:p>
      <w:pPr>
        <w:pStyle w:val="Style3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umělecká škola, Žerotínova 11</w:t>
      </w:r>
      <w:bookmarkEnd w:id="0"/>
    </w:p>
    <w:p>
      <w:pPr>
        <w:pStyle w:val="Style5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PaedDr. František Havelka, Ph.D. - ředitel</w:t>
      </w:r>
    </w:p>
    <w:p>
      <w:pPr>
        <w:pStyle w:val="Style7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Žerotínova 11</w:t>
      </w:r>
    </w:p>
    <w:p>
      <w:pPr>
        <w:pStyle w:val="Style7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787 01 Šumperk</w:t>
      </w:r>
    </w:p>
    <w:p>
      <w:pPr>
        <w:pStyle w:val="Style7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tel.:+420 583 214 361</w:t>
      </w:r>
    </w:p>
    <w:p>
      <w:pPr>
        <w:pStyle w:val="Style7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e-mail: </w:t>
      </w:r>
      <w:r>
        <w:rPr>
          <w:rStyle w:val="CharStyle9"/>
        </w:rPr>
        <w:t>f.havelka(5)zus-sumperk.cz</w:t>
      </w:r>
    </w:p>
    <w:p>
      <w:pPr>
        <w:pStyle w:val="Style7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č. ú. 3833841/0100</w:t>
      </w:r>
    </w:p>
    <w:p>
      <w:pPr>
        <w:pStyle w:val="Style7"/>
        <w:framePr w:w="9542" w:h="2245" w:hRule="exact" w:wrap="none" w:vAnchor="page" w:hAnchor="page" w:x="1429" w:y="9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IČ.: 00852333</w:t>
      </w:r>
    </w:p>
    <w:p>
      <w:pPr>
        <w:pStyle w:val="Style7"/>
        <w:framePr w:w="9542" w:h="869" w:hRule="exact" w:wrap="none" w:vAnchor="page" w:hAnchor="page" w:x="1429" w:y="432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540" w:right="1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Petr Suchánek Zdounky ev.č.5 768 02 Zdounky</w:t>
      </w:r>
    </w:p>
    <w:p>
      <w:pPr>
        <w:pStyle w:val="Style5"/>
        <w:framePr w:w="9542" w:h="2466" w:hRule="exact" w:wrap="none" w:vAnchor="page" w:hAnchor="page" w:x="1429" w:y="6659"/>
        <w:widowControl w:val="0"/>
        <w:keepNext w:val="0"/>
        <w:keepLines w:val="0"/>
        <w:shd w:val="clear" w:color="auto" w:fill="auto"/>
        <w:bidi w:val="0"/>
        <w:jc w:val="left"/>
        <w:spacing w:before="0" w:after="84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opravy klavíru z učebny č. 9</w:t>
      </w:r>
    </w:p>
    <w:p>
      <w:pPr>
        <w:pStyle w:val="Style7"/>
        <w:framePr w:w="9542" w:h="2466" w:hRule="exact" w:wrap="none" w:vAnchor="page" w:hAnchor="page" w:x="1429" w:y="6659"/>
        <w:widowControl w:val="0"/>
        <w:keepNext w:val="0"/>
        <w:keepLines w:val="0"/>
        <w:shd w:val="clear" w:color="auto" w:fill="auto"/>
        <w:bidi w:val="0"/>
        <w:jc w:val="left"/>
        <w:spacing w:before="0" w:after="23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Vaší nabídky ze dne 21. 2. 2024 u Vás objednáváme celkovou opravu klavíru v celkové ceně bez DPH 155 615,00 Kč.</w:t>
      </w:r>
    </w:p>
    <w:p>
      <w:pPr>
        <w:pStyle w:val="Style10"/>
        <w:framePr w:w="9542" w:h="2466" w:hRule="exact" w:wrap="none" w:vAnchor="page" w:hAnchor="page" w:x="1429" w:y="6659"/>
        <w:widowControl w:val="0"/>
        <w:keepNext w:val="0"/>
        <w:keepLines w:val="0"/>
        <w:shd w:val="clear" w:color="auto" w:fill="auto"/>
        <w:bidi w:val="0"/>
        <w:jc w:val="left"/>
        <w:spacing w:before="0" w:after="133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Fakturační adresa zní:</w:t>
      </w:r>
    </w:p>
    <w:p>
      <w:pPr>
        <w:pStyle w:val="Style10"/>
        <w:framePr w:w="9542" w:h="2466" w:hRule="exact" w:wrap="none" w:vAnchor="page" w:hAnchor="page" w:x="1429" w:y="6659"/>
        <w:widowControl w:val="0"/>
        <w:keepNext w:val="0"/>
        <w:keepLines w:val="0"/>
        <w:shd w:val="clear" w:color="auto" w:fill="auto"/>
        <w:bidi w:val="0"/>
        <w:jc w:val="left"/>
        <w:spacing w:before="0" w:after="0" w:line="26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Základní umělecká </w:t>
      </w:r>
      <w:r>
        <w:rPr>
          <w:rStyle w:val="CharStyle12"/>
        </w:rPr>
        <w:t xml:space="preserve">škola.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Šumperk. Žerotínova </w:t>
      </w:r>
      <w:r>
        <w:rPr>
          <w:rStyle w:val="CharStyle12"/>
        </w:rPr>
        <w:t>11</w:t>
      </w:r>
    </w:p>
    <w:p>
      <w:pPr>
        <w:pStyle w:val="Style7"/>
        <w:framePr w:w="9542" w:h="2466" w:hRule="exact" w:wrap="none" w:vAnchor="page" w:hAnchor="page" w:x="1429" w:y="6659"/>
        <w:widowControl w:val="0"/>
        <w:keepNext w:val="0"/>
        <w:keepLines w:val="0"/>
        <w:shd w:val="clear" w:color="auto" w:fill="auto"/>
        <w:bidi w:val="0"/>
        <w:jc w:val="left"/>
        <w:spacing w:before="0" w:after="0" w:line="26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Žerotínova 11 787 01</w:t>
      </w:r>
    </w:p>
    <w:p>
      <w:pPr>
        <w:pStyle w:val="Style7"/>
        <w:framePr w:w="9542" w:h="2466" w:hRule="exact" w:wrap="none" w:vAnchor="page" w:hAnchor="page" w:x="1429" w:y="6659"/>
        <w:widowControl w:val="0"/>
        <w:keepNext w:val="0"/>
        <w:keepLines w:val="0"/>
        <w:shd w:val="clear" w:color="auto" w:fill="auto"/>
        <w:bidi w:val="0"/>
        <w:jc w:val="left"/>
        <w:spacing w:before="0" w:after="0" w:line="26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Šumperk</w:t>
      </w:r>
    </w:p>
    <w:p>
      <w:pPr>
        <w:pStyle w:val="Style7"/>
        <w:framePr w:w="9542" w:h="1690" w:hRule="exact" w:wrap="none" w:vAnchor="page" w:hAnchor="page" w:x="1429" w:y="9823"/>
        <w:widowControl w:val="0"/>
        <w:keepNext w:val="0"/>
        <w:keepLines w:val="0"/>
        <w:shd w:val="clear" w:color="auto" w:fill="auto"/>
        <w:bidi w:val="0"/>
        <w:jc w:val="left"/>
        <w:spacing w:before="0" w:after="0" w:line="542" w:lineRule="exact"/>
        <w:ind w:left="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Šumperku 21. 2. 2024</w:t>
        <w:br/>
        <w:t>Správce rozpočtu:</w:t>
        <w:br/>
        <w:t>Příkazce rozpočtu: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237.2pt;margin-top:543.9pt;width:307.7pt;height:217.4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/>
      <w:iCs/>
      <w:u w:val="none"/>
      <w:strike w:val="0"/>
      <w:smallCaps w:val="0"/>
      <w:sz w:val="30"/>
      <w:szCs w:val="30"/>
      <w:rFonts w:ascii="Calibri" w:eastAsia="Calibri" w:hAnsi="Calibri" w:cs="Calibri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9">
    <w:name w:val="Základní text (2)"/>
    <w:basedOn w:val="CharStyle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1">
    <w:name w:val="Základní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Georgia" w:eastAsia="Georgia" w:hAnsi="Georgia" w:cs="Georgia"/>
    </w:rPr>
  </w:style>
  <w:style w:type="character" w:customStyle="1" w:styleId="CharStyle12">
    <w:name w:val="Základní text (4) + Calibri,11 pt"/>
    <w:basedOn w:val="CharStyle11"/>
    <w:rPr>
      <w:lang w:val="cs-CZ" w:eastAsia="cs-CZ" w:bidi="cs-CZ"/>
      <w:b/>
      <w:bCs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269" w:lineRule="exact"/>
    </w:pPr>
    <w:rPr>
      <w:b/>
      <w:bCs/>
      <w:i/>
      <w:iCs/>
      <w:u w:val="none"/>
      <w:strike w:val="0"/>
      <w:smallCaps w:val="0"/>
      <w:sz w:val="30"/>
      <w:szCs w:val="30"/>
      <w:rFonts w:ascii="Calibri" w:eastAsia="Calibri" w:hAnsi="Calibri" w:cs="Calibri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line="26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Georgia" w:eastAsia="Georgia" w:hAnsi="Georgia" w:cs="Georg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