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4414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4414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71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94414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94414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29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383700xxx</w:t>
            </w:r>
            <w:bookmarkStart w:id="0" w:name="_GoBack"/>
            <w:bookmarkEnd w:id="0"/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71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944142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4414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4414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Building-investment s.r.o.</w:t>
            </w:r>
          </w:p>
          <w:p w:rsidR="001F0477" w:rsidRPr="006F0BA2" w:rsidRDefault="0094414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Husova 36</w:t>
            </w:r>
          </w:p>
          <w:p w:rsidR="001F0477" w:rsidRPr="006F0BA2" w:rsidRDefault="0094414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44142">
              <w:rPr>
                <w:rFonts w:ascii="Tahoma" w:hAnsi="Tahoma" w:cs="Tahoma"/>
                <w:bCs/>
                <w:noProof/>
                <w:sz w:val="22"/>
                <w:szCs w:val="22"/>
              </w:rPr>
              <w:t>65415680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44142">
              <w:rPr>
                <w:rFonts w:ascii="Tahoma" w:hAnsi="Tahoma" w:cs="Tahoma"/>
                <w:bCs/>
                <w:noProof/>
                <w:sz w:val="22"/>
                <w:szCs w:val="22"/>
              </w:rPr>
              <w:t>CZ65415680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44142">
        <w:rPr>
          <w:rFonts w:ascii="Tahoma" w:hAnsi="Tahoma" w:cs="Tahoma"/>
          <w:noProof/>
          <w:sz w:val="28"/>
          <w:szCs w:val="28"/>
        </w:rPr>
        <w:t>38/24/7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94414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„Rozšíření dráhy a cvičných ploch ve sportovním areálu Na Sídlišti“</w:t>
            </w:r>
          </w:p>
        </w:tc>
        <w:tc>
          <w:tcPr>
            <w:tcW w:w="1440" w:type="dxa"/>
          </w:tcPr>
          <w:p w:rsidR="001F0477" w:rsidRPr="006F0BA2" w:rsidRDefault="0094414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94414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94414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118 580,00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44142">
        <w:rPr>
          <w:rFonts w:ascii="Tahoma" w:hAnsi="Tahoma" w:cs="Tahoma"/>
          <w:b/>
          <w:bCs/>
          <w:noProof/>
          <w:sz w:val="20"/>
          <w:szCs w:val="20"/>
        </w:rPr>
        <w:t>118 580,00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944142" w:rsidRDefault="0094414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PD s názvem "Rozšíření dráhy a cvičných ploch ve sportovním areálu Na Sídlišti - Strakonice" - dle nabídky ze dne 20.02.2024. Cena bez DPH činí 98.000 Kč, tj. cena včetně DPH 21% činí 118.580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44142">
        <w:rPr>
          <w:rFonts w:ascii="Tahoma" w:hAnsi="Tahoma" w:cs="Tahoma"/>
          <w:noProof/>
          <w:sz w:val="20"/>
          <w:szCs w:val="20"/>
        </w:rPr>
        <w:t>31. 12. 2024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571ED">
        <w:rPr>
          <w:rFonts w:ascii="Tahoma" w:hAnsi="Tahoma" w:cs="Tahoma"/>
          <w:sz w:val="20"/>
          <w:szCs w:val="20"/>
        </w:rPr>
        <w:t>Xxxx</w:t>
      </w:r>
      <w:r w:rsidR="00944142">
        <w:rPr>
          <w:rFonts w:ascii="Tahoma" w:hAnsi="Tahoma" w:cs="Tahoma"/>
          <w:noProof/>
          <w:sz w:val="20"/>
          <w:szCs w:val="20"/>
        </w:rPr>
        <w:t xml:space="preserve"> </w:t>
      </w:r>
      <w:r w:rsidR="007571ED">
        <w:rPr>
          <w:rFonts w:ascii="Tahoma" w:hAnsi="Tahoma" w:cs="Tahoma"/>
          <w:noProof/>
          <w:sz w:val="20"/>
          <w:szCs w:val="20"/>
        </w:rPr>
        <w:t>Xxxx 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4414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42" w:rsidRDefault="00944142">
      <w:r>
        <w:separator/>
      </w:r>
    </w:p>
  </w:endnote>
  <w:endnote w:type="continuationSeparator" w:id="0">
    <w:p w:rsidR="00944142" w:rsidRDefault="009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42" w:rsidRDefault="00944142">
      <w:r>
        <w:separator/>
      </w:r>
    </w:p>
  </w:footnote>
  <w:footnote w:type="continuationSeparator" w:id="0">
    <w:p w:rsidR="00944142" w:rsidRDefault="0094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2"/>
    <w:rsid w:val="001A6E76"/>
    <w:rsid w:val="001F0477"/>
    <w:rsid w:val="00351E8F"/>
    <w:rsid w:val="003D76AD"/>
    <w:rsid w:val="003E4984"/>
    <w:rsid w:val="00447743"/>
    <w:rsid w:val="004E446F"/>
    <w:rsid w:val="006A291F"/>
    <w:rsid w:val="006B4B5A"/>
    <w:rsid w:val="006F0BA2"/>
    <w:rsid w:val="007571ED"/>
    <w:rsid w:val="008B64A3"/>
    <w:rsid w:val="00944142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027EB"/>
  <w15:chartTrackingRefBased/>
  <w15:docId w15:val="{5C3EFD77-5223-405D-9CD3-2B4B008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41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3</cp:revision>
  <cp:lastPrinted>2024-02-23T10:17:00Z</cp:lastPrinted>
  <dcterms:created xsi:type="dcterms:W3CDTF">2024-02-23T10:17:00Z</dcterms:created>
  <dcterms:modified xsi:type="dcterms:W3CDTF">2024-02-23T10:23:00Z</dcterms:modified>
</cp:coreProperties>
</file>