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C7D0" w14:textId="77777777" w:rsidR="00210B03" w:rsidRDefault="00606313">
      <w:pPr>
        <w:pStyle w:val="Zkladntext50"/>
        <w:shd w:val="clear" w:color="auto" w:fill="auto"/>
        <w:spacing w:after="60"/>
        <w:ind w:left="2560"/>
      </w:pPr>
      <w:r>
        <w:t>Krajská správa</w:t>
      </w:r>
    </w:p>
    <w:p w14:paraId="7281435C" w14:textId="51F2A400" w:rsidR="00210B03" w:rsidRDefault="00606313">
      <w:pPr>
        <w:pStyle w:val="Zkladntext50"/>
        <w:shd w:val="clear" w:color="auto" w:fill="auto"/>
        <w:spacing w:after="600"/>
        <w:ind w:left="2460"/>
      </w:pPr>
      <w:r>
        <w:t xml:space="preserve">a údržba </w:t>
      </w:r>
      <w:r w:rsidRPr="00606313">
        <w:t>silnic</w:t>
      </w:r>
      <w:r>
        <w:t xml:space="preserve"> Vysočiny</w:t>
      </w:r>
    </w:p>
    <w:p w14:paraId="64022797" w14:textId="77777777" w:rsidR="00210B03" w:rsidRDefault="00606313">
      <w:pPr>
        <w:pStyle w:val="Nadpis10"/>
        <w:keepNext/>
        <w:keepLines/>
        <w:shd w:val="clear" w:color="auto" w:fill="auto"/>
      </w:pPr>
      <w:bookmarkStart w:id="0" w:name="bookmark0"/>
      <w:bookmarkStart w:id="1" w:name="bookmark1"/>
      <w:r>
        <w:t>K U P N Í S M L O U V A</w:t>
      </w:r>
      <w:bookmarkEnd w:id="0"/>
      <w:bookmarkEnd w:id="1"/>
    </w:p>
    <w:p w14:paraId="41B5BFC5" w14:textId="77777777" w:rsidR="00210B03" w:rsidRDefault="00606313">
      <w:pPr>
        <w:pStyle w:val="Zkladntext1"/>
        <w:shd w:val="clear" w:color="auto" w:fill="auto"/>
        <w:spacing w:after="660"/>
        <w:jc w:val="center"/>
        <w:rPr>
          <w:sz w:val="24"/>
          <w:szCs w:val="24"/>
        </w:rPr>
      </w:pPr>
      <w:r>
        <w:rPr>
          <w:sz w:val="24"/>
          <w:szCs w:val="24"/>
        </w:rPr>
        <w:t>(§ 2079 a násl. zák. č. 89/2012 Sb., obč. zákoníku - dále jen „OZ“)</w:t>
      </w:r>
    </w:p>
    <w:p w14:paraId="748AC254" w14:textId="77777777" w:rsidR="00210B03" w:rsidRDefault="00606313">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210B03" w14:paraId="16081AE6"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0A4E0196" w14:textId="77777777" w:rsidR="00210B03" w:rsidRDefault="00606313">
            <w:pPr>
              <w:pStyle w:val="Jin0"/>
              <w:shd w:val="clear" w:color="auto" w:fill="auto"/>
              <w:spacing w:after="0" w:line="218" w:lineRule="auto"/>
            </w:pPr>
            <w:r>
              <w:rPr>
                <w:b/>
                <w:bCs/>
              </w:rPr>
              <w:t>Prodávající:</w:t>
            </w:r>
          </w:p>
          <w:p w14:paraId="6D9F8EB6" w14:textId="77777777" w:rsidR="00210B03" w:rsidRDefault="00606313">
            <w:pPr>
              <w:pStyle w:val="Jin0"/>
              <w:shd w:val="clear" w:color="auto" w:fill="auto"/>
              <w:spacing w:after="0"/>
              <w:rPr>
                <w:sz w:val="20"/>
                <w:szCs w:val="20"/>
              </w:rPr>
            </w:pPr>
            <w:r>
              <w:rPr>
                <w:b/>
                <w:bCs/>
                <w:sz w:val="20"/>
                <w:szCs w:val="20"/>
              </w:rPr>
              <w:t>Zbyněk Lazar s.r.o.</w:t>
            </w:r>
          </w:p>
          <w:p w14:paraId="1D32D74D" w14:textId="77777777" w:rsidR="00210B03" w:rsidRDefault="00606313">
            <w:pPr>
              <w:pStyle w:val="Jin0"/>
              <w:shd w:val="clear" w:color="auto" w:fill="auto"/>
              <w:spacing w:after="440"/>
              <w:rPr>
                <w:sz w:val="20"/>
                <w:szCs w:val="20"/>
              </w:rPr>
            </w:pPr>
            <w:r>
              <w:rPr>
                <w:b/>
                <w:bCs/>
                <w:sz w:val="20"/>
                <w:szCs w:val="20"/>
              </w:rPr>
              <w:t>Letiště Brno-Tuřany 904/1 627 00 Brno</w:t>
            </w:r>
          </w:p>
          <w:p w14:paraId="427A7020" w14:textId="77777777" w:rsidR="00210B03" w:rsidRDefault="00606313">
            <w:pPr>
              <w:pStyle w:val="Jin0"/>
              <w:shd w:val="clear" w:color="auto" w:fill="auto"/>
              <w:spacing w:after="220"/>
              <w:rPr>
                <w:sz w:val="20"/>
                <w:szCs w:val="20"/>
              </w:rPr>
            </w:pPr>
            <w:r>
              <w:rPr>
                <w:b/>
                <w:bCs/>
                <w:sz w:val="20"/>
                <w:szCs w:val="20"/>
              </w:rPr>
              <w:t>IČO: 26917891 DIČ: CZ26917891</w:t>
            </w:r>
          </w:p>
          <w:p w14:paraId="6E2C5C94" w14:textId="77777777" w:rsidR="00210B03" w:rsidRDefault="00606313">
            <w:pPr>
              <w:pStyle w:val="Jin0"/>
              <w:shd w:val="clear" w:color="auto" w:fill="auto"/>
              <w:spacing w:after="0"/>
              <w:rPr>
                <w:sz w:val="20"/>
                <w:szCs w:val="20"/>
              </w:rPr>
            </w:pPr>
            <w:r>
              <w:rPr>
                <w:b/>
                <w:bCs/>
                <w:sz w:val="20"/>
                <w:szCs w:val="20"/>
              </w:rPr>
              <w:t>Zastoupený:</w:t>
            </w:r>
          </w:p>
          <w:p w14:paraId="36E89B9E" w14:textId="77777777" w:rsidR="00210B03" w:rsidRDefault="00606313">
            <w:pPr>
              <w:pStyle w:val="Jin0"/>
              <w:shd w:val="clear" w:color="auto" w:fill="auto"/>
              <w:spacing w:after="100"/>
              <w:rPr>
                <w:sz w:val="20"/>
                <w:szCs w:val="20"/>
              </w:rPr>
            </w:pPr>
            <w:r>
              <w:rPr>
                <w:sz w:val="20"/>
                <w:szCs w:val="20"/>
              </w:rPr>
              <w:t>Ing. Zbyňkem Zeldem, jednatelem společnosti</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14A6CE00" w14:textId="77777777" w:rsidR="00210B03" w:rsidRDefault="00606313">
            <w:pPr>
              <w:pStyle w:val="Jin0"/>
              <w:shd w:val="clear" w:color="auto" w:fill="auto"/>
              <w:spacing w:after="0" w:line="218" w:lineRule="auto"/>
              <w:ind w:firstLine="160"/>
            </w:pPr>
            <w:r>
              <w:rPr>
                <w:b/>
                <w:bCs/>
              </w:rPr>
              <w:t>Kupující :</w:t>
            </w:r>
          </w:p>
          <w:p w14:paraId="5E39820E" w14:textId="77777777" w:rsidR="00210B03" w:rsidRDefault="00606313">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5F3F4BCB" w14:textId="77777777" w:rsidR="00210B03" w:rsidRDefault="00606313">
            <w:pPr>
              <w:pStyle w:val="Jin0"/>
              <w:shd w:val="clear" w:color="auto" w:fill="auto"/>
              <w:spacing w:after="0"/>
              <w:ind w:firstLine="160"/>
              <w:rPr>
                <w:sz w:val="20"/>
                <w:szCs w:val="20"/>
              </w:rPr>
            </w:pPr>
            <w:r>
              <w:rPr>
                <w:b/>
                <w:bCs/>
                <w:sz w:val="20"/>
                <w:szCs w:val="20"/>
              </w:rPr>
              <w:t>Kosovská 1122/16</w:t>
            </w:r>
          </w:p>
          <w:p w14:paraId="1A4B9C7D" w14:textId="77777777" w:rsidR="00210B03" w:rsidRDefault="00606313">
            <w:pPr>
              <w:pStyle w:val="Jin0"/>
              <w:shd w:val="clear" w:color="auto" w:fill="auto"/>
              <w:spacing w:after="220"/>
              <w:ind w:firstLine="160"/>
              <w:rPr>
                <w:sz w:val="20"/>
                <w:szCs w:val="20"/>
              </w:rPr>
            </w:pPr>
            <w:r>
              <w:rPr>
                <w:b/>
                <w:bCs/>
                <w:sz w:val="20"/>
                <w:szCs w:val="20"/>
              </w:rPr>
              <w:t>586 01 Jihlava</w:t>
            </w:r>
          </w:p>
          <w:p w14:paraId="61BF36E8" w14:textId="77777777" w:rsidR="00210B03" w:rsidRDefault="00606313">
            <w:pPr>
              <w:pStyle w:val="Jin0"/>
              <w:shd w:val="clear" w:color="auto" w:fill="auto"/>
              <w:spacing w:after="220"/>
              <w:ind w:firstLine="160"/>
              <w:rPr>
                <w:sz w:val="20"/>
                <w:szCs w:val="20"/>
              </w:rPr>
            </w:pPr>
            <w:r>
              <w:rPr>
                <w:b/>
                <w:bCs/>
                <w:sz w:val="20"/>
                <w:szCs w:val="20"/>
              </w:rPr>
              <w:t>IČO: 00090450 DIČ: CZ00090450</w:t>
            </w:r>
          </w:p>
          <w:p w14:paraId="7FAA57C4" w14:textId="77777777" w:rsidR="00210B03" w:rsidRDefault="00606313">
            <w:pPr>
              <w:pStyle w:val="Jin0"/>
              <w:shd w:val="clear" w:color="auto" w:fill="auto"/>
              <w:spacing w:after="0"/>
              <w:ind w:firstLine="160"/>
              <w:rPr>
                <w:sz w:val="20"/>
                <w:szCs w:val="20"/>
              </w:rPr>
            </w:pPr>
            <w:r>
              <w:rPr>
                <w:b/>
                <w:bCs/>
                <w:sz w:val="20"/>
                <w:szCs w:val="20"/>
              </w:rPr>
              <w:t>Zastoupený:</w:t>
            </w:r>
          </w:p>
          <w:p w14:paraId="44F5F336" w14:textId="77777777" w:rsidR="00210B03" w:rsidRDefault="00606313">
            <w:pPr>
              <w:pStyle w:val="Jin0"/>
              <w:shd w:val="clear" w:color="auto" w:fill="auto"/>
              <w:spacing w:after="0"/>
              <w:ind w:left="160" w:firstLine="20"/>
              <w:rPr>
                <w:sz w:val="20"/>
                <w:szCs w:val="20"/>
              </w:rPr>
            </w:pPr>
            <w:r>
              <w:rPr>
                <w:sz w:val="20"/>
                <w:szCs w:val="20"/>
              </w:rPr>
              <w:t xml:space="preserve">Ing. Radovanem Necidem, ředitelem organizace </w:t>
            </w:r>
            <w:r>
              <w:rPr>
                <w:b/>
                <w:bCs/>
                <w:sz w:val="20"/>
                <w:szCs w:val="20"/>
              </w:rPr>
              <w:t>ve věcech technických:</w:t>
            </w:r>
          </w:p>
          <w:p w14:paraId="2A8045F2" w14:textId="77777777" w:rsidR="00210B03" w:rsidRDefault="00606313">
            <w:pPr>
              <w:pStyle w:val="Jin0"/>
              <w:shd w:val="clear" w:color="auto" w:fill="auto"/>
              <w:spacing w:after="100"/>
              <w:jc w:val="center"/>
              <w:rPr>
                <w:sz w:val="20"/>
                <w:szCs w:val="20"/>
              </w:rPr>
            </w:pPr>
            <w:r>
              <w:rPr>
                <w:sz w:val="20"/>
                <w:szCs w:val="20"/>
              </w:rPr>
              <w:t>, vedoucím MTZ</w:t>
            </w:r>
          </w:p>
        </w:tc>
      </w:tr>
    </w:tbl>
    <w:p w14:paraId="4FFCB60E" w14:textId="77777777" w:rsidR="00210B03" w:rsidRDefault="00210B03">
      <w:pPr>
        <w:spacing w:after="239" w:line="1" w:lineRule="exact"/>
      </w:pPr>
    </w:p>
    <w:p w14:paraId="2CE12262" w14:textId="77777777" w:rsidR="00210B03" w:rsidRDefault="00606313">
      <w:pPr>
        <w:pStyle w:val="Nadpis20"/>
        <w:keepNext/>
        <w:keepLines/>
        <w:shd w:val="clear" w:color="auto" w:fill="auto"/>
        <w:spacing w:after="0"/>
        <w:ind w:firstLine="0"/>
      </w:pPr>
      <w:bookmarkStart w:id="2" w:name="bookmark2"/>
      <w:bookmarkStart w:id="3" w:name="bookmark3"/>
      <w:r>
        <w:t>P Ř E D M Ě T S M L O U V Y : dodávka náhradních dílů na opravu sypačů JÚ: 3812, 5334, 5300, 5701, 3835</w:t>
      </w:r>
      <w:bookmarkEnd w:id="2"/>
      <w:bookmarkEnd w:id="3"/>
    </w:p>
    <w:p w14:paraId="53F0E7A3" w14:textId="77777777" w:rsidR="00210B03" w:rsidRDefault="00606313">
      <w:pPr>
        <w:pStyle w:val="Zkladntext1"/>
        <w:shd w:val="clear" w:color="auto" w:fill="auto"/>
        <w:spacing w:line="266" w:lineRule="auto"/>
        <w:ind w:firstLine="500"/>
        <w:jc w:val="both"/>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210B03" w14:paraId="454F919E"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5BF3307B" w14:textId="77777777" w:rsidR="00210B03" w:rsidRDefault="00606313">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1B97B77A" w14:textId="77777777" w:rsidR="00210B03" w:rsidRDefault="00606313">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2666802A" w14:textId="77777777" w:rsidR="00210B03" w:rsidRDefault="00606313">
            <w:pPr>
              <w:pStyle w:val="Jin0"/>
              <w:shd w:val="clear" w:color="auto" w:fill="auto"/>
              <w:spacing w:after="0"/>
              <w:jc w:val="center"/>
              <w:rPr>
                <w:sz w:val="20"/>
                <w:szCs w:val="20"/>
              </w:rPr>
            </w:pPr>
            <w:r>
              <w:rPr>
                <w:b/>
                <w:bCs/>
                <w:sz w:val="20"/>
                <w:szCs w:val="20"/>
              </w:rPr>
              <w:t>Cena v Kč bez DPH</w:t>
            </w:r>
          </w:p>
        </w:tc>
      </w:tr>
      <w:tr w:rsidR="00210B03" w14:paraId="0E0C6B2C"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18922362" w14:textId="77777777" w:rsidR="00210B03" w:rsidRDefault="00606313">
            <w:pPr>
              <w:pStyle w:val="Jin0"/>
              <w:shd w:val="clear" w:color="auto" w:fill="auto"/>
              <w:spacing w:after="0"/>
              <w:rPr>
                <w:sz w:val="20"/>
                <w:szCs w:val="20"/>
              </w:rPr>
            </w:pPr>
            <w:r>
              <w:rPr>
                <w:sz w:val="20"/>
                <w:szCs w:val="20"/>
              </w:rPr>
              <w:t>Náhradní díly (viz. cenová nabídka)</w:t>
            </w:r>
          </w:p>
        </w:tc>
        <w:tc>
          <w:tcPr>
            <w:tcW w:w="1704" w:type="dxa"/>
            <w:tcBorders>
              <w:top w:val="single" w:sz="4" w:space="0" w:color="auto"/>
              <w:left w:val="single" w:sz="4" w:space="0" w:color="auto"/>
            </w:tcBorders>
            <w:shd w:val="clear" w:color="auto" w:fill="FFFFFF"/>
            <w:vAlign w:val="bottom"/>
          </w:tcPr>
          <w:p w14:paraId="396416EE" w14:textId="77777777" w:rsidR="00210B03" w:rsidRDefault="00606313">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4FD0885E" w14:textId="77777777" w:rsidR="00210B03" w:rsidRDefault="00606313">
            <w:pPr>
              <w:pStyle w:val="Jin0"/>
              <w:shd w:val="clear" w:color="auto" w:fill="auto"/>
              <w:spacing w:after="0"/>
              <w:jc w:val="center"/>
              <w:rPr>
                <w:sz w:val="20"/>
                <w:szCs w:val="20"/>
              </w:rPr>
            </w:pPr>
            <w:r>
              <w:rPr>
                <w:sz w:val="20"/>
                <w:szCs w:val="20"/>
              </w:rPr>
              <w:t>188 203,-</w:t>
            </w:r>
          </w:p>
        </w:tc>
      </w:tr>
      <w:tr w:rsidR="00210B03" w14:paraId="6EFFCF72"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0D78357A" w14:textId="77777777" w:rsidR="00210B03" w:rsidRDefault="00606313">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57A84F87" w14:textId="77777777" w:rsidR="00210B03" w:rsidRDefault="00606313">
            <w:pPr>
              <w:pStyle w:val="Jin0"/>
              <w:shd w:val="clear" w:color="auto" w:fill="auto"/>
              <w:spacing w:after="0"/>
              <w:jc w:val="center"/>
              <w:rPr>
                <w:sz w:val="20"/>
                <w:szCs w:val="20"/>
              </w:rPr>
            </w:pPr>
            <w:r>
              <w:rPr>
                <w:b/>
                <w:bCs/>
                <w:sz w:val="20"/>
                <w:szCs w:val="20"/>
              </w:rPr>
              <w:t>188 203,-</w:t>
            </w:r>
          </w:p>
        </w:tc>
      </w:tr>
    </w:tbl>
    <w:p w14:paraId="66C64DB6" w14:textId="77777777" w:rsidR="00210B03" w:rsidRDefault="00210B03">
      <w:pPr>
        <w:spacing w:after="459" w:line="1" w:lineRule="exact"/>
      </w:pPr>
    </w:p>
    <w:p w14:paraId="60A01E59" w14:textId="77777777" w:rsidR="00210B03" w:rsidRDefault="00606313">
      <w:pPr>
        <w:pStyle w:val="Zkladntext1"/>
        <w:shd w:val="clear" w:color="auto" w:fill="auto"/>
        <w:ind w:firstLine="620"/>
      </w:pPr>
      <w:r>
        <w:rPr>
          <w:b/>
          <w:bCs/>
        </w:rPr>
        <w:t xml:space="preserve">TERMÍN DODÁVKY: </w:t>
      </w:r>
      <w:r>
        <w:t>31.12. 2024</w:t>
      </w:r>
    </w:p>
    <w:p w14:paraId="79B9375C" w14:textId="77777777" w:rsidR="00210B03" w:rsidRDefault="00606313">
      <w:pPr>
        <w:pStyle w:val="Zkladntext1"/>
        <w:shd w:val="clear" w:color="auto" w:fill="auto"/>
        <w:ind w:firstLine="620"/>
      </w:pPr>
      <w:r>
        <w:rPr>
          <w:b/>
          <w:bCs/>
        </w:rPr>
        <w:t xml:space="preserve">Způsob dopravy: </w:t>
      </w:r>
      <w:r>
        <w:t>Dodavatelsky</w:t>
      </w:r>
    </w:p>
    <w:p w14:paraId="518DCE5D" w14:textId="77777777" w:rsidR="00210B03" w:rsidRDefault="00606313">
      <w:pPr>
        <w:pStyle w:val="Zkladntext1"/>
        <w:shd w:val="clear" w:color="auto" w:fill="auto"/>
        <w:spacing w:after="400"/>
        <w:ind w:firstLine="620"/>
      </w:pPr>
      <w:r>
        <w:rPr>
          <w:b/>
          <w:bCs/>
        </w:rPr>
        <w:t xml:space="preserve">Místo dodání: </w:t>
      </w:r>
      <w:r>
        <w:t>KSÚSV a PO Jihlava, Kosovská 1122/16, 586 01 Jihlava</w:t>
      </w:r>
    </w:p>
    <w:p w14:paraId="4832AF0F" w14:textId="77777777" w:rsidR="00210B03" w:rsidRDefault="00606313">
      <w:pPr>
        <w:pStyle w:val="Nadpis20"/>
        <w:keepNext/>
        <w:keepLines/>
        <w:shd w:val="clear" w:color="auto" w:fill="auto"/>
        <w:spacing w:after="0"/>
        <w:ind w:left="0" w:firstLine="620"/>
        <w:jc w:val="both"/>
      </w:pPr>
      <w:bookmarkStart w:id="4" w:name="bookmark4"/>
      <w:bookmarkStart w:id="5" w:name="bookmark5"/>
      <w:r>
        <w:t>Platební podmínky:</w:t>
      </w:r>
      <w:bookmarkEnd w:id="4"/>
      <w:bookmarkEnd w:id="5"/>
    </w:p>
    <w:p w14:paraId="5B72B428" w14:textId="77777777" w:rsidR="00210B03" w:rsidRDefault="00606313">
      <w:pPr>
        <w:pStyle w:val="Zkladntext1"/>
        <w:numPr>
          <w:ilvl w:val="0"/>
          <w:numId w:val="1"/>
        </w:numPr>
        <w:shd w:val="clear" w:color="auto" w:fill="auto"/>
        <w:tabs>
          <w:tab w:val="left" w:pos="1057"/>
        </w:tabs>
        <w:ind w:left="1040" w:hanging="380"/>
      </w:pPr>
      <w:r>
        <w:t xml:space="preserve">Kupní cena bude uhrazena na </w:t>
      </w:r>
      <w:r>
        <w:t>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5A7636F9" w14:textId="77777777" w:rsidR="00210B03" w:rsidRDefault="00606313">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dní od data jejího doručení.</w:t>
      </w:r>
    </w:p>
    <w:p w14:paraId="0427E380" w14:textId="77777777" w:rsidR="00210B03" w:rsidRDefault="00606313">
      <w:pPr>
        <w:pStyle w:val="Zkladntext1"/>
        <w:numPr>
          <w:ilvl w:val="0"/>
          <w:numId w:val="1"/>
        </w:numPr>
        <w:shd w:val="clear" w:color="auto" w:fill="auto"/>
        <w:tabs>
          <w:tab w:val="left" w:pos="1017"/>
        </w:tabs>
        <w:ind w:firstLine="620"/>
      </w:pPr>
      <w:r>
        <w:t>Zboží přechází do vlastnictví kupujícího až po jeho zaplacení prodávajícímu.</w:t>
      </w:r>
    </w:p>
    <w:p w14:paraId="094F4E57" w14:textId="77777777" w:rsidR="00210B03" w:rsidRDefault="00606313">
      <w:pPr>
        <w:pStyle w:val="Nadpis20"/>
        <w:keepNext/>
        <w:keepLines/>
        <w:shd w:val="clear" w:color="auto" w:fill="auto"/>
        <w:spacing w:after="0"/>
        <w:ind w:left="0" w:firstLine="620"/>
        <w:jc w:val="both"/>
      </w:pPr>
      <w:bookmarkStart w:id="6" w:name="bookmark6"/>
      <w:bookmarkStart w:id="7" w:name="bookmark7"/>
      <w:r>
        <w:t>Další ujednání:</w:t>
      </w:r>
      <w:bookmarkEnd w:id="6"/>
      <w:bookmarkEnd w:id="7"/>
    </w:p>
    <w:p w14:paraId="427D12DB" w14:textId="77777777" w:rsidR="00210B03" w:rsidRDefault="00606313">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53493EB0" w14:textId="77777777" w:rsidR="00210B03" w:rsidRDefault="00606313">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3BF6CBB1" w14:textId="77777777" w:rsidR="00210B03" w:rsidRDefault="00606313">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05F11268" w14:textId="77777777" w:rsidR="00210B03" w:rsidRDefault="00606313">
      <w:pPr>
        <w:pStyle w:val="Zkladntext1"/>
        <w:numPr>
          <w:ilvl w:val="0"/>
          <w:numId w:val="1"/>
        </w:numPr>
        <w:shd w:val="clear" w:color="auto" w:fill="auto"/>
        <w:tabs>
          <w:tab w:val="left" w:pos="1040"/>
        </w:tabs>
        <w:spacing w:after="100"/>
        <w:ind w:left="1040" w:hanging="360"/>
        <w:jc w:val="both"/>
      </w:pPr>
      <w:r>
        <w:t>Prodávající se zavazuje v rámci plnění této Smlouvy nevyužívat v rozsahu vyšším než 10% ceny poddodavatele, který je:</w:t>
      </w:r>
    </w:p>
    <w:p w14:paraId="0C5BCFBD" w14:textId="77777777" w:rsidR="00210B03" w:rsidRDefault="00606313">
      <w:pPr>
        <w:pStyle w:val="Zkladntext1"/>
        <w:numPr>
          <w:ilvl w:val="0"/>
          <w:numId w:val="2"/>
        </w:numPr>
        <w:shd w:val="clear" w:color="auto" w:fill="auto"/>
        <w:tabs>
          <w:tab w:val="left" w:pos="1562"/>
        </w:tabs>
        <w:spacing w:after="100"/>
        <w:ind w:left="1140"/>
      </w:pPr>
      <w:r>
        <w:t xml:space="preserve">fyzickou či právnickou osobou nebo subjektem či orgánem se </w:t>
      </w:r>
      <w:r>
        <w:t>sídlem v Rusku,</w:t>
      </w:r>
    </w:p>
    <w:p w14:paraId="393D42BA" w14:textId="77777777" w:rsidR="00210B03" w:rsidRDefault="00606313">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7E35B4D4" w14:textId="77777777" w:rsidR="00210B03" w:rsidRDefault="00606313">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6D67325B" w14:textId="77777777" w:rsidR="00210B03" w:rsidRDefault="00606313">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2B03CB50" w14:textId="77777777" w:rsidR="00210B03" w:rsidRDefault="00606313">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4B9B9873" w14:textId="77777777" w:rsidR="00210B03" w:rsidRDefault="00606313">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2B344C32" w14:textId="77777777" w:rsidR="00210B03" w:rsidRDefault="00606313">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105BDA88" w14:textId="77777777" w:rsidR="00210B03" w:rsidRDefault="00606313">
      <w:pPr>
        <w:pStyle w:val="Zkladntext1"/>
        <w:numPr>
          <w:ilvl w:val="0"/>
          <w:numId w:val="1"/>
        </w:numPr>
        <w:shd w:val="clear" w:color="auto" w:fill="auto"/>
        <w:tabs>
          <w:tab w:val="left" w:pos="1137"/>
        </w:tabs>
        <w:spacing w:after="360"/>
        <w:ind w:left="1040" w:hanging="360"/>
        <w:jc w:val="both"/>
      </w:pPr>
      <w:r>
        <w:t>Prodávající výslovně souhlasí se zveřejněním celého textu této smlouvy včetně podpisů v informačním systému veřejné správy - Registru smluv.</w:t>
      </w:r>
    </w:p>
    <w:p w14:paraId="2EDB4802" w14:textId="77777777" w:rsidR="00210B03" w:rsidRDefault="00606313">
      <w:pPr>
        <w:pStyle w:val="Zkladntext1"/>
        <w:numPr>
          <w:ilvl w:val="0"/>
          <w:numId w:val="1"/>
        </w:numPr>
        <w:shd w:val="clear" w:color="auto" w:fill="auto"/>
        <w:tabs>
          <w:tab w:val="left" w:pos="1137"/>
        </w:tabs>
        <w:ind w:left="1040" w:hanging="360"/>
        <w:jc w:val="both"/>
      </w:pPr>
      <w:r>
        <w:t xml:space="preserve">Tato smlouva nabývá platnosti dnem podpisu oběma smluvními stranami a účinnosti dnem uveřejnění v </w:t>
      </w:r>
      <w:r>
        <w:t>informačním systému veřejné správy Registru smluv. Účastníci se dohodli, že zákonnou povinnost dle § 5 odst. 2 zákona č. 340/2015 Sb., v platném znění (zákon o registru smluv) splní kupující.</w:t>
      </w:r>
    </w:p>
    <w:p w14:paraId="2D663BD6" w14:textId="77777777" w:rsidR="00210B03" w:rsidRDefault="00606313">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461242AE" w14:textId="77777777" w:rsidR="00210B03" w:rsidRDefault="00606313">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4594E10E" w14:textId="77777777" w:rsidR="00210B03" w:rsidRDefault="00606313">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7B8AB9BD" w14:textId="77777777" w:rsidR="00210B03" w:rsidRDefault="00606313">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140477D5" w14:textId="77777777" w:rsidR="00210B03" w:rsidRDefault="00606313">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0A75D6B6" w14:textId="77777777" w:rsidR="00210B03" w:rsidRDefault="00606313">
      <w:pPr>
        <w:pStyle w:val="Zkladntext1"/>
        <w:numPr>
          <w:ilvl w:val="0"/>
          <w:numId w:val="1"/>
        </w:numPr>
        <w:shd w:val="clear" w:color="auto" w:fill="auto"/>
        <w:tabs>
          <w:tab w:val="left" w:pos="1137"/>
        </w:tabs>
        <w:ind w:firstLine="680"/>
      </w:pPr>
      <w:r>
        <w:t>Nedílnou součástí Smlouvy je následující příloha:</w:t>
      </w:r>
    </w:p>
    <w:p w14:paraId="65BABDA9" w14:textId="77777777" w:rsidR="00210B03" w:rsidRDefault="00606313">
      <w:pPr>
        <w:pStyle w:val="Nadpis20"/>
        <w:keepNext/>
        <w:keepLines/>
        <w:shd w:val="clear" w:color="auto" w:fill="auto"/>
        <w:spacing w:after="240"/>
        <w:ind w:left="0" w:firstLine="800"/>
      </w:pPr>
      <w:bookmarkStart w:id="8" w:name="bookmark8"/>
      <w:bookmarkStart w:id="9" w:name="bookmark9"/>
      <w:r>
        <w:rPr>
          <w:b w:val="0"/>
          <w:bCs w:val="0"/>
        </w:rPr>
        <w:t>- Cenová nabídka „</w:t>
      </w:r>
      <w:r>
        <w:t>dodávka náhradních dílů na opravu sypačů “</w:t>
      </w:r>
      <w:bookmarkEnd w:id="8"/>
      <w:bookmarkEnd w:id="9"/>
    </w:p>
    <w:p w14:paraId="480AE96A" w14:textId="77777777" w:rsidR="00210B03" w:rsidRDefault="00606313">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65A96C5C" w14:textId="77777777" w:rsidR="00210B03" w:rsidRDefault="00606313">
      <w:pPr>
        <w:pStyle w:val="Zkladntext1"/>
        <w:shd w:val="clear" w:color="auto" w:fill="auto"/>
        <w:spacing w:after="500"/>
        <w:ind w:firstLine="420"/>
      </w:pPr>
      <w:r>
        <w:t xml:space="preserve">V Brně, </w:t>
      </w:r>
      <w:r>
        <w:t>dne: viz podpis V Jihlavě, dne: viz podpis</w:t>
      </w:r>
    </w:p>
    <w:p w14:paraId="2FAEF1FF" w14:textId="77777777" w:rsidR="00210B03" w:rsidRDefault="00606313">
      <w:pPr>
        <w:pStyle w:val="Zkladntext1"/>
        <w:shd w:val="clear" w:color="auto" w:fill="auto"/>
        <w:spacing w:after="1000"/>
        <w:ind w:firstLine="420"/>
      </w:pPr>
      <w:r>
        <w:t>Prodávající: Kupující:</w:t>
      </w:r>
    </w:p>
    <w:p w14:paraId="65867EAE" w14:textId="77777777" w:rsidR="00210B03" w:rsidRDefault="00606313" w:rsidP="00606313">
      <w:pPr>
        <w:pStyle w:val="Zkladntext1"/>
        <w:shd w:val="clear" w:color="auto" w:fill="auto"/>
        <w:spacing w:after="0"/>
        <w:ind w:left="5320" w:hanging="364"/>
      </w:pPr>
      <w:r>
        <w:rPr>
          <w:noProof/>
        </w:rPr>
        <mc:AlternateContent>
          <mc:Choice Requires="wps">
            <w:drawing>
              <wp:anchor distT="0" distB="0" distL="114300" distR="114300" simplePos="0" relativeHeight="125829378" behindDoc="0" locked="0" layoutInCell="1" allowOverlap="1" wp14:anchorId="12E1D14E" wp14:editId="7C274CE9">
                <wp:simplePos x="0" y="0"/>
                <wp:positionH relativeFrom="page">
                  <wp:posOffset>871855</wp:posOffset>
                </wp:positionH>
                <wp:positionV relativeFrom="paragraph">
                  <wp:posOffset>12700</wp:posOffset>
                </wp:positionV>
                <wp:extent cx="1276985" cy="50927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276985" cy="509270"/>
                        </a:xfrm>
                        <a:prstGeom prst="rect">
                          <a:avLst/>
                        </a:prstGeom>
                        <a:noFill/>
                      </wps:spPr>
                      <wps:txbx>
                        <w:txbxContent>
                          <w:p w14:paraId="11CD5466" w14:textId="77777777" w:rsidR="00210B03" w:rsidRDefault="00606313">
                            <w:pPr>
                              <w:pStyle w:val="Zkladntext1"/>
                              <w:shd w:val="clear" w:color="auto" w:fill="auto"/>
                              <w:spacing w:after="0"/>
                            </w:pPr>
                            <w:r>
                              <w:t>Ing. Zbyněk Zelda jednatel společnosti Zbyněk Lazar s.r.o.</w:t>
                            </w:r>
                          </w:p>
                        </w:txbxContent>
                      </wps:txbx>
                      <wps:bodyPr lIns="0" tIns="0" rIns="0" bIns="0"/>
                    </wps:wsp>
                  </a:graphicData>
                </a:graphic>
              </wp:anchor>
            </w:drawing>
          </mc:Choice>
          <mc:Fallback>
            <w:pict>
              <v:shapetype w14:anchorId="12E1D14E" id="_x0000_t202" coordsize="21600,21600" o:spt="202" path="m,l,21600r21600,l21600,xe">
                <v:stroke joinstyle="miter"/>
                <v:path gradientshapeok="t" o:connecttype="rect"/>
              </v:shapetype>
              <v:shape id="Shape 1" o:spid="_x0000_s1026" type="#_x0000_t202" style="position:absolute;left:0;text-align:left;margin-left:68.65pt;margin-top:1pt;width:100.55pt;height:40.1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" filled="f" stroked="f">
                <v:textbox inset="0,0,0,0">
                  <w:txbxContent>
                    <w:p w14:paraId="11CD5466" w14:textId="77777777" w:rsidR="00210B03" w:rsidRDefault="00606313">
                      <w:pPr>
                        <w:pStyle w:val="Zkladntext1"/>
                        <w:shd w:val="clear" w:color="auto" w:fill="auto"/>
                        <w:spacing w:after="0"/>
                      </w:pPr>
                      <w:r>
                        <w:t>Ing. Zbyněk Zelda jednatel společnosti Zbyněk Lazar s.r.o.</w:t>
                      </w:r>
                    </w:p>
                  </w:txbxContent>
                </v:textbox>
                <w10:wrap type="square" side="right" anchorx="page"/>
              </v:shape>
            </w:pict>
          </mc:Fallback>
        </mc:AlternateContent>
      </w:r>
      <w:r>
        <w:t>Ing. Radovan Necid</w:t>
      </w:r>
    </w:p>
    <w:p w14:paraId="73B6B824" w14:textId="77777777" w:rsidR="00210B03" w:rsidRDefault="00606313" w:rsidP="00606313">
      <w:pPr>
        <w:pStyle w:val="Zkladntext1"/>
        <w:shd w:val="clear" w:color="auto" w:fill="auto"/>
        <w:spacing w:after="0"/>
        <w:ind w:left="5320" w:hanging="364"/>
      </w:pPr>
      <w:r>
        <w:t>ředitel organizace</w:t>
      </w:r>
    </w:p>
    <w:p w14:paraId="43C3429A" w14:textId="12F1C82C" w:rsidR="00210B03" w:rsidRDefault="00606313" w:rsidP="00606313">
      <w:pPr>
        <w:pStyle w:val="Zkladntext1"/>
        <w:shd w:val="clear" w:color="auto" w:fill="auto"/>
        <w:ind w:left="5320" w:hanging="364"/>
        <w:sectPr w:rsidR="00210B03">
          <w:pgSz w:w="11900" w:h="16840"/>
          <w:pgMar w:top="238" w:right="702" w:bottom="1264" w:left="965" w:header="0" w:footer="836" w:gutter="0"/>
          <w:pgNumType w:start="1"/>
          <w:cols w:space="720"/>
          <w:noEndnote/>
          <w:docGrid w:linePitch="360"/>
        </w:sectPr>
      </w:pPr>
      <w:r>
        <w:t xml:space="preserve">Krajská správa a údržba silnic Vysočiny,             </w:t>
      </w:r>
      <w:r>
        <w:t>příspěvková organizace</w:t>
      </w:r>
    </w:p>
    <w:p w14:paraId="34DEDBCC" w14:textId="77777777" w:rsidR="00210B03" w:rsidRDefault="00606313">
      <w:pPr>
        <w:pStyle w:val="Zkladntext1"/>
        <w:shd w:val="clear" w:color="auto" w:fill="auto"/>
        <w:spacing w:after="420"/>
        <w:ind w:firstLine="420"/>
      </w:pPr>
      <w:r>
        <w:rPr>
          <w:rFonts w:ascii="Times New Roman" w:eastAsia="Times New Roman" w:hAnsi="Times New Roman" w:cs="Times New Roman"/>
          <w:sz w:val="24"/>
          <w:szCs w:val="24"/>
        </w:rPr>
        <w:lastRenderedPageBreak/>
        <w:t>Cenová nabídka „</w:t>
      </w:r>
      <w:r>
        <w:rPr>
          <w:b/>
          <w:bCs/>
        </w:rPr>
        <w:t>dodávka náhradních dílů na opravu sypačů</w:t>
      </w:r>
    </w:p>
    <w:p w14:paraId="64A2F062" w14:textId="7FB1C490" w:rsidR="00210B03" w:rsidRDefault="00606313">
      <w:pPr>
        <w:pStyle w:val="Nadpis20"/>
        <w:keepNext/>
        <w:keepLines/>
        <w:pBdr>
          <w:bottom w:val="single" w:sz="4" w:space="0" w:color="auto"/>
        </w:pBdr>
        <w:shd w:val="clear" w:color="auto" w:fill="auto"/>
        <w:spacing w:after="300"/>
        <w:ind w:left="1300" w:firstLine="0"/>
      </w:pPr>
      <w:bookmarkStart w:id="10" w:name="bookmark10"/>
      <w:bookmarkStart w:id="11" w:name="bookmark11"/>
      <w:r>
        <w:rPr>
          <w:noProof/>
        </w:rPr>
        <mc:AlternateContent>
          <mc:Choice Requires="wps">
            <w:drawing>
              <wp:anchor distT="0" distB="79375" distL="114300" distR="1318260" simplePos="0" relativeHeight="125829380" behindDoc="0" locked="0" layoutInCell="1" allowOverlap="1" wp14:anchorId="0ABE93F6" wp14:editId="79FD33E0">
                <wp:simplePos x="0" y="0"/>
                <wp:positionH relativeFrom="page">
                  <wp:posOffset>1496060</wp:posOffset>
                </wp:positionH>
                <wp:positionV relativeFrom="paragraph">
                  <wp:posOffset>247650</wp:posOffset>
                </wp:positionV>
                <wp:extent cx="1989455" cy="12407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989455" cy="1240790"/>
                        </a:xfrm>
                        <a:prstGeom prst="rect">
                          <a:avLst/>
                        </a:prstGeom>
                        <a:noFill/>
                      </wps:spPr>
                      <wps:txbx>
                        <w:txbxContent>
                          <w:p w14:paraId="5A30A498" w14:textId="77777777" w:rsidR="00210B03" w:rsidRDefault="00606313">
                            <w:pPr>
                              <w:pStyle w:val="Zkladntext20"/>
                              <w:shd w:val="clear" w:color="auto" w:fill="auto"/>
                            </w:pPr>
                            <w:r>
                              <w:t>Dodavatel:</w:t>
                            </w:r>
                          </w:p>
                          <w:p w14:paraId="1727336A" w14:textId="7F667D7C" w:rsidR="00210B03" w:rsidRDefault="00606313">
                            <w:pPr>
                              <w:pStyle w:val="Zkladntext20"/>
                              <w:shd w:val="clear" w:color="auto" w:fill="auto"/>
                            </w:pPr>
                            <w:r>
                              <w:t>Zbyněk Laza</w:t>
                            </w:r>
                            <w:r>
                              <w:t>Lazar s.r.o.</w:t>
                            </w:r>
                          </w:p>
                          <w:p w14:paraId="55EC14F7" w14:textId="77777777" w:rsidR="00210B03" w:rsidRDefault="00606313">
                            <w:pPr>
                              <w:pStyle w:val="Zkladntext20"/>
                              <w:shd w:val="clear" w:color="auto" w:fill="auto"/>
                            </w:pPr>
                            <w:r>
                              <w:t>Letiště Brno-Tuřany 904/1 62700 Bmo</w:t>
                            </w:r>
                          </w:p>
                          <w:p w14:paraId="5CED2F0E" w14:textId="77777777" w:rsidR="00210B03" w:rsidRDefault="00606313">
                            <w:pPr>
                              <w:pStyle w:val="Zkladntext20"/>
                              <w:shd w:val="clear" w:color="auto" w:fill="auto"/>
                            </w:pPr>
                            <w:r>
                              <w:t>tel:</w:t>
                            </w:r>
                          </w:p>
                          <w:p w14:paraId="1233186F" w14:textId="77777777" w:rsidR="00210B03" w:rsidRDefault="00606313">
                            <w:pPr>
                              <w:pStyle w:val="Zkladntext20"/>
                              <w:shd w:val="clear" w:color="auto" w:fill="auto"/>
                            </w:pPr>
                            <w:r>
                              <w:t>Mobil:</w:t>
                            </w:r>
                          </w:p>
                          <w:p w14:paraId="4D3D26D3" w14:textId="77777777" w:rsidR="00210B03" w:rsidRDefault="00606313">
                            <w:pPr>
                              <w:pStyle w:val="Zkladntext30"/>
                              <w:shd w:val="clear" w:color="auto" w:fill="auto"/>
                              <w:spacing w:after="0"/>
                            </w:pPr>
                            <w:r>
                              <w:t>IČO: 26917891</w:t>
                            </w:r>
                          </w:p>
                          <w:p w14:paraId="3E0757F3" w14:textId="77777777" w:rsidR="00210B03" w:rsidRDefault="00606313">
                            <w:pPr>
                              <w:pStyle w:val="Zkladntext30"/>
                              <w:shd w:val="clear" w:color="auto" w:fill="auto"/>
                              <w:spacing w:after="0"/>
                            </w:pPr>
                            <w:r>
                              <w:t>DIČ: CZ26917891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ABE93F6" id="Shape 3" o:spid="_x0000_s1027" type="#_x0000_t202" style="position:absolute;left:0;text-align:left;margin-left:117.8pt;margin-top:19.5pt;width:156.65pt;height:97.7pt;z-index:125829380;visibility:visible;mso-wrap-style:square;mso-width-percent:0;mso-height-percent:0;mso-wrap-distance-left:9pt;mso-wrap-distance-top:0;mso-wrap-distance-right:103.8pt;mso-wrap-distance-bottom:6.2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" filled="f" stroked="f">
                <v:textbox inset="0,0,0,0">
                  <w:txbxContent>
                    <w:p w14:paraId="5A30A498" w14:textId="77777777" w:rsidR="00210B03" w:rsidRDefault="00606313">
                      <w:pPr>
                        <w:pStyle w:val="Zkladntext20"/>
                        <w:shd w:val="clear" w:color="auto" w:fill="auto"/>
                      </w:pPr>
                      <w:r>
                        <w:t>Dodavatel:</w:t>
                      </w:r>
                    </w:p>
                    <w:p w14:paraId="1727336A" w14:textId="7F667D7C" w:rsidR="00210B03" w:rsidRDefault="00606313">
                      <w:pPr>
                        <w:pStyle w:val="Zkladntext20"/>
                        <w:shd w:val="clear" w:color="auto" w:fill="auto"/>
                      </w:pPr>
                      <w:r>
                        <w:t>Zbyněk Laza</w:t>
                      </w:r>
                      <w:r>
                        <w:t>Lazar s.r.o.</w:t>
                      </w:r>
                    </w:p>
                    <w:p w14:paraId="55EC14F7" w14:textId="77777777" w:rsidR="00210B03" w:rsidRDefault="00606313">
                      <w:pPr>
                        <w:pStyle w:val="Zkladntext20"/>
                        <w:shd w:val="clear" w:color="auto" w:fill="auto"/>
                      </w:pPr>
                      <w:r>
                        <w:t>Letiště Brno-Tuřany 904/1 62700 Bmo</w:t>
                      </w:r>
                    </w:p>
                    <w:p w14:paraId="5CED2F0E" w14:textId="77777777" w:rsidR="00210B03" w:rsidRDefault="00606313">
                      <w:pPr>
                        <w:pStyle w:val="Zkladntext20"/>
                        <w:shd w:val="clear" w:color="auto" w:fill="auto"/>
                      </w:pPr>
                      <w:r>
                        <w:t>tel:</w:t>
                      </w:r>
                    </w:p>
                    <w:p w14:paraId="1233186F" w14:textId="77777777" w:rsidR="00210B03" w:rsidRDefault="00606313">
                      <w:pPr>
                        <w:pStyle w:val="Zkladntext20"/>
                        <w:shd w:val="clear" w:color="auto" w:fill="auto"/>
                      </w:pPr>
                      <w:r>
                        <w:t>Mobil:</w:t>
                      </w:r>
                    </w:p>
                    <w:p w14:paraId="4D3D26D3" w14:textId="77777777" w:rsidR="00210B03" w:rsidRDefault="00606313">
                      <w:pPr>
                        <w:pStyle w:val="Zkladntext30"/>
                        <w:shd w:val="clear" w:color="auto" w:fill="auto"/>
                        <w:spacing w:after="0"/>
                      </w:pPr>
                      <w:r>
                        <w:t>IČO: 26917891</w:t>
                      </w:r>
                    </w:p>
                    <w:p w14:paraId="3E0757F3" w14:textId="77777777" w:rsidR="00210B03" w:rsidRDefault="00606313">
                      <w:pPr>
                        <w:pStyle w:val="Zkladntext30"/>
                        <w:shd w:val="clear" w:color="auto" w:fill="auto"/>
                        <w:spacing w:after="0"/>
                      </w:pPr>
                      <w:r>
                        <w:t>DIČ: CZ26917891</w:t>
                      </w:r>
                    </w:p>
                  </w:txbxContent>
                </v:textbox>
                <w10:wrap type="square" side="right" anchorx="page"/>
              </v:shape>
            </w:pict>
          </mc:Fallback>
        </mc:AlternateContent>
      </w:r>
      <w:r>
        <w:t>Nabídka vystavená</w:t>
      </w:r>
      <w:bookmarkEnd w:id="10"/>
      <w:bookmarkEnd w:id="11"/>
    </w:p>
    <w:p w14:paraId="59ECC02F" w14:textId="1BF58715" w:rsidR="00210B03" w:rsidRDefault="00606313">
      <w:pPr>
        <w:pStyle w:val="Zkladntext30"/>
        <w:shd w:val="clear" w:color="auto" w:fill="auto"/>
        <w:tabs>
          <w:tab w:val="left" w:pos="2501"/>
        </w:tabs>
        <w:spacing w:after="120"/>
        <w:rPr>
          <w:sz w:val="19"/>
          <w:szCs w:val="19"/>
        </w:rPr>
      </w:pPr>
      <w:r>
        <w:rPr>
          <w:noProof/>
        </w:rPr>
        <w:drawing>
          <wp:anchor distT="231775" distB="0" distL="1558925" distR="114300" simplePos="0" relativeHeight="125829382" behindDoc="0" locked="0" layoutInCell="1" allowOverlap="1" wp14:anchorId="2A09C4DD" wp14:editId="3050A843">
            <wp:simplePos x="0" y="0"/>
            <wp:positionH relativeFrom="page">
              <wp:posOffset>2941320</wp:posOffset>
            </wp:positionH>
            <wp:positionV relativeFrom="paragraph">
              <wp:posOffset>333375</wp:posOffset>
            </wp:positionV>
            <wp:extent cx="816610" cy="792480"/>
            <wp:effectExtent l="0" t="0" r="0" b="0"/>
            <wp:wrapSquare wrapText="r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816610" cy="792480"/>
                    </a:xfrm>
                    <a:prstGeom prst="rect">
                      <a:avLst/>
                    </a:prstGeom>
                  </pic:spPr>
                </pic:pic>
              </a:graphicData>
            </a:graphic>
          </wp:anchor>
        </w:drawing>
      </w:r>
      <w:r>
        <w:rPr>
          <w:noProof/>
        </w:rPr>
        <w:drawing>
          <wp:anchor distT="0" distB="0" distL="0" distR="0" simplePos="0" relativeHeight="125829383" behindDoc="0" locked="0" layoutInCell="1" allowOverlap="1" wp14:anchorId="3C4D8ED7" wp14:editId="114E7996">
            <wp:simplePos x="0" y="0"/>
            <wp:positionH relativeFrom="page">
              <wp:posOffset>1767840</wp:posOffset>
            </wp:positionH>
            <wp:positionV relativeFrom="paragraph">
              <wp:posOffset>38100</wp:posOffset>
            </wp:positionV>
            <wp:extent cx="2237105" cy="1090930"/>
            <wp:effectExtent l="0" t="0" r="0" b="0"/>
            <wp:wrapSquare wrapText="right"/>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9"/>
                    <a:stretch/>
                  </pic:blipFill>
                  <pic:spPr>
                    <a:xfrm>
                      <a:off x="0" y="0"/>
                      <a:ext cx="2237105" cy="1090930"/>
                    </a:xfrm>
                    <a:prstGeom prst="rect">
                      <a:avLst/>
                    </a:prstGeom>
                  </pic:spPr>
                </pic:pic>
              </a:graphicData>
            </a:graphic>
            <wp14:sizeRelH relativeFrom="margin">
              <wp14:pctWidth>0</wp14:pctWidth>
            </wp14:sizeRelH>
            <wp14:sizeRelV relativeFrom="margin">
              <wp14:pctHeight>0</wp14:pctHeight>
            </wp14:sizeRelV>
          </wp:anchor>
        </w:drawing>
      </w:r>
      <w:r>
        <w:t>Doklad číslo:</w:t>
      </w:r>
      <w:r>
        <w:tab/>
      </w:r>
      <w:r>
        <w:rPr>
          <w:sz w:val="19"/>
          <w:szCs w:val="19"/>
          <w:u w:val="single"/>
        </w:rPr>
        <w:t>NP2240170</w:t>
      </w:r>
    </w:p>
    <w:p w14:paraId="6A95AA15" w14:textId="77777777" w:rsidR="00210B03" w:rsidRDefault="00606313">
      <w:pPr>
        <w:pStyle w:val="Zkladntext20"/>
        <w:shd w:val="clear" w:color="auto" w:fill="auto"/>
        <w:spacing w:after="120" w:line="240" w:lineRule="auto"/>
      </w:pPr>
      <w:r>
        <w:t>Odběratel:</w:t>
      </w:r>
    </w:p>
    <w:p w14:paraId="0AAACDC2" w14:textId="77777777" w:rsidR="00210B03" w:rsidRDefault="00606313">
      <w:pPr>
        <w:pStyle w:val="Zkladntext30"/>
        <w:shd w:val="clear" w:color="auto" w:fill="auto"/>
      </w:pPr>
      <w:r>
        <w:t>‘KSÚS, provoz Jihlava, středisko Jihlava</w:t>
      </w:r>
    </w:p>
    <w:p w14:paraId="55A4550E" w14:textId="77777777" w:rsidR="00210B03" w:rsidRDefault="00606313">
      <w:pPr>
        <w:pStyle w:val="Zkladntext30"/>
        <w:shd w:val="clear" w:color="auto" w:fill="auto"/>
      </w:pPr>
      <w:r>
        <w:t>Kosovská16</w:t>
      </w:r>
    </w:p>
    <w:p w14:paraId="1C5FE22A" w14:textId="77777777" w:rsidR="00210B03" w:rsidRDefault="00606313">
      <w:pPr>
        <w:pStyle w:val="Zkladntext30"/>
        <w:shd w:val="clear" w:color="auto" w:fill="auto"/>
        <w:tabs>
          <w:tab w:val="left" w:pos="984"/>
        </w:tabs>
        <w:spacing w:after="180"/>
      </w:pPr>
      <w:r>
        <w:t>58601</w:t>
      </w:r>
      <w:r>
        <w:tab/>
        <w:t>Jihlava</w:t>
      </w:r>
    </w:p>
    <w:p w14:paraId="25742433" w14:textId="77777777" w:rsidR="00210B03" w:rsidRDefault="00606313">
      <w:pPr>
        <w:pStyle w:val="Zkladntext30"/>
        <w:shd w:val="clear" w:color="auto" w:fill="auto"/>
      </w:pPr>
      <w:r>
        <w:t>IČO: 00090450</w:t>
      </w:r>
    </w:p>
    <w:p w14:paraId="739D822E" w14:textId="77777777" w:rsidR="00210B03" w:rsidRDefault="00606313">
      <w:pPr>
        <w:pStyle w:val="Zkladntext30"/>
        <w:shd w:val="clear" w:color="auto" w:fill="auto"/>
        <w:spacing w:after="120"/>
      </w:pPr>
      <w:r>
        <w:t>DIČ: CZ00090450</w:t>
      </w:r>
    </w:p>
    <w:p w14:paraId="7C980DC0" w14:textId="77777777" w:rsidR="00210B03" w:rsidRDefault="00606313">
      <w:pPr>
        <w:pStyle w:val="Zkladntext30"/>
        <w:shd w:val="clear" w:color="auto" w:fill="auto"/>
        <w:ind w:left="1420"/>
      </w:pPr>
      <w:r>
        <w:t>Datum vystavení: 19.02.2024 Platnost do: 26.02.2024 Vystavil (a):</w:t>
      </w:r>
    </w:p>
    <w:p w14:paraId="70548671" w14:textId="77777777" w:rsidR="00210B03" w:rsidRDefault="00606313">
      <w:pPr>
        <w:pStyle w:val="Zkladntext20"/>
        <w:shd w:val="clear" w:color="auto" w:fill="auto"/>
        <w:tabs>
          <w:tab w:val="left" w:pos="2289"/>
        </w:tabs>
        <w:spacing w:after="420" w:line="240" w:lineRule="auto"/>
        <w:ind w:left="1420"/>
      </w:pPr>
      <w:r>
        <w:t>Doprava:</w:t>
      </w:r>
      <w:r>
        <w:tab/>
        <w:t>Platební podmínky: převodem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55"/>
        <w:gridCol w:w="1440"/>
        <w:gridCol w:w="960"/>
        <w:gridCol w:w="974"/>
        <w:gridCol w:w="566"/>
        <w:gridCol w:w="739"/>
        <w:gridCol w:w="734"/>
      </w:tblGrid>
      <w:tr w:rsidR="00210B03" w14:paraId="2695C704" w14:textId="77777777">
        <w:tblPrEx>
          <w:tblCellMar>
            <w:top w:w="0" w:type="dxa"/>
            <w:bottom w:w="0" w:type="dxa"/>
          </w:tblCellMar>
        </w:tblPrEx>
        <w:trPr>
          <w:trHeight w:hRule="exact" w:val="187"/>
          <w:jc w:val="center"/>
        </w:trPr>
        <w:tc>
          <w:tcPr>
            <w:tcW w:w="2155" w:type="dxa"/>
            <w:shd w:val="clear" w:color="auto" w:fill="FFFFFF"/>
          </w:tcPr>
          <w:p w14:paraId="75B69B74" w14:textId="77777777" w:rsidR="00210B03" w:rsidRDefault="00606313">
            <w:pPr>
              <w:pStyle w:val="Jin0"/>
              <w:shd w:val="clear" w:color="auto" w:fill="auto"/>
              <w:spacing w:after="0"/>
              <w:rPr>
                <w:sz w:val="12"/>
                <w:szCs w:val="12"/>
              </w:rPr>
            </w:pPr>
            <w:r>
              <w:rPr>
                <w:sz w:val="12"/>
                <w:szCs w:val="12"/>
              </w:rPr>
              <w:t>Označení dodávky</w:t>
            </w:r>
          </w:p>
        </w:tc>
        <w:tc>
          <w:tcPr>
            <w:tcW w:w="1440" w:type="dxa"/>
            <w:shd w:val="clear" w:color="auto" w:fill="FFFFFF"/>
          </w:tcPr>
          <w:p w14:paraId="79769B76" w14:textId="77777777" w:rsidR="00210B03" w:rsidRDefault="00606313">
            <w:pPr>
              <w:pStyle w:val="Jin0"/>
              <w:shd w:val="clear" w:color="auto" w:fill="auto"/>
              <w:spacing w:after="0"/>
              <w:ind w:firstLine="340"/>
              <w:jc w:val="both"/>
              <w:rPr>
                <w:sz w:val="12"/>
                <w:szCs w:val="12"/>
              </w:rPr>
            </w:pPr>
            <w:r>
              <w:rPr>
                <w:sz w:val="12"/>
                <w:szCs w:val="12"/>
              </w:rPr>
              <w:t>Kód</w:t>
            </w:r>
          </w:p>
        </w:tc>
        <w:tc>
          <w:tcPr>
            <w:tcW w:w="960" w:type="dxa"/>
            <w:shd w:val="clear" w:color="auto" w:fill="FFFFFF"/>
          </w:tcPr>
          <w:p w14:paraId="5636F47A" w14:textId="77777777" w:rsidR="00210B03" w:rsidRDefault="00606313">
            <w:pPr>
              <w:pStyle w:val="Jin0"/>
              <w:shd w:val="clear" w:color="auto" w:fill="auto"/>
              <w:spacing w:after="0"/>
              <w:jc w:val="center"/>
              <w:rPr>
                <w:sz w:val="12"/>
                <w:szCs w:val="12"/>
              </w:rPr>
            </w:pPr>
            <w:r>
              <w:rPr>
                <w:sz w:val="12"/>
                <w:szCs w:val="12"/>
              </w:rPr>
              <w:t>Počet M.J.M.J.</w:t>
            </w:r>
          </w:p>
        </w:tc>
        <w:tc>
          <w:tcPr>
            <w:tcW w:w="974" w:type="dxa"/>
            <w:shd w:val="clear" w:color="auto" w:fill="FFFFFF"/>
          </w:tcPr>
          <w:p w14:paraId="154DDAD8" w14:textId="77777777" w:rsidR="00210B03" w:rsidRDefault="00606313">
            <w:pPr>
              <w:pStyle w:val="Jin0"/>
              <w:shd w:val="clear" w:color="auto" w:fill="auto"/>
              <w:spacing w:after="0"/>
              <w:rPr>
                <w:sz w:val="12"/>
                <w:szCs w:val="12"/>
              </w:rPr>
            </w:pPr>
            <w:r>
              <w:rPr>
                <w:sz w:val="12"/>
                <w:szCs w:val="12"/>
              </w:rPr>
              <w:t>léna za M.J.</w:t>
            </w:r>
          </w:p>
        </w:tc>
        <w:tc>
          <w:tcPr>
            <w:tcW w:w="566" w:type="dxa"/>
            <w:shd w:val="clear" w:color="auto" w:fill="FFFFFF"/>
          </w:tcPr>
          <w:p w14:paraId="66D140DF" w14:textId="77777777" w:rsidR="00210B03" w:rsidRDefault="00606313">
            <w:pPr>
              <w:pStyle w:val="Jin0"/>
              <w:shd w:val="clear" w:color="auto" w:fill="auto"/>
              <w:spacing w:after="0"/>
              <w:ind w:firstLine="160"/>
              <w:rPr>
                <w:sz w:val="12"/>
                <w:szCs w:val="12"/>
              </w:rPr>
            </w:pPr>
            <w:r>
              <w:rPr>
                <w:sz w:val="12"/>
                <w:szCs w:val="12"/>
              </w:rPr>
              <w:t>DPH %</w:t>
            </w:r>
          </w:p>
        </w:tc>
        <w:tc>
          <w:tcPr>
            <w:tcW w:w="739" w:type="dxa"/>
            <w:shd w:val="clear" w:color="auto" w:fill="FFFFFF"/>
          </w:tcPr>
          <w:p w14:paraId="04B291E4" w14:textId="77777777" w:rsidR="00210B03" w:rsidRDefault="00606313">
            <w:pPr>
              <w:pStyle w:val="Jin0"/>
              <w:shd w:val="clear" w:color="auto" w:fill="auto"/>
              <w:spacing w:after="0"/>
              <w:jc w:val="both"/>
              <w:rPr>
                <w:sz w:val="12"/>
                <w:szCs w:val="12"/>
              </w:rPr>
            </w:pPr>
            <w:r>
              <w:rPr>
                <w:sz w:val="12"/>
                <w:szCs w:val="12"/>
              </w:rPr>
              <w:t>bez DPH</w:t>
            </w:r>
          </w:p>
        </w:tc>
        <w:tc>
          <w:tcPr>
            <w:tcW w:w="734" w:type="dxa"/>
            <w:shd w:val="clear" w:color="auto" w:fill="FFFFFF"/>
          </w:tcPr>
          <w:p w14:paraId="51939A5D" w14:textId="77777777" w:rsidR="00210B03" w:rsidRDefault="00606313">
            <w:pPr>
              <w:pStyle w:val="Jin0"/>
              <w:shd w:val="clear" w:color="auto" w:fill="auto"/>
              <w:spacing w:after="0"/>
              <w:jc w:val="right"/>
              <w:rPr>
                <w:sz w:val="12"/>
                <w:szCs w:val="12"/>
              </w:rPr>
            </w:pPr>
            <w:r>
              <w:rPr>
                <w:sz w:val="12"/>
                <w:szCs w:val="12"/>
              </w:rPr>
              <w:t>sDPH</w:t>
            </w:r>
          </w:p>
        </w:tc>
      </w:tr>
      <w:tr w:rsidR="00210B03" w14:paraId="1A4D3552" w14:textId="77777777">
        <w:tblPrEx>
          <w:tblCellMar>
            <w:top w:w="0" w:type="dxa"/>
            <w:bottom w:w="0" w:type="dxa"/>
          </w:tblCellMar>
        </w:tblPrEx>
        <w:trPr>
          <w:trHeight w:hRule="exact" w:val="211"/>
          <w:jc w:val="center"/>
        </w:trPr>
        <w:tc>
          <w:tcPr>
            <w:tcW w:w="2155" w:type="dxa"/>
            <w:tcBorders>
              <w:top w:val="single" w:sz="4" w:space="0" w:color="auto"/>
            </w:tcBorders>
            <w:shd w:val="clear" w:color="auto" w:fill="FFFFFF"/>
            <w:vAlign w:val="center"/>
          </w:tcPr>
          <w:p w14:paraId="5B00A723" w14:textId="77777777" w:rsidR="00210B03" w:rsidRDefault="00606313">
            <w:pPr>
              <w:pStyle w:val="Jin0"/>
              <w:shd w:val="clear" w:color="auto" w:fill="auto"/>
              <w:spacing w:after="0"/>
              <w:rPr>
                <w:sz w:val="12"/>
                <w:szCs w:val="12"/>
              </w:rPr>
            </w:pPr>
            <w:r>
              <w:rPr>
                <w:sz w:val="12"/>
                <w:szCs w:val="12"/>
              </w:rPr>
              <w:t>‘‘‘KSÚSPacov PDV240305</w:t>
            </w:r>
          </w:p>
        </w:tc>
        <w:tc>
          <w:tcPr>
            <w:tcW w:w="1440" w:type="dxa"/>
            <w:tcBorders>
              <w:top w:val="single" w:sz="4" w:space="0" w:color="auto"/>
            </w:tcBorders>
            <w:shd w:val="clear" w:color="auto" w:fill="FFFFFF"/>
          </w:tcPr>
          <w:p w14:paraId="4318DCE1" w14:textId="77777777" w:rsidR="00210B03" w:rsidRDefault="00210B03">
            <w:pPr>
              <w:rPr>
                <w:sz w:val="10"/>
                <w:szCs w:val="10"/>
              </w:rPr>
            </w:pPr>
          </w:p>
        </w:tc>
        <w:tc>
          <w:tcPr>
            <w:tcW w:w="960" w:type="dxa"/>
            <w:tcBorders>
              <w:top w:val="single" w:sz="4" w:space="0" w:color="auto"/>
            </w:tcBorders>
            <w:shd w:val="clear" w:color="auto" w:fill="FFFFFF"/>
            <w:vAlign w:val="bottom"/>
          </w:tcPr>
          <w:p w14:paraId="2BDE848C" w14:textId="77777777" w:rsidR="00210B03" w:rsidRDefault="00606313">
            <w:pPr>
              <w:pStyle w:val="Jin0"/>
              <w:shd w:val="clear" w:color="auto" w:fill="auto"/>
              <w:spacing w:after="0"/>
              <w:ind w:firstLine="380"/>
              <w:rPr>
                <w:sz w:val="12"/>
                <w:szCs w:val="12"/>
              </w:rPr>
            </w:pPr>
            <w:r>
              <w:rPr>
                <w:sz w:val="12"/>
                <w:szCs w:val="12"/>
              </w:rPr>
              <w:t>1,00</w:t>
            </w:r>
          </w:p>
        </w:tc>
        <w:tc>
          <w:tcPr>
            <w:tcW w:w="974" w:type="dxa"/>
            <w:tcBorders>
              <w:top w:val="single" w:sz="4" w:space="0" w:color="auto"/>
            </w:tcBorders>
            <w:shd w:val="clear" w:color="auto" w:fill="FFFFFF"/>
            <w:vAlign w:val="bottom"/>
          </w:tcPr>
          <w:p w14:paraId="128FBC6A" w14:textId="77777777" w:rsidR="00210B03" w:rsidRDefault="00606313">
            <w:pPr>
              <w:pStyle w:val="Jin0"/>
              <w:shd w:val="clear" w:color="auto" w:fill="auto"/>
              <w:spacing w:after="0"/>
              <w:ind w:firstLine="520"/>
              <w:jc w:val="both"/>
              <w:rPr>
                <w:sz w:val="12"/>
                <w:szCs w:val="12"/>
              </w:rPr>
            </w:pPr>
            <w:r>
              <w:rPr>
                <w:sz w:val="12"/>
                <w:szCs w:val="12"/>
              </w:rPr>
              <w:t>0,00</w:t>
            </w:r>
          </w:p>
        </w:tc>
        <w:tc>
          <w:tcPr>
            <w:tcW w:w="566" w:type="dxa"/>
            <w:tcBorders>
              <w:top w:val="single" w:sz="4" w:space="0" w:color="auto"/>
            </w:tcBorders>
            <w:shd w:val="clear" w:color="auto" w:fill="FFFFFF"/>
            <w:vAlign w:val="bottom"/>
          </w:tcPr>
          <w:p w14:paraId="2F3BE1E9"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tcBorders>
              <w:top w:val="single" w:sz="4" w:space="0" w:color="auto"/>
            </w:tcBorders>
            <w:shd w:val="clear" w:color="auto" w:fill="FFFFFF"/>
            <w:vAlign w:val="bottom"/>
          </w:tcPr>
          <w:p w14:paraId="2756725A" w14:textId="77777777" w:rsidR="00210B03" w:rsidRDefault="00606313">
            <w:pPr>
              <w:pStyle w:val="Jin0"/>
              <w:shd w:val="clear" w:color="auto" w:fill="auto"/>
              <w:spacing w:after="0"/>
              <w:ind w:firstLine="320"/>
              <w:jc w:val="both"/>
              <w:rPr>
                <w:sz w:val="12"/>
                <w:szCs w:val="12"/>
              </w:rPr>
            </w:pPr>
            <w:r>
              <w:rPr>
                <w:sz w:val="12"/>
                <w:szCs w:val="12"/>
              </w:rPr>
              <w:t>0,00</w:t>
            </w:r>
          </w:p>
        </w:tc>
        <w:tc>
          <w:tcPr>
            <w:tcW w:w="734" w:type="dxa"/>
            <w:tcBorders>
              <w:top w:val="single" w:sz="4" w:space="0" w:color="auto"/>
            </w:tcBorders>
            <w:shd w:val="clear" w:color="auto" w:fill="FFFFFF"/>
            <w:vAlign w:val="bottom"/>
          </w:tcPr>
          <w:p w14:paraId="3A6D9DD8" w14:textId="77777777" w:rsidR="00210B03" w:rsidRDefault="00606313">
            <w:pPr>
              <w:pStyle w:val="Jin0"/>
              <w:shd w:val="clear" w:color="auto" w:fill="auto"/>
              <w:spacing w:after="0"/>
              <w:jc w:val="right"/>
              <w:rPr>
                <w:sz w:val="12"/>
                <w:szCs w:val="12"/>
              </w:rPr>
            </w:pPr>
            <w:r>
              <w:rPr>
                <w:sz w:val="12"/>
                <w:szCs w:val="12"/>
              </w:rPr>
              <w:t>0,00</w:t>
            </w:r>
          </w:p>
        </w:tc>
      </w:tr>
      <w:tr w:rsidR="00210B03" w14:paraId="3322DF75" w14:textId="77777777">
        <w:tblPrEx>
          <w:tblCellMar>
            <w:top w:w="0" w:type="dxa"/>
            <w:bottom w:w="0" w:type="dxa"/>
          </w:tblCellMar>
        </w:tblPrEx>
        <w:trPr>
          <w:trHeight w:hRule="exact" w:val="216"/>
          <w:jc w:val="center"/>
        </w:trPr>
        <w:tc>
          <w:tcPr>
            <w:tcW w:w="2155" w:type="dxa"/>
            <w:shd w:val="clear" w:color="auto" w:fill="FFFFFF"/>
            <w:vAlign w:val="bottom"/>
          </w:tcPr>
          <w:p w14:paraId="1F035A11" w14:textId="77777777" w:rsidR="00210B03" w:rsidRDefault="00606313">
            <w:pPr>
              <w:pStyle w:val="Jin0"/>
              <w:shd w:val="clear" w:color="auto" w:fill="auto"/>
              <w:spacing w:after="0"/>
              <w:rPr>
                <w:sz w:val="12"/>
                <w:szCs w:val="12"/>
              </w:rPr>
            </w:pPr>
            <w:r>
              <w:rPr>
                <w:sz w:val="12"/>
                <w:szCs w:val="12"/>
              </w:rPr>
              <w:t>.Šnek 180x3917</w:t>
            </w:r>
            <w:r>
              <w:rPr>
                <w:color w:val="2A2A2A"/>
                <w:sz w:val="12"/>
                <w:szCs w:val="12"/>
              </w:rPr>
              <w:t>L</w:t>
            </w:r>
          </w:p>
        </w:tc>
        <w:tc>
          <w:tcPr>
            <w:tcW w:w="1440" w:type="dxa"/>
            <w:shd w:val="clear" w:color="auto" w:fill="FFFFFF"/>
            <w:vAlign w:val="bottom"/>
          </w:tcPr>
          <w:p w14:paraId="5EA2F865" w14:textId="77777777" w:rsidR="00210B03" w:rsidRDefault="00606313">
            <w:pPr>
              <w:pStyle w:val="Jin0"/>
              <w:shd w:val="clear" w:color="auto" w:fill="auto"/>
              <w:spacing w:after="0"/>
              <w:ind w:firstLine="340"/>
              <w:rPr>
                <w:sz w:val="12"/>
                <w:szCs w:val="12"/>
              </w:rPr>
            </w:pPr>
            <w:r>
              <w:rPr>
                <w:sz w:val="12"/>
                <w:szCs w:val="12"/>
              </w:rPr>
              <w:t>040000288,150001</w:t>
            </w:r>
          </w:p>
        </w:tc>
        <w:tc>
          <w:tcPr>
            <w:tcW w:w="960" w:type="dxa"/>
            <w:shd w:val="clear" w:color="auto" w:fill="FFFFFF"/>
            <w:vAlign w:val="bottom"/>
          </w:tcPr>
          <w:p w14:paraId="2D2019B4"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4386CE28" w14:textId="77777777" w:rsidR="00210B03" w:rsidRDefault="00606313">
            <w:pPr>
              <w:pStyle w:val="Jin0"/>
              <w:shd w:val="clear" w:color="auto" w:fill="auto"/>
              <w:spacing w:after="0"/>
              <w:jc w:val="center"/>
              <w:rPr>
                <w:sz w:val="12"/>
                <w:szCs w:val="12"/>
              </w:rPr>
            </w:pPr>
            <w:r>
              <w:rPr>
                <w:sz w:val="12"/>
                <w:szCs w:val="12"/>
              </w:rPr>
              <w:t>23 800,00</w:t>
            </w:r>
          </w:p>
        </w:tc>
        <w:tc>
          <w:tcPr>
            <w:tcW w:w="566" w:type="dxa"/>
            <w:shd w:val="clear" w:color="auto" w:fill="FFFFFF"/>
            <w:vAlign w:val="bottom"/>
          </w:tcPr>
          <w:p w14:paraId="259F9E1D"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7781803F" w14:textId="77777777" w:rsidR="00210B03" w:rsidRDefault="00606313">
            <w:pPr>
              <w:pStyle w:val="Jin0"/>
              <w:shd w:val="clear" w:color="auto" w:fill="auto"/>
              <w:spacing w:after="0"/>
              <w:jc w:val="both"/>
              <w:rPr>
                <w:sz w:val="12"/>
                <w:szCs w:val="12"/>
              </w:rPr>
            </w:pPr>
            <w:r>
              <w:rPr>
                <w:sz w:val="12"/>
                <w:szCs w:val="12"/>
              </w:rPr>
              <w:t>23 800,00</w:t>
            </w:r>
          </w:p>
        </w:tc>
        <w:tc>
          <w:tcPr>
            <w:tcW w:w="734" w:type="dxa"/>
            <w:shd w:val="clear" w:color="auto" w:fill="FFFFFF"/>
            <w:vAlign w:val="bottom"/>
          </w:tcPr>
          <w:p w14:paraId="3E21D631" w14:textId="77777777" w:rsidR="00210B03" w:rsidRDefault="00606313">
            <w:pPr>
              <w:pStyle w:val="Jin0"/>
              <w:shd w:val="clear" w:color="auto" w:fill="auto"/>
              <w:spacing w:after="0"/>
              <w:jc w:val="right"/>
              <w:rPr>
                <w:sz w:val="12"/>
                <w:szCs w:val="12"/>
              </w:rPr>
            </w:pPr>
            <w:r>
              <w:rPr>
                <w:sz w:val="12"/>
                <w:szCs w:val="12"/>
              </w:rPr>
              <w:t>28 798,00</w:t>
            </w:r>
          </w:p>
        </w:tc>
      </w:tr>
      <w:tr w:rsidR="00210B03" w14:paraId="0B64CA05" w14:textId="77777777">
        <w:tblPrEx>
          <w:tblCellMar>
            <w:top w:w="0" w:type="dxa"/>
            <w:bottom w:w="0" w:type="dxa"/>
          </w:tblCellMar>
        </w:tblPrEx>
        <w:trPr>
          <w:trHeight w:hRule="exact" w:val="211"/>
          <w:jc w:val="center"/>
        </w:trPr>
        <w:tc>
          <w:tcPr>
            <w:tcW w:w="2155" w:type="dxa"/>
            <w:shd w:val="clear" w:color="auto" w:fill="FFFFFF"/>
          </w:tcPr>
          <w:p w14:paraId="5BE3542F" w14:textId="77777777" w:rsidR="00210B03" w:rsidRDefault="00606313">
            <w:pPr>
              <w:pStyle w:val="Jin0"/>
              <w:shd w:val="clear" w:color="auto" w:fill="auto"/>
              <w:spacing w:after="0"/>
              <w:rPr>
                <w:sz w:val="12"/>
                <w:szCs w:val="12"/>
              </w:rPr>
            </w:pPr>
            <w:r>
              <w:rPr>
                <w:sz w:val="12"/>
                <w:szCs w:val="12"/>
              </w:rPr>
              <w:t>.Šnek 180x3917 P</w:t>
            </w:r>
          </w:p>
        </w:tc>
        <w:tc>
          <w:tcPr>
            <w:tcW w:w="1440" w:type="dxa"/>
            <w:shd w:val="clear" w:color="auto" w:fill="FFFFFF"/>
          </w:tcPr>
          <w:p w14:paraId="3B217042" w14:textId="77777777" w:rsidR="00210B03" w:rsidRDefault="00606313">
            <w:pPr>
              <w:pStyle w:val="Jin0"/>
              <w:shd w:val="clear" w:color="auto" w:fill="auto"/>
              <w:spacing w:after="0"/>
              <w:ind w:firstLine="340"/>
              <w:rPr>
                <w:sz w:val="12"/>
                <w:szCs w:val="12"/>
              </w:rPr>
            </w:pPr>
            <w:r>
              <w:rPr>
                <w:sz w:val="12"/>
                <w:szCs w:val="12"/>
              </w:rPr>
              <w:t>040000289,150001</w:t>
            </w:r>
          </w:p>
        </w:tc>
        <w:tc>
          <w:tcPr>
            <w:tcW w:w="960" w:type="dxa"/>
            <w:shd w:val="clear" w:color="auto" w:fill="FFFFFF"/>
          </w:tcPr>
          <w:p w14:paraId="0CDC5E02"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tcPr>
          <w:p w14:paraId="7D0F37E2" w14:textId="77777777" w:rsidR="00210B03" w:rsidRDefault="00606313">
            <w:pPr>
              <w:pStyle w:val="Jin0"/>
              <w:shd w:val="clear" w:color="auto" w:fill="auto"/>
              <w:spacing w:after="0"/>
              <w:jc w:val="center"/>
              <w:rPr>
                <w:sz w:val="12"/>
                <w:szCs w:val="12"/>
              </w:rPr>
            </w:pPr>
            <w:r>
              <w:rPr>
                <w:sz w:val="12"/>
                <w:szCs w:val="12"/>
              </w:rPr>
              <w:t>23 800,00</w:t>
            </w:r>
          </w:p>
        </w:tc>
        <w:tc>
          <w:tcPr>
            <w:tcW w:w="566" w:type="dxa"/>
            <w:shd w:val="clear" w:color="auto" w:fill="FFFFFF"/>
            <w:vAlign w:val="bottom"/>
          </w:tcPr>
          <w:p w14:paraId="4BDFCC0B"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tcPr>
          <w:p w14:paraId="63A38E0C" w14:textId="77777777" w:rsidR="00210B03" w:rsidRDefault="00606313">
            <w:pPr>
              <w:pStyle w:val="Jin0"/>
              <w:shd w:val="clear" w:color="auto" w:fill="auto"/>
              <w:spacing w:after="0"/>
              <w:jc w:val="both"/>
              <w:rPr>
                <w:sz w:val="12"/>
                <w:szCs w:val="12"/>
              </w:rPr>
            </w:pPr>
            <w:r>
              <w:rPr>
                <w:sz w:val="12"/>
                <w:szCs w:val="12"/>
              </w:rPr>
              <w:t>23 800,00</w:t>
            </w:r>
          </w:p>
        </w:tc>
        <w:tc>
          <w:tcPr>
            <w:tcW w:w="734" w:type="dxa"/>
            <w:shd w:val="clear" w:color="auto" w:fill="FFFFFF"/>
          </w:tcPr>
          <w:p w14:paraId="148D4A37" w14:textId="77777777" w:rsidR="00210B03" w:rsidRDefault="00606313">
            <w:pPr>
              <w:pStyle w:val="Jin0"/>
              <w:shd w:val="clear" w:color="auto" w:fill="auto"/>
              <w:spacing w:after="0"/>
              <w:jc w:val="right"/>
              <w:rPr>
                <w:sz w:val="12"/>
                <w:szCs w:val="12"/>
              </w:rPr>
            </w:pPr>
            <w:r>
              <w:rPr>
                <w:sz w:val="12"/>
                <w:szCs w:val="12"/>
              </w:rPr>
              <w:t>28 798,00</w:t>
            </w:r>
          </w:p>
        </w:tc>
      </w:tr>
      <w:tr w:rsidR="00210B03" w14:paraId="6C605D6B" w14:textId="77777777">
        <w:tblPrEx>
          <w:tblCellMar>
            <w:top w:w="0" w:type="dxa"/>
            <w:bottom w:w="0" w:type="dxa"/>
          </w:tblCellMar>
        </w:tblPrEx>
        <w:trPr>
          <w:trHeight w:hRule="exact" w:val="211"/>
          <w:jc w:val="center"/>
        </w:trPr>
        <w:tc>
          <w:tcPr>
            <w:tcW w:w="2155" w:type="dxa"/>
            <w:shd w:val="clear" w:color="auto" w:fill="FFFFFF"/>
            <w:vAlign w:val="bottom"/>
          </w:tcPr>
          <w:p w14:paraId="34A6D179" w14:textId="77777777" w:rsidR="00210B03" w:rsidRDefault="00606313">
            <w:pPr>
              <w:pStyle w:val="Jin0"/>
              <w:shd w:val="clear" w:color="auto" w:fill="auto"/>
              <w:spacing w:after="0"/>
              <w:rPr>
                <w:sz w:val="12"/>
                <w:szCs w:val="12"/>
              </w:rPr>
            </w:pPr>
            <w:r>
              <w:rPr>
                <w:sz w:val="12"/>
                <w:szCs w:val="12"/>
              </w:rPr>
              <w:t>Dopravné - Toptrans</w:t>
            </w:r>
          </w:p>
        </w:tc>
        <w:tc>
          <w:tcPr>
            <w:tcW w:w="1440" w:type="dxa"/>
            <w:shd w:val="clear" w:color="auto" w:fill="FFFFFF"/>
          </w:tcPr>
          <w:p w14:paraId="7EBED683" w14:textId="77777777" w:rsidR="00210B03" w:rsidRDefault="00210B03">
            <w:pPr>
              <w:rPr>
                <w:sz w:val="10"/>
                <w:szCs w:val="10"/>
              </w:rPr>
            </w:pPr>
          </w:p>
        </w:tc>
        <w:tc>
          <w:tcPr>
            <w:tcW w:w="960" w:type="dxa"/>
            <w:shd w:val="clear" w:color="auto" w:fill="FFFFFF"/>
            <w:vAlign w:val="bottom"/>
          </w:tcPr>
          <w:p w14:paraId="7A384B55" w14:textId="77777777" w:rsidR="00210B03" w:rsidRDefault="00606313">
            <w:pPr>
              <w:pStyle w:val="Jin0"/>
              <w:shd w:val="clear" w:color="auto" w:fill="auto"/>
              <w:spacing w:after="0"/>
              <w:ind w:firstLine="140"/>
              <w:rPr>
                <w:sz w:val="12"/>
                <w:szCs w:val="12"/>
              </w:rPr>
            </w:pPr>
            <w:r>
              <w:rPr>
                <w:sz w:val="12"/>
                <w:szCs w:val="12"/>
              </w:rPr>
              <w:t>1 429,00</w:t>
            </w:r>
          </w:p>
        </w:tc>
        <w:tc>
          <w:tcPr>
            <w:tcW w:w="974" w:type="dxa"/>
            <w:shd w:val="clear" w:color="auto" w:fill="FFFFFF"/>
            <w:vAlign w:val="bottom"/>
          </w:tcPr>
          <w:p w14:paraId="5CAF03DF" w14:textId="77777777" w:rsidR="00210B03" w:rsidRDefault="00606313">
            <w:pPr>
              <w:pStyle w:val="Jin0"/>
              <w:shd w:val="clear" w:color="auto" w:fill="auto"/>
              <w:spacing w:after="0"/>
              <w:ind w:firstLine="520"/>
              <w:jc w:val="both"/>
              <w:rPr>
                <w:sz w:val="12"/>
                <w:szCs w:val="12"/>
              </w:rPr>
            </w:pPr>
            <w:r>
              <w:rPr>
                <w:sz w:val="12"/>
                <w:szCs w:val="12"/>
              </w:rPr>
              <w:t>1,00</w:t>
            </w:r>
          </w:p>
        </w:tc>
        <w:tc>
          <w:tcPr>
            <w:tcW w:w="566" w:type="dxa"/>
            <w:shd w:val="clear" w:color="auto" w:fill="FFFFFF"/>
            <w:vAlign w:val="bottom"/>
          </w:tcPr>
          <w:p w14:paraId="413475ED"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149CDEDD" w14:textId="77777777" w:rsidR="00210B03" w:rsidRDefault="00606313">
            <w:pPr>
              <w:pStyle w:val="Jin0"/>
              <w:shd w:val="clear" w:color="auto" w:fill="auto"/>
              <w:spacing w:after="0"/>
              <w:jc w:val="both"/>
              <w:rPr>
                <w:sz w:val="12"/>
                <w:szCs w:val="12"/>
              </w:rPr>
            </w:pPr>
            <w:r>
              <w:rPr>
                <w:sz w:val="12"/>
                <w:szCs w:val="12"/>
              </w:rPr>
              <w:t xml:space="preserve">1 </w:t>
            </w:r>
            <w:r>
              <w:rPr>
                <w:sz w:val="12"/>
                <w:szCs w:val="12"/>
              </w:rPr>
              <w:t>429,00</w:t>
            </w:r>
          </w:p>
        </w:tc>
        <w:tc>
          <w:tcPr>
            <w:tcW w:w="734" w:type="dxa"/>
            <w:shd w:val="clear" w:color="auto" w:fill="FFFFFF"/>
            <w:vAlign w:val="bottom"/>
          </w:tcPr>
          <w:p w14:paraId="611E8EFD" w14:textId="77777777" w:rsidR="00210B03" w:rsidRDefault="00606313">
            <w:pPr>
              <w:pStyle w:val="Jin0"/>
              <w:shd w:val="clear" w:color="auto" w:fill="auto"/>
              <w:spacing w:after="0"/>
              <w:jc w:val="right"/>
              <w:rPr>
                <w:sz w:val="12"/>
                <w:szCs w:val="12"/>
              </w:rPr>
            </w:pPr>
            <w:r>
              <w:rPr>
                <w:sz w:val="12"/>
                <w:szCs w:val="12"/>
              </w:rPr>
              <w:t>1 729,09</w:t>
            </w:r>
          </w:p>
        </w:tc>
      </w:tr>
      <w:tr w:rsidR="00210B03" w14:paraId="7AF9F26B" w14:textId="77777777">
        <w:tblPrEx>
          <w:tblCellMar>
            <w:top w:w="0" w:type="dxa"/>
            <w:bottom w:w="0" w:type="dxa"/>
          </w:tblCellMar>
        </w:tblPrEx>
        <w:trPr>
          <w:trHeight w:hRule="exact" w:val="206"/>
          <w:jc w:val="center"/>
        </w:trPr>
        <w:tc>
          <w:tcPr>
            <w:tcW w:w="2155" w:type="dxa"/>
            <w:shd w:val="clear" w:color="auto" w:fill="FFFFFF"/>
            <w:vAlign w:val="center"/>
          </w:tcPr>
          <w:p w14:paraId="47ECC616" w14:textId="77777777" w:rsidR="00210B03" w:rsidRDefault="00606313">
            <w:pPr>
              <w:pStyle w:val="Jin0"/>
              <w:shd w:val="clear" w:color="auto" w:fill="auto"/>
              <w:spacing w:after="0"/>
              <w:rPr>
                <w:sz w:val="12"/>
                <w:szCs w:val="12"/>
              </w:rPr>
            </w:pPr>
            <w:r>
              <w:rPr>
                <w:sz w:val="12"/>
                <w:szCs w:val="12"/>
              </w:rPr>
              <w:t>‘‘‘KSÚS Bystřice PDV240345</w:t>
            </w:r>
          </w:p>
        </w:tc>
        <w:tc>
          <w:tcPr>
            <w:tcW w:w="1440" w:type="dxa"/>
            <w:shd w:val="clear" w:color="auto" w:fill="FFFFFF"/>
          </w:tcPr>
          <w:p w14:paraId="61780957" w14:textId="77777777" w:rsidR="00210B03" w:rsidRDefault="00210B03">
            <w:pPr>
              <w:rPr>
                <w:sz w:val="10"/>
                <w:szCs w:val="10"/>
              </w:rPr>
            </w:pPr>
          </w:p>
        </w:tc>
        <w:tc>
          <w:tcPr>
            <w:tcW w:w="960" w:type="dxa"/>
            <w:shd w:val="clear" w:color="auto" w:fill="FFFFFF"/>
            <w:vAlign w:val="bottom"/>
          </w:tcPr>
          <w:p w14:paraId="550B3628" w14:textId="77777777" w:rsidR="00210B03" w:rsidRDefault="00606313">
            <w:pPr>
              <w:pStyle w:val="Jin0"/>
              <w:shd w:val="clear" w:color="auto" w:fill="auto"/>
              <w:spacing w:after="0"/>
              <w:ind w:firstLine="380"/>
              <w:jc w:val="both"/>
              <w:rPr>
                <w:sz w:val="12"/>
                <w:szCs w:val="12"/>
              </w:rPr>
            </w:pPr>
            <w:r>
              <w:rPr>
                <w:sz w:val="12"/>
                <w:szCs w:val="12"/>
              </w:rPr>
              <w:t>1,00</w:t>
            </w:r>
          </w:p>
        </w:tc>
        <w:tc>
          <w:tcPr>
            <w:tcW w:w="974" w:type="dxa"/>
            <w:shd w:val="clear" w:color="auto" w:fill="FFFFFF"/>
            <w:vAlign w:val="bottom"/>
          </w:tcPr>
          <w:p w14:paraId="2A29776C" w14:textId="77777777" w:rsidR="00210B03" w:rsidRDefault="00606313">
            <w:pPr>
              <w:pStyle w:val="Jin0"/>
              <w:shd w:val="clear" w:color="auto" w:fill="auto"/>
              <w:spacing w:after="0"/>
              <w:ind w:firstLine="520"/>
              <w:jc w:val="both"/>
              <w:rPr>
                <w:sz w:val="12"/>
                <w:szCs w:val="12"/>
              </w:rPr>
            </w:pPr>
            <w:r>
              <w:rPr>
                <w:sz w:val="12"/>
                <w:szCs w:val="12"/>
              </w:rPr>
              <w:t>0,00</w:t>
            </w:r>
          </w:p>
        </w:tc>
        <w:tc>
          <w:tcPr>
            <w:tcW w:w="566" w:type="dxa"/>
            <w:shd w:val="clear" w:color="auto" w:fill="FFFFFF"/>
            <w:vAlign w:val="bottom"/>
          </w:tcPr>
          <w:p w14:paraId="13D72A60"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0816AEF" w14:textId="77777777" w:rsidR="00210B03" w:rsidRDefault="00606313">
            <w:pPr>
              <w:pStyle w:val="Jin0"/>
              <w:shd w:val="clear" w:color="auto" w:fill="auto"/>
              <w:spacing w:after="0"/>
              <w:ind w:firstLine="320"/>
              <w:jc w:val="both"/>
              <w:rPr>
                <w:sz w:val="12"/>
                <w:szCs w:val="12"/>
              </w:rPr>
            </w:pPr>
            <w:r>
              <w:rPr>
                <w:sz w:val="12"/>
                <w:szCs w:val="12"/>
              </w:rPr>
              <w:t>0,00</w:t>
            </w:r>
          </w:p>
        </w:tc>
        <w:tc>
          <w:tcPr>
            <w:tcW w:w="734" w:type="dxa"/>
            <w:shd w:val="clear" w:color="auto" w:fill="FFFFFF"/>
            <w:vAlign w:val="bottom"/>
          </w:tcPr>
          <w:p w14:paraId="3FF0264B" w14:textId="77777777" w:rsidR="00210B03" w:rsidRDefault="00606313">
            <w:pPr>
              <w:pStyle w:val="Jin0"/>
              <w:shd w:val="clear" w:color="auto" w:fill="auto"/>
              <w:spacing w:after="0"/>
              <w:jc w:val="right"/>
              <w:rPr>
                <w:sz w:val="12"/>
                <w:szCs w:val="12"/>
              </w:rPr>
            </w:pPr>
            <w:r>
              <w:rPr>
                <w:sz w:val="12"/>
                <w:szCs w:val="12"/>
              </w:rPr>
              <w:t>0,00</w:t>
            </w:r>
          </w:p>
        </w:tc>
      </w:tr>
      <w:tr w:rsidR="00210B03" w14:paraId="5DBC2F46" w14:textId="77777777">
        <w:tblPrEx>
          <w:tblCellMar>
            <w:top w:w="0" w:type="dxa"/>
            <w:bottom w:w="0" w:type="dxa"/>
          </w:tblCellMar>
        </w:tblPrEx>
        <w:trPr>
          <w:trHeight w:hRule="exact" w:val="202"/>
          <w:jc w:val="center"/>
        </w:trPr>
        <w:tc>
          <w:tcPr>
            <w:tcW w:w="2155" w:type="dxa"/>
            <w:shd w:val="clear" w:color="auto" w:fill="FFFFFF"/>
            <w:vAlign w:val="bottom"/>
          </w:tcPr>
          <w:p w14:paraId="61D5F7A4" w14:textId="77777777" w:rsidR="00210B03" w:rsidRDefault="00606313">
            <w:pPr>
              <w:pStyle w:val="Jin0"/>
              <w:shd w:val="clear" w:color="auto" w:fill="auto"/>
              <w:spacing w:after="0"/>
              <w:rPr>
                <w:sz w:val="12"/>
                <w:szCs w:val="12"/>
              </w:rPr>
            </w:pPr>
            <w:r>
              <w:rPr>
                <w:sz w:val="12"/>
                <w:szCs w:val="12"/>
              </w:rPr>
              <w:t>.Šnek 320x4692 L Bohouš</w:t>
            </w:r>
          </w:p>
        </w:tc>
        <w:tc>
          <w:tcPr>
            <w:tcW w:w="1440" w:type="dxa"/>
            <w:shd w:val="clear" w:color="auto" w:fill="FFFFFF"/>
            <w:vAlign w:val="bottom"/>
          </w:tcPr>
          <w:p w14:paraId="688A49AF" w14:textId="77777777" w:rsidR="00210B03" w:rsidRDefault="00606313">
            <w:pPr>
              <w:pStyle w:val="Jin0"/>
              <w:shd w:val="clear" w:color="auto" w:fill="auto"/>
              <w:spacing w:after="0"/>
              <w:ind w:firstLine="340"/>
              <w:jc w:val="both"/>
              <w:rPr>
                <w:sz w:val="12"/>
                <w:szCs w:val="12"/>
              </w:rPr>
            </w:pPr>
            <w:r>
              <w:rPr>
                <w:sz w:val="12"/>
                <w:szCs w:val="12"/>
              </w:rPr>
              <w:t>150000863</w:t>
            </w:r>
          </w:p>
        </w:tc>
        <w:tc>
          <w:tcPr>
            <w:tcW w:w="960" w:type="dxa"/>
            <w:shd w:val="clear" w:color="auto" w:fill="FFFFFF"/>
            <w:vAlign w:val="bottom"/>
          </w:tcPr>
          <w:p w14:paraId="1C39A920"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6B19EF56" w14:textId="77777777" w:rsidR="00210B03" w:rsidRDefault="00606313">
            <w:pPr>
              <w:pStyle w:val="Jin0"/>
              <w:shd w:val="clear" w:color="auto" w:fill="auto"/>
              <w:spacing w:after="0"/>
              <w:jc w:val="center"/>
              <w:rPr>
                <w:sz w:val="12"/>
                <w:szCs w:val="12"/>
              </w:rPr>
            </w:pPr>
            <w:r>
              <w:rPr>
                <w:sz w:val="12"/>
                <w:szCs w:val="12"/>
              </w:rPr>
              <w:t>28 400,00</w:t>
            </w:r>
          </w:p>
        </w:tc>
        <w:tc>
          <w:tcPr>
            <w:tcW w:w="566" w:type="dxa"/>
            <w:shd w:val="clear" w:color="auto" w:fill="FFFFFF"/>
            <w:vAlign w:val="bottom"/>
          </w:tcPr>
          <w:p w14:paraId="5CFFB7B8"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937E2E3" w14:textId="77777777" w:rsidR="00210B03" w:rsidRDefault="00606313">
            <w:pPr>
              <w:pStyle w:val="Jin0"/>
              <w:shd w:val="clear" w:color="auto" w:fill="auto"/>
              <w:spacing w:after="0"/>
              <w:jc w:val="both"/>
              <w:rPr>
                <w:sz w:val="12"/>
                <w:szCs w:val="12"/>
              </w:rPr>
            </w:pPr>
            <w:r>
              <w:rPr>
                <w:sz w:val="12"/>
                <w:szCs w:val="12"/>
              </w:rPr>
              <w:t>28 400,00</w:t>
            </w:r>
          </w:p>
        </w:tc>
        <w:tc>
          <w:tcPr>
            <w:tcW w:w="734" w:type="dxa"/>
            <w:shd w:val="clear" w:color="auto" w:fill="FFFFFF"/>
            <w:vAlign w:val="bottom"/>
          </w:tcPr>
          <w:p w14:paraId="5007FE86" w14:textId="77777777" w:rsidR="00210B03" w:rsidRDefault="00606313">
            <w:pPr>
              <w:pStyle w:val="Jin0"/>
              <w:shd w:val="clear" w:color="auto" w:fill="auto"/>
              <w:spacing w:after="0"/>
              <w:jc w:val="right"/>
              <w:rPr>
                <w:sz w:val="12"/>
                <w:szCs w:val="12"/>
              </w:rPr>
            </w:pPr>
            <w:r>
              <w:rPr>
                <w:sz w:val="12"/>
                <w:szCs w:val="12"/>
              </w:rPr>
              <w:t>34 364,00</w:t>
            </w:r>
          </w:p>
        </w:tc>
      </w:tr>
      <w:tr w:rsidR="00210B03" w14:paraId="56125C78" w14:textId="77777777">
        <w:tblPrEx>
          <w:tblCellMar>
            <w:top w:w="0" w:type="dxa"/>
            <w:bottom w:w="0" w:type="dxa"/>
          </w:tblCellMar>
        </w:tblPrEx>
        <w:trPr>
          <w:trHeight w:hRule="exact" w:val="216"/>
          <w:jc w:val="center"/>
        </w:trPr>
        <w:tc>
          <w:tcPr>
            <w:tcW w:w="2155" w:type="dxa"/>
            <w:shd w:val="clear" w:color="auto" w:fill="FFFFFF"/>
            <w:vAlign w:val="bottom"/>
          </w:tcPr>
          <w:p w14:paraId="176E6D0B" w14:textId="77777777" w:rsidR="00210B03" w:rsidRDefault="00606313">
            <w:pPr>
              <w:pStyle w:val="Jin0"/>
              <w:shd w:val="clear" w:color="auto" w:fill="auto"/>
              <w:spacing w:after="0"/>
              <w:rPr>
                <w:sz w:val="12"/>
                <w:szCs w:val="12"/>
              </w:rPr>
            </w:pPr>
            <w:r>
              <w:rPr>
                <w:sz w:val="12"/>
                <w:szCs w:val="12"/>
              </w:rPr>
              <w:t>.Šnek 320x4692 P Bohouš</w:t>
            </w:r>
          </w:p>
        </w:tc>
        <w:tc>
          <w:tcPr>
            <w:tcW w:w="1440" w:type="dxa"/>
            <w:shd w:val="clear" w:color="auto" w:fill="FFFFFF"/>
            <w:vAlign w:val="bottom"/>
          </w:tcPr>
          <w:p w14:paraId="025A05F5" w14:textId="77777777" w:rsidR="00210B03" w:rsidRDefault="00606313">
            <w:pPr>
              <w:pStyle w:val="Jin0"/>
              <w:shd w:val="clear" w:color="auto" w:fill="auto"/>
              <w:spacing w:after="0"/>
              <w:ind w:firstLine="340"/>
              <w:jc w:val="both"/>
              <w:rPr>
                <w:sz w:val="12"/>
                <w:szCs w:val="12"/>
              </w:rPr>
            </w:pPr>
            <w:r>
              <w:rPr>
                <w:sz w:val="12"/>
                <w:szCs w:val="12"/>
              </w:rPr>
              <w:t>150001202</w:t>
            </w:r>
          </w:p>
        </w:tc>
        <w:tc>
          <w:tcPr>
            <w:tcW w:w="960" w:type="dxa"/>
            <w:shd w:val="clear" w:color="auto" w:fill="FFFFFF"/>
            <w:vAlign w:val="bottom"/>
          </w:tcPr>
          <w:p w14:paraId="52A33C01"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5B41CE73" w14:textId="77777777" w:rsidR="00210B03" w:rsidRDefault="00606313">
            <w:pPr>
              <w:pStyle w:val="Jin0"/>
              <w:shd w:val="clear" w:color="auto" w:fill="auto"/>
              <w:spacing w:after="0"/>
              <w:jc w:val="center"/>
              <w:rPr>
                <w:sz w:val="12"/>
                <w:szCs w:val="12"/>
              </w:rPr>
            </w:pPr>
            <w:r>
              <w:rPr>
                <w:sz w:val="12"/>
                <w:szCs w:val="12"/>
              </w:rPr>
              <w:t>28 400,00</w:t>
            </w:r>
          </w:p>
        </w:tc>
        <w:tc>
          <w:tcPr>
            <w:tcW w:w="566" w:type="dxa"/>
            <w:shd w:val="clear" w:color="auto" w:fill="FFFFFF"/>
            <w:vAlign w:val="bottom"/>
          </w:tcPr>
          <w:p w14:paraId="069A0BB1"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EBF26B8" w14:textId="77777777" w:rsidR="00210B03" w:rsidRDefault="00606313">
            <w:pPr>
              <w:pStyle w:val="Jin0"/>
              <w:shd w:val="clear" w:color="auto" w:fill="auto"/>
              <w:spacing w:after="0"/>
              <w:jc w:val="both"/>
              <w:rPr>
                <w:sz w:val="12"/>
                <w:szCs w:val="12"/>
              </w:rPr>
            </w:pPr>
            <w:r>
              <w:rPr>
                <w:sz w:val="12"/>
                <w:szCs w:val="12"/>
              </w:rPr>
              <w:t>28 400,00</w:t>
            </w:r>
          </w:p>
        </w:tc>
        <w:tc>
          <w:tcPr>
            <w:tcW w:w="734" w:type="dxa"/>
            <w:shd w:val="clear" w:color="auto" w:fill="FFFFFF"/>
            <w:vAlign w:val="bottom"/>
          </w:tcPr>
          <w:p w14:paraId="663D3B21" w14:textId="77777777" w:rsidR="00210B03" w:rsidRDefault="00606313">
            <w:pPr>
              <w:pStyle w:val="Jin0"/>
              <w:shd w:val="clear" w:color="auto" w:fill="auto"/>
              <w:spacing w:after="0"/>
              <w:jc w:val="right"/>
              <w:rPr>
                <w:sz w:val="12"/>
                <w:szCs w:val="12"/>
              </w:rPr>
            </w:pPr>
            <w:r>
              <w:rPr>
                <w:sz w:val="12"/>
                <w:szCs w:val="12"/>
              </w:rPr>
              <w:t>34 364,00</w:t>
            </w:r>
          </w:p>
        </w:tc>
      </w:tr>
      <w:tr w:rsidR="00210B03" w14:paraId="3A0E18DE" w14:textId="77777777">
        <w:tblPrEx>
          <w:tblCellMar>
            <w:top w:w="0" w:type="dxa"/>
            <w:bottom w:w="0" w:type="dxa"/>
          </w:tblCellMar>
        </w:tblPrEx>
        <w:trPr>
          <w:trHeight w:hRule="exact" w:val="216"/>
          <w:jc w:val="center"/>
        </w:trPr>
        <w:tc>
          <w:tcPr>
            <w:tcW w:w="2155" w:type="dxa"/>
            <w:shd w:val="clear" w:color="auto" w:fill="FFFFFF"/>
            <w:vAlign w:val="bottom"/>
          </w:tcPr>
          <w:p w14:paraId="19724E9F" w14:textId="77777777" w:rsidR="00210B03" w:rsidRDefault="00606313">
            <w:pPr>
              <w:pStyle w:val="Jin0"/>
              <w:shd w:val="clear" w:color="auto" w:fill="auto"/>
              <w:spacing w:after="0"/>
              <w:rPr>
                <w:sz w:val="12"/>
                <w:szCs w:val="12"/>
              </w:rPr>
            </w:pPr>
            <w:r>
              <w:rPr>
                <w:sz w:val="12"/>
                <w:szCs w:val="12"/>
              </w:rPr>
              <w:t>Dopravné-Toptrans</w:t>
            </w:r>
          </w:p>
        </w:tc>
        <w:tc>
          <w:tcPr>
            <w:tcW w:w="1440" w:type="dxa"/>
            <w:shd w:val="clear" w:color="auto" w:fill="FFFFFF"/>
          </w:tcPr>
          <w:p w14:paraId="513EFA3C" w14:textId="77777777" w:rsidR="00210B03" w:rsidRDefault="00210B03">
            <w:pPr>
              <w:rPr>
                <w:sz w:val="10"/>
                <w:szCs w:val="10"/>
              </w:rPr>
            </w:pPr>
          </w:p>
        </w:tc>
        <w:tc>
          <w:tcPr>
            <w:tcW w:w="960" w:type="dxa"/>
            <w:shd w:val="clear" w:color="auto" w:fill="FFFFFF"/>
            <w:vAlign w:val="bottom"/>
          </w:tcPr>
          <w:p w14:paraId="7812ACC8" w14:textId="77777777" w:rsidR="00210B03" w:rsidRDefault="00606313">
            <w:pPr>
              <w:pStyle w:val="Jin0"/>
              <w:shd w:val="clear" w:color="auto" w:fill="auto"/>
              <w:spacing w:after="0"/>
              <w:ind w:firstLine="140"/>
              <w:rPr>
                <w:sz w:val="12"/>
                <w:szCs w:val="12"/>
              </w:rPr>
            </w:pPr>
            <w:r>
              <w:rPr>
                <w:sz w:val="12"/>
                <w:szCs w:val="12"/>
              </w:rPr>
              <w:t>1 834,00</w:t>
            </w:r>
          </w:p>
        </w:tc>
        <w:tc>
          <w:tcPr>
            <w:tcW w:w="974" w:type="dxa"/>
            <w:shd w:val="clear" w:color="auto" w:fill="FFFFFF"/>
            <w:vAlign w:val="bottom"/>
          </w:tcPr>
          <w:p w14:paraId="7F7B5E74" w14:textId="77777777" w:rsidR="00210B03" w:rsidRDefault="00606313">
            <w:pPr>
              <w:pStyle w:val="Jin0"/>
              <w:shd w:val="clear" w:color="auto" w:fill="auto"/>
              <w:spacing w:after="0"/>
              <w:ind w:firstLine="520"/>
              <w:jc w:val="both"/>
              <w:rPr>
                <w:sz w:val="12"/>
                <w:szCs w:val="12"/>
              </w:rPr>
            </w:pPr>
            <w:r>
              <w:rPr>
                <w:sz w:val="12"/>
                <w:szCs w:val="12"/>
              </w:rPr>
              <w:t>1,00</w:t>
            </w:r>
          </w:p>
        </w:tc>
        <w:tc>
          <w:tcPr>
            <w:tcW w:w="566" w:type="dxa"/>
            <w:shd w:val="clear" w:color="auto" w:fill="FFFFFF"/>
            <w:vAlign w:val="bottom"/>
          </w:tcPr>
          <w:p w14:paraId="3AE37443"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2F00C60" w14:textId="77777777" w:rsidR="00210B03" w:rsidRDefault="00606313">
            <w:pPr>
              <w:pStyle w:val="Jin0"/>
              <w:shd w:val="clear" w:color="auto" w:fill="auto"/>
              <w:spacing w:after="0"/>
              <w:jc w:val="both"/>
              <w:rPr>
                <w:sz w:val="12"/>
                <w:szCs w:val="12"/>
              </w:rPr>
            </w:pPr>
            <w:r>
              <w:rPr>
                <w:sz w:val="12"/>
                <w:szCs w:val="12"/>
              </w:rPr>
              <w:t>1 834,00</w:t>
            </w:r>
          </w:p>
        </w:tc>
        <w:tc>
          <w:tcPr>
            <w:tcW w:w="734" w:type="dxa"/>
            <w:shd w:val="clear" w:color="auto" w:fill="FFFFFF"/>
            <w:vAlign w:val="bottom"/>
          </w:tcPr>
          <w:p w14:paraId="0E179725" w14:textId="77777777" w:rsidR="00210B03" w:rsidRDefault="00606313">
            <w:pPr>
              <w:pStyle w:val="Jin0"/>
              <w:shd w:val="clear" w:color="auto" w:fill="auto"/>
              <w:spacing w:after="0"/>
              <w:jc w:val="right"/>
              <w:rPr>
                <w:sz w:val="12"/>
                <w:szCs w:val="12"/>
              </w:rPr>
            </w:pPr>
            <w:r>
              <w:rPr>
                <w:sz w:val="12"/>
                <w:szCs w:val="12"/>
              </w:rPr>
              <w:t>2 219,14</w:t>
            </w:r>
          </w:p>
        </w:tc>
      </w:tr>
      <w:tr w:rsidR="00210B03" w14:paraId="7965C80B" w14:textId="77777777">
        <w:tblPrEx>
          <w:tblCellMar>
            <w:top w:w="0" w:type="dxa"/>
            <w:bottom w:w="0" w:type="dxa"/>
          </w:tblCellMar>
        </w:tblPrEx>
        <w:trPr>
          <w:trHeight w:hRule="exact" w:val="197"/>
          <w:jc w:val="center"/>
        </w:trPr>
        <w:tc>
          <w:tcPr>
            <w:tcW w:w="2155" w:type="dxa"/>
            <w:shd w:val="clear" w:color="auto" w:fill="FFFFFF"/>
          </w:tcPr>
          <w:p w14:paraId="49DCDFDA" w14:textId="77777777" w:rsidR="00210B03" w:rsidRDefault="00606313">
            <w:pPr>
              <w:pStyle w:val="Jin0"/>
              <w:shd w:val="clear" w:color="auto" w:fill="auto"/>
              <w:spacing w:after="0"/>
              <w:rPr>
                <w:sz w:val="12"/>
                <w:szCs w:val="12"/>
              </w:rPr>
            </w:pPr>
            <w:r>
              <w:rPr>
                <w:sz w:val="12"/>
                <w:szCs w:val="12"/>
              </w:rPr>
              <w:t>SR Břit HARD 3000x200x20</w:t>
            </w:r>
          </w:p>
        </w:tc>
        <w:tc>
          <w:tcPr>
            <w:tcW w:w="1440" w:type="dxa"/>
            <w:shd w:val="clear" w:color="auto" w:fill="FFFFFF"/>
          </w:tcPr>
          <w:p w14:paraId="39849AEB" w14:textId="77777777" w:rsidR="00210B03" w:rsidRDefault="00210B03">
            <w:pPr>
              <w:rPr>
                <w:sz w:val="10"/>
                <w:szCs w:val="10"/>
              </w:rPr>
            </w:pPr>
          </w:p>
        </w:tc>
        <w:tc>
          <w:tcPr>
            <w:tcW w:w="960" w:type="dxa"/>
            <w:shd w:val="clear" w:color="auto" w:fill="FFFFFF"/>
          </w:tcPr>
          <w:p w14:paraId="2F37F25A" w14:textId="77777777" w:rsidR="00210B03" w:rsidRDefault="00606313">
            <w:pPr>
              <w:pStyle w:val="Jin0"/>
              <w:shd w:val="clear" w:color="auto" w:fill="auto"/>
              <w:spacing w:after="0"/>
              <w:ind w:firstLine="320"/>
              <w:jc w:val="both"/>
              <w:rPr>
                <w:sz w:val="12"/>
                <w:szCs w:val="12"/>
              </w:rPr>
            </w:pPr>
            <w:r>
              <w:rPr>
                <w:sz w:val="12"/>
                <w:szCs w:val="12"/>
              </w:rPr>
              <w:t>10,00 ks</w:t>
            </w:r>
          </w:p>
        </w:tc>
        <w:tc>
          <w:tcPr>
            <w:tcW w:w="974" w:type="dxa"/>
            <w:shd w:val="clear" w:color="auto" w:fill="FFFFFF"/>
          </w:tcPr>
          <w:p w14:paraId="10593D64" w14:textId="77777777" w:rsidR="00210B03" w:rsidRDefault="00606313">
            <w:pPr>
              <w:pStyle w:val="Jin0"/>
              <w:shd w:val="clear" w:color="auto" w:fill="auto"/>
              <w:spacing w:after="0"/>
              <w:ind w:firstLine="300"/>
              <w:jc w:val="both"/>
              <w:rPr>
                <w:sz w:val="12"/>
                <w:szCs w:val="12"/>
              </w:rPr>
            </w:pPr>
            <w:r>
              <w:rPr>
                <w:sz w:val="12"/>
                <w:szCs w:val="12"/>
              </w:rPr>
              <w:t>5 168,00</w:t>
            </w:r>
          </w:p>
        </w:tc>
        <w:tc>
          <w:tcPr>
            <w:tcW w:w="566" w:type="dxa"/>
            <w:shd w:val="clear" w:color="auto" w:fill="FFFFFF"/>
            <w:vAlign w:val="bottom"/>
          </w:tcPr>
          <w:p w14:paraId="4A94DEDF"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tcPr>
          <w:p w14:paraId="4C36FE08" w14:textId="77777777" w:rsidR="00210B03" w:rsidRDefault="00606313">
            <w:pPr>
              <w:pStyle w:val="Jin0"/>
              <w:shd w:val="clear" w:color="auto" w:fill="auto"/>
              <w:spacing w:after="0"/>
              <w:jc w:val="both"/>
              <w:rPr>
                <w:sz w:val="12"/>
                <w:szCs w:val="12"/>
              </w:rPr>
            </w:pPr>
            <w:r>
              <w:rPr>
                <w:sz w:val="12"/>
                <w:szCs w:val="12"/>
              </w:rPr>
              <w:t>51 680,00</w:t>
            </w:r>
          </w:p>
        </w:tc>
        <w:tc>
          <w:tcPr>
            <w:tcW w:w="734" w:type="dxa"/>
            <w:shd w:val="clear" w:color="auto" w:fill="FFFFFF"/>
          </w:tcPr>
          <w:p w14:paraId="74BC5DC2" w14:textId="77777777" w:rsidR="00210B03" w:rsidRDefault="00606313">
            <w:pPr>
              <w:pStyle w:val="Jin0"/>
              <w:shd w:val="clear" w:color="auto" w:fill="auto"/>
              <w:spacing w:after="0"/>
              <w:jc w:val="right"/>
              <w:rPr>
                <w:sz w:val="12"/>
                <w:szCs w:val="12"/>
              </w:rPr>
            </w:pPr>
            <w:r>
              <w:rPr>
                <w:sz w:val="12"/>
                <w:szCs w:val="12"/>
              </w:rPr>
              <w:t>62 532,80</w:t>
            </w:r>
          </w:p>
        </w:tc>
      </w:tr>
      <w:tr w:rsidR="00210B03" w14:paraId="5D93AE8D" w14:textId="77777777">
        <w:tblPrEx>
          <w:tblCellMar>
            <w:top w:w="0" w:type="dxa"/>
            <w:bottom w:w="0" w:type="dxa"/>
          </w:tblCellMar>
        </w:tblPrEx>
        <w:trPr>
          <w:trHeight w:hRule="exact" w:val="211"/>
          <w:jc w:val="center"/>
        </w:trPr>
        <w:tc>
          <w:tcPr>
            <w:tcW w:w="2155" w:type="dxa"/>
            <w:shd w:val="clear" w:color="auto" w:fill="FFFFFF"/>
            <w:vAlign w:val="center"/>
          </w:tcPr>
          <w:p w14:paraId="50B855D7" w14:textId="77777777" w:rsidR="00210B03" w:rsidRDefault="00606313">
            <w:pPr>
              <w:pStyle w:val="Jin0"/>
              <w:shd w:val="clear" w:color="auto" w:fill="auto"/>
              <w:spacing w:after="0"/>
              <w:rPr>
                <w:sz w:val="12"/>
                <w:szCs w:val="12"/>
              </w:rPr>
            </w:pPr>
            <w:r>
              <w:rPr>
                <w:sz w:val="12"/>
                <w:szCs w:val="12"/>
              </w:rPr>
              <w:t>‘"KSÚS Ždár PDV240378</w:t>
            </w:r>
          </w:p>
        </w:tc>
        <w:tc>
          <w:tcPr>
            <w:tcW w:w="1440" w:type="dxa"/>
            <w:shd w:val="clear" w:color="auto" w:fill="FFFFFF"/>
          </w:tcPr>
          <w:p w14:paraId="4AC1FF15" w14:textId="77777777" w:rsidR="00210B03" w:rsidRDefault="00210B03">
            <w:pPr>
              <w:rPr>
                <w:sz w:val="10"/>
                <w:szCs w:val="10"/>
              </w:rPr>
            </w:pPr>
          </w:p>
        </w:tc>
        <w:tc>
          <w:tcPr>
            <w:tcW w:w="960" w:type="dxa"/>
            <w:shd w:val="clear" w:color="auto" w:fill="FFFFFF"/>
            <w:vAlign w:val="bottom"/>
          </w:tcPr>
          <w:p w14:paraId="0F63AAA3" w14:textId="77777777" w:rsidR="00210B03" w:rsidRDefault="00606313">
            <w:pPr>
              <w:pStyle w:val="Jin0"/>
              <w:shd w:val="clear" w:color="auto" w:fill="auto"/>
              <w:spacing w:after="0"/>
              <w:ind w:firstLine="380"/>
              <w:rPr>
                <w:sz w:val="12"/>
                <w:szCs w:val="12"/>
              </w:rPr>
            </w:pPr>
            <w:r>
              <w:rPr>
                <w:sz w:val="12"/>
                <w:szCs w:val="12"/>
              </w:rPr>
              <w:t>1,00</w:t>
            </w:r>
          </w:p>
        </w:tc>
        <w:tc>
          <w:tcPr>
            <w:tcW w:w="974" w:type="dxa"/>
            <w:shd w:val="clear" w:color="auto" w:fill="FFFFFF"/>
            <w:vAlign w:val="bottom"/>
          </w:tcPr>
          <w:p w14:paraId="7D95F92A" w14:textId="77777777" w:rsidR="00210B03" w:rsidRDefault="00606313">
            <w:pPr>
              <w:pStyle w:val="Jin0"/>
              <w:shd w:val="clear" w:color="auto" w:fill="auto"/>
              <w:spacing w:after="0"/>
              <w:ind w:firstLine="520"/>
              <w:jc w:val="both"/>
              <w:rPr>
                <w:sz w:val="12"/>
                <w:szCs w:val="12"/>
              </w:rPr>
            </w:pPr>
            <w:r>
              <w:rPr>
                <w:sz w:val="12"/>
                <w:szCs w:val="12"/>
              </w:rPr>
              <w:t>0,00</w:t>
            </w:r>
          </w:p>
        </w:tc>
        <w:tc>
          <w:tcPr>
            <w:tcW w:w="566" w:type="dxa"/>
            <w:shd w:val="clear" w:color="auto" w:fill="FFFFFF"/>
            <w:vAlign w:val="bottom"/>
          </w:tcPr>
          <w:p w14:paraId="7D84CB2C"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A734E31" w14:textId="77777777" w:rsidR="00210B03" w:rsidRDefault="00606313">
            <w:pPr>
              <w:pStyle w:val="Jin0"/>
              <w:shd w:val="clear" w:color="auto" w:fill="auto"/>
              <w:spacing w:after="0"/>
              <w:ind w:firstLine="320"/>
              <w:jc w:val="both"/>
              <w:rPr>
                <w:sz w:val="12"/>
                <w:szCs w:val="12"/>
              </w:rPr>
            </w:pPr>
            <w:r>
              <w:rPr>
                <w:sz w:val="12"/>
                <w:szCs w:val="12"/>
              </w:rPr>
              <w:t>0,00</w:t>
            </w:r>
          </w:p>
        </w:tc>
        <w:tc>
          <w:tcPr>
            <w:tcW w:w="734" w:type="dxa"/>
            <w:shd w:val="clear" w:color="auto" w:fill="FFFFFF"/>
            <w:vAlign w:val="bottom"/>
          </w:tcPr>
          <w:p w14:paraId="648BADB4" w14:textId="77777777" w:rsidR="00210B03" w:rsidRDefault="00606313">
            <w:pPr>
              <w:pStyle w:val="Jin0"/>
              <w:shd w:val="clear" w:color="auto" w:fill="auto"/>
              <w:spacing w:after="0"/>
              <w:jc w:val="right"/>
              <w:rPr>
                <w:sz w:val="12"/>
                <w:szCs w:val="12"/>
              </w:rPr>
            </w:pPr>
            <w:r>
              <w:rPr>
                <w:sz w:val="12"/>
                <w:szCs w:val="12"/>
              </w:rPr>
              <w:t>0,00</w:t>
            </w:r>
          </w:p>
        </w:tc>
      </w:tr>
      <w:tr w:rsidR="00210B03" w14:paraId="59FEB143" w14:textId="77777777">
        <w:tblPrEx>
          <w:tblCellMar>
            <w:top w:w="0" w:type="dxa"/>
            <w:bottom w:w="0" w:type="dxa"/>
          </w:tblCellMar>
        </w:tblPrEx>
        <w:trPr>
          <w:trHeight w:hRule="exact" w:val="211"/>
          <w:jc w:val="center"/>
        </w:trPr>
        <w:tc>
          <w:tcPr>
            <w:tcW w:w="2155" w:type="dxa"/>
            <w:shd w:val="clear" w:color="auto" w:fill="FFFFFF"/>
            <w:vAlign w:val="bottom"/>
          </w:tcPr>
          <w:p w14:paraId="059C411A" w14:textId="77777777" w:rsidR="00210B03" w:rsidRDefault="00606313">
            <w:pPr>
              <w:pStyle w:val="Jin0"/>
              <w:shd w:val="clear" w:color="auto" w:fill="auto"/>
              <w:spacing w:after="0"/>
              <w:rPr>
                <w:sz w:val="12"/>
                <w:szCs w:val="12"/>
              </w:rPr>
            </w:pPr>
            <w:r>
              <w:rPr>
                <w:sz w:val="12"/>
                <w:szCs w:val="12"/>
              </w:rPr>
              <w:t>UP30 Břit HARD - bez špičky (2</w:t>
            </w:r>
          </w:p>
        </w:tc>
        <w:tc>
          <w:tcPr>
            <w:tcW w:w="1440" w:type="dxa"/>
            <w:shd w:val="clear" w:color="auto" w:fill="FFFFFF"/>
          </w:tcPr>
          <w:p w14:paraId="567A28CF" w14:textId="77777777" w:rsidR="00210B03" w:rsidRDefault="00210B03">
            <w:pPr>
              <w:rPr>
                <w:sz w:val="10"/>
                <w:szCs w:val="10"/>
              </w:rPr>
            </w:pPr>
          </w:p>
        </w:tc>
        <w:tc>
          <w:tcPr>
            <w:tcW w:w="960" w:type="dxa"/>
            <w:shd w:val="clear" w:color="auto" w:fill="FFFFFF"/>
            <w:vAlign w:val="bottom"/>
          </w:tcPr>
          <w:p w14:paraId="277C670A" w14:textId="77777777" w:rsidR="00210B03" w:rsidRDefault="00606313">
            <w:pPr>
              <w:pStyle w:val="Jin0"/>
              <w:shd w:val="clear" w:color="auto" w:fill="auto"/>
              <w:spacing w:after="0"/>
              <w:ind w:firstLine="380"/>
              <w:jc w:val="both"/>
              <w:rPr>
                <w:sz w:val="12"/>
                <w:szCs w:val="12"/>
              </w:rPr>
            </w:pPr>
            <w:r>
              <w:rPr>
                <w:sz w:val="12"/>
                <w:szCs w:val="12"/>
              </w:rPr>
              <w:t>1,00 sada</w:t>
            </w:r>
          </w:p>
        </w:tc>
        <w:tc>
          <w:tcPr>
            <w:tcW w:w="974" w:type="dxa"/>
            <w:shd w:val="clear" w:color="auto" w:fill="FFFFFF"/>
            <w:vAlign w:val="bottom"/>
          </w:tcPr>
          <w:p w14:paraId="6A89BC4D" w14:textId="77777777" w:rsidR="00210B03" w:rsidRDefault="00606313">
            <w:pPr>
              <w:pStyle w:val="Jin0"/>
              <w:shd w:val="clear" w:color="auto" w:fill="auto"/>
              <w:spacing w:after="0"/>
              <w:ind w:firstLine="220"/>
              <w:jc w:val="both"/>
              <w:rPr>
                <w:sz w:val="12"/>
                <w:szCs w:val="12"/>
              </w:rPr>
            </w:pPr>
            <w:r>
              <w:rPr>
                <w:sz w:val="12"/>
                <w:szCs w:val="12"/>
              </w:rPr>
              <w:t>11 760,00</w:t>
            </w:r>
          </w:p>
        </w:tc>
        <w:tc>
          <w:tcPr>
            <w:tcW w:w="566" w:type="dxa"/>
            <w:shd w:val="clear" w:color="auto" w:fill="FFFFFF"/>
            <w:vAlign w:val="bottom"/>
          </w:tcPr>
          <w:p w14:paraId="4109D5BA"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1590ECC" w14:textId="77777777" w:rsidR="00210B03" w:rsidRDefault="00606313">
            <w:pPr>
              <w:pStyle w:val="Jin0"/>
              <w:shd w:val="clear" w:color="auto" w:fill="auto"/>
              <w:spacing w:after="0"/>
              <w:jc w:val="both"/>
              <w:rPr>
                <w:sz w:val="12"/>
                <w:szCs w:val="12"/>
              </w:rPr>
            </w:pPr>
            <w:r>
              <w:rPr>
                <w:sz w:val="12"/>
                <w:szCs w:val="12"/>
              </w:rPr>
              <w:t>11 760,00</w:t>
            </w:r>
          </w:p>
        </w:tc>
        <w:tc>
          <w:tcPr>
            <w:tcW w:w="734" w:type="dxa"/>
            <w:shd w:val="clear" w:color="auto" w:fill="FFFFFF"/>
            <w:vAlign w:val="bottom"/>
          </w:tcPr>
          <w:p w14:paraId="409973DD" w14:textId="77777777" w:rsidR="00210B03" w:rsidRDefault="00606313">
            <w:pPr>
              <w:pStyle w:val="Jin0"/>
              <w:shd w:val="clear" w:color="auto" w:fill="auto"/>
              <w:spacing w:after="0"/>
              <w:jc w:val="right"/>
              <w:rPr>
                <w:sz w:val="12"/>
                <w:szCs w:val="12"/>
              </w:rPr>
            </w:pPr>
            <w:r>
              <w:rPr>
                <w:sz w:val="12"/>
                <w:szCs w:val="12"/>
              </w:rPr>
              <w:t>14 229,60</w:t>
            </w:r>
          </w:p>
        </w:tc>
      </w:tr>
      <w:tr w:rsidR="00210B03" w14:paraId="2F81E6F4" w14:textId="77777777">
        <w:tblPrEx>
          <w:tblCellMar>
            <w:top w:w="0" w:type="dxa"/>
            <w:bottom w:w="0" w:type="dxa"/>
          </w:tblCellMar>
        </w:tblPrEx>
        <w:trPr>
          <w:trHeight w:hRule="exact" w:val="216"/>
          <w:jc w:val="center"/>
        </w:trPr>
        <w:tc>
          <w:tcPr>
            <w:tcW w:w="2155" w:type="dxa"/>
            <w:shd w:val="clear" w:color="auto" w:fill="FFFFFF"/>
            <w:vAlign w:val="bottom"/>
          </w:tcPr>
          <w:p w14:paraId="1AE3383A" w14:textId="77777777" w:rsidR="00210B03" w:rsidRDefault="00606313">
            <w:pPr>
              <w:pStyle w:val="Jin0"/>
              <w:shd w:val="clear" w:color="auto" w:fill="auto"/>
              <w:spacing w:after="0"/>
              <w:rPr>
                <w:sz w:val="12"/>
                <w:szCs w:val="12"/>
              </w:rPr>
            </w:pPr>
            <w:r>
              <w:rPr>
                <w:sz w:val="12"/>
                <w:szCs w:val="12"/>
              </w:rPr>
              <w:t>,MZK Ventil kulový d32 PLIMEX</w:t>
            </w:r>
          </w:p>
        </w:tc>
        <w:tc>
          <w:tcPr>
            <w:tcW w:w="1440" w:type="dxa"/>
            <w:shd w:val="clear" w:color="auto" w:fill="FFFFFF"/>
            <w:vAlign w:val="bottom"/>
          </w:tcPr>
          <w:p w14:paraId="19F0B73B" w14:textId="77777777" w:rsidR="00210B03" w:rsidRDefault="00606313">
            <w:pPr>
              <w:pStyle w:val="Jin0"/>
              <w:shd w:val="clear" w:color="auto" w:fill="auto"/>
              <w:spacing w:after="0"/>
              <w:ind w:firstLine="340"/>
              <w:jc w:val="both"/>
              <w:rPr>
                <w:sz w:val="12"/>
                <w:szCs w:val="12"/>
              </w:rPr>
            </w:pPr>
            <w:r>
              <w:rPr>
                <w:sz w:val="12"/>
                <w:szCs w:val="12"/>
              </w:rPr>
              <w:t>125000335</w:t>
            </w:r>
          </w:p>
        </w:tc>
        <w:tc>
          <w:tcPr>
            <w:tcW w:w="960" w:type="dxa"/>
            <w:shd w:val="clear" w:color="auto" w:fill="FFFFFF"/>
            <w:vAlign w:val="bottom"/>
          </w:tcPr>
          <w:p w14:paraId="42B201B7"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41F8948F" w14:textId="77777777" w:rsidR="00210B03" w:rsidRDefault="00606313">
            <w:pPr>
              <w:pStyle w:val="Jin0"/>
              <w:shd w:val="clear" w:color="auto" w:fill="auto"/>
              <w:spacing w:after="0"/>
              <w:ind w:firstLine="380"/>
              <w:jc w:val="both"/>
              <w:rPr>
                <w:sz w:val="12"/>
                <w:szCs w:val="12"/>
              </w:rPr>
            </w:pPr>
            <w:r>
              <w:rPr>
                <w:sz w:val="12"/>
                <w:szCs w:val="12"/>
              </w:rPr>
              <w:t>437,00</w:t>
            </w:r>
          </w:p>
        </w:tc>
        <w:tc>
          <w:tcPr>
            <w:tcW w:w="566" w:type="dxa"/>
            <w:shd w:val="clear" w:color="auto" w:fill="FFFFFF"/>
            <w:vAlign w:val="bottom"/>
          </w:tcPr>
          <w:p w14:paraId="78680BEF"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A9ED5CC" w14:textId="77777777" w:rsidR="00210B03" w:rsidRDefault="00606313">
            <w:pPr>
              <w:pStyle w:val="Jin0"/>
              <w:shd w:val="clear" w:color="auto" w:fill="auto"/>
              <w:spacing w:after="0"/>
              <w:ind w:firstLine="180"/>
              <w:jc w:val="both"/>
              <w:rPr>
                <w:sz w:val="12"/>
                <w:szCs w:val="12"/>
              </w:rPr>
            </w:pPr>
            <w:r>
              <w:rPr>
                <w:sz w:val="12"/>
                <w:szCs w:val="12"/>
              </w:rPr>
              <w:t>437,00</w:t>
            </w:r>
          </w:p>
        </w:tc>
        <w:tc>
          <w:tcPr>
            <w:tcW w:w="734" w:type="dxa"/>
            <w:shd w:val="clear" w:color="auto" w:fill="FFFFFF"/>
            <w:vAlign w:val="bottom"/>
          </w:tcPr>
          <w:p w14:paraId="4A7CC442" w14:textId="77777777" w:rsidR="00210B03" w:rsidRDefault="00606313">
            <w:pPr>
              <w:pStyle w:val="Jin0"/>
              <w:shd w:val="clear" w:color="auto" w:fill="auto"/>
              <w:spacing w:after="0"/>
              <w:jc w:val="right"/>
              <w:rPr>
                <w:sz w:val="12"/>
                <w:szCs w:val="12"/>
              </w:rPr>
            </w:pPr>
            <w:r>
              <w:rPr>
                <w:sz w:val="12"/>
                <w:szCs w:val="12"/>
              </w:rPr>
              <w:t>528,77</w:t>
            </w:r>
          </w:p>
        </w:tc>
      </w:tr>
      <w:tr w:rsidR="00210B03" w14:paraId="06D7082F" w14:textId="77777777">
        <w:tblPrEx>
          <w:tblCellMar>
            <w:top w:w="0" w:type="dxa"/>
            <w:bottom w:w="0" w:type="dxa"/>
          </w:tblCellMar>
        </w:tblPrEx>
        <w:trPr>
          <w:trHeight w:hRule="exact" w:val="211"/>
          <w:jc w:val="center"/>
        </w:trPr>
        <w:tc>
          <w:tcPr>
            <w:tcW w:w="2155" w:type="dxa"/>
            <w:shd w:val="clear" w:color="auto" w:fill="FFFFFF"/>
            <w:vAlign w:val="bottom"/>
          </w:tcPr>
          <w:p w14:paraId="2585E35A" w14:textId="77777777" w:rsidR="00210B03" w:rsidRDefault="00606313">
            <w:pPr>
              <w:pStyle w:val="Jin0"/>
              <w:shd w:val="clear" w:color="auto" w:fill="auto"/>
              <w:spacing w:after="0"/>
              <w:rPr>
                <w:sz w:val="12"/>
                <w:szCs w:val="12"/>
              </w:rPr>
            </w:pPr>
            <w:r>
              <w:rPr>
                <w:sz w:val="12"/>
                <w:szCs w:val="12"/>
              </w:rPr>
              <w:t>Dopravné - Toptrans</w:t>
            </w:r>
          </w:p>
        </w:tc>
        <w:tc>
          <w:tcPr>
            <w:tcW w:w="1440" w:type="dxa"/>
            <w:shd w:val="clear" w:color="auto" w:fill="FFFFFF"/>
          </w:tcPr>
          <w:p w14:paraId="1C6FBCD4" w14:textId="77777777" w:rsidR="00210B03" w:rsidRDefault="00210B03">
            <w:pPr>
              <w:rPr>
                <w:sz w:val="10"/>
                <w:szCs w:val="10"/>
              </w:rPr>
            </w:pPr>
          </w:p>
        </w:tc>
        <w:tc>
          <w:tcPr>
            <w:tcW w:w="960" w:type="dxa"/>
            <w:shd w:val="clear" w:color="auto" w:fill="FFFFFF"/>
            <w:vAlign w:val="bottom"/>
          </w:tcPr>
          <w:p w14:paraId="05ABCF49" w14:textId="77777777" w:rsidR="00210B03" w:rsidRDefault="00606313">
            <w:pPr>
              <w:pStyle w:val="Jin0"/>
              <w:shd w:val="clear" w:color="auto" w:fill="auto"/>
              <w:spacing w:after="0"/>
              <w:jc w:val="center"/>
              <w:rPr>
                <w:sz w:val="12"/>
                <w:szCs w:val="12"/>
              </w:rPr>
            </w:pPr>
            <w:r>
              <w:rPr>
                <w:sz w:val="12"/>
                <w:szCs w:val="12"/>
              </w:rPr>
              <w:t>880,00</w:t>
            </w:r>
          </w:p>
        </w:tc>
        <w:tc>
          <w:tcPr>
            <w:tcW w:w="974" w:type="dxa"/>
            <w:shd w:val="clear" w:color="auto" w:fill="FFFFFF"/>
            <w:vAlign w:val="bottom"/>
          </w:tcPr>
          <w:p w14:paraId="2B3BD4D3" w14:textId="77777777" w:rsidR="00210B03" w:rsidRDefault="00606313">
            <w:pPr>
              <w:pStyle w:val="Jin0"/>
              <w:shd w:val="clear" w:color="auto" w:fill="auto"/>
              <w:spacing w:after="0"/>
              <w:ind w:firstLine="520"/>
              <w:jc w:val="both"/>
              <w:rPr>
                <w:sz w:val="12"/>
                <w:szCs w:val="12"/>
              </w:rPr>
            </w:pPr>
            <w:r>
              <w:rPr>
                <w:sz w:val="12"/>
                <w:szCs w:val="12"/>
              </w:rPr>
              <w:t>1,00</w:t>
            </w:r>
          </w:p>
        </w:tc>
        <w:tc>
          <w:tcPr>
            <w:tcW w:w="566" w:type="dxa"/>
            <w:shd w:val="clear" w:color="auto" w:fill="FFFFFF"/>
            <w:vAlign w:val="bottom"/>
          </w:tcPr>
          <w:p w14:paraId="31606A0F"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AD19F42" w14:textId="77777777" w:rsidR="00210B03" w:rsidRDefault="00606313">
            <w:pPr>
              <w:pStyle w:val="Jin0"/>
              <w:shd w:val="clear" w:color="auto" w:fill="auto"/>
              <w:spacing w:after="0"/>
              <w:ind w:firstLine="180"/>
              <w:jc w:val="both"/>
              <w:rPr>
                <w:sz w:val="12"/>
                <w:szCs w:val="12"/>
              </w:rPr>
            </w:pPr>
            <w:r>
              <w:rPr>
                <w:sz w:val="12"/>
                <w:szCs w:val="12"/>
              </w:rPr>
              <w:t>880,00</w:t>
            </w:r>
          </w:p>
        </w:tc>
        <w:tc>
          <w:tcPr>
            <w:tcW w:w="734" w:type="dxa"/>
            <w:shd w:val="clear" w:color="auto" w:fill="FFFFFF"/>
            <w:vAlign w:val="center"/>
          </w:tcPr>
          <w:p w14:paraId="36D790B4" w14:textId="77777777" w:rsidR="00210B03" w:rsidRDefault="00606313">
            <w:pPr>
              <w:pStyle w:val="Jin0"/>
              <w:shd w:val="clear" w:color="auto" w:fill="auto"/>
              <w:spacing w:after="0"/>
              <w:ind w:firstLine="200"/>
              <w:jc w:val="both"/>
              <w:rPr>
                <w:sz w:val="12"/>
                <w:szCs w:val="12"/>
              </w:rPr>
            </w:pPr>
            <w:r>
              <w:rPr>
                <w:sz w:val="12"/>
                <w:szCs w:val="12"/>
              </w:rPr>
              <w:t>1 064,80</w:t>
            </w:r>
          </w:p>
        </w:tc>
      </w:tr>
      <w:tr w:rsidR="00210B03" w14:paraId="3D76EDCC" w14:textId="77777777">
        <w:tblPrEx>
          <w:tblCellMar>
            <w:top w:w="0" w:type="dxa"/>
            <w:bottom w:w="0" w:type="dxa"/>
          </w:tblCellMar>
        </w:tblPrEx>
        <w:trPr>
          <w:trHeight w:hRule="exact" w:val="202"/>
          <w:jc w:val="center"/>
        </w:trPr>
        <w:tc>
          <w:tcPr>
            <w:tcW w:w="2155" w:type="dxa"/>
            <w:shd w:val="clear" w:color="auto" w:fill="FFFFFF"/>
            <w:vAlign w:val="center"/>
          </w:tcPr>
          <w:p w14:paraId="0261AECC" w14:textId="77777777" w:rsidR="00210B03" w:rsidRDefault="00606313">
            <w:pPr>
              <w:pStyle w:val="Jin0"/>
              <w:shd w:val="clear" w:color="auto" w:fill="auto"/>
              <w:spacing w:after="0"/>
              <w:rPr>
                <w:sz w:val="12"/>
                <w:szCs w:val="12"/>
              </w:rPr>
            </w:pPr>
            <w:r>
              <w:rPr>
                <w:sz w:val="12"/>
                <w:szCs w:val="12"/>
              </w:rPr>
              <w:t>*”KSÚS Velká Blteš</w:t>
            </w:r>
          </w:p>
        </w:tc>
        <w:tc>
          <w:tcPr>
            <w:tcW w:w="1440" w:type="dxa"/>
            <w:shd w:val="clear" w:color="auto" w:fill="FFFFFF"/>
          </w:tcPr>
          <w:p w14:paraId="787B72AA" w14:textId="77777777" w:rsidR="00210B03" w:rsidRDefault="00210B03">
            <w:pPr>
              <w:rPr>
                <w:sz w:val="10"/>
                <w:szCs w:val="10"/>
              </w:rPr>
            </w:pPr>
          </w:p>
        </w:tc>
        <w:tc>
          <w:tcPr>
            <w:tcW w:w="960" w:type="dxa"/>
            <w:shd w:val="clear" w:color="auto" w:fill="FFFFFF"/>
            <w:vAlign w:val="bottom"/>
          </w:tcPr>
          <w:p w14:paraId="32EAEA8F" w14:textId="77777777" w:rsidR="00210B03" w:rsidRDefault="00606313">
            <w:pPr>
              <w:pStyle w:val="Jin0"/>
              <w:shd w:val="clear" w:color="auto" w:fill="auto"/>
              <w:spacing w:after="0"/>
              <w:ind w:firstLine="380"/>
              <w:jc w:val="both"/>
              <w:rPr>
                <w:sz w:val="12"/>
                <w:szCs w:val="12"/>
              </w:rPr>
            </w:pPr>
            <w:r>
              <w:rPr>
                <w:sz w:val="12"/>
                <w:szCs w:val="12"/>
              </w:rPr>
              <w:t>1,00</w:t>
            </w:r>
          </w:p>
        </w:tc>
        <w:tc>
          <w:tcPr>
            <w:tcW w:w="974" w:type="dxa"/>
            <w:shd w:val="clear" w:color="auto" w:fill="FFFFFF"/>
            <w:vAlign w:val="bottom"/>
          </w:tcPr>
          <w:p w14:paraId="793531A8" w14:textId="77777777" w:rsidR="00210B03" w:rsidRDefault="00606313">
            <w:pPr>
              <w:pStyle w:val="Jin0"/>
              <w:shd w:val="clear" w:color="auto" w:fill="auto"/>
              <w:spacing w:after="0"/>
              <w:ind w:firstLine="520"/>
              <w:jc w:val="both"/>
              <w:rPr>
                <w:sz w:val="12"/>
                <w:szCs w:val="12"/>
              </w:rPr>
            </w:pPr>
            <w:r>
              <w:rPr>
                <w:sz w:val="12"/>
                <w:szCs w:val="12"/>
              </w:rPr>
              <w:t>0,00</w:t>
            </w:r>
          </w:p>
        </w:tc>
        <w:tc>
          <w:tcPr>
            <w:tcW w:w="566" w:type="dxa"/>
            <w:shd w:val="clear" w:color="auto" w:fill="FFFFFF"/>
            <w:vAlign w:val="bottom"/>
          </w:tcPr>
          <w:p w14:paraId="08BF05B4"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234A6DAF" w14:textId="77777777" w:rsidR="00210B03" w:rsidRDefault="00606313">
            <w:pPr>
              <w:pStyle w:val="Jin0"/>
              <w:shd w:val="clear" w:color="auto" w:fill="auto"/>
              <w:spacing w:after="0"/>
              <w:ind w:firstLine="320"/>
              <w:jc w:val="both"/>
              <w:rPr>
                <w:sz w:val="12"/>
                <w:szCs w:val="12"/>
              </w:rPr>
            </w:pPr>
            <w:r>
              <w:rPr>
                <w:sz w:val="12"/>
                <w:szCs w:val="12"/>
              </w:rPr>
              <w:t>0,00</w:t>
            </w:r>
          </w:p>
        </w:tc>
        <w:tc>
          <w:tcPr>
            <w:tcW w:w="734" w:type="dxa"/>
            <w:shd w:val="clear" w:color="auto" w:fill="FFFFFF"/>
            <w:vAlign w:val="bottom"/>
          </w:tcPr>
          <w:p w14:paraId="795E9B40" w14:textId="77777777" w:rsidR="00210B03" w:rsidRDefault="00606313">
            <w:pPr>
              <w:pStyle w:val="Jin0"/>
              <w:shd w:val="clear" w:color="auto" w:fill="auto"/>
              <w:spacing w:after="0"/>
              <w:jc w:val="right"/>
              <w:rPr>
                <w:sz w:val="12"/>
                <w:szCs w:val="12"/>
              </w:rPr>
            </w:pPr>
            <w:r>
              <w:rPr>
                <w:sz w:val="12"/>
                <w:szCs w:val="12"/>
              </w:rPr>
              <w:t>0,00</w:t>
            </w:r>
          </w:p>
        </w:tc>
      </w:tr>
      <w:tr w:rsidR="00210B03" w14:paraId="506E46C5" w14:textId="77777777">
        <w:tblPrEx>
          <w:tblCellMar>
            <w:top w:w="0" w:type="dxa"/>
            <w:bottom w:w="0" w:type="dxa"/>
          </w:tblCellMar>
        </w:tblPrEx>
        <w:trPr>
          <w:trHeight w:hRule="exact" w:val="211"/>
          <w:jc w:val="center"/>
        </w:trPr>
        <w:tc>
          <w:tcPr>
            <w:tcW w:w="2155" w:type="dxa"/>
            <w:shd w:val="clear" w:color="auto" w:fill="FFFFFF"/>
            <w:vAlign w:val="bottom"/>
          </w:tcPr>
          <w:p w14:paraId="168D7537" w14:textId="77777777" w:rsidR="00210B03" w:rsidRDefault="00606313">
            <w:pPr>
              <w:pStyle w:val="Jin0"/>
              <w:shd w:val="clear" w:color="auto" w:fill="auto"/>
              <w:spacing w:after="0"/>
              <w:rPr>
                <w:sz w:val="12"/>
                <w:szCs w:val="12"/>
              </w:rPr>
            </w:pPr>
            <w:r>
              <w:rPr>
                <w:sz w:val="12"/>
                <w:szCs w:val="12"/>
              </w:rPr>
              <w:t>.Čidlo indukční, l=55 mm</w:t>
            </w:r>
          </w:p>
        </w:tc>
        <w:tc>
          <w:tcPr>
            <w:tcW w:w="1440" w:type="dxa"/>
            <w:shd w:val="clear" w:color="auto" w:fill="FFFFFF"/>
            <w:vAlign w:val="bottom"/>
          </w:tcPr>
          <w:p w14:paraId="4BD68B1B" w14:textId="77777777" w:rsidR="00210B03" w:rsidRDefault="00606313">
            <w:pPr>
              <w:pStyle w:val="Jin0"/>
              <w:shd w:val="clear" w:color="auto" w:fill="auto"/>
              <w:spacing w:after="0"/>
              <w:ind w:firstLine="340"/>
              <w:jc w:val="both"/>
              <w:rPr>
                <w:sz w:val="12"/>
                <w:szCs w:val="12"/>
              </w:rPr>
            </w:pPr>
            <w:r>
              <w:rPr>
                <w:sz w:val="12"/>
                <w:szCs w:val="12"/>
              </w:rPr>
              <w:t>115000103</w:t>
            </w:r>
          </w:p>
        </w:tc>
        <w:tc>
          <w:tcPr>
            <w:tcW w:w="960" w:type="dxa"/>
            <w:shd w:val="clear" w:color="auto" w:fill="FFFFFF"/>
            <w:vAlign w:val="bottom"/>
          </w:tcPr>
          <w:p w14:paraId="00A379A2"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1A7DE1C5" w14:textId="77777777" w:rsidR="00210B03" w:rsidRDefault="00606313">
            <w:pPr>
              <w:pStyle w:val="Jin0"/>
              <w:shd w:val="clear" w:color="auto" w:fill="auto"/>
              <w:spacing w:after="0"/>
              <w:ind w:firstLine="300"/>
              <w:jc w:val="both"/>
              <w:rPr>
                <w:sz w:val="12"/>
                <w:szCs w:val="12"/>
              </w:rPr>
            </w:pPr>
            <w:r>
              <w:rPr>
                <w:sz w:val="12"/>
                <w:szCs w:val="12"/>
              </w:rPr>
              <w:t>1 980,00</w:t>
            </w:r>
          </w:p>
        </w:tc>
        <w:tc>
          <w:tcPr>
            <w:tcW w:w="566" w:type="dxa"/>
            <w:shd w:val="clear" w:color="auto" w:fill="FFFFFF"/>
            <w:vAlign w:val="bottom"/>
          </w:tcPr>
          <w:p w14:paraId="6A4AF298"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849A71E" w14:textId="77777777" w:rsidR="00210B03" w:rsidRDefault="00606313">
            <w:pPr>
              <w:pStyle w:val="Jin0"/>
              <w:shd w:val="clear" w:color="auto" w:fill="auto"/>
              <w:spacing w:after="0"/>
              <w:jc w:val="both"/>
              <w:rPr>
                <w:sz w:val="12"/>
                <w:szCs w:val="12"/>
              </w:rPr>
            </w:pPr>
            <w:r>
              <w:rPr>
                <w:sz w:val="12"/>
                <w:szCs w:val="12"/>
              </w:rPr>
              <w:t>1 980,00</w:t>
            </w:r>
          </w:p>
        </w:tc>
        <w:tc>
          <w:tcPr>
            <w:tcW w:w="734" w:type="dxa"/>
            <w:shd w:val="clear" w:color="auto" w:fill="FFFFFF"/>
            <w:vAlign w:val="bottom"/>
          </w:tcPr>
          <w:p w14:paraId="1C9D0FA7" w14:textId="77777777" w:rsidR="00210B03" w:rsidRDefault="00606313">
            <w:pPr>
              <w:pStyle w:val="Jin0"/>
              <w:shd w:val="clear" w:color="auto" w:fill="auto"/>
              <w:spacing w:after="0"/>
              <w:jc w:val="right"/>
              <w:rPr>
                <w:sz w:val="12"/>
                <w:szCs w:val="12"/>
              </w:rPr>
            </w:pPr>
            <w:r>
              <w:rPr>
                <w:sz w:val="12"/>
                <w:szCs w:val="12"/>
              </w:rPr>
              <w:t>2 395,80</w:t>
            </w:r>
          </w:p>
        </w:tc>
      </w:tr>
      <w:tr w:rsidR="00210B03" w14:paraId="32645F8D" w14:textId="77777777">
        <w:tblPrEx>
          <w:tblCellMar>
            <w:top w:w="0" w:type="dxa"/>
            <w:bottom w:w="0" w:type="dxa"/>
          </w:tblCellMar>
        </w:tblPrEx>
        <w:trPr>
          <w:trHeight w:hRule="exact" w:val="216"/>
          <w:jc w:val="center"/>
        </w:trPr>
        <w:tc>
          <w:tcPr>
            <w:tcW w:w="2155" w:type="dxa"/>
            <w:shd w:val="clear" w:color="auto" w:fill="FFFFFF"/>
            <w:vAlign w:val="bottom"/>
          </w:tcPr>
          <w:p w14:paraId="319DC9E3" w14:textId="77777777" w:rsidR="00210B03" w:rsidRDefault="00606313">
            <w:pPr>
              <w:pStyle w:val="Jin0"/>
              <w:shd w:val="clear" w:color="auto" w:fill="auto"/>
              <w:spacing w:after="0"/>
              <w:rPr>
                <w:sz w:val="12"/>
                <w:szCs w:val="12"/>
              </w:rPr>
            </w:pPr>
            <w:r>
              <w:rPr>
                <w:sz w:val="12"/>
                <w:szCs w:val="12"/>
              </w:rPr>
              <w:t>.ELE HART Konektor 8pol rozpoj</w:t>
            </w:r>
          </w:p>
        </w:tc>
        <w:tc>
          <w:tcPr>
            <w:tcW w:w="1440" w:type="dxa"/>
            <w:shd w:val="clear" w:color="auto" w:fill="FFFFFF"/>
            <w:vAlign w:val="bottom"/>
          </w:tcPr>
          <w:p w14:paraId="0D56C689" w14:textId="77777777" w:rsidR="00210B03" w:rsidRDefault="00606313">
            <w:pPr>
              <w:pStyle w:val="Jin0"/>
              <w:shd w:val="clear" w:color="auto" w:fill="auto"/>
              <w:spacing w:after="0"/>
              <w:ind w:firstLine="340"/>
              <w:jc w:val="both"/>
              <w:rPr>
                <w:sz w:val="12"/>
                <w:szCs w:val="12"/>
              </w:rPr>
            </w:pPr>
            <w:r>
              <w:rPr>
                <w:sz w:val="12"/>
                <w:szCs w:val="12"/>
              </w:rPr>
              <w:t>115001260</w:t>
            </w:r>
          </w:p>
        </w:tc>
        <w:tc>
          <w:tcPr>
            <w:tcW w:w="960" w:type="dxa"/>
            <w:shd w:val="clear" w:color="auto" w:fill="FFFFFF"/>
            <w:vAlign w:val="bottom"/>
          </w:tcPr>
          <w:p w14:paraId="550B2AAB"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2870C51A" w14:textId="77777777" w:rsidR="00210B03" w:rsidRDefault="00606313">
            <w:pPr>
              <w:pStyle w:val="Jin0"/>
              <w:shd w:val="clear" w:color="auto" w:fill="auto"/>
              <w:spacing w:after="0"/>
              <w:ind w:firstLine="300"/>
              <w:jc w:val="both"/>
              <w:rPr>
                <w:sz w:val="12"/>
                <w:szCs w:val="12"/>
              </w:rPr>
            </w:pPr>
            <w:r>
              <w:rPr>
                <w:sz w:val="12"/>
                <w:szCs w:val="12"/>
              </w:rPr>
              <w:t>1 410,00</w:t>
            </w:r>
          </w:p>
        </w:tc>
        <w:tc>
          <w:tcPr>
            <w:tcW w:w="566" w:type="dxa"/>
            <w:shd w:val="clear" w:color="auto" w:fill="FFFFFF"/>
            <w:vAlign w:val="bottom"/>
          </w:tcPr>
          <w:p w14:paraId="09464E44"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93535AE" w14:textId="77777777" w:rsidR="00210B03" w:rsidRDefault="00606313">
            <w:pPr>
              <w:pStyle w:val="Jin0"/>
              <w:shd w:val="clear" w:color="auto" w:fill="auto"/>
              <w:spacing w:after="0"/>
              <w:jc w:val="center"/>
              <w:rPr>
                <w:sz w:val="12"/>
                <w:szCs w:val="12"/>
              </w:rPr>
            </w:pPr>
            <w:r>
              <w:rPr>
                <w:sz w:val="12"/>
                <w:szCs w:val="12"/>
              </w:rPr>
              <w:t>1 410,00</w:t>
            </w:r>
          </w:p>
        </w:tc>
        <w:tc>
          <w:tcPr>
            <w:tcW w:w="734" w:type="dxa"/>
            <w:shd w:val="clear" w:color="auto" w:fill="FFFFFF"/>
            <w:vAlign w:val="bottom"/>
          </w:tcPr>
          <w:p w14:paraId="39595025" w14:textId="77777777" w:rsidR="00210B03" w:rsidRDefault="00606313">
            <w:pPr>
              <w:pStyle w:val="Jin0"/>
              <w:shd w:val="clear" w:color="auto" w:fill="auto"/>
              <w:spacing w:after="0"/>
              <w:jc w:val="right"/>
              <w:rPr>
                <w:sz w:val="12"/>
                <w:szCs w:val="12"/>
              </w:rPr>
            </w:pPr>
            <w:r>
              <w:rPr>
                <w:sz w:val="12"/>
                <w:szCs w:val="12"/>
              </w:rPr>
              <w:t>1 706,10</w:t>
            </w:r>
          </w:p>
        </w:tc>
      </w:tr>
      <w:tr w:rsidR="00210B03" w14:paraId="46F8F556" w14:textId="77777777">
        <w:tblPrEx>
          <w:tblCellMar>
            <w:top w:w="0" w:type="dxa"/>
            <w:bottom w:w="0" w:type="dxa"/>
          </w:tblCellMar>
        </w:tblPrEx>
        <w:trPr>
          <w:trHeight w:hRule="exact" w:val="211"/>
          <w:jc w:val="center"/>
        </w:trPr>
        <w:tc>
          <w:tcPr>
            <w:tcW w:w="2155" w:type="dxa"/>
            <w:shd w:val="clear" w:color="auto" w:fill="FFFFFF"/>
            <w:vAlign w:val="bottom"/>
          </w:tcPr>
          <w:p w14:paraId="4FB28255" w14:textId="77777777" w:rsidR="00210B03" w:rsidRDefault="00606313">
            <w:pPr>
              <w:pStyle w:val="Jin0"/>
              <w:shd w:val="clear" w:color="auto" w:fill="auto"/>
              <w:spacing w:after="0"/>
              <w:rPr>
                <w:sz w:val="12"/>
                <w:szCs w:val="12"/>
              </w:rPr>
            </w:pPr>
            <w:r>
              <w:rPr>
                <w:sz w:val="12"/>
                <w:szCs w:val="12"/>
              </w:rPr>
              <w:t>Dopravné - Toptrans</w:t>
            </w:r>
          </w:p>
        </w:tc>
        <w:tc>
          <w:tcPr>
            <w:tcW w:w="1440" w:type="dxa"/>
            <w:shd w:val="clear" w:color="auto" w:fill="FFFFFF"/>
          </w:tcPr>
          <w:p w14:paraId="0E3ED61E" w14:textId="77777777" w:rsidR="00210B03" w:rsidRDefault="00210B03">
            <w:pPr>
              <w:rPr>
                <w:sz w:val="10"/>
                <w:szCs w:val="10"/>
              </w:rPr>
            </w:pPr>
          </w:p>
        </w:tc>
        <w:tc>
          <w:tcPr>
            <w:tcW w:w="960" w:type="dxa"/>
            <w:shd w:val="clear" w:color="auto" w:fill="FFFFFF"/>
            <w:vAlign w:val="bottom"/>
          </w:tcPr>
          <w:p w14:paraId="1BA8EB35" w14:textId="77777777" w:rsidR="00210B03" w:rsidRDefault="00606313">
            <w:pPr>
              <w:pStyle w:val="Jin0"/>
              <w:shd w:val="clear" w:color="auto" w:fill="auto"/>
              <w:spacing w:after="0"/>
              <w:jc w:val="center"/>
              <w:rPr>
                <w:sz w:val="12"/>
                <w:szCs w:val="12"/>
              </w:rPr>
            </w:pPr>
            <w:r>
              <w:rPr>
                <w:sz w:val="12"/>
                <w:szCs w:val="12"/>
              </w:rPr>
              <w:t>116,00</w:t>
            </w:r>
          </w:p>
        </w:tc>
        <w:tc>
          <w:tcPr>
            <w:tcW w:w="974" w:type="dxa"/>
            <w:shd w:val="clear" w:color="auto" w:fill="FFFFFF"/>
            <w:vAlign w:val="bottom"/>
          </w:tcPr>
          <w:p w14:paraId="3A540D79" w14:textId="77777777" w:rsidR="00210B03" w:rsidRDefault="00606313">
            <w:pPr>
              <w:pStyle w:val="Jin0"/>
              <w:shd w:val="clear" w:color="auto" w:fill="auto"/>
              <w:spacing w:after="0"/>
              <w:ind w:firstLine="520"/>
              <w:jc w:val="both"/>
              <w:rPr>
                <w:sz w:val="12"/>
                <w:szCs w:val="12"/>
              </w:rPr>
            </w:pPr>
            <w:r>
              <w:rPr>
                <w:sz w:val="12"/>
                <w:szCs w:val="12"/>
              </w:rPr>
              <w:t>1,00</w:t>
            </w:r>
          </w:p>
        </w:tc>
        <w:tc>
          <w:tcPr>
            <w:tcW w:w="566" w:type="dxa"/>
            <w:shd w:val="clear" w:color="auto" w:fill="FFFFFF"/>
            <w:vAlign w:val="bottom"/>
          </w:tcPr>
          <w:p w14:paraId="45959DCB"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17D34F7D" w14:textId="77777777" w:rsidR="00210B03" w:rsidRDefault="00606313">
            <w:pPr>
              <w:pStyle w:val="Jin0"/>
              <w:shd w:val="clear" w:color="auto" w:fill="auto"/>
              <w:spacing w:after="0"/>
              <w:ind w:firstLine="180"/>
              <w:jc w:val="both"/>
              <w:rPr>
                <w:sz w:val="12"/>
                <w:szCs w:val="12"/>
              </w:rPr>
            </w:pPr>
            <w:r>
              <w:rPr>
                <w:sz w:val="12"/>
                <w:szCs w:val="12"/>
              </w:rPr>
              <w:t>116,00</w:t>
            </w:r>
          </w:p>
        </w:tc>
        <w:tc>
          <w:tcPr>
            <w:tcW w:w="734" w:type="dxa"/>
            <w:shd w:val="clear" w:color="auto" w:fill="FFFFFF"/>
            <w:vAlign w:val="center"/>
          </w:tcPr>
          <w:p w14:paraId="209D209D" w14:textId="77777777" w:rsidR="00210B03" w:rsidRDefault="00606313">
            <w:pPr>
              <w:pStyle w:val="Jin0"/>
              <w:shd w:val="clear" w:color="auto" w:fill="auto"/>
              <w:spacing w:after="0"/>
              <w:jc w:val="right"/>
              <w:rPr>
                <w:sz w:val="12"/>
                <w:szCs w:val="12"/>
              </w:rPr>
            </w:pPr>
            <w:r>
              <w:rPr>
                <w:sz w:val="12"/>
                <w:szCs w:val="12"/>
              </w:rPr>
              <w:t>140,36</w:t>
            </w:r>
          </w:p>
        </w:tc>
      </w:tr>
      <w:tr w:rsidR="00210B03" w14:paraId="72AB64A2" w14:textId="77777777">
        <w:tblPrEx>
          <w:tblCellMar>
            <w:top w:w="0" w:type="dxa"/>
            <w:bottom w:w="0" w:type="dxa"/>
          </w:tblCellMar>
        </w:tblPrEx>
        <w:trPr>
          <w:trHeight w:hRule="exact" w:val="202"/>
          <w:jc w:val="center"/>
        </w:trPr>
        <w:tc>
          <w:tcPr>
            <w:tcW w:w="2155" w:type="dxa"/>
            <w:shd w:val="clear" w:color="auto" w:fill="FFFFFF"/>
          </w:tcPr>
          <w:p w14:paraId="57E8B6F6" w14:textId="77777777" w:rsidR="00210B03" w:rsidRDefault="00606313">
            <w:pPr>
              <w:pStyle w:val="Jin0"/>
              <w:shd w:val="clear" w:color="auto" w:fill="auto"/>
              <w:spacing w:after="0"/>
              <w:rPr>
                <w:sz w:val="12"/>
                <w:szCs w:val="12"/>
              </w:rPr>
            </w:pPr>
            <w:r>
              <w:rPr>
                <w:sz w:val="12"/>
                <w:szCs w:val="12"/>
              </w:rPr>
              <w:t>‘"KSÚS Humpolec PDV240385</w:t>
            </w:r>
          </w:p>
        </w:tc>
        <w:tc>
          <w:tcPr>
            <w:tcW w:w="1440" w:type="dxa"/>
            <w:shd w:val="clear" w:color="auto" w:fill="FFFFFF"/>
          </w:tcPr>
          <w:p w14:paraId="15BFE997" w14:textId="77777777" w:rsidR="00210B03" w:rsidRDefault="00210B03">
            <w:pPr>
              <w:rPr>
                <w:sz w:val="10"/>
                <w:szCs w:val="10"/>
              </w:rPr>
            </w:pPr>
          </w:p>
        </w:tc>
        <w:tc>
          <w:tcPr>
            <w:tcW w:w="960" w:type="dxa"/>
            <w:shd w:val="clear" w:color="auto" w:fill="FFFFFF"/>
            <w:vAlign w:val="bottom"/>
          </w:tcPr>
          <w:p w14:paraId="7E7100BF" w14:textId="77777777" w:rsidR="00210B03" w:rsidRDefault="00606313">
            <w:pPr>
              <w:pStyle w:val="Jin0"/>
              <w:shd w:val="clear" w:color="auto" w:fill="auto"/>
              <w:spacing w:after="0"/>
              <w:ind w:firstLine="380"/>
              <w:jc w:val="both"/>
              <w:rPr>
                <w:sz w:val="12"/>
                <w:szCs w:val="12"/>
              </w:rPr>
            </w:pPr>
            <w:r>
              <w:rPr>
                <w:sz w:val="12"/>
                <w:szCs w:val="12"/>
              </w:rPr>
              <w:t>1,00</w:t>
            </w:r>
          </w:p>
        </w:tc>
        <w:tc>
          <w:tcPr>
            <w:tcW w:w="974" w:type="dxa"/>
            <w:shd w:val="clear" w:color="auto" w:fill="FFFFFF"/>
            <w:vAlign w:val="bottom"/>
          </w:tcPr>
          <w:p w14:paraId="503696BF" w14:textId="77777777" w:rsidR="00210B03" w:rsidRDefault="00606313">
            <w:pPr>
              <w:pStyle w:val="Jin0"/>
              <w:shd w:val="clear" w:color="auto" w:fill="auto"/>
              <w:spacing w:after="0"/>
              <w:ind w:firstLine="520"/>
              <w:jc w:val="both"/>
              <w:rPr>
                <w:sz w:val="12"/>
                <w:szCs w:val="12"/>
              </w:rPr>
            </w:pPr>
            <w:r>
              <w:rPr>
                <w:sz w:val="12"/>
                <w:szCs w:val="12"/>
              </w:rPr>
              <w:t>0,00</w:t>
            </w:r>
          </w:p>
        </w:tc>
        <w:tc>
          <w:tcPr>
            <w:tcW w:w="566" w:type="dxa"/>
            <w:shd w:val="clear" w:color="auto" w:fill="FFFFFF"/>
            <w:vAlign w:val="bottom"/>
          </w:tcPr>
          <w:p w14:paraId="594204DD"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4C16634" w14:textId="77777777" w:rsidR="00210B03" w:rsidRDefault="00606313">
            <w:pPr>
              <w:pStyle w:val="Jin0"/>
              <w:shd w:val="clear" w:color="auto" w:fill="auto"/>
              <w:spacing w:after="0"/>
              <w:ind w:firstLine="320"/>
              <w:jc w:val="both"/>
              <w:rPr>
                <w:sz w:val="12"/>
                <w:szCs w:val="12"/>
              </w:rPr>
            </w:pPr>
            <w:r>
              <w:rPr>
                <w:sz w:val="12"/>
                <w:szCs w:val="12"/>
              </w:rPr>
              <w:t>0,00</w:t>
            </w:r>
          </w:p>
        </w:tc>
        <w:tc>
          <w:tcPr>
            <w:tcW w:w="734" w:type="dxa"/>
            <w:shd w:val="clear" w:color="auto" w:fill="FFFFFF"/>
            <w:vAlign w:val="bottom"/>
          </w:tcPr>
          <w:p w14:paraId="1A7AC384" w14:textId="77777777" w:rsidR="00210B03" w:rsidRDefault="00606313">
            <w:pPr>
              <w:pStyle w:val="Jin0"/>
              <w:shd w:val="clear" w:color="auto" w:fill="auto"/>
              <w:spacing w:after="0"/>
              <w:jc w:val="right"/>
              <w:rPr>
                <w:sz w:val="12"/>
                <w:szCs w:val="12"/>
              </w:rPr>
            </w:pPr>
            <w:r>
              <w:rPr>
                <w:sz w:val="12"/>
                <w:szCs w:val="12"/>
              </w:rPr>
              <w:t>0,00</w:t>
            </w:r>
          </w:p>
        </w:tc>
      </w:tr>
      <w:tr w:rsidR="00210B03" w14:paraId="2ED74CA2" w14:textId="77777777">
        <w:tblPrEx>
          <w:tblCellMar>
            <w:top w:w="0" w:type="dxa"/>
            <w:bottom w:w="0" w:type="dxa"/>
          </w:tblCellMar>
        </w:tblPrEx>
        <w:trPr>
          <w:trHeight w:hRule="exact" w:val="211"/>
          <w:jc w:val="center"/>
        </w:trPr>
        <w:tc>
          <w:tcPr>
            <w:tcW w:w="2155" w:type="dxa"/>
            <w:shd w:val="clear" w:color="auto" w:fill="FFFFFF"/>
            <w:vAlign w:val="bottom"/>
          </w:tcPr>
          <w:p w14:paraId="34409835" w14:textId="77777777" w:rsidR="00210B03" w:rsidRDefault="00606313">
            <w:pPr>
              <w:pStyle w:val="Jin0"/>
              <w:shd w:val="clear" w:color="auto" w:fill="auto"/>
              <w:spacing w:after="0"/>
              <w:rPr>
                <w:sz w:val="12"/>
                <w:szCs w:val="12"/>
              </w:rPr>
            </w:pPr>
            <w:r>
              <w:rPr>
                <w:sz w:val="12"/>
                <w:szCs w:val="12"/>
              </w:rPr>
              <w:t>,K Spojka hřídele válcového</w:t>
            </w:r>
          </w:p>
        </w:tc>
        <w:tc>
          <w:tcPr>
            <w:tcW w:w="1440" w:type="dxa"/>
            <w:shd w:val="clear" w:color="auto" w:fill="FFFFFF"/>
            <w:vAlign w:val="bottom"/>
          </w:tcPr>
          <w:p w14:paraId="2D1BFEC0" w14:textId="77777777" w:rsidR="00210B03" w:rsidRDefault="00606313">
            <w:pPr>
              <w:pStyle w:val="Jin0"/>
              <w:shd w:val="clear" w:color="auto" w:fill="auto"/>
              <w:spacing w:after="0"/>
              <w:ind w:firstLine="340"/>
              <w:rPr>
                <w:sz w:val="12"/>
                <w:szCs w:val="12"/>
              </w:rPr>
            </w:pPr>
            <w:r>
              <w:rPr>
                <w:sz w:val="12"/>
                <w:szCs w:val="12"/>
              </w:rPr>
              <w:t>020000717,150001</w:t>
            </w:r>
          </w:p>
        </w:tc>
        <w:tc>
          <w:tcPr>
            <w:tcW w:w="960" w:type="dxa"/>
            <w:shd w:val="clear" w:color="auto" w:fill="FFFFFF"/>
            <w:vAlign w:val="bottom"/>
          </w:tcPr>
          <w:p w14:paraId="2608C8E5"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3A0FB50F" w14:textId="77777777" w:rsidR="00210B03" w:rsidRDefault="00606313">
            <w:pPr>
              <w:pStyle w:val="Jin0"/>
              <w:shd w:val="clear" w:color="auto" w:fill="auto"/>
              <w:spacing w:after="0"/>
              <w:ind w:firstLine="300"/>
              <w:jc w:val="both"/>
              <w:rPr>
                <w:sz w:val="12"/>
                <w:szCs w:val="12"/>
              </w:rPr>
            </w:pPr>
            <w:r>
              <w:rPr>
                <w:sz w:val="12"/>
                <w:szCs w:val="12"/>
              </w:rPr>
              <w:t>1 080,00</w:t>
            </w:r>
          </w:p>
        </w:tc>
        <w:tc>
          <w:tcPr>
            <w:tcW w:w="566" w:type="dxa"/>
            <w:shd w:val="clear" w:color="auto" w:fill="FFFFFF"/>
            <w:vAlign w:val="bottom"/>
          </w:tcPr>
          <w:p w14:paraId="07A1DF50"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800B1E3" w14:textId="77777777" w:rsidR="00210B03" w:rsidRDefault="00606313">
            <w:pPr>
              <w:pStyle w:val="Jin0"/>
              <w:shd w:val="clear" w:color="auto" w:fill="auto"/>
              <w:spacing w:after="0"/>
              <w:jc w:val="center"/>
              <w:rPr>
                <w:sz w:val="12"/>
                <w:szCs w:val="12"/>
              </w:rPr>
            </w:pPr>
            <w:r>
              <w:rPr>
                <w:sz w:val="12"/>
                <w:szCs w:val="12"/>
              </w:rPr>
              <w:t>1 080,00</w:t>
            </w:r>
          </w:p>
        </w:tc>
        <w:tc>
          <w:tcPr>
            <w:tcW w:w="734" w:type="dxa"/>
            <w:shd w:val="clear" w:color="auto" w:fill="FFFFFF"/>
            <w:vAlign w:val="bottom"/>
          </w:tcPr>
          <w:p w14:paraId="7DB549A5" w14:textId="77777777" w:rsidR="00210B03" w:rsidRDefault="00606313">
            <w:pPr>
              <w:pStyle w:val="Jin0"/>
              <w:shd w:val="clear" w:color="auto" w:fill="auto"/>
              <w:spacing w:after="0"/>
              <w:ind w:firstLine="200"/>
              <w:jc w:val="both"/>
              <w:rPr>
                <w:sz w:val="12"/>
                <w:szCs w:val="12"/>
              </w:rPr>
            </w:pPr>
            <w:r>
              <w:rPr>
                <w:sz w:val="12"/>
                <w:szCs w:val="12"/>
              </w:rPr>
              <w:t>1 306,80</w:t>
            </w:r>
          </w:p>
        </w:tc>
      </w:tr>
      <w:tr w:rsidR="00210B03" w14:paraId="5BEEF33A" w14:textId="77777777">
        <w:tblPrEx>
          <w:tblCellMar>
            <w:top w:w="0" w:type="dxa"/>
            <w:bottom w:w="0" w:type="dxa"/>
          </w:tblCellMar>
        </w:tblPrEx>
        <w:trPr>
          <w:trHeight w:hRule="exact" w:val="206"/>
          <w:jc w:val="center"/>
        </w:trPr>
        <w:tc>
          <w:tcPr>
            <w:tcW w:w="2155" w:type="dxa"/>
            <w:shd w:val="clear" w:color="auto" w:fill="FFFFFF"/>
            <w:vAlign w:val="bottom"/>
          </w:tcPr>
          <w:p w14:paraId="14A3A8EA" w14:textId="77777777" w:rsidR="00210B03" w:rsidRDefault="00606313">
            <w:pPr>
              <w:pStyle w:val="Jin0"/>
              <w:shd w:val="clear" w:color="auto" w:fill="auto"/>
              <w:spacing w:after="0"/>
              <w:rPr>
                <w:sz w:val="12"/>
                <w:szCs w:val="12"/>
              </w:rPr>
            </w:pPr>
            <w:r>
              <w:rPr>
                <w:sz w:val="12"/>
                <w:szCs w:val="12"/>
              </w:rPr>
              <w:t xml:space="preserve">.Vidlice pro ISO </w:t>
            </w:r>
            <w:r>
              <w:rPr>
                <w:sz w:val="12"/>
                <w:szCs w:val="12"/>
              </w:rPr>
              <w:t>válec GKM</w:t>
            </w:r>
          </w:p>
        </w:tc>
        <w:tc>
          <w:tcPr>
            <w:tcW w:w="1440" w:type="dxa"/>
            <w:shd w:val="clear" w:color="auto" w:fill="FFFFFF"/>
            <w:vAlign w:val="bottom"/>
          </w:tcPr>
          <w:p w14:paraId="6593C61D" w14:textId="77777777" w:rsidR="00210B03" w:rsidRDefault="00606313">
            <w:pPr>
              <w:pStyle w:val="Jin0"/>
              <w:shd w:val="clear" w:color="auto" w:fill="auto"/>
              <w:spacing w:after="0"/>
              <w:ind w:firstLine="340"/>
              <w:rPr>
                <w:sz w:val="12"/>
                <w:szCs w:val="12"/>
              </w:rPr>
            </w:pPr>
            <w:r>
              <w:rPr>
                <w:sz w:val="12"/>
                <w:szCs w:val="12"/>
              </w:rPr>
              <w:t>110000096</w:t>
            </w:r>
          </w:p>
        </w:tc>
        <w:tc>
          <w:tcPr>
            <w:tcW w:w="960" w:type="dxa"/>
            <w:shd w:val="clear" w:color="auto" w:fill="FFFFFF"/>
            <w:vAlign w:val="bottom"/>
          </w:tcPr>
          <w:p w14:paraId="71242DB5"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13FA7D88" w14:textId="77777777" w:rsidR="00210B03" w:rsidRDefault="00606313">
            <w:pPr>
              <w:pStyle w:val="Jin0"/>
              <w:shd w:val="clear" w:color="auto" w:fill="auto"/>
              <w:spacing w:after="0"/>
              <w:ind w:firstLine="380"/>
              <w:jc w:val="both"/>
              <w:rPr>
                <w:sz w:val="12"/>
                <w:szCs w:val="12"/>
              </w:rPr>
            </w:pPr>
            <w:r>
              <w:rPr>
                <w:sz w:val="12"/>
                <w:szCs w:val="12"/>
              </w:rPr>
              <w:t>253,00</w:t>
            </w:r>
          </w:p>
        </w:tc>
        <w:tc>
          <w:tcPr>
            <w:tcW w:w="566" w:type="dxa"/>
            <w:shd w:val="clear" w:color="auto" w:fill="FFFFFF"/>
            <w:vAlign w:val="bottom"/>
          </w:tcPr>
          <w:p w14:paraId="0BAE78CA"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3F5CA191" w14:textId="77777777" w:rsidR="00210B03" w:rsidRDefault="00606313">
            <w:pPr>
              <w:pStyle w:val="Jin0"/>
              <w:shd w:val="clear" w:color="auto" w:fill="auto"/>
              <w:spacing w:after="0"/>
              <w:ind w:firstLine="180"/>
              <w:jc w:val="both"/>
              <w:rPr>
                <w:sz w:val="12"/>
                <w:szCs w:val="12"/>
              </w:rPr>
            </w:pPr>
            <w:r>
              <w:rPr>
                <w:sz w:val="12"/>
                <w:szCs w:val="12"/>
              </w:rPr>
              <w:t>253,00</w:t>
            </w:r>
          </w:p>
        </w:tc>
        <w:tc>
          <w:tcPr>
            <w:tcW w:w="734" w:type="dxa"/>
            <w:shd w:val="clear" w:color="auto" w:fill="FFFFFF"/>
            <w:vAlign w:val="bottom"/>
          </w:tcPr>
          <w:p w14:paraId="5FAF1CC1" w14:textId="77777777" w:rsidR="00210B03" w:rsidRDefault="00606313">
            <w:pPr>
              <w:pStyle w:val="Jin0"/>
              <w:shd w:val="clear" w:color="auto" w:fill="auto"/>
              <w:spacing w:after="0"/>
              <w:jc w:val="right"/>
              <w:rPr>
                <w:sz w:val="12"/>
                <w:szCs w:val="12"/>
              </w:rPr>
            </w:pPr>
            <w:r>
              <w:rPr>
                <w:sz w:val="12"/>
                <w:szCs w:val="12"/>
              </w:rPr>
              <w:t>306,13</w:t>
            </w:r>
          </w:p>
        </w:tc>
      </w:tr>
      <w:tr w:rsidR="00210B03" w14:paraId="34429741" w14:textId="77777777">
        <w:tblPrEx>
          <w:tblCellMar>
            <w:top w:w="0" w:type="dxa"/>
            <w:bottom w:w="0" w:type="dxa"/>
          </w:tblCellMar>
        </w:tblPrEx>
        <w:trPr>
          <w:trHeight w:hRule="exact" w:val="211"/>
          <w:jc w:val="center"/>
        </w:trPr>
        <w:tc>
          <w:tcPr>
            <w:tcW w:w="2155" w:type="dxa"/>
            <w:shd w:val="clear" w:color="auto" w:fill="FFFFFF"/>
            <w:vAlign w:val="bottom"/>
          </w:tcPr>
          <w:p w14:paraId="78F5CD1C" w14:textId="77777777" w:rsidR="00210B03" w:rsidRDefault="00606313">
            <w:pPr>
              <w:pStyle w:val="Jin0"/>
              <w:shd w:val="clear" w:color="auto" w:fill="auto"/>
              <w:spacing w:after="0"/>
              <w:rPr>
                <w:sz w:val="12"/>
                <w:szCs w:val="12"/>
              </w:rPr>
            </w:pPr>
            <w:r>
              <w:rPr>
                <w:sz w:val="12"/>
                <w:szCs w:val="12"/>
              </w:rPr>
              <w:t>,K Čep držáku rámu hřídele</w:t>
            </w:r>
          </w:p>
        </w:tc>
        <w:tc>
          <w:tcPr>
            <w:tcW w:w="1440" w:type="dxa"/>
            <w:shd w:val="clear" w:color="auto" w:fill="FFFFFF"/>
            <w:vAlign w:val="bottom"/>
          </w:tcPr>
          <w:p w14:paraId="08CAB199" w14:textId="77777777" w:rsidR="00210B03" w:rsidRDefault="00606313">
            <w:pPr>
              <w:pStyle w:val="Jin0"/>
              <w:shd w:val="clear" w:color="auto" w:fill="auto"/>
              <w:spacing w:after="0"/>
              <w:ind w:firstLine="340"/>
              <w:rPr>
                <w:sz w:val="12"/>
                <w:szCs w:val="12"/>
              </w:rPr>
            </w:pPr>
            <w:r>
              <w:rPr>
                <w:sz w:val="12"/>
                <w:szCs w:val="12"/>
              </w:rPr>
              <w:t>020000766</w:t>
            </w:r>
          </w:p>
        </w:tc>
        <w:tc>
          <w:tcPr>
            <w:tcW w:w="960" w:type="dxa"/>
            <w:shd w:val="clear" w:color="auto" w:fill="FFFFFF"/>
            <w:vAlign w:val="bottom"/>
          </w:tcPr>
          <w:p w14:paraId="630BE8F6" w14:textId="77777777" w:rsidR="00210B03" w:rsidRDefault="00606313">
            <w:pPr>
              <w:pStyle w:val="Jin0"/>
              <w:shd w:val="clear" w:color="auto" w:fill="auto"/>
              <w:spacing w:after="0"/>
              <w:ind w:firstLine="380"/>
              <w:jc w:val="both"/>
              <w:rPr>
                <w:sz w:val="12"/>
                <w:szCs w:val="12"/>
              </w:rPr>
            </w:pPr>
            <w:r>
              <w:rPr>
                <w:sz w:val="12"/>
                <w:szCs w:val="12"/>
              </w:rPr>
              <w:t>2,00 ks</w:t>
            </w:r>
          </w:p>
        </w:tc>
        <w:tc>
          <w:tcPr>
            <w:tcW w:w="974" w:type="dxa"/>
            <w:shd w:val="clear" w:color="auto" w:fill="FFFFFF"/>
            <w:vAlign w:val="bottom"/>
          </w:tcPr>
          <w:p w14:paraId="5AF50FEA" w14:textId="77777777" w:rsidR="00210B03" w:rsidRDefault="00606313">
            <w:pPr>
              <w:pStyle w:val="Jin0"/>
              <w:shd w:val="clear" w:color="auto" w:fill="auto"/>
              <w:spacing w:after="0"/>
              <w:ind w:firstLine="380"/>
              <w:jc w:val="both"/>
              <w:rPr>
                <w:sz w:val="12"/>
                <w:szCs w:val="12"/>
              </w:rPr>
            </w:pPr>
            <w:r>
              <w:rPr>
                <w:sz w:val="12"/>
                <w:szCs w:val="12"/>
              </w:rPr>
              <w:t>490,00</w:t>
            </w:r>
          </w:p>
        </w:tc>
        <w:tc>
          <w:tcPr>
            <w:tcW w:w="566" w:type="dxa"/>
            <w:shd w:val="clear" w:color="auto" w:fill="FFFFFF"/>
            <w:vAlign w:val="bottom"/>
          </w:tcPr>
          <w:p w14:paraId="06706917"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217C4C1B" w14:textId="77777777" w:rsidR="00210B03" w:rsidRDefault="00606313">
            <w:pPr>
              <w:pStyle w:val="Jin0"/>
              <w:shd w:val="clear" w:color="auto" w:fill="auto"/>
              <w:spacing w:after="0"/>
              <w:ind w:firstLine="180"/>
              <w:jc w:val="both"/>
              <w:rPr>
                <w:sz w:val="12"/>
                <w:szCs w:val="12"/>
              </w:rPr>
            </w:pPr>
            <w:r>
              <w:rPr>
                <w:sz w:val="12"/>
                <w:szCs w:val="12"/>
              </w:rPr>
              <w:t>980,00</w:t>
            </w:r>
          </w:p>
        </w:tc>
        <w:tc>
          <w:tcPr>
            <w:tcW w:w="734" w:type="dxa"/>
            <w:shd w:val="clear" w:color="auto" w:fill="FFFFFF"/>
            <w:vAlign w:val="bottom"/>
          </w:tcPr>
          <w:p w14:paraId="38807CDA" w14:textId="77777777" w:rsidR="00210B03" w:rsidRDefault="00606313">
            <w:pPr>
              <w:pStyle w:val="Jin0"/>
              <w:shd w:val="clear" w:color="auto" w:fill="auto"/>
              <w:spacing w:after="0"/>
              <w:ind w:firstLine="200"/>
              <w:jc w:val="both"/>
              <w:rPr>
                <w:sz w:val="12"/>
                <w:szCs w:val="12"/>
              </w:rPr>
            </w:pPr>
            <w:r>
              <w:rPr>
                <w:sz w:val="12"/>
                <w:szCs w:val="12"/>
              </w:rPr>
              <w:t>1 185,80</w:t>
            </w:r>
          </w:p>
        </w:tc>
      </w:tr>
      <w:tr w:rsidR="00210B03" w14:paraId="5F87144D" w14:textId="77777777">
        <w:tblPrEx>
          <w:tblCellMar>
            <w:top w:w="0" w:type="dxa"/>
            <w:bottom w:w="0" w:type="dxa"/>
          </w:tblCellMar>
        </w:tblPrEx>
        <w:trPr>
          <w:trHeight w:hRule="exact" w:val="206"/>
          <w:jc w:val="center"/>
        </w:trPr>
        <w:tc>
          <w:tcPr>
            <w:tcW w:w="2155" w:type="dxa"/>
            <w:shd w:val="clear" w:color="auto" w:fill="FFFFFF"/>
            <w:vAlign w:val="center"/>
          </w:tcPr>
          <w:p w14:paraId="79B16D34" w14:textId="77777777" w:rsidR="00210B03" w:rsidRDefault="00606313">
            <w:pPr>
              <w:pStyle w:val="Jin0"/>
              <w:shd w:val="clear" w:color="auto" w:fill="auto"/>
              <w:spacing w:after="0"/>
              <w:rPr>
                <w:sz w:val="12"/>
                <w:szCs w:val="12"/>
              </w:rPr>
            </w:pPr>
            <w:r>
              <w:rPr>
                <w:sz w:val="12"/>
                <w:szCs w:val="12"/>
              </w:rPr>
              <w:t>.Podložka MBS ložisková</w:t>
            </w:r>
          </w:p>
        </w:tc>
        <w:tc>
          <w:tcPr>
            <w:tcW w:w="1440" w:type="dxa"/>
            <w:shd w:val="clear" w:color="auto" w:fill="FFFFFF"/>
            <w:vAlign w:val="center"/>
          </w:tcPr>
          <w:p w14:paraId="26B766DE" w14:textId="77777777" w:rsidR="00210B03" w:rsidRDefault="00606313">
            <w:pPr>
              <w:pStyle w:val="Jin0"/>
              <w:shd w:val="clear" w:color="auto" w:fill="auto"/>
              <w:spacing w:after="0"/>
              <w:ind w:firstLine="340"/>
              <w:rPr>
                <w:sz w:val="12"/>
                <w:szCs w:val="12"/>
              </w:rPr>
            </w:pPr>
            <w:r>
              <w:rPr>
                <w:sz w:val="12"/>
                <w:szCs w:val="12"/>
              </w:rPr>
              <w:t>170000061</w:t>
            </w:r>
          </w:p>
        </w:tc>
        <w:tc>
          <w:tcPr>
            <w:tcW w:w="960" w:type="dxa"/>
            <w:shd w:val="clear" w:color="auto" w:fill="FFFFFF"/>
            <w:vAlign w:val="center"/>
          </w:tcPr>
          <w:p w14:paraId="64F2199B"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36CD29AC" w14:textId="77777777" w:rsidR="00210B03" w:rsidRDefault="00606313">
            <w:pPr>
              <w:pStyle w:val="Jin0"/>
              <w:shd w:val="clear" w:color="auto" w:fill="auto"/>
              <w:spacing w:after="0"/>
              <w:ind w:firstLine="460"/>
              <w:jc w:val="both"/>
              <w:rPr>
                <w:sz w:val="12"/>
                <w:szCs w:val="12"/>
              </w:rPr>
            </w:pPr>
            <w:r>
              <w:rPr>
                <w:sz w:val="12"/>
                <w:szCs w:val="12"/>
              </w:rPr>
              <w:t>10,00</w:t>
            </w:r>
          </w:p>
        </w:tc>
        <w:tc>
          <w:tcPr>
            <w:tcW w:w="566" w:type="dxa"/>
            <w:shd w:val="clear" w:color="auto" w:fill="FFFFFF"/>
            <w:vAlign w:val="bottom"/>
          </w:tcPr>
          <w:p w14:paraId="77C48791"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991CEF2" w14:textId="77777777" w:rsidR="00210B03" w:rsidRDefault="00606313">
            <w:pPr>
              <w:pStyle w:val="Jin0"/>
              <w:shd w:val="clear" w:color="auto" w:fill="auto"/>
              <w:spacing w:after="0"/>
              <w:ind w:firstLine="260"/>
              <w:jc w:val="both"/>
              <w:rPr>
                <w:sz w:val="12"/>
                <w:szCs w:val="12"/>
              </w:rPr>
            </w:pPr>
            <w:r>
              <w:rPr>
                <w:sz w:val="12"/>
                <w:szCs w:val="12"/>
              </w:rPr>
              <w:t>10,00</w:t>
            </w:r>
          </w:p>
        </w:tc>
        <w:tc>
          <w:tcPr>
            <w:tcW w:w="734" w:type="dxa"/>
            <w:shd w:val="clear" w:color="auto" w:fill="FFFFFF"/>
            <w:vAlign w:val="bottom"/>
          </w:tcPr>
          <w:p w14:paraId="79BCEAC2" w14:textId="77777777" w:rsidR="00210B03" w:rsidRDefault="00606313">
            <w:pPr>
              <w:pStyle w:val="Jin0"/>
              <w:shd w:val="clear" w:color="auto" w:fill="auto"/>
              <w:spacing w:after="0"/>
              <w:jc w:val="right"/>
              <w:rPr>
                <w:sz w:val="12"/>
                <w:szCs w:val="12"/>
              </w:rPr>
            </w:pPr>
            <w:r>
              <w:rPr>
                <w:sz w:val="12"/>
                <w:szCs w:val="12"/>
              </w:rPr>
              <w:t>12,10</w:t>
            </w:r>
          </w:p>
        </w:tc>
      </w:tr>
      <w:tr w:rsidR="00210B03" w14:paraId="5A3E72B6" w14:textId="77777777">
        <w:tblPrEx>
          <w:tblCellMar>
            <w:top w:w="0" w:type="dxa"/>
            <w:bottom w:w="0" w:type="dxa"/>
          </w:tblCellMar>
        </w:tblPrEx>
        <w:trPr>
          <w:trHeight w:hRule="exact" w:val="211"/>
          <w:jc w:val="center"/>
        </w:trPr>
        <w:tc>
          <w:tcPr>
            <w:tcW w:w="2155" w:type="dxa"/>
            <w:shd w:val="clear" w:color="auto" w:fill="FFFFFF"/>
            <w:vAlign w:val="bottom"/>
          </w:tcPr>
          <w:p w14:paraId="5C22C9AE" w14:textId="77777777" w:rsidR="00210B03" w:rsidRDefault="00606313">
            <w:pPr>
              <w:pStyle w:val="Jin0"/>
              <w:shd w:val="clear" w:color="auto" w:fill="auto"/>
              <w:spacing w:after="0"/>
              <w:rPr>
                <w:sz w:val="12"/>
                <w:szCs w:val="12"/>
              </w:rPr>
            </w:pPr>
            <w:r>
              <w:rPr>
                <w:sz w:val="12"/>
                <w:szCs w:val="12"/>
              </w:rPr>
              <w:t>.Matice KM6 ložisková</w:t>
            </w:r>
          </w:p>
        </w:tc>
        <w:tc>
          <w:tcPr>
            <w:tcW w:w="1440" w:type="dxa"/>
            <w:shd w:val="clear" w:color="auto" w:fill="FFFFFF"/>
            <w:vAlign w:val="bottom"/>
          </w:tcPr>
          <w:p w14:paraId="3D9FEDC8" w14:textId="77777777" w:rsidR="00210B03" w:rsidRDefault="00606313">
            <w:pPr>
              <w:pStyle w:val="Jin0"/>
              <w:shd w:val="clear" w:color="auto" w:fill="auto"/>
              <w:spacing w:after="0"/>
              <w:ind w:firstLine="340"/>
              <w:rPr>
                <w:sz w:val="12"/>
                <w:szCs w:val="12"/>
              </w:rPr>
            </w:pPr>
            <w:r>
              <w:rPr>
                <w:sz w:val="12"/>
                <w:szCs w:val="12"/>
              </w:rPr>
              <w:t>170000062</w:t>
            </w:r>
          </w:p>
        </w:tc>
        <w:tc>
          <w:tcPr>
            <w:tcW w:w="960" w:type="dxa"/>
            <w:shd w:val="clear" w:color="auto" w:fill="FFFFFF"/>
            <w:vAlign w:val="bottom"/>
          </w:tcPr>
          <w:p w14:paraId="3B71D5C4"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19229E51" w14:textId="77777777" w:rsidR="00210B03" w:rsidRDefault="00606313">
            <w:pPr>
              <w:pStyle w:val="Jin0"/>
              <w:shd w:val="clear" w:color="auto" w:fill="auto"/>
              <w:spacing w:after="0"/>
              <w:ind w:firstLine="460"/>
              <w:jc w:val="both"/>
              <w:rPr>
                <w:sz w:val="12"/>
                <w:szCs w:val="12"/>
              </w:rPr>
            </w:pPr>
            <w:r>
              <w:rPr>
                <w:sz w:val="12"/>
                <w:szCs w:val="12"/>
              </w:rPr>
              <w:t>46,00</w:t>
            </w:r>
          </w:p>
        </w:tc>
        <w:tc>
          <w:tcPr>
            <w:tcW w:w="566" w:type="dxa"/>
            <w:shd w:val="clear" w:color="auto" w:fill="FFFFFF"/>
            <w:vAlign w:val="bottom"/>
          </w:tcPr>
          <w:p w14:paraId="6020424B"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09C3247" w14:textId="77777777" w:rsidR="00210B03" w:rsidRDefault="00606313">
            <w:pPr>
              <w:pStyle w:val="Jin0"/>
              <w:shd w:val="clear" w:color="auto" w:fill="auto"/>
              <w:spacing w:after="0"/>
              <w:ind w:firstLine="260"/>
              <w:jc w:val="both"/>
              <w:rPr>
                <w:sz w:val="12"/>
                <w:szCs w:val="12"/>
              </w:rPr>
            </w:pPr>
            <w:r>
              <w:rPr>
                <w:sz w:val="12"/>
                <w:szCs w:val="12"/>
              </w:rPr>
              <w:t>46,00</w:t>
            </w:r>
          </w:p>
        </w:tc>
        <w:tc>
          <w:tcPr>
            <w:tcW w:w="734" w:type="dxa"/>
            <w:shd w:val="clear" w:color="auto" w:fill="FFFFFF"/>
            <w:vAlign w:val="bottom"/>
          </w:tcPr>
          <w:p w14:paraId="1341B160" w14:textId="77777777" w:rsidR="00210B03" w:rsidRDefault="00606313">
            <w:pPr>
              <w:pStyle w:val="Jin0"/>
              <w:shd w:val="clear" w:color="auto" w:fill="auto"/>
              <w:spacing w:after="0"/>
              <w:jc w:val="right"/>
              <w:rPr>
                <w:sz w:val="12"/>
                <w:szCs w:val="12"/>
              </w:rPr>
            </w:pPr>
            <w:r>
              <w:rPr>
                <w:sz w:val="12"/>
                <w:szCs w:val="12"/>
              </w:rPr>
              <w:t>55,66</w:t>
            </w:r>
          </w:p>
        </w:tc>
      </w:tr>
      <w:tr w:rsidR="00210B03" w14:paraId="4C6A0BF3" w14:textId="77777777">
        <w:tblPrEx>
          <w:tblCellMar>
            <w:top w:w="0" w:type="dxa"/>
            <w:bottom w:w="0" w:type="dxa"/>
          </w:tblCellMar>
        </w:tblPrEx>
        <w:trPr>
          <w:trHeight w:hRule="exact" w:val="211"/>
          <w:jc w:val="center"/>
        </w:trPr>
        <w:tc>
          <w:tcPr>
            <w:tcW w:w="2155" w:type="dxa"/>
            <w:shd w:val="clear" w:color="auto" w:fill="FFFFFF"/>
            <w:vAlign w:val="bottom"/>
          </w:tcPr>
          <w:p w14:paraId="28C38ADB" w14:textId="77777777" w:rsidR="00210B03" w:rsidRDefault="00606313">
            <w:pPr>
              <w:pStyle w:val="Jin0"/>
              <w:shd w:val="clear" w:color="auto" w:fill="auto"/>
              <w:spacing w:after="0"/>
              <w:rPr>
                <w:sz w:val="12"/>
                <w:szCs w:val="12"/>
              </w:rPr>
            </w:pPr>
            <w:r>
              <w:rPr>
                <w:sz w:val="12"/>
                <w:szCs w:val="12"/>
              </w:rPr>
              <w:t xml:space="preserve">.K </w:t>
            </w:r>
            <w:r>
              <w:rPr>
                <w:sz w:val="12"/>
                <w:szCs w:val="12"/>
              </w:rPr>
              <w:t>Pouzdro středové plovoucí</w:t>
            </w:r>
          </w:p>
        </w:tc>
        <w:tc>
          <w:tcPr>
            <w:tcW w:w="1440" w:type="dxa"/>
            <w:shd w:val="clear" w:color="auto" w:fill="FFFFFF"/>
            <w:vAlign w:val="bottom"/>
          </w:tcPr>
          <w:p w14:paraId="70B2CC1F" w14:textId="77777777" w:rsidR="00210B03" w:rsidRDefault="00606313">
            <w:pPr>
              <w:pStyle w:val="Jin0"/>
              <w:shd w:val="clear" w:color="auto" w:fill="auto"/>
              <w:spacing w:after="0"/>
              <w:ind w:firstLine="340"/>
              <w:rPr>
                <w:sz w:val="12"/>
                <w:szCs w:val="12"/>
              </w:rPr>
            </w:pPr>
            <w:r>
              <w:rPr>
                <w:sz w:val="12"/>
                <w:szCs w:val="12"/>
              </w:rPr>
              <w:t>020000908</w:t>
            </w:r>
          </w:p>
        </w:tc>
        <w:tc>
          <w:tcPr>
            <w:tcW w:w="960" w:type="dxa"/>
            <w:shd w:val="clear" w:color="auto" w:fill="FFFFFF"/>
            <w:vAlign w:val="bottom"/>
          </w:tcPr>
          <w:p w14:paraId="164DB5EE" w14:textId="77777777" w:rsidR="00210B03" w:rsidRDefault="00606313">
            <w:pPr>
              <w:pStyle w:val="Jin0"/>
              <w:shd w:val="clear" w:color="auto" w:fill="auto"/>
              <w:spacing w:after="0"/>
              <w:ind w:firstLine="380"/>
              <w:jc w:val="both"/>
              <w:rPr>
                <w:sz w:val="12"/>
                <w:szCs w:val="12"/>
              </w:rPr>
            </w:pPr>
            <w:r>
              <w:rPr>
                <w:sz w:val="12"/>
                <w:szCs w:val="12"/>
              </w:rPr>
              <w:t>2,00 ks</w:t>
            </w:r>
          </w:p>
        </w:tc>
        <w:tc>
          <w:tcPr>
            <w:tcW w:w="974" w:type="dxa"/>
            <w:shd w:val="clear" w:color="auto" w:fill="FFFFFF"/>
            <w:vAlign w:val="bottom"/>
          </w:tcPr>
          <w:p w14:paraId="3E4917E5" w14:textId="77777777" w:rsidR="00210B03" w:rsidRDefault="00606313">
            <w:pPr>
              <w:pStyle w:val="Jin0"/>
              <w:shd w:val="clear" w:color="auto" w:fill="auto"/>
              <w:spacing w:after="0"/>
              <w:ind w:firstLine="380"/>
              <w:jc w:val="both"/>
              <w:rPr>
                <w:sz w:val="12"/>
                <w:szCs w:val="12"/>
              </w:rPr>
            </w:pPr>
            <w:r>
              <w:rPr>
                <w:sz w:val="12"/>
                <w:szCs w:val="12"/>
              </w:rPr>
              <w:t>438,00</w:t>
            </w:r>
          </w:p>
        </w:tc>
        <w:tc>
          <w:tcPr>
            <w:tcW w:w="566" w:type="dxa"/>
            <w:shd w:val="clear" w:color="auto" w:fill="FFFFFF"/>
            <w:vAlign w:val="bottom"/>
          </w:tcPr>
          <w:p w14:paraId="15267B05"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004A2598" w14:textId="77777777" w:rsidR="00210B03" w:rsidRDefault="00606313">
            <w:pPr>
              <w:pStyle w:val="Jin0"/>
              <w:shd w:val="clear" w:color="auto" w:fill="auto"/>
              <w:spacing w:after="0"/>
              <w:ind w:firstLine="180"/>
              <w:jc w:val="both"/>
              <w:rPr>
                <w:sz w:val="12"/>
                <w:szCs w:val="12"/>
              </w:rPr>
            </w:pPr>
            <w:r>
              <w:rPr>
                <w:sz w:val="12"/>
                <w:szCs w:val="12"/>
              </w:rPr>
              <w:t>876,00</w:t>
            </w:r>
          </w:p>
        </w:tc>
        <w:tc>
          <w:tcPr>
            <w:tcW w:w="734" w:type="dxa"/>
            <w:shd w:val="clear" w:color="auto" w:fill="FFFFFF"/>
            <w:vAlign w:val="bottom"/>
          </w:tcPr>
          <w:p w14:paraId="3790E33A" w14:textId="77777777" w:rsidR="00210B03" w:rsidRDefault="00606313">
            <w:pPr>
              <w:pStyle w:val="Jin0"/>
              <w:shd w:val="clear" w:color="auto" w:fill="auto"/>
              <w:spacing w:after="0"/>
              <w:ind w:firstLine="200"/>
              <w:jc w:val="both"/>
              <w:rPr>
                <w:sz w:val="12"/>
                <w:szCs w:val="12"/>
              </w:rPr>
            </w:pPr>
            <w:r>
              <w:rPr>
                <w:sz w:val="12"/>
                <w:szCs w:val="12"/>
              </w:rPr>
              <w:t>1 059,96</w:t>
            </w:r>
          </w:p>
        </w:tc>
      </w:tr>
      <w:tr w:rsidR="00210B03" w14:paraId="5BB58A1A" w14:textId="77777777">
        <w:tblPrEx>
          <w:tblCellMar>
            <w:top w:w="0" w:type="dxa"/>
            <w:bottom w:w="0" w:type="dxa"/>
          </w:tblCellMar>
        </w:tblPrEx>
        <w:trPr>
          <w:trHeight w:hRule="exact" w:val="211"/>
          <w:jc w:val="center"/>
        </w:trPr>
        <w:tc>
          <w:tcPr>
            <w:tcW w:w="2155" w:type="dxa"/>
            <w:tcBorders>
              <w:top w:val="single" w:sz="4" w:space="0" w:color="auto"/>
            </w:tcBorders>
            <w:shd w:val="clear" w:color="auto" w:fill="FFFFFF"/>
            <w:vAlign w:val="bottom"/>
          </w:tcPr>
          <w:p w14:paraId="1B595660" w14:textId="77777777" w:rsidR="00210B03" w:rsidRDefault="00606313">
            <w:pPr>
              <w:pStyle w:val="Jin0"/>
              <w:shd w:val="clear" w:color="auto" w:fill="auto"/>
              <w:spacing w:after="0"/>
              <w:rPr>
                <w:sz w:val="12"/>
                <w:szCs w:val="12"/>
              </w:rPr>
            </w:pPr>
            <w:r>
              <w:rPr>
                <w:sz w:val="12"/>
                <w:szCs w:val="12"/>
              </w:rPr>
              <w:t>,K Pouzdro plast</w:t>
            </w:r>
          </w:p>
        </w:tc>
        <w:tc>
          <w:tcPr>
            <w:tcW w:w="1440" w:type="dxa"/>
            <w:shd w:val="clear" w:color="auto" w:fill="FFFFFF"/>
            <w:vAlign w:val="bottom"/>
          </w:tcPr>
          <w:p w14:paraId="4D536655" w14:textId="77777777" w:rsidR="00210B03" w:rsidRDefault="00606313">
            <w:pPr>
              <w:pStyle w:val="Jin0"/>
              <w:shd w:val="clear" w:color="auto" w:fill="auto"/>
              <w:spacing w:after="0"/>
              <w:ind w:firstLine="340"/>
              <w:rPr>
                <w:sz w:val="12"/>
                <w:szCs w:val="12"/>
              </w:rPr>
            </w:pPr>
            <w:r>
              <w:rPr>
                <w:sz w:val="12"/>
                <w:szCs w:val="12"/>
              </w:rPr>
              <w:t>020000909</w:t>
            </w:r>
          </w:p>
        </w:tc>
        <w:tc>
          <w:tcPr>
            <w:tcW w:w="960" w:type="dxa"/>
            <w:shd w:val="clear" w:color="auto" w:fill="FFFFFF"/>
            <w:vAlign w:val="bottom"/>
          </w:tcPr>
          <w:p w14:paraId="1389B355" w14:textId="77777777" w:rsidR="00210B03" w:rsidRDefault="00606313">
            <w:pPr>
              <w:pStyle w:val="Jin0"/>
              <w:shd w:val="clear" w:color="auto" w:fill="auto"/>
              <w:spacing w:after="0"/>
              <w:ind w:firstLine="380"/>
              <w:jc w:val="both"/>
              <w:rPr>
                <w:sz w:val="12"/>
                <w:szCs w:val="12"/>
              </w:rPr>
            </w:pPr>
            <w:r>
              <w:rPr>
                <w:sz w:val="12"/>
                <w:szCs w:val="12"/>
              </w:rPr>
              <w:t>2,00 ks</w:t>
            </w:r>
          </w:p>
        </w:tc>
        <w:tc>
          <w:tcPr>
            <w:tcW w:w="974" w:type="dxa"/>
            <w:shd w:val="clear" w:color="auto" w:fill="FFFFFF"/>
            <w:vAlign w:val="bottom"/>
          </w:tcPr>
          <w:p w14:paraId="24B17F4D" w14:textId="77777777" w:rsidR="00210B03" w:rsidRDefault="00606313">
            <w:pPr>
              <w:pStyle w:val="Jin0"/>
              <w:shd w:val="clear" w:color="auto" w:fill="auto"/>
              <w:spacing w:after="0"/>
              <w:ind w:firstLine="380"/>
              <w:jc w:val="both"/>
              <w:rPr>
                <w:sz w:val="12"/>
                <w:szCs w:val="12"/>
              </w:rPr>
            </w:pPr>
            <w:r>
              <w:rPr>
                <w:sz w:val="12"/>
                <w:szCs w:val="12"/>
              </w:rPr>
              <w:t>345,00</w:t>
            </w:r>
          </w:p>
        </w:tc>
        <w:tc>
          <w:tcPr>
            <w:tcW w:w="566" w:type="dxa"/>
            <w:shd w:val="clear" w:color="auto" w:fill="FFFFFF"/>
            <w:vAlign w:val="bottom"/>
          </w:tcPr>
          <w:p w14:paraId="486D6206"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27564ABC" w14:textId="77777777" w:rsidR="00210B03" w:rsidRDefault="00606313">
            <w:pPr>
              <w:pStyle w:val="Jin0"/>
              <w:shd w:val="clear" w:color="auto" w:fill="auto"/>
              <w:spacing w:after="0"/>
              <w:ind w:firstLine="180"/>
              <w:jc w:val="both"/>
              <w:rPr>
                <w:sz w:val="12"/>
                <w:szCs w:val="12"/>
              </w:rPr>
            </w:pPr>
            <w:r>
              <w:rPr>
                <w:sz w:val="12"/>
                <w:szCs w:val="12"/>
              </w:rPr>
              <w:t>690,00</w:t>
            </w:r>
          </w:p>
        </w:tc>
        <w:tc>
          <w:tcPr>
            <w:tcW w:w="734" w:type="dxa"/>
            <w:shd w:val="clear" w:color="auto" w:fill="FFFFFF"/>
            <w:vAlign w:val="bottom"/>
          </w:tcPr>
          <w:p w14:paraId="347DDDDF" w14:textId="77777777" w:rsidR="00210B03" w:rsidRDefault="00606313">
            <w:pPr>
              <w:pStyle w:val="Jin0"/>
              <w:shd w:val="clear" w:color="auto" w:fill="auto"/>
              <w:spacing w:after="0"/>
              <w:jc w:val="right"/>
              <w:rPr>
                <w:sz w:val="12"/>
                <w:szCs w:val="12"/>
              </w:rPr>
            </w:pPr>
            <w:r>
              <w:rPr>
                <w:sz w:val="12"/>
                <w:szCs w:val="12"/>
              </w:rPr>
              <w:t>834,90</w:t>
            </w:r>
          </w:p>
        </w:tc>
      </w:tr>
      <w:tr w:rsidR="00210B03" w14:paraId="501C0793" w14:textId="77777777">
        <w:tblPrEx>
          <w:tblCellMar>
            <w:top w:w="0" w:type="dxa"/>
            <w:bottom w:w="0" w:type="dxa"/>
          </w:tblCellMar>
        </w:tblPrEx>
        <w:trPr>
          <w:trHeight w:hRule="exact" w:val="206"/>
          <w:jc w:val="center"/>
        </w:trPr>
        <w:tc>
          <w:tcPr>
            <w:tcW w:w="2155" w:type="dxa"/>
            <w:tcBorders>
              <w:top w:val="single" w:sz="4" w:space="0" w:color="auto"/>
            </w:tcBorders>
            <w:shd w:val="clear" w:color="auto" w:fill="FFFFFF"/>
            <w:vAlign w:val="bottom"/>
          </w:tcPr>
          <w:p w14:paraId="5E7FFC55" w14:textId="77777777" w:rsidR="00210B03" w:rsidRDefault="00606313">
            <w:pPr>
              <w:pStyle w:val="Jin0"/>
              <w:shd w:val="clear" w:color="auto" w:fill="auto"/>
              <w:spacing w:after="0"/>
              <w:rPr>
                <w:sz w:val="12"/>
                <w:szCs w:val="12"/>
              </w:rPr>
            </w:pPr>
            <w:r>
              <w:rPr>
                <w:sz w:val="12"/>
                <w:szCs w:val="12"/>
              </w:rPr>
              <w:t>.Vidlice pro ISO válec GKM</w:t>
            </w:r>
          </w:p>
        </w:tc>
        <w:tc>
          <w:tcPr>
            <w:tcW w:w="1440" w:type="dxa"/>
            <w:shd w:val="clear" w:color="auto" w:fill="FFFFFF"/>
            <w:vAlign w:val="bottom"/>
          </w:tcPr>
          <w:p w14:paraId="6F003081" w14:textId="77777777" w:rsidR="00210B03" w:rsidRDefault="00606313">
            <w:pPr>
              <w:pStyle w:val="Jin0"/>
              <w:shd w:val="clear" w:color="auto" w:fill="auto"/>
              <w:spacing w:after="0"/>
              <w:ind w:firstLine="340"/>
              <w:rPr>
                <w:sz w:val="12"/>
                <w:szCs w:val="12"/>
              </w:rPr>
            </w:pPr>
            <w:r>
              <w:rPr>
                <w:sz w:val="12"/>
                <w:szCs w:val="12"/>
              </w:rPr>
              <w:t>110000102</w:t>
            </w:r>
          </w:p>
        </w:tc>
        <w:tc>
          <w:tcPr>
            <w:tcW w:w="960" w:type="dxa"/>
            <w:shd w:val="clear" w:color="auto" w:fill="FFFFFF"/>
            <w:vAlign w:val="bottom"/>
          </w:tcPr>
          <w:p w14:paraId="7551A6B7" w14:textId="77777777" w:rsidR="00210B03" w:rsidRDefault="00606313">
            <w:pPr>
              <w:pStyle w:val="Jin0"/>
              <w:shd w:val="clear" w:color="auto" w:fill="auto"/>
              <w:spacing w:after="0"/>
              <w:ind w:firstLine="380"/>
              <w:jc w:val="both"/>
              <w:rPr>
                <w:sz w:val="12"/>
                <w:szCs w:val="12"/>
              </w:rPr>
            </w:pPr>
            <w:r>
              <w:rPr>
                <w:sz w:val="12"/>
                <w:szCs w:val="12"/>
              </w:rPr>
              <w:t>2,00 ks</w:t>
            </w:r>
          </w:p>
        </w:tc>
        <w:tc>
          <w:tcPr>
            <w:tcW w:w="974" w:type="dxa"/>
            <w:shd w:val="clear" w:color="auto" w:fill="FFFFFF"/>
            <w:vAlign w:val="bottom"/>
          </w:tcPr>
          <w:p w14:paraId="5875C360" w14:textId="77777777" w:rsidR="00210B03" w:rsidRDefault="00606313">
            <w:pPr>
              <w:pStyle w:val="Jin0"/>
              <w:shd w:val="clear" w:color="auto" w:fill="auto"/>
              <w:spacing w:after="0"/>
              <w:ind w:firstLine="380"/>
              <w:jc w:val="both"/>
              <w:rPr>
                <w:sz w:val="12"/>
                <w:szCs w:val="12"/>
              </w:rPr>
            </w:pPr>
            <w:r>
              <w:rPr>
                <w:sz w:val="12"/>
                <w:szCs w:val="12"/>
              </w:rPr>
              <w:t>434,00</w:t>
            </w:r>
          </w:p>
        </w:tc>
        <w:tc>
          <w:tcPr>
            <w:tcW w:w="566" w:type="dxa"/>
            <w:shd w:val="clear" w:color="auto" w:fill="FFFFFF"/>
            <w:vAlign w:val="bottom"/>
          </w:tcPr>
          <w:p w14:paraId="38D50E52"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0932E76" w14:textId="77777777" w:rsidR="00210B03" w:rsidRDefault="00606313">
            <w:pPr>
              <w:pStyle w:val="Jin0"/>
              <w:shd w:val="clear" w:color="auto" w:fill="auto"/>
              <w:spacing w:after="0"/>
              <w:ind w:firstLine="180"/>
              <w:jc w:val="both"/>
              <w:rPr>
                <w:sz w:val="12"/>
                <w:szCs w:val="12"/>
              </w:rPr>
            </w:pPr>
            <w:r>
              <w:rPr>
                <w:sz w:val="12"/>
                <w:szCs w:val="12"/>
              </w:rPr>
              <w:t>868,00</w:t>
            </w:r>
          </w:p>
        </w:tc>
        <w:tc>
          <w:tcPr>
            <w:tcW w:w="734" w:type="dxa"/>
            <w:shd w:val="clear" w:color="auto" w:fill="FFFFFF"/>
            <w:vAlign w:val="bottom"/>
          </w:tcPr>
          <w:p w14:paraId="096A5A6F" w14:textId="77777777" w:rsidR="00210B03" w:rsidRDefault="00606313">
            <w:pPr>
              <w:pStyle w:val="Jin0"/>
              <w:shd w:val="clear" w:color="auto" w:fill="auto"/>
              <w:spacing w:after="0"/>
              <w:ind w:firstLine="200"/>
              <w:jc w:val="both"/>
              <w:rPr>
                <w:sz w:val="12"/>
                <w:szCs w:val="12"/>
              </w:rPr>
            </w:pPr>
            <w:r>
              <w:rPr>
                <w:sz w:val="12"/>
                <w:szCs w:val="12"/>
              </w:rPr>
              <w:t>1 050,28</w:t>
            </w:r>
          </w:p>
        </w:tc>
      </w:tr>
      <w:tr w:rsidR="00210B03" w14:paraId="3D0FCA53" w14:textId="77777777">
        <w:tblPrEx>
          <w:tblCellMar>
            <w:top w:w="0" w:type="dxa"/>
            <w:bottom w:w="0" w:type="dxa"/>
          </w:tblCellMar>
        </w:tblPrEx>
        <w:trPr>
          <w:trHeight w:hRule="exact" w:val="211"/>
          <w:jc w:val="center"/>
        </w:trPr>
        <w:tc>
          <w:tcPr>
            <w:tcW w:w="2155" w:type="dxa"/>
            <w:shd w:val="clear" w:color="auto" w:fill="FFFFFF"/>
            <w:vAlign w:val="bottom"/>
          </w:tcPr>
          <w:p w14:paraId="5E5B7588" w14:textId="77777777" w:rsidR="00210B03" w:rsidRDefault="00606313">
            <w:pPr>
              <w:pStyle w:val="Jin0"/>
              <w:shd w:val="clear" w:color="auto" w:fill="auto"/>
              <w:spacing w:after="0"/>
              <w:rPr>
                <w:sz w:val="12"/>
                <w:szCs w:val="12"/>
              </w:rPr>
            </w:pPr>
            <w:r>
              <w:rPr>
                <w:sz w:val="12"/>
                <w:szCs w:val="12"/>
              </w:rPr>
              <w:t>.Ložisko 2520 KU</w:t>
            </w:r>
          </w:p>
        </w:tc>
        <w:tc>
          <w:tcPr>
            <w:tcW w:w="1440" w:type="dxa"/>
            <w:shd w:val="clear" w:color="auto" w:fill="FFFFFF"/>
            <w:vAlign w:val="bottom"/>
          </w:tcPr>
          <w:p w14:paraId="75B8C828" w14:textId="77777777" w:rsidR="00210B03" w:rsidRDefault="00606313">
            <w:pPr>
              <w:pStyle w:val="Jin0"/>
              <w:shd w:val="clear" w:color="auto" w:fill="auto"/>
              <w:spacing w:after="0"/>
              <w:ind w:firstLine="340"/>
              <w:rPr>
                <w:sz w:val="12"/>
                <w:szCs w:val="12"/>
              </w:rPr>
            </w:pPr>
            <w:r>
              <w:rPr>
                <w:sz w:val="12"/>
                <w:szCs w:val="12"/>
              </w:rPr>
              <w:t>020001530;17000l</w:t>
            </w:r>
          </w:p>
        </w:tc>
        <w:tc>
          <w:tcPr>
            <w:tcW w:w="960" w:type="dxa"/>
            <w:shd w:val="clear" w:color="auto" w:fill="FFFFFF"/>
            <w:vAlign w:val="bottom"/>
          </w:tcPr>
          <w:p w14:paraId="4CE399FF" w14:textId="77777777" w:rsidR="00210B03" w:rsidRDefault="00606313">
            <w:pPr>
              <w:pStyle w:val="Jin0"/>
              <w:shd w:val="clear" w:color="auto" w:fill="auto"/>
              <w:spacing w:after="0"/>
              <w:ind w:firstLine="380"/>
              <w:jc w:val="both"/>
              <w:rPr>
                <w:sz w:val="12"/>
                <w:szCs w:val="12"/>
              </w:rPr>
            </w:pPr>
            <w:r>
              <w:rPr>
                <w:sz w:val="12"/>
                <w:szCs w:val="12"/>
              </w:rPr>
              <w:t>8,00 ks</w:t>
            </w:r>
          </w:p>
        </w:tc>
        <w:tc>
          <w:tcPr>
            <w:tcW w:w="974" w:type="dxa"/>
            <w:shd w:val="clear" w:color="auto" w:fill="FFFFFF"/>
            <w:vAlign w:val="bottom"/>
          </w:tcPr>
          <w:p w14:paraId="5297A207" w14:textId="77777777" w:rsidR="00210B03" w:rsidRDefault="00606313">
            <w:pPr>
              <w:pStyle w:val="Jin0"/>
              <w:shd w:val="clear" w:color="auto" w:fill="auto"/>
              <w:spacing w:after="0"/>
              <w:ind w:firstLine="460"/>
              <w:jc w:val="both"/>
              <w:rPr>
                <w:sz w:val="12"/>
                <w:szCs w:val="12"/>
              </w:rPr>
            </w:pPr>
            <w:r>
              <w:rPr>
                <w:sz w:val="12"/>
                <w:szCs w:val="12"/>
              </w:rPr>
              <w:t>25,00</w:t>
            </w:r>
          </w:p>
        </w:tc>
        <w:tc>
          <w:tcPr>
            <w:tcW w:w="566" w:type="dxa"/>
            <w:shd w:val="clear" w:color="auto" w:fill="FFFFFF"/>
            <w:vAlign w:val="bottom"/>
          </w:tcPr>
          <w:p w14:paraId="1E2FD0F2"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2B6F84B2" w14:textId="77777777" w:rsidR="00210B03" w:rsidRDefault="00606313">
            <w:pPr>
              <w:pStyle w:val="Jin0"/>
              <w:shd w:val="clear" w:color="auto" w:fill="auto"/>
              <w:spacing w:after="0"/>
              <w:ind w:firstLine="180"/>
              <w:jc w:val="both"/>
              <w:rPr>
                <w:sz w:val="12"/>
                <w:szCs w:val="12"/>
              </w:rPr>
            </w:pPr>
            <w:r>
              <w:rPr>
                <w:sz w:val="12"/>
                <w:szCs w:val="12"/>
              </w:rPr>
              <w:t>200,00</w:t>
            </w:r>
          </w:p>
        </w:tc>
        <w:tc>
          <w:tcPr>
            <w:tcW w:w="734" w:type="dxa"/>
            <w:shd w:val="clear" w:color="auto" w:fill="FFFFFF"/>
            <w:vAlign w:val="bottom"/>
          </w:tcPr>
          <w:p w14:paraId="70425DA7" w14:textId="77777777" w:rsidR="00210B03" w:rsidRDefault="00606313">
            <w:pPr>
              <w:pStyle w:val="Jin0"/>
              <w:shd w:val="clear" w:color="auto" w:fill="auto"/>
              <w:spacing w:after="0"/>
              <w:jc w:val="right"/>
              <w:rPr>
                <w:sz w:val="12"/>
                <w:szCs w:val="12"/>
              </w:rPr>
            </w:pPr>
            <w:r>
              <w:rPr>
                <w:sz w:val="12"/>
                <w:szCs w:val="12"/>
              </w:rPr>
              <w:t>242,00</w:t>
            </w:r>
          </w:p>
        </w:tc>
      </w:tr>
      <w:tr w:rsidR="00210B03" w14:paraId="321CFE8F" w14:textId="77777777">
        <w:tblPrEx>
          <w:tblCellMar>
            <w:top w:w="0" w:type="dxa"/>
            <w:bottom w:w="0" w:type="dxa"/>
          </w:tblCellMar>
        </w:tblPrEx>
        <w:trPr>
          <w:trHeight w:hRule="exact" w:val="216"/>
          <w:jc w:val="center"/>
        </w:trPr>
        <w:tc>
          <w:tcPr>
            <w:tcW w:w="2155" w:type="dxa"/>
            <w:shd w:val="clear" w:color="auto" w:fill="FFFFFF"/>
            <w:vAlign w:val="bottom"/>
          </w:tcPr>
          <w:p w14:paraId="21D1B955" w14:textId="77777777" w:rsidR="00210B03" w:rsidRDefault="00606313">
            <w:pPr>
              <w:pStyle w:val="Jin0"/>
              <w:shd w:val="clear" w:color="auto" w:fill="auto"/>
              <w:spacing w:after="0"/>
              <w:rPr>
                <w:sz w:val="12"/>
                <w:szCs w:val="12"/>
              </w:rPr>
            </w:pPr>
            <w:r>
              <w:rPr>
                <w:sz w:val="12"/>
                <w:szCs w:val="12"/>
              </w:rPr>
              <w:t>.K Čep ramen(dvě maz.plochy)</w:t>
            </w:r>
          </w:p>
        </w:tc>
        <w:tc>
          <w:tcPr>
            <w:tcW w:w="1440" w:type="dxa"/>
            <w:shd w:val="clear" w:color="auto" w:fill="FFFFFF"/>
            <w:vAlign w:val="bottom"/>
          </w:tcPr>
          <w:p w14:paraId="05BFA9EE" w14:textId="77777777" w:rsidR="00210B03" w:rsidRDefault="00606313">
            <w:pPr>
              <w:pStyle w:val="Jin0"/>
              <w:shd w:val="clear" w:color="auto" w:fill="auto"/>
              <w:spacing w:after="0"/>
              <w:ind w:firstLine="340"/>
              <w:jc w:val="both"/>
              <w:rPr>
                <w:sz w:val="12"/>
                <w:szCs w:val="12"/>
              </w:rPr>
            </w:pPr>
            <w:r>
              <w:rPr>
                <w:sz w:val="12"/>
                <w:szCs w:val="12"/>
              </w:rPr>
              <w:t>020000566</w:t>
            </w:r>
          </w:p>
        </w:tc>
        <w:tc>
          <w:tcPr>
            <w:tcW w:w="960" w:type="dxa"/>
            <w:shd w:val="clear" w:color="auto" w:fill="FFFFFF"/>
            <w:vAlign w:val="bottom"/>
          </w:tcPr>
          <w:p w14:paraId="24E6BDD8" w14:textId="77777777" w:rsidR="00210B03" w:rsidRDefault="00606313">
            <w:pPr>
              <w:pStyle w:val="Jin0"/>
              <w:shd w:val="clear" w:color="auto" w:fill="auto"/>
              <w:spacing w:after="0"/>
              <w:ind w:firstLine="380"/>
              <w:jc w:val="both"/>
              <w:rPr>
                <w:sz w:val="12"/>
                <w:szCs w:val="12"/>
              </w:rPr>
            </w:pPr>
            <w:r>
              <w:rPr>
                <w:sz w:val="12"/>
                <w:szCs w:val="12"/>
              </w:rPr>
              <w:t>4,00 ks</w:t>
            </w:r>
          </w:p>
        </w:tc>
        <w:tc>
          <w:tcPr>
            <w:tcW w:w="974" w:type="dxa"/>
            <w:shd w:val="clear" w:color="auto" w:fill="FFFFFF"/>
            <w:vAlign w:val="bottom"/>
          </w:tcPr>
          <w:p w14:paraId="430DCBA7" w14:textId="77777777" w:rsidR="00210B03" w:rsidRDefault="00606313">
            <w:pPr>
              <w:pStyle w:val="Jin0"/>
              <w:shd w:val="clear" w:color="auto" w:fill="auto"/>
              <w:spacing w:after="0"/>
              <w:ind w:firstLine="300"/>
              <w:jc w:val="both"/>
              <w:rPr>
                <w:sz w:val="12"/>
                <w:szCs w:val="12"/>
              </w:rPr>
            </w:pPr>
            <w:r>
              <w:rPr>
                <w:sz w:val="12"/>
                <w:szCs w:val="12"/>
              </w:rPr>
              <w:t>1 096,00</w:t>
            </w:r>
          </w:p>
        </w:tc>
        <w:tc>
          <w:tcPr>
            <w:tcW w:w="566" w:type="dxa"/>
            <w:shd w:val="clear" w:color="auto" w:fill="FFFFFF"/>
            <w:vAlign w:val="bottom"/>
          </w:tcPr>
          <w:p w14:paraId="034AAAC0"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62853C7F" w14:textId="77777777" w:rsidR="00210B03" w:rsidRDefault="00606313">
            <w:pPr>
              <w:pStyle w:val="Jin0"/>
              <w:shd w:val="clear" w:color="auto" w:fill="auto"/>
              <w:spacing w:after="0"/>
              <w:jc w:val="center"/>
              <w:rPr>
                <w:sz w:val="12"/>
                <w:szCs w:val="12"/>
              </w:rPr>
            </w:pPr>
            <w:r>
              <w:rPr>
                <w:sz w:val="12"/>
                <w:szCs w:val="12"/>
              </w:rPr>
              <w:t>4 384,00</w:t>
            </w:r>
          </w:p>
        </w:tc>
        <w:tc>
          <w:tcPr>
            <w:tcW w:w="734" w:type="dxa"/>
            <w:shd w:val="clear" w:color="auto" w:fill="FFFFFF"/>
            <w:vAlign w:val="bottom"/>
          </w:tcPr>
          <w:p w14:paraId="2C6ECF8C" w14:textId="77777777" w:rsidR="00210B03" w:rsidRDefault="00606313">
            <w:pPr>
              <w:pStyle w:val="Jin0"/>
              <w:shd w:val="clear" w:color="auto" w:fill="auto"/>
              <w:spacing w:after="0"/>
              <w:jc w:val="right"/>
              <w:rPr>
                <w:sz w:val="12"/>
                <w:szCs w:val="12"/>
              </w:rPr>
            </w:pPr>
            <w:r>
              <w:rPr>
                <w:sz w:val="12"/>
                <w:szCs w:val="12"/>
              </w:rPr>
              <w:t>5 304,64</w:t>
            </w:r>
          </w:p>
        </w:tc>
      </w:tr>
      <w:tr w:rsidR="00210B03" w14:paraId="2EC120AA" w14:textId="77777777">
        <w:tblPrEx>
          <w:tblCellMar>
            <w:top w:w="0" w:type="dxa"/>
            <w:bottom w:w="0" w:type="dxa"/>
          </w:tblCellMar>
        </w:tblPrEx>
        <w:trPr>
          <w:trHeight w:hRule="exact" w:val="206"/>
          <w:jc w:val="center"/>
        </w:trPr>
        <w:tc>
          <w:tcPr>
            <w:tcW w:w="2155" w:type="dxa"/>
            <w:shd w:val="clear" w:color="auto" w:fill="FFFFFF"/>
            <w:vAlign w:val="bottom"/>
          </w:tcPr>
          <w:p w14:paraId="1D5E7F7B" w14:textId="77777777" w:rsidR="00210B03" w:rsidRDefault="00606313">
            <w:pPr>
              <w:pStyle w:val="Jin0"/>
              <w:shd w:val="clear" w:color="auto" w:fill="auto"/>
              <w:spacing w:after="0"/>
              <w:rPr>
                <w:sz w:val="12"/>
                <w:szCs w:val="12"/>
              </w:rPr>
            </w:pPr>
            <w:r>
              <w:rPr>
                <w:sz w:val="12"/>
                <w:szCs w:val="12"/>
              </w:rPr>
              <w:t>,K Kloub kulový M16</w:t>
            </w:r>
          </w:p>
        </w:tc>
        <w:tc>
          <w:tcPr>
            <w:tcW w:w="1440" w:type="dxa"/>
            <w:shd w:val="clear" w:color="auto" w:fill="FFFFFF"/>
            <w:vAlign w:val="bottom"/>
          </w:tcPr>
          <w:p w14:paraId="4D4D48C1" w14:textId="77777777" w:rsidR="00210B03" w:rsidRDefault="00606313">
            <w:pPr>
              <w:pStyle w:val="Jin0"/>
              <w:shd w:val="clear" w:color="auto" w:fill="auto"/>
              <w:spacing w:after="0"/>
              <w:ind w:firstLine="340"/>
              <w:jc w:val="both"/>
              <w:rPr>
                <w:sz w:val="12"/>
                <w:szCs w:val="12"/>
              </w:rPr>
            </w:pPr>
            <w:r>
              <w:rPr>
                <w:sz w:val="12"/>
                <w:szCs w:val="12"/>
              </w:rPr>
              <w:t>170000005</w:t>
            </w:r>
          </w:p>
        </w:tc>
        <w:tc>
          <w:tcPr>
            <w:tcW w:w="960" w:type="dxa"/>
            <w:shd w:val="clear" w:color="auto" w:fill="FFFFFF"/>
            <w:vAlign w:val="bottom"/>
          </w:tcPr>
          <w:p w14:paraId="28ED015C"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2759F9D2" w14:textId="77777777" w:rsidR="00210B03" w:rsidRDefault="00606313">
            <w:pPr>
              <w:pStyle w:val="Jin0"/>
              <w:shd w:val="clear" w:color="auto" w:fill="auto"/>
              <w:spacing w:after="0"/>
              <w:ind w:firstLine="380"/>
              <w:jc w:val="both"/>
              <w:rPr>
                <w:sz w:val="12"/>
                <w:szCs w:val="12"/>
              </w:rPr>
            </w:pPr>
            <w:r>
              <w:rPr>
                <w:sz w:val="12"/>
                <w:szCs w:val="12"/>
              </w:rPr>
              <w:t>632,00</w:t>
            </w:r>
          </w:p>
        </w:tc>
        <w:tc>
          <w:tcPr>
            <w:tcW w:w="566" w:type="dxa"/>
            <w:shd w:val="clear" w:color="auto" w:fill="FFFFFF"/>
            <w:vAlign w:val="bottom"/>
          </w:tcPr>
          <w:p w14:paraId="41D1A722"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2305A5E2" w14:textId="77777777" w:rsidR="00210B03" w:rsidRDefault="00606313">
            <w:pPr>
              <w:pStyle w:val="Jin0"/>
              <w:shd w:val="clear" w:color="auto" w:fill="auto"/>
              <w:spacing w:after="0"/>
              <w:ind w:firstLine="180"/>
              <w:jc w:val="both"/>
              <w:rPr>
                <w:sz w:val="12"/>
                <w:szCs w:val="12"/>
              </w:rPr>
            </w:pPr>
            <w:r>
              <w:rPr>
                <w:sz w:val="12"/>
                <w:szCs w:val="12"/>
              </w:rPr>
              <w:t>632,00</w:t>
            </w:r>
          </w:p>
        </w:tc>
        <w:tc>
          <w:tcPr>
            <w:tcW w:w="734" w:type="dxa"/>
            <w:shd w:val="clear" w:color="auto" w:fill="FFFFFF"/>
            <w:vAlign w:val="bottom"/>
          </w:tcPr>
          <w:p w14:paraId="2AB9A379" w14:textId="77777777" w:rsidR="00210B03" w:rsidRDefault="00606313">
            <w:pPr>
              <w:pStyle w:val="Jin0"/>
              <w:shd w:val="clear" w:color="auto" w:fill="auto"/>
              <w:spacing w:after="0"/>
              <w:jc w:val="right"/>
              <w:rPr>
                <w:sz w:val="12"/>
                <w:szCs w:val="12"/>
              </w:rPr>
            </w:pPr>
            <w:r>
              <w:rPr>
                <w:sz w:val="12"/>
                <w:szCs w:val="12"/>
              </w:rPr>
              <w:t>764,72</w:t>
            </w:r>
          </w:p>
        </w:tc>
      </w:tr>
      <w:tr w:rsidR="00210B03" w14:paraId="30CEEBDA" w14:textId="77777777">
        <w:tblPrEx>
          <w:tblCellMar>
            <w:top w:w="0" w:type="dxa"/>
            <w:bottom w:w="0" w:type="dxa"/>
          </w:tblCellMar>
        </w:tblPrEx>
        <w:trPr>
          <w:trHeight w:hRule="exact" w:val="206"/>
          <w:jc w:val="center"/>
        </w:trPr>
        <w:tc>
          <w:tcPr>
            <w:tcW w:w="2155" w:type="dxa"/>
            <w:shd w:val="clear" w:color="auto" w:fill="FFFFFF"/>
            <w:vAlign w:val="bottom"/>
          </w:tcPr>
          <w:p w14:paraId="420EED14" w14:textId="77777777" w:rsidR="00210B03" w:rsidRDefault="00606313">
            <w:pPr>
              <w:pStyle w:val="Jin0"/>
              <w:shd w:val="clear" w:color="auto" w:fill="auto"/>
              <w:spacing w:after="0"/>
              <w:rPr>
                <w:sz w:val="12"/>
                <w:szCs w:val="12"/>
              </w:rPr>
            </w:pPr>
            <w:r>
              <w:rPr>
                <w:sz w:val="12"/>
                <w:szCs w:val="12"/>
              </w:rPr>
              <w:t>.K Kolo pro vysoké zatíženi</w:t>
            </w:r>
          </w:p>
        </w:tc>
        <w:tc>
          <w:tcPr>
            <w:tcW w:w="1440" w:type="dxa"/>
            <w:shd w:val="clear" w:color="auto" w:fill="FFFFFF"/>
            <w:vAlign w:val="bottom"/>
          </w:tcPr>
          <w:p w14:paraId="51A9F181" w14:textId="77777777" w:rsidR="00210B03" w:rsidRDefault="00606313">
            <w:pPr>
              <w:pStyle w:val="Jin0"/>
              <w:shd w:val="clear" w:color="auto" w:fill="auto"/>
              <w:spacing w:after="0"/>
              <w:ind w:firstLine="340"/>
              <w:jc w:val="both"/>
              <w:rPr>
                <w:sz w:val="12"/>
                <w:szCs w:val="12"/>
              </w:rPr>
            </w:pPr>
            <w:r>
              <w:rPr>
                <w:sz w:val="12"/>
                <w:szCs w:val="12"/>
              </w:rPr>
              <w:t>125000062</w:t>
            </w:r>
          </w:p>
        </w:tc>
        <w:tc>
          <w:tcPr>
            <w:tcW w:w="960" w:type="dxa"/>
            <w:shd w:val="clear" w:color="auto" w:fill="FFFFFF"/>
            <w:vAlign w:val="bottom"/>
          </w:tcPr>
          <w:p w14:paraId="7FA2C883"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22F343F3" w14:textId="77777777" w:rsidR="00210B03" w:rsidRDefault="00606313">
            <w:pPr>
              <w:pStyle w:val="Jin0"/>
              <w:shd w:val="clear" w:color="auto" w:fill="auto"/>
              <w:spacing w:after="0"/>
              <w:ind w:firstLine="300"/>
              <w:jc w:val="both"/>
              <w:rPr>
                <w:sz w:val="12"/>
                <w:szCs w:val="12"/>
              </w:rPr>
            </w:pPr>
            <w:r>
              <w:rPr>
                <w:sz w:val="12"/>
                <w:szCs w:val="12"/>
              </w:rPr>
              <w:t>1 570,00</w:t>
            </w:r>
          </w:p>
        </w:tc>
        <w:tc>
          <w:tcPr>
            <w:tcW w:w="566" w:type="dxa"/>
            <w:shd w:val="clear" w:color="auto" w:fill="FFFFFF"/>
            <w:vAlign w:val="bottom"/>
          </w:tcPr>
          <w:p w14:paraId="69828C94"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5057F8A9" w14:textId="77777777" w:rsidR="00210B03" w:rsidRDefault="00606313">
            <w:pPr>
              <w:pStyle w:val="Jin0"/>
              <w:shd w:val="clear" w:color="auto" w:fill="auto"/>
              <w:spacing w:after="0"/>
              <w:jc w:val="center"/>
              <w:rPr>
                <w:sz w:val="12"/>
                <w:szCs w:val="12"/>
              </w:rPr>
            </w:pPr>
            <w:r>
              <w:rPr>
                <w:sz w:val="12"/>
                <w:szCs w:val="12"/>
              </w:rPr>
              <w:t>1 570,00</w:t>
            </w:r>
          </w:p>
        </w:tc>
        <w:tc>
          <w:tcPr>
            <w:tcW w:w="734" w:type="dxa"/>
            <w:shd w:val="clear" w:color="auto" w:fill="FFFFFF"/>
            <w:vAlign w:val="bottom"/>
          </w:tcPr>
          <w:p w14:paraId="59EB3EA3" w14:textId="77777777" w:rsidR="00210B03" w:rsidRDefault="00606313">
            <w:pPr>
              <w:pStyle w:val="Jin0"/>
              <w:shd w:val="clear" w:color="auto" w:fill="auto"/>
              <w:spacing w:after="0"/>
              <w:ind w:firstLine="200"/>
              <w:jc w:val="both"/>
              <w:rPr>
                <w:sz w:val="12"/>
                <w:szCs w:val="12"/>
              </w:rPr>
            </w:pPr>
            <w:r>
              <w:rPr>
                <w:sz w:val="12"/>
                <w:szCs w:val="12"/>
              </w:rPr>
              <w:t>1 899,70</w:t>
            </w:r>
          </w:p>
        </w:tc>
      </w:tr>
      <w:tr w:rsidR="00210B03" w14:paraId="36207923" w14:textId="77777777">
        <w:tblPrEx>
          <w:tblCellMar>
            <w:top w:w="0" w:type="dxa"/>
            <w:bottom w:w="0" w:type="dxa"/>
          </w:tblCellMar>
        </w:tblPrEx>
        <w:trPr>
          <w:trHeight w:hRule="exact" w:val="211"/>
          <w:jc w:val="center"/>
        </w:trPr>
        <w:tc>
          <w:tcPr>
            <w:tcW w:w="2155" w:type="dxa"/>
            <w:shd w:val="clear" w:color="auto" w:fill="FFFFFF"/>
            <w:vAlign w:val="bottom"/>
          </w:tcPr>
          <w:p w14:paraId="0D3ACE9C" w14:textId="77777777" w:rsidR="00210B03" w:rsidRDefault="00606313">
            <w:pPr>
              <w:pStyle w:val="Jin0"/>
              <w:shd w:val="clear" w:color="auto" w:fill="auto"/>
              <w:spacing w:after="0"/>
              <w:rPr>
                <w:sz w:val="12"/>
                <w:szCs w:val="12"/>
              </w:rPr>
            </w:pPr>
            <w:r>
              <w:rPr>
                <w:sz w:val="12"/>
                <w:szCs w:val="12"/>
              </w:rPr>
              <w:t xml:space="preserve">,K Hřídel </w:t>
            </w:r>
            <w:r>
              <w:rPr>
                <w:sz w:val="12"/>
                <w:szCs w:val="12"/>
              </w:rPr>
              <w:t>kolečka ALEV(Alkolo,</w:t>
            </w:r>
          </w:p>
        </w:tc>
        <w:tc>
          <w:tcPr>
            <w:tcW w:w="1440" w:type="dxa"/>
            <w:shd w:val="clear" w:color="auto" w:fill="FFFFFF"/>
            <w:vAlign w:val="bottom"/>
          </w:tcPr>
          <w:p w14:paraId="2414E3EE" w14:textId="77777777" w:rsidR="00210B03" w:rsidRDefault="00606313">
            <w:pPr>
              <w:pStyle w:val="Jin0"/>
              <w:shd w:val="clear" w:color="auto" w:fill="auto"/>
              <w:spacing w:after="0"/>
              <w:ind w:firstLine="340"/>
              <w:jc w:val="both"/>
              <w:rPr>
                <w:sz w:val="12"/>
                <w:szCs w:val="12"/>
              </w:rPr>
            </w:pPr>
            <w:r>
              <w:rPr>
                <w:sz w:val="12"/>
                <w:szCs w:val="12"/>
              </w:rPr>
              <w:t>020000577</w:t>
            </w:r>
          </w:p>
        </w:tc>
        <w:tc>
          <w:tcPr>
            <w:tcW w:w="960" w:type="dxa"/>
            <w:shd w:val="clear" w:color="auto" w:fill="FFFFFF"/>
            <w:vAlign w:val="bottom"/>
          </w:tcPr>
          <w:p w14:paraId="5078F036" w14:textId="77777777" w:rsidR="00210B03" w:rsidRDefault="00606313">
            <w:pPr>
              <w:pStyle w:val="Jin0"/>
              <w:shd w:val="clear" w:color="auto" w:fill="auto"/>
              <w:spacing w:after="0"/>
              <w:ind w:firstLine="380"/>
              <w:jc w:val="both"/>
              <w:rPr>
                <w:sz w:val="12"/>
                <w:szCs w:val="12"/>
              </w:rPr>
            </w:pPr>
            <w:r>
              <w:rPr>
                <w:sz w:val="12"/>
                <w:szCs w:val="12"/>
              </w:rPr>
              <w:t>1,00 ks</w:t>
            </w:r>
          </w:p>
        </w:tc>
        <w:tc>
          <w:tcPr>
            <w:tcW w:w="974" w:type="dxa"/>
            <w:shd w:val="clear" w:color="auto" w:fill="FFFFFF"/>
            <w:vAlign w:val="bottom"/>
          </w:tcPr>
          <w:p w14:paraId="4AA41DC9" w14:textId="77777777" w:rsidR="00210B03" w:rsidRDefault="00606313">
            <w:pPr>
              <w:pStyle w:val="Jin0"/>
              <w:shd w:val="clear" w:color="auto" w:fill="auto"/>
              <w:spacing w:after="0"/>
              <w:ind w:firstLine="380"/>
              <w:jc w:val="both"/>
              <w:rPr>
                <w:sz w:val="12"/>
                <w:szCs w:val="12"/>
              </w:rPr>
            </w:pPr>
            <w:r>
              <w:rPr>
                <w:sz w:val="12"/>
                <w:szCs w:val="12"/>
              </w:rPr>
              <w:t>572,00</w:t>
            </w:r>
          </w:p>
        </w:tc>
        <w:tc>
          <w:tcPr>
            <w:tcW w:w="566" w:type="dxa"/>
            <w:shd w:val="clear" w:color="auto" w:fill="FFFFFF"/>
            <w:vAlign w:val="bottom"/>
          </w:tcPr>
          <w:p w14:paraId="15177D84"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shd w:val="clear" w:color="auto" w:fill="FFFFFF"/>
            <w:vAlign w:val="bottom"/>
          </w:tcPr>
          <w:p w14:paraId="4136EE18" w14:textId="77777777" w:rsidR="00210B03" w:rsidRDefault="00606313">
            <w:pPr>
              <w:pStyle w:val="Jin0"/>
              <w:shd w:val="clear" w:color="auto" w:fill="auto"/>
              <w:spacing w:after="0"/>
              <w:ind w:firstLine="180"/>
              <w:jc w:val="both"/>
              <w:rPr>
                <w:sz w:val="12"/>
                <w:szCs w:val="12"/>
              </w:rPr>
            </w:pPr>
            <w:r>
              <w:rPr>
                <w:sz w:val="12"/>
                <w:szCs w:val="12"/>
              </w:rPr>
              <w:t>572,00</w:t>
            </w:r>
          </w:p>
        </w:tc>
        <w:tc>
          <w:tcPr>
            <w:tcW w:w="734" w:type="dxa"/>
            <w:shd w:val="clear" w:color="auto" w:fill="FFFFFF"/>
            <w:vAlign w:val="bottom"/>
          </w:tcPr>
          <w:p w14:paraId="7358F0F2" w14:textId="77777777" w:rsidR="00210B03" w:rsidRDefault="00606313">
            <w:pPr>
              <w:pStyle w:val="Jin0"/>
              <w:shd w:val="clear" w:color="auto" w:fill="auto"/>
              <w:spacing w:after="0"/>
              <w:jc w:val="right"/>
              <w:rPr>
                <w:sz w:val="12"/>
                <w:szCs w:val="12"/>
              </w:rPr>
            </w:pPr>
            <w:r>
              <w:rPr>
                <w:sz w:val="12"/>
                <w:szCs w:val="12"/>
              </w:rPr>
              <w:t>692,12</w:t>
            </w:r>
          </w:p>
        </w:tc>
      </w:tr>
      <w:tr w:rsidR="00210B03" w14:paraId="514A9997" w14:textId="77777777">
        <w:tblPrEx>
          <w:tblCellMar>
            <w:top w:w="0" w:type="dxa"/>
            <w:bottom w:w="0" w:type="dxa"/>
          </w:tblCellMar>
        </w:tblPrEx>
        <w:trPr>
          <w:trHeight w:hRule="exact" w:val="211"/>
          <w:jc w:val="center"/>
        </w:trPr>
        <w:tc>
          <w:tcPr>
            <w:tcW w:w="2155" w:type="dxa"/>
            <w:tcBorders>
              <w:bottom w:val="single" w:sz="4" w:space="0" w:color="auto"/>
            </w:tcBorders>
            <w:shd w:val="clear" w:color="auto" w:fill="FFFFFF"/>
            <w:vAlign w:val="center"/>
          </w:tcPr>
          <w:p w14:paraId="16D40C0F" w14:textId="77777777" w:rsidR="00210B03" w:rsidRDefault="00606313">
            <w:pPr>
              <w:pStyle w:val="Jin0"/>
              <w:shd w:val="clear" w:color="auto" w:fill="auto"/>
              <w:spacing w:after="0"/>
              <w:rPr>
                <w:sz w:val="12"/>
                <w:szCs w:val="12"/>
              </w:rPr>
            </w:pPr>
            <w:r>
              <w:rPr>
                <w:sz w:val="12"/>
                <w:szCs w:val="12"/>
              </w:rPr>
              <w:t>Dopravné - Toptrans</w:t>
            </w:r>
          </w:p>
        </w:tc>
        <w:tc>
          <w:tcPr>
            <w:tcW w:w="1440" w:type="dxa"/>
            <w:tcBorders>
              <w:bottom w:val="single" w:sz="4" w:space="0" w:color="auto"/>
            </w:tcBorders>
            <w:shd w:val="clear" w:color="auto" w:fill="FFFFFF"/>
          </w:tcPr>
          <w:p w14:paraId="5FDF54D8" w14:textId="77777777" w:rsidR="00210B03" w:rsidRDefault="00210B03">
            <w:pPr>
              <w:rPr>
                <w:sz w:val="10"/>
                <w:szCs w:val="10"/>
              </w:rPr>
            </w:pPr>
          </w:p>
        </w:tc>
        <w:tc>
          <w:tcPr>
            <w:tcW w:w="960" w:type="dxa"/>
            <w:tcBorders>
              <w:bottom w:val="single" w:sz="4" w:space="0" w:color="auto"/>
            </w:tcBorders>
            <w:shd w:val="clear" w:color="auto" w:fill="FFFFFF"/>
            <w:vAlign w:val="bottom"/>
          </w:tcPr>
          <w:p w14:paraId="15C6C18E" w14:textId="77777777" w:rsidR="00210B03" w:rsidRDefault="00606313">
            <w:pPr>
              <w:pStyle w:val="Jin0"/>
              <w:shd w:val="clear" w:color="auto" w:fill="auto"/>
              <w:spacing w:after="0"/>
              <w:jc w:val="center"/>
              <w:rPr>
                <w:sz w:val="12"/>
                <w:szCs w:val="12"/>
              </w:rPr>
            </w:pPr>
            <w:r>
              <w:rPr>
                <w:sz w:val="12"/>
                <w:szCs w:val="12"/>
              </w:rPr>
              <w:t>116,00</w:t>
            </w:r>
          </w:p>
        </w:tc>
        <w:tc>
          <w:tcPr>
            <w:tcW w:w="974" w:type="dxa"/>
            <w:tcBorders>
              <w:bottom w:val="single" w:sz="4" w:space="0" w:color="auto"/>
            </w:tcBorders>
            <w:shd w:val="clear" w:color="auto" w:fill="FFFFFF"/>
            <w:vAlign w:val="bottom"/>
          </w:tcPr>
          <w:p w14:paraId="04FC2B52" w14:textId="77777777" w:rsidR="00210B03" w:rsidRDefault="00606313">
            <w:pPr>
              <w:pStyle w:val="Jin0"/>
              <w:shd w:val="clear" w:color="auto" w:fill="auto"/>
              <w:spacing w:after="0"/>
              <w:ind w:firstLine="520"/>
              <w:jc w:val="both"/>
              <w:rPr>
                <w:sz w:val="12"/>
                <w:szCs w:val="12"/>
              </w:rPr>
            </w:pPr>
            <w:r>
              <w:rPr>
                <w:sz w:val="12"/>
                <w:szCs w:val="12"/>
              </w:rPr>
              <w:t>1,00</w:t>
            </w:r>
          </w:p>
        </w:tc>
        <w:tc>
          <w:tcPr>
            <w:tcW w:w="566" w:type="dxa"/>
            <w:tcBorders>
              <w:bottom w:val="single" w:sz="4" w:space="0" w:color="auto"/>
            </w:tcBorders>
            <w:shd w:val="clear" w:color="auto" w:fill="FFFFFF"/>
            <w:vAlign w:val="bottom"/>
          </w:tcPr>
          <w:p w14:paraId="5916AE3F" w14:textId="77777777" w:rsidR="00210B03" w:rsidRDefault="00606313">
            <w:pPr>
              <w:pStyle w:val="Jin0"/>
              <w:shd w:val="clear" w:color="auto" w:fill="auto"/>
              <w:spacing w:after="0"/>
              <w:ind w:firstLine="160"/>
              <w:jc w:val="both"/>
              <w:rPr>
                <w:sz w:val="12"/>
                <w:szCs w:val="12"/>
              </w:rPr>
            </w:pPr>
            <w:r>
              <w:rPr>
                <w:sz w:val="12"/>
                <w:szCs w:val="12"/>
              </w:rPr>
              <w:t>21</w:t>
            </w:r>
          </w:p>
        </w:tc>
        <w:tc>
          <w:tcPr>
            <w:tcW w:w="739" w:type="dxa"/>
            <w:tcBorders>
              <w:bottom w:val="single" w:sz="4" w:space="0" w:color="auto"/>
            </w:tcBorders>
            <w:shd w:val="clear" w:color="auto" w:fill="FFFFFF"/>
            <w:vAlign w:val="bottom"/>
          </w:tcPr>
          <w:p w14:paraId="56278F56" w14:textId="77777777" w:rsidR="00210B03" w:rsidRDefault="00606313">
            <w:pPr>
              <w:pStyle w:val="Jin0"/>
              <w:shd w:val="clear" w:color="auto" w:fill="auto"/>
              <w:spacing w:after="0"/>
              <w:ind w:firstLine="180"/>
              <w:jc w:val="both"/>
              <w:rPr>
                <w:sz w:val="12"/>
                <w:szCs w:val="12"/>
              </w:rPr>
            </w:pPr>
            <w:r>
              <w:rPr>
                <w:sz w:val="12"/>
                <w:szCs w:val="12"/>
              </w:rPr>
              <w:t>116,00</w:t>
            </w:r>
          </w:p>
        </w:tc>
        <w:tc>
          <w:tcPr>
            <w:tcW w:w="734" w:type="dxa"/>
            <w:tcBorders>
              <w:bottom w:val="single" w:sz="4" w:space="0" w:color="auto"/>
            </w:tcBorders>
            <w:shd w:val="clear" w:color="auto" w:fill="FFFFFF"/>
            <w:vAlign w:val="center"/>
          </w:tcPr>
          <w:p w14:paraId="46B2B806" w14:textId="77777777" w:rsidR="00210B03" w:rsidRDefault="00606313">
            <w:pPr>
              <w:pStyle w:val="Jin0"/>
              <w:shd w:val="clear" w:color="auto" w:fill="auto"/>
              <w:spacing w:after="0"/>
              <w:ind w:firstLine="320"/>
              <w:jc w:val="both"/>
              <w:rPr>
                <w:sz w:val="12"/>
                <w:szCs w:val="12"/>
              </w:rPr>
            </w:pPr>
            <w:r>
              <w:rPr>
                <w:sz w:val="12"/>
                <w:szCs w:val="12"/>
              </w:rPr>
              <w:t>140,36.</w:t>
            </w:r>
          </w:p>
        </w:tc>
      </w:tr>
    </w:tbl>
    <w:p w14:paraId="35F326C6" w14:textId="77777777" w:rsidR="00210B03" w:rsidRDefault="00210B03">
      <w:pPr>
        <w:spacing w:after="2059" w:line="1" w:lineRule="exact"/>
      </w:pPr>
    </w:p>
    <w:p w14:paraId="4C234981" w14:textId="77777777" w:rsidR="00210B03" w:rsidRDefault="00606313">
      <w:pPr>
        <w:pStyle w:val="Zkladntext40"/>
        <w:pBdr>
          <w:top w:val="single" w:sz="4" w:space="0" w:color="auto"/>
        </w:pBdr>
        <w:shd w:val="clear" w:color="auto" w:fill="auto"/>
        <w:spacing w:after="120"/>
        <w:ind w:left="8280"/>
        <w:sectPr w:rsidR="00210B03">
          <w:footerReference w:type="default" r:id="rId10"/>
          <w:pgSz w:w="11900" w:h="16840"/>
          <w:pgMar w:top="332" w:right="702" w:bottom="3286" w:left="965" w:header="0" w:footer="3" w:gutter="0"/>
          <w:cols w:space="720"/>
          <w:noEndnote/>
          <w:docGrid w:linePitch="360"/>
        </w:sectPr>
      </w:pPr>
      <w:r>
        <w:t xml:space="preserve">Strana: </w:t>
      </w:r>
      <w:r>
        <w:rPr>
          <w:color w:val="2A2A2A"/>
        </w:rPr>
        <w:t>1</w:t>
      </w:r>
    </w:p>
    <w:p w14:paraId="00C7AFF6" w14:textId="77777777" w:rsidR="00210B03" w:rsidRDefault="00606313">
      <w:pPr>
        <w:pStyle w:val="Nadpis20"/>
        <w:keepNext/>
        <w:keepLines/>
        <w:pBdr>
          <w:bottom w:val="single" w:sz="4" w:space="0" w:color="auto"/>
        </w:pBdr>
        <w:shd w:val="clear" w:color="auto" w:fill="auto"/>
        <w:spacing w:after="200"/>
        <w:ind w:left="1320" w:firstLine="0"/>
      </w:pPr>
      <w:bookmarkStart w:id="12" w:name="bookmark12"/>
      <w:bookmarkStart w:id="13" w:name="bookmark13"/>
      <w:r>
        <w:lastRenderedPageBreak/>
        <w:t>Nabídka vystavená</w:t>
      </w:r>
      <w:bookmarkEnd w:id="12"/>
      <w:bookmarkEnd w:id="13"/>
    </w:p>
    <w:p w14:paraId="07B61888" w14:textId="77777777" w:rsidR="00210B03" w:rsidRDefault="00606313">
      <w:pPr>
        <w:pStyle w:val="Zkladntext20"/>
        <w:shd w:val="clear" w:color="auto" w:fill="auto"/>
        <w:spacing w:after="80" w:line="240" w:lineRule="auto"/>
        <w:ind w:left="1320"/>
      </w:pPr>
      <w:r>
        <w:t xml:space="preserve">V objednávce </w:t>
      </w:r>
      <w:r>
        <w:t>uvádějte prosím vždy číslo naši nabídky. Pokud se ceny uvedené v nabídce liší, prosím kontaktujte nás.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691"/>
        <w:gridCol w:w="1003"/>
        <w:gridCol w:w="816"/>
        <w:gridCol w:w="845"/>
      </w:tblGrid>
      <w:tr w:rsidR="00210B03" w14:paraId="3531992C" w14:textId="77777777">
        <w:tblPrEx>
          <w:tblCellMar>
            <w:top w:w="0" w:type="dxa"/>
            <w:bottom w:w="0" w:type="dxa"/>
          </w:tblCellMar>
        </w:tblPrEx>
        <w:trPr>
          <w:trHeight w:hRule="exact" w:val="240"/>
          <w:jc w:val="center"/>
        </w:trPr>
        <w:tc>
          <w:tcPr>
            <w:tcW w:w="2054" w:type="dxa"/>
            <w:gridSpan w:val="2"/>
            <w:tcBorders>
              <w:top w:val="single" w:sz="4" w:space="0" w:color="auto"/>
              <w:left w:val="single" w:sz="4" w:space="0" w:color="auto"/>
            </w:tcBorders>
            <w:shd w:val="clear" w:color="auto" w:fill="FFFFFF"/>
          </w:tcPr>
          <w:p w14:paraId="6FD7DAAB" w14:textId="77777777" w:rsidR="00210B03" w:rsidRDefault="00210B03">
            <w:pPr>
              <w:rPr>
                <w:sz w:val="10"/>
                <w:szCs w:val="10"/>
              </w:rPr>
            </w:pPr>
          </w:p>
        </w:tc>
        <w:tc>
          <w:tcPr>
            <w:tcW w:w="1003" w:type="dxa"/>
            <w:tcBorders>
              <w:top w:val="single" w:sz="4" w:space="0" w:color="auto"/>
            </w:tcBorders>
            <w:shd w:val="clear" w:color="auto" w:fill="FFFFFF"/>
          </w:tcPr>
          <w:p w14:paraId="46ECBF7B" w14:textId="77777777" w:rsidR="00210B03" w:rsidRDefault="00606313">
            <w:pPr>
              <w:pStyle w:val="Jin0"/>
              <w:shd w:val="clear" w:color="auto" w:fill="auto"/>
              <w:spacing w:after="0"/>
              <w:ind w:right="140"/>
              <w:jc w:val="right"/>
              <w:rPr>
                <w:sz w:val="11"/>
                <w:szCs w:val="11"/>
              </w:rPr>
            </w:pPr>
            <w:r>
              <w:rPr>
                <w:b/>
                <w:bCs/>
                <w:sz w:val="11"/>
                <w:szCs w:val="11"/>
              </w:rPr>
              <w:t>Základ</w:t>
            </w:r>
          </w:p>
        </w:tc>
        <w:tc>
          <w:tcPr>
            <w:tcW w:w="816" w:type="dxa"/>
            <w:tcBorders>
              <w:top w:val="single" w:sz="4" w:space="0" w:color="auto"/>
            </w:tcBorders>
            <w:shd w:val="clear" w:color="auto" w:fill="FFFFFF"/>
          </w:tcPr>
          <w:p w14:paraId="037A9C64" w14:textId="77777777" w:rsidR="00210B03" w:rsidRDefault="00606313">
            <w:pPr>
              <w:pStyle w:val="Jin0"/>
              <w:shd w:val="clear" w:color="auto" w:fill="auto"/>
              <w:spacing w:after="0"/>
              <w:jc w:val="center"/>
              <w:rPr>
                <w:sz w:val="11"/>
                <w:szCs w:val="11"/>
              </w:rPr>
            </w:pPr>
            <w:r>
              <w:rPr>
                <w:b/>
                <w:bCs/>
                <w:sz w:val="11"/>
                <w:szCs w:val="11"/>
              </w:rPr>
              <w:t>Výše DPH</w:t>
            </w:r>
          </w:p>
        </w:tc>
        <w:tc>
          <w:tcPr>
            <w:tcW w:w="845" w:type="dxa"/>
            <w:tcBorders>
              <w:top w:val="single" w:sz="4" w:space="0" w:color="auto"/>
              <w:right w:val="single" w:sz="4" w:space="0" w:color="auto"/>
            </w:tcBorders>
            <w:shd w:val="clear" w:color="auto" w:fill="FFFFFF"/>
          </w:tcPr>
          <w:p w14:paraId="11CE5F7A" w14:textId="77777777" w:rsidR="00210B03" w:rsidRDefault="00606313">
            <w:pPr>
              <w:pStyle w:val="Jin0"/>
              <w:shd w:val="clear" w:color="auto" w:fill="auto"/>
              <w:spacing w:after="0"/>
              <w:jc w:val="right"/>
              <w:rPr>
                <w:sz w:val="11"/>
                <w:szCs w:val="11"/>
              </w:rPr>
            </w:pPr>
            <w:r>
              <w:rPr>
                <w:b/>
                <w:bCs/>
                <w:sz w:val="11"/>
                <w:szCs w:val="11"/>
              </w:rPr>
              <w:t>Včetně DPH</w:t>
            </w:r>
          </w:p>
        </w:tc>
      </w:tr>
      <w:tr w:rsidR="00210B03" w14:paraId="413260B0" w14:textId="77777777">
        <w:tblPrEx>
          <w:tblCellMar>
            <w:top w:w="0" w:type="dxa"/>
            <w:bottom w:w="0" w:type="dxa"/>
          </w:tblCellMar>
        </w:tblPrEx>
        <w:trPr>
          <w:trHeight w:hRule="exact" w:val="221"/>
          <w:jc w:val="center"/>
        </w:trPr>
        <w:tc>
          <w:tcPr>
            <w:tcW w:w="1363" w:type="dxa"/>
            <w:tcBorders>
              <w:top w:val="single" w:sz="4" w:space="0" w:color="auto"/>
              <w:left w:val="single" w:sz="4" w:space="0" w:color="auto"/>
            </w:tcBorders>
            <w:shd w:val="clear" w:color="auto" w:fill="FFFFFF"/>
            <w:vAlign w:val="center"/>
          </w:tcPr>
          <w:p w14:paraId="4ACDFC42" w14:textId="77777777" w:rsidR="00210B03" w:rsidRDefault="00606313">
            <w:pPr>
              <w:pStyle w:val="Jin0"/>
              <w:shd w:val="clear" w:color="auto" w:fill="auto"/>
              <w:spacing w:after="0"/>
              <w:rPr>
                <w:sz w:val="12"/>
                <w:szCs w:val="12"/>
              </w:rPr>
            </w:pPr>
            <w:r>
              <w:rPr>
                <w:sz w:val="12"/>
                <w:szCs w:val="12"/>
              </w:rPr>
              <w:t>Nulová sazba DPH</w:t>
            </w:r>
          </w:p>
        </w:tc>
        <w:tc>
          <w:tcPr>
            <w:tcW w:w="691" w:type="dxa"/>
            <w:tcBorders>
              <w:top w:val="single" w:sz="4" w:space="0" w:color="auto"/>
            </w:tcBorders>
            <w:shd w:val="clear" w:color="auto" w:fill="FFFFFF"/>
          </w:tcPr>
          <w:p w14:paraId="5B53508F" w14:textId="77777777" w:rsidR="00210B03" w:rsidRDefault="00210B03">
            <w:pPr>
              <w:rPr>
                <w:sz w:val="10"/>
                <w:szCs w:val="10"/>
              </w:rPr>
            </w:pPr>
          </w:p>
        </w:tc>
        <w:tc>
          <w:tcPr>
            <w:tcW w:w="1003" w:type="dxa"/>
            <w:tcBorders>
              <w:top w:val="single" w:sz="4" w:space="0" w:color="auto"/>
            </w:tcBorders>
            <w:shd w:val="clear" w:color="auto" w:fill="FFFFFF"/>
            <w:vAlign w:val="bottom"/>
          </w:tcPr>
          <w:p w14:paraId="26465CF6" w14:textId="77777777" w:rsidR="00210B03" w:rsidRDefault="00606313">
            <w:pPr>
              <w:pStyle w:val="Jin0"/>
              <w:shd w:val="clear" w:color="auto" w:fill="auto"/>
              <w:spacing w:after="0"/>
              <w:ind w:firstLine="580"/>
              <w:rPr>
                <w:sz w:val="12"/>
                <w:szCs w:val="12"/>
              </w:rPr>
            </w:pPr>
            <w:r>
              <w:rPr>
                <w:sz w:val="12"/>
                <w:szCs w:val="12"/>
              </w:rPr>
              <w:t>0,00</w:t>
            </w:r>
          </w:p>
        </w:tc>
        <w:tc>
          <w:tcPr>
            <w:tcW w:w="816" w:type="dxa"/>
            <w:tcBorders>
              <w:top w:val="single" w:sz="4" w:space="0" w:color="auto"/>
            </w:tcBorders>
            <w:shd w:val="clear" w:color="auto" w:fill="FFFFFF"/>
            <w:vAlign w:val="bottom"/>
          </w:tcPr>
          <w:p w14:paraId="74690921" w14:textId="77777777" w:rsidR="00210B03" w:rsidRDefault="00606313">
            <w:pPr>
              <w:pStyle w:val="Jin0"/>
              <w:shd w:val="clear" w:color="auto" w:fill="auto"/>
              <w:spacing w:after="0"/>
              <w:jc w:val="right"/>
              <w:rPr>
                <w:sz w:val="12"/>
                <w:szCs w:val="12"/>
              </w:rPr>
            </w:pPr>
            <w:r>
              <w:rPr>
                <w:sz w:val="12"/>
                <w:szCs w:val="12"/>
              </w:rPr>
              <w:t>0,00</w:t>
            </w:r>
          </w:p>
        </w:tc>
        <w:tc>
          <w:tcPr>
            <w:tcW w:w="845" w:type="dxa"/>
            <w:tcBorders>
              <w:top w:val="single" w:sz="4" w:space="0" w:color="auto"/>
              <w:right w:val="single" w:sz="4" w:space="0" w:color="auto"/>
            </w:tcBorders>
            <w:shd w:val="clear" w:color="auto" w:fill="FFFFFF"/>
            <w:vAlign w:val="bottom"/>
          </w:tcPr>
          <w:p w14:paraId="7C9026EE" w14:textId="77777777" w:rsidR="00210B03" w:rsidRDefault="00606313">
            <w:pPr>
              <w:pStyle w:val="Jin0"/>
              <w:shd w:val="clear" w:color="auto" w:fill="auto"/>
              <w:spacing w:after="0"/>
              <w:jc w:val="right"/>
              <w:rPr>
                <w:sz w:val="12"/>
                <w:szCs w:val="12"/>
              </w:rPr>
            </w:pPr>
            <w:r>
              <w:rPr>
                <w:sz w:val="12"/>
                <w:szCs w:val="12"/>
              </w:rPr>
              <w:t>0,00</w:t>
            </w:r>
          </w:p>
        </w:tc>
      </w:tr>
      <w:tr w:rsidR="00210B03" w14:paraId="22930254" w14:textId="77777777">
        <w:tblPrEx>
          <w:tblCellMar>
            <w:top w:w="0" w:type="dxa"/>
            <w:bottom w:w="0" w:type="dxa"/>
          </w:tblCellMar>
        </w:tblPrEx>
        <w:trPr>
          <w:trHeight w:hRule="exact" w:val="230"/>
          <w:jc w:val="center"/>
        </w:trPr>
        <w:tc>
          <w:tcPr>
            <w:tcW w:w="1363" w:type="dxa"/>
            <w:tcBorders>
              <w:left w:val="single" w:sz="4" w:space="0" w:color="auto"/>
            </w:tcBorders>
            <w:shd w:val="clear" w:color="auto" w:fill="FFFFFF"/>
            <w:vAlign w:val="center"/>
          </w:tcPr>
          <w:p w14:paraId="44B40CE4" w14:textId="77777777" w:rsidR="00210B03" w:rsidRDefault="00606313">
            <w:pPr>
              <w:pStyle w:val="Jin0"/>
              <w:shd w:val="clear" w:color="auto" w:fill="auto"/>
              <w:spacing w:after="0"/>
              <w:rPr>
                <w:sz w:val="12"/>
                <w:szCs w:val="12"/>
              </w:rPr>
            </w:pPr>
            <w:r>
              <w:rPr>
                <w:sz w:val="12"/>
                <w:szCs w:val="12"/>
              </w:rPr>
              <w:t>Snížená sazba DPH *</w:t>
            </w:r>
          </w:p>
        </w:tc>
        <w:tc>
          <w:tcPr>
            <w:tcW w:w="691" w:type="dxa"/>
            <w:shd w:val="clear" w:color="auto" w:fill="FFFFFF"/>
            <w:vAlign w:val="bottom"/>
          </w:tcPr>
          <w:p w14:paraId="4A5F4F35" w14:textId="77777777" w:rsidR="00210B03" w:rsidRDefault="00606313">
            <w:pPr>
              <w:pStyle w:val="Jin0"/>
              <w:shd w:val="clear" w:color="auto" w:fill="auto"/>
              <w:spacing w:after="0"/>
              <w:jc w:val="center"/>
              <w:rPr>
                <w:sz w:val="12"/>
                <w:szCs w:val="12"/>
              </w:rPr>
            </w:pPr>
            <w:r>
              <w:rPr>
                <w:sz w:val="12"/>
                <w:szCs w:val="12"/>
              </w:rPr>
              <w:t>12,00</w:t>
            </w:r>
          </w:p>
        </w:tc>
        <w:tc>
          <w:tcPr>
            <w:tcW w:w="1003" w:type="dxa"/>
            <w:shd w:val="clear" w:color="auto" w:fill="FFFFFF"/>
            <w:vAlign w:val="bottom"/>
          </w:tcPr>
          <w:p w14:paraId="456E8FED" w14:textId="77777777" w:rsidR="00210B03" w:rsidRDefault="00606313">
            <w:pPr>
              <w:pStyle w:val="Jin0"/>
              <w:shd w:val="clear" w:color="auto" w:fill="auto"/>
              <w:spacing w:after="0"/>
              <w:ind w:firstLine="580"/>
              <w:rPr>
                <w:sz w:val="12"/>
                <w:szCs w:val="12"/>
              </w:rPr>
            </w:pPr>
            <w:r>
              <w:rPr>
                <w:sz w:val="12"/>
                <w:szCs w:val="12"/>
              </w:rPr>
              <w:t>0,00</w:t>
            </w:r>
          </w:p>
        </w:tc>
        <w:tc>
          <w:tcPr>
            <w:tcW w:w="816" w:type="dxa"/>
            <w:shd w:val="clear" w:color="auto" w:fill="FFFFFF"/>
            <w:vAlign w:val="bottom"/>
          </w:tcPr>
          <w:p w14:paraId="3D94519D" w14:textId="77777777" w:rsidR="00210B03" w:rsidRDefault="00606313">
            <w:pPr>
              <w:pStyle w:val="Jin0"/>
              <w:shd w:val="clear" w:color="auto" w:fill="auto"/>
              <w:spacing w:after="0"/>
              <w:jc w:val="right"/>
              <w:rPr>
                <w:sz w:val="12"/>
                <w:szCs w:val="12"/>
              </w:rPr>
            </w:pPr>
            <w:r>
              <w:rPr>
                <w:sz w:val="12"/>
                <w:szCs w:val="12"/>
              </w:rPr>
              <w:t>0,00</w:t>
            </w:r>
          </w:p>
        </w:tc>
        <w:tc>
          <w:tcPr>
            <w:tcW w:w="845" w:type="dxa"/>
            <w:tcBorders>
              <w:right w:val="single" w:sz="4" w:space="0" w:color="auto"/>
            </w:tcBorders>
            <w:shd w:val="clear" w:color="auto" w:fill="FFFFFF"/>
            <w:vAlign w:val="bottom"/>
          </w:tcPr>
          <w:p w14:paraId="7E0BB7B1" w14:textId="77777777" w:rsidR="00210B03" w:rsidRDefault="00606313">
            <w:pPr>
              <w:pStyle w:val="Jin0"/>
              <w:shd w:val="clear" w:color="auto" w:fill="auto"/>
              <w:spacing w:after="0"/>
              <w:jc w:val="right"/>
              <w:rPr>
                <w:sz w:val="12"/>
                <w:szCs w:val="12"/>
              </w:rPr>
            </w:pPr>
            <w:r>
              <w:rPr>
                <w:sz w:val="12"/>
                <w:szCs w:val="12"/>
              </w:rPr>
              <w:t>0,00</w:t>
            </w:r>
          </w:p>
        </w:tc>
      </w:tr>
      <w:tr w:rsidR="00210B03" w14:paraId="72B565C2" w14:textId="77777777">
        <w:tblPrEx>
          <w:tblCellMar>
            <w:top w:w="0" w:type="dxa"/>
            <w:bottom w:w="0" w:type="dxa"/>
          </w:tblCellMar>
        </w:tblPrEx>
        <w:trPr>
          <w:trHeight w:hRule="exact" w:val="230"/>
          <w:jc w:val="center"/>
        </w:trPr>
        <w:tc>
          <w:tcPr>
            <w:tcW w:w="1363" w:type="dxa"/>
            <w:tcBorders>
              <w:left w:val="single" w:sz="4" w:space="0" w:color="auto"/>
            </w:tcBorders>
            <w:shd w:val="clear" w:color="auto" w:fill="FFFFFF"/>
            <w:vAlign w:val="bottom"/>
          </w:tcPr>
          <w:p w14:paraId="7CCD2242" w14:textId="77777777" w:rsidR="00210B03" w:rsidRDefault="00606313">
            <w:pPr>
              <w:pStyle w:val="Jin0"/>
              <w:shd w:val="clear" w:color="auto" w:fill="auto"/>
              <w:spacing w:after="0"/>
              <w:rPr>
                <w:sz w:val="12"/>
                <w:szCs w:val="12"/>
              </w:rPr>
            </w:pPr>
            <w:r>
              <w:rPr>
                <w:sz w:val="12"/>
                <w:szCs w:val="12"/>
              </w:rPr>
              <w:t>Základní sazba DPH</w:t>
            </w:r>
          </w:p>
        </w:tc>
        <w:tc>
          <w:tcPr>
            <w:tcW w:w="691" w:type="dxa"/>
            <w:shd w:val="clear" w:color="auto" w:fill="FFFFFF"/>
            <w:vAlign w:val="bottom"/>
          </w:tcPr>
          <w:p w14:paraId="64A844B2" w14:textId="77777777" w:rsidR="00210B03" w:rsidRDefault="00606313">
            <w:pPr>
              <w:pStyle w:val="Jin0"/>
              <w:shd w:val="clear" w:color="auto" w:fill="auto"/>
              <w:spacing w:after="0"/>
              <w:ind w:firstLine="140"/>
              <w:rPr>
                <w:sz w:val="12"/>
                <w:szCs w:val="12"/>
              </w:rPr>
            </w:pPr>
            <w:r>
              <w:rPr>
                <w:sz w:val="12"/>
                <w:szCs w:val="12"/>
              </w:rPr>
              <w:t>21,00</w:t>
            </w:r>
          </w:p>
        </w:tc>
        <w:tc>
          <w:tcPr>
            <w:tcW w:w="1003" w:type="dxa"/>
            <w:shd w:val="clear" w:color="auto" w:fill="FFFFFF"/>
            <w:vAlign w:val="bottom"/>
          </w:tcPr>
          <w:p w14:paraId="26605148" w14:textId="77777777" w:rsidR="00210B03" w:rsidRDefault="00606313">
            <w:pPr>
              <w:pStyle w:val="Jin0"/>
              <w:shd w:val="clear" w:color="auto" w:fill="auto"/>
              <w:spacing w:after="0"/>
              <w:ind w:right="140"/>
              <w:jc w:val="right"/>
              <w:rPr>
                <w:sz w:val="12"/>
                <w:szCs w:val="12"/>
              </w:rPr>
            </w:pPr>
            <w:r>
              <w:rPr>
                <w:sz w:val="12"/>
                <w:szCs w:val="12"/>
              </w:rPr>
              <w:t>188 203,00</w:t>
            </w:r>
          </w:p>
        </w:tc>
        <w:tc>
          <w:tcPr>
            <w:tcW w:w="816" w:type="dxa"/>
            <w:shd w:val="clear" w:color="auto" w:fill="FFFFFF"/>
            <w:vAlign w:val="bottom"/>
          </w:tcPr>
          <w:p w14:paraId="581B1138" w14:textId="77777777" w:rsidR="00210B03" w:rsidRDefault="00606313">
            <w:pPr>
              <w:pStyle w:val="Jin0"/>
              <w:shd w:val="clear" w:color="auto" w:fill="auto"/>
              <w:spacing w:after="0"/>
              <w:jc w:val="center"/>
              <w:rPr>
                <w:sz w:val="12"/>
                <w:szCs w:val="12"/>
              </w:rPr>
            </w:pPr>
            <w:r>
              <w:rPr>
                <w:sz w:val="12"/>
                <w:szCs w:val="12"/>
              </w:rPr>
              <w:t xml:space="preserve">39 </w:t>
            </w:r>
            <w:r>
              <w:rPr>
                <w:sz w:val="12"/>
                <w:szCs w:val="12"/>
              </w:rPr>
              <w:t>522,63</w:t>
            </w:r>
          </w:p>
        </w:tc>
        <w:tc>
          <w:tcPr>
            <w:tcW w:w="845" w:type="dxa"/>
            <w:tcBorders>
              <w:right w:val="single" w:sz="4" w:space="0" w:color="auto"/>
            </w:tcBorders>
            <w:shd w:val="clear" w:color="auto" w:fill="FFFFFF"/>
            <w:vAlign w:val="bottom"/>
          </w:tcPr>
          <w:p w14:paraId="217077EC" w14:textId="77777777" w:rsidR="00210B03" w:rsidRDefault="00606313">
            <w:pPr>
              <w:pStyle w:val="Jin0"/>
              <w:shd w:val="clear" w:color="auto" w:fill="auto"/>
              <w:spacing w:after="0"/>
              <w:jc w:val="center"/>
              <w:rPr>
                <w:sz w:val="12"/>
                <w:szCs w:val="12"/>
              </w:rPr>
            </w:pPr>
            <w:r>
              <w:rPr>
                <w:sz w:val="12"/>
                <w:szCs w:val="12"/>
              </w:rPr>
              <w:t>227 725,63</w:t>
            </w:r>
          </w:p>
        </w:tc>
      </w:tr>
      <w:tr w:rsidR="00210B03" w14:paraId="46C9056E" w14:textId="77777777">
        <w:tblPrEx>
          <w:tblCellMar>
            <w:top w:w="0" w:type="dxa"/>
            <w:bottom w:w="0" w:type="dxa"/>
          </w:tblCellMar>
        </w:tblPrEx>
        <w:trPr>
          <w:trHeight w:hRule="exact" w:val="235"/>
          <w:jc w:val="center"/>
        </w:trPr>
        <w:tc>
          <w:tcPr>
            <w:tcW w:w="1363" w:type="dxa"/>
            <w:tcBorders>
              <w:top w:val="single" w:sz="4" w:space="0" w:color="auto"/>
              <w:left w:val="single" w:sz="4" w:space="0" w:color="auto"/>
              <w:bottom w:val="single" w:sz="4" w:space="0" w:color="auto"/>
            </w:tcBorders>
            <w:shd w:val="clear" w:color="auto" w:fill="FFFFFF"/>
          </w:tcPr>
          <w:p w14:paraId="340DB931" w14:textId="77777777" w:rsidR="00210B03" w:rsidRDefault="00606313">
            <w:pPr>
              <w:pStyle w:val="Jin0"/>
              <w:shd w:val="clear" w:color="auto" w:fill="auto"/>
              <w:spacing w:after="0"/>
              <w:rPr>
                <w:sz w:val="12"/>
                <w:szCs w:val="12"/>
              </w:rPr>
            </w:pPr>
            <w:r>
              <w:rPr>
                <w:sz w:val="12"/>
                <w:szCs w:val="12"/>
              </w:rPr>
              <w:t>Celkem</w:t>
            </w:r>
          </w:p>
        </w:tc>
        <w:tc>
          <w:tcPr>
            <w:tcW w:w="691" w:type="dxa"/>
            <w:tcBorders>
              <w:top w:val="single" w:sz="4" w:space="0" w:color="auto"/>
              <w:bottom w:val="single" w:sz="4" w:space="0" w:color="auto"/>
            </w:tcBorders>
            <w:shd w:val="clear" w:color="auto" w:fill="FFFFFF"/>
          </w:tcPr>
          <w:p w14:paraId="0D864E11" w14:textId="77777777" w:rsidR="00210B03" w:rsidRDefault="00210B03">
            <w:pPr>
              <w:rPr>
                <w:sz w:val="10"/>
                <w:szCs w:val="10"/>
              </w:rPr>
            </w:pPr>
          </w:p>
        </w:tc>
        <w:tc>
          <w:tcPr>
            <w:tcW w:w="1003" w:type="dxa"/>
            <w:tcBorders>
              <w:top w:val="single" w:sz="4" w:space="0" w:color="auto"/>
              <w:bottom w:val="single" w:sz="4" w:space="0" w:color="auto"/>
            </w:tcBorders>
            <w:shd w:val="clear" w:color="auto" w:fill="FFFFFF"/>
          </w:tcPr>
          <w:p w14:paraId="746D9DAA" w14:textId="77777777" w:rsidR="00210B03" w:rsidRDefault="00606313">
            <w:pPr>
              <w:pStyle w:val="Jin0"/>
              <w:shd w:val="clear" w:color="auto" w:fill="auto"/>
              <w:spacing w:after="0"/>
              <w:ind w:right="140"/>
              <w:jc w:val="right"/>
              <w:rPr>
                <w:sz w:val="12"/>
                <w:szCs w:val="12"/>
              </w:rPr>
            </w:pPr>
            <w:r>
              <w:rPr>
                <w:sz w:val="12"/>
                <w:szCs w:val="12"/>
              </w:rPr>
              <w:t>188 203,00</w:t>
            </w:r>
          </w:p>
        </w:tc>
        <w:tc>
          <w:tcPr>
            <w:tcW w:w="816" w:type="dxa"/>
            <w:tcBorders>
              <w:top w:val="single" w:sz="4" w:space="0" w:color="auto"/>
              <w:bottom w:val="single" w:sz="4" w:space="0" w:color="auto"/>
            </w:tcBorders>
            <w:shd w:val="clear" w:color="auto" w:fill="FFFFFF"/>
          </w:tcPr>
          <w:p w14:paraId="2C468B81" w14:textId="77777777" w:rsidR="00210B03" w:rsidRDefault="00606313">
            <w:pPr>
              <w:pStyle w:val="Jin0"/>
              <w:shd w:val="clear" w:color="auto" w:fill="auto"/>
              <w:spacing w:after="0"/>
              <w:jc w:val="center"/>
              <w:rPr>
                <w:sz w:val="12"/>
                <w:szCs w:val="12"/>
              </w:rPr>
            </w:pPr>
            <w:r>
              <w:rPr>
                <w:sz w:val="12"/>
                <w:szCs w:val="12"/>
              </w:rPr>
              <w:t>39 522,63</w:t>
            </w:r>
          </w:p>
        </w:tc>
        <w:tc>
          <w:tcPr>
            <w:tcW w:w="845" w:type="dxa"/>
            <w:tcBorders>
              <w:top w:val="single" w:sz="4" w:space="0" w:color="auto"/>
              <w:bottom w:val="single" w:sz="4" w:space="0" w:color="auto"/>
              <w:right w:val="single" w:sz="4" w:space="0" w:color="auto"/>
            </w:tcBorders>
            <w:shd w:val="clear" w:color="auto" w:fill="FFFFFF"/>
          </w:tcPr>
          <w:p w14:paraId="29629A5F" w14:textId="77777777" w:rsidR="00210B03" w:rsidRDefault="00606313">
            <w:pPr>
              <w:pStyle w:val="Jin0"/>
              <w:shd w:val="clear" w:color="auto" w:fill="auto"/>
              <w:spacing w:after="0"/>
              <w:ind w:firstLine="160"/>
              <w:rPr>
                <w:sz w:val="12"/>
                <w:szCs w:val="12"/>
              </w:rPr>
            </w:pPr>
            <w:r>
              <w:rPr>
                <w:sz w:val="12"/>
                <w:szCs w:val="12"/>
              </w:rPr>
              <w:t>227 725,63</w:t>
            </w:r>
          </w:p>
        </w:tc>
      </w:tr>
    </w:tbl>
    <w:p w14:paraId="28E21B6A" w14:textId="77777777" w:rsidR="00210B03" w:rsidRDefault="00210B03">
      <w:pPr>
        <w:sectPr w:rsidR="00210B03">
          <w:footerReference w:type="default" r:id="rId11"/>
          <w:pgSz w:w="11900" w:h="16840"/>
          <w:pgMar w:top="726" w:right="702" w:bottom="3852" w:left="965" w:header="298" w:footer="3" w:gutter="0"/>
          <w:cols w:space="720"/>
          <w:noEndnote/>
          <w:docGrid w:linePitch="360"/>
        </w:sectPr>
      </w:pPr>
    </w:p>
    <w:p w14:paraId="05426BCE" w14:textId="77777777" w:rsidR="00210B03" w:rsidRDefault="00210B03">
      <w:pPr>
        <w:spacing w:line="179" w:lineRule="exact"/>
        <w:rPr>
          <w:sz w:val="14"/>
          <w:szCs w:val="14"/>
        </w:rPr>
      </w:pPr>
    </w:p>
    <w:p w14:paraId="602E7D73" w14:textId="77777777" w:rsidR="00210B03" w:rsidRDefault="00210B03">
      <w:pPr>
        <w:spacing w:line="1" w:lineRule="exact"/>
        <w:sectPr w:rsidR="00210B03">
          <w:type w:val="continuous"/>
          <w:pgSz w:w="11900" w:h="16840"/>
          <w:pgMar w:top="726" w:right="0" w:bottom="3952" w:left="0" w:header="0" w:footer="3" w:gutter="0"/>
          <w:cols w:space="720"/>
          <w:noEndnote/>
          <w:docGrid w:linePitch="360"/>
        </w:sectPr>
      </w:pPr>
    </w:p>
    <w:p w14:paraId="728F86C8" w14:textId="77777777" w:rsidR="00210B03" w:rsidRDefault="00606313">
      <w:pPr>
        <w:pStyle w:val="Zkladntext60"/>
        <w:framePr w:w="1872" w:h="254" w:wrap="none" w:vAnchor="text" w:hAnchor="page" w:x="5079" w:y="21"/>
        <w:shd w:val="clear" w:color="auto" w:fill="auto"/>
      </w:pPr>
      <w:r>
        <w:lastRenderedPageBreak/>
        <w:t>Cena celkem s DPH:</w:t>
      </w:r>
    </w:p>
    <w:p w14:paraId="073296FA" w14:textId="77777777" w:rsidR="00210B03" w:rsidRDefault="00606313">
      <w:pPr>
        <w:pStyle w:val="Zkladntext60"/>
        <w:framePr w:w="1344" w:h="259" w:wrap="none" w:vAnchor="text" w:hAnchor="page" w:x="8386" w:y="21"/>
        <w:shd w:val="clear" w:color="auto" w:fill="auto"/>
      </w:pPr>
      <w:r>
        <w:t>227 725,63 Kč</w:t>
      </w:r>
    </w:p>
    <w:p w14:paraId="3AD6B316" w14:textId="77777777" w:rsidR="00210B03" w:rsidRDefault="00606313">
      <w:pPr>
        <w:pStyle w:val="Zkladntext40"/>
        <w:framePr w:w="1699" w:h="307" w:wrap="none" w:vAnchor="text" w:hAnchor="page" w:x="2377" w:y="1119"/>
        <w:shd w:val="clear" w:color="auto" w:fill="auto"/>
      </w:pPr>
      <w:r>
        <w:t>Registrace;</w:t>
      </w:r>
    </w:p>
    <w:p w14:paraId="59A12AA8" w14:textId="77777777" w:rsidR="00210B03" w:rsidRDefault="00606313">
      <w:pPr>
        <w:pStyle w:val="Zkladntext40"/>
        <w:framePr w:w="1699" w:h="307" w:wrap="none" w:vAnchor="text" w:hAnchor="page" w:x="2377" w:y="1119"/>
        <w:shd w:val="clear" w:color="auto" w:fill="auto"/>
      </w:pPr>
      <w:r>
        <w:t>KS v Brně, oddíl C, vložka 45342</w:t>
      </w:r>
    </w:p>
    <w:p w14:paraId="16EE5CCE" w14:textId="77777777" w:rsidR="00210B03" w:rsidRDefault="00606313">
      <w:pPr>
        <w:pStyle w:val="Zkladntext30"/>
        <w:framePr w:w="1128" w:h="221" w:wrap="none" w:vAnchor="text" w:hAnchor="page" w:x="7882" w:y="1628"/>
        <w:shd w:val="clear" w:color="auto" w:fill="auto"/>
        <w:spacing w:after="0"/>
        <w:jc w:val="right"/>
        <w:rPr>
          <w:sz w:val="15"/>
          <w:szCs w:val="15"/>
        </w:rPr>
      </w:pPr>
      <w:r>
        <w:rPr>
          <w:sz w:val="15"/>
          <w:szCs w:val="15"/>
        </w:rPr>
        <w:t xml:space="preserve">razítko, </w:t>
      </w:r>
      <w:r>
        <w:rPr>
          <w:sz w:val="15"/>
          <w:szCs w:val="15"/>
        </w:rPr>
        <w:t>podpis</w:t>
      </w:r>
    </w:p>
    <w:p w14:paraId="516B0248" w14:textId="77777777" w:rsidR="00210B03" w:rsidRDefault="00606313">
      <w:pPr>
        <w:pStyle w:val="Zkladntext40"/>
        <w:framePr w:w="610" w:h="154" w:wrap="none" w:vAnchor="text" w:hAnchor="page" w:x="9217" w:y="9937"/>
        <w:pBdr>
          <w:top w:val="single" w:sz="4" w:space="0" w:color="auto"/>
        </w:pBdr>
        <w:shd w:val="clear" w:color="auto" w:fill="auto"/>
      </w:pPr>
      <w:r>
        <w:t>Strana: 2</w:t>
      </w:r>
    </w:p>
    <w:p w14:paraId="11436DE2" w14:textId="77777777" w:rsidR="00210B03" w:rsidRDefault="00210B03">
      <w:pPr>
        <w:spacing w:line="360" w:lineRule="exact"/>
      </w:pPr>
    </w:p>
    <w:p w14:paraId="62DB35E4" w14:textId="77777777" w:rsidR="00210B03" w:rsidRDefault="00210B03">
      <w:pPr>
        <w:spacing w:line="360" w:lineRule="exact"/>
      </w:pPr>
    </w:p>
    <w:p w14:paraId="0EAF4DEA" w14:textId="77777777" w:rsidR="00210B03" w:rsidRDefault="00210B03">
      <w:pPr>
        <w:spacing w:line="360" w:lineRule="exact"/>
      </w:pPr>
    </w:p>
    <w:p w14:paraId="764CB490" w14:textId="77777777" w:rsidR="00210B03" w:rsidRDefault="00210B03">
      <w:pPr>
        <w:spacing w:line="360" w:lineRule="exact"/>
      </w:pPr>
    </w:p>
    <w:p w14:paraId="77B7FF1B" w14:textId="77777777" w:rsidR="00210B03" w:rsidRDefault="00210B03">
      <w:pPr>
        <w:spacing w:line="360" w:lineRule="exact"/>
      </w:pPr>
    </w:p>
    <w:p w14:paraId="68C2A651" w14:textId="77777777" w:rsidR="00210B03" w:rsidRDefault="00210B03">
      <w:pPr>
        <w:spacing w:line="360" w:lineRule="exact"/>
      </w:pPr>
    </w:p>
    <w:p w14:paraId="0E7366D7" w14:textId="77777777" w:rsidR="00210B03" w:rsidRDefault="00210B03">
      <w:pPr>
        <w:spacing w:line="360" w:lineRule="exact"/>
      </w:pPr>
    </w:p>
    <w:p w14:paraId="7C3D11C8" w14:textId="77777777" w:rsidR="00210B03" w:rsidRDefault="00210B03">
      <w:pPr>
        <w:spacing w:line="360" w:lineRule="exact"/>
      </w:pPr>
    </w:p>
    <w:p w14:paraId="4DE01107" w14:textId="77777777" w:rsidR="00210B03" w:rsidRDefault="00210B03">
      <w:pPr>
        <w:spacing w:line="360" w:lineRule="exact"/>
      </w:pPr>
    </w:p>
    <w:p w14:paraId="27FA1E9F" w14:textId="77777777" w:rsidR="00210B03" w:rsidRDefault="00210B03">
      <w:pPr>
        <w:spacing w:line="360" w:lineRule="exact"/>
      </w:pPr>
    </w:p>
    <w:p w14:paraId="417594E0" w14:textId="77777777" w:rsidR="00210B03" w:rsidRDefault="00210B03">
      <w:pPr>
        <w:spacing w:line="360" w:lineRule="exact"/>
      </w:pPr>
    </w:p>
    <w:p w14:paraId="56DD2A6B" w14:textId="77777777" w:rsidR="00210B03" w:rsidRDefault="00210B03">
      <w:pPr>
        <w:spacing w:line="360" w:lineRule="exact"/>
      </w:pPr>
    </w:p>
    <w:p w14:paraId="7DB12AED" w14:textId="77777777" w:rsidR="00210B03" w:rsidRDefault="00210B03">
      <w:pPr>
        <w:spacing w:line="360" w:lineRule="exact"/>
      </w:pPr>
    </w:p>
    <w:p w14:paraId="10C8C10F" w14:textId="77777777" w:rsidR="00210B03" w:rsidRDefault="00210B03">
      <w:pPr>
        <w:spacing w:line="360" w:lineRule="exact"/>
      </w:pPr>
    </w:p>
    <w:p w14:paraId="00A312C7" w14:textId="77777777" w:rsidR="00210B03" w:rsidRDefault="00210B03">
      <w:pPr>
        <w:spacing w:line="360" w:lineRule="exact"/>
      </w:pPr>
    </w:p>
    <w:p w14:paraId="0B1403DC" w14:textId="77777777" w:rsidR="00210B03" w:rsidRDefault="00210B03">
      <w:pPr>
        <w:spacing w:line="360" w:lineRule="exact"/>
      </w:pPr>
    </w:p>
    <w:p w14:paraId="19E4BECE" w14:textId="77777777" w:rsidR="00210B03" w:rsidRDefault="00210B03">
      <w:pPr>
        <w:spacing w:line="360" w:lineRule="exact"/>
      </w:pPr>
    </w:p>
    <w:p w14:paraId="7778A66F" w14:textId="77777777" w:rsidR="00210B03" w:rsidRDefault="00210B03">
      <w:pPr>
        <w:spacing w:line="360" w:lineRule="exact"/>
      </w:pPr>
    </w:p>
    <w:p w14:paraId="6A95DE5B" w14:textId="77777777" w:rsidR="00210B03" w:rsidRDefault="00210B03">
      <w:pPr>
        <w:spacing w:line="360" w:lineRule="exact"/>
      </w:pPr>
    </w:p>
    <w:p w14:paraId="12802C31" w14:textId="77777777" w:rsidR="00210B03" w:rsidRDefault="00210B03">
      <w:pPr>
        <w:spacing w:line="360" w:lineRule="exact"/>
      </w:pPr>
    </w:p>
    <w:p w14:paraId="5A2C1330" w14:textId="77777777" w:rsidR="00210B03" w:rsidRDefault="00210B03">
      <w:pPr>
        <w:spacing w:line="360" w:lineRule="exact"/>
      </w:pPr>
    </w:p>
    <w:p w14:paraId="67E90BE6" w14:textId="77777777" w:rsidR="00210B03" w:rsidRDefault="00210B03">
      <w:pPr>
        <w:spacing w:line="360" w:lineRule="exact"/>
      </w:pPr>
    </w:p>
    <w:p w14:paraId="727A733C" w14:textId="77777777" w:rsidR="00210B03" w:rsidRDefault="00210B03">
      <w:pPr>
        <w:spacing w:line="360" w:lineRule="exact"/>
      </w:pPr>
    </w:p>
    <w:p w14:paraId="5EA3A83A" w14:textId="77777777" w:rsidR="00210B03" w:rsidRDefault="00210B03">
      <w:pPr>
        <w:spacing w:line="360" w:lineRule="exact"/>
      </w:pPr>
    </w:p>
    <w:p w14:paraId="47799468" w14:textId="77777777" w:rsidR="00210B03" w:rsidRDefault="00210B03">
      <w:pPr>
        <w:spacing w:line="360" w:lineRule="exact"/>
      </w:pPr>
    </w:p>
    <w:p w14:paraId="1E3F43BB" w14:textId="77777777" w:rsidR="00210B03" w:rsidRDefault="00210B03">
      <w:pPr>
        <w:spacing w:line="360" w:lineRule="exact"/>
      </w:pPr>
    </w:p>
    <w:p w14:paraId="7C1630A0" w14:textId="77777777" w:rsidR="00210B03" w:rsidRDefault="00210B03">
      <w:pPr>
        <w:spacing w:after="679" w:line="1" w:lineRule="exact"/>
      </w:pPr>
    </w:p>
    <w:p w14:paraId="7A546634" w14:textId="77777777" w:rsidR="00210B03" w:rsidRDefault="00210B03">
      <w:pPr>
        <w:spacing w:line="1" w:lineRule="exact"/>
      </w:pPr>
    </w:p>
    <w:sectPr w:rsidR="00210B03">
      <w:pgSz w:w="11900" w:h="16840"/>
      <w:pgMar w:top="726" w:right="702" w:bottom="3952" w:left="96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E440" w14:textId="77777777" w:rsidR="00606313" w:rsidRDefault="00606313">
      <w:r>
        <w:separator/>
      </w:r>
    </w:p>
  </w:endnote>
  <w:endnote w:type="continuationSeparator" w:id="0">
    <w:p w14:paraId="6DD7BA96" w14:textId="77777777" w:rsidR="00606313" w:rsidRDefault="0060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147C" w14:textId="77777777" w:rsidR="00210B03" w:rsidRDefault="00606313">
    <w:pPr>
      <w:spacing w:line="1" w:lineRule="exact"/>
    </w:pPr>
    <w:r>
      <w:rPr>
        <w:noProof/>
      </w:rPr>
      <mc:AlternateContent>
        <mc:Choice Requires="wps">
          <w:drawing>
            <wp:anchor distT="0" distB="0" distL="0" distR="0" simplePos="0" relativeHeight="62914690" behindDoc="1" locked="0" layoutInCell="1" allowOverlap="1" wp14:anchorId="2723D5AB" wp14:editId="24C8CFDF">
              <wp:simplePos x="0" y="0"/>
              <wp:positionH relativeFrom="page">
                <wp:posOffset>1471930</wp:posOffset>
              </wp:positionH>
              <wp:positionV relativeFrom="page">
                <wp:posOffset>8327390</wp:posOffset>
              </wp:positionV>
              <wp:extent cx="2922905"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2922905" cy="137160"/>
                      </a:xfrm>
                      <a:prstGeom prst="rect">
                        <a:avLst/>
                      </a:prstGeom>
                      <a:noFill/>
                    </wps:spPr>
                    <wps:txbx>
                      <w:txbxContent>
                        <w:p w14:paraId="3DB30B4E" w14:textId="77777777" w:rsidR="00210B03" w:rsidRDefault="00606313">
                          <w:pPr>
                            <w:pStyle w:val="Zhlavnebozpat20"/>
                            <w:shd w:val="clear" w:color="auto" w:fill="auto"/>
                            <w:tabs>
                              <w:tab w:val="right" w:pos="4603"/>
                            </w:tabs>
                            <w:rPr>
                              <w:sz w:val="10"/>
                              <w:szCs w:val="10"/>
                            </w:rPr>
                          </w:pPr>
                          <w:r>
                            <w:rPr>
                              <w:rFonts w:ascii="Arial" w:eastAsia="Arial" w:hAnsi="Arial" w:cs="Arial"/>
                              <w:color w:val="2A2A2A"/>
                              <w:sz w:val="10"/>
                              <w:szCs w:val="10"/>
                            </w:rPr>
                            <w:tab/>
                          </w:r>
                          <w:r>
                            <w:rPr>
                              <w:rFonts w:ascii="Arial" w:eastAsia="Arial" w:hAnsi="Arial" w:cs="Arial"/>
                              <w:sz w:val="10"/>
                              <w:szCs w:val="10"/>
                            </w:rPr>
                            <w:t>Zpracováno systémem Money S3</w:t>
                          </w:r>
                        </w:p>
                        <w:p w14:paraId="18C5928B" w14:textId="77777777" w:rsidR="00210B03" w:rsidRDefault="00606313">
                          <w:pPr>
                            <w:pStyle w:val="Zhlavnebozpat20"/>
                            <w:shd w:val="clear" w:color="auto" w:fill="auto"/>
                            <w:rPr>
                              <w:sz w:val="10"/>
                              <w:szCs w:val="10"/>
                            </w:rPr>
                          </w:pPr>
                          <w:r>
                            <w:rPr>
                              <w:rFonts w:ascii="Arial" w:eastAsia="Arial" w:hAnsi="Arial" w:cs="Arial"/>
                              <w:sz w:val="10"/>
                              <w:szCs w:val="10"/>
                              <w:lang w:val="en-US" w:eastAsia="en-US" w:bidi="en-US"/>
                            </w:rPr>
                            <w:t>www.monev.cz</w:t>
                          </w:r>
                        </w:p>
                      </w:txbxContent>
                    </wps:txbx>
                    <wps:bodyPr lIns="0" tIns="0" rIns="0" bIns="0">
                      <a:spAutoFit/>
                    </wps:bodyPr>
                  </wps:wsp>
                </a:graphicData>
              </a:graphic>
            </wp:anchor>
          </w:drawing>
        </mc:Choice>
        <mc:Fallback>
          <w:pict>
            <v:shapetype w14:anchorId="2723D5AB" id="_x0000_t202" coordsize="21600,21600" o:spt="202" path="m,l,21600r21600,l21600,xe">
              <v:stroke joinstyle="miter"/>
              <v:path gradientshapeok="t" o:connecttype="rect"/>
            </v:shapetype>
            <v:shape id="Shape 9" o:spid="_x0000_s1028" type="#_x0000_t202" style="position:absolute;margin-left:115.9pt;margin-top:655.7pt;width:230.15pt;height:10.8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" filled="f" stroked="f">
              <v:textbox style="mso-fit-shape-to-text:t" inset="0,0,0,0">
                <w:txbxContent>
                  <w:p w14:paraId="3DB30B4E" w14:textId="77777777" w:rsidR="00210B03" w:rsidRDefault="00606313">
                    <w:pPr>
                      <w:pStyle w:val="Zhlavnebozpat20"/>
                      <w:shd w:val="clear" w:color="auto" w:fill="auto"/>
                      <w:tabs>
                        <w:tab w:val="right" w:pos="4603"/>
                      </w:tabs>
                      <w:rPr>
                        <w:sz w:val="10"/>
                        <w:szCs w:val="10"/>
                      </w:rPr>
                    </w:pPr>
                    <w:r>
                      <w:rPr>
                        <w:rFonts w:ascii="Arial" w:eastAsia="Arial" w:hAnsi="Arial" w:cs="Arial"/>
                        <w:color w:val="2A2A2A"/>
                        <w:sz w:val="10"/>
                        <w:szCs w:val="10"/>
                      </w:rPr>
                      <w:tab/>
                    </w:r>
                    <w:r>
                      <w:rPr>
                        <w:rFonts w:ascii="Arial" w:eastAsia="Arial" w:hAnsi="Arial" w:cs="Arial"/>
                        <w:sz w:val="10"/>
                        <w:szCs w:val="10"/>
                      </w:rPr>
                      <w:t>Zpracováno systémem Money S3</w:t>
                    </w:r>
                  </w:p>
                  <w:p w14:paraId="18C5928B" w14:textId="77777777" w:rsidR="00210B03" w:rsidRDefault="00606313">
                    <w:pPr>
                      <w:pStyle w:val="Zhlavnebozpat20"/>
                      <w:shd w:val="clear" w:color="auto" w:fill="auto"/>
                      <w:rPr>
                        <w:sz w:val="10"/>
                        <w:szCs w:val="10"/>
                      </w:rPr>
                    </w:pPr>
                    <w:r>
                      <w:rPr>
                        <w:rFonts w:ascii="Arial" w:eastAsia="Arial" w:hAnsi="Arial" w:cs="Arial"/>
                        <w:sz w:val="10"/>
                        <w:szCs w:val="10"/>
                        <w:lang w:val="en-US" w:eastAsia="en-US" w:bidi="en-US"/>
                      </w:rPr>
                      <w:t>www.monev.cz</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661B" w14:textId="77777777" w:rsidR="00210B03" w:rsidRDefault="00606313">
    <w:pPr>
      <w:spacing w:line="1" w:lineRule="exact"/>
    </w:pPr>
    <w:r>
      <w:rPr>
        <w:noProof/>
      </w:rPr>
      <mc:AlternateContent>
        <mc:Choice Requires="wps">
          <w:drawing>
            <wp:anchor distT="0" distB="0" distL="0" distR="0" simplePos="0" relativeHeight="62914692" behindDoc="1" locked="0" layoutInCell="1" allowOverlap="1" wp14:anchorId="46DB742E" wp14:editId="6C04DE34">
              <wp:simplePos x="0" y="0"/>
              <wp:positionH relativeFrom="page">
                <wp:posOffset>1468755</wp:posOffset>
              </wp:positionH>
              <wp:positionV relativeFrom="page">
                <wp:posOffset>8120380</wp:posOffset>
              </wp:positionV>
              <wp:extent cx="2914015" cy="133985"/>
              <wp:effectExtent l="0" t="0" r="0" b="0"/>
              <wp:wrapNone/>
              <wp:docPr id="11" name="Shape 11"/>
              <wp:cNvGraphicFramePr/>
              <a:graphic xmlns:a="http://schemas.openxmlformats.org/drawingml/2006/main">
                <a:graphicData uri="http://schemas.microsoft.com/office/word/2010/wordprocessingShape">
                  <wps:wsp>
                    <wps:cNvSpPr txBox="1"/>
                    <wps:spPr>
                      <a:xfrm>
                        <a:off x="0" y="0"/>
                        <a:ext cx="2914015" cy="133985"/>
                      </a:xfrm>
                      <a:prstGeom prst="rect">
                        <a:avLst/>
                      </a:prstGeom>
                      <a:noFill/>
                    </wps:spPr>
                    <wps:txbx>
                      <w:txbxContent>
                        <w:p w14:paraId="31282E8A" w14:textId="77777777" w:rsidR="00210B03" w:rsidRDefault="00606313">
                          <w:pPr>
                            <w:pStyle w:val="Zhlavnebozpat20"/>
                            <w:shd w:val="clear" w:color="auto" w:fill="auto"/>
                            <w:tabs>
                              <w:tab w:val="right" w:pos="4589"/>
                            </w:tabs>
                            <w:rPr>
                              <w:sz w:val="10"/>
                              <w:szCs w:val="10"/>
                            </w:rPr>
                          </w:pPr>
                          <w:r>
                            <w:rPr>
                              <w:rFonts w:ascii="Arial" w:eastAsia="Arial" w:hAnsi="Arial" w:cs="Arial"/>
                              <w:sz w:val="10"/>
                              <w:szCs w:val="10"/>
                            </w:rPr>
                            <w:tab/>
                            <w:t xml:space="preserve"> Zpracováno systémem Money S3</w:t>
                          </w:r>
                        </w:p>
                        <w:p w14:paraId="6D8E3AF9" w14:textId="77777777" w:rsidR="00210B03" w:rsidRDefault="00606313">
                          <w:pPr>
                            <w:pStyle w:val="Zhlavnebozpat20"/>
                            <w:shd w:val="clear" w:color="auto" w:fill="auto"/>
                            <w:rPr>
                              <w:sz w:val="10"/>
                              <w:szCs w:val="10"/>
                            </w:rPr>
                          </w:pPr>
                          <w:r>
                            <w:rPr>
                              <w:rFonts w:ascii="Arial" w:eastAsia="Arial" w:hAnsi="Arial" w:cs="Arial"/>
                              <w:sz w:val="10"/>
                              <w:szCs w:val="10"/>
                              <w:lang w:val="en-US" w:eastAsia="en-US" w:bidi="en-US"/>
                            </w:rPr>
                            <w:t>www.monev.cz</w:t>
                          </w:r>
                        </w:p>
                      </w:txbxContent>
                    </wps:txbx>
                    <wps:bodyPr lIns="0" tIns="0" rIns="0" bIns="0">
                      <a:spAutoFit/>
                    </wps:bodyPr>
                  </wps:wsp>
                </a:graphicData>
              </a:graphic>
            </wp:anchor>
          </w:drawing>
        </mc:Choice>
        <mc:Fallback>
          <w:pict>
            <v:shapetype w14:anchorId="46DB742E" id="_x0000_t202" coordsize="21600,21600" o:spt="202" path="m,l,21600r21600,l21600,xe">
              <v:stroke joinstyle="miter"/>
              <v:path gradientshapeok="t" o:connecttype="rect"/>
            </v:shapetype>
            <v:shape id="Shape 11" o:spid="_x0000_s1029" type="#_x0000_t202" style="position:absolute;margin-left:115.65pt;margin-top:639.4pt;width:229.45pt;height:10.5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" filled="f" stroked="f">
              <v:textbox style="mso-fit-shape-to-text:t" inset="0,0,0,0">
                <w:txbxContent>
                  <w:p w14:paraId="31282E8A" w14:textId="77777777" w:rsidR="00210B03" w:rsidRDefault="00606313">
                    <w:pPr>
                      <w:pStyle w:val="Zhlavnebozpat20"/>
                      <w:shd w:val="clear" w:color="auto" w:fill="auto"/>
                      <w:tabs>
                        <w:tab w:val="right" w:pos="4589"/>
                      </w:tabs>
                      <w:rPr>
                        <w:sz w:val="10"/>
                        <w:szCs w:val="10"/>
                      </w:rPr>
                    </w:pPr>
                    <w:r>
                      <w:rPr>
                        <w:rFonts w:ascii="Arial" w:eastAsia="Arial" w:hAnsi="Arial" w:cs="Arial"/>
                        <w:sz w:val="10"/>
                        <w:szCs w:val="10"/>
                      </w:rPr>
                      <w:tab/>
                      <w:t xml:space="preserve"> Zpracováno systémem Money S3</w:t>
                    </w:r>
                  </w:p>
                  <w:p w14:paraId="6D8E3AF9" w14:textId="77777777" w:rsidR="00210B03" w:rsidRDefault="00606313">
                    <w:pPr>
                      <w:pStyle w:val="Zhlavnebozpat20"/>
                      <w:shd w:val="clear" w:color="auto" w:fill="auto"/>
                      <w:rPr>
                        <w:sz w:val="10"/>
                        <w:szCs w:val="10"/>
                      </w:rPr>
                    </w:pPr>
                    <w:r>
                      <w:rPr>
                        <w:rFonts w:ascii="Arial" w:eastAsia="Arial" w:hAnsi="Arial" w:cs="Arial"/>
                        <w:sz w:val="10"/>
                        <w:szCs w:val="10"/>
                        <w:lang w:val="en-US" w:eastAsia="en-US" w:bidi="en-US"/>
                      </w:rPr>
                      <w:t>www.monev.cz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EA0E" w14:textId="77777777" w:rsidR="00210B03" w:rsidRDefault="00210B03"/>
  </w:footnote>
  <w:footnote w:type="continuationSeparator" w:id="0">
    <w:p w14:paraId="0044976E" w14:textId="77777777" w:rsidR="00210B03" w:rsidRDefault="00210B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244F"/>
    <w:multiLevelType w:val="multilevel"/>
    <w:tmpl w:val="57DAC2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916665"/>
    <w:multiLevelType w:val="multilevel"/>
    <w:tmpl w:val="F79CB1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10065667">
    <w:abstractNumId w:val="1"/>
  </w:num>
  <w:num w:numId="2" w16cid:durableId="54232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03"/>
    <w:rsid w:val="00210B03"/>
    <w:rsid w:val="00606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4301"/>
  <w15:docId w15:val="{DEEE6BFC-EB0A-41A0-81E8-B27ADAE1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9"/>
      <w:szCs w:val="19"/>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50">
    <w:name w:val="Základní text (5)"/>
    <w:basedOn w:val="Normln"/>
    <w:link w:val="Zkladntext5"/>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spacing w:after="100"/>
      <w:ind w:left="500" w:firstLine="310"/>
      <w:outlineLvl w:val="1"/>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line="317" w:lineRule="auto"/>
    </w:pPr>
    <w:rPr>
      <w:rFonts w:ascii="Arial" w:eastAsia="Arial" w:hAnsi="Arial" w:cs="Arial"/>
      <w:sz w:val="12"/>
      <w:szCs w:val="12"/>
    </w:rPr>
  </w:style>
  <w:style w:type="paragraph" w:customStyle="1" w:styleId="Zkladntext30">
    <w:name w:val="Základní text (3)"/>
    <w:basedOn w:val="Normln"/>
    <w:link w:val="Zkladntext3"/>
    <w:pPr>
      <w:shd w:val="clear" w:color="auto" w:fill="FFFFFF"/>
      <w:spacing w:after="40"/>
    </w:pPr>
    <w:rPr>
      <w:rFonts w:ascii="Arial" w:eastAsia="Arial" w:hAnsi="Arial" w:cs="Arial"/>
      <w:sz w:val="14"/>
      <w:szCs w:val="1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pPr>
    <w:rPr>
      <w:rFonts w:ascii="Arial" w:eastAsia="Arial" w:hAnsi="Arial" w:cs="Arial"/>
      <w:sz w:val="10"/>
      <w:szCs w:val="10"/>
    </w:rPr>
  </w:style>
  <w:style w:type="paragraph" w:customStyle="1" w:styleId="Zkladntext60">
    <w:name w:val="Základní text (6)"/>
    <w:basedOn w:val="Normln"/>
    <w:link w:val="Zkladntext6"/>
    <w:pPr>
      <w:shd w:val="clear" w:color="auto" w:fill="FFFFFF"/>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1679</Words>
  <Characters>9908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2024-02-23T09:07:00Z</dcterms:created>
  <dcterms:modified xsi:type="dcterms:W3CDTF">2024-02-23T09:09:00Z</dcterms:modified>
</cp:coreProperties>
</file>