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C63" w14:textId="77777777" w:rsidR="00EB338B" w:rsidRDefault="009F7726" w:rsidP="00EB338B">
      <w:pPr>
        <w:pStyle w:val="Nadpis1"/>
        <w:numPr>
          <w:ilvl w:val="0"/>
          <w:numId w:val="0"/>
        </w:numPr>
        <w:jc w:val="center"/>
      </w:pPr>
      <w:r w:rsidRPr="00730E6E">
        <w:t>SMLOUVA</w:t>
      </w:r>
      <w:r w:rsidR="009B0820" w:rsidRPr="00730E6E">
        <w:t xml:space="preserve"> O </w:t>
      </w:r>
      <w:r w:rsidRPr="00730E6E">
        <w:t>DÍLO</w:t>
      </w:r>
      <w:r w:rsidR="00FD28CF" w:rsidRPr="00730E6E">
        <w:t xml:space="preserve"> NA </w:t>
      </w:r>
      <w:r w:rsidR="00701EFB">
        <w:t>projek</w:t>
      </w:r>
      <w:r w:rsidR="00861715">
        <w:t>TOVÉ</w:t>
      </w:r>
      <w:r w:rsidR="00701EFB">
        <w:t xml:space="preserve"> práce</w:t>
      </w:r>
      <w:r w:rsidR="00EB338B">
        <w:t xml:space="preserve"> </w:t>
      </w:r>
    </w:p>
    <w:p w14:paraId="295D6E9C" w14:textId="5A8A7886" w:rsidR="004E1414" w:rsidRPr="004E1414" w:rsidRDefault="00EB338B" w:rsidP="007015D1">
      <w:pPr>
        <w:pStyle w:val="Nadpis1"/>
        <w:numPr>
          <w:ilvl w:val="0"/>
          <w:numId w:val="0"/>
        </w:numPr>
        <w:jc w:val="center"/>
      </w:pPr>
      <w:r>
        <w:t>pro účely veřejné zakázky malého rozsahu</w:t>
      </w:r>
    </w:p>
    <w:p w14:paraId="36510BE2" w14:textId="1ECE410E" w:rsidR="0062665F" w:rsidRPr="00DC13B3" w:rsidRDefault="00B46AD0" w:rsidP="006E16DB">
      <w:pPr>
        <w:keepNext/>
        <w:keepLine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</w:t>
      </w:r>
      <w:r w:rsidR="000B1BF5" w:rsidRPr="00DC13B3">
        <w:rPr>
          <w:rFonts w:cs="Arial"/>
          <w:szCs w:val="22"/>
        </w:rPr>
        <w:t>, ve znění pozdějších předpisů</w:t>
      </w:r>
    </w:p>
    <w:p w14:paraId="669464D1" w14:textId="5E41A422" w:rsidR="00B46AD0" w:rsidRPr="00DC13B3" w:rsidRDefault="006923EA" w:rsidP="006E16DB">
      <w:pPr>
        <w:keepNext/>
        <w:keepLine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="000F080F" w:rsidRPr="00DC13B3">
        <w:rPr>
          <w:rFonts w:cs="Arial"/>
          <w:b/>
          <w:szCs w:val="22"/>
        </w:rPr>
        <w:t>O</w:t>
      </w:r>
      <w:r w:rsidRPr="00DC13B3">
        <w:rPr>
          <w:rFonts w:cs="Arial"/>
          <w:b/>
          <w:szCs w:val="22"/>
        </w:rPr>
        <w:t>bčanský zákoník</w:t>
      </w:r>
      <w:r w:rsidRPr="00DC13B3">
        <w:rPr>
          <w:rFonts w:cs="Arial"/>
          <w:szCs w:val="22"/>
        </w:rPr>
        <w:t>“)</w:t>
      </w:r>
    </w:p>
    <w:p w14:paraId="686CF766" w14:textId="7987E48F" w:rsidR="000B1BF5" w:rsidRDefault="000B1BF5" w:rsidP="006E16DB">
      <w:pPr>
        <w:keepNext/>
        <w:keepLine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</w:t>
      </w:r>
      <w:r w:rsidR="00CB7189" w:rsidRPr="00DC13B3">
        <w:rPr>
          <w:rFonts w:cs="Arial"/>
          <w:szCs w:val="22"/>
        </w:rPr>
        <w:t xml:space="preserve">dále jen </w:t>
      </w:r>
      <w:r w:rsidRPr="00DC13B3">
        <w:rPr>
          <w:rFonts w:cs="Arial"/>
          <w:szCs w:val="22"/>
        </w:rPr>
        <w:t>„</w:t>
      </w:r>
      <w:r w:rsidR="009F7726"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4AC4238B" w14:textId="77777777" w:rsidR="00AC24E0" w:rsidRPr="00DC13B3" w:rsidRDefault="00AC24E0" w:rsidP="006E16DB">
      <w:pPr>
        <w:keepNext/>
        <w:keepLines/>
        <w:jc w:val="center"/>
        <w:rPr>
          <w:rFonts w:cs="Arial"/>
          <w:szCs w:val="22"/>
        </w:rPr>
      </w:pPr>
    </w:p>
    <w:p w14:paraId="410B498E" w14:textId="2FC28674" w:rsidR="009B0820" w:rsidRPr="00DC13B3" w:rsidRDefault="009B0820" w:rsidP="006E16DB">
      <w:pPr>
        <w:keepNext/>
        <w:keepLines/>
        <w:rPr>
          <w:rFonts w:cs="Arial"/>
          <w:b/>
          <w:szCs w:val="22"/>
        </w:rPr>
      </w:pPr>
      <w:r w:rsidRPr="00DC13B3">
        <w:rPr>
          <w:rFonts w:cs="Arial"/>
          <w:b/>
          <w:szCs w:val="22"/>
        </w:rPr>
        <w:t xml:space="preserve">číslo </w:t>
      </w:r>
      <w:r w:rsidR="009F7726" w:rsidRPr="00DC13B3">
        <w:rPr>
          <w:rFonts w:cs="Arial"/>
          <w:b/>
          <w:szCs w:val="22"/>
        </w:rPr>
        <w:t>Smlouvy</w:t>
      </w:r>
      <w:r w:rsidRPr="00DC13B3">
        <w:rPr>
          <w:rFonts w:cs="Arial"/>
          <w:b/>
          <w:szCs w:val="22"/>
        </w:rPr>
        <w:t xml:space="preserve"> </w:t>
      </w:r>
      <w:r w:rsidR="00305ECC" w:rsidRPr="00DC13B3">
        <w:rPr>
          <w:rFonts w:cs="Arial"/>
          <w:b/>
          <w:szCs w:val="22"/>
        </w:rPr>
        <w:t>Objednatele</w:t>
      </w:r>
      <w:r w:rsidRPr="00DC13B3">
        <w:rPr>
          <w:rFonts w:cs="Arial"/>
          <w:b/>
          <w:szCs w:val="22"/>
        </w:rPr>
        <w:t>:</w:t>
      </w:r>
      <w:r w:rsidR="00AC24E0" w:rsidRPr="00AC24E0">
        <w:rPr>
          <w:rFonts w:cs="Arial"/>
          <w:b/>
          <w:bCs/>
          <w:szCs w:val="22"/>
        </w:rPr>
        <w:t xml:space="preserve"> </w:t>
      </w:r>
      <w:r w:rsidR="00AC24E0">
        <w:rPr>
          <w:rFonts w:cs="Arial"/>
          <w:b/>
          <w:bCs/>
          <w:szCs w:val="22"/>
        </w:rPr>
        <w:t>3/24/5700/001</w:t>
      </w:r>
    </w:p>
    <w:p w14:paraId="6911AEBD" w14:textId="6D81A9E1" w:rsidR="009B0820" w:rsidRPr="00DC13B3" w:rsidRDefault="009B0820" w:rsidP="006E16DB">
      <w:pPr>
        <w:keepNext/>
        <w:keepLines/>
        <w:rPr>
          <w:rFonts w:cs="Arial"/>
          <w:szCs w:val="22"/>
        </w:rPr>
      </w:pPr>
      <w:r w:rsidRPr="00DC13B3">
        <w:rPr>
          <w:rFonts w:cs="Arial"/>
          <w:b/>
          <w:szCs w:val="22"/>
        </w:rPr>
        <w:t xml:space="preserve">číslo </w:t>
      </w:r>
      <w:r w:rsidR="009F7726" w:rsidRPr="00DC13B3">
        <w:rPr>
          <w:rFonts w:cs="Arial"/>
          <w:b/>
          <w:szCs w:val="22"/>
        </w:rPr>
        <w:t>Smlouvy</w:t>
      </w:r>
      <w:r w:rsidRPr="00DC13B3">
        <w:rPr>
          <w:rFonts w:cs="Arial"/>
          <w:b/>
          <w:szCs w:val="22"/>
        </w:rPr>
        <w:t xml:space="preserve"> </w:t>
      </w:r>
      <w:r w:rsidR="00305ECC" w:rsidRPr="00DC13B3">
        <w:rPr>
          <w:rFonts w:cs="Arial"/>
          <w:b/>
          <w:szCs w:val="22"/>
        </w:rPr>
        <w:t>Zhotovitele</w:t>
      </w:r>
      <w:r w:rsidRPr="00DC13B3">
        <w:rPr>
          <w:rFonts w:cs="Arial"/>
          <w:b/>
          <w:szCs w:val="22"/>
        </w:rPr>
        <w:t>:</w:t>
      </w:r>
      <w:r w:rsidR="00EF6221" w:rsidRPr="00DC13B3">
        <w:rPr>
          <w:rFonts w:cs="Arial"/>
          <w:b/>
          <w:szCs w:val="22"/>
        </w:rPr>
        <w:t xml:space="preserve"> </w:t>
      </w:r>
      <w:r w:rsidR="00C73986">
        <w:rPr>
          <w:rFonts w:eastAsiaTheme="minorHAnsi" w:cs="Arial"/>
          <w:b/>
          <w:szCs w:val="22"/>
        </w:rPr>
        <w:t>91-2023</w:t>
      </w:r>
    </w:p>
    <w:p w14:paraId="1D906AB9" w14:textId="0DB7396B" w:rsidR="009B0820" w:rsidRPr="00730E6E" w:rsidRDefault="009B0820" w:rsidP="00DC13B3">
      <w:pPr>
        <w:pStyle w:val="Nadpis1"/>
      </w:pPr>
      <w:r w:rsidRPr="00730E6E">
        <w:t>Smluvní strany</w:t>
      </w:r>
    </w:p>
    <w:p w14:paraId="64AB93EC" w14:textId="6B896B8A" w:rsidR="009B0820" w:rsidRPr="00DC13B3" w:rsidRDefault="009B0820" w:rsidP="006E16DB">
      <w:pPr>
        <w:pStyle w:val="Preambule"/>
        <w:keepNext/>
        <w:keepLines/>
        <w:widowControl/>
        <w:rPr>
          <w:rFonts w:cs="Arial"/>
        </w:rPr>
      </w:pPr>
      <w:r w:rsidRPr="00DC13B3">
        <w:rPr>
          <w:rFonts w:cs="Arial"/>
        </w:rPr>
        <w:t>Technická správa komunikací</w:t>
      </w:r>
      <w:r w:rsidR="00EF6221" w:rsidRPr="00DC13B3">
        <w:rPr>
          <w:rFonts w:cs="Arial"/>
        </w:rPr>
        <w:t xml:space="preserve"> </w:t>
      </w:r>
      <w:r w:rsidRPr="00DC13B3">
        <w:rPr>
          <w:rFonts w:cs="Arial"/>
        </w:rPr>
        <w:t>hl.</w:t>
      </w:r>
      <w:r w:rsidR="00994F79" w:rsidRPr="00DC13B3">
        <w:rPr>
          <w:rFonts w:cs="Arial"/>
        </w:rPr>
        <w:t xml:space="preserve"> </w:t>
      </w:r>
      <w:r w:rsidRPr="00DC13B3">
        <w:rPr>
          <w:rFonts w:cs="Arial"/>
        </w:rPr>
        <w:t>m. Prahy</w:t>
      </w:r>
      <w:r w:rsidR="001515B3" w:rsidRPr="00DC13B3">
        <w:rPr>
          <w:rFonts w:cs="Arial"/>
        </w:rPr>
        <w:t>, a.s.</w:t>
      </w:r>
    </w:p>
    <w:p w14:paraId="2556C204" w14:textId="44EDD837" w:rsidR="009B0820" w:rsidRPr="00DC13B3" w:rsidRDefault="00554C1C" w:rsidP="006E16DB">
      <w:pPr>
        <w:pStyle w:val="Text11"/>
        <w:keepLines/>
        <w:spacing w:before="0" w:after="0"/>
        <w:rPr>
          <w:rFonts w:cs="Arial"/>
          <w:b/>
        </w:rPr>
      </w:pPr>
      <w:r w:rsidRPr="00DC13B3">
        <w:rPr>
          <w:rFonts w:cs="Arial"/>
        </w:rPr>
        <w:t>sídlo</w:t>
      </w:r>
      <w:r w:rsidR="005F6A55" w:rsidRPr="00DC13B3">
        <w:rPr>
          <w:rFonts w:cs="Arial"/>
        </w:rPr>
        <w:t xml:space="preserve">: </w:t>
      </w:r>
      <w:r w:rsidR="003365E1">
        <w:rPr>
          <w:szCs w:val="22"/>
        </w:rPr>
        <w:t>Veletržní 1623/24</w:t>
      </w:r>
      <w:r w:rsidR="003365E1" w:rsidRPr="0062665F">
        <w:rPr>
          <w:szCs w:val="22"/>
        </w:rPr>
        <w:t>, 1</w:t>
      </w:r>
      <w:r w:rsidR="003365E1">
        <w:rPr>
          <w:szCs w:val="22"/>
        </w:rPr>
        <w:t>7</w:t>
      </w:r>
      <w:r w:rsidR="003365E1" w:rsidRPr="0062665F">
        <w:rPr>
          <w:szCs w:val="22"/>
        </w:rPr>
        <w:t xml:space="preserve">0 00 Praha </w:t>
      </w:r>
      <w:r w:rsidR="003365E1">
        <w:rPr>
          <w:szCs w:val="22"/>
        </w:rPr>
        <w:t>7 - Holešovice</w:t>
      </w:r>
      <w:r w:rsidR="009B0820" w:rsidRPr="00DC13B3">
        <w:rPr>
          <w:rFonts w:cs="Arial"/>
          <w:b/>
        </w:rPr>
        <w:tab/>
      </w:r>
    </w:p>
    <w:p w14:paraId="0C5DE1E8" w14:textId="2F10EA59" w:rsidR="001515B3" w:rsidRPr="00DC13B3" w:rsidRDefault="001515B3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IČ</w:t>
      </w:r>
      <w:r w:rsidR="007C03F1" w:rsidRPr="00DC13B3">
        <w:rPr>
          <w:rFonts w:cs="Arial"/>
        </w:rPr>
        <w:t>O</w:t>
      </w:r>
      <w:r w:rsidRPr="00DC13B3">
        <w:rPr>
          <w:rFonts w:cs="Arial"/>
        </w:rPr>
        <w:t>: 03447286</w:t>
      </w:r>
    </w:p>
    <w:p w14:paraId="08B03B94" w14:textId="36FB2848" w:rsidR="001515B3" w:rsidRPr="00DC13B3" w:rsidRDefault="001515B3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6BEA5C61" w14:textId="5F323BB1" w:rsidR="00463221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zapsaná </w:t>
      </w:r>
      <w:r w:rsidR="00463221" w:rsidRPr="00DC13B3">
        <w:rPr>
          <w:rFonts w:cs="Arial"/>
        </w:rPr>
        <w:t>v obchodním rejstříku vedeném Městským soudem v Praze, oddíl B, vl</w:t>
      </w:r>
      <w:r w:rsidR="00600DA0" w:rsidRPr="00DC13B3">
        <w:rPr>
          <w:rFonts w:cs="Arial"/>
        </w:rPr>
        <w:t>ožka</w:t>
      </w:r>
      <w:r w:rsidR="00463221" w:rsidRPr="00DC13B3">
        <w:rPr>
          <w:rFonts w:cs="Arial"/>
        </w:rPr>
        <w:t xml:space="preserve"> 20059</w:t>
      </w:r>
    </w:p>
    <w:p w14:paraId="18E6D73F" w14:textId="2DEF3817" w:rsidR="00BD6C06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bankovní </w:t>
      </w:r>
      <w:r w:rsidR="009B0820" w:rsidRPr="00DC13B3">
        <w:rPr>
          <w:rFonts w:cs="Arial"/>
        </w:rPr>
        <w:t>spojení:</w:t>
      </w:r>
      <w:r w:rsidR="00EF6221" w:rsidRPr="00DC13B3">
        <w:rPr>
          <w:rFonts w:cs="Arial"/>
        </w:rPr>
        <w:t xml:space="preserve"> </w:t>
      </w:r>
      <w:r w:rsidR="00D94B3F" w:rsidRPr="00DC13B3">
        <w:rPr>
          <w:rFonts w:cs="Arial"/>
        </w:rPr>
        <w:t>PPF banka</w:t>
      </w:r>
      <w:r w:rsidR="00DD43B0" w:rsidRPr="00DC13B3">
        <w:rPr>
          <w:rFonts w:cs="Arial"/>
        </w:rPr>
        <w:t xml:space="preserve"> a.s.</w:t>
      </w:r>
    </w:p>
    <w:p w14:paraId="6ADC55D7" w14:textId="29BFF4C9" w:rsidR="009B0820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č</w:t>
      </w:r>
      <w:r w:rsidR="00E04BFD" w:rsidRPr="00DC13B3">
        <w:rPr>
          <w:rFonts w:cs="Arial"/>
        </w:rPr>
        <w:t>íslo účtu</w:t>
      </w:r>
      <w:r w:rsidR="0001171C" w:rsidRPr="00DC13B3">
        <w:rPr>
          <w:rFonts w:cs="Arial"/>
        </w:rPr>
        <w:t>:</w:t>
      </w:r>
      <w:r w:rsidR="00BD6C06" w:rsidRPr="00DC13B3">
        <w:rPr>
          <w:rFonts w:cs="Arial"/>
        </w:rPr>
        <w:t xml:space="preserve"> 2023100003/6000</w:t>
      </w:r>
    </w:p>
    <w:p w14:paraId="71021A22" w14:textId="220E5ED0" w:rsidR="00247E09" w:rsidRDefault="00247E09" w:rsidP="006E16DB">
      <w:pPr>
        <w:pStyle w:val="Text11"/>
        <w:keepLines/>
        <w:rPr>
          <w:rFonts w:cs="Arial"/>
        </w:rPr>
      </w:pPr>
      <w:r w:rsidRPr="00EB338B">
        <w:rPr>
          <w:rFonts w:cs="Arial"/>
        </w:rPr>
        <w:t xml:space="preserve">Při podpisu </w:t>
      </w:r>
      <w:r w:rsidR="003F2125">
        <w:rPr>
          <w:rFonts w:cs="Arial"/>
        </w:rPr>
        <w:t>tohoto typu</w:t>
      </w:r>
      <w:r w:rsidR="00EB338B" w:rsidRPr="00EB338B">
        <w:rPr>
          <w:rFonts w:cs="Arial"/>
        </w:rPr>
        <w:t xml:space="preserve"> </w:t>
      </w:r>
      <w:r w:rsidRPr="00EB338B">
        <w:rPr>
          <w:rFonts w:cs="Arial"/>
        </w:rPr>
        <w:t xml:space="preserve">Smlouvy s hodnotou plnění do </w:t>
      </w:r>
      <w:r w:rsidR="00EB338B" w:rsidRPr="00EB338B">
        <w:rPr>
          <w:rFonts w:cs="Arial"/>
        </w:rPr>
        <w:t>2</w:t>
      </w:r>
      <w:r w:rsidRPr="00EB338B">
        <w:rPr>
          <w:rFonts w:cs="Arial"/>
        </w:rPr>
        <w:t xml:space="preserve"> mil. Kč je oprávněn zastupovat Objednatele na základě pověření uděleného představenstvem, </w:t>
      </w:r>
      <w:proofErr w:type="spellStart"/>
      <w:r w:rsidR="00443FDF">
        <w:rPr>
          <w:rFonts w:cs="Arial"/>
        </w:rPr>
        <w:t>xxxxxxxxxxxxxxxxx</w:t>
      </w:r>
      <w:proofErr w:type="spellEnd"/>
      <w:r w:rsidR="00EB338B" w:rsidRPr="00EB338B">
        <w:rPr>
          <w:rFonts w:cs="Arial"/>
        </w:rPr>
        <w:t xml:space="preserve">, </w:t>
      </w:r>
      <w:r w:rsidRPr="00EB338B">
        <w:rPr>
          <w:rFonts w:cs="Arial"/>
        </w:rPr>
        <w:t xml:space="preserve">ředitel </w:t>
      </w:r>
      <w:r w:rsidR="00EB338B" w:rsidRPr="00EB338B">
        <w:rPr>
          <w:rFonts w:cs="Arial"/>
        </w:rPr>
        <w:t xml:space="preserve">investičního </w:t>
      </w:r>
      <w:r w:rsidRPr="00EB338B">
        <w:rPr>
          <w:rFonts w:cs="Arial"/>
        </w:rPr>
        <w:t>úseku.</w:t>
      </w:r>
    </w:p>
    <w:p w14:paraId="185DCCE4" w14:textId="77777777" w:rsidR="003F2125" w:rsidRPr="00DC13B3" w:rsidRDefault="003F2125" w:rsidP="003F2125">
      <w:pPr>
        <w:pStyle w:val="Text11"/>
        <w:keepLine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27704041" w14:textId="09526F5C" w:rsidR="003F2125" w:rsidRPr="001B27E7" w:rsidRDefault="001B27E7" w:rsidP="006E16DB">
      <w:pPr>
        <w:pStyle w:val="Text11"/>
        <w:keepLines/>
        <w:rPr>
          <w:rFonts w:cs="Arial"/>
          <w:b/>
          <w:bCs/>
        </w:rPr>
      </w:pPr>
      <w:r w:rsidRPr="001B27E7">
        <w:rPr>
          <w:rFonts w:cs="Arial"/>
          <w:b/>
          <w:bCs/>
        </w:rPr>
        <w:t>a</w:t>
      </w:r>
    </w:p>
    <w:p w14:paraId="0A00A6FE" w14:textId="04765D2F" w:rsidR="00292CDC" w:rsidRPr="00F20924" w:rsidRDefault="00F20924" w:rsidP="00F20924">
      <w:pPr>
        <w:pStyle w:val="Preambule"/>
        <w:rPr>
          <w:b/>
          <w:bCs/>
        </w:rPr>
      </w:pPr>
      <w:r w:rsidRPr="00F20924">
        <w:rPr>
          <w:b/>
          <w:bCs/>
        </w:rPr>
        <w:t>"</w:t>
      </w:r>
      <w:proofErr w:type="spellStart"/>
      <w:r w:rsidRPr="00F20924">
        <w:rPr>
          <w:b/>
          <w:bCs/>
        </w:rPr>
        <w:t>sinpps</w:t>
      </w:r>
      <w:proofErr w:type="spellEnd"/>
      <w:r w:rsidRPr="00F20924">
        <w:rPr>
          <w:b/>
          <w:bCs/>
        </w:rPr>
        <w:t xml:space="preserve"> s.r.o."</w:t>
      </w:r>
      <w:r w:rsidRPr="00F20924" w:rsidDel="00E02284">
        <w:rPr>
          <w:b/>
          <w:bCs/>
        </w:rPr>
        <w:t xml:space="preserve"> </w:t>
      </w:r>
    </w:p>
    <w:p w14:paraId="56130263" w14:textId="4BE182FB" w:rsidR="00292CDC" w:rsidRPr="00F20924" w:rsidRDefault="00F20924" w:rsidP="00F20924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</w:rPr>
        <w:t xml:space="preserve">         </w:t>
      </w:r>
      <w:r w:rsidR="00554C1C" w:rsidRPr="00DC13B3">
        <w:rPr>
          <w:rFonts w:cs="Arial"/>
        </w:rPr>
        <w:t>sídlo</w:t>
      </w:r>
      <w:r w:rsidR="00C2709A" w:rsidRPr="00DC13B3">
        <w:rPr>
          <w:rFonts w:cs="Arial"/>
        </w:rPr>
        <w:t xml:space="preserve">: </w:t>
      </w:r>
      <w:r w:rsidRPr="00E0185A">
        <w:rPr>
          <w:rFonts w:cs="Arial"/>
          <w:szCs w:val="22"/>
        </w:rPr>
        <w:t>Dobrušská 1805/5, Braník, 147 00 Praha 4</w:t>
      </w:r>
      <w:r w:rsidRPr="00E0185A" w:rsidDel="00E02284">
        <w:rPr>
          <w:rFonts w:cs="Arial"/>
          <w:szCs w:val="22"/>
        </w:rPr>
        <w:t xml:space="preserve"> </w:t>
      </w:r>
    </w:p>
    <w:p w14:paraId="324F7EEF" w14:textId="256AA5C9" w:rsidR="00292CDC" w:rsidRPr="00DC13B3" w:rsidRDefault="00292CD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IČO: </w:t>
      </w:r>
      <w:r w:rsidR="00F20924" w:rsidRPr="00E0185A">
        <w:rPr>
          <w:rFonts w:cs="Arial"/>
          <w:szCs w:val="22"/>
        </w:rPr>
        <w:t>62584332</w:t>
      </w:r>
      <w:r w:rsidR="00F20924" w:rsidRPr="00E0185A" w:rsidDel="00E02284">
        <w:rPr>
          <w:rFonts w:cs="Arial"/>
          <w:szCs w:val="22"/>
        </w:rPr>
        <w:t xml:space="preserve"> </w:t>
      </w:r>
    </w:p>
    <w:p w14:paraId="2EC5710A" w14:textId="0766D841" w:rsidR="00292CDC" w:rsidRPr="00DC13B3" w:rsidRDefault="00292CD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DIČ: </w:t>
      </w:r>
      <w:r w:rsidR="00F20924" w:rsidRPr="00E0185A">
        <w:rPr>
          <w:rFonts w:cs="Arial"/>
          <w:szCs w:val="22"/>
        </w:rPr>
        <w:t>CZ62584332</w:t>
      </w:r>
      <w:r w:rsidR="00F20924" w:rsidRPr="009225DE" w:rsidDel="00F20924">
        <w:rPr>
          <w:rFonts w:cs="Arial"/>
          <w:highlight w:val="yellow"/>
        </w:rPr>
        <w:t xml:space="preserve"> </w:t>
      </w:r>
    </w:p>
    <w:p w14:paraId="678E5AC8" w14:textId="7F4A854A" w:rsidR="00292CDC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zapsaná </w:t>
      </w:r>
      <w:r w:rsidR="00292CDC" w:rsidRPr="00DC13B3">
        <w:rPr>
          <w:rFonts w:cs="Arial"/>
        </w:rPr>
        <w:t>v obchodním rejstříku</w:t>
      </w:r>
      <w:r w:rsidR="00994F79" w:rsidRPr="00DC13B3">
        <w:rPr>
          <w:rFonts w:cs="Arial"/>
        </w:rPr>
        <w:t xml:space="preserve"> </w:t>
      </w:r>
      <w:r w:rsidR="00292CDC" w:rsidRPr="00DC13B3">
        <w:rPr>
          <w:rFonts w:cs="Arial"/>
        </w:rPr>
        <w:t>vedeném</w:t>
      </w:r>
      <w:r w:rsidR="00F20924" w:rsidRPr="00E0185A">
        <w:rPr>
          <w:rFonts w:cs="Arial"/>
          <w:szCs w:val="22"/>
        </w:rPr>
        <w:t xml:space="preserve"> Městským soudem v Praze, </w:t>
      </w:r>
      <w:proofErr w:type="spellStart"/>
      <w:r w:rsidR="00F20924" w:rsidRPr="00E0185A">
        <w:rPr>
          <w:rFonts w:cs="Arial"/>
          <w:szCs w:val="22"/>
        </w:rPr>
        <w:t>sp</w:t>
      </w:r>
      <w:proofErr w:type="spellEnd"/>
      <w:r w:rsidR="00F20924" w:rsidRPr="00E0185A">
        <w:rPr>
          <w:rFonts w:cs="Arial"/>
          <w:szCs w:val="22"/>
        </w:rPr>
        <w:t>. zn. C 33665</w:t>
      </w:r>
    </w:p>
    <w:p w14:paraId="018D4A35" w14:textId="225F0710" w:rsidR="00C2709A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bankovní </w:t>
      </w:r>
      <w:r w:rsidR="00292CDC" w:rsidRPr="00DC13B3">
        <w:rPr>
          <w:rFonts w:cs="Arial"/>
        </w:rPr>
        <w:t>spojení:</w:t>
      </w:r>
      <w:r w:rsidR="00EF6221" w:rsidRPr="00DC13B3">
        <w:rPr>
          <w:rFonts w:cs="Arial"/>
        </w:rPr>
        <w:t xml:space="preserve"> </w:t>
      </w:r>
      <w:r w:rsidR="00C73986" w:rsidRPr="002C2407">
        <w:rPr>
          <w:rFonts w:cs="Arial"/>
        </w:rPr>
        <w:t>Česká spořitelna a.s.</w:t>
      </w:r>
    </w:p>
    <w:p w14:paraId="64A8CFEF" w14:textId="04272C9A" w:rsidR="00292CDC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č</w:t>
      </w:r>
      <w:r w:rsidR="00C2709A" w:rsidRPr="00DC13B3">
        <w:rPr>
          <w:rFonts w:cs="Arial"/>
        </w:rPr>
        <w:t>íslo účtu</w:t>
      </w:r>
      <w:r w:rsidR="00292CDC" w:rsidRPr="00DC13B3">
        <w:rPr>
          <w:rFonts w:cs="Arial"/>
        </w:rPr>
        <w:t xml:space="preserve">: </w:t>
      </w:r>
      <w:r w:rsidR="00C73986" w:rsidRPr="002C2407">
        <w:rPr>
          <w:rFonts w:cs="Arial"/>
        </w:rPr>
        <w:t>85147369/0800</w:t>
      </w:r>
    </w:p>
    <w:p w14:paraId="506D68EB" w14:textId="329EC110" w:rsidR="00292CDC" w:rsidRPr="00DC13B3" w:rsidRDefault="00554C1C" w:rsidP="006E16DB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k</w:t>
      </w:r>
      <w:r w:rsidR="00C2709A" w:rsidRPr="00DC13B3">
        <w:rPr>
          <w:rFonts w:cs="Arial"/>
        </w:rPr>
        <w:t>terou zastupují</w:t>
      </w:r>
      <w:r w:rsidR="00292CDC" w:rsidRPr="00DC13B3">
        <w:rPr>
          <w:rFonts w:cs="Arial"/>
        </w:rPr>
        <w:t xml:space="preserve">: </w:t>
      </w:r>
      <w:r w:rsidR="00C73986">
        <w:rPr>
          <w:rFonts w:cs="Arial"/>
        </w:rPr>
        <w:t>Ing. Jan Božovský, jednatel</w:t>
      </w:r>
    </w:p>
    <w:p w14:paraId="0DBEA1E1" w14:textId="3FB08BED" w:rsidR="0044480F" w:rsidRPr="00DC13B3" w:rsidRDefault="0044480F" w:rsidP="006E16DB">
      <w:pPr>
        <w:pStyle w:val="Text11"/>
        <w:keepLines/>
        <w:rPr>
          <w:rFonts w:cs="Arial"/>
        </w:rPr>
      </w:pPr>
      <w:r w:rsidRPr="00DC13B3">
        <w:rPr>
          <w:rFonts w:cs="Arial"/>
        </w:rPr>
        <w:t>(dále jen „</w:t>
      </w:r>
      <w:r w:rsidR="00305ECC"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4E5AAFF5" w14:textId="05C97C60" w:rsidR="006848A8" w:rsidRPr="00DC13B3" w:rsidRDefault="00381A4B" w:rsidP="006E16DB">
      <w:pPr>
        <w:keepNext/>
        <w:keepLine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>“)</w:t>
      </w:r>
      <w:r w:rsidR="00EF6221" w:rsidRPr="00DC13B3">
        <w:rPr>
          <w:rFonts w:cs="Arial"/>
          <w:szCs w:val="22"/>
        </w:rPr>
        <w:t xml:space="preserve"> </w:t>
      </w:r>
    </w:p>
    <w:p w14:paraId="2C36B3EE" w14:textId="5EEE6F18" w:rsidR="009B0820" w:rsidRPr="00DC13B3" w:rsidRDefault="00B225B7" w:rsidP="00F51699">
      <w:pPr>
        <w:pStyle w:val="Nadpis1"/>
      </w:pPr>
      <w:r w:rsidRPr="00DC13B3">
        <w:t xml:space="preserve">účel a </w:t>
      </w:r>
      <w:r w:rsidR="009B0820" w:rsidRPr="00DC13B3">
        <w:t xml:space="preserve">Předmět </w:t>
      </w:r>
      <w:r w:rsidR="009F7726" w:rsidRPr="00DC13B3">
        <w:t>Smlouvy</w:t>
      </w:r>
      <w:r w:rsidR="009B0820" w:rsidRPr="00DC13B3">
        <w:t xml:space="preserve"> </w:t>
      </w:r>
    </w:p>
    <w:p w14:paraId="5FCC94D8" w14:textId="77777777" w:rsidR="004E1414" w:rsidRDefault="00B225B7" w:rsidP="00F51699">
      <w:pPr>
        <w:pStyle w:val="Clanek11"/>
        <w:rPr>
          <w:rFonts w:eastAsiaTheme="minorHAnsi"/>
          <w:b/>
          <w:szCs w:val="22"/>
        </w:rPr>
      </w:pPr>
      <w:r w:rsidRPr="00F51699">
        <w:rPr>
          <w:bCs w:val="0"/>
          <w:iCs w:val="0"/>
        </w:rPr>
        <w:t xml:space="preserve">Účelem Smlouvy je zajištění </w:t>
      </w:r>
      <w:r w:rsidR="008613DB" w:rsidRPr="00F51699">
        <w:rPr>
          <w:bCs w:val="0"/>
          <w:iCs w:val="0"/>
        </w:rPr>
        <w:t xml:space="preserve">projektových </w:t>
      </w:r>
      <w:r w:rsidR="00EB338B" w:rsidRPr="00F51699">
        <w:rPr>
          <w:bCs w:val="0"/>
          <w:iCs w:val="0"/>
        </w:rPr>
        <w:t>prací</w:t>
      </w:r>
      <w:r w:rsidRPr="00F51699">
        <w:rPr>
          <w:bCs w:val="0"/>
          <w:iCs w:val="0"/>
        </w:rPr>
        <w:t>, a to odborníkem v oboru s potřebnými</w:t>
      </w:r>
      <w:r w:rsidRPr="00DC13B3">
        <w:rPr>
          <w:rFonts w:eastAsiaTheme="minorHAnsi"/>
        </w:rPr>
        <w:t xml:space="preserve"> širokými zkušenostmi a know-how v této oblasti. V této souvislosti Objednatel jako zadavatel </w:t>
      </w:r>
      <w:r w:rsidRPr="00D771C6">
        <w:t>zahájil</w:t>
      </w:r>
      <w:r w:rsidR="005E706E">
        <w:t xml:space="preserve"> postup vedoucí k zadání veřejné zakázky malého rozsahu</w:t>
      </w:r>
      <w:r w:rsidRPr="00D771C6">
        <w:t xml:space="preserve"> v souladu s</w:t>
      </w:r>
      <w:r w:rsidR="005E706E">
        <w:t> </w:t>
      </w:r>
      <w:r w:rsidRPr="00D771C6">
        <w:t>ustanovením</w:t>
      </w:r>
      <w:r w:rsidR="005E706E"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="005E706E">
        <w:rPr>
          <w:rFonts w:eastAsiaTheme="minorHAnsi"/>
        </w:rPr>
        <w:t xml:space="preserve">s názvem </w:t>
      </w:r>
      <w:r w:rsidR="004E1414" w:rsidRPr="004E1414">
        <w:rPr>
          <w:b/>
          <w:bCs w:val="0"/>
        </w:rPr>
        <w:t>„</w:t>
      </w:r>
      <w:r w:rsidR="004E1414" w:rsidRPr="00FA498F">
        <w:rPr>
          <w:rFonts w:eastAsiaTheme="minorHAnsi"/>
          <w:b/>
          <w:szCs w:val="22"/>
        </w:rPr>
        <w:t>Dobříšská, rek. komunikace, P5</w:t>
      </w:r>
      <w:r w:rsidR="004E1414">
        <w:rPr>
          <w:rFonts w:eastAsiaTheme="minorHAnsi"/>
          <w:b/>
          <w:szCs w:val="22"/>
        </w:rPr>
        <w:t xml:space="preserve"> č. akce </w:t>
      </w:r>
      <w:r w:rsidR="004E1414" w:rsidRPr="00BF3377">
        <w:rPr>
          <w:rFonts w:eastAsiaTheme="minorHAnsi"/>
          <w:b/>
          <w:szCs w:val="22"/>
        </w:rPr>
        <w:t>1000276/2</w:t>
      </w:r>
      <w:r w:rsidR="004E1414">
        <w:rPr>
          <w:rFonts w:eastAsiaTheme="minorHAnsi"/>
          <w:b/>
          <w:szCs w:val="22"/>
        </w:rPr>
        <w:t>“</w:t>
      </w:r>
    </w:p>
    <w:p w14:paraId="03EC29DA" w14:textId="1EE6C49F" w:rsidR="00B225B7" w:rsidRDefault="00B225B7" w:rsidP="004E1414">
      <w:pPr>
        <w:pStyle w:val="Clanek11"/>
        <w:numPr>
          <w:ilvl w:val="0"/>
          <w:numId w:val="0"/>
        </w:numPr>
        <w:ind w:left="567"/>
        <w:rPr>
          <w:rFonts w:eastAsiaTheme="minorHAnsi"/>
        </w:rPr>
      </w:pP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 w:rsidRPr="00D771C6">
        <w:t>“)</w:t>
      </w:r>
      <w:r w:rsidRPr="00DC13B3">
        <w:rPr>
          <w:rFonts w:eastAsiaTheme="minorHAnsi"/>
        </w:rPr>
        <w:t xml:space="preserve">. </w:t>
      </w:r>
    </w:p>
    <w:p w14:paraId="4E7F79A9" w14:textId="77777777" w:rsidR="00F51699" w:rsidRPr="00B543FC" w:rsidRDefault="001114B3" w:rsidP="00F51699">
      <w:pPr>
        <w:pStyle w:val="Clanek11"/>
        <w:numPr>
          <w:ilvl w:val="1"/>
          <w:numId w:val="6"/>
        </w:numPr>
        <w:rPr>
          <w:rStyle w:val="normaltextrun"/>
        </w:rPr>
      </w:pPr>
      <w:r w:rsidRPr="00730E6E">
        <w:t xml:space="preserve">Předmětem </w:t>
      </w:r>
      <w:r w:rsidR="009F7726" w:rsidRPr="00730E6E">
        <w:t>Smlouvy</w:t>
      </w:r>
      <w:r w:rsidR="009B0820" w:rsidRPr="00730E6E">
        <w:t xml:space="preserve"> je</w:t>
      </w:r>
      <w:r w:rsidR="007015D1">
        <w:t>:</w:t>
      </w:r>
    </w:p>
    <w:p w14:paraId="45F4E746" w14:textId="15AE47A5" w:rsidR="00F51699" w:rsidRDefault="00020DDE" w:rsidP="009A1FE9">
      <w:pPr>
        <w:pStyle w:val="Claneka"/>
        <w:numPr>
          <w:ilvl w:val="2"/>
          <w:numId w:val="6"/>
        </w:numPr>
      </w:pPr>
      <w:r w:rsidRPr="00730E6E">
        <w:t xml:space="preserve">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>
        <w:t xml:space="preserve">zhotovit pro Objednatele a Objednateli předat </w:t>
      </w:r>
      <w:r w:rsidR="00F56EF3" w:rsidRPr="4C8F3DB0">
        <w:rPr>
          <w:rFonts w:cs="Arial"/>
        </w:rPr>
        <w:t>reviz</w:t>
      </w:r>
      <w:r w:rsidR="00F56EF3">
        <w:rPr>
          <w:rFonts w:cs="Arial"/>
        </w:rPr>
        <w:t>i</w:t>
      </w:r>
      <w:r w:rsidR="00F56EF3" w:rsidRPr="4C8F3DB0">
        <w:rPr>
          <w:rFonts w:cs="Arial"/>
        </w:rPr>
        <w:t xml:space="preserve"> převzatého projektu DUSP pro akci </w:t>
      </w:r>
      <w:r w:rsidR="004E3215">
        <w:rPr>
          <w:rFonts w:cs="Arial"/>
        </w:rPr>
        <w:t>„</w:t>
      </w:r>
      <w:r w:rsidR="00F56EF3" w:rsidRPr="003D55AD">
        <w:rPr>
          <w:rFonts w:cs="Arial"/>
        </w:rPr>
        <w:t xml:space="preserve">Propojka </w:t>
      </w:r>
      <w:proofErr w:type="gramStart"/>
      <w:r w:rsidR="00F56EF3" w:rsidRPr="003D55AD">
        <w:rPr>
          <w:rFonts w:cs="Arial"/>
        </w:rPr>
        <w:t>Dobříšská - komunikace</w:t>
      </w:r>
      <w:proofErr w:type="gramEnd"/>
      <w:r w:rsidR="00F56EF3" w:rsidRPr="003D55AD">
        <w:rPr>
          <w:rFonts w:cs="Arial"/>
        </w:rPr>
        <w:t>, chodníky, úpravy SSZ, odvodnění, úpravy VO</w:t>
      </w:r>
      <w:r w:rsidR="004E3215">
        <w:rPr>
          <w:rFonts w:cs="Arial"/>
        </w:rPr>
        <w:t>“</w:t>
      </w:r>
      <w:r w:rsidR="00F56EF3">
        <w:rPr>
          <w:rFonts w:cs="Arial"/>
        </w:rPr>
        <w:t xml:space="preserve"> zpracovaného pro investora Smíchov City</w:t>
      </w:r>
      <w:r w:rsidR="00F56EF3" w:rsidRPr="4C8F3DB0">
        <w:rPr>
          <w:rFonts w:cs="Arial"/>
        </w:rPr>
        <w:t xml:space="preserve"> </w:t>
      </w:r>
      <w:r w:rsidR="00F56EF3">
        <w:rPr>
          <w:rFonts w:cs="Arial"/>
        </w:rPr>
        <w:t>a</w:t>
      </w:r>
      <w:r w:rsidR="00F56EF3" w:rsidRPr="4C8F3DB0">
        <w:rPr>
          <w:rFonts w:cs="Arial"/>
        </w:rPr>
        <w:t xml:space="preserve"> urč</w:t>
      </w:r>
      <w:r w:rsidR="00F56EF3">
        <w:rPr>
          <w:rFonts w:cs="Arial"/>
        </w:rPr>
        <w:t>it</w:t>
      </w:r>
      <w:r w:rsidR="00F56EF3" w:rsidRPr="4C8F3DB0">
        <w:rPr>
          <w:rFonts w:cs="Arial"/>
        </w:rPr>
        <w:t xml:space="preserve"> potřebn</w:t>
      </w:r>
      <w:r w:rsidR="00F56EF3">
        <w:rPr>
          <w:rFonts w:cs="Arial"/>
        </w:rPr>
        <w:t>é</w:t>
      </w:r>
      <w:r w:rsidR="00F56EF3" w:rsidRPr="4C8F3DB0">
        <w:rPr>
          <w:rFonts w:cs="Arial"/>
        </w:rPr>
        <w:t xml:space="preserve"> přelož</w:t>
      </w:r>
      <w:r w:rsidR="00F56EF3">
        <w:rPr>
          <w:rFonts w:cs="Arial"/>
        </w:rPr>
        <w:t>ky</w:t>
      </w:r>
      <w:r w:rsidR="00F56EF3" w:rsidRPr="4C8F3DB0">
        <w:rPr>
          <w:rFonts w:cs="Arial"/>
        </w:rPr>
        <w:t xml:space="preserve"> </w:t>
      </w:r>
      <w:r w:rsidR="00F56EF3">
        <w:rPr>
          <w:rFonts w:cs="Arial"/>
        </w:rPr>
        <w:t>inženýrských sítí</w:t>
      </w:r>
      <w:r w:rsidR="00F56EF3" w:rsidRPr="4C8F3DB0">
        <w:rPr>
          <w:rFonts w:cs="Arial"/>
        </w:rPr>
        <w:t>. Následně pak zpracov</w:t>
      </w:r>
      <w:r w:rsidR="00F56EF3">
        <w:rPr>
          <w:rFonts w:cs="Arial"/>
        </w:rPr>
        <w:t>at</w:t>
      </w:r>
      <w:r w:rsidR="00F56EF3" w:rsidRPr="4C8F3DB0">
        <w:rPr>
          <w:rFonts w:cs="Arial"/>
        </w:rPr>
        <w:t xml:space="preserve"> </w:t>
      </w:r>
      <w:r w:rsidR="00F56EF3" w:rsidRPr="00F56EF3">
        <w:rPr>
          <w:rFonts w:cs="Arial"/>
          <w:b/>
          <w:bCs/>
        </w:rPr>
        <w:t>dokumentaci pro výběr zhotovitele</w:t>
      </w:r>
      <w:r w:rsidR="00F56EF3" w:rsidRPr="4C8F3DB0">
        <w:rPr>
          <w:rFonts w:cs="Arial"/>
        </w:rPr>
        <w:t xml:space="preserve"> </w:t>
      </w:r>
      <w:r w:rsidRPr="00B543FC">
        <w:rPr>
          <w:b/>
          <w:bCs/>
        </w:rPr>
        <w:t>pro</w:t>
      </w:r>
      <w:r>
        <w:rPr>
          <w:b/>
          <w:bCs/>
        </w:rPr>
        <w:t xml:space="preserve"> akci</w:t>
      </w:r>
      <w:r w:rsidRPr="00730E6E">
        <w:rPr>
          <w:b/>
        </w:rPr>
        <w:t xml:space="preserve"> </w:t>
      </w:r>
      <w:r w:rsidRPr="004E1414">
        <w:rPr>
          <w:b/>
          <w:bCs/>
        </w:rPr>
        <w:t>„</w:t>
      </w:r>
      <w:r w:rsidRPr="00FA498F">
        <w:rPr>
          <w:rFonts w:eastAsiaTheme="minorHAnsi" w:cs="Arial"/>
          <w:b/>
          <w:szCs w:val="22"/>
        </w:rPr>
        <w:t>Dobříšská, rek. komunikace, P5</w:t>
      </w:r>
      <w:r>
        <w:rPr>
          <w:rFonts w:eastAsiaTheme="minorHAnsi" w:cs="Arial"/>
          <w:b/>
          <w:szCs w:val="22"/>
        </w:rPr>
        <w:t xml:space="preserve"> č. akce </w:t>
      </w:r>
      <w:r w:rsidRPr="00BF3377">
        <w:rPr>
          <w:rFonts w:eastAsiaTheme="minorHAnsi" w:cs="Arial"/>
          <w:b/>
          <w:szCs w:val="22"/>
        </w:rPr>
        <w:t>1000276/2</w:t>
      </w:r>
      <w:r>
        <w:rPr>
          <w:rFonts w:eastAsiaTheme="minorHAnsi" w:cs="Arial"/>
          <w:b/>
          <w:szCs w:val="22"/>
        </w:rPr>
        <w:t>“</w:t>
      </w:r>
      <w:r>
        <w:t xml:space="preserve"> (dále jen „</w:t>
      </w:r>
      <w:r w:rsidRPr="00046EB4">
        <w:rPr>
          <w:b/>
        </w:rPr>
        <w:t>Stavba</w:t>
      </w:r>
      <w:r>
        <w:t>“)</w:t>
      </w:r>
      <w:r w:rsidRPr="00730E6E">
        <w:t>, a to</w:t>
      </w:r>
      <w:r>
        <w:t xml:space="preserve"> v rozsahu dokumentace blíže specifikované </w:t>
      </w:r>
      <w:r w:rsidRPr="00B96EB8">
        <w:rPr>
          <w:b/>
          <w:bCs/>
        </w:rPr>
        <w:t>v </w:t>
      </w:r>
      <w:r w:rsidRPr="00B96EB8">
        <w:rPr>
          <w:b/>
          <w:bCs/>
          <w:u w:val="single"/>
        </w:rPr>
        <w:t>Příloze č. 2</w:t>
      </w:r>
      <w:r w:rsidRPr="00B96EB8">
        <w:rPr>
          <w:b/>
          <w:bCs/>
        </w:rPr>
        <w:t xml:space="preserve"> </w:t>
      </w:r>
      <w:r w:rsidR="00F56EF3" w:rsidRPr="00B96EB8">
        <w:rPr>
          <w:b/>
          <w:bCs/>
        </w:rPr>
        <w:t xml:space="preserve">- Podrobná specifikace Díla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</w:p>
    <w:p w14:paraId="032A60E2" w14:textId="7302E051" w:rsidR="00FA11E7" w:rsidRDefault="00FA11E7" w:rsidP="009A1FE9">
      <w:pPr>
        <w:pStyle w:val="Claneka"/>
        <w:numPr>
          <w:ilvl w:val="0"/>
          <w:numId w:val="0"/>
        </w:numPr>
        <w:ind w:left="992" w:hanging="425"/>
      </w:pPr>
    </w:p>
    <w:p w14:paraId="712F7727" w14:textId="555C4AF3" w:rsidR="00C939F6" w:rsidRDefault="0046303C" w:rsidP="00C939F6">
      <w:pPr>
        <w:pStyle w:val="Claneka"/>
      </w:pPr>
      <w:r>
        <w:t xml:space="preserve">závazek Zhotovitele </w:t>
      </w:r>
      <w:r w:rsidRPr="00B543FC">
        <w:t xml:space="preserve">poskytnout Objednateli </w:t>
      </w:r>
      <w:r>
        <w:t>pro realizaci Stavby na základě Díla</w:t>
      </w:r>
      <w:r w:rsidRPr="00B543FC">
        <w:t xml:space="preserve"> </w:t>
      </w:r>
      <w:r>
        <w:t>i</w:t>
      </w:r>
      <w:r w:rsidRPr="00B543FC">
        <w:t>nženýrskou činnost</w:t>
      </w:r>
      <w:r>
        <w:t xml:space="preserve"> zahrnující</w:t>
      </w:r>
      <w:r w:rsidRPr="00B543FC">
        <w:t xml:space="preserve"> </w:t>
      </w:r>
      <w:r>
        <w:t>provedení</w:t>
      </w:r>
      <w:r w:rsidRPr="00F12D6D">
        <w:t xml:space="preserve"> </w:t>
      </w:r>
      <w:r w:rsidR="00BC7052">
        <w:t xml:space="preserve">kontroly </w:t>
      </w:r>
      <w:r w:rsidR="009B1193">
        <w:t xml:space="preserve">souladu </w:t>
      </w:r>
      <w:r w:rsidR="00BC7052">
        <w:t>stanovisek a vyjádření dotčených orgánů státní správy (dále je</w:t>
      </w:r>
      <w:r w:rsidR="009B1193">
        <w:t>n</w:t>
      </w:r>
      <w:r w:rsidR="00BC7052">
        <w:t xml:space="preserve"> „</w:t>
      </w:r>
      <w:r w:rsidR="00BC7052" w:rsidRPr="00BC7052">
        <w:rPr>
          <w:b/>
          <w:bCs/>
        </w:rPr>
        <w:t>DOSS</w:t>
      </w:r>
      <w:r w:rsidR="00BC7052">
        <w:t>“),</w:t>
      </w:r>
      <w:r w:rsidR="009B1193">
        <w:t xml:space="preserve"> správců dopravní a technické infrastruktury a dalších účastníků stavebního řízení</w:t>
      </w:r>
      <w:r w:rsidR="003C5CCE">
        <w:t xml:space="preserve"> s převzatým projektem </w:t>
      </w:r>
      <w:proofErr w:type="gramStart"/>
      <w:r w:rsidR="003C5CCE">
        <w:t>DUSP</w:t>
      </w:r>
      <w:r w:rsidR="006817EF">
        <w:t>,</w:t>
      </w:r>
      <w:r w:rsidR="009B1193">
        <w:t xml:space="preserve">  prověř</w:t>
      </w:r>
      <w:r w:rsidR="00CE70F5">
        <w:t>ení</w:t>
      </w:r>
      <w:proofErr w:type="gramEnd"/>
      <w:r w:rsidR="009B1193">
        <w:t xml:space="preserve"> dob</w:t>
      </w:r>
      <w:r w:rsidR="00CE70F5">
        <w:t>y</w:t>
      </w:r>
      <w:r w:rsidR="009B1193">
        <w:t xml:space="preserve">  platnosti</w:t>
      </w:r>
      <w:r w:rsidR="00CE70F5">
        <w:t xml:space="preserve"> těchto stanovisek a vyjádření</w:t>
      </w:r>
      <w:r w:rsidR="006817EF">
        <w:t xml:space="preserve"> a vyhotovení Závěrečné zprávy</w:t>
      </w:r>
      <w:r w:rsidR="00154381">
        <w:t xml:space="preserve">. Inženýrská činnost zahrnuje </w:t>
      </w:r>
      <w:r w:rsidR="000B16AA">
        <w:t xml:space="preserve">další </w:t>
      </w:r>
      <w:r w:rsidR="00154381">
        <w:t xml:space="preserve">činnosti </w:t>
      </w:r>
      <w:r w:rsidR="00154381" w:rsidRPr="00FB5BD3">
        <w:t>spočívající zejména, nikoliv však výlučně, v</w:t>
      </w:r>
      <w:r w:rsidR="00C939F6">
        <w:t xml:space="preserve"> </w:t>
      </w:r>
      <w:r w:rsidR="00154381">
        <w:t>aktualizaci průzkumu stávajících inženýrských sítí</w:t>
      </w:r>
      <w:r w:rsidR="00C939F6">
        <w:t>, a dále v:</w:t>
      </w:r>
    </w:p>
    <w:p w14:paraId="44FB0C2D" w14:textId="4D6C20BA" w:rsidR="00C939F6" w:rsidRPr="001E78E0" w:rsidRDefault="00C939F6" w:rsidP="00C939F6">
      <w:pPr>
        <w:pStyle w:val="Claneki"/>
        <w:numPr>
          <w:ilvl w:val="3"/>
          <w:numId w:val="6"/>
        </w:numPr>
      </w:pPr>
      <w:r w:rsidRPr="001E78E0">
        <w:t>přípravě, kompletaci a podání příslušného návrhu/žádosti na vydání Povolení</w:t>
      </w:r>
      <w:r>
        <w:t xml:space="preserve"> </w:t>
      </w:r>
      <w:r w:rsidRPr="00EB338B">
        <w:rPr>
          <w:rStyle w:val="normaltextrun"/>
          <w:i/>
        </w:rPr>
        <w:t>–</w:t>
      </w:r>
      <w:r>
        <w:rPr>
          <w:rStyle w:val="normaltextrun"/>
          <w:i/>
        </w:rPr>
        <w:t xml:space="preserve"> </w:t>
      </w:r>
      <w:r>
        <w:rPr>
          <w:i/>
        </w:rPr>
        <w:t>NEUŽIJE SE</w:t>
      </w:r>
    </w:p>
    <w:p w14:paraId="6E0F01AC" w14:textId="734DAD4A" w:rsidR="00C939F6" w:rsidRPr="001E78E0" w:rsidRDefault="00C939F6" w:rsidP="00C939F6">
      <w:pPr>
        <w:pStyle w:val="Claneki"/>
        <w:numPr>
          <w:ilvl w:val="3"/>
          <w:numId w:val="6"/>
        </w:numPr>
      </w:pPr>
      <w:r w:rsidRPr="001E78E0">
        <w:t>získání a zajištění veškerých nezbytných povolení, stanovisek, závazných stanovisek, souhlasů, vyjádření a jiných dokumentů nezbytných pro vydání Povolení</w:t>
      </w:r>
      <w:r>
        <w:rPr>
          <w:rStyle w:val="normaltextrun"/>
        </w:rPr>
        <w:t xml:space="preserve"> </w:t>
      </w:r>
      <w:r w:rsidRPr="00EB338B">
        <w:rPr>
          <w:rStyle w:val="normaltextrun"/>
          <w:i/>
        </w:rPr>
        <w:t>–</w:t>
      </w:r>
      <w:r>
        <w:rPr>
          <w:rStyle w:val="normaltextrun"/>
          <w:i/>
        </w:rPr>
        <w:t xml:space="preserve"> </w:t>
      </w:r>
      <w:r>
        <w:rPr>
          <w:i/>
        </w:rPr>
        <w:t>NEUŽIJE SE</w:t>
      </w:r>
    </w:p>
    <w:p w14:paraId="50C00FD4" w14:textId="2ABC9C30" w:rsidR="00C939F6" w:rsidRPr="001E78E0" w:rsidRDefault="00C939F6" w:rsidP="00C939F6">
      <w:pPr>
        <w:pStyle w:val="Claneki"/>
        <w:numPr>
          <w:ilvl w:val="3"/>
          <w:numId w:val="6"/>
        </w:numPr>
      </w:pPr>
      <w:r w:rsidRPr="001E78E0">
        <w:t>zastupování Objednatele ve správním řízení ohledně vydání Povolení</w:t>
      </w:r>
      <w:r>
        <w:rPr>
          <w:rStyle w:val="normaltextrun"/>
        </w:rPr>
        <w:t xml:space="preserve"> </w:t>
      </w:r>
      <w:r w:rsidRPr="00EB338B">
        <w:rPr>
          <w:rStyle w:val="normaltextrun"/>
          <w:i/>
        </w:rPr>
        <w:t>–</w:t>
      </w:r>
      <w:r>
        <w:rPr>
          <w:rStyle w:val="normaltextrun"/>
          <w:i/>
        </w:rPr>
        <w:t xml:space="preserve"> </w:t>
      </w:r>
      <w:r>
        <w:rPr>
          <w:i/>
        </w:rPr>
        <w:t>NEUŽIJE SE</w:t>
      </w:r>
    </w:p>
    <w:p w14:paraId="732C2B07" w14:textId="69AE0D49" w:rsidR="00C939F6" w:rsidRPr="001E78E0" w:rsidRDefault="00C939F6" w:rsidP="00C939F6">
      <w:pPr>
        <w:pStyle w:val="Claneki"/>
        <w:numPr>
          <w:ilvl w:val="3"/>
          <w:numId w:val="6"/>
        </w:numPr>
      </w:pPr>
      <w:r w:rsidRPr="001E78E0">
        <w:t>úprav</w:t>
      </w:r>
      <w:r>
        <w:t>ě</w:t>
      </w:r>
      <w:r w:rsidRPr="001E78E0">
        <w:t xml:space="preserve"> Díla podle podmínek a požadavků příslušného stavebního úřadu</w:t>
      </w:r>
      <w:r>
        <w:rPr>
          <w:rStyle w:val="normaltextrun"/>
        </w:rPr>
        <w:t xml:space="preserve"> </w:t>
      </w:r>
      <w:r w:rsidRPr="00EB338B">
        <w:rPr>
          <w:rStyle w:val="normaltextrun"/>
          <w:i/>
        </w:rPr>
        <w:t>–</w:t>
      </w:r>
      <w:r>
        <w:rPr>
          <w:rStyle w:val="normaltextrun"/>
          <w:i/>
        </w:rPr>
        <w:t xml:space="preserve"> </w:t>
      </w:r>
      <w:r>
        <w:rPr>
          <w:i/>
        </w:rPr>
        <w:t>NEUŽIJE SE</w:t>
      </w:r>
      <w:r w:rsidRPr="001E78E0">
        <w:t xml:space="preserve"> </w:t>
      </w:r>
    </w:p>
    <w:p w14:paraId="159E027C" w14:textId="34FAD4DC" w:rsidR="00154381" w:rsidRDefault="00C939F6" w:rsidP="00C939F6">
      <w:pPr>
        <w:pStyle w:val="Claneki"/>
        <w:numPr>
          <w:ilvl w:val="3"/>
          <w:numId w:val="6"/>
        </w:numPr>
      </w:pPr>
      <w:r>
        <w:t>zajištění</w:t>
      </w:r>
      <w:r w:rsidRPr="00493E72">
        <w:t xml:space="preserve"> nabytí účinnosti</w:t>
      </w:r>
      <w:r>
        <w:t xml:space="preserve"> Povolení</w:t>
      </w:r>
      <w:r w:rsidRPr="00493E72">
        <w:t>, resp. právní moci, bude-li to daný dokument vyžadovat,</w:t>
      </w:r>
      <w:r>
        <w:t xml:space="preserve"> </w:t>
      </w:r>
      <w:r w:rsidRPr="001E78E0">
        <w:t>a jeho předání Objednateli</w:t>
      </w:r>
      <w:r>
        <w:rPr>
          <w:rStyle w:val="normaltextrun"/>
        </w:rPr>
        <w:t xml:space="preserve"> </w:t>
      </w:r>
      <w:r w:rsidRPr="00EB338B">
        <w:rPr>
          <w:rStyle w:val="normaltextrun"/>
          <w:i/>
        </w:rPr>
        <w:t>–</w:t>
      </w:r>
      <w:r>
        <w:rPr>
          <w:rStyle w:val="normaltextrun"/>
          <w:i/>
        </w:rPr>
        <w:t xml:space="preserve"> </w:t>
      </w:r>
      <w:r>
        <w:rPr>
          <w:i/>
        </w:rPr>
        <w:t>NEUŽIJE SE</w:t>
      </w:r>
    </w:p>
    <w:p w14:paraId="6F6AF905" w14:textId="387CB350" w:rsidR="00154381" w:rsidRDefault="000B16AA" w:rsidP="000B16AA">
      <w:pPr>
        <w:pStyle w:val="Claneka"/>
        <w:numPr>
          <w:ilvl w:val="0"/>
          <w:numId w:val="0"/>
        </w:numPr>
        <w:ind w:left="992"/>
      </w:pPr>
      <w:r>
        <w:t>(dále jen „</w:t>
      </w:r>
      <w:r>
        <w:rPr>
          <w:b/>
        </w:rPr>
        <w:t>Inženýrská činnost</w:t>
      </w:r>
      <w:r>
        <w:t>“);</w:t>
      </w:r>
    </w:p>
    <w:p w14:paraId="49A18741" w14:textId="339E115F" w:rsidR="004B5E69" w:rsidRPr="00730E6E" w:rsidRDefault="00AD782E" w:rsidP="00B543FC">
      <w:pPr>
        <w:pStyle w:val="Claneka"/>
      </w:pPr>
      <w:r w:rsidRPr="00730E6E">
        <w:t xml:space="preserve">závazek Objednatele za podmínek uvedených v této </w:t>
      </w:r>
      <w:r w:rsidR="009F7726" w:rsidRPr="00730E6E">
        <w:t>Smlouvě</w:t>
      </w:r>
      <w:r w:rsidR="003B6AFF">
        <w:t xml:space="preserve">, jejích přílohách a dokumentech, na které Smlouva odkazuje, </w:t>
      </w:r>
      <w:r w:rsidR="003B6AFF" w:rsidRPr="00730E6E">
        <w:t>převzít</w:t>
      </w:r>
      <w:r w:rsidR="003B6AFF">
        <w:t xml:space="preserve"> řádně dokončené</w:t>
      </w:r>
      <w:r w:rsidR="003B6AFF" w:rsidRPr="00730E6E">
        <w:t xml:space="preserve"> </w:t>
      </w:r>
      <w:r w:rsidR="009F7726" w:rsidRPr="00730E6E">
        <w:t>Dílo</w:t>
      </w:r>
      <w:r w:rsidR="00DB1B59">
        <w:t>, resp. poskytnutou Inženýrskou činnost</w:t>
      </w:r>
      <w:r w:rsidRPr="00730E6E">
        <w:t xml:space="preserve"> a</w:t>
      </w:r>
      <w:r w:rsidR="003B6AFF">
        <w:t xml:space="preserve"> uhradit Zhotoviteli cenu v rozsahu a za podmínek dohodnutých v této Smlouvě a</w:t>
      </w:r>
      <w:r w:rsidR="003B6AFF" w:rsidRPr="00F51699">
        <w:rPr>
          <w:b/>
          <w:bCs/>
        </w:rPr>
        <w:t xml:space="preserve"> </w:t>
      </w:r>
      <w:r w:rsidR="003B6AFF" w:rsidRPr="00B96EB8">
        <w:rPr>
          <w:b/>
          <w:bCs/>
          <w:u w:val="single"/>
        </w:rPr>
        <w:t xml:space="preserve">Příloze č. </w:t>
      </w:r>
      <w:proofErr w:type="gramStart"/>
      <w:r w:rsidR="003B6AFF" w:rsidRPr="00B96EB8">
        <w:rPr>
          <w:b/>
          <w:bCs/>
          <w:u w:val="single"/>
        </w:rPr>
        <w:t>4</w:t>
      </w:r>
      <w:r w:rsidR="00F51699" w:rsidRPr="00B96EB8">
        <w:rPr>
          <w:b/>
          <w:bCs/>
        </w:rPr>
        <w:t xml:space="preserve"> </w:t>
      </w:r>
      <w:r w:rsidR="003B6AFF" w:rsidRPr="00B96EB8">
        <w:rPr>
          <w:b/>
          <w:bCs/>
        </w:rPr>
        <w:t xml:space="preserve"> této</w:t>
      </w:r>
      <w:proofErr w:type="gramEnd"/>
      <w:r w:rsidR="003B6AFF" w:rsidRPr="00B96EB8">
        <w:rPr>
          <w:b/>
          <w:bCs/>
        </w:rPr>
        <w:t xml:space="preserve"> Smlouvy</w:t>
      </w:r>
      <w:r w:rsidR="00986FFF" w:rsidRPr="00B96EB8">
        <w:rPr>
          <w:b/>
          <w:bCs/>
        </w:rPr>
        <w:t xml:space="preserve"> – Položkový rozpočet</w:t>
      </w:r>
      <w:r w:rsidR="00986FFF">
        <w:t>,</w:t>
      </w:r>
      <w:r w:rsidR="003341DC">
        <w:t xml:space="preserve"> který tvoří</w:t>
      </w:r>
      <w:r w:rsidR="00986FFF">
        <w:t xml:space="preserve"> Specifikace</w:t>
      </w:r>
      <w:r w:rsidR="005F0E29">
        <w:t xml:space="preserve"> prací, včetně nabídkové ceny </w:t>
      </w:r>
      <w:r w:rsidR="00B96EB8">
        <w:t xml:space="preserve">od </w:t>
      </w:r>
      <w:r w:rsidR="005F0E29">
        <w:t>Zhotovitele, ze dne 1</w:t>
      </w:r>
      <w:r w:rsidR="002B471A">
        <w:t>6</w:t>
      </w:r>
      <w:r w:rsidR="005F0E29">
        <w:t>. 10</w:t>
      </w:r>
      <w:r w:rsidR="003B6AFF">
        <w:t>.</w:t>
      </w:r>
      <w:r w:rsidR="005F0E29">
        <w:t xml:space="preserve"> 2023.</w:t>
      </w:r>
    </w:p>
    <w:p w14:paraId="161B6F3D" w14:textId="21835FC9" w:rsidR="00B46AD0" w:rsidRDefault="009F7726">
      <w:pPr>
        <w:pStyle w:val="Clanek11"/>
      </w:pPr>
      <w:r w:rsidRPr="00730E6E">
        <w:t>Dílo</w:t>
      </w:r>
      <w:r w:rsidR="000B16AA" w:rsidRPr="00730E6E">
        <w:t xml:space="preserve"> </w:t>
      </w:r>
      <w:r w:rsidR="000B16AA">
        <w:t>a Inženýrská činnost jsou</w:t>
      </w:r>
      <w:r w:rsidR="000B16AA" w:rsidRPr="00730E6E">
        <w:t xml:space="preserve"> podrobně vymezen</w:t>
      </w:r>
      <w:r w:rsidR="000B16AA">
        <w:t>y</w:t>
      </w:r>
      <w:r w:rsidR="00600DA0" w:rsidRPr="00730E6E">
        <w:t xml:space="preserve"> v </w:t>
      </w:r>
      <w:r w:rsidR="00600DA0" w:rsidRPr="00730E6E">
        <w:rPr>
          <w:u w:val="single"/>
        </w:rPr>
        <w:t xml:space="preserve">Příloze č. </w:t>
      </w:r>
      <w:r w:rsidR="007117F0" w:rsidRPr="00730E6E">
        <w:rPr>
          <w:u w:val="single"/>
        </w:rPr>
        <w:t>2</w:t>
      </w:r>
      <w:r w:rsidR="00347DBE" w:rsidRPr="00347DBE">
        <w:t xml:space="preserve"> a v </w:t>
      </w:r>
      <w:r w:rsidR="00347DBE">
        <w:rPr>
          <w:u w:val="single"/>
        </w:rPr>
        <w:t>Příloze č. 4</w:t>
      </w:r>
      <w:r w:rsidR="0025502D" w:rsidRPr="00730E6E">
        <w:t xml:space="preserve"> </w:t>
      </w:r>
      <w:r w:rsidR="006848A8" w:rsidRPr="00730E6E">
        <w:t>této Smlouvy</w:t>
      </w:r>
      <w:r w:rsidR="0005745F" w:rsidRPr="00730E6E">
        <w:t>.</w:t>
      </w:r>
    </w:p>
    <w:p w14:paraId="3AB911CD" w14:textId="77777777" w:rsidR="005F2D5E" w:rsidRDefault="00B225B7" w:rsidP="00B225B7">
      <w:pPr>
        <w:pStyle w:val="Clanek11"/>
      </w:pPr>
      <w:r w:rsidRPr="00730E6E">
        <w:t xml:space="preserve">Zhotovitel prohlašuje, že </w:t>
      </w:r>
    </w:p>
    <w:p w14:paraId="25068110" w14:textId="3E5139CD" w:rsidR="00B225B7" w:rsidRPr="00730E6E" w:rsidRDefault="00B225B7" w:rsidP="005F2D5E">
      <w:pPr>
        <w:pStyle w:val="Claneka"/>
      </w:pPr>
      <w:r w:rsidRPr="00730E6E">
        <w:t xml:space="preserve">v plném rozsahu </w:t>
      </w:r>
      <w:r w:rsidR="005F2D5E" w:rsidRPr="00730E6E">
        <w:t xml:space="preserve">se </w:t>
      </w:r>
      <w:r w:rsidRPr="00730E6E">
        <w:t>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 w:rsidR="005F2D5E">
        <w:t>;</w:t>
      </w:r>
    </w:p>
    <w:p w14:paraId="338EE8CF" w14:textId="65DEB103" w:rsidR="005F2D5E" w:rsidRDefault="00B225B7" w:rsidP="005F2D5E">
      <w:pPr>
        <w:pStyle w:val="Claneka"/>
      </w:pPr>
      <w:r w:rsidRPr="00730E6E">
        <w:t>překontroloval veškeré poskytnuté podklady</w:t>
      </w:r>
      <w:r w:rsidR="005F2D5E">
        <w:t xml:space="preserve">, </w:t>
      </w:r>
      <w:r w:rsidR="001E78E0">
        <w:t>jak jsou uvedeny v</w:t>
      </w:r>
      <w:r w:rsidR="005F2D5E">
        <w:t xml:space="preserve"> </w:t>
      </w:r>
      <w:r w:rsidR="005F2D5E" w:rsidRPr="005F2D5E">
        <w:rPr>
          <w:u w:val="single"/>
        </w:rPr>
        <w:t>Přílo</w:t>
      </w:r>
      <w:r w:rsidR="001E78E0">
        <w:rPr>
          <w:u w:val="single"/>
        </w:rPr>
        <w:t>ze</w:t>
      </w:r>
      <w:r w:rsidR="005F2D5E" w:rsidRPr="005F2D5E">
        <w:rPr>
          <w:u w:val="single"/>
        </w:rPr>
        <w:t xml:space="preserve"> č. 2</w:t>
      </w:r>
      <w:r w:rsidR="005F2D5E">
        <w:t xml:space="preserve">, </w:t>
      </w:r>
      <w:r w:rsidRPr="00730E6E">
        <w:t>porovnal a ověřil jejich správnost a proveditelnost Díla</w:t>
      </w:r>
      <w:r w:rsidR="005F2D5E">
        <w:t>;</w:t>
      </w:r>
    </w:p>
    <w:p w14:paraId="3A3048AB" w14:textId="6C48EA42" w:rsidR="005F2D5E" w:rsidRDefault="005F2D5E" w:rsidP="007561D8">
      <w:pPr>
        <w:pStyle w:val="Claneka"/>
      </w:pPr>
      <w:r w:rsidRPr="00730E6E">
        <w:t xml:space="preserve">Kontrolou </w:t>
      </w:r>
      <w:r w:rsidR="001E78E0">
        <w:t>podkladů</w:t>
      </w:r>
      <w:r w:rsidRPr="00730E6E">
        <w:t xml:space="preserve"> Zhotovitel nezjistil jakékoliv nesrovnalosti, které by mu bránily provést Dílo úplné, odpovídající kvality, schopné funkce a předání Objednateli</w:t>
      </w:r>
      <w:r>
        <w:t>.</w:t>
      </w:r>
    </w:p>
    <w:p w14:paraId="081D1F47" w14:textId="387D8794" w:rsidR="006848A8" w:rsidRPr="00730E6E" w:rsidRDefault="00FC3B77" w:rsidP="00B225B7">
      <w:pPr>
        <w:pStyle w:val="Nadpis1"/>
      </w:pPr>
      <w:r>
        <w:t>Obchodní podmínky a pojmy</w:t>
      </w:r>
    </w:p>
    <w:p w14:paraId="63F36423" w14:textId="323FF949" w:rsidR="006E1C5A" w:rsidRDefault="008360E9">
      <w:pPr>
        <w:pStyle w:val="Clanek11"/>
      </w:pPr>
      <w:r>
        <w:t>N</w:t>
      </w:r>
      <w:r w:rsidR="004C228F">
        <w:t xml:space="preserve">edílnou součástí této Smlouvy </w:t>
      </w:r>
      <w:r w:rsidR="00B44081">
        <w:t>jsou jako její</w:t>
      </w:r>
      <w:r w:rsidR="004C228F">
        <w:t xml:space="preserve"> </w:t>
      </w:r>
      <w:r w:rsidR="004C228F" w:rsidRPr="00B96EB8">
        <w:rPr>
          <w:b/>
          <w:bCs w:val="0"/>
          <w:u w:val="single"/>
        </w:rPr>
        <w:t>Příloha č. 1</w:t>
      </w:r>
      <w:r w:rsidR="004C228F" w:rsidRPr="00B96EB8">
        <w:rPr>
          <w:b/>
          <w:bCs w:val="0"/>
        </w:rPr>
        <w:t xml:space="preserve"> – Všeobecné </w:t>
      </w:r>
      <w:bookmarkStart w:id="0" w:name="_Hlk55160690"/>
      <w:r w:rsidR="004C228F" w:rsidRPr="00B96EB8">
        <w:rPr>
          <w:b/>
          <w:bCs w:val="0"/>
        </w:rPr>
        <w:t>obchodní podmínky</w:t>
      </w:r>
      <w:r w:rsidR="004C228F" w:rsidRPr="006E7F0C">
        <w:t xml:space="preserve"> </w:t>
      </w:r>
      <w:r w:rsidR="006716B2">
        <w:t xml:space="preserve">pro </w:t>
      </w:r>
      <w:r w:rsidR="00323FB8">
        <w:t xml:space="preserve">stavební </w:t>
      </w:r>
      <w:r w:rsidR="006716B2">
        <w:t>a projektovou činnost</w:t>
      </w:r>
      <w:bookmarkEnd w:id="0"/>
      <w:r w:rsidR="000F045D">
        <w:t xml:space="preserve"> (dále jen „</w:t>
      </w:r>
      <w:r w:rsidR="000F045D" w:rsidRPr="000F045D">
        <w:rPr>
          <w:b/>
        </w:rPr>
        <w:t>Obchodní podmínky</w:t>
      </w:r>
      <w:r w:rsidR="000F045D">
        <w:t>“)</w:t>
      </w:r>
      <w:r>
        <w:t xml:space="preserve">. Zhotovitel podpisem této Smlouvy </w:t>
      </w:r>
      <w:r w:rsidR="004C228F">
        <w:t xml:space="preserve">prohlašuje, že </w:t>
      </w:r>
      <w:r w:rsidR="000F045D">
        <w:t xml:space="preserve">Obchodní </w:t>
      </w:r>
      <w:r w:rsidR="004C228F">
        <w:t xml:space="preserve">podmínky byly přiloženy ke Smlouvě, </w:t>
      </w:r>
      <w:r w:rsidR="00B33D38">
        <w:t>řádně</w:t>
      </w:r>
      <w:r w:rsidR="004C228F">
        <w:t xml:space="preserve"> s</w:t>
      </w:r>
      <w:r w:rsidR="00B44081">
        <w:t xml:space="preserve">e s nimi seznámil </w:t>
      </w:r>
      <w:r w:rsidR="004C228F">
        <w:t>a s jejich použitím</w:t>
      </w:r>
      <w:r w:rsidR="00ED4415">
        <w:t xml:space="preserve"> bez výhrad</w:t>
      </w:r>
      <w:r w:rsidR="004C228F">
        <w:t xml:space="preserve"> souhlasí.</w:t>
      </w:r>
    </w:p>
    <w:p w14:paraId="61775E7D" w14:textId="2A28DA03" w:rsidR="000F045D" w:rsidRPr="006F32F9" w:rsidRDefault="000F045D" w:rsidP="00FC3B77">
      <w:pPr>
        <w:pStyle w:val="Clanek11"/>
      </w:pPr>
      <w:bookmarkStart w:id="1" w:name="_Ref20866085"/>
      <w:r w:rsidRPr="006F32F9">
        <w:t xml:space="preserve">Strany si pro účely této Smlouvy sjednávají, že </w:t>
      </w:r>
      <w:bookmarkStart w:id="2" w:name="_Hlk54102329"/>
      <w:r w:rsidRPr="006F32F9">
        <w:t>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bookmarkEnd w:id="2"/>
    <w:p w14:paraId="6A26FCA6" w14:textId="7EFD6910" w:rsidR="00210BAA" w:rsidRDefault="00B44081" w:rsidP="00FC3B77">
      <w:pPr>
        <w:pStyle w:val="Clanek11"/>
      </w:pPr>
      <w:r>
        <w:t xml:space="preserve">Není-li v této Smlouvě výslovně ujednáno jinak, řídí se práva a závazky Stran Obchodními podmínkami. </w:t>
      </w:r>
      <w:r w:rsidR="00210BAA">
        <w:t xml:space="preserve"> </w:t>
      </w:r>
    </w:p>
    <w:p w14:paraId="0ED278A6" w14:textId="42A4A6AF" w:rsidR="00D771C6" w:rsidRPr="00BF62F9" w:rsidRDefault="00D771C6" w:rsidP="00FC3B77">
      <w:pPr>
        <w:pStyle w:val="Clanek11"/>
      </w:pPr>
      <w:r w:rsidRPr="00BF62F9">
        <w:t>Pro vyloučení jakýchkoliv pochybností o vztahu Smlouvy</w:t>
      </w:r>
      <w:r w:rsidR="008D079B">
        <w:t>, Obchodních podmínek</w:t>
      </w:r>
      <w:r w:rsidRPr="00BF62F9">
        <w:t xml:space="preserve"> a </w:t>
      </w:r>
      <w:r w:rsidR="004817A2">
        <w:t xml:space="preserve">podmínek </w:t>
      </w:r>
      <w:r w:rsidR="004817A2">
        <w:lastRenderedPageBreak/>
        <w:t>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 w:rsidR="007F4B9E">
        <w:rPr>
          <w:b/>
        </w:rPr>
        <w:t>Podmínky zadání</w:t>
      </w:r>
      <w:r w:rsidRPr="00BF62F9">
        <w:t>“) jsou stanovena tato výkladová pravidla:</w:t>
      </w:r>
    </w:p>
    <w:p w14:paraId="4A43F861" w14:textId="5AADC4C8" w:rsidR="008D079B" w:rsidRDefault="008D079B" w:rsidP="008D079B">
      <w:pPr>
        <w:pStyle w:val="Claneka"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07BE7548" w14:textId="419B5ECA" w:rsidR="008D079B" w:rsidRDefault="008D079B" w:rsidP="008D079B">
      <w:pPr>
        <w:pStyle w:val="Claneka"/>
      </w:pPr>
      <w:r w:rsidRPr="00D771C6">
        <w:t xml:space="preserve">v případě rozporu mezi ustanoveními Smlouvy a </w:t>
      </w:r>
      <w:r w:rsidR="007F4B9E">
        <w:t>Podmín</w:t>
      </w:r>
      <w:r w:rsidR="00FD6D9A">
        <w:t>ek</w:t>
      </w:r>
      <w:r w:rsidR="007F4B9E">
        <w:t xml:space="preserve"> zadání</w:t>
      </w:r>
      <w:r w:rsidRPr="00D771C6">
        <w:t xml:space="preserve"> budou mít přednost ustanovení Smlouvy</w:t>
      </w:r>
      <w:r>
        <w:t>;</w:t>
      </w:r>
    </w:p>
    <w:p w14:paraId="30A60B39" w14:textId="009055B6" w:rsidR="008D079B" w:rsidRDefault="008D079B" w:rsidP="008D079B">
      <w:pPr>
        <w:pStyle w:val="Claneka"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 w:rsidR="007F4B9E">
        <w:t>Podmínek zadání</w:t>
      </w:r>
      <w:r w:rsidRPr="00D771C6">
        <w:t xml:space="preserve"> budou mít přednost ustanovení </w:t>
      </w:r>
      <w:r>
        <w:t>Obchodních podmínek.</w:t>
      </w:r>
    </w:p>
    <w:p w14:paraId="3B6B2DE1" w14:textId="3C34D0EE" w:rsidR="00D771C6" w:rsidRPr="00D771C6" w:rsidRDefault="00D771C6" w:rsidP="00FC3B77">
      <w:pPr>
        <w:pStyle w:val="Claneka"/>
      </w:pPr>
      <w:r w:rsidRPr="00D771C6">
        <w:t xml:space="preserve">v případě jakékoliv nejistoty ohledně výkladu ustanovení Smlouvy budou ustanovení </w:t>
      </w:r>
      <w:r w:rsidR="008D079B">
        <w:t xml:space="preserve">Smlouvy </w:t>
      </w:r>
      <w:r w:rsidRPr="00D771C6">
        <w:t xml:space="preserve">vykládána tak, aby v co nejširší míře zohledňovala účel Veřejné zakázky vyjádřený </w:t>
      </w:r>
      <w:r w:rsidR="007F4B9E">
        <w:t>Podmínkami zadání</w:t>
      </w:r>
      <w:r w:rsidRPr="00D771C6">
        <w:t>;</w:t>
      </w:r>
    </w:p>
    <w:p w14:paraId="19CBE5B6" w14:textId="1EA315CA" w:rsidR="00D771C6" w:rsidRPr="00D771C6" w:rsidRDefault="00D771C6" w:rsidP="00FC3B77">
      <w:pPr>
        <w:pStyle w:val="Claneka"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 w:rsidR="007F4B9E">
        <w:t>Podmínek zadání</w:t>
      </w:r>
      <w:r w:rsidRPr="00D771C6">
        <w:t>;</w:t>
      </w:r>
    </w:p>
    <w:p w14:paraId="1AD5E379" w14:textId="21E69009" w:rsidR="009B0820" w:rsidRPr="00730E6E" w:rsidRDefault="00FC3B77" w:rsidP="00DC13B3">
      <w:pPr>
        <w:pStyle w:val="Nadpis1"/>
      </w:pPr>
      <w:r>
        <w:t xml:space="preserve">Místo a </w:t>
      </w:r>
      <w:bookmarkEnd w:id="1"/>
      <w:r w:rsidR="004A018E" w:rsidRPr="00730E6E">
        <w:t>Doba provádění Díla</w:t>
      </w:r>
      <w:r w:rsidR="003127EB" w:rsidRPr="00730E6E">
        <w:t xml:space="preserve"> </w:t>
      </w:r>
    </w:p>
    <w:p w14:paraId="039419B6" w14:textId="2C1DDA85" w:rsidR="00FC3B77" w:rsidRPr="00FC3B77" w:rsidRDefault="00FC3B77" w:rsidP="00FC3B77">
      <w:pPr>
        <w:pStyle w:val="Clanek11"/>
      </w:pPr>
      <w:bookmarkStart w:id="3" w:name="_Ref40947754"/>
      <w:r w:rsidRPr="00FC3B77">
        <w:t xml:space="preserve">Místem plnění Díla je </w:t>
      </w:r>
      <w:r w:rsidR="00B01107" w:rsidRPr="4C8F3DB0">
        <w:t xml:space="preserve">Hlavní město Praha, ul. Dobříšská Praha </w:t>
      </w:r>
      <w:proofErr w:type="gramStart"/>
      <w:r w:rsidR="00B01107" w:rsidRPr="4C8F3DB0">
        <w:t>5</w:t>
      </w:r>
      <w:r w:rsidR="00B01107" w:rsidRPr="00FC3B77" w:rsidDel="00B01107">
        <w:rPr>
          <w:rFonts w:eastAsiaTheme="minorHAnsi"/>
        </w:rPr>
        <w:t xml:space="preserve"> </w:t>
      </w:r>
      <w:r w:rsidRPr="00FC3B77">
        <w:rPr>
          <w:rFonts w:eastAsiaTheme="minorHAnsi"/>
        </w:rPr>
        <w:t xml:space="preserve"> </w:t>
      </w:r>
      <w:r w:rsidR="006C2F7F">
        <w:rPr>
          <w:szCs w:val="22"/>
        </w:rPr>
        <w:t>a</w:t>
      </w:r>
      <w:proofErr w:type="gramEnd"/>
      <w:r w:rsidR="006C2F7F">
        <w:rPr>
          <w:szCs w:val="22"/>
        </w:rPr>
        <w:t xml:space="preserve"> sídlo Zhotovitele a místem předání sídlo Objednatele</w:t>
      </w:r>
      <w:r w:rsidR="006C2F7F" w:rsidRPr="00FC3B77">
        <w:rPr>
          <w:rFonts w:eastAsiaTheme="minorHAnsi"/>
        </w:rPr>
        <w:t xml:space="preserve"> </w:t>
      </w:r>
      <w:r w:rsidRPr="00FC3B77">
        <w:rPr>
          <w:rFonts w:eastAsiaTheme="minorHAnsi"/>
        </w:rPr>
        <w:t>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>“).</w:t>
      </w:r>
    </w:p>
    <w:p w14:paraId="4AE6E419" w14:textId="491EB88D" w:rsidR="009B03A0" w:rsidRPr="006D5113" w:rsidRDefault="00794760">
      <w:pPr>
        <w:pStyle w:val="Clanek11"/>
        <w:rPr>
          <w:i/>
        </w:rPr>
      </w:pPr>
      <w:bookmarkStart w:id="4" w:name="_Ref54101563"/>
      <w:r w:rsidRPr="00730E6E">
        <w:t xml:space="preserve">Termín zahájení provádění Díla: </w:t>
      </w:r>
      <w:r>
        <w:t xml:space="preserve">nejdříve okamžikem uveřejnění této Smlouvy v registru smluv v souladu s článkem </w:t>
      </w:r>
      <w:r>
        <w:fldChar w:fldCharType="begin"/>
      </w:r>
      <w:r>
        <w:instrText xml:space="preserve"> REF _Ref40887820 \r \h </w:instrText>
      </w:r>
      <w:r>
        <w:fldChar w:fldCharType="separate"/>
      </w:r>
      <w:r w:rsidR="00724DC1">
        <w:t>14.2</w:t>
      </w:r>
      <w:r>
        <w:fldChar w:fldCharType="end"/>
      </w:r>
      <w:r>
        <w:t xml:space="preserve"> Smlouvy. </w:t>
      </w:r>
      <w:bookmarkEnd w:id="3"/>
      <w:bookmarkEnd w:id="4"/>
    </w:p>
    <w:p w14:paraId="51EFB8D7" w14:textId="47FE5678" w:rsidR="00A335D7" w:rsidRDefault="00794760">
      <w:pPr>
        <w:pStyle w:val="Clanek11"/>
      </w:pPr>
      <w:r w:rsidRPr="006D5113">
        <w:t xml:space="preserve">Termín dokončení Díla: </w:t>
      </w:r>
      <w:r w:rsidR="002B471A" w:rsidRPr="00EB1C91">
        <w:rPr>
          <w:b/>
          <w:bCs w:val="0"/>
        </w:rPr>
        <w:t xml:space="preserve">do 28. </w:t>
      </w:r>
      <w:r w:rsidR="00B01107" w:rsidRPr="00EB1C91">
        <w:rPr>
          <w:b/>
          <w:bCs w:val="0"/>
        </w:rPr>
        <w:t>0</w:t>
      </w:r>
      <w:r w:rsidR="001470F4" w:rsidRPr="00EB1C91">
        <w:rPr>
          <w:b/>
          <w:bCs w:val="0"/>
        </w:rPr>
        <w:t>2</w:t>
      </w:r>
      <w:r w:rsidR="002B471A" w:rsidRPr="00EB1C91">
        <w:rPr>
          <w:b/>
          <w:bCs w:val="0"/>
        </w:rPr>
        <w:t xml:space="preserve">. </w:t>
      </w:r>
      <w:r w:rsidR="00B01107" w:rsidRPr="00EB1C91">
        <w:rPr>
          <w:b/>
          <w:bCs w:val="0"/>
        </w:rPr>
        <w:t>2024</w:t>
      </w:r>
      <w:r w:rsidR="00366D08" w:rsidRPr="00EB1C91">
        <w:rPr>
          <w:b/>
          <w:bCs w:val="0"/>
        </w:rPr>
        <w:t>.</w:t>
      </w:r>
    </w:p>
    <w:p w14:paraId="12E1786D" w14:textId="56903DA9" w:rsidR="0052771D" w:rsidRDefault="002F4361">
      <w:pPr>
        <w:pStyle w:val="Clanek11"/>
      </w:pPr>
      <w:bookmarkStart w:id="5" w:name="_Ref20859231"/>
      <w:r w:rsidRPr="00730E6E">
        <w:t xml:space="preserve">Zhotovitel se zavazuje </w:t>
      </w:r>
      <w:r w:rsidR="00FC3B77">
        <w:t>provádět Dílo v souladu s</w:t>
      </w:r>
      <w:r w:rsidRPr="00730E6E">
        <w:t xml:space="preserve"> </w:t>
      </w:r>
      <w:r w:rsidR="0052771D" w:rsidRPr="00730E6E">
        <w:t>harmonogram</w:t>
      </w:r>
      <w:r w:rsidR="00FC3B77">
        <w:t>em</w:t>
      </w:r>
      <w:r w:rsidR="0052771D" w:rsidRPr="00730E6E">
        <w:t xml:space="preserve"> prací</w:t>
      </w:r>
      <w:r w:rsidRPr="00730E6E">
        <w:t>, který</w:t>
      </w:r>
      <w:r w:rsidR="0052771D" w:rsidRPr="00730E6E">
        <w:t xml:space="preserve"> </w:t>
      </w:r>
      <w:proofErr w:type="gramStart"/>
      <w:r w:rsidR="0052771D" w:rsidRPr="00730E6E">
        <w:t>tvoří</w:t>
      </w:r>
      <w:proofErr w:type="gramEnd"/>
      <w:r w:rsidR="0052771D" w:rsidRPr="00366D08">
        <w:rPr>
          <w:b/>
          <w:bCs w:val="0"/>
        </w:rPr>
        <w:t xml:space="preserve"> </w:t>
      </w:r>
      <w:r w:rsidR="0052771D" w:rsidRPr="00366D08">
        <w:rPr>
          <w:b/>
          <w:bCs w:val="0"/>
          <w:u w:val="single"/>
        </w:rPr>
        <w:t>Přílohu č.</w:t>
      </w:r>
      <w:r w:rsidR="0000380E" w:rsidRPr="00366D08">
        <w:rPr>
          <w:b/>
          <w:bCs w:val="0"/>
          <w:u w:val="single"/>
        </w:rPr>
        <w:t> </w:t>
      </w:r>
      <w:r w:rsidR="0052771D" w:rsidRPr="00366D08">
        <w:rPr>
          <w:b/>
          <w:bCs w:val="0"/>
          <w:u w:val="single"/>
        </w:rPr>
        <w:t>3</w:t>
      </w:r>
      <w:r w:rsidR="0052771D" w:rsidRPr="00730E6E">
        <w:t xml:space="preserve"> této Smlouvy</w:t>
      </w:r>
      <w:r w:rsidR="007A595A">
        <w:t xml:space="preserve"> (</w:t>
      </w:r>
      <w:r w:rsidR="008360E9">
        <w:t xml:space="preserve">dále jen </w:t>
      </w:r>
      <w:r w:rsidR="007A595A">
        <w:t>„</w:t>
      </w:r>
      <w:r w:rsidR="007A595A">
        <w:rPr>
          <w:b/>
        </w:rPr>
        <w:t>Harmonogram</w:t>
      </w:r>
      <w:r w:rsidR="007A595A">
        <w:t>“)</w:t>
      </w:r>
      <w:r w:rsidR="0090620D">
        <w:rPr>
          <w:rStyle w:val="normaltextrun"/>
        </w:rPr>
        <w:t>.</w:t>
      </w:r>
    </w:p>
    <w:p w14:paraId="0572837E" w14:textId="7301DD6C" w:rsidR="00AA6BE6" w:rsidRPr="00730E6E" w:rsidRDefault="00AA6BE6" w:rsidP="00AA6BE6">
      <w:pPr>
        <w:pStyle w:val="Clanek11"/>
      </w:pPr>
      <w:r>
        <w:t>Zhotovitel se zavazuje provádět Inženýrskou činnost v souladu s</w:t>
      </w:r>
      <w:r w:rsidR="0090620D">
        <w:t> </w:t>
      </w:r>
      <w:r>
        <w:t>Harmonogramem</w:t>
      </w:r>
      <w:r w:rsidR="0090620D">
        <w:rPr>
          <w:rStyle w:val="normaltextrun"/>
        </w:rPr>
        <w:t>.</w:t>
      </w:r>
    </w:p>
    <w:bookmarkEnd w:id="5"/>
    <w:p w14:paraId="2D256795" w14:textId="2DA46400" w:rsidR="00855326" w:rsidRPr="00393E91" w:rsidRDefault="00855326">
      <w:pPr>
        <w:pStyle w:val="Clanek11"/>
        <w:rPr>
          <w:b/>
          <w:i/>
        </w:rPr>
      </w:pPr>
      <w:r w:rsidRPr="00730E6E">
        <w:t>Zhotovitel je oprávněn dokončit dílčí části Díla nebo Dílo jako cel</w:t>
      </w:r>
      <w:r w:rsidR="00D614C1" w:rsidRPr="00730E6E">
        <w:t>ek</w:t>
      </w:r>
      <w:r w:rsidRPr="00730E6E">
        <w:t xml:space="preserve"> i před termín</w:t>
      </w:r>
      <w:r w:rsidR="001D247F">
        <w:t>em uvedeným v</w:t>
      </w:r>
      <w:r w:rsidR="00FC3B77">
        <w:t> </w:t>
      </w:r>
      <w:proofErr w:type="gramStart"/>
      <w:r w:rsidR="001D247F">
        <w:t>čl</w:t>
      </w:r>
      <w:r w:rsidR="00FC3B77">
        <w:t>ánk</w:t>
      </w:r>
      <w:r w:rsidR="00CB2FF2">
        <w:t>u</w:t>
      </w:r>
      <w:r w:rsidR="00FC3B77">
        <w:t xml:space="preserve"> </w:t>
      </w:r>
      <w:r w:rsidR="007C30B0">
        <w:t> </w:t>
      </w:r>
      <w:r w:rsidR="00FD55C7">
        <w:t>4.</w:t>
      </w:r>
      <w:r w:rsidR="00794760">
        <w:t>3</w:t>
      </w:r>
      <w:proofErr w:type="gramEnd"/>
      <w:r w:rsidR="001D247F">
        <w:t xml:space="preserve"> </w:t>
      </w:r>
      <w:r w:rsidR="00EC2743">
        <w:t>této Smlouvy a termíny</w:t>
      </w:r>
      <w:r w:rsidR="007A595A">
        <w:t xml:space="preserve"> uvedenými v</w:t>
      </w:r>
      <w:r w:rsidR="00EC2743">
        <w:t> </w:t>
      </w:r>
      <w:r w:rsidR="007A595A">
        <w:t>Harmonogramu</w:t>
      </w:r>
      <w:r w:rsidR="00EC2743">
        <w:t>, jsou-li termíny pro dokončení dílčích částí Díla stanoveny v Harmonogramu</w:t>
      </w:r>
      <w:r w:rsidRPr="00730E6E">
        <w:t>, bude-li Objednatele nejméně pět (5) pracovních dní předem o takové skutečnosti písemně informovat</w:t>
      </w:r>
      <w:r w:rsidR="00AA6BE6">
        <w:t>.</w:t>
      </w:r>
    </w:p>
    <w:p w14:paraId="5F77684A" w14:textId="4DF9B022" w:rsidR="00393E91" w:rsidRPr="00347DBE" w:rsidRDefault="00393E91">
      <w:pPr>
        <w:pStyle w:val="Clanek11"/>
        <w:rPr>
          <w:b/>
          <w:i/>
        </w:rPr>
      </w:pPr>
      <w:r>
        <w:t xml:space="preserve">Dílo je řádně zhotoveno podle této Smlouvy v okamžiku, kdy bude Dílo předáno Zhotovitelem Objednateli na základě akceptačního řízení a podpisu akceptačního protokolu, přičemž náležitosti akceptačního řízení blíže stanoví </w:t>
      </w:r>
      <w:r w:rsidR="008B7DE1">
        <w:t>Obchodní podmínky.</w:t>
      </w:r>
    </w:p>
    <w:p w14:paraId="1BC898CF" w14:textId="77777777" w:rsidR="008840D5" w:rsidRDefault="00347DBE" w:rsidP="0058710E">
      <w:pPr>
        <w:pStyle w:val="Clanek11"/>
        <w:rPr>
          <w:rStyle w:val="normaltextrun"/>
        </w:rPr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</w:t>
      </w:r>
    </w:p>
    <w:p w14:paraId="5F25CEDF" w14:textId="77777777" w:rsidR="00AA6BE6" w:rsidRDefault="00AA6BE6" w:rsidP="00AA6BE6">
      <w:pPr>
        <w:pStyle w:val="Clanek11"/>
        <w:rPr>
          <w:rStyle w:val="normaltextrun"/>
        </w:rPr>
      </w:pPr>
      <w:r>
        <w:rPr>
          <w:rStyle w:val="normaltextrun"/>
        </w:rPr>
        <w:t>V rámci předání výsledků Inženýrské činnosti se Zhotovitel zavazuje předat Objednateli:</w:t>
      </w:r>
    </w:p>
    <w:p w14:paraId="487E2005" w14:textId="68F7C842" w:rsidR="00AA6BE6" w:rsidRDefault="00AA6BE6" w:rsidP="00AA6BE6">
      <w:pPr>
        <w:pStyle w:val="Claneka"/>
      </w:pPr>
      <w:r>
        <w:t>Závěrečnou zprávu o provedení</w:t>
      </w:r>
      <w:r w:rsidRPr="00F12D6D">
        <w:t xml:space="preserve"> </w:t>
      </w:r>
      <w:r>
        <w:t xml:space="preserve">kontroly souladu stanovisek a vyjádření </w:t>
      </w:r>
      <w:r w:rsidRPr="00AA6BE6">
        <w:t>DOSS,</w:t>
      </w:r>
      <w:r>
        <w:t xml:space="preserve"> správců dopravní a technické infrastruktury a dalších účastníků stavebního řízení s převzatým projektem DUSP a o kontrole plat</w:t>
      </w:r>
      <w:r w:rsidR="00D00364">
        <w:t>n</w:t>
      </w:r>
      <w:r>
        <w:t>osti těchto stanovisek a vyjádření.</w:t>
      </w:r>
    </w:p>
    <w:p w14:paraId="43216663" w14:textId="77777777" w:rsidR="002A77BC" w:rsidRDefault="002A77BC" w:rsidP="00AA6BE6">
      <w:pPr>
        <w:pStyle w:val="Claneka"/>
      </w:pPr>
      <w:r>
        <w:t xml:space="preserve">Zprávu o aktualizaci průzkumu stávajících inženýrských sítí </w:t>
      </w:r>
    </w:p>
    <w:p w14:paraId="46184ACF" w14:textId="3127136F" w:rsidR="00AA6BE6" w:rsidRDefault="00AA6BE6" w:rsidP="00AA6BE6">
      <w:pPr>
        <w:pStyle w:val="Claneka"/>
        <w:rPr>
          <w:rStyle w:val="normaltextrun"/>
        </w:rPr>
      </w:pPr>
      <w:r>
        <w:t>další dokumenty uvedené v Příloze č. 2</w:t>
      </w:r>
    </w:p>
    <w:p w14:paraId="0143E42C" w14:textId="7D33F86D" w:rsidR="00FC3B77" w:rsidRPr="00692A59" w:rsidRDefault="00FC3B77" w:rsidP="006716B2">
      <w:pPr>
        <w:pStyle w:val="Nadpis1"/>
      </w:pPr>
      <w:r>
        <w:t>cena díla</w:t>
      </w:r>
      <w:r w:rsidR="003E544C">
        <w:t xml:space="preserve"> a platební podmínky</w:t>
      </w:r>
    </w:p>
    <w:p w14:paraId="0C953B96" w14:textId="33736ADD" w:rsidR="008B7DE1" w:rsidRPr="00BF62F9" w:rsidRDefault="008B7DE1" w:rsidP="008B7DE1">
      <w:pPr>
        <w:pStyle w:val="Clanek11"/>
        <w:rPr>
          <w:rStyle w:val="normaltextrun"/>
          <w:szCs w:val="22"/>
        </w:rPr>
      </w:pPr>
      <w:r w:rsidRPr="00BF62F9">
        <w:rPr>
          <w:rStyle w:val="normaltextrun"/>
          <w:szCs w:val="22"/>
        </w:rPr>
        <w:t>Cena Díla</w:t>
      </w:r>
      <w:r w:rsidR="0090620D" w:rsidRPr="00BF62F9">
        <w:rPr>
          <w:rStyle w:val="normaltextrun"/>
          <w:szCs w:val="22"/>
        </w:rPr>
        <w:t xml:space="preserve"> </w:t>
      </w:r>
      <w:r w:rsidR="0090620D">
        <w:rPr>
          <w:rStyle w:val="normaltextrun"/>
          <w:szCs w:val="22"/>
        </w:rPr>
        <w:t>a odměna za Inženýrskou činnost</w:t>
      </w:r>
      <w:r w:rsidRPr="00BF62F9">
        <w:rPr>
          <w:rStyle w:val="normaltextrun"/>
          <w:szCs w:val="22"/>
        </w:rPr>
        <w:t xml:space="preserve">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 w:rsidR="006716B2">
        <w:rPr>
          <w:rStyle w:val="normaltextrun"/>
          <w:szCs w:val="22"/>
        </w:rPr>
        <w:t xml:space="preserve">jako </w:t>
      </w:r>
      <w:r w:rsidRPr="0090620D">
        <w:rPr>
          <w:rStyle w:val="normaltextrun"/>
          <w:b/>
          <w:szCs w:val="22"/>
          <w:u w:val="single"/>
        </w:rPr>
        <w:t>Příloh</w:t>
      </w:r>
      <w:r w:rsidR="006716B2" w:rsidRPr="0090620D">
        <w:rPr>
          <w:rStyle w:val="normaltextrun"/>
          <w:b/>
          <w:szCs w:val="22"/>
          <w:u w:val="single"/>
        </w:rPr>
        <w:t>a</w:t>
      </w:r>
      <w:r w:rsidRPr="0090620D">
        <w:rPr>
          <w:rStyle w:val="normaltextrun"/>
          <w:b/>
          <w:szCs w:val="22"/>
          <w:u w:val="single"/>
        </w:rPr>
        <w:t xml:space="preserve"> č. </w:t>
      </w:r>
      <w:r w:rsidR="00347DBE" w:rsidRPr="0090620D">
        <w:rPr>
          <w:rStyle w:val="normaltextrun"/>
          <w:b/>
          <w:szCs w:val="22"/>
          <w:u w:val="single"/>
        </w:rPr>
        <w:t>4</w:t>
      </w:r>
      <w:r w:rsidR="00347DBE" w:rsidRPr="00BF62F9">
        <w:rPr>
          <w:rStyle w:val="normaltextrun"/>
          <w:szCs w:val="22"/>
        </w:rPr>
        <w:t xml:space="preserve"> </w:t>
      </w:r>
      <w:r w:rsidR="006716B2" w:rsidRPr="00BF62F9">
        <w:rPr>
          <w:rStyle w:val="normaltextrun"/>
          <w:szCs w:val="22"/>
        </w:rPr>
        <w:t xml:space="preserve">nedílnou součástí </w:t>
      </w:r>
      <w:r w:rsidRPr="00BF62F9">
        <w:rPr>
          <w:rStyle w:val="normaltextrun"/>
          <w:szCs w:val="22"/>
        </w:rPr>
        <w:t>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</w:t>
      </w:r>
      <w:r w:rsidR="006716B2">
        <w:rPr>
          <w:rStyle w:val="normaltextrun"/>
          <w:szCs w:val="22"/>
        </w:rPr>
        <w:t>, přičemž</w:t>
      </w:r>
      <w:r w:rsidRPr="00BF62F9">
        <w:rPr>
          <w:rStyle w:val="normaltextrun"/>
          <w:szCs w:val="22"/>
        </w:rPr>
        <w:t>:</w:t>
      </w:r>
    </w:p>
    <w:p w14:paraId="541B9579" w14:textId="4619ADCE" w:rsidR="008B7DE1" w:rsidRPr="008B7DE1" w:rsidRDefault="008B7DE1" w:rsidP="008B7DE1">
      <w:pPr>
        <w:pStyle w:val="Text11"/>
        <w:rPr>
          <w:rStyle w:val="eop"/>
        </w:rPr>
      </w:pPr>
      <w:r w:rsidRPr="008B7DE1">
        <w:rPr>
          <w:rStyle w:val="eop"/>
        </w:rPr>
        <w:t>Cena bez DPH</w:t>
      </w:r>
      <w:r w:rsidR="006716B2"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BF2ED2">
        <w:rPr>
          <w:rStyle w:val="eop"/>
        </w:rPr>
        <w:t xml:space="preserve">754 000,00 </w:t>
      </w:r>
      <w:r w:rsidRPr="008B7DE1">
        <w:rPr>
          <w:rStyle w:val="eop"/>
        </w:rPr>
        <w:t xml:space="preserve">Kč </w:t>
      </w:r>
      <w:r w:rsidR="00F20924">
        <w:rPr>
          <w:rStyle w:val="eop"/>
        </w:rPr>
        <w:t xml:space="preserve">bez DPH </w:t>
      </w:r>
      <w:r w:rsidRPr="008B7DE1">
        <w:rPr>
          <w:rStyle w:val="eop"/>
        </w:rPr>
        <w:t>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 w:rsidR="00A809A7">
        <w:rPr>
          <w:rStyle w:val="eop"/>
        </w:rPr>
        <w:t>;</w:t>
      </w:r>
    </w:p>
    <w:p w14:paraId="0DCEABBA" w14:textId="764A9454" w:rsidR="006619EC" w:rsidRDefault="006619EC" w:rsidP="006619EC">
      <w:pPr>
        <w:pStyle w:val="Clanek11"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  <w:r w:rsidR="0003771F">
        <w:rPr>
          <w:rStyle w:val="eop"/>
        </w:rPr>
        <w:t xml:space="preserve">  </w:t>
      </w:r>
      <w:r w:rsidR="0003771F" w:rsidRPr="004D1967">
        <w:rPr>
          <w:iCs w:val="0"/>
        </w:rPr>
        <w:t xml:space="preserve">K Ceně Díla </w:t>
      </w:r>
      <w:r w:rsidR="0003771F">
        <w:rPr>
          <w:iCs w:val="0"/>
        </w:rPr>
        <w:t xml:space="preserve">bude </w:t>
      </w:r>
      <w:r w:rsidR="0003771F" w:rsidRPr="004D1967">
        <w:rPr>
          <w:iCs w:val="0"/>
        </w:rPr>
        <w:t>připočtena DPH ve výši dle platných právních předpisů ke d</w:t>
      </w:r>
      <w:r w:rsidR="0003771F">
        <w:rPr>
          <w:iCs w:val="0"/>
        </w:rPr>
        <w:t>ni vzniku povinnosti přiznat daň</w:t>
      </w:r>
      <w:r w:rsidR="00515EBF">
        <w:rPr>
          <w:iCs w:val="0"/>
        </w:rPr>
        <w:t xml:space="preserve"> (je-li Zhotovitel plátce DPH)</w:t>
      </w:r>
      <w:r w:rsidR="0003771F">
        <w:rPr>
          <w:iCs w:val="0"/>
        </w:rPr>
        <w:t>.</w:t>
      </w:r>
    </w:p>
    <w:p w14:paraId="47B7B7EF" w14:textId="676220B8" w:rsidR="00BE3F4E" w:rsidRDefault="006619EC" w:rsidP="00AF462B">
      <w:pPr>
        <w:pStyle w:val="Clanek11"/>
        <w:numPr>
          <w:ilvl w:val="1"/>
          <w:numId w:val="6"/>
        </w:numPr>
      </w:pPr>
      <w:r w:rsidRPr="001B7B35">
        <w:t xml:space="preserve">Objednatel se zavazuje </w:t>
      </w:r>
      <w:r w:rsidR="002B2767" w:rsidRPr="00AF462B">
        <w:t>k úhradě</w:t>
      </w:r>
      <w:r w:rsidRPr="00AF462B">
        <w:t xml:space="preserve"> Ceny Díla Zhotoviteli na základě Faktury Zhotovitele, kterou je Zhotovitel oprávněn vystavit </w:t>
      </w:r>
      <w:r w:rsidR="00CB2FF2" w:rsidRPr="00AF462B">
        <w:t xml:space="preserve">a doručit Objednateli </w:t>
      </w:r>
      <w:r w:rsidRPr="00AF462B">
        <w:t xml:space="preserve">nejdříve v den podpisu Předávacího </w:t>
      </w:r>
      <w:r w:rsidRPr="00AF462B">
        <w:lastRenderedPageBreak/>
        <w:t>protokolu a nejpozději do 10 dnů po podpisu Předávacího protokolu oběma Stranami.</w:t>
      </w:r>
      <w:r w:rsidR="00DA49FA">
        <w:t xml:space="preserve">  Pro účely této Smlouvy sjednávají </w:t>
      </w:r>
      <w:r w:rsidR="00AF462B">
        <w:t>S</w:t>
      </w:r>
      <w:r w:rsidR="00DA49FA">
        <w:t xml:space="preserve">trany výhradně elektronickou fakturaci za podmínek níže uvedených a blíže specifikovaných v čl. </w:t>
      </w:r>
      <w:r w:rsidR="009225DE">
        <w:t>3.3 (g)</w:t>
      </w:r>
      <w:r w:rsidR="00DA49FA">
        <w:t xml:space="preserve"> </w:t>
      </w:r>
      <w:r w:rsidR="00DA49FA" w:rsidRPr="007828BF">
        <w:rPr>
          <w:u w:val="single"/>
        </w:rPr>
        <w:t>Přílohy č. 1</w:t>
      </w:r>
      <w:r w:rsidR="00DA49FA">
        <w:t xml:space="preserve"> této Smlouvy a s možností využití výhradně e-mailových adres k tomuto účelu uvedených v Příloze č. </w:t>
      </w:r>
      <w:r w:rsidR="003B4D94">
        <w:t>8</w:t>
      </w:r>
      <w:r w:rsidR="00DA49FA">
        <w:t xml:space="preserve"> této Smlouvy.</w:t>
      </w:r>
    </w:p>
    <w:p w14:paraId="4720AAAA" w14:textId="540616AA" w:rsidR="006619EC" w:rsidRPr="00BE3F4E" w:rsidRDefault="006619EC" w:rsidP="00AF462B">
      <w:pPr>
        <w:pStyle w:val="Clanek11"/>
        <w:numPr>
          <w:ilvl w:val="1"/>
          <w:numId w:val="6"/>
        </w:numPr>
      </w:pPr>
      <w:r w:rsidRPr="00BE3F4E">
        <w:t xml:space="preserve">Nedílnou součástí Faktury bude Předávací protokol podepsaný zástupci obou Stran. </w:t>
      </w:r>
      <w:r w:rsidRPr="00BE3F4E">
        <w:rPr>
          <w:rFonts w:cs="Times New Roman"/>
        </w:rPr>
        <w:t>Faktura musí dále obsahovat číslo této Smlouvy.</w:t>
      </w:r>
    </w:p>
    <w:p w14:paraId="4B400F61" w14:textId="0B7AC02B" w:rsidR="006619EC" w:rsidRPr="00BE3F4E" w:rsidRDefault="006619EC" w:rsidP="006619EC">
      <w:pPr>
        <w:pStyle w:val="Clanek11"/>
      </w:pPr>
      <w:r w:rsidRPr="00BE3F4E">
        <w:t>Dnem uskutečnění zdanitelného plnění je den podpisu Předávacího protokolu zástupci obou Stran</w:t>
      </w:r>
      <w:r w:rsidRPr="00BE3F4E">
        <w:rPr>
          <w:rFonts w:cs="Times New Roman"/>
        </w:rPr>
        <w:t>.</w:t>
      </w:r>
    </w:p>
    <w:p w14:paraId="7072AAC0" w14:textId="77777777" w:rsidR="002A77BC" w:rsidRDefault="008B5801" w:rsidP="002A77BC">
      <w:pPr>
        <w:pStyle w:val="Nadpis1"/>
        <w:numPr>
          <w:ilvl w:val="0"/>
          <w:numId w:val="6"/>
        </w:numPr>
      </w:pPr>
      <w:bookmarkStart w:id="6" w:name="_Ref54111601"/>
      <w:r>
        <w:t xml:space="preserve">Specifické </w:t>
      </w:r>
      <w:r w:rsidR="00031CE5">
        <w:t>závazky</w:t>
      </w:r>
      <w:bookmarkEnd w:id="6"/>
      <w:r w:rsidR="00A335D7">
        <w:rPr>
          <w:rStyle w:val="normaltextrun"/>
        </w:rPr>
        <w:t xml:space="preserve"> </w:t>
      </w:r>
      <w:r w:rsidR="002A77BC" w:rsidRPr="00730E6E">
        <w:t xml:space="preserve"> </w:t>
      </w:r>
    </w:p>
    <w:p w14:paraId="7A0D846D" w14:textId="77777777" w:rsidR="002A77BC" w:rsidRDefault="002A77BC" w:rsidP="002A77BC">
      <w:pPr>
        <w:pStyle w:val="Text11"/>
      </w:pPr>
      <w:r>
        <w:t xml:space="preserve">Nad rámec závazků obsažených v Obchodních podmínkách se Zhotovitel při provádění Díla a poskytování Inženýrské činnosti zavazuje dodržovat následující povinnosti: </w:t>
      </w:r>
    </w:p>
    <w:p w14:paraId="318F776B" w14:textId="77777777" w:rsidR="00263452" w:rsidRPr="00AE3AF1" w:rsidRDefault="002A77BC" w:rsidP="00263452">
      <w:pPr>
        <w:pStyle w:val="Clanek11"/>
        <w:numPr>
          <w:ilvl w:val="0"/>
          <w:numId w:val="0"/>
        </w:numPr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7A459B56" w14:textId="5ECB139B" w:rsidR="005957D9" w:rsidRPr="00ED5CA9" w:rsidRDefault="00263452" w:rsidP="00263452">
      <w:pPr>
        <w:pStyle w:val="Clanek11"/>
        <w:numPr>
          <w:ilvl w:val="1"/>
          <w:numId w:val="6"/>
        </w:numPr>
      </w:pPr>
      <w:r w:rsidRPr="00ED5CA9">
        <w:t xml:space="preserve">Zhotovitel je oprávněn plnit Smlouvu nebo její část, s výjimkou činností specifikovaných v čl. </w:t>
      </w:r>
      <w:r w:rsidRPr="00ED5CA9">
        <w:fldChar w:fldCharType="begin"/>
      </w:r>
      <w:r w:rsidRPr="00ED5CA9">
        <w:instrText xml:space="preserve"> REF _Ref44317534 \r \h  \* MERGEFORMAT </w:instrText>
      </w:r>
      <w:r w:rsidRPr="00ED5CA9">
        <w:fldChar w:fldCharType="separate"/>
      </w:r>
      <w:r>
        <w:t>6.2</w:t>
      </w:r>
      <w:r w:rsidRPr="00ED5CA9">
        <w:fldChar w:fldCharType="end"/>
      </w:r>
      <w:r w:rsidRPr="00ED5CA9">
        <w:t xml:space="preserve">, prostřednictvím poddodavatele. Využije-li Zhotovitel k plnění Smlouvy nebo její části poddodavatele, odpovídá Objednateli, jako by plnil sám. Seznam poddodavatelů </w:t>
      </w:r>
      <w:proofErr w:type="gramStart"/>
      <w:r w:rsidRPr="00ED5CA9">
        <w:t>tvoří</w:t>
      </w:r>
      <w:proofErr w:type="gramEnd"/>
      <w:r w:rsidRPr="00ED5CA9">
        <w:t xml:space="preserve"> Přílohu č. </w:t>
      </w:r>
      <w:r>
        <w:t>5</w:t>
      </w:r>
      <w:r w:rsidR="005957D9">
        <w:t>.</w:t>
      </w:r>
      <w:r w:rsidR="00862673" w:rsidRPr="00862673">
        <w:rPr>
          <w:b/>
          <w:bCs w:val="0"/>
          <w:szCs w:val="22"/>
        </w:rPr>
        <w:t xml:space="preserve"> </w:t>
      </w:r>
    </w:p>
    <w:p w14:paraId="53A1A5BE" w14:textId="77777777" w:rsidR="005957D9" w:rsidRPr="005957D9" w:rsidRDefault="00263452" w:rsidP="005957D9">
      <w:pPr>
        <w:pStyle w:val="Clanek11"/>
        <w:numPr>
          <w:ilvl w:val="1"/>
          <w:numId w:val="6"/>
        </w:numPr>
        <w:rPr>
          <w:color w:val="000000"/>
        </w:rPr>
      </w:pPr>
      <w:bookmarkStart w:id="7" w:name="_Ref44317534"/>
      <w:r w:rsidRPr="005957D9">
        <w:t>Zhotovitel se zavazuje, že níže uvedené činnosti bude realizovat vždy přímo (výhradně)</w:t>
      </w:r>
      <w:r w:rsidRPr="00BF62F9">
        <w:t xml:space="preserve"> on sám, </w:t>
      </w:r>
      <w:r>
        <w:t>to jest</w:t>
      </w:r>
      <w:r w:rsidRPr="00BF62F9">
        <w:t xml:space="preserve"> nevyužije k jejich realizaci poddodavatele:</w:t>
      </w:r>
      <w:bookmarkEnd w:id="7"/>
      <w:r w:rsidRPr="00BF62F9">
        <w:t xml:space="preserve"> </w:t>
      </w:r>
      <w:r w:rsidRPr="005957D9">
        <w:rPr>
          <w:b/>
        </w:rPr>
        <w:t>celý předmět Smlouvy.</w:t>
      </w:r>
    </w:p>
    <w:p w14:paraId="7B605312" w14:textId="77777777" w:rsidR="005957D9" w:rsidRPr="00ED5CA9" w:rsidRDefault="005957D9" w:rsidP="005957D9">
      <w:pPr>
        <w:pStyle w:val="Clanek11"/>
        <w:numPr>
          <w:ilvl w:val="1"/>
          <w:numId w:val="6"/>
        </w:numPr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395FCCB4" w14:textId="77777777" w:rsidR="005957D9" w:rsidRDefault="005957D9" w:rsidP="005957D9">
      <w:pPr>
        <w:pStyle w:val="Clanek11"/>
        <w:numPr>
          <w:ilvl w:val="1"/>
          <w:numId w:val="6"/>
        </w:numPr>
      </w:pPr>
      <w:r w:rsidRPr="00ED5CA9">
        <w:t xml:space="preserve">Změna poddodavatele Zhotovitele uvedeného </w:t>
      </w:r>
      <w:r w:rsidRPr="00DA49FA">
        <w:rPr>
          <w:u w:val="single"/>
        </w:rPr>
        <w:t>v Příloze č. 5</w:t>
      </w:r>
      <w:r w:rsidRPr="00ED5CA9">
        <w:t xml:space="preserve"> je možná pouze po předchozím písemném souhlasu Objednatele</w:t>
      </w:r>
      <w:r>
        <w:t>, jehož vzor je uveden v </w:t>
      </w:r>
      <w:r w:rsidRPr="00DA49FA">
        <w:rPr>
          <w:u w:val="single"/>
        </w:rPr>
        <w:t xml:space="preserve">Příloze č </w:t>
      </w:r>
      <w:r>
        <w:rPr>
          <w:u w:val="single"/>
        </w:rPr>
        <w:t>6</w:t>
      </w:r>
      <w:r w:rsidRPr="00ED5CA9">
        <w:t xml:space="preserve">. </w:t>
      </w:r>
      <w:r>
        <w:t>Objednatel nebude tento souhlas bezdůvodně odpírat.</w:t>
      </w:r>
    </w:p>
    <w:p w14:paraId="67E5062E" w14:textId="246A48ED" w:rsidR="00263452" w:rsidRPr="00263452" w:rsidRDefault="005957D9" w:rsidP="005957D9">
      <w:pPr>
        <w:pStyle w:val="Clanek11"/>
        <w:numPr>
          <w:ilvl w:val="1"/>
          <w:numId w:val="6"/>
        </w:numPr>
      </w:pPr>
      <w:r>
        <w:t>Nebudou-li k provedení díla využiti Poddodavatelé, ustanovení vztahující se ze své podstaty na Poddodavatele, se neaplikují.</w:t>
      </w:r>
    </w:p>
    <w:p w14:paraId="29117CEB" w14:textId="673B667C" w:rsidR="00571A78" w:rsidRPr="00026973" w:rsidRDefault="009B0820" w:rsidP="00DC13B3">
      <w:pPr>
        <w:pStyle w:val="Nadpis1"/>
      </w:pPr>
      <w:r w:rsidRPr="00730E6E">
        <w:t>Záruční doba </w:t>
      </w:r>
    </w:p>
    <w:p w14:paraId="1EF21AD1" w14:textId="7751B538" w:rsidR="00FC169D" w:rsidRPr="00730E6E" w:rsidRDefault="00FC169D">
      <w:pPr>
        <w:pStyle w:val="Clanek11"/>
      </w:pPr>
      <w:r w:rsidRPr="00730E6E">
        <w:t>Z</w:t>
      </w:r>
      <w:r w:rsidR="00C10FC8" w:rsidRPr="00730E6E">
        <w:t xml:space="preserve">áruční doba </w:t>
      </w:r>
      <w:r w:rsidR="009F7726" w:rsidRPr="00730E6E">
        <w:t>Díla</w:t>
      </w:r>
      <w:r w:rsidR="00C10FC8" w:rsidRPr="00730E6E">
        <w:t xml:space="preserve"> činí</w:t>
      </w:r>
      <w:r w:rsidRPr="00730E6E">
        <w:t xml:space="preserve"> </w:t>
      </w:r>
      <w:r w:rsidR="00DE54BB" w:rsidRPr="00DE54BB">
        <w:t>60 měsíců.</w:t>
      </w:r>
    </w:p>
    <w:p w14:paraId="0340E641" w14:textId="22CA71C3" w:rsidR="00031CE5" w:rsidRDefault="00031CE5" w:rsidP="00DC13B3">
      <w:pPr>
        <w:pStyle w:val="Nadpis1"/>
      </w:pPr>
      <w:bookmarkStart w:id="8" w:name="_Ref54111672"/>
      <w:bookmarkStart w:id="9" w:name="_Ref39665497"/>
      <w:r w:rsidRPr="00730E6E">
        <w:t>Pojištění</w:t>
      </w:r>
      <w:bookmarkEnd w:id="8"/>
      <w:r w:rsidR="00BF474A">
        <w:t xml:space="preserve"> </w:t>
      </w:r>
      <w:r w:rsidR="001C189B">
        <w:t>zhotovitele</w:t>
      </w:r>
    </w:p>
    <w:p w14:paraId="3E72C323" w14:textId="1FE1BEAD" w:rsidR="00BF474A" w:rsidRPr="00BF474A" w:rsidRDefault="00BF474A" w:rsidP="00BF474A">
      <w:pPr>
        <w:pStyle w:val="Clanek11"/>
      </w:pPr>
      <w:r w:rsidRPr="00BF474A">
        <w:rPr>
          <w:rStyle w:val="normaltextrun"/>
        </w:rPr>
        <w:t>Doba pojištění</w:t>
      </w:r>
      <w:r w:rsidR="00842D7B">
        <w:rPr>
          <w:rStyle w:val="normaltextrun"/>
        </w:rPr>
        <w:t xml:space="preserve"> </w:t>
      </w:r>
      <w:r w:rsidRPr="00BF474A">
        <w:rPr>
          <w:rStyle w:val="normaltextrun"/>
        </w:rPr>
        <w:t>dle Obchodních podmínek</w:t>
      </w:r>
      <w:r w:rsidR="0046593B">
        <w:rPr>
          <w:rStyle w:val="normaltextrun"/>
        </w:rPr>
        <w:t>:</w:t>
      </w:r>
      <w:r w:rsidR="002F1B62">
        <w:rPr>
          <w:rStyle w:val="normaltextrun"/>
        </w:rPr>
        <w:t xml:space="preserve"> </w:t>
      </w:r>
      <w:r w:rsidR="0046593B">
        <w:rPr>
          <w:rStyle w:val="normaltextrun"/>
        </w:rPr>
        <w:t>po celou dobu účinnosti Smlouvy a dále nejméně 3 měsíce po skončení účinnosti Smlouvy.</w:t>
      </w:r>
      <w:r w:rsidRPr="00BF474A">
        <w:rPr>
          <w:rStyle w:val="normaltextrun"/>
        </w:rPr>
        <w:t xml:space="preserve"> </w:t>
      </w:r>
    </w:p>
    <w:p w14:paraId="53B4F77F" w14:textId="749CDEA6" w:rsidR="00BF474A" w:rsidRPr="00BF474A" w:rsidRDefault="00BF474A" w:rsidP="00BF474A">
      <w:pPr>
        <w:pStyle w:val="Clanek11"/>
      </w:pPr>
      <w:r w:rsidRPr="00BF474A">
        <w:rPr>
          <w:rStyle w:val="normaltextrun"/>
        </w:rPr>
        <w:t>Minimální pojistná částka pojištění odpovědnosti za škodu způsobenou třetím osobám</w:t>
      </w:r>
      <w:r w:rsidR="00DE54BB">
        <w:rPr>
          <w:rStyle w:val="normaltextrun"/>
        </w:rPr>
        <w:t xml:space="preserve"> dle Obchodních podmínek je</w:t>
      </w:r>
      <w:r w:rsidRPr="00BF474A">
        <w:rPr>
          <w:rStyle w:val="normaltextrun"/>
        </w:rPr>
        <w:t xml:space="preserve"> </w:t>
      </w:r>
      <w:proofErr w:type="gramStart"/>
      <w:r w:rsidR="00842D7B">
        <w:rPr>
          <w:rStyle w:val="normaltextrun"/>
        </w:rPr>
        <w:t>1.000.000,-</w:t>
      </w:r>
      <w:proofErr w:type="gramEnd"/>
      <w:r w:rsidRPr="00BF474A">
        <w:rPr>
          <w:rStyle w:val="normaltextrun"/>
        </w:rPr>
        <w:t xml:space="preserve"> Kč (slovy: </w:t>
      </w:r>
      <w:r w:rsidR="00842D7B"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 w:rsidR="001C189B">
        <w:rPr>
          <w:rStyle w:val="normaltextrun"/>
        </w:rPr>
        <w:t xml:space="preserve"> </w:t>
      </w:r>
      <w:r w:rsidR="001C189B"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04BE3E5D" w14:textId="14393C96" w:rsidR="009D0630" w:rsidRPr="00EB338B" w:rsidRDefault="00701EFB" w:rsidP="009D0630">
      <w:pPr>
        <w:pStyle w:val="Nadpis1"/>
        <w:rPr>
          <w:b w:val="0"/>
        </w:rPr>
      </w:pPr>
      <w:bookmarkStart w:id="10" w:name="_Ref54110089"/>
      <w:r w:rsidRPr="009D0630">
        <w:rPr>
          <w:rStyle w:val="normaltextrun"/>
        </w:rPr>
        <w:t>Zajištění realizace Díla</w:t>
      </w:r>
      <w:r>
        <w:rPr>
          <w:rStyle w:val="normaltextrun"/>
        </w:rPr>
        <w:t xml:space="preserve"> a Inženýrské činnosti</w:t>
      </w:r>
      <w:r w:rsidR="00842D7B">
        <w:rPr>
          <w:rStyle w:val="normaltextrun"/>
        </w:rPr>
        <w:t xml:space="preserve"> </w:t>
      </w:r>
      <w:r w:rsidR="00842D7B" w:rsidRPr="00EB338B">
        <w:rPr>
          <w:rStyle w:val="normaltextrun"/>
          <w:b w:val="0"/>
          <w:i/>
        </w:rPr>
        <w:t>–</w:t>
      </w:r>
      <w:r w:rsidR="00DC5468">
        <w:rPr>
          <w:rStyle w:val="normaltextrun"/>
          <w:b w:val="0"/>
          <w:i/>
        </w:rPr>
        <w:t xml:space="preserve"> </w:t>
      </w:r>
      <w:r w:rsidR="00EB338B" w:rsidRPr="00EB338B">
        <w:rPr>
          <w:b w:val="0"/>
          <w:i/>
        </w:rPr>
        <w:t>neužije se</w:t>
      </w:r>
    </w:p>
    <w:p w14:paraId="6B5347A8" w14:textId="28F3DAAD" w:rsidR="009B0820" w:rsidRPr="00730E6E" w:rsidRDefault="009B0820" w:rsidP="00DC13B3">
      <w:pPr>
        <w:pStyle w:val="Nadpis1"/>
      </w:pPr>
      <w:r w:rsidRPr="00026973">
        <w:t>Smluvní</w:t>
      </w:r>
      <w:r w:rsidRPr="00730E6E">
        <w:t xml:space="preserve"> </w:t>
      </w:r>
      <w:r w:rsidR="00CD1920">
        <w:t>sankce</w:t>
      </w:r>
      <w:bookmarkEnd w:id="9"/>
      <w:bookmarkEnd w:id="10"/>
    </w:p>
    <w:p w14:paraId="7D1D8B04" w14:textId="5F75F1A7" w:rsidR="007D5620" w:rsidRPr="00730E6E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</w:t>
      </w:r>
      <w:r w:rsidR="007D5620" w:rsidRPr="00730E6E">
        <w:t xml:space="preserve"> prodlení </w:t>
      </w:r>
      <w:r w:rsidRPr="00730E6E">
        <w:t>Zhotovitele</w:t>
      </w:r>
      <w:r w:rsidR="00881438" w:rsidRPr="00730E6E">
        <w:t xml:space="preserve"> s</w:t>
      </w:r>
      <w:r w:rsidR="00F730A6" w:rsidRPr="00730E6E">
        <w:t>e splněním</w:t>
      </w:r>
      <w:r w:rsidR="00413245" w:rsidRPr="00730E6E">
        <w:t xml:space="preserve"> termínu</w:t>
      </w:r>
      <w:r w:rsidR="00F730A6" w:rsidRPr="00730E6E">
        <w:t xml:space="preserve"> </w:t>
      </w:r>
      <w:r w:rsidR="00413245" w:rsidRPr="00730E6E">
        <w:t xml:space="preserve">dokončení Díla </w:t>
      </w:r>
      <w:r w:rsidR="00FD55C7">
        <w:t xml:space="preserve">stanoveném v čl. 4.3 této Smlouvy </w:t>
      </w:r>
      <w:r w:rsidR="00413245" w:rsidRPr="00730E6E">
        <w:t>a jeho předání Objednateli k provedení akceptačního řízení</w:t>
      </w:r>
      <w:r w:rsidR="00FD55C7">
        <w:t xml:space="preserve">, </w:t>
      </w:r>
      <w:r w:rsidR="002A69C1">
        <w:t>a jsou-li sjednány</w:t>
      </w:r>
      <w:r w:rsidR="003643FF">
        <w:t xml:space="preserve"> dílčí termíny</w:t>
      </w:r>
      <w:r w:rsidR="002A69C1">
        <w:t xml:space="preserve"> v Harmonogramu, tak i v případě prodlení Zhotovitele se splněním termínu dokončení dílčí části Díla a jeho předání Objednateli stanoven</w:t>
      </w:r>
      <w:r w:rsidR="00876937">
        <w:t>ém</w:t>
      </w:r>
      <w:r w:rsidR="002A69C1">
        <w:t xml:space="preserve"> v Harmonogramu,</w:t>
      </w:r>
      <w:r w:rsidR="004B5E69" w:rsidRPr="00730E6E">
        <w:t xml:space="preserve"> </w:t>
      </w:r>
      <w:r w:rsidR="007D5620" w:rsidRPr="00730E6E">
        <w:t>a to ve</w:t>
      </w:r>
      <w:r w:rsidR="00842D7B">
        <w:t xml:space="preserve"> výši</w:t>
      </w:r>
      <w:r w:rsidR="007D5620" w:rsidRPr="00730E6E">
        <w:t xml:space="preserve"> </w:t>
      </w:r>
      <w:r w:rsidR="00701EFB" w:rsidRPr="00842D7B">
        <w:t>0,3 % z Ceny Díla</w:t>
      </w:r>
      <w:r w:rsidR="00842D7B">
        <w:rPr>
          <w:lang w:val="en-US"/>
        </w:rPr>
        <w:t xml:space="preserve"> za</w:t>
      </w:r>
      <w:r w:rsidR="00701EFB">
        <w:rPr>
          <w:lang w:val="en-US"/>
        </w:rPr>
        <w:t xml:space="preserve"> </w:t>
      </w:r>
      <w:r w:rsidR="00701EFB" w:rsidRPr="00730E6E">
        <w:t xml:space="preserve">každý započatý </w:t>
      </w:r>
      <w:r w:rsidR="00701EFB">
        <w:t>den prodlení</w:t>
      </w:r>
      <w:r w:rsidR="00C44B4D" w:rsidRPr="00730E6E">
        <w:t>;</w:t>
      </w:r>
    </w:p>
    <w:p w14:paraId="716B028D" w14:textId="0B0F9493" w:rsidR="007D5620" w:rsidRPr="00730E6E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 </w:t>
      </w:r>
      <w:r w:rsidR="007D5620" w:rsidRPr="00730E6E">
        <w:t xml:space="preserve">porušení povinnosti </w:t>
      </w:r>
      <w:r w:rsidRPr="00730E6E">
        <w:t>Zhotovitele</w:t>
      </w:r>
      <w:r w:rsidR="00FC0CE7" w:rsidRPr="00730E6E">
        <w:t xml:space="preserve"> provádět</w:t>
      </w:r>
      <w:r w:rsidR="007D5620" w:rsidRPr="00730E6E">
        <w:t xml:space="preserve"> </w:t>
      </w:r>
      <w:r w:rsidR="009F7726" w:rsidRPr="00730E6E">
        <w:t>Dílo</w:t>
      </w:r>
      <w:r w:rsidR="007D5620" w:rsidRPr="00730E6E">
        <w:t xml:space="preserve"> </w:t>
      </w:r>
      <w:r w:rsidR="00FC0CE7" w:rsidRPr="00730E6E">
        <w:t xml:space="preserve">řádně </w:t>
      </w:r>
      <w:r w:rsidR="007D5620" w:rsidRPr="00730E6E">
        <w:t xml:space="preserve">v souladu s touto </w:t>
      </w:r>
      <w:r w:rsidR="009F7726" w:rsidRPr="00730E6E">
        <w:t>Smlouvou</w:t>
      </w:r>
      <w:r w:rsidR="003D0EFB" w:rsidRPr="00730E6E">
        <w:t>,</w:t>
      </w:r>
      <w:r w:rsidR="00003407">
        <w:t xml:space="preserve"> jejími přílohami,</w:t>
      </w:r>
      <w:r w:rsidR="00C44B4D" w:rsidRPr="00730E6E">
        <w:t xml:space="preserve"> </w:t>
      </w:r>
      <w:r w:rsidR="003D0EFB" w:rsidRPr="00730E6E">
        <w:t xml:space="preserve">relevantními </w:t>
      </w:r>
      <w:r w:rsidR="00672E5A" w:rsidRPr="00730E6E">
        <w:t xml:space="preserve">obecně závaznými </w:t>
      </w:r>
      <w:r w:rsidR="003D0EFB" w:rsidRPr="00730E6E">
        <w:t>právními předpisy, technickými normami, rozhodnutími orgánů státní správy či samosprávy</w:t>
      </w:r>
      <w:r w:rsidR="007D5620" w:rsidRPr="00730E6E">
        <w:t xml:space="preserve">, a to ve výši </w:t>
      </w:r>
      <w:r w:rsidR="00701EFB" w:rsidRPr="00EB338B">
        <w:t>0,3 % z Ceny Díla</w:t>
      </w:r>
      <w:r w:rsidR="00701EFB" w:rsidRPr="00730E6E">
        <w:t xml:space="preserve"> </w:t>
      </w:r>
      <w:r w:rsidR="007D5620" w:rsidRPr="00730E6E">
        <w:t>za každý započatý den</w:t>
      </w:r>
      <w:r w:rsidR="00FC0CE7" w:rsidRPr="00730E6E">
        <w:t xml:space="preserve"> </w:t>
      </w:r>
      <w:r w:rsidR="0011298A" w:rsidRPr="00730E6E">
        <w:t xml:space="preserve">porušení ze </w:t>
      </w:r>
      <w:r w:rsidR="0011298A" w:rsidRPr="00730E6E">
        <w:lastRenderedPageBreak/>
        <w:t xml:space="preserve">strany </w:t>
      </w:r>
      <w:r w:rsidRPr="00730E6E">
        <w:t>Zhotovitele</w:t>
      </w:r>
      <w:r w:rsidR="007D5620" w:rsidRPr="00730E6E">
        <w:t xml:space="preserve">, a to až do doby uvedení </w:t>
      </w:r>
      <w:r w:rsidR="009F7726" w:rsidRPr="00730E6E">
        <w:t>Díla</w:t>
      </w:r>
      <w:r w:rsidR="007D5620" w:rsidRPr="00730E6E">
        <w:t xml:space="preserve"> do řádného stavu</w:t>
      </w:r>
      <w:r w:rsidR="00C44B4D" w:rsidRPr="00730E6E">
        <w:t xml:space="preserve"> či provedení nápravy porušení smluvní povinnosti</w:t>
      </w:r>
      <w:r w:rsidR="0011298A" w:rsidRPr="00730E6E">
        <w:t xml:space="preserve">. Nelze-li den zahájení porušení povinnosti </w:t>
      </w:r>
      <w:r w:rsidR="009B18F6" w:rsidRPr="00730E6E">
        <w:t>Z</w:t>
      </w:r>
      <w:r w:rsidR="0011298A" w:rsidRPr="00730E6E">
        <w:t>hotovitele dle tohoto bodu jednoznačně určit, počítá se</w:t>
      </w:r>
      <w:r w:rsidR="005963D9" w:rsidRPr="00730E6E">
        <w:t xml:space="preserve"> </w:t>
      </w:r>
      <w:r w:rsidR="00A553DF" w:rsidRPr="00730E6E">
        <w:t>S</w:t>
      </w:r>
      <w:r w:rsidR="0011298A" w:rsidRPr="00730E6E">
        <w:t xml:space="preserve">mluvní pokuta ode dne, kdy </w:t>
      </w:r>
      <w:r w:rsidRPr="00730E6E">
        <w:t>Objednatel</w:t>
      </w:r>
      <w:r w:rsidR="0011298A" w:rsidRPr="00730E6E">
        <w:t xml:space="preserve"> </w:t>
      </w:r>
      <w:proofErr w:type="gramStart"/>
      <w:r w:rsidR="0011298A" w:rsidRPr="00730E6E">
        <w:t>doručí</w:t>
      </w:r>
      <w:proofErr w:type="gramEnd"/>
      <w:r w:rsidR="0011298A" w:rsidRPr="00730E6E">
        <w:t xml:space="preserve"> </w:t>
      </w:r>
      <w:r w:rsidRPr="00730E6E">
        <w:t>Zhotoviteli</w:t>
      </w:r>
      <w:r w:rsidR="0011298A" w:rsidRPr="00730E6E">
        <w:t xml:space="preserve"> příslušnou výzvu k nápravě porušení</w:t>
      </w:r>
      <w:r w:rsidR="00C44B4D" w:rsidRPr="00730E6E">
        <w:t>;</w:t>
      </w:r>
    </w:p>
    <w:p w14:paraId="314DBCDB" w14:textId="23CD58FC" w:rsidR="007D5620" w:rsidRPr="00730E6E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</w:t>
      </w:r>
      <w:r w:rsidR="007D5620" w:rsidRPr="00730E6E">
        <w:t xml:space="preserve"> prodlení </w:t>
      </w:r>
      <w:r w:rsidRPr="00730E6E">
        <w:t>Zhotovitele</w:t>
      </w:r>
      <w:r w:rsidR="007D5620" w:rsidRPr="00730E6E">
        <w:t xml:space="preserve"> s</w:t>
      </w:r>
      <w:r w:rsidR="00835C29" w:rsidRPr="00730E6E">
        <w:t> </w:t>
      </w:r>
      <w:r w:rsidR="007D5620" w:rsidRPr="00730E6E">
        <w:t>odstraněním</w:t>
      </w:r>
      <w:r w:rsidR="00835C29" w:rsidRPr="00730E6E">
        <w:t xml:space="preserve"> (i)</w:t>
      </w:r>
      <w:r w:rsidR="007D5620" w:rsidRPr="00730E6E">
        <w:t xml:space="preserve"> va</w:t>
      </w:r>
      <w:r w:rsidR="00060B40" w:rsidRPr="00730E6E">
        <w:t xml:space="preserve">d </w:t>
      </w:r>
      <w:r w:rsidR="009F7726" w:rsidRPr="00730E6E">
        <w:t>Díla</w:t>
      </w:r>
      <w:r w:rsidR="00060B40" w:rsidRPr="00730E6E">
        <w:t xml:space="preserve"> zjištěných v</w:t>
      </w:r>
      <w:r w:rsidR="00FA1CA9" w:rsidRPr="00730E6E">
        <w:t xml:space="preserve"> rámci </w:t>
      </w:r>
      <w:r w:rsidR="007F5678" w:rsidRPr="00730E6E">
        <w:t>akceptačního řízení</w:t>
      </w:r>
      <w:r w:rsidR="005963D9" w:rsidRPr="00730E6E">
        <w:t xml:space="preserve"> </w:t>
      </w:r>
      <w:r w:rsidR="00F730A6" w:rsidRPr="00730E6E">
        <w:t>nebo</w:t>
      </w:r>
      <w:r w:rsidR="00835C29" w:rsidRPr="00730E6E">
        <w:t xml:space="preserve"> (</w:t>
      </w:r>
      <w:proofErr w:type="spellStart"/>
      <w:r w:rsidR="00835C29" w:rsidRPr="00730E6E">
        <w:t>ii</w:t>
      </w:r>
      <w:proofErr w:type="spellEnd"/>
      <w:r w:rsidR="00835C29" w:rsidRPr="00730E6E">
        <w:t>)</w:t>
      </w:r>
      <w:r w:rsidR="00F730A6" w:rsidRPr="00730E6E">
        <w:t xml:space="preserve"> vad díla zjištěných </w:t>
      </w:r>
      <w:r w:rsidR="00B3532D">
        <w:t>O</w:t>
      </w:r>
      <w:r w:rsidR="00B3532D" w:rsidRPr="00730E6E">
        <w:t xml:space="preserve">bjednatelem </w:t>
      </w:r>
      <w:r w:rsidR="00F730A6" w:rsidRPr="00730E6E">
        <w:t xml:space="preserve">při kontrole </w:t>
      </w:r>
      <w:r w:rsidR="00106D9D" w:rsidRPr="00730E6E">
        <w:t xml:space="preserve">Díla </w:t>
      </w:r>
      <w:r w:rsidR="00F730A6" w:rsidRPr="00730E6E">
        <w:t xml:space="preserve">v průběhu </w:t>
      </w:r>
      <w:r w:rsidR="00106D9D" w:rsidRPr="00730E6E">
        <w:t>jeho provádění</w:t>
      </w:r>
      <w:r w:rsidR="00F730A6" w:rsidRPr="00730E6E">
        <w:t xml:space="preserve">, na které </w:t>
      </w:r>
      <w:r w:rsidRPr="00730E6E">
        <w:t>Objednatel</w:t>
      </w:r>
      <w:r w:rsidR="00F730A6" w:rsidRPr="00730E6E">
        <w:t xml:space="preserve"> </w:t>
      </w:r>
      <w:r w:rsidRPr="00730E6E">
        <w:t>Zhotovitele</w:t>
      </w:r>
      <w:r w:rsidR="00F730A6" w:rsidRPr="00730E6E">
        <w:t xml:space="preserve"> písemně upozornil, </w:t>
      </w:r>
      <w:r w:rsidR="00104C43" w:rsidRPr="00730E6E">
        <w:t>ve lhůtě stanovené</w:t>
      </w:r>
      <w:r w:rsidR="007D5620" w:rsidRPr="00730E6E">
        <w:t xml:space="preserve"> pro o</w:t>
      </w:r>
      <w:r w:rsidR="00C44B4D" w:rsidRPr="00730E6E">
        <w:t>dstranění vad</w:t>
      </w:r>
      <w:r w:rsidR="00F730A6" w:rsidRPr="00730E6E">
        <w:t xml:space="preserve"> </w:t>
      </w:r>
      <w:r w:rsidR="009F7726" w:rsidRPr="00730E6E">
        <w:t>Díla</w:t>
      </w:r>
      <w:r w:rsidR="00723175" w:rsidRPr="00730E6E">
        <w:t xml:space="preserve">, a to ve výši </w:t>
      </w:r>
      <w:r w:rsidR="00701EFB" w:rsidRPr="00EB338B">
        <w:t>0,3 % z Ceny Díla</w:t>
      </w:r>
      <w:r w:rsidR="00A93680">
        <w:t xml:space="preserve"> </w:t>
      </w:r>
      <w:r w:rsidR="007D5620" w:rsidRPr="00730E6E">
        <w:t>za každou vad</w:t>
      </w:r>
      <w:r w:rsidR="00C44B4D" w:rsidRPr="00730E6E">
        <w:t>u a každý započatý den prodlení;</w:t>
      </w:r>
    </w:p>
    <w:p w14:paraId="0E52EB1D" w14:textId="07AAE83A" w:rsidR="007D5620" w:rsidRDefault="00305ECC">
      <w:pPr>
        <w:pStyle w:val="Clanek11"/>
      </w:pPr>
      <w:r w:rsidRPr="00730E6E">
        <w:t>Objednatel</w:t>
      </w:r>
      <w:r w:rsidR="00060B40" w:rsidRPr="00730E6E">
        <w:t xml:space="preserve"> je oprávněn požadovat po </w:t>
      </w:r>
      <w:r w:rsidRPr="00730E6E">
        <w:t>Zhotoviteli</w:t>
      </w:r>
      <w:r w:rsidR="00060B40" w:rsidRPr="00730E6E">
        <w:t xml:space="preserve"> smluvní pokutu v případě</w:t>
      </w:r>
      <w:r w:rsidR="007D5620" w:rsidRPr="00730E6E">
        <w:t xml:space="preserve"> prodlení </w:t>
      </w:r>
      <w:r w:rsidRPr="00730E6E">
        <w:t>Zhotovitele</w:t>
      </w:r>
      <w:r w:rsidR="007D5620" w:rsidRPr="00730E6E">
        <w:t xml:space="preserve"> s odstraněním záručních vad </w:t>
      </w:r>
      <w:r w:rsidR="009F7726" w:rsidRPr="00730E6E">
        <w:t>Díla</w:t>
      </w:r>
      <w:r w:rsidR="007D5620" w:rsidRPr="00730E6E">
        <w:t xml:space="preserve"> ve lhůtě stanovené </w:t>
      </w:r>
      <w:r w:rsidR="00085DBD" w:rsidRPr="00730E6E">
        <w:t>pro odstranění vad</w:t>
      </w:r>
      <w:r w:rsidR="00C44B4D" w:rsidRPr="00730E6E">
        <w:t xml:space="preserve">, a to ve výši </w:t>
      </w:r>
      <w:r w:rsidR="00522EF6" w:rsidRPr="00730E6E">
        <w:t xml:space="preserve">0,3 </w:t>
      </w:r>
      <w:r w:rsidR="007D5620" w:rsidRPr="00730E6E">
        <w:t>% z</w:t>
      </w:r>
      <w:r w:rsidR="0063251E">
        <w:t xml:space="preserve"> C</w:t>
      </w:r>
      <w:r w:rsidR="007D5620" w:rsidRPr="00730E6E">
        <w:t xml:space="preserve">eny </w:t>
      </w:r>
      <w:r w:rsidR="009F7726" w:rsidRPr="00730E6E">
        <w:t>Díla</w:t>
      </w:r>
      <w:r w:rsidR="007D5620" w:rsidRPr="00730E6E">
        <w:t xml:space="preserve"> za k</w:t>
      </w:r>
      <w:r w:rsidR="00C44B4D" w:rsidRPr="00730E6E">
        <w:t>aždou vadu a každý den prodlení;</w:t>
      </w:r>
    </w:p>
    <w:p w14:paraId="0227CAB8" w14:textId="55E18802" w:rsidR="00B473C7" w:rsidRPr="00730E6E" w:rsidRDefault="000306EE">
      <w:pPr>
        <w:pStyle w:val="Clanek11"/>
      </w:pPr>
      <w:r w:rsidRPr="00730E6E">
        <w:t xml:space="preserve">Objednatel je oprávněn požadovat po Zhotoviteli smluvní pokutu v případě porušení povinnosti Zhotovitele využívat pouze schválené poddodavatele, uvedené v článku </w:t>
      </w:r>
      <w:r>
        <w:fldChar w:fldCharType="begin"/>
      </w:r>
      <w:r>
        <w:instrText xml:space="preserve"> REF _Ref54111601 \r \h </w:instrText>
      </w:r>
      <w:r>
        <w:fldChar w:fldCharType="separate"/>
      </w:r>
      <w:r>
        <w:t>6</w:t>
      </w:r>
      <w:r>
        <w:fldChar w:fldCharType="end"/>
      </w:r>
      <w:r>
        <w:t xml:space="preserve"> </w:t>
      </w:r>
      <w:r w:rsidRPr="00730E6E">
        <w:t>Smlouvy, a to ve výši 1</w:t>
      </w:r>
      <w:r>
        <w:t> </w:t>
      </w:r>
      <w:r w:rsidRPr="00730E6E">
        <w:t xml:space="preserve">% ze sjednané celkové </w:t>
      </w:r>
      <w:r>
        <w:t>C</w:t>
      </w:r>
      <w:r w:rsidRPr="00730E6E">
        <w:t xml:space="preserve">eny Díla za každý jednotlivý případ porušení </w:t>
      </w:r>
      <w:proofErr w:type="gramStart"/>
      <w:r w:rsidRPr="00730E6E">
        <w:t>povinnosti</w:t>
      </w:r>
      <w:r>
        <w:t xml:space="preserve"> </w:t>
      </w:r>
      <w:r w:rsidR="00874594">
        <w:t xml:space="preserve">- </w:t>
      </w:r>
      <w:r w:rsidR="00874594" w:rsidRPr="00EB338B">
        <w:rPr>
          <w:i/>
        </w:rPr>
        <w:t>neužije</w:t>
      </w:r>
      <w:proofErr w:type="gramEnd"/>
      <w:r w:rsidR="00874594" w:rsidRPr="00EB338B">
        <w:rPr>
          <w:i/>
        </w:rPr>
        <w:t xml:space="preserve"> se</w:t>
      </w:r>
      <w:r w:rsidR="00874594" w:rsidRPr="00730E6E">
        <w:t>;</w:t>
      </w:r>
    </w:p>
    <w:p w14:paraId="63372EE3" w14:textId="37681A4A" w:rsidR="007B71AE" w:rsidRPr="00730E6E" w:rsidRDefault="007B71AE">
      <w:pPr>
        <w:pStyle w:val="Clanek11"/>
      </w:pPr>
      <w:r w:rsidRPr="00730E6E">
        <w:t>Objednatel je oprávněn požadovat po Zhotoviteli smluvní pokutu v</w:t>
      </w:r>
      <w:r w:rsidR="00F1584D" w:rsidRPr="00730E6E">
        <w:t> </w:t>
      </w:r>
      <w:r w:rsidRPr="00730E6E">
        <w:t>případě</w:t>
      </w:r>
      <w:r w:rsidR="00F1584D" w:rsidRPr="00730E6E">
        <w:t>, že se některé z prohlášení Zhotovitele dle článku</w:t>
      </w:r>
      <w:r w:rsidR="00FF057C">
        <w:t xml:space="preserve"> </w:t>
      </w:r>
      <w:r w:rsidR="00AB2799">
        <w:t>11</w:t>
      </w:r>
      <w:r w:rsidR="00AE3AF1">
        <w:t xml:space="preserve"> Obchodních podmínek </w:t>
      </w:r>
      <w:r w:rsidR="00F1584D" w:rsidRPr="00730E6E">
        <w:t xml:space="preserve">ukáže jako nepravdivé, a to ve výši </w:t>
      </w:r>
      <w:r w:rsidR="004F0E98" w:rsidRPr="009D0BD1">
        <w:t>50.000 Kč</w:t>
      </w:r>
      <w:r w:rsidR="004F0E98" w:rsidRPr="00730E6E">
        <w:t xml:space="preserve"> </w:t>
      </w:r>
      <w:r w:rsidR="00F1584D" w:rsidRPr="00730E6E">
        <w:t>za každé jednotlivé porušení.</w:t>
      </w:r>
    </w:p>
    <w:p w14:paraId="2BA18B6C" w14:textId="14CE3016" w:rsidR="003D0EFB" w:rsidRDefault="00305ECC">
      <w:pPr>
        <w:pStyle w:val="Clanek11"/>
      </w:pPr>
      <w:r w:rsidRPr="00730E6E">
        <w:t>Objednatel</w:t>
      </w:r>
      <w:r w:rsidR="003D0EFB" w:rsidRPr="00730E6E">
        <w:t xml:space="preserve"> je oprávněn požadovat po </w:t>
      </w:r>
      <w:r w:rsidRPr="00730E6E">
        <w:t>Zhotoviteli</w:t>
      </w:r>
      <w:r w:rsidR="003D0EFB" w:rsidRPr="00730E6E">
        <w:t xml:space="preserve"> smluvní pokutu v případě porušení povinnosti </w:t>
      </w:r>
      <w:r w:rsidRPr="00730E6E">
        <w:t>Zhotovitele</w:t>
      </w:r>
      <w:r w:rsidR="00632812" w:rsidRPr="00730E6E">
        <w:t xml:space="preserve"> </w:t>
      </w:r>
      <w:r w:rsidR="000E0EBB">
        <w:t>týkajícího</w:t>
      </w:r>
      <w:r w:rsidR="0026334A">
        <w:t xml:space="preserve"> se</w:t>
      </w:r>
      <w:r w:rsidR="00BE71A0">
        <w:t xml:space="preserve"> </w:t>
      </w:r>
      <w:r w:rsidR="00632812" w:rsidRPr="00730E6E">
        <w:t>pojištění</w:t>
      </w:r>
      <w:r w:rsidR="00AB2799">
        <w:t xml:space="preserve"> </w:t>
      </w:r>
      <w:r w:rsidR="00BE71A0">
        <w:t>nebo Bankovní záruky</w:t>
      </w:r>
      <w:r w:rsidR="003D0EFB" w:rsidRPr="00730E6E">
        <w:t xml:space="preserve">, a to ve výši </w:t>
      </w:r>
      <w:r w:rsidR="00BE71A0">
        <w:t>5</w:t>
      </w:r>
      <w:r w:rsidR="00BE71A0" w:rsidRPr="009D0BD1">
        <w:t>0</w:t>
      </w:r>
      <w:r w:rsidR="003D0EFB" w:rsidRPr="009D0BD1">
        <w:t>.000</w:t>
      </w:r>
      <w:r w:rsidR="003D0EFB" w:rsidRPr="009D0BD1">
        <w:rPr>
          <w:snapToGrid w:val="0"/>
        </w:rPr>
        <w:t xml:space="preserve"> Kč</w:t>
      </w:r>
      <w:r w:rsidR="003D0EFB" w:rsidRPr="00730E6E">
        <w:rPr>
          <w:snapToGrid w:val="0"/>
        </w:rPr>
        <w:t xml:space="preserve"> </w:t>
      </w:r>
      <w:r w:rsidR="003D0EFB" w:rsidRPr="00730E6E">
        <w:t xml:space="preserve">za každý započatý den </w:t>
      </w:r>
      <w:r w:rsidR="0026334A">
        <w:t>trvání po</w:t>
      </w:r>
      <w:r w:rsidR="000E0EBB">
        <w:t>rušení</w:t>
      </w:r>
      <w:r w:rsidR="0026334A">
        <w:t xml:space="preserve"> povinnosti</w:t>
      </w:r>
      <w:r w:rsidR="00BE71A0">
        <w:t>.</w:t>
      </w:r>
    </w:p>
    <w:p w14:paraId="2A23410F" w14:textId="7652FEE7" w:rsidR="00BE71A0" w:rsidRPr="00701EFB" w:rsidRDefault="00BE71A0" w:rsidP="00701EFB">
      <w:pPr>
        <w:pStyle w:val="Clanek11"/>
      </w:pPr>
      <w:r w:rsidRPr="00701EFB">
        <w:t xml:space="preserve">Objednatel je oprávněn požadovat po Zhotoviteli smluvní pokutu v případě porušení povinnosti Zhotovitele </w:t>
      </w:r>
      <w:r w:rsidRPr="00701EFB">
        <w:rPr>
          <w:rStyle w:val="normaltextrun"/>
        </w:rPr>
        <w:t>obsažené ve Smlouvě nebo Obchodních podmínkách, která není zajištěna smluvní </w:t>
      </w:r>
      <w:r w:rsidRPr="00701EFB">
        <w:rPr>
          <w:rStyle w:val="findhit"/>
          <w:rFonts w:eastAsiaTheme="minorEastAsia"/>
        </w:rPr>
        <w:t>pokut</w:t>
      </w:r>
      <w:r w:rsidRPr="00701EFB">
        <w:rPr>
          <w:rStyle w:val="normaltextrun"/>
        </w:rPr>
        <w:t>ou dle tohoto článku Smlouvy</w:t>
      </w:r>
      <w:r w:rsidRPr="00701EFB">
        <w:t xml:space="preserve">, a to ve výši </w:t>
      </w:r>
      <w:proofErr w:type="gramStart"/>
      <w:r w:rsidRPr="00701EFB">
        <w:t>5.000,-</w:t>
      </w:r>
      <w:proofErr w:type="gramEnd"/>
      <w:r w:rsidRPr="00701EFB">
        <w:t xml:space="preserve"> Kč za každý započatý den prodlení s</w:t>
      </w:r>
      <w:r w:rsidR="003C4C32" w:rsidRPr="00701EFB">
        <w:t> </w:t>
      </w:r>
      <w:r w:rsidRPr="00701EFB">
        <w:t>řádn</w:t>
      </w:r>
      <w:r w:rsidR="003C4C32" w:rsidRPr="00701EFB">
        <w:t>ým splněním takové povinnosti</w:t>
      </w:r>
      <w:r w:rsidRPr="00701EFB">
        <w:t>.</w:t>
      </w:r>
    </w:p>
    <w:p w14:paraId="70EA0D19" w14:textId="0DBA0E14" w:rsidR="000F2688" w:rsidRPr="00730E6E" w:rsidRDefault="000F2688">
      <w:pPr>
        <w:pStyle w:val="Clanek11"/>
      </w:pPr>
      <w:r w:rsidRPr="00730E6E">
        <w:t>Objednatel je oprávněn požadovat po Zhotoviteli smluvní pokutu v případě porušení povinnosti Zhotovitele zachovat důvěrnost informací dle článku</w:t>
      </w:r>
      <w:r w:rsidR="00DF410C">
        <w:t xml:space="preserve"> </w:t>
      </w:r>
      <w:r w:rsidR="00BE71A0">
        <w:t xml:space="preserve">14 </w:t>
      </w:r>
      <w:r w:rsidR="00670117" w:rsidRPr="00BE71A0">
        <w:t>Obchodních podmínek</w:t>
      </w:r>
      <w:r w:rsidR="00DD1AE6" w:rsidRPr="00730E6E">
        <w:t xml:space="preserve">, a to ve výši </w:t>
      </w:r>
      <w:r w:rsidR="001E2C3D" w:rsidRPr="00730E6E">
        <w:t>100.000</w:t>
      </w:r>
      <w:r w:rsidR="000B4D29" w:rsidRPr="00730E6E">
        <w:t xml:space="preserve"> Kč</w:t>
      </w:r>
      <w:r w:rsidR="006D4985" w:rsidRPr="00730E6E">
        <w:t xml:space="preserve"> za každé j</w:t>
      </w:r>
      <w:r w:rsidR="000E0EBB">
        <w:t xml:space="preserve">ednotlivé </w:t>
      </w:r>
      <w:r w:rsidR="006D4985" w:rsidRPr="00730E6E">
        <w:t>porušení</w:t>
      </w:r>
      <w:r w:rsidR="00BE71A0">
        <w:t>.</w:t>
      </w:r>
    </w:p>
    <w:p w14:paraId="1E126AF0" w14:textId="325CB0BD" w:rsidR="007D5620" w:rsidRPr="00730E6E" w:rsidRDefault="00305ECC">
      <w:pPr>
        <w:pStyle w:val="Clanek11"/>
      </w:pPr>
      <w:r w:rsidRPr="00730E6E">
        <w:t>Zhotovitel</w:t>
      </w:r>
      <w:r w:rsidR="00060B40" w:rsidRPr="00730E6E">
        <w:t xml:space="preserve"> je oprávněn požadovat po </w:t>
      </w:r>
      <w:r w:rsidRPr="00730E6E">
        <w:t>Objednateli</w:t>
      </w:r>
      <w:r w:rsidR="00060B40" w:rsidRPr="00730E6E">
        <w:t xml:space="preserve"> </w:t>
      </w:r>
      <w:r w:rsidR="002A69C1">
        <w:t>úrok z prodlení v zákonné výši v případě prodlení</w:t>
      </w:r>
      <w:r w:rsidR="007D5620" w:rsidRPr="00730E6E">
        <w:t xml:space="preserve"> </w:t>
      </w:r>
      <w:r w:rsidRPr="00730E6E">
        <w:t>Objednatele</w:t>
      </w:r>
      <w:r w:rsidR="007D5620" w:rsidRPr="00730E6E">
        <w:t xml:space="preserve"> s úhradou </w:t>
      </w:r>
      <w:r w:rsidR="00BE1531" w:rsidRPr="00730E6E">
        <w:t>F</w:t>
      </w:r>
      <w:r w:rsidR="007D5620" w:rsidRPr="00730E6E">
        <w:t>aktury nebo její části</w:t>
      </w:r>
      <w:r w:rsidR="00FF057C">
        <w:t>, a to pouze v případě, že Objednatel bude v prodlení s úhradou příslušné Faktury i po uplynutí dodatečné lhůty k její úhradě stanovené v</w:t>
      </w:r>
      <w:r w:rsidR="002A69C1">
        <w:t xml:space="preserve"> druhé</w:t>
      </w:r>
      <w:r w:rsidR="00FF057C">
        <w:t> </w:t>
      </w:r>
      <w:r w:rsidR="002A69C1">
        <w:t xml:space="preserve">listinné </w:t>
      </w:r>
      <w:r w:rsidR="00FF057C">
        <w:t xml:space="preserve">výzvě Zhotovitele doručené Objednateli, jejíž délka činí </w:t>
      </w:r>
      <w:r w:rsidR="002A69C1">
        <w:t>sedm</w:t>
      </w:r>
      <w:r w:rsidR="00FF057C">
        <w:t xml:space="preserve"> (</w:t>
      </w:r>
      <w:r w:rsidR="002A69C1">
        <w:t>7</w:t>
      </w:r>
      <w:r w:rsidR="00FF057C">
        <w:t>)</w:t>
      </w:r>
      <w:r w:rsidR="002A69C1">
        <w:t xml:space="preserve"> pracovních</w:t>
      </w:r>
      <w:r w:rsidR="00FF057C">
        <w:t xml:space="preserve"> dnů</w:t>
      </w:r>
      <w:r w:rsidR="002A69C1">
        <w:t>, přičemž k zaslání druhé listinné výzvy je Zhotovitel oprávněn nejdříve po uplynutí lhůty sedmi (7) pracovních dnů od doručení první listinné výzvy k úhradě dlužné částky Objednateli</w:t>
      </w:r>
      <w:r w:rsidR="003D0EFB" w:rsidRPr="00730E6E">
        <w:t xml:space="preserve">. Smluvní </w:t>
      </w:r>
      <w:r w:rsidR="001C30EB">
        <w:t>sankce</w:t>
      </w:r>
      <w:r w:rsidR="00CE5A01" w:rsidRPr="00730E6E">
        <w:t xml:space="preserve"> za toto porušení</w:t>
      </w:r>
      <w:r w:rsidR="003D0EFB" w:rsidRPr="00730E6E">
        <w:t xml:space="preserve"> však může činit maximálně 10</w:t>
      </w:r>
      <w:r w:rsidR="00522EF6" w:rsidRPr="00730E6E">
        <w:t xml:space="preserve"> </w:t>
      </w:r>
      <w:r w:rsidR="003D0EFB" w:rsidRPr="00730E6E">
        <w:t>% z </w:t>
      </w:r>
      <w:r w:rsidR="00FF057C">
        <w:t>C</w:t>
      </w:r>
      <w:r w:rsidR="00FF057C" w:rsidRPr="00730E6E">
        <w:t xml:space="preserve">eny </w:t>
      </w:r>
      <w:r w:rsidR="009F7726" w:rsidRPr="00730E6E">
        <w:t>Díla</w:t>
      </w:r>
      <w:r w:rsidR="001C30EB">
        <w:t>.</w:t>
      </w:r>
    </w:p>
    <w:p w14:paraId="5CC1BC3E" w14:textId="4420B5F1" w:rsidR="008D0572" w:rsidRPr="00730E6E" w:rsidRDefault="00D56510">
      <w:pPr>
        <w:pStyle w:val="Clanek11"/>
      </w:pPr>
      <w:r w:rsidRPr="00730E6E">
        <w:t>Platby smluvní pokuty nezbavují Zhotovitele povinnosti provést a dokončit Dílo</w:t>
      </w:r>
      <w:r w:rsidR="00A46763" w:rsidRPr="00730E6E">
        <w:t>,</w:t>
      </w:r>
      <w:r w:rsidRPr="00730E6E">
        <w:t xml:space="preserve">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</w:t>
      </w:r>
      <w:r w:rsidR="004F0E98" w:rsidRPr="00730E6E">
        <w:t xml:space="preserve">a to </w:t>
      </w:r>
      <w:r w:rsidRPr="00E21E10">
        <w:t>v plné výši</w:t>
      </w:r>
      <w:r w:rsidRPr="00730E6E">
        <w:t>.</w:t>
      </w:r>
    </w:p>
    <w:p w14:paraId="0D35456B" w14:textId="398100B9" w:rsidR="00DB1B1F" w:rsidRPr="00730E6E" w:rsidRDefault="00D25DBC">
      <w:pPr>
        <w:pStyle w:val="Clanek11"/>
      </w:pPr>
      <w:r w:rsidRPr="00730E6E">
        <w:t>Celková výše smluvních pokut</w:t>
      </w:r>
      <w:r w:rsidR="001C30EB">
        <w:t xml:space="preserve"> uplatněných</w:t>
      </w:r>
      <w:r w:rsidR="00313643" w:rsidRPr="00730E6E">
        <w:t xml:space="preserve"> Objednatele</w:t>
      </w:r>
      <w:r w:rsidR="001C30EB">
        <w:t>m</w:t>
      </w:r>
      <w:r w:rsidRPr="00730E6E">
        <w:t xml:space="preserve"> </w:t>
      </w:r>
      <w:r w:rsidR="003D0EFB" w:rsidRPr="00730E6E">
        <w:t xml:space="preserve">vůči </w:t>
      </w:r>
      <w:r w:rsidR="00305ECC" w:rsidRPr="00730E6E">
        <w:t>Zhotoviteli</w:t>
      </w:r>
      <w:r w:rsidR="003D0EFB" w:rsidRPr="00730E6E">
        <w:t xml:space="preserve"> </w:t>
      </w:r>
      <w:r w:rsidRPr="00730E6E">
        <w:t xml:space="preserve">je omezena limitem 100 % výše celkové ceny </w:t>
      </w:r>
      <w:r w:rsidR="009F7726" w:rsidRPr="00730E6E">
        <w:t>Díla</w:t>
      </w:r>
      <w:r w:rsidR="00DB1B1F" w:rsidRPr="00730E6E">
        <w:t>.</w:t>
      </w:r>
    </w:p>
    <w:p w14:paraId="1FA3553E" w14:textId="51EAC517" w:rsidR="008D0572" w:rsidRPr="00730E6E" w:rsidRDefault="00DB1B1F">
      <w:pPr>
        <w:pStyle w:val="Clanek11"/>
      </w:pPr>
      <w:r w:rsidRPr="00730E6E">
        <w:t>S</w:t>
      </w:r>
      <w:r w:rsidR="00D25DBC" w:rsidRPr="00730E6E">
        <w:t xml:space="preserve">mluvní pokuty mohou být kombinovány (uplatnění jedné smluvní pokuty nevylučuje souběžné uplatnění jakékoliv jiné smluvní pokuty). </w:t>
      </w:r>
    </w:p>
    <w:p w14:paraId="53A6B246" w14:textId="4D0F3699" w:rsidR="00BB31E2" w:rsidRPr="00730E6E" w:rsidRDefault="00BB31E2">
      <w:pPr>
        <w:pStyle w:val="Clanek11"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6B369AD8" w14:textId="0F0B0615" w:rsidR="007772E3" w:rsidRPr="00730E6E" w:rsidRDefault="00A75FD8" w:rsidP="00DC13B3">
      <w:pPr>
        <w:pStyle w:val="Nadpis1"/>
      </w:pPr>
      <w:r w:rsidRPr="00730E6E">
        <w:t>Ostatní ujednání</w:t>
      </w:r>
    </w:p>
    <w:p w14:paraId="51969C7F" w14:textId="648722B9" w:rsidR="008077DF" w:rsidRPr="00730E6E" w:rsidRDefault="008077DF">
      <w:pPr>
        <w:pStyle w:val="Clanek11"/>
      </w:pPr>
      <w:r w:rsidRPr="00730E6E">
        <w:t xml:space="preserve">Nebezpečí škod na zhotovovaném Díle nese Zhotovitel až do doby protokolárního převzetí </w:t>
      </w:r>
      <w:r w:rsidRPr="00730E6E">
        <w:lastRenderedPageBreak/>
        <w:t>Díla Objednatelem.</w:t>
      </w:r>
    </w:p>
    <w:p w14:paraId="0DE458B7" w14:textId="510735FC" w:rsidR="00730E6E" w:rsidRPr="00730E6E" w:rsidRDefault="00730E6E">
      <w:pPr>
        <w:pStyle w:val="Clanek11"/>
      </w:pPr>
      <w:r w:rsidRPr="00730E6E">
        <w:t xml:space="preserve">Objednatel je již od počátku vlastníkem Díla; jeho vlastnické právo vzniká vytvořením každé součásti Díla. Všechny </w:t>
      </w:r>
      <w:r w:rsidR="002A506C">
        <w:t>části Díla</w:t>
      </w:r>
      <w:r w:rsidRPr="00730E6E">
        <w:t xml:space="preserve"> přecházejí do vlastnictví Objednatele vždy okamžikem, kdy </w:t>
      </w:r>
      <w:r w:rsidR="002A506C">
        <w:t>se stanou součástí Díla</w:t>
      </w:r>
      <w:r w:rsidR="00EA5DD8">
        <w:t>.</w:t>
      </w:r>
    </w:p>
    <w:p w14:paraId="4D3F6B79" w14:textId="6E600EC7" w:rsidR="009F0418" w:rsidRPr="00730E6E" w:rsidRDefault="00CC4007" w:rsidP="00DC13B3">
      <w:pPr>
        <w:pStyle w:val="Nadpis1"/>
      </w:pPr>
      <w:r w:rsidRPr="00730E6E">
        <w:t>Trvání S</w:t>
      </w:r>
      <w:r w:rsidR="009F0418" w:rsidRPr="00730E6E">
        <w:t>mlouvy</w:t>
      </w:r>
    </w:p>
    <w:p w14:paraId="24DC2E92" w14:textId="1CD1C4CB" w:rsidR="0079420D" w:rsidRPr="00730E6E" w:rsidRDefault="0079420D">
      <w:pPr>
        <w:pStyle w:val="Clanek11"/>
      </w:pPr>
      <w:r w:rsidRPr="00730E6E">
        <w:t>Smluvní vztah založený touto Smlouvou zaniká:</w:t>
      </w:r>
    </w:p>
    <w:p w14:paraId="2DF351EF" w14:textId="77777777" w:rsidR="0079420D" w:rsidRPr="006E7F0C" w:rsidRDefault="0079420D" w:rsidP="00DC13B3">
      <w:pPr>
        <w:pStyle w:val="Claneka"/>
      </w:pPr>
      <w:r w:rsidRPr="006E7F0C">
        <w:t xml:space="preserve">písemnou dohodou Stran; </w:t>
      </w:r>
    </w:p>
    <w:p w14:paraId="6A9B0ED2" w14:textId="24F6A787" w:rsidR="0079420D" w:rsidRPr="00730E6E" w:rsidRDefault="0079420D" w:rsidP="00DC13B3">
      <w:pPr>
        <w:pStyle w:val="Claneka"/>
      </w:pPr>
      <w:r w:rsidRPr="00730E6E">
        <w:t>odstoupením od Smlouvy kteroukoliv ze St</w:t>
      </w:r>
      <w:r w:rsidR="009D192F" w:rsidRPr="00730E6E">
        <w:t xml:space="preserve">ran v případech uvedených </w:t>
      </w:r>
      <w:r w:rsidR="009D192F" w:rsidRPr="005F2D5E">
        <w:t>v </w:t>
      </w:r>
      <w:r w:rsidR="00670117" w:rsidRPr="005F2D5E">
        <w:t>Obchodních podmínkách</w:t>
      </w:r>
      <w:r w:rsidRPr="00730E6E">
        <w:t xml:space="preserve">; nebo </w:t>
      </w:r>
    </w:p>
    <w:p w14:paraId="599475B0" w14:textId="36776BF3" w:rsidR="0079420D" w:rsidRPr="00730E6E" w:rsidRDefault="00CC4007" w:rsidP="00DC13B3">
      <w:pPr>
        <w:pStyle w:val="Claneka"/>
      </w:pPr>
      <w:r w:rsidRPr="00730E6E">
        <w:t>řádným splněním všech povinností Zhotovitele</w:t>
      </w:r>
      <w:r w:rsidR="0079420D" w:rsidRPr="00730E6E">
        <w:t>.</w:t>
      </w:r>
    </w:p>
    <w:p w14:paraId="69604A3E" w14:textId="60CEDE97" w:rsidR="000D7161" w:rsidRDefault="000D7161" w:rsidP="000D7161">
      <w:pPr>
        <w:pStyle w:val="Clanek11"/>
      </w:pPr>
      <w:bookmarkStart w:id="11" w:name="_DV_M343"/>
      <w:bookmarkStart w:id="12" w:name="_DV_M344"/>
      <w:bookmarkEnd w:id="11"/>
      <w:bookmarkEnd w:id="12"/>
      <w:r>
        <w:t xml:space="preserve">Další doby pro ukončení </w:t>
      </w:r>
      <w:proofErr w:type="gramStart"/>
      <w:r>
        <w:t>Smlouvy</w:t>
      </w:r>
      <w:r w:rsidR="00B0710E">
        <w:rPr>
          <w:rStyle w:val="normaltextrun"/>
        </w:rPr>
        <w:t xml:space="preserve"> </w:t>
      </w:r>
      <w:r w:rsidR="00DE057C">
        <w:rPr>
          <w:rStyle w:val="normaltextrun"/>
        </w:rPr>
        <w:t xml:space="preserve"> </w:t>
      </w:r>
      <w:r w:rsidR="00DE057C" w:rsidRPr="00EB338B">
        <w:rPr>
          <w:rStyle w:val="normaltextrun"/>
          <w:i/>
        </w:rPr>
        <w:t>–</w:t>
      </w:r>
      <w:proofErr w:type="gramEnd"/>
      <w:r w:rsidR="00DE057C">
        <w:rPr>
          <w:rStyle w:val="normaltextrun"/>
          <w:i/>
        </w:rPr>
        <w:t xml:space="preserve"> </w:t>
      </w:r>
      <w:r w:rsidR="00DE057C">
        <w:rPr>
          <w:i/>
        </w:rPr>
        <w:t>NEUŽIJE SE</w:t>
      </w:r>
      <w:r w:rsidR="00DE057C" w:rsidRPr="00EB338B" w:rsidDel="00DE057C">
        <w:rPr>
          <w:rStyle w:val="normaltextrun"/>
          <w:i/>
        </w:rPr>
        <w:t xml:space="preserve"> </w:t>
      </w:r>
    </w:p>
    <w:p w14:paraId="448F38AB" w14:textId="262EB847" w:rsidR="003870D6" w:rsidRPr="003870D6" w:rsidRDefault="003870D6" w:rsidP="00DC13B3">
      <w:pPr>
        <w:pStyle w:val="Nadpis1"/>
      </w:pPr>
      <w:r w:rsidRPr="003870D6">
        <w:t>Kontaktní údaje</w:t>
      </w:r>
    </w:p>
    <w:p w14:paraId="457DCCF1" w14:textId="5A06378A" w:rsidR="003870D6" w:rsidRPr="003870D6" w:rsidRDefault="003870D6" w:rsidP="003870D6">
      <w:pPr>
        <w:pStyle w:val="Clanek11"/>
      </w:pPr>
      <w:bookmarkStart w:id="13" w:name="_Ref20834911"/>
      <w:r w:rsidRPr="001B27E7">
        <w:rPr>
          <w:rStyle w:val="normaltextrun"/>
          <w:b/>
          <w:bCs w:val="0"/>
        </w:rPr>
        <w:t>Kontaktní údaje</w:t>
      </w:r>
      <w:r w:rsidRPr="003870D6">
        <w:rPr>
          <w:rStyle w:val="normaltextrun"/>
        </w:rPr>
        <w:t xml:space="preserve"> </w:t>
      </w:r>
      <w:r w:rsidR="003700FC">
        <w:rPr>
          <w:rStyle w:val="normaltextrun"/>
        </w:rPr>
        <w:t xml:space="preserve">Stran </w:t>
      </w:r>
      <w:r w:rsidRPr="003870D6">
        <w:rPr>
          <w:rStyle w:val="normaltextrun"/>
        </w:rPr>
        <w:t xml:space="preserve">jsou uvedeny </w:t>
      </w:r>
      <w:r w:rsidRPr="001B27E7">
        <w:rPr>
          <w:rStyle w:val="normaltextrun"/>
          <w:b/>
          <w:bCs w:val="0"/>
        </w:rPr>
        <w:t>v </w:t>
      </w:r>
      <w:r w:rsidRPr="001B27E7">
        <w:rPr>
          <w:rStyle w:val="normaltextrun"/>
          <w:b/>
          <w:bCs w:val="0"/>
          <w:u w:val="single"/>
        </w:rPr>
        <w:t xml:space="preserve">Příloze č. </w:t>
      </w:r>
      <w:r w:rsidR="00902B2D" w:rsidRPr="001B27E7">
        <w:rPr>
          <w:rStyle w:val="normaltextrun"/>
          <w:b/>
          <w:bCs w:val="0"/>
          <w:u w:val="single"/>
        </w:rPr>
        <w:t>8</w:t>
      </w:r>
      <w:r w:rsidRPr="002A506C">
        <w:rPr>
          <w:rStyle w:val="normaltextrun"/>
          <w:u w:val="single"/>
        </w:rPr>
        <w:t xml:space="preserve"> t</w:t>
      </w:r>
      <w:r w:rsidRPr="003870D6">
        <w:rPr>
          <w:rStyle w:val="normaltextrun"/>
        </w:rPr>
        <w:t>éto Smlouvy.</w:t>
      </w:r>
      <w:bookmarkEnd w:id="13"/>
      <w:r w:rsidRPr="003870D6">
        <w:rPr>
          <w:rStyle w:val="eop"/>
        </w:rPr>
        <w:t> </w:t>
      </w:r>
    </w:p>
    <w:p w14:paraId="61BD4E59" w14:textId="55C6C2F6" w:rsidR="003870D6" w:rsidRPr="003870D6" w:rsidRDefault="003870D6" w:rsidP="003870D6">
      <w:pPr>
        <w:pStyle w:val="Clanek11"/>
      </w:pPr>
      <w:r w:rsidRPr="003870D6">
        <w:rPr>
          <w:rStyle w:val="normaltextrun"/>
        </w:rPr>
        <w:t xml:space="preserve">Každá Strana oznámí bez zbytečného odkladu druhé Straně jakékoliv změny kontaktních údajů uvedených v Příloze č. </w:t>
      </w:r>
      <w:r w:rsidR="00902B2D">
        <w:rPr>
          <w:rStyle w:val="normaltextrun"/>
        </w:rPr>
        <w:t>8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Příloze č. </w:t>
      </w:r>
      <w:r w:rsidR="00902B2D">
        <w:rPr>
          <w:rStyle w:val="normaltextrun"/>
        </w:rPr>
        <w:t>8</w:t>
      </w:r>
      <w:r w:rsidRPr="003870D6">
        <w:rPr>
          <w:rStyle w:val="normaltextrun"/>
        </w:rPr>
        <w:t xml:space="preserve"> této Smlouvy</w:t>
      </w:r>
      <w:r w:rsidR="00FB1758"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="000D7161"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47988D84" w14:textId="0E70F798" w:rsidR="009B0820" w:rsidRPr="00730E6E" w:rsidRDefault="009B0820" w:rsidP="00DC13B3">
      <w:pPr>
        <w:pStyle w:val="Nadpis1"/>
      </w:pPr>
      <w:r w:rsidRPr="00730E6E">
        <w:t>Závěrečná ujednání</w:t>
      </w:r>
    </w:p>
    <w:p w14:paraId="73B6DB52" w14:textId="4DD07F3B" w:rsidR="009B0820" w:rsidRPr="00730E6E" w:rsidRDefault="009B0820" w:rsidP="001871D7">
      <w:pPr>
        <w:pStyle w:val="Clanek11"/>
      </w:pPr>
      <w:r w:rsidRPr="00730E6E">
        <w:t xml:space="preserve">Tato </w:t>
      </w:r>
      <w:r w:rsidR="009F7726" w:rsidRPr="00730E6E">
        <w:t>Smlouva</w:t>
      </w:r>
      <w:r w:rsidRPr="00730E6E">
        <w:t xml:space="preserve"> je </w:t>
      </w:r>
      <w:r w:rsidR="00375557" w:rsidRPr="00730E6E">
        <w:t xml:space="preserve">sepsána </w:t>
      </w:r>
      <w:r w:rsidRPr="00730E6E">
        <w:t xml:space="preserve">ve čtyřech </w:t>
      </w:r>
      <w:r w:rsidR="00994F79" w:rsidRPr="00730E6E">
        <w:t xml:space="preserve">(4) </w:t>
      </w:r>
      <w:r w:rsidR="00375557" w:rsidRPr="00730E6E">
        <w:t>vyhotoveních</w:t>
      </w:r>
      <w:r w:rsidRPr="00730E6E">
        <w:t>, z</w:t>
      </w:r>
      <w:r w:rsidR="005F2D5E">
        <w:t> </w:t>
      </w:r>
      <w:r w:rsidRPr="00730E6E">
        <w:t>nichž</w:t>
      </w:r>
      <w:r w:rsidR="005F2D5E">
        <w:t xml:space="preserve"> </w:t>
      </w:r>
      <w:proofErr w:type="gramStart"/>
      <w:r w:rsidR="005F2D5E">
        <w:t>obdrží</w:t>
      </w:r>
      <w:proofErr w:type="gramEnd"/>
      <w:r w:rsidR="005F2D5E">
        <w:t xml:space="preserve"> Objednatel tři (3) vyhotovení a Zhotovitel jedno (1) vyhotovení. </w:t>
      </w:r>
      <w:r w:rsidRPr="00730E6E">
        <w:t xml:space="preserve"> </w:t>
      </w:r>
      <w:r w:rsidR="000D20E8" w:rsidRPr="000D20E8">
        <w:t xml:space="preserve">V případě, že je Smlouva uzavírána elektronicky za využití uznávaných elektronických podpisů, </w:t>
      </w:r>
      <w:proofErr w:type="gramStart"/>
      <w:r w:rsidR="000D20E8" w:rsidRPr="000D20E8">
        <w:t>postačí</w:t>
      </w:r>
      <w:proofErr w:type="gramEnd"/>
      <w:r w:rsidR="000D20E8" w:rsidRPr="000D20E8">
        <w:t xml:space="preserve"> jedno vyhotovení Smlouvy, na kterém jsou zaznamenány uznávané elektronické podpisy </w:t>
      </w:r>
      <w:r w:rsidR="000D20E8">
        <w:t>zástupců Stran</w:t>
      </w:r>
      <w:r w:rsidR="000D20E8" w:rsidRPr="000D20E8">
        <w:t>.</w:t>
      </w:r>
    </w:p>
    <w:p w14:paraId="62335F3D" w14:textId="57B7CF2C" w:rsidR="00367C19" w:rsidRDefault="009C1F8C" w:rsidP="001871D7">
      <w:pPr>
        <w:pStyle w:val="Clanek11"/>
      </w:pPr>
      <w:bookmarkStart w:id="14" w:name="_Ref40887820"/>
      <w:r w:rsidRPr="00730E6E">
        <w:t xml:space="preserve">Tato </w:t>
      </w:r>
      <w:r w:rsidR="009F7726" w:rsidRPr="00730E6E">
        <w:t>Smlouva</w:t>
      </w:r>
      <w:r w:rsidRPr="00730E6E">
        <w:t xml:space="preserve"> nabývá platnosti dnem jejího podpisu </w:t>
      </w:r>
      <w:r w:rsidR="00994F79" w:rsidRPr="00730E6E">
        <w:t>poslední Stran</w:t>
      </w:r>
      <w:r w:rsidR="00502E79" w:rsidRPr="00730E6E">
        <w:t>ou</w:t>
      </w:r>
      <w:r w:rsidR="00994F79" w:rsidRPr="00730E6E">
        <w:t xml:space="preserve"> </w:t>
      </w:r>
      <w:r w:rsidRPr="00730E6E">
        <w:t xml:space="preserve">a účinnosti dnem jejího </w:t>
      </w:r>
      <w:r w:rsidR="00DB124E">
        <w:t>u</w:t>
      </w:r>
      <w:r w:rsidR="00DB124E" w:rsidRPr="00730E6E">
        <w:t xml:space="preserve">veřejnění </w:t>
      </w:r>
      <w:r w:rsidRPr="00730E6E">
        <w:t>v registru smluv</w:t>
      </w:r>
      <w:r w:rsidR="00367C19" w:rsidRPr="00730E6E">
        <w:t>.</w:t>
      </w:r>
      <w:bookmarkEnd w:id="14"/>
    </w:p>
    <w:p w14:paraId="79BE2E4F" w14:textId="1153D4ED" w:rsidR="009B0820" w:rsidRPr="00730E6E" w:rsidRDefault="009B0820" w:rsidP="001871D7">
      <w:pPr>
        <w:pStyle w:val="Clanek11"/>
      </w:pPr>
      <w:r w:rsidRPr="00730E6E">
        <w:t xml:space="preserve">Nedílnou součástí této </w:t>
      </w:r>
      <w:r w:rsidR="009F7726" w:rsidRPr="00730E6E">
        <w:t>Smlouvy</w:t>
      </w:r>
      <w:r w:rsidRPr="00730E6E">
        <w:t xml:space="preserve"> jsou přílohy:</w:t>
      </w:r>
    </w:p>
    <w:p w14:paraId="4A122ED9" w14:textId="1294E88F" w:rsidR="007117F0" w:rsidRPr="00112029" w:rsidRDefault="007117F0" w:rsidP="000D7161">
      <w:pPr>
        <w:pStyle w:val="Claneka"/>
      </w:pPr>
      <w:r w:rsidRPr="00692A59">
        <w:t>Příloha č. 1 – Všeobecné</w:t>
      </w:r>
      <w:r w:rsidR="00E21EA3" w:rsidRPr="00112029">
        <w:t xml:space="preserve"> obchodní podmínky</w:t>
      </w:r>
      <w:r w:rsidR="000D7161">
        <w:t xml:space="preserve"> pro stavební a projektovou činnost</w:t>
      </w:r>
    </w:p>
    <w:p w14:paraId="1BBCD374" w14:textId="4C743B9A" w:rsidR="004D682B" w:rsidRPr="00095B75" w:rsidRDefault="00600DA0" w:rsidP="000D7161">
      <w:pPr>
        <w:pStyle w:val="Claneka"/>
      </w:pPr>
      <w:r w:rsidRPr="00112029">
        <w:t>Příloh</w:t>
      </w:r>
      <w:r w:rsidR="007117F0" w:rsidRPr="00112029">
        <w:t>a č. 2</w:t>
      </w:r>
      <w:r w:rsidRPr="00095B75">
        <w:t xml:space="preserve"> – </w:t>
      </w:r>
      <w:r w:rsidR="00712B07" w:rsidRPr="00095B75">
        <w:t xml:space="preserve">Podrobná specifikace </w:t>
      </w:r>
      <w:r w:rsidR="009F7726" w:rsidRPr="00095B75">
        <w:t>Díla</w:t>
      </w:r>
    </w:p>
    <w:p w14:paraId="40DE63EC" w14:textId="0DAF62C4" w:rsidR="00AF7CC2" w:rsidRPr="00095B75" w:rsidRDefault="00AF7CC2" w:rsidP="000D7161">
      <w:pPr>
        <w:pStyle w:val="Claneka"/>
      </w:pPr>
      <w:r w:rsidRPr="00095B75">
        <w:t xml:space="preserve">Příloha č. 3 – </w:t>
      </w:r>
      <w:r w:rsidR="000D7161">
        <w:t>Harmonogram</w:t>
      </w:r>
      <w:r w:rsidR="005F2479">
        <w:rPr>
          <w:rStyle w:val="normaltextrun"/>
        </w:rPr>
        <w:t xml:space="preserve"> </w:t>
      </w:r>
    </w:p>
    <w:p w14:paraId="0344BD83" w14:textId="296AEEDB" w:rsidR="00C81572" w:rsidRPr="00095B75" w:rsidRDefault="00C81572" w:rsidP="000D7161">
      <w:pPr>
        <w:pStyle w:val="Claneka"/>
      </w:pPr>
      <w:r w:rsidRPr="00095B75">
        <w:t xml:space="preserve">Příloha č. </w:t>
      </w:r>
      <w:r w:rsidR="00FF66BD" w:rsidRPr="00095B75">
        <w:t>4</w:t>
      </w:r>
      <w:r w:rsidRPr="00095B75">
        <w:t xml:space="preserve"> – </w:t>
      </w:r>
      <w:r w:rsidR="00FF66BD" w:rsidRPr="00095B75">
        <w:t>Položkový rozpočet</w:t>
      </w:r>
    </w:p>
    <w:p w14:paraId="71C59534" w14:textId="127F45FC" w:rsidR="00701EFB" w:rsidRPr="00095B75" w:rsidRDefault="00FF66BD" w:rsidP="00701EFB">
      <w:pPr>
        <w:pStyle w:val="Claneka"/>
        <w:numPr>
          <w:ilvl w:val="2"/>
          <w:numId w:val="6"/>
        </w:numPr>
      </w:pPr>
      <w:r w:rsidRPr="00C52EAE">
        <w:t xml:space="preserve">Příloha č. </w:t>
      </w:r>
      <w:r w:rsidRPr="006E7F0C">
        <w:t xml:space="preserve">5 – </w:t>
      </w:r>
      <w:r w:rsidR="003D61FC">
        <w:t>Seznam poddodavatelů</w:t>
      </w:r>
      <w:r w:rsidR="005F2479">
        <w:rPr>
          <w:rStyle w:val="normaltextrun"/>
        </w:rPr>
        <w:t xml:space="preserve"> </w:t>
      </w:r>
      <w:r w:rsidR="005F2479" w:rsidRPr="00EB338B">
        <w:rPr>
          <w:rStyle w:val="normaltextrun"/>
          <w:i/>
        </w:rPr>
        <w:t>–</w:t>
      </w:r>
      <w:r w:rsidR="005F2479">
        <w:rPr>
          <w:rStyle w:val="normaltextrun"/>
          <w:i/>
        </w:rPr>
        <w:t xml:space="preserve"> </w:t>
      </w:r>
      <w:r w:rsidR="005F2479">
        <w:rPr>
          <w:i/>
        </w:rPr>
        <w:t>NEUŽIJE SE</w:t>
      </w:r>
    </w:p>
    <w:p w14:paraId="6CC923E7" w14:textId="37ACA0C0" w:rsidR="00701EFB" w:rsidRPr="00095B75" w:rsidRDefault="00FF66BD" w:rsidP="00701EFB">
      <w:pPr>
        <w:pStyle w:val="Claneka"/>
        <w:numPr>
          <w:ilvl w:val="2"/>
          <w:numId w:val="6"/>
        </w:numPr>
      </w:pPr>
      <w:r w:rsidRPr="00112029">
        <w:t>Příloha č. 6 –</w:t>
      </w:r>
      <w:r w:rsidR="001470F4">
        <w:t>Vzor písemného souhlasu ohledně poddodavatele</w:t>
      </w:r>
      <w:r w:rsidR="003D61FC">
        <w:t xml:space="preserve"> </w:t>
      </w:r>
    </w:p>
    <w:p w14:paraId="311D110D" w14:textId="2DF64781" w:rsidR="00FF66BD" w:rsidRPr="00112029" w:rsidRDefault="00FF66BD" w:rsidP="000D7161">
      <w:pPr>
        <w:pStyle w:val="Claneka"/>
      </w:pPr>
      <w:r w:rsidRPr="00112029">
        <w:t xml:space="preserve">Příloha č. 7 – </w:t>
      </w:r>
      <w:r w:rsidR="00701EFB" w:rsidRPr="00AE3AF1">
        <w:t>Klíčové osoby</w:t>
      </w:r>
      <w:r w:rsidR="005F2479">
        <w:rPr>
          <w:rStyle w:val="normaltextrun"/>
        </w:rPr>
        <w:t xml:space="preserve"> </w:t>
      </w:r>
      <w:r w:rsidR="005F2479" w:rsidRPr="00EB338B">
        <w:rPr>
          <w:rStyle w:val="normaltextrun"/>
          <w:i/>
        </w:rPr>
        <w:t>–</w:t>
      </w:r>
      <w:r w:rsidR="005F2479">
        <w:rPr>
          <w:rStyle w:val="normaltextrun"/>
          <w:i/>
        </w:rPr>
        <w:t xml:space="preserve"> </w:t>
      </w:r>
      <w:r w:rsidR="005F2479">
        <w:rPr>
          <w:i/>
        </w:rPr>
        <w:t>NEUŽIJE SE</w:t>
      </w:r>
    </w:p>
    <w:p w14:paraId="0B972447" w14:textId="0CBC6DE5" w:rsidR="004D682B" w:rsidRDefault="00C81572" w:rsidP="000D7161">
      <w:pPr>
        <w:pStyle w:val="Claneka"/>
      </w:pPr>
      <w:r w:rsidRPr="00112029">
        <w:t xml:space="preserve">Příloha č. </w:t>
      </w:r>
      <w:r w:rsidR="00FF66BD" w:rsidRPr="00112029">
        <w:t>8</w:t>
      </w:r>
      <w:r w:rsidR="00600DA0" w:rsidRPr="00112029">
        <w:t xml:space="preserve"> </w:t>
      </w:r>
      <w:r w:rsidR="00256DD3" w:rsidRPr="00112029">
        <w:t>–</w:t>
      </w:r>
      <w:r w:rsidR="00600DA0" w:rsidRPr="00112029">
        <w:t xml:space="preserve"> </w:t>
      </w:r>
      <w:r w:rsidR="00701EFB" w:rsidRPr="00692A59">
        <w:t>Kontaktní údaje</w:t>
      </w:r>
    </w:p>
    <w:p w14:paraId="40792730" w14:textId="00EDCDCE" w:rsidR="001F67B8" w:rsidRPr="00095B75" w:rsidRDefault="001F67B8" w:rsidP="000D7161">
      <w:pPr>
        <w:pStyle w:val="Claneka"/>
      </w:pPr>
      <w:r>
        <w:t>Příloha č. 9 – Vzor podkladu pro dílčí fakturaci (Soupis prací)</w:t>
      </w:r>
    </w:p>
    <w:p w14:paraId="6F12491B" w14:textId="06F556A9" w:rsidR="00237B28" w:rsidRDefault="00523E5F" w:rsidP="000D7161">
      <w:pPr>
        <w:pStyle w:val="Claneka"/>
      </w:pPr>
      <w:r w:rsidRPr="00692A59">
        <w:t xml:space="preserve">Příloha č. </w:t>
      </w:r>
      <w:r w:rsidR="001F67B8">
        <w:t>10</w:t>
      </w:r>
      <w:r w:rsidRPr="00692A59">
        <w:t xml:space="preserve"> – </w:t>
      </w:r>
      <w:r w:rsidR="00F30630" w:rsidRPr="000D7161">
        <w:rPr>
          <w:i/>
        </w:rPr>
        <w:t>……</w:t>
      </w:r>
      <w:proofErr w:type="gramStart"/>
      <w:r w:rsidR="00F30630" w:rsidRPr="000D7161">
        <w:rPr>
          <w:i/>
        </w:rPr>
        <w:t>…….</w:t>
      </w:r>
      <w:proofErr w:type="gramEnd"/>
      <w:r w:rsidR="00F30630" w:rsidRPr="000D7161">
        <w:rPr>
          <w:i/>
        </w:rPr>
        <w:t xml:space="preserve">.(není-li </w:t>
      </w:r>
      <w:r w:rsidR="00B30A55" w:rsidRPr="000D7161">
        <w:rPr>
          <w:i/>
        </w:rPr>
        <w:t>vy</w:t>
      </w:r>
      <w:r w:rsidR="00F30630" w:rsidRPr="000D7161">
        <w:rPr>
          <w:i/>
        </w:rPr>
        <w:t>plněno, neužije se)</w:t>
      </w:r>
      <w:r w:rsidRPr="00112029">
        <w:t xml:space="preserve"> </w:t>
      </w:r>
    </w:p>
    <w:p w14:paraId="4B870D4B" w14:textId="77777777" w:rsidR="00B465F1" w:rsidRDefault="00B465F1" w:rsidP="00B465F1">
      <w:pPr>
        <w:pStyle w:val="Claneka"/>
        <w:numPr>
          <w:ilvl w:val="0"/>
          <w:numId w:val="0"/>
        </w:numPr>
        <w:ind w:left="567"/>
      </w:pPr>
    </w:p>
    <w:p w14:paraId="125D7CA3" w14:textId="77777777" w:rsidR="00B465F1" w:rsidRPr="00DC13B3" w:rsidRDefault="00B465F1" w:rsidP="00B465F1">
      <w:pPr>
        <w:keepNext/>
        <w:keepLines/>
        <w:spacing w:after="120"/>
        <w:jc w:val="center"/>
        <w:rPr>
          <w:rFonts w:cs="Arial"/>
          <w:szCs w:val="22"/>
          <w:lang w:val="en-US"/>
        </w:rPr>
      </w:pPr>
      <w:r w:rsidRPr="00DC13B3">
        <w:rPr>
          <w:rFonts w:cs="Arial"/>
          <w:i/>
          <w:szCs w:val="22"/>
        </w:rPr>
        <w:t>Podpisy následují na další straně</w:t>
      </w:r>
    </w:p>
    <w:p w14:paraId="6F156AF4" w14:textId="77777777" w:rsidR="00B465F1" w:rsidRDefault="00B465F1" w:rsidP="00B465F1">
      <w:pPr>
        <w:pStyle w:val="Claneka"/>
        <w:numPr>
          <w:ilvl w:val="0"/>
          <w:numId w:val="0"/>
        </w:numPr>
        <w:ind w:left="567"/>
      </w:pPr>
    </w:p>
    <w:p w14:paraId="58E0C08E" w14:textId="77777777" w:rsidR="00AC24E0" w:rsidRDefault="00AC24E0" w:rsidP="00AC24E0">
      <w:pPr>
        <w:pStyle w:val="Nadpis1"/>
        <w:numPr>
          <w:ilvl w:val="0"/>
          <w:numId w:val="0"/>
        </w:numPr>
        <w:ind w:left="567"/>
      </w:pPr>
    </w:p>
    <w:p w14:paraId="110FC8AD" w14:textId="77777777" w:rsidR="00AC24E0" w:rsidRDefault="00AC24E0" w:rsidP="00AC24E0">
      <w:pPr>
        <w:pStyle w:val="Nadpis1"/>
        <w:numPr>
          <w:ilvl w:val="0"/>
          <w:numId w:val="0"/>
        </w:numPr>
        <w:ind w:left="567"/>
      </w:pPr>
    </w:p>
    <w:p w14:paraId="0AAC54BB" w14:textId="32640937" w:rsidR="00AC24E0" w:rsidRDefault="00AC24E0" w:rsidP="00AC24E0">
      <w:pPr>
        <w:keepNext/>
        <w:keepLines/>
        <w:rPr>
          <w:b/>
          <w:szCs w:val="22"/>
        </w:rPr>
      </w:pPr>
      <w:r w:rsidRPr="00FB0E0F">
        <w:rPr>
          <w:b/>
          <w:szCs w:val="22"/>
        </w:rPr>
        <w:t>Strany tímto výslovně prohlašují, že tato Smlouva</w:t>
      </w:r>
      <w:r>
        <w:rPr>
          <w:b/>
          <w:szCs w:val="22"/>
        </w:rPr>
        <w:t>, č. smlouvy Objednatele</w:t>
      </w:r>
      <w:r w:rsidR="00586793">
        <w:rPr>
          <w:b/>
          <w:szCs w:val="22"/>
        </w:rPr>
        <w:t xml:space="preserve"> </w:t>
      </w:r>
      <w:r w:rsidR="00E0028C">
        <w:rPr>
          <w:b/>
          <w:szCs w:val="22"/>
        </w:rPr>
        <w:t>3/24/5700/001</w:t>
      </w:r>
      <w:r>
        <w:rPr>
          <w:b/>
          <w:szCs w:val="22"/>
        </w:rPr>
        <w:t>, č. Smlouvy Zhotovitele</w:t>
      </w:r>
      <w:r w:rsidR="00586793">
        <w:rPr>
          <w:b/>
          <w:szCs w:val="22"/>
        </w:rPr>
        <w:t xml:space="preserve"> </w:t>
      </w:r>
      <w:r w:rsidR="00E0028C">
        <w:rPr>
          <w:b/>
          <w:szCs w:val="22"/>
        </w:rPr>
        <w:t>91-2023</w:t>
      </w:r>
      <w:r>
        <w:rPr>
          <w:b/>
          <w:szCs w:val="22"/>
        </w:rPr>
        <w:t>,</w:t>
      </w:r>
      <w:r w:rsidRPr="00FB0E0F">
        <w:rPr>
          <w:b/>
          <w:szCs w:val="22"/>
        </w:rPr>
        <w:t xml:space="preserve"> vyjadřuje jejich pravou a svobodnou vůli, na důkaz čehož připojují níže své podpisy.</w:t>
      </w:r>
    </w:p>
    <w:p w14:paraId="5780C132" w14:textId="77777777" w:rsidR="00B465F1" w:rsidRDefault="00B465F1" w:rsidP="00AC24E0">
      <w:pPr>
        <w:keepNext/>
        <w:keepLines/>
        <w:rPr>
          <w:b/>
          <w:szCs w:val="22"/>
        </w:rPr>
      </w:pPr>
    </w:p>
    <w:p w14:paraId="1F954467" w14:textId="77777777" w:rsidR="00787727" w:rsidRPr="00DC13B3" w:rsidRDefault="00787727" w:rsidP="00787727">
      <w:pPr>
        <w:keepNext/>
        <w:keepLines/>
        <w:spacing w:after="120"/>
        <w:rPr>
          <w:rFonts w:cs="Arial"/>
          <w:szCs w:val="22"/>
          <w:lang w:val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FB0E0F" w:rsidRPr="001B7B35" w14:paraId="6EFA48D0" w14:textId="77777777" w:rsidTr="0079221E">
        <w:tc>
          <w:tcPr>
            <w:tcW w:w="4605" w:type="dxa"/>
          </w:tcPr>
          <w:p w14:paraId="2C6721C7" w14:textId="43AB568D" w:rsidR="00FB0E0F" w:rsidRPr="001B7B35" w:rsidRDefault="00630C45" w:rsidP="006E16DB">
            <w:pPr>
              <w:keepNext/>
              <w:keepLines/>
              <w:spacing w:before="120" w:after="120"/>
            </w:pPr>
            <w:r>
              <w:t xml:space="preserve"> Praha, </w:t>
            </w:r>
            <w:r w:rsidR="00443FDF">
              <w:t>22.2.2024</w:t>
            </w:r>
          </w:p>
        </w:tc>
        <w:tc>
          <w:tcPr>
            <w:tcW w:w="4605" w:type="dxa"/>
          </w:tcPr>
          <w:p w14:paraId="0B87ACBB" w14:textId="1BA6D77E" w:rsidR="00FB0E0F" w:rsidRPr="001B7B35" w:rsidRDefault="00C113D0" w:rsidP="006E16DB">
            <w:pPr>
              <w:keepNext/>
              <w:keepLines/>
              <w:spacing w:before="120" w:after="120"/>
            </w:pPr>
            <w:r>
              <w:t xml:space="preserve"> Praha, datum dle el. podpisu</w:t>
            </w:r>
          </w:p>
        </w:tc>
      </w:tr>
      <w:tr w:rsidR="00FB0E0F" w:rsidRPr="001B7B35" w14:paraId="428D530A" w14:textId="77777777" w:rsidTr="0079221E">
        <w:tc>
          <w:tcPr>
            <w:tcW w:w="4605" w:type="dxa"/>
          </w:tcPr>
          <w:p w14:paraId="69EE000C" w14:textId="77777777" w:rsidR="00FB0E0F" w:rsidRDefault="00FB0E0F" w:rsidP="006E16DB">
            <w:pPr>
              <w:keepNext/>
              <w:keepLines/>
              <w:spacing w:before="120" w:after="120"/>
            </w:pPr>
            <w:r w:rsidRPr="001B7B35">
              <w:t>Za Objednatele:</w:t>
            </w:r>
          </w:p>
          <w:p w14:paraId="386035AC" w14:textId="77777777" w:rsidR="00B465F1" w:rsidRPr="00B465F1" w:rsidRDefault="00F7465A" w:rsidP="00B465F1">
            <w:pPr>
              <w:keepNext/>
              <w:keepLines/>
              <w:spacing w:before="120"/>
              <w:rPr>
                <w:b/>
                <w:bCs/>
              </w:rPr>
            </w:pPr>
            <w:r w:rsidRPr="00B465F1">
              <w:rPr>
                <w:b/>
                <w:bCs/>
              </w:rPr>
              <w:t xml:space="preserve">Technická správa komunikací </w:t>
            </w:r>
          </w:p>
          <w:p w14:paraId="24479BB8" w14:textId="018076F5" w:rsidR="00F7465A" w:rsidRPr="00B465F1" w:rsidRDefault="00F7465A" w:rsidP="00B465F1">
            <w:pPr>
              <w:keepNext/>
              <w:keepLines/>
              <w:rPr>
                <w:b/>
                <w:bCs/>
              </w:rPr>
            </w:pPr>
            <w:r w:rsidRPr="00B465F1">
              <w:rPr>
                <w:b/>
                <w:bCs/>
              </w:rPr>
              <w:t>hl. m. Prahy, a.s.</w:t>
            </w:r>
          </w:p>
          <w:p w14:paraId="5EB38B01" w14:textId="77777777" w:rsidR="003D4A65" w:rsidRDefault="003D4A65" w:rsidP="006E16DB">
            <w:pPr>
              <w:keepNext/>
              <w:keepLines/>
              <w:spacing w:before="120" w:after="120"/>
            </w:pPr>
          </w:p>
          <w:p w14:paraId="0EC83888" w14:textId="77777777" w:rsidR="003D4A65" w:rsidRDefault="003D4A65" w:rsidP="006E16DB">
            <w:pPr>
              <w:keepNext/>
              <w:keepLines/>
              <w:spacing w:before="120" w:after="120"/>
            </w:pPr>
          </w:p>
          <w:p w14:paraId="156035E6" w14:textId="77777777" w:rsidR="00B465F1" w:rsidRDefault="00B465F1" w:rsidP="006E16DB">
            <w:pPr>
              <w:keepNext/>
              <w:keepLines/>
              <w:spacing w:before="120" w:after="120"/>
            </w:pPr>
          </w:p>
          <w:p w14:paraId="12673C70" w14:textId="4D1A1A77" w:rsidR="003D4A65" w:rsidRDefault="003D4A65" w:rsidP="00EC45DC">
            <w:pPr>
              <w:keepNext/>
              <w:keepLines/>
              <w:spacing w:before="120" w:after="120"/>
              <w:ind w:right="-320"/>
            </w:pPr>
            <w:r>
              <w:t>-------------------------------------------</w:t>
            </w:r>
            <w:r w:rsidR="00E92A8D">
              <w:t xml:space="preserve">                          </w:t>
            </w:r>
          </w:p>
          <w:p w14:paraId="12F603C9" w14:textId="2CB13432" w:rsidR="003D4A65" w:rsidRDefault="00443FDF" w:rsidP="006E16DB">
            <w:pPr>
              <w:keepNext/>
              <w:keepLines/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</w:t>
            </w:r>
            <w:proofErr w:type="spellEnd"/>
          </w:p>
          <w:p w14:paraId="1E37B054" w14:textId="77777777" w:rsidR="003D4A65" w:rsidRDefault="003D4A65" w:rsidP="006E16DB">
            <w:pPr>
              <w:keepNext/>
              <w:keepLines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ředitel investičního úseku</w:t>
            </w:r>
          </w:p>
          <w:p w14:paraId="12C84D53" w14:textId="2B94C0F9" w:rsidR="00D00364" w:rsidRPr="001B7B35" w:rsidRDefault="00E92A8D" w:rsidP="006E16DB">
            <w:pPr>
              <w:keepNext/>
              <w:keepLines/>
              <w:spacing w:before="120" w:after="120"/>
            </w:pPr>
            <w:r>
              <w:rPr>
                <w:rFonts w:cs="Arial"/>
              </w:rPr>
              <w:t xml:space="preserve">      </w:t>
            </w:r>
            <w:r w:rsidR="00D00364">
              <w:rPr>
                <w:rFonts w:cs="Arial"/>
              </w:rPr>
              <w:t>na základě pověření</w:t>
            </w:r>
          </w:p>
        </w:tc>
        <w:tc>
          <w:tcPr>
            <w:tcW w:w="4605" w:type="dxa"/>
          </w:tcPr>
          <w:p w14:paraId="1A441E2F" w14:textId="77777777" w:rsidR="00F7465A" w:rsidRDefault="00FB0E0F" w:rsidP="006E16DB">
            <w:pPr>
              <w:keepNext/>
              <w:keepLines/>
              <w:spacing w:before="120" w:after="120"/>
            </w:pPr>
            <w:r w:rsidRPr="001B7B35">
              <w:t>Za Zhotovitele:</w:t>
            </w:r>
          </w:p>
          <w:p w14:paraId="4EBC9084" w14:textId="6AA5B1E5" w:rsidR="00B94CA3" w:rsidRPr="001B7302" w:rsidRDefault="00B94CA3" w:rsidP="00B465F1">
            <w:pPr>
              <w:keepNext/>
              <w:keepLines/>
              <w:spacing w:before="120" w:after="120" w:line="360" w:lineRule="auto"/>
              <w:rPr>
                <w:b/>
                <w:bCs/>
              </w:rPr>
            </w:pPr>
            <w:r w:rsidRPr="001B7302">
              <w:rPr>
                <w:b/>
                <w:bCs/>
              </w:rPr>
              <w:t xml:space="preserve"> "</w:t>
            </w:r>
            <w:proofErr w:type="spellStart"/>
            <w:r w:rsidRPr="001B7302">
              <w:rPr>
                <w:b/>
                <w:bCs/>
              </w:rPr>
              <w:t>sinpps</w:t>
            </w:r>
            <w:proofErr w:type="spellEnd"/>
            <w:r w:rsidRPr="001B7302">
              <w:rPr>
                <w:b/>
                <w:bCs/>
              </w:rPr>
              <w:t xml:space="preserve"> s.r.o."</w:t>
            </w:r>
          </w:p>
          <w:p w14:paraId="33308751" w14:textId="77777777" w:rsidR="00E92A8D" w:rsidRDefault="00E92A8D" w:rsidP="006E16DB">
            <w:pPr>
              <w:keepNext/>
              <w:keepLines/>
              <w:spacing w:before="120" w:after="120"/>
            </w:pPr>
          </w:p>
          <w:p w14:paraId="715355C1" w14:textId="77777777" w:rsidR="00E92A8D" w:rsidRDefault="00E92A8D" w:rsidP="00B465F1">
            <w:pPr>
              <w:keepNext/>
              <w:keepLines/>
              <w:pBdr>
                <w:bottom w:val="single" w:sz="6" w:space="1" w:color="auto"/>
              </w:pBdr>
              <w:spacing w:before="120" w:after="120"/>
              <w:ind w:right="741"/>
            </w:pPr>
          </w:p>
          <w:p w14:paraId="1F73C56D" w14:textId="77777777" w:rsidR="00B465F1" w:rsidRDefault="00B465F1" w:rsidP="00B465F1">
            <w:pPr>
              <w:keepNext/>
              <w:keepLines/>
              <w:pBdr>
                <w:bottom w:val="single" w:sz="6" w:space="1" w:color="auto"/>
              </w:pBdr>
              <w:spacing w:before="120" w:after="120"/>
              <w:ind w:right="741"/>
            </w:pPr>
          </w:p>
          <w:p w14:paraId="6C0BBCC2" w14:textId="77777777" w:rsidR="00B465F1" w:rsidRDefault="00B465F1" w:rsidP="00B465F1">
            <w:pPr>
              <w:keepNext/>
              <w:keepLines/>
              <w:pBdr>
                <w:bottom w:val="single" w:sz="6" w:space="1" w:color="auto"/>
              </w:pBdr>
              <w:spacing w:before="120" w:after="120"/>
              <w:ind w:right="741"/>
            </w:pPr>
          </w:p>
          <w:p w14:paraId="5B41C5EB" w14:textId="77777777" w:rsidR="008A1719" w:rsidRDefault="008A1719" w:rsidP="00004F71">
            <w:pPr>
              <w:keepNext/>
              <w:keepLines/>
              <w:spacing w:before="120" w:after="120"/>
              <w:ind w:left="-32"/>
            </w:pPr>
            <w:r>
              <w:t>Ing. Jan Božovský</w:t>
            </w:r>
          </w:p>
          <w:p w14:paraId="6BFE46AA" w14:textId="77777777" w:rsidR="00004F71" w:rsidRDefault="00004F71" w:rsidP="00004F71">
            <w:pPr>
              <w:keepNext/>
              <w:keepLines/>
              <w:spacing w:before="120" w:after="120"/>
              <w:ind w:left="-32"/>
            </w:pPr>
            <w:r>
              <w:t>jednatel</w:t>
            </w:r>
          </w:p>
          <w:p w14:paraId="294B2313" w14:textId="6F84488E" w:rsidR="00EC45DC" w:rsidRPr="001B7B35" w:rsidRDefault="00EC45DC" w:rsidP="006E16DB">
            <w:pPr>
              <w:keepNext/>
              <w:keepLines/>
              <w:spacing w:before="120" w:after="120"/>
            </w:pPr>
          </w:p>
        </w:tc>
      </w:tr>
    </w:tbl>
    <w:p w14:paraId="6F99CFB9" w14:textId="77777777" w:rsidR="00556EC4" w:rsidRPr="003F492A" w:rsidRDefault="00556EC4" w:rsidP="006E16DB">
      <w:pPr>
        <w:keepNext/>
        <w:keepLines/>
        <w:rPr>
          <w:b/>
          <w:bCs/>
        </w:rPr>
      </w:pPr>
    </w:p>
    <w:sectPr w:rsidR="00556EC4" w:rsidRPr="003F492A" w:rsidSect="00215E73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52F2" w14:textId="77777777" w:rsidR="00120ED1" w:rsidRDefault="00120ED1">
      <w:r>
        <w:separator/>
      </w:r>
    </w:p>
  </w:endnote>
  <w:endnote w:type="continuationSeparator" w:id="0">
    <w:p w14:paraId="5749F575" w14:textId="77777777" w:rsidR="00120ED1" w:rsidRDefault="00120ED1">
      <w:r>
        <w:continuationSeparator/>
      </w:r>
    </w:p>
  </w:endnote>
  <w:endnote w:type="continuationNotice" w:id="1">
    <w:p w14:paraId="6898D67F" w14:textId="77777777" w:rsidR="00120ED1" w:rsidRDefault="00120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3759" w14:textId="77777777" w:rsidR="008D079B" w:rsidRDefault="008D079B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70BC6">
      <w:rPr>
        <w:noProof/>
      </w:rPr>
      <w:t>4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8B9F" w14:textId="77777777" w:rsidR="00120ED1" w:rsidRDefault="00120ED1">
      <w:r>
        <w:separator/>
      </w:r>
    </w:p>
  </w:footnote>
  <w:footnote w:type="continuationSeparator" w:id="0">
    <w:p w14:paraId="132441E5" w14:textId="77777777" w:rsidR="00120ED1" w:rsidRDefault="00120ED1">
      <w:r>
        <w:continuationSeparator/>
      </w:r>
    </w:p>
  </w:footnote>
  <w:footnote w:type="continuationNotice" w:id="1">
    <w:p w14:paraId="4271B5D5" w14:textId="77777777" w:rsidR="00120ED1" w:rsidRDefault="00120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6EDB" w14:textId="77777777" w:rsidR="008D079B" w:rsidRDefault="008D07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32AB0531"/>
    <w:multiLevelType w:val="hybridMultilevel"/>
    <w:tmpl w:val="7B086C7C"/>
    <w:lvl w:ilvl="0" w:tplc="FFFFFFFF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2E07A51"/>
    <w:multiLevelType w:val="hybridMultilevel"/>
    <w:tmpl w:val="9242592E"/>
    <w:lvl w:ilvl="0" w:tplc="FFFFFFFF">
      <w:start w:val="1"/>
      <w:numFmt w:val="bullet"/>
      <w:lvlText w:val="-"/>
      <w:lvlJc w:val="left"/>
      <w:pPr>
        <w:ind w:left="171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3"/>
  </w:num>
  <w:num w:numId="2" w16cid:durableId="128788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2"/>
  </w:num>
  <w:num w:numId="4" w16cid:durableId="1290017952">
    <w:abstractNumId w:val="8"/>
  </w:num>
  <w:num w:numId="5" w16cid:durableId="1275016361">
    <w:abstractNumId w:val="10"/>
  </w:num>
  <w:num w:numId="6" w16cid:durableId="325209056">
    <w:abstractNumId w:val="9"/>
  </w:num>
  <w:num w:numId="7" w16cid:durableId="1144933912">
    <w:abstractNumId w:val="9"/>
  </w:num>
  <w:num w:numId="8" w16cid:durableId="1730641571">
    <w:abstractNumId w:val="11"/>
  </w:num>
  <w:num w:numId="9" w16cid:durableId="940648458">
    <w:abstractNumId w:val="0"/>
  </w:num>
  <w:num w:numId="10" w16cid:durableId="538013762">
    <w:abstractNumId w:val="6"/>
  </w:num>
  <w:num w:numId="11" w16cid:durableId="2028286644">
    <w:abstractNumId w:val="1"/>
  </w:num>
  <w:num w:numId="12" w16cid:durableId="186255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9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2078504772">
    <w:abstractNumId w:val="9"/>
  </w:num>
  <w:num w:numId="15" w16cid:durableId="1067605441">
    <w:abstractNumId w:val="9"/>
  </w:num>
  <w:num w:numId="16" w16cid:durableId="1293294859">
    <w:abstractNumId w:val="7"/>
  </w:num>
  <w:num w:numId="17" w16cid:durableId="2142376273">
    <w:abstractNumId w:val="9"/>
  </w:num>
  <w:num w:numId="18" w16cid:durableId="690849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FBB"/>
    <w:rsid w:val="00003407"/>
    <w:rsid w:val="0000380E"/>
    <w:rsid w:val="0000398C"/>
    <w:rsid w:val="00004B7D"/>
    <w:rsid w:val="00004F71"/>
    <w:rsid w:val="00005EC5"/>
    <w:rsid w:val="00005F14"/>
    <w:rsid w:val="0001171C"/>
    <w:rsid w:val="00012DE8"/>
    <w:rsid w:val="000141C3"/>
    <w:rsid w:val="00014ACD"/>
    <w:rsid w:val="00015217"/>
    <w:rsid w:val="0001644F"/>
    <w:rsid w:val="000173AE"/>
    <w:rsid w:val="00020AE0"/>
    <w:rsid w:val="00020DDE"/>
    <w:rsid w:val="0002417E"/>
    <w:rsid w:val="00024E68"/>
    <w:rsid w:val="0002666E"/>
    <w:rsid w:val="00026973"/>
    <w:rsid w:val="00026A10"/>
    <w:rsid w:val="00026CFA"/>
    <w:rsid w:val="000306EE"/>
    <w:rsid w:val="00031BE5"/>
    <w:rsid w:val="00031CE5"/>
    <w:rsid w:val="000322FF"/>
    <w:rsid w:val="0003527B"/>
    <w:rsid w:val="00035D48"/>
    <w:rsid w:val="0003619C"/>
    <w:rsid w:val="0003771F"/>
    <w:rsid w:val="00037E0B"/>
    <w:rsid w:val="0004195E"/>
    <w:rsid w:val="00041CF2"/>
    <w:rsid w:val="000428E2"/>
    <w:rsid w:val="00042966"/>
    <w:rsid w:val="0004347C"/>
    <w:rsid w:val="000435A3"/>
    <w:rsid w:val="00043A83"/>
    <w:rsid w:val="00044F40"/>
    <w:rsid w:val="00046319"/>
    <w:rsid w:val="00046A6C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3DF3"/>
    <w:rsid w:val="00074F49"/>
    <w:rsid w:val="00076CE1"/>
    <w:rsid w:val="00080245"/>
    <w:rsid w:val="00080E39"/>
    <w:rsid w:val="00082217"/>
    <w:rsid w:val="0008297B"/>
    <w:rsid w:val="0008411F"/>
    <w:rsid w:val="00085604"/>
    <w:rsid w:val="00085C11"/>
    <w:rsid w:val="00085DBD"/>
    <w:rsid w:val="00086A48"/>
    <w:rsid w:val="000872F5"/>
    <w:rsid w:val="0008755B"/>
    <w:rsid w:val="00087F66"/>
    <w:rsid w:val="00091C00"/>
    <w:rsid w:val="00092C62"/>
    <w:rsid w:val="00094627"/>
    <w:rsid w:val="00094DDA"/>
    <w:rsid w:val="000959D9"/>
    <w:rsid w:val="00095B75"/>
    <w:rsid w:val="000A044A"/>
    <w:rsid w:val="000A2694"/>
    <w:rsid w:val="000A6302"/>
    <w:rsid w:val="000B16AA"/>
    <w:rsid w:val="000B1BF5"/>
    <w:rsid w:val="000B4D29"/>
    <w:rsid w:val="000B4DD0"/>
    <w:rsid w:val="000B4EB7"/>
    <w:rsid w:val="000B5D2D"/>
    <w:rsid w:val="000B7654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0ED1"/>
    <w:rsid w:val="001239EE"/>
    <w:rsid w:val="001251A1"/>
    <w:rsid w:val="001256C6"/>
    <w:rsid w:val="00126DC3"/>
    <w:rsid w:val="0012742A"/>
    <w:rsid w:val="001303C4"/>
    <w:rsid w:val="001311C9"/>
    <w:rsid w:val="00131E91"/>
    <w:rsid w:val="00133DDF"/>
    <w:rsid w:val="00134121"/>
    <w:rsid w:val="001378AA"/>
    <w:rsid w:val="001403BD"/>
    <w:rsid w:val="00140F47"/>
    <w:rsid w:val="001416DF"/>
    <w:rsid w:val="0014241C"/>
    <w:rsid w:val="00144B66"/>
    <w:rsid w:val="001470F4"/>
    <w:rsid w:val="0014717E"/>
    <w:rsid w:val="00147FF2"/>
    <w:rsid w:val="00150068"/>
    <w:rsid w:val="0015107B"/>
    <w:rsid w:val="001515B3"/>
    <w:rsid w:val="00154278"/>
    <w:rsid w:val="00154381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1E6F"/>
    <w:rsid w:val="0019350B"/>
    <w:rsid w:val="001956CC"/>
    <w:rsid w:val="0019675C"/>
    <w:rsid w:val="001A0F06"/>
    <w:rsid w:val="001A2429"/>
    <w:rsid w:val="001A3D54"/>
    <w:rsid w:val="001B0B29"/>
    <w:rsid w:val="001B27E7"/>
    <w:rsid w:val="001B300D"/>
    <w:rsid w:val="001B3517"/>
    <w:rsid w:val="001B3917"/>
    <w:rsid w:val="001B3C3D"/>
    <w:rsid w:val="001B3CA0"/>
    <w:rsid w:val="001B430C"/>
    <w:rsid w:val="001B6F57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52B"/>
    <w:rsid w:val="001E07F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4A89"/>
    <w:rsid w:val="001F5091"/>
    <w:rsid w:val="001F55D2"/>
    <w:rsid w:val="001F67B8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0C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334A"/>
    <w:rsid w:val="00263452"/>
    <w:rsid w:val="00265A75"/>
    <w:rsid w:val="00265CC9"/>
    <w:rsid w:val="002670AA"/>
    <w:rsid w:val="002677A1"/>
    <w:rsid w:val="002718DC"/>
    <w:rsid w:val="00271BA3"/>
    <w:rsid w:val="00273101"/>
    <w:rsid w:val="00273CE1"/>
    <w:rsid w:val="0027568A"/>
    <w:rsid w:val="0027709A"/>
    <w:rsid w:val="002807CD"/>
    <w:rsid w:val="00281A7D"/>
    <w:rsid w:val="00287B5C"/>
    <w:rsid w:val="00290DFE"/>
    <w:rsid w:val="00292CDC"/>
    <w:rsid w:val="0029606C"/>
    <w:rsid w:val="00297D61"/>
    <w:rsid w:val="002A4191"/>
    <w:rsid w:val="002A506C"/>
    <w:rsid w:val="002A69C1"/>
    <w:rsid w:val="002A7213"/>
    <w:rsid w:val="002A77BC"/>
    <w:rsid w:val="002B00C6"/>
    <w:rsid w:val="002B035C"/>
    <w:rsid w:val="002B2767"/>
    <w:rsid w:val="002B2989"/>
    <w:rsid w:val="002B471A"/>
    <w:rsid w:val="002B5A5E"/>
    <w:rsid w:val="002B6101"/>
    <w:rsid w:val="002B672A"/>
    <w:rsid w:val="002B6FDB"/>
    <w:rsid w:val="002B708F"/>
    <w:rsid w:val="002B798C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F009B"/>
    <w:rsid w:val="002F0886"/>
    <w:rsid w:val="002F0DF9"/>
    <w:rsid w:val="002F1B62"/>
    <w:rsid w:val="002F4361"/>
    <w:rsid w:val="002F5AF0"/>
    <w:rsid w:val="002F5E86"/>
    <w:rsid w:val="002F6C66"/>
    <w:rsid w:val="0030082F"/>
    <w:rsid w:val="00300B60"/>
    <w:rsid w:val="0030173F"/>
    <w:rsid w:val="00301C02"/>
    <w:rsid w:val="00301DA9"/>
    <w:rsid w:val="00302728"/>
    <w:rsid w:val="003028EF"/>
    <w:rsid w:val="003038F2"/>
    <w:rsid w:val="00303E60"/>
    <w:rsid w:val="00304715"/>
    <w:rsid w:val="00304F49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D2E"/>
    <w:rsid w:val="00323FB8"/>
    <w:rsid w:val="00327C7C"/>
    <w:rsid w:val="00331709"/>
    <w:rsid w:val="003341DC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3FF"/>
    <w:rsid w:val="00364CA5"/>
    <w:rsid w:val="00365B67"/>
    <w:rsid w:val="00366D08"/>
    <w:rsid w:val="00367C19"/>
    <w:rsid w:val="00367FBC"/>
    <w:rsid w:val="003700FC"/>
    <w:rsid w:val="00371882"/>
    <w:rsid w:val="00372A2C"/>
    <w:rsid w:val="00373334"/>
    <w:rsid w:val="003747FF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87F64"/>
    <w:rsid w:val="003929EF"/>
    <w:rsid w:val="00393E91"/>
    <w:rsid w:val="00394B12"/>
    <w:rsid w:val="00397574"/>
    <w:rsid w:val="00397EB3"/>
    <w:rsid w:val="003A084D"/>
    <w:rsid w:val="003A1FDD"/>
    <w:rsid w:val="003A3C83"/>
    <w:rsid w:val="003A54CA"/>
    <w:rsid w:val="003A6582"/>
    <w:rsid w:val="003B0300"/>
    <w:rsid w:val="003B0F9B"/>
    <w:rsid w:val="003B17EB"/>
    <w:rsid w:val="003B1E81"/>
    <w:rsid w:val="003B20D4"/>
    <w:rsid w:val="003B26EF"/>
    <w:rsid w:val="003B4CAD"/>
    <w:rsid w:val="003B4D94"/>
    <w:rsid w:val="003B5055"/>
    <w:rsid w:val="003B6AFF"/>
    <w:rsid w:val="003B7C5B"/>
    <w:rsid w:val="003B7F98"/>
    <w:rsid w:val="003C1E3C"/>
    <w:rsid w:val="003C2A00"/>
    <w:rsid w:val="003C3083"/>
    <w:rsid w:val="003C4C32"/>
    <w:rsid w:val="003C4CDE"/>
    <w:rsid w:val="003C57B1"/>
    <w:rsid w:val="003C59A3"/>
    <w:rsid w:val="003C5CCE"/>
    <w:rsid w:val="003C68BD"/>
    <w:rsid w:val="003D04E1"/>
    <w:rsid w:val="003D0EFB"/>
    <w:rsid w:val="003D1F38"/>
    <w:rsid w:val="003D2624"/>
    <w:rsid w:val="003D2704"/>
    <w:rsid w:val="003D287B"/>
    <w:rsid w:val="003D4A65"/>
    <w:rsid w:val="003D5059"/>
    <w:rsid w:val="003D61FC"/>
    <w:rsid w:val="003D6B8F"/>
    <w:rsid w:val="003D79C8"/>
    <w:rsid w:val="003E17E2"/>
    <w:rsid w:val="003E18D2"/>
    <w:rsid w:val="003E2B14"/>
    <w:rsid w:val="003E3B7A"/>
    <w:rsid w:val="003E42D0"/>
    <w:rsid w:val="003E49CC"/>
    <w:rsid w:val="003E544C"/>
    <w:rsid w:val="003E7E21"/>
    <w:rsid w:val="003F14A7"/>
    <w:rsid w:val="003F2125"/>
    <w:rsid w:val="003F27CC"/>
    <w:rsid w:val="003F2881"/>
    <w:rsid w:val="003F4563"/>
    <w:rsid w:val="003F492A"/>
    <w:rsid w:val="00401240"/>
    <w:rsid w:val="004013CB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EA9"/>
    <w:rsid w:val="00442275"/>
    <w:rsid w:val="00443EA9"/>
    <w:rsid w:val="00443FDF"/>
    <w:rsid w:val="0044420E"/>
    <w:rsid w:val="0044480F"/>
    <w:rsid w:val="00451736"/>
    <w:rsid w:val="00455A80"/>
    <w:rsid w:val="00456398"/>
    <w:rsid w:val="004578AF"/>
    <w:rsid w:val="00457D2F"/>
    <w:rsid w:val="0046301E"/>
    <w:rsid w:val="0046303C"/>
    <w:rsid w:val="00463221"/>
    <w:rsid w:val="0046391A"/>
    <w:rsid w:val="00463D64"/>
    <w:rsid w:val="00464904"/>
    <w:rsid w:val="0046593B"/>
    <w:rsid w:val="00465A4D"/>
    <w:rsid w:val="00465DCA"/>
    <w:rsid w:val="00466AF3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FAB"/>
    <w:rsid w:val="004817A2"/>
    <w:rsid w:val="00483F7D"/>
    <w:rsid w:val="004842D1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149E"/>
    <w:rsid w:val="004D1967"/>
    <w:rsid w:val="004D380E"/>
    <w:rsid w:val="004D4A28"/>
    <w:rsid w:val="004D682B"/>
    <w:rsid w:val="004E1414"/>
    <w:rsid w:val="004E3215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1249F"/>
    <w:rsid w:val="005137B8"/>
    <w:rsid w:val="00514F03"/>
    <w:rsid w:val="00515EBF"/>
    <w:rsid w:val="00516148"/>
    <w:rsid w:val="005171A5"/>
    <w:rsid w:val="00517E65"/>
    <w:rsid w:val="00517F06"/>
    <w:rsid w:val="0052115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152C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63CF"/>
    <w:rsid w:val="00547A4D"/>
    <w:rsid w:val="00550F91"/>
    <w:rsid w:val="005545D9"/>
    <w:rsid w:val="00554693"/>
    <w:rsid w:val="00554C1C"/>
    <w:rsid w:val="00556EC4"/>
    <w:rsid w:val="005613C7"/>
    <w:rsid w:val="005618C6"/>
    <w:rsid w:val="005618DF"/>
    <w:rsid w:val="0056221D"/>
    <w:rsid w:val="005670E3"/>
    <w:rsid w:val="0057059F"/>
    <w:rsid w:val="00570BC6"/>
    <w:rsid w:val="00571127"/>
    <w:rsid w:val="0057191B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793"/>
    <w:rsid w:val="0058679C"/>
    <w:rsid w:val="0058710E"/>
    <w:rsid w:val="005906EB"/>
    <w:rsid w:val="005922DF"/>
    <w:rsid w:val="005957D9"/>
    <w:rsid w:val="00596053"/>
    <w:rsid w:val="005963D9"/>
    <w:rsid w:val="00596D1C"/>
    <w:rsid w:val="00596E60"/>
    <w:rsid w:val="005A592D"/>
    <w:rsid w:val="005A5A0E"/>
    <w:rsid w:val="005B1A11"/>
    <w:rsid w:val="005B3625"/>
    <w:rsid w:val="005B3E39"/>
    <w:rsid w:val="005B4D18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242D"/>
    <w:rsid w:val="005E2558"/>
    <w:rsid w:val="005E4406"/>
    <w:rsid w:val="005E4432"/>
    <w:rsid w:val="005E5436"/>
    <w:rsid w:val="005E577F"/>
    <w:rsid w:val="005E706E"/>
    <w:rsid w:val="005E7726"/>
    <w:rsid w:val="005F0DB6"/>
    <w:rsid w:val="005F0E29"/>
    <w:rsid w:val="005F1937"/>
    <w:rsid w:val="005F2479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07FB2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77EF"/>
    <w:rsid w:val="00617F85"/>
    <w:rsid w:val="0062007C"/>
    <w:rsid w:val="00623E69"/>
    <w:rsid w:val="00624A86"/>
    <w:rsid w:val="0062665F"/>
    <w:rsid w:val="00626BD3"/>
    <w:rsid w:val="00627F77"/>
    <w:rsid w:val="00630C45"/>
    <w:rsid w:val="0063184B"/>
    <w:rsid w:val="0063251E"/>
    <w:rsid w:val="00632812"/>
    <w:rsid w:val="00632E94"/>
    <w:rsid w:val="0063310C"/>
    <w:rsid w:val="0063354D"/>
    <w:rsid w:val="00633A6E"/>
    <w:rsid w:val="00633DF0"/>
    <w:rsid w:val="00637875"/>
    <w:rsid w:val="00640473"/>
    <w:rsid w:val="00640A99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57E78"/>
    <w:rsid w:val="006602AF"/>
    <w:rsid w:val="006608A6"/>
    <w:rsid w:val="006619EC"/>
    <w:rsid w:val="00661B47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4BDF"/>
    <w:rsid w:val="006756D6"/>
    <w:rsid w:val="00677E8B"/>
    <w:rsid w:val="00680039"/>
    <w:rsid w:val="006801DB"/>
    <w:rsid w:val="006817EF"/>
    <w:rsid w:val="00682720"/>
    <w:rsid w:val="006848A8"/>
    <w:rsid w:val="00685663"/>
    <w:rsid w:val="00686556"/>
    <w:rsid w:val="00686A52"/>
    <w:rsid w:val="00686C7D"/>
    <w:rsid w:val="00690CDE"/>
    <w:rsid w:val="006912B2"/>
    <w:rsid w:val="006923EA"/>
    <w:rsid w:val="0069299A"/>
    <w:rsid w:val="00692A59"/>
    <w:rsid w:val="00693522"/>
    <w:rsid w:val="006975CA"/>
    <w:rsid w:val="006979FA"/>
    <w:rsid w:val="006A1DF6"/>
    <w:rsid w:val="006B034C"/>
    <w:rsid w:val="006B09D6"/>
    <w:rsid w:val="006B5272"/>
    <w:rsid w:val="006B5FF4"/>
    <w:rsid w:val="006B60B0"/>
    <w:rsid w:val="006B62BE"/>
    <w:rsid w:val="006C25DE"/>
    <w:rsid w:val="006C2A8F"/>
    <w:rsid w:val="006C2F7F"/>
    <w:rsid w:val="006C385A"/>
    <w:rsid w:val="006C6AAF"/>
    <w:rsid w:val="006C6C30"/>
    <w:rsid w:val="006C6DE3"/>
    <w:rsid w:val="006C7F2E"/>
    <w:rsid w:val="006D0124"/>
    <w:rsid w:val="006D0702"/>
    <w:rsid w:val="006D0A38"/>
    <w:rsid w:val="006D28AE"/>
    <w:rsid w:val="006D334F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6F6DE1"/>
    <w:rsid w:val="0070145E"/>
    <w:rsid w:val="007015D1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117F0"/>
    <w:rsid w:val="00712B07"/>
    <w:rsid w:val="00716892"/>
    <w:rsid w:val="00720389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394"/>
    <w:rsid w:val="00727461"/>
    <w:rsid w:val="0073066D"/>
    <w:rsid w:val="00730E6E"/>
    <w:rsid w:val="007325B5"/>
    <w:rsid w:val="00735301"/>
    <w:rsid w:val="00735B83"/>
    <w:rsid w:val="0073643A"/>
    <w:rsid w:val="00736EDF"/>
    <w:rsid w:val="0074014C"/>
    <w:rsid w:val="00740396"/>
    <w:rsid w:val="00740D63"/>
    <w:rsid w:val="007426F1"/>
    <w:rsid w:val="007479AF"/>
    <w:rsid w:val="00753696"/>
    <w:rsid w:val="00753D0E"/>
    <w:rsid w:val="00754F63"/>
    <w:rsid w:val="00756521"/>
    <w:rsid w:val="0076105C"/>
    <w:rsid w:val="0076300D"/>
    <w:rsid w:val="00763F1A"/>
    <w:rsid w:val="00763F47"/>
    <w:rsid w:val="0076514B"/>
    <w:rsid w:val="00766614"/>
    <w:rsid w:val="007743F0"/>
    <w:rsid w:val="007750A3"/>
    <w:rsid w:val="0077513D"/>
    <w:rsid w:val="007754A2"/>
    <w:rsid w:val="0077675F"/>
    <w:rsid w:val="00776791"/>
    <w:rsid w:val="007772E3"/>
    <w:rsid w:val="00777C1A"/>
    <w:rsid w:val="007825D6"/>
    <w:rsid w:val="0078300D"/>
    <w:rsid w:val="00786972"/>
    <w:rsid w:val="00787727"/>
    <w:rsid w:val="00787770"/>
    <w:rsid w:val="00790DC1"/>
    <w:rsid w:val="0079221E"/>
    <w:rsid w:val="00792335"/>
    <w:rsid w:val="007927A7"/>
    <w:rsid w:val="0079420D"/>
    <w:rsid w:val="00794760"/>
    <w:rsid w:val="00796D57"/>
    <w:rsid w:val="00797A74"/>
    <w:rsid w:val="00797D49"/>
    <w:rsid w:val="007A198D"/>
    <w:rsid w:val="007A3FE5"/>
    <w:rsid w:val="007A40A4"/>
    <w:rsid w:val="007A4B12"/>
    <w:rsid w:val="007A595A"/>
    <w:rsid w:val="007A5B61"/>
    <w:rsid w:val="007A656E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D1E66"/>
    <w:rsid w:val="007D31C1"/>
    <w:rsid w:val="007D5620"/>
    <w:rsid w:val="007D58C6"/>
    <w:rsid w:val="007E156C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3140"/>
    <w:rsid w:val="00803C7A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7000"/>
    <w:rsid w:val="00827AF5"/>
    <w:rsid w:val="0083005D"/>
    <w:rsid w:val="00830A8C"/>
    <w:rsid w:val="00830D2B"/>
    <w:rsid w:val="00830DCD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C2C"/>
    <w:rsid w:val="00842D7B"/>
    <w:rsid w:val="00842F1E"/>
    <w:rsid w:val="00846963"/>
    <w:rsid w:val="0084751F"/>
    <w:rsid w:val="008514FE"/>
    <w:rsid w:val="00851AEE"/>
    <w:rsid w:val="00855326"/>
    <w:rsid w:val="008579B5"/>
    <w:rsid w:val="008613DB"/>
    <w:rsid w:val="008615A3"/>
    <w:rsid w:val="00861715"/>
    <w:rsid w:val="00861D3F"/>
    <w:rsid w:val="00862673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4594"/>
    <w:rsid w:val="0087547C"/>
    <w:rsid w:val="00875F03"/>
    <w:rsid w:val="008763BB"/>
    <w:rsid w:val="00876937"/>
    <w:rsid w:val="00881438"/>
    <w:rsid w:val="00882920"/>
    <w:rsid w:val="00883928"/>
    <w:rsid w:val="008840D5"/>
    <w:rsid w:val="0088459C"/>
    <w:rsid w:val="008863E3"/>
    <w:rsid w:val="00890F9E"/>
    <w:rsid w:val="00892106"/>
    <w:rsid w:val="0089393E"/>
    <w:rsid w:val="00893F4D"/>
    <w:rsid w:val="00895379"/>
    <w:rsid w:val="00895BE5"/>
    <w:rsid w:val="00897229"/>
    <w:rsid w:val="00897C59"/>
    <w:rsid w:val="008A129A"/>
    <w:rsid w:val="008A1719"/>
    <w:rsid w:val="008A326A"/>
    <w:rsid w:val="008A3B6D"/>
    <w:rsid w:val="008A454B"/>
    <w:rsid w:val="008A4603"/>
    <w:rsid w:val="008A6CF1"/>
    <w:rsid w:val="008A74CF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1A07"/>
    <w:rsid w:val="008D412A"/>
    <w:rsid w:val="008D7A14"/>
    <w:rsid w:val="008E0376"/>
    <w:rsid w:val="008E03E6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41F3"/>
    <w:rsid w:val="008F5C1E"/>
    <w:rsid w:val="00902B2D"/>
    <w:rsid w:val="00902F1A"/>
    <w:rsid w:val="00904B0D"/>
    <w:rsid w:val="0090518C"/>
    <w:rsid w:val="0090620D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37B"/>
    <w:rsid w:val="009225DE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30A"/>
    <w:rsid w:val="009349D1"/>
    <w:rsid w:val="00936517"/>
    <w:rsid w:val="009369A7"/>
    <w:rsid w:val="00941BAE"/>
    <w:rsid w:val="00942535"/>
    <w:rsid w:val="00942974"/>
    <w:rsid w:val="0094493C"/>
    <w:rsid w:val="00944EFE"/>
    <w:rsid w:val="00945E1C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3955"/>
    <w:rsid w:val="0096396F"/>
    <w:rsid w:val="00966258"/>
    <w:rsid w:val="009662AB"/>
    <w:rsid w:val="00971BEC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6FFF"/>
    <w:rsid w:val="0098742C"/>
    <w:rsid w:val="0098745C"/>
    <w:rsid w:val="00987F51"/>
    <w:rsid w:val="00991181"/>
    <w:rsid w:val="009934D0"/>
    <w:rsid w:val="0099355C"/>
    <w:rsid w:val="00994C93"/>
    <w:rsid w:val="00994F79"/>
    <w:rsid w:val="0099659F"/>
    <w:rsid w:val="009975F3"/>
    <w:rsid w:val="009A16B5"/>
    <w:rsid w:val="009A1FE9"/>
    <w:rsid w:val="009A306A"/>
    <w:rsid w:val="009A3129"/>
    <w:rsid w:val="009A4EF2"/>
    <w:rsid w:val="009B03A0"/>
    <w:rsid w:val="009B0820"/>
    <w:rsid w:val="009B1193"/>
    <w:rsid w:val="009B18F6"/>
    <w:rsid w:val="009B3F59"/>
    <w:rsid w:val="009B4108"/>
    <w:rsid w:val="009B4512"/>
    <w:rsid w:val="009B4AA1"/>
    <w:rsid w:val="009B6046"/>
    <w:rsid w:val="009C0037"/>
    <w:rsid w:val="009C011D"/>
    <w:rsid w:val="009C1189"/>
    <w:rsid w:val="009C1F8C"/>
    <w:rsid w:val="009C225D"/>
    <w:rsid w:val="009C4E99"/>
    <w:rsid w:val="009C66DE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779C"/>
    <w:rsid w:val="009D7BE2"/>
    <w:rsid w:val="009E049B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5771"/>
    <w:rsid w:val="009F751A"/>
    <w:rsid w:val="009F7726"/>
    <w:rsid w:val="009F788A"/>
    <w:rsid w:val="009F7BBE"/>
    <w:rsid w:val="00A02115"/>
    <w:rsid w:val="00A03683"/>
    <w:rsid w:val="00A0578C"/>
    <w:rsid w:val="00A07C3A"/>
    <w:rsid w:val="00A12245"/>
    <w:rsid w:val="00A12CDC"/>
    <w:rsid w:val="00A152E3"/>
    <w:rsid w:val="00A153C9"/>
    <w:rsid w:val="00A1557D"/>
    <w:rsid w:val="00A15785"/>
    <w:rsid w:val="00A17CBF"/>
    <w:rsid w:val="00A206F1"/>
    <w:rsid w:val="00A22B79"/>
    <w:rsid w:val="00A24D1D"/>
    <w:rsid w:val="00A24EA8"/>
    <w:rsid w:val="00A24FF6"/>
    <w:rsid w:val="00A25611"/>
    <w:rsid w:val="00A265FB"/>
    <w:rsid w:val="00A269BD"/>
    <w:rsid w:val="00A26A02"/>
    <w:rsid w:val="00A30AC6"/>
    <w:rsid w:val="00A32643"/>
    <w:rsid w:val="00A335D7"/>
    <w:rsid w:val="00A3373B"/>
    <w:rsid w:val="00A33E59"/>
    <w:rsid w:val="00A36607"/>
    <w:rsid w:val="00A369A6"/>
    <w:rsid w:val="00A40408"/>
    <w:rsid w:val="00A40D86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53DF"/>
    <w:rsid w:val="00A55501"/>
    <w:rsid w:val="00A562C7"/>
    <w:rsid w:val="00A567A5"/>
    <w:rsid w:val="00A6265E"/>
    <w:rsid w:val="00A63866"/>
    <w:rsid w:val="00A63886"/>
    <w:rsid w:val="00A64539"/>
    <w:rsid w:val="00A67C80"/>
    <w:rsid w:val="00A7154F"/>
    <w:rsid w:val="00A72569"/>
    <w:rsid w:val="00A75FD8"/>
    <w:rsid w:val="00A809A7"/>
    <w:rsid w:val="00A80CA7"/>
    <w:rsid w:val="00A8199E"/>
    <w:rsid w:val="00A8261D"/>
    <w:rsid w:val="00A84DCF"/>
    <w:rsid w:val="00A85516"/>
    <w:rsid w:val="00A85BED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F82"/>
    <w:rsid w:val="00AA2919"/>
    <w:rsid w:val="00AA3BCE"/>
    <w:rsid w:val="00AA3EED"/>
    <w:rsid w:val="00AA42E9"/>
    <w:rsid w:val="00AA6BE6"/>
    <w:rsid w:val="00AB0363"/>
    <w:rsid w:val="00AB1FA4"/>
    <w:rsid w:val="00AB22A5"/>
    <w:rsid w:val="00AB2799"/>
    <w:rsid w:val="00AB302E"/>
    <w:rsid w:val="00AB3741"/>
    <w:rsid w:val="00AB455D"/>
    <w:rsid w:val="00AB510C"/>
    <w:rsid w:val="00AB643F"/>
    <w:rsid w:val="00AC05AC"/>
    <w:rsid w:val="00AC1A96"/>
    <w:rsid w:val="00AC20AD"/>
    <w:rsid w:val="00AC22FE"/>
    <w:rsid w:val="00AC24E0"/>
    <w:rsid w:val="00AC3F12"/>
    <w:rsid w:val="00AC3FE5"/>
    <w:rsid w:val="00AC4701"/>
    <w:rsid w:val="00AC59B5"/>
    <w:rsid w:val="00AD18CA"/>
    <w:rsid w:val="00AD2538"/>
    <w:rsid w:val="00AD330D"/>
    <w:rsid w:val="00AD3DF6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2755"/>
    <w:rsid w:val="00AF2B00"/>
    <w:rsid w:val="00AF3599"/>
    <w:rsid w:val="00AF462B"/>
    <w:rsid w:val="00AF5200"/>
    <w:rsid w:val="00AF6051"/>
    <w:rsid w:val="00AF701D"/>
    <w:rsid w:val="00AF7CC2"/>
    <w:rsid w:val="00B005A8"/>
    <w:rsid w:val="00B00C38"/>
    <w:rsid w:val="00B01107"/>
    <w:rsid w:val="00B02358"/>
    <w:rsid w:val="00B02A72"/>
    <w:rsid w:val="00B0512F"/>
    <w:rsid w:val="00B0625E"/>
    <w:rsid w:val="00B0710E"/>
    <w:rsid w:val="00B07F1F"/>
    <w:rsid w:val="00B100BD"/>
    <w:rsid w:val="00B115D6"/>
    <w:rsid w:val="00B1246E"/>
    <w:rsid w:val="00B14447"/>
    <w:rsid w:val="00B15BF3"/>
    <w:rsid w:val="00B164C6"/>
    <w:rsid w:val="00B17A9A"/>
    <w:rsid w:val="00B20671"/>
    <w:rsid w:val="00B21108"/>
    <w:rsid w:val="00B212C9"/>
    <w:rsid w:val="00B225B7"/>
    <w:rsid w:val="00B256DA"/>
    <w:rsid w:val="00B275F9"/>
    <w:rsid w:val="00B30A55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5F1"/>
    <w:rsid w:val="00B46AD0"/>
    <w:rsid w:val="00B473C7"/>
    <w:rsid w:val="00B500BA"/>
    <w:rsid w:val="00B501B0"/>
    <w:rsid w:val="00B528B2"/>
    <w:rsid w:val="00B528CA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70BCA"/>
    <w:rsid w:val="00B72B32"/>
    <w:rsid w:val="00B7426A"/>
    <w:rsid w:val="00B74511"/>
    <w:rsid w:val="00B74A1B"/>
    <w:rsid w:val="00B76F3F"/>
    <w:rsid w:val="00B772A7"/>
    <w:rsid w:val="00B81C92"/>
    <w:rsid w:val="00B82713"/>
    <w:rsid w:val="00B82F95"/>
    <w:rsid w:val="00B86EF5"/>
    <w:rsid w:val="00B923BC"/>
    <w:rsid w:val="00B94CA3"/>
    <w:rsid w:val="00B953CF"/>
    <w:rsid w:val="00B96915"/>
    <w:rsid w:val="00B96EB8"/>
    <w:rsid w:val="00B97299"/>
    <w:rsid w:val="00B97885"/>
    <w:rsid w:val="00BA2DD4"/>
    <w:rsid w:val="00BA3EB0"/>
    <w:rsid w:val="00BA4DC6"/>
    <w:rsid w:val="00BA65F3"/>
    <w:rsid w:val="00BA74E6"/>
    <w:rsid w:val="00BB078F"/>
    <w:rsid w:val="00BB11F1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6EAE"/>
    <w:rsid w:val="00BC7052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3F4E"/>
    <w:rsid w:val="00BE6194"/>
    <w:rsid w:val="00BE6E2D"/>
    <w:rsid w:val="00BE71A0"/>
    <w:rsid w:val="00BF1462"/>
    <w:rsid w:val="00BF1ABE"/>
    <w:rsid w:val="00BF2ED2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1302"/>
    <w:rsid w:val="00C113D0"/>
    <w:rsid w:val="00C1245A"/>
    <w:rsid w:val="00C12816"/>
    <w:rsid w:val="00C12D02"/>
    <w:rsid w:val="00C14BD7"/>
    <w:rsid w:val="00C14F09"/>
    <w:rsid w:val="00C168B5"/>
    <w:rsid w:val="00C17BD3"/>
    <w:rsid w:val="00C206D3"/>
    <w:rsid w:val="00C22908"/>
    <w:rsid w:val="00C22F4A"/>
    <w:rsid w:val="00C25922"/>
    <w:rsid w:val="00C264FB"/>
    <w:rsid w:val="00C2709A"/>
    <w:rsid w:val="00C274D9"/>
    <w:rsid w:val="00C27D80"/>
    <w:rsid w:val="00C315A0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B4D"/>
    <w:rsid w:val="00C45141"/>
    <w:rsid w:val="00C45DA2"/>
    <w:rsid w:val="00C46088"/>
    <w:rsid w:val="00C46282"/>
    <w:rsid w:val="00C46D4D"/>
    <w:rsid w:val="00C50E58"/>
    <w:rsid w:val="00C51E0A"/>
    <w:rsid w:val="00C52EAE"/>
    <w:rsid w:val="00C534FA"/>
    <w:rsid w:val="00C54D17"/>
    <w:rsid w:val="00C562DC"/>
    <w:rsid w:val="00C57729"/>
    <w:rsid w:val="00C63E16"/>
    <w:rsid w:val="00C708ED"/>
    <w:rsid w:val="00C71164"/>
    <w:rsid w:val="00C71224"/>
    <w:rsid w:val="00C72BD9"/>
    <w:rsid w:val="00C73986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F58"/>
    <w:rsid w:val="00C91E2D"/>
    <w:rsid w:val="00C92C6E"/>
    <w:rsid w:val="00C9304C"/>
    <w:rsid w:val="00C939F6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6ABC"/>
    <w:rsid w:val="00CD7125"/>
    <w:rsid w:val="00CE159F"/>
    <w:rsid w:val="00CE1A7C"/>
    <w:rsid w:val="00CE4690"/>
    <w:rsid w:val="00CE5A01"/>
    <w:rsid w:val="00CE5CB0"/>
    <w:rsid w:val="00CE70F5"/>
    <w:rsid w:val="00CF02AE"/>
    <w:rsid w:val="00CF34B3"/>
    <w:rsid w:val="00CF4436"/>
    <w:rsid w:val="00CF537A"/>
    <w:rsid w:val="00D00364"/>
    <w:rsid w:val="00D01491"/>
    <w:rsid w:val="00D01637"/>
    <w:rsid w:val="00D01A84"/>
    <w:rsid w:val="00D01C64"/>
    <w:rsid w:val="00D03963"/>
    <w:rsid w:val="00D071A2"/>
    <w:rsid w:val="00D073A5"/>
    <w:rsid w:val="00D07F36"/>
    <w:rsid w:val="00D10260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507EA"/>
    <w:rsid w:val="00D55A8F"/>
    <w:rsid w:val="00D56510"/>
    <w:rsid w:val="00D613D4"/>
    <w:rsid w:val="00D614C1"/>
    <w:rsid w:val="00D61F75"/>
    <w:rsid w:val="00D628D3"/>
    <w:rsid w:val="00D67C62"/>
    <w:rsid w:val="00D70782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43AB"/>
    <w:rsid w:val="00D844AF"/>
    <w:rsid w:val="00D84730"/>
    <w:rsid w:val="00D84E54"/>
    <w:rsid w:val="00D8515B"/>
    <w:rsid w:val="00D87073"/>
    <w:rsid w:val="00D87B1E"/>
    <w:rsid w:val="00D9020C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EF6"/>
    <w:rsid w:val="00DA49FA"/>
    <w:rsid w:val="00DA5612"/>
    <w:rsid w:val="00DB124E"/>
    <w:rsid w:val="00DB1B1F"/>
    <w:rsid w:val="00DB1B59"/>
    <w:rsid w:val="00DB1DFB"/>
    <w:rsid w:val="00DB35EB"/>
    <w:rsid w:val="00DB4A18"/>
    <w:rsid w:val="00DB6739"/>
    <w:rsid w:val="00DC10B5"/>
    <w:rsid w:val="00DC13B3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D103C"/>
    <w:rsid w:val="00DD150B"/>
    <w:rsid w:val="00DD1552"/>
    <w:rsid w:val="00DD1AE6"/>
    <w:rsid w:val="00DD2189"/>
    <w:rsid w:val="00DD436E"/>
    <w:rsid w:val="00DD43B0"/>
    <w:rsid w:val="00DD5B83"/>
    <w:rsid w:val="00DE057C"/>
    <w:rsid w:val="00DE1A44"/>
    <w:rsid w:val="00DE54BB"/>
    <w:rsid w:val="00DF05A6"/>
    <w:rsid w:val="00DF3226"/>
    <w:rsid w:val="00DF33C1"/>
    <w:rsid w:val="00DF410C"/>
    <w:rsid w:val="00E0028C"/>
    <w:rsid w:val="00E01710"/>
    <w:rsid w:val="00E01AAE"/>
    <w:rsid w:val="00E028BB"/>
    <w:rsid w:val="00E04BFD"/>
    <w:rsid w:val="00E04DB6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2ECC"/>
    <w:rsid w:val="00E33103"/>
    <w:rsid w:val="00E3320A"/>
    <w:rsid w:val="00E353E7"/>
    <w:rsid w:val="00E35E30"/>
    <w:rsid w:val="00E37277"/>
    <w:rsid w:val="00E41496"/>
    <w:rsid w:val="00E436BE"/>
    <w:rsid w:val="00E4378B"/>
    <w:rsid w:val="00E4469A"/>
    <w:rsid w:val="00E44E53"/>
    <w:rsid w:val="00E45F49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EFE"/>
    <w:rsid w:val="00E67130"/>
    <w:rsid w:val="00E6797F"/>
    <w:rsid w:val="00E71CD6"/>
    <w:rsid w:val="00E733F5"/>
    <w:rsid w:val="00E77F3C"/>
    <w:rsid w:val="00E80645"/>
    <w:rsid w:val="00E84203"/>
    <w:rsid w:val="00E87594"/>
    <w:rsid w:val="00E87F0D"/>
    <w:rsid w:val="00E916AD"/>
    <w:rsid w:val="00E92A8D"/>
    <w:rsid w:val="00E95798"/>
    <w:rsid w:val="00E97471"/>
    <w:rsid w:val="00EA23B3"/>
    <w:rsid w:val="00EA2F7A"/>
    <w:rsid w:val="00EA48A1"/>
    <w:rsid w:val="00EA4C4E"/>
    <w:rsid w:val="00EA5AC8"/>
    <w:rsid w:val="00EA5DD8"/>
    <w:rsid w:val="00EA7FAD"/>
    <w:rsid w:val="00EB1C91"/>
    <w:rsid w:val="00EB3128"/>
    <w:rsid w:val="00EB338B"/>
    <w:rsid w:val="00EB5810"/>
    <w:rsid w:val="00EB630D"/>
    <w:rsid w:val="00EB7E37"/>
    <w:rsid w:val="00EC2556"/>
    <w:rsid w:val="00EC2743"/>
    <w:rsid w:val="00EC45DC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CA9"/>
    <w:rsid w:val="00ED6A6C"/>
    <w:rsid w:val="00ED7CAF"/>
    <w:rsid w:val="00EE1DF4"/>
    <w:rsid w:val="00EE225D"/>
    <w:rsid w:val="00EE5B05"/>
    <w:rsid w:val="00EE6892"/>
    <w:rsid w:val="00EE75DC"/>
    <w:rsid w:val="00EF2B3A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584D"/>
    <w:rsid w:val="00F16FE7"/>
    <w:rsid w:val="00F20924"/>
    <w:rsid w:val="00F217FF"/>
    <w:rsid w:val="00F227BA"/>
    <w:rsid w:val="00F2286D"/>
    <w:rsid w:val="00F25070"/>
    <w:rsid w:val="00F30630"/>
    <w:rsid w:val="00F32168"/>
    <w:rsid w:val="00F342E9"/>
    <w:rsid w:val="00F367B7"/>
    <w:rsid w:val="00F37742"/>
    <w:rsid w:val="00F37B31"/>
    <w:rsid w:val="00F37DBE"/>
    <w:rsid w:val="00F40132"/>
    <w:rsid w:val="00F40D51"/>
    <w:rsid w:val="00F41005"/>
    <w:rsid w:val="00F410FE"/>
    <w:rsid w:val="00F419D6"/>
    <w:rsid w:val="00F43D1F"/>
    <w:rsid w:val="00F448BD"/>
    <w:rsid w:val="00F45C1E"/>
    <w:rsid w:val="00F51699"/>
    <w:rsid w:val="00F51EFF"/>
    <w:rsid w:val="00F52126"/>
    <w:rsid w:val="00F5270F"/>
    <w:rsid w:val="00F532FD"/>
    <w:rsid w:val="00F53700"/>
    <w:rsid w:val="00F53F36"/>
    <w:rsid w:val="00F54DC8"/>
    <w:rsid w:val="00F56EF3"/>
    <w:rsid w:val="00F57546"/>
    <w:rsid w:val="00F60D61"/>
    <w:rsid w:val="00F61647"/>
    <w:rsid w:val="00F61F3D"/>
    <w:rsid w:val="00F624A9"/>
    <w:rsid w:val="00F62A15"/>
    <w:rsid w:val="00F6558C"/>
    <w:rsid w:val="00F6576C"/>
    <w:rsid w:val="00F665C6"/>
    <w:rsid w:val="00F6673E"/>
    <w:rsid w:val="00F6697C"/>
    <w:rsid w:val="00F671DD"/>
    <w:rsid w:val="00F67538"/>
    <w:rsid w:val="00F67C63"/>
    <w:rsid w:val="00F724C3"/>
    <w:rsid w:val="00F730A6"/>
    <w:rsid w:val="00F73502"/>
    <w:rsid w:val="00F742B6"/>
    <w:rsid w:val="00F7465A"/>
    <w:rsid w:val="00F756F8"/>
    <w:rsid w:val="00F75C76"/>
    <w:rsid w:val="00F75FEE"/>
    <w:rsid w:val="00F82BF1"/>
    <w:rsid w:val="00F82CEC"/>
    <w:rsid w:val="00F84B42"/>
    <w:rsid w:val="00F84CEC"/>
    <w:rsid w:val="00F87E96"/>
    <w:rsid w:val="00F907AE"/>
    <w:rsid w:val="00F91426"/>
    <w:rsid w:val="00F919C9"/>
    <w:rsid w:val="00F91CA1"/>
    <w:rsid w:val="00F92D1E"/>
    <w:rsid w:val="00F95793"/>
    <w:rsid w:val="00F962DC"/>
    <w:rsid w:val="00F96B16"/>
    <w:rsid w:val="00F96F77"/>
    <w:rsid w:val="00FA0439"/>
    <w:rsid w:val="00FA11E7"/>
    <w:rsid w:val="00FA1CA9"/>
    <w:rsid w:val="00FA3415"/>
    <w:rsid w:val="00FA5203"/>
    <w:rsid w:val="00FA5249"/>
    <w:rsid w:val="00FA7CBE"/>
    <w:rsid w:val="00FB02BF"/>
    <w:rsid w:val="00FB0E0F"/>
    <w:rsid w:val="00FB1758"/>
    <w:rsid w:val="00FB1F1B"/>
    <w:rsid w:val="00FB375B"/>
    <w:rsid w:val="00FB4DA1"/>
    <w:rsid w:val="00FB4DBF"/>
    <w:rsid w:val="00FB4F12"/>
    <w:rsid w:val="00FB74FC"/>
    <w:rsid w:val="00FC07BC"/>
    <w:rsid w:val="00FC0CE7"/>
    <w:rsid w:val="00FC169D"/>
    <w:rsid w:val="00FC3A28"/>
    <w:rsid w:val="00FC3B77"/>
    <w:rsid w:val="00FC4F7A"/>
    <w:rsid w:val="00FC5328"/>
    <w:rsid w:val="00FC5DA1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A27"/>
    <w:rsid w:val="00FE4E5B"/>
    <w:rsid w:val="00FE564D"/>
    <w:rsid w:val="00FF057C"/>
    <w:rsid w:val="00FF1758"/>
    <w:rsid w:val="00FF1A4B"/>
    <w:rsid w:val="00FF2FF8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2710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Všetečková Tereza</cp:lastModifiedBy>
  <cp:revision>2</cp:revision>
  <cp:lastPrinted>2019-01-23T13:53:00Z</cp:lastPrinted>
  <dcterms:created xsi:type="dcterms:W3CDTF">2024-02-23T08:30:00Z</dcterms:created>
  <dcterms:modified xsi:type="dcterms:W3CDTF">2024-02-23T08:30:00Z</dcterms:modified>
</cp:coreProperties>
</file>