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16" w:rsidRDefault="00B556A5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 xml:space="preserve">Příloha </w:t>
      </w:r>
      <w:proofErr w:type="gramStart"/>
      <w:r>
        <w:rPr>
          <w:rStyle w:val="Zkladntext2"/>
        </w:rPr>
        <w:t>č.2</w:t>
      </w:r>
      <w:proofErr w:type="gramEnd"/>
    </w:p>
    <w:p w:rsidR="00573A16" w:rsidRDefault="00B556A5">
      <w:pPr>
        <w:pStyle w:val="Zkladntext21"/>
        <w:shd w:val="clear" w:color="auto" w:fill="auto"/>
        <w:spacing w:line="200" w:lineRule="exact"/>
        <w:ind w:firstLine="0"/>
        <w:jc w:val="left"/>
      </w:pPr>
      <w:r>
        <w:t>Metodický postup zpracování požadavku a navazující objednávky</w:t>
      </w:r>
    </w:p>
    <w:p w:rsidR="00B556A5" w:rsidRDefault="00B556A5" w:rsidP="00B556A5">
      <w:pPr>
        <w:pStyle w:val="Titulektabulky0"/>
        <w:shd w:val="clear" w:color="auto" w:fill="auto"/>
        <w:spacing w:line="210" w:lineRule="exact"/>
      </w:pPr>
      <w:bookmarkStart w:id="0" w:name="bookmark1"/>
      <w:r>
        <w:t>PSYCHIATRICKÁ NEMOCNICE BRNO</w:t>
      </w:r>
      <w:bookmarkEnd w:id="0"/>
      <w:r>
        <w:tab/>
      </w:r>
      <w:r>
        <w:tab/>
        <w:t>Číslo objednávky: 2312/2024</w:t>
      </w:r>
    </w:p>
    <w:p w:rsidR="00B556A5" w:rsidRDefault="00B556A5" w:rsidP="00B556A5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</w:p>
    <w:p w:rsidR="00B556A5" w:rsidRDefault="00B556A5">
      <w:pPr>
        <w:pStyle w:val="Nadpis2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3168"/>
      </w:tblGrid>
      <w:tr w:rsidR="00573A1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Jan Šrámek</w:t>
            </w:r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6A5" w:rsidRPr="00B556A5" w:rsidRDefault="00B556A5" w:rsidP="00B556A5">
            <w:pPr>
              <w:pStyle w:val="Zkladntext21"/>
              <w:shd w:val="clear" w:color="auto" w:fill="auto"/>
              <w:spacing w:line="234" w:lineRule="exact"/>
              <w:ind w:firstLine="0"/>
              <w:jc w:val="left"/>
              <w:rPr>
                <w:rStyle w:val="Zkladntext2TimesNewRoman95ptTun"/>
                <w:rFonts w:eastAsia="Tahoma"/>
                <w:highlight w:val="black"/>
              </w:rPr>
            </w:pPr>
            <w:proofErr w:type="spellStart"/>
            <w:r w:rsidRPr="00B556A5">
              <w:rPr>
                <w:rStyle w:val="Zkladntext2TimesNewRoman95ptTun"/>
                <w:rFonts w:eastAsia="Tahoma"/>
                <w:highlight w:val="black"/>
              </w:rPr>
              <w:t>Xxxxxxxxxxxxxxxxxxxx</w:t>
            </w:r>
            <w:proofErr w:type="spellEnd"/>
          </w:p>
          <w:p w:rsidR="00573A16" w:rsidRDefault="00B556A5" w:rsidP="00B556A5">
            <w:pPr>
              <w:pStyle w:val="Zkladntext21"/>
              <w:shd w:val="clear" w:color="auto" w:fill="auto"/>
              <w:spacing w:line="234" w:lineRule="exact"/>
              <w:ind w:firstLine="0"/>
              <w:jc w:val="left"/>
            </w:pPr>
            <w:proofErr w:type="spellStart"/>
            <w:r w:rsidRPr="00B556A5">
              <w:rPr>
                <w:rStyle w:val="Zkladntext2TimesNewRoman95ptTun"/>
                <w:rFonts w:eastAsia="Tahoma"/>
                <w:highlight w:val="black"/>
              </w:rPr>
              <w:t>xxxxxxxxxxxxxx</w:t>
            </w:r>
            <w:proofErr w:type="spellEnd"/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059 74 062</w:t>
            </w:r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Není plátce</w:t>
            </w:r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 xml:space="preserve">Živnostník </w:t>
            </w:r>
            <w:proofErr w:type="gramStart"/>
            <w:r>
              <w:rPr>
                <w:rStyle w:val="Zkladntext2105ptTun"/>
              </w:rPr>
              <w:t>29.3.2017</w:t>
            </w:r>
            <w:proofErr w:type="gramEnd"/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Jan Šrámek</w:t>
            </w:r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16" w:rsidRPr="00B556A5" w:rsidRDefault="00B556A5" w:rsidP="00B556A5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B556A5">
              <w:rPr>
                <w:rStyle w:val="Zkladntext2TimesNewRoman95ptTun"/>
                <w:rFonts w:eastAsia="Tahoma"/>
                <w:highlight w:val="black"/>
              </w:rPr>
              <w:t>Xxxxxxxxxxxxxxxxxx</w:t>
            </w:r>
            <w:proofErr w:type="spellEnd"/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Pr="00B556A5" w:rsidRDefault="00B556A5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B556A5">
              <w:rPr>
                <w:rStyle w:val="Zkladntext2TimesNewRoman95ptTun"/>
                <w:rFonts w:eastAsia="Tahoma"/>
                <w:highlight w:val="black"/>
              </w:rPr>
              <w:t>Xxxxxxxxxxxxxxx</w:t>
            </w:r>
            <w:proofErr w:type="spellEnd"/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B556A5" w:rsidP="00B556A5">
            <w:pPr>
              <w:pStyle w:val="Zkladntext21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B556A5">
              <w:rPr>
                <w:rStyle w:val="Zkladntext2105ptTun"/>
                <w:highlight w:val="black"/>
              </w:rPr>
              <w:t>xxxxxxxxxxxxx</w:t>
            </w:r>
            <w:proofErr w:type="spellEnd"/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16" w:rsidRDefault="00B556A5" w:rsidP="00B556A5">
            <w:pPr>
              <w:pStyle w:val="Zkladntext21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B556A5">
              <w:rPr>
                <w:highlight w:val="black"/>
              </w:rPr>
              <w:t>x</w:t>
            </w:r>
            <w:hyperlink r:id="rId7" w:history="1">
              <w:proofErr w:type="spellStart"/>
              <w:r w:rsidRPr="00B556A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556A5">
              <w:rPr>
                <w:highlight w:val="black"/>
              </w:rPr>
              <w:t>xxxxxxxxxxxxxxxx</w:t>
            </w:r>
            <w:proofErr w:type="spellEnd"/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B556A5" w:rsidP="00B556A5">
            <w:pPr>
              <w:pStyle w:val="Zkladntext2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 xml:space="preserve"> </w:t>
            </w:r>
            <w:proofErr w:type="spellStart"/>
            <w:r w:rsidRPr="00B556A5">
              <w:rPr>
                <w:rStyle w:val="Zkladntext2105ptTun"/>
                <w:highlight w:val="black"/>
              </w:rPr>
              <w:t>xxxxxxxxxxxxxx</w:t>
            </w:r>
            <w:proofErr w:type="spellEnd"/>
          </w:p>
        </w:tc>
      </w:tr>
    </w:tbl>
    <w:p w:rsidR="00B556A5" w:rsidRDefault="00B556A5">
      <w:pPr>
        <w:pStyle w:val="Zkladntext40"/>
        <w:shd w:val="clear" w:color="auto" w:fill="auto"/>
        <w:spacing w:line="220" w:lineRule="exact"/>
      </w:pPr>
    </w:p>
    <w:p w:rsidR="00573A16" w:rsidRDefault="00B556A5" w:rsidP="00B556A5">
      <w:pPr>
        <w:pStyle w:val="Zkladntext40"/>
        <w:shd w:val="clear" w:color="auto" w:fill="auto"/>
        <w:spacing w:line="220" w:lineRule="exact"/>
        <w:ind w:left="4248" w:firstLine="708"/>
      </w:pPr>
      <w:r>
        <w:t xml:space="preserve">V Brně dne: </w:t>
      </w:r>
      <w:proofErr w:type="gramStart"/>
      <w:r>
        <w:t>12.2.2024</w:t>
      </w:r>
      <w:proofErr w:type="gramEnd"/>
    </w:p>
    <w:p w:rsidR="00B556A5" w:rsidRDefault="00B556A5" w:rsidP="00B556A5">
      <w:pPr>
        <w:pStyle w:val="Zkladntext40"/>
        <w:shd w:val="clear" w:color="auto" w:fill="auto"/>
        <w:spacing w:line="220" w:lineRule="exact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6862"/>
      </w:tblGrid>
      <w:tr w:rsidR="00573A16">
        <w:tblPrEx>
          <w:tblCellMar>
            <w:top w:w="0" w:type="dxa"/>
            <w:bottom w:w="0" w:type="dxa"/>
          </w:tblCellMar>
        </w:tblPrEx>
        <w:trPr>
          <w:trHeight w:val="404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2"/>
              </w:rPr>
              <w:t>Předmět objednávky 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TimesNewRoman11ptTun"/>
                <w:rFonts w:eastAsia="Tahoma"/>
              </w:rPr>
              <w:t>Objednáváme u Vás:</w:t>
            </w:r>
          </w:p>
          <w:p w:rsidR="00573A16" w:rsidRDefault="00B556A5">
            <w:pPr>
              <w:pStyle w:val="Zkladntext2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TimesNewRoman11ptTun"/>
                <w:rFonts w:eastAsia="Tahoma"/>
              </w:rPr>
              <w:t xml:space="preserve">Provozní revize na vyhrazených tlakových zařízení v areálu PN Brno a odloučených pracovišť </w:t>
            </w:r>
            <w:r>
              <w:rPr>
                <w:rStyle w:val="Zkladntext22"/>
              </w:rPr>
              <w:t xml:space="preserve">v </w:t>
            </w:r>
            <w:r>
              <w:rPr>
                <w:rStyle w:val="Zkladntext2TimesNewRoman11ptTun"/>
                <w:rFonts w:eastAsia="Tahoma"/>
              </w:rPr>
              <w:t>roce 2024.</w:t>
            </w:r>
          </w:p>
          <w:p w:rsidR="00573A16" w:rsidRDefault="00B556A5">
            <w:pPr>
              <w:pStyle w:val="Zkladntext2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TimesNewRoman11ptTun"/>
                <w:rFonts w:eastAsia="Tahoma"/>
              </w:rPr>
              <w:t>Cenová nabídka v příloze.</w:t>
            </w:r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A16" w:rsidRDefault="00B556A5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573A16" w:rsidRDefault="00B556A5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(Množství, </w:t>
            </w:r>
            <w:proofErr w:type="gramStart"/>
            <w:r>
              <w:rPr>
                <w:rStyle w:val="Zkladntext22"/>
              </w:rPr>
              <w:t>popis a pod.)</w:t>
            </w:r>
            <w:proofErr w:type="gramEnd"/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573A16">
            <w:pPr>
              <w:rPr>
                <w:sz w:val="10"/>
                <w:szCs w:val="10"/>
              </w:rPr>
            </w:pPr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A16" w:rsidRDefault="00B556A5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50 900,-Kč</w:t>
            </w:r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 21%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Není plátce DPH</w:t>
            </w:r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16" w:rsidRDefault="00573A16">
            <w:pPr>
              <w:rPr>
                <w:sz w:val="10"/>
                <w:szCs w:val="10"/>
              </w:rPr>
            </w:pPr>
          </w:p>
        </w:tc>
      </w:tr>
      <w:tr w:rsidR="00573A16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A16" w:rsidRDefault="00B556A5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A16" w:rsidRDefault="00B556A5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dohody</w:t>
            </w:r>
          </w:p>
        </w:tc>
      </w:tr>
    </w:tbl>
    <w:p w:rsidR="00B556A5" w:rsidRDefault="00B556A5" w:rsidP="00B556A5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B556A5" w:rsidRDefault="00B556A5" w:rsidP="00B556A5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B556A5" w:rsidRDefault="00B556A5" w:rsidP="00B556A5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B556A5" w:rsidRDefault="00B556A5" w:rsidP="00B556A5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B556A5" w:rsidRDefault="00B556A5" w:rsidP="00B556A5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B556A5" w:rsidRDefault="00B556A5" w:rsidP="00B556A5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B556A5" w:rsidRDefault="00B556A5" w:rsidP="00B556A5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B556A5" w:rsidRDefault="00B556A5" w:rsidP="00B556A5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B556A5" w:rsidRDefault="00B556A5" w:rsidP="00B556A5">
      <w:pPr>
        <w:pStyle w:val="Zkladntext21"/>
        <w:shd w:val="clear" w:color="auto" w:fill="auto"/>
        <w:tabs>
          <w:tab w:val="left" w:pos="756"/>
        </w:tabs>
        <w:spacing w:line="270" w:lineRule="exact"/>
        <w:ind w:left="360" w:firstLine="0"/>
        <w:jc w:val="left"/>
      </w:pP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</w:t>
      </w:r>
      <w:proofErr w:type="spellStart"/>
      <w:r w:rsidRPr="00B556A5">
        <w:rPr>
          <w:highlight w:val="black"/>
        </w:rPr>
        <w:t>xxxxxxxxxx</w:t>
      </w:r>
      <w:proofErr w:type="spellEnd"/>
      <w:r w:rsidR="00573A16" w:rsidRPr="00B556A5">
        <w:rPr>
          <w:highlight w:val="black"/>
        </w:rPr>
        <w:fldChar w:fldCharType="begin"/>
      </w:r>
      <w:r w:rsidRPr="00B556A5">
        <w:rPr>
          <w:highlight w:val="black"/>
        </w:rPr>
        <w:instrText>HYPERLINK "mailto:barak@pnbrno.cz"</w:instrText>
      </w:r>
      <w:r w:rsidR="00573A16" w:rsidRPr="00B556A5">
        <w:rPr>
          <w:highlight w:val="black"/>
        </w:rPr>
        <w:fldChar w:fldCharType="separate"/>
      </w:r>
      <w:r w:rsidRPr="00B556A5">
        <w:rPr>
          <w:rStyle w:val="Hypertextovodkaz"/>
          <w:highlight w:val="black"/>
          <w:lang w:val="en-US" w:eastAsia="en-US" w:bidi="en-US"/>
        </w:rPr>
        <w:t>x</w:t>
      </w:r>
      <w:r w:rsidR="00573A16" w:rsidRPr="00B556A5">
        <w:rPr>
          <w:highlight w:val="black"/>
        </w:rPr>
        <w:fldChar w:fldCharType="end"/>
      </w:r>
      <w:proofErr w:type="spellStart"/>
      <w:r w:rsidRPr="00B556A5">
        <w:rPr>
          <w:highlight w:val="black"/>
        </w:rPr>
        <w:t>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</w:t>
      </w:r>
      <w:r>
        <w:t xml:space="preserve">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platnost? </w:t>
      </w:r>
      <w:proofErr w:type="gramStart"/>
      <w:r>
        <w:t>potvrzené</w:t>
      </w:r>
      <w:proofErr w:type="gramEnd"/>
      <w:r>
        <w:t xml:space="preserve"> objednávky (forma smlouvy dle zákona č. 89/2012 Sb., občanský zákoník) bez DPH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</w:t>
      </w:r>
      <w:r>
        <w:t xml:space="preserve">ném na webové adrese </w:t>
      </w:r>
      <w:r>
        <w:rPr>
          <w:rStyle w:val="Zkladntext23"/>
        </w:rPr>
        <w:t>http</w:t>
      </w:r>
      <w:r>
        <w:rPr>
          <w:rStyle w:val="Zkladntext24"/>
          <w:lang w:val="cs-CZ" w:eastAsia="cs-CZ" w:bidi="cs-CZ"/>
        </w:rPr>
        <w:t>s://smlouvv.gov.cz/vyhiedavanč,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</w:t>
      </w:r>
      <w:r>
        <w:t xml:space="preserve">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>na adrese</w:t>
      </w:r>
    </w:p>
    <w:p w:rsidR="00573A16" w:rsidRDefault="00B556A5">
      <w:pPr>
        <w:pStyle w:val="Zkladntext21"/>
        <w:shd w:val="clear" w:color="auto" w:fill="auto"/>
        <w:spacing w:line="270" w:lineRule="exact"/>
        <w:ind w:firstLine="0"/>
        <w:jc w:val="left"/>
      </w:pPr>
      <w:r>
        <w:rPr>
          <w:rStyle w:val="Zkladntext23"/>
          <w:lang w:val="en-US" w:eastAsia="en-US" w:bidi="en-US"/>
        </w:rPr>
        <w:t>h</w:t>
      </w:r>
      <w:r>
        <w:rPr>
          <w:rStyle w:val="Zkladntext24"/>
        </w:rPr>
        <w:t>ttps://smiouvy.gov.cz/vvh5edavani</w:t>
      </w: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spacing w:line="270" w:lineRule="exact"/>
        <w:ind w:left="360"/>
        <w:jc w:val="left"/>
      </w:pPr>
      <w:r>
        <w:t xml:space="preserve"> </w:t>
      </w:r>
      <w:proofErr w:type="gramStart"/>
      <w:r>
        <w:t>Nebude-!i dodržen</w:t>
      </w:r>
      <w:proofErr w:type="gramEnd"/>
      <w:r>
        <w:t xml:space="preserve"> termín dodání předmětu objednávky, je objednatel oprávněn účtovat dodavateli smluvní pokutu ve výši 0,1 </w:t>
      </w:r>
      <w:r>
        <w:rPr>
          <w:rStyle w:val="Zkladntext2Consolas11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</w:t>
      </w:r>
      <w:r>
        <w:t xml:space="preserve">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</w:t>
      </w:r>
      <w:r>
        <w:t xml:space="preserve"> užívání předmětu dodávky, pokud tato skutečnost není uvedena na předávacím protokolu. Přijetí dodávky zdravotnických prostředků je vázáno na současné dodání dokumentace ve smyslu § 10 vyhlášky č. 62/2015 Sb., o provedení některých ustanovení zákona č.268/</w:t>
      </w:r>
      <w:r>
        <w:t>2014 Sb. o ZP, včetně doporučení oprávněného poskytovatele servisních služeb pro dodávaný zdravotnický prostředek.</w:t>
      </w: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</w:t>
      </w:r>
      <w:r>
        <w:t>ávkou.</w:t>
      </w: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tabs>
          <w:tab w:val="left" w:pos="756"/>
        </w:tabs>
        <w:spacing w:line="270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5 dnů ode dne oznámení vady; jde-li o vadu, která činí dodávku neupotřebitelnou, má též </w:t>
      </w:r>
      <w:r>
        <w:t>právo odstoupit od potvrzené objednávky (smlouvy) a požadovat úhradu vynaložených nákladů.</w:t>
      </w:r>
    </w:p>
    <w:p w:rsidR="00573A16" w:rsidRDefault="00B556A5">
      <w:pPr>
        <w:pStyle w:val="Zkladntext21"/>
        <w:numPr>
          <w:ilvl w:val="0"/>
          <w:numId w:val="1"/>
        </w:numPr>
        <w:shd w:val="clear" w:color="auto" w:fill="auto"/>
        <w:tabs>
          <w:tab w:val="left" w:pos="796"/>
        </w:tabs>
        <w:spacing w:line="270" w:lineRule="exact"/>
        <w:ind w:left="360"/>
        <w:jc w:val="left"/>
      </w:pPr>
      <w:r>
        <w:t>Nebude-</w:t>
      </w:r>
      <w:proofErr w:type="spellStart"/>
      <w:r>
        <w:t>íi</w:t>
      </w:r>
      <w:proofErr w:type="spellEnd"/>
      <w:r>
        <w:t xml:space="preserve"> vada odstraněna, je objednatel oprávněn účtovat dodavateli smluvní pokutu ve výší 1000,- Kč bez DPH za každý i započatý kalendářní den. Tímto není dotčeno </w:t>
      </w:r>
      <w:r>
        <w:t>právo na náhradu škody.</w:t>
      </w:r>
    </w:p>
    <w:p w:rsidR="00573A16" w:rsidRDefault="00B556A5">
      <w:pPr>
        <w:pStyle w:val="Zkladntext50"/>
        <w:numPr>
          <w:ilvl w:val="0"/>
          <w:numId w:val="1"/>
        </w:numPr>
        <w:shd w:val="clear" w:color="auto" w:fill="auto"/>
        <w:tabs>
          <w:tab w:val="left" w:pos="796"/>
        </w:tabs>
        <w:ind w:left="360"/>
        <w:jc w:val="left"/>
      </w:pPr>
      <w:r>
        <w:t xml:space="preserve">Práva </w:t>
      </w:r>
      <w:r>
        <w:rPr>
          <w:rStyle w:val="Zkladntext5Netun"/>
        </w:rPr>
        <w:t xml:space="preserve">a </w:t>
      </w:r>
      <w:r>
        <w:t xml:space="preserve">povinnosti vyplývající </w:t>
      </w:r>
      <w:r>
        <w:rPr>
          <w:rStyle w:val="Zkladntext5Netun"/>
        </w:rPr>
        <w:t xml:space="preserve">z </w:t>
      </w:r>
      <w:r>
        <w:t>této objednávky či jí neupravené se řídí příslušnými ustanoveními zákona č. 89/2012 Sb.</w:t>
      </w:r>
    </w:p>
    <w:p w:rsidR="00B556A5" w:rsidRDefault="00B556A5">
      <w:pPr>
        <w:pStyle w:val="Zkladntext50"/>
        <w:shd w:val="clear" w:color="auto" w:fill="auto"/>
        <w:spacing w:line="200" w:lineRule="exact"/>
        <w:ind w:firstLine="0"/>
        <w:jc w:val="left"/>
      </w:pPr>
    </w:p>
    <w:p w:rsidR="00B556A5" w:rsidRDefault="00B556A5">
      <w:pPr>
        <w:pStyle w:val="Zkladntext50"/>
        <w:shd w:val="clear" w:color="auto" w:fill="auto"/>
        <w:spacing w:line="200" w:lineRule="exact"/>
        <w:ind w:firstLine="0"/>
        <w:jc w:val="left"/>
      </w:pPr>
    </w:p>
    <w:p w:rsidR="00B556A5" w:rsidRDefault="00B556A5">
      <w:pPr>
        <w:pStyle w:val="Zkladntext50"/>
        <w:shd w:val="clear" w:color="auto" w:fill="auto"/>
        <w:spacing w:line="200" w:lineRule="exact"/>
        <w:ind w:firstLine="0"/>
        <w:jc w:val="left"/>
      </w:pPr>
    </w:p>
    <w:p w:rsidR="00B556A5" w:rsidRDefault="00B556A5">
      <w:pPr>
        <w:pStyle w:val="Zkladntext50"/>
        <w:shd w:val="clear" w:color="auto" w:fill="auto"/>
        <w:spacing w:line="200" w:lineRule="exact"/>
        <w:ind w:firstLine="0"/>
        <w:jc w:val="left"/>
      </w:pPr>
    </w:p>
    <w:p w:rsidR="00B556A5" w:rsidRDefault="00B556A5">
      <w:pPr>
        <w:pStyle w:val="Zkladntext50"/>
        <w:shd w:val="clear" w:color="auto" w:fill="auto"/>
        <w:spacing w:line="200" w:lineRule="exact"/>
        <w:ind w:firstLine="0"/>
        <w:jc w:val="left"/>
      </w:pPr>
    </w:p>
    <w:p w:rsidR="00573A16" w:rsidRDefault="00B556A5">
      <w:pPr>
        <w:pStyle w:val="Zkladntext21"/>
        <w:shd w:val="clear" w:color="auto" w:fill="auto"/>
        <w:spacing w:line="191" w:lineRule="exact"/>
        <w:ind w:firstLine="0"/>
        <w:jc w:val="left"/>
      </w:pPr>
      <w:r>
        <w:rPr>
          <w:rStyle w:val="Zkladntext285ptTun"/>
        </w:rPr>
        <w:t>ing. Jan Škaroupka</w:t>
      </w:r>
    </w:p>
    <w:p w:rsidR="00573A16" w:rsidRDefault="00B556A5">
      <w:pPr>
        <w:pStyle w:val="Zkladntext60"/>
        <w:shd w:val="clear" w:color="auto" w:fill="auto"/>
        <w:jc w:val="left"/>
      </w:pPr>
      <w:r>
        <w:t>náměstek ředitele pro ekonomiku a t</w:t>
      </w:r>
      <w:r>
        <w:t>echnické služby</w:t>
      </w:r>
    </w:p>
    <w:sectPr w:rsidR="00573A16" w:rsidSect="00B556A5">
      <w:pgSz w:w="11909" w:h="16840"/>
      <w:pgMar w:top="519" w:right="1279" w:bottom="1059" w:left="10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A5" w:rsidRDefault="00B556A5" w:rsidP="00573A16">
      <w:r>
        <w:separator/>
      </w:r>
    </w:p>
  </w:endnote>
  <w:endnote w:type="continuationSeparator" w:id="0">
    <w:p w:rsidR="00B556A5" w:rsidRDefault="00B556A5" w:rsidP="0057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A5" w:rsidRDefault="00B556A5"/>
  </w:footnote>
  <w:footnote w:type="continuationSeparator" w:id="0">
    <w:p w:rsidR="00B556A5" w:rsidRDefault="00B556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6E38"/>
    <w:multiLevelType w:val="multilevel"/>
    <w:tmpl w:val="A1B6603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3A16"/>
    <w:rsid w:val="00573A16"/>
    <w:rsid w:val="00B5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73A1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73A16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573A1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573A16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573A1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">
    <w:name w:val="Základní text (2) + Arial;11 pt"/>
    <w:basedOn w:val="Zkladntext20"/>
    <w:rsid w:val="00573A16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">
    <w:name w:val="Základní text (2) + 10;5 pt;Tučné"/>
    <w:basedOn w:val="Zkladntext20"/>
    <w:rsid w:val="00573A1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0"/>
    <w:rsid w:val="0057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73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2"/>
      <w:szCs w:val="42"/>
      <w:u w:val="none"/>
    </w:rPr>
  </w:style>
  <w:style w:type="character" w:customStyle="1" w:styleId="Nadpis1Verdana16ptTundkovn-3pt">
    <w:name w:val="Nadpis #1 + Verdana;16 pt;Tučné;Řádkování -3 pt"/>
    <w:basedOn w:val="Nadpis1"/>
    <w:rsid w:val="00573A16"/>
    <w:rPr>
      <w:rFonts w:ascii="Verdana" w:eastAsia="Verdana" w:hAnsi="Verdana" w:cs="Verdana"/>
      <w:b/>
      <w:bCs/>
      <w:color w:val="000000"/>
      <w:spacing w:val="-60"/>
      <w:w w:val="100"/>
      <w:position w:val="0"/>
      <w:sz w:val="32"/>
      <w:szCs w:val="3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73A1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73A16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1pt">
    <w:name w:val="Základní text (3) + Řádkování 1 pt"/>
    <w:basedOn w:val="Zkladntext3"/>
    <w:rsid w:val="00573A16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73A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sid w:val="00573A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0"/>
    <w:rsid w:val="00573A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573A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7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73A16"/>
    <w:rPr>
      <w:color w:val="00000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573A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573A1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Consolas11ptKurzva">
    <w:name w:val="Základní text (2) + Consolas;11 pt;Kurzíva"/>
    <w:basedOn w:val="Zkladntext20"/>
    <w:rsid w:val="00573A16"/>
    <w:rPr>
      <w:rFonts w:ascii="Consolas" w:eastAsia="Consolas" w:hAnsi="Consolas" w:cs="Consolas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73A16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573A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Tun">
    <w:name w:val="Základní text (2) + 8;5 pt;Tučné"/>
    <w:basedOn w:val="Zkladntext20"/>
    <w:rsid w:val="00573A1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73A1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Standardnpsmoodstavce"/>
    <w:rsid w:val="00573A1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1">
    <w:name w:val="Základní text (2)"/>
    <w:basedOn w:val="Normln"/>
    <w:link w:val="Zkladntext20"/>
    <w:rsid w:val="00573A16"/>
    <w:pPr>
      <w:shd w:val="clear" w:color="auto" w:fill="FFFFFF"/>
      <w:spacing w:line="0" w:lineRule="atLeast"/>
      <w:ind w:hanging="360"/>
      <w:jc w:val="right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573A1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573A1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42"/>
      <w:szCs w:val="42"/>
    </w:rPr>
  </w:style>
  <w:style w:type="paragraph" w:customStyle="1" w:styleId="Nadpis20">
    <w:name w:val="Nadpis #2"/>
    <w:basedOn w:val="Normln"/>
    <w:link w:val="Nadpis2"/>
    <w:rsid w:val="00573A1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73A1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573A16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573A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73A16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573A16"/>
    <w:pPr>
      <w:shd w:val="clear" w:color="auto" w:fill="FFFFFF"/>
      <w:spacing w:line="191" w:lineRule="exact"/>
      <w:jc w:val="center"/>
    </w:pPr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556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56A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556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56A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umec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2024-02-23T06:04:00Z</dcterms:created>
  <dcterms:modified xsi:type="dcterms:W3CDTF">2024-02-23T06:14:00Z</dcterms:modified>
</cp:coreProperties>
</file>