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68BC" w14:textId="00F4DCB4" w:rsidR="003D2BEA" w:rsidRPr="007F6090" w:rsidRDefault="00F04A0C" w:rsidP="00F04A0C">
      <w:pPr>
        <w:spacing w:before="120"/>
        <w:jc w:val="center"/>
        <w:rPr>
          <w:rFonts w:ascii="Calibri Light" w:hAnsi="Calibri Light" w:cs="Tahoma"/>
          <w:sz w:val="32"/>
          <w:szCs w:val="44"/>
        </w:rPr>
      </w:pPr>
      <w:r w:rsidRPr="007F6090">
        <w:rPr>
          <w:rFonts w:ascii="Calibri Light" w:hAnsi="Calibri Light" w:cs="Tahoma"/>
          <w:sz w:val="32"/>
          <w:szCs w:val="44"/>
        </w:rPr>
        <w:t xml:space="preserve">Licenční </w:t>
      </w:r>
      <w:r w:rsidR="003D2BEA" w:rsidRPr="007F6090">
        <w:rPr>
          <w:rFonts w:ascii="Calibri Light" w:hAnsi="Calibri Light" w:cs="Tahoma"/>
          <w:sz w:val="32"/>
          <w:szCs w:val="44"/>
        </w:rPr>
        <w:t xml:space="preserve">SMLOUVA č. </w:t>
      </w:r>
      <w:r w:rsidR="003B7BA1" w:rsidRPr="007F6090">
        <w:rPr>
          <w:rFonts w:ascii="Calibri Light" w:hAnsi="Calibri Light" w:cs="Tahoma"/>
          <w:sz w:val="32"/>
          <w:szCs w:val="44"/>
        </w:rPr>
        <w:t>S</w:t>
      </w:r>
      <w:r w:rsidR="00AE1A5C" w:rsidRPr="00AE1A5C">
        <w:rPr>
          <w:rFonts w:ascii="Calibri Light" w:hAnsi="Calibri Light" w:cs="Tahoma"/>
          <w:sz w:val="32"/>
          <w:szCs w:val="44"/>
        </w:rPr>
        <w:t>1300159314</w:t>
      </w:r>
    </w:p>
    <w:p w14:paraId="59E79796" w14:textId="77777777" w:rsidR="003D2BEA" w:rsidRPr="007F6090" w:rsidRDefault="003D2BEA" w:rsidP="001C6A5C">
      <w:pPr>
        <w:jc w:val="center"/>
        <w:rPr>
          <w:rFonts w:ascii="Calibri Light" w:hAnsi="Calibri Light" w:cs="Tahoma"/>
          <w:sz w:val="6"/>
          <w:szCs w:val="8"/>
        </w:rPr>
      </w:pPr>
    </w:p>
    <w:p w14:paraId="24AF448A" w14:textId="37B191C7" w:rsidR="003D2BEA" w:rsidRPr="007F6090" w:rsidRDefault="00666C1E" w:rsidP="008465DA">
      <w:pPr>
        <w:rPr>
          <w:rFonts w:ascii="Calibri Light" w:hAnsi="Calibri Light" w:cs="Tahoma"/>
          <w:sz w:val="18"/>
        </w:rPr>
      </w:pPr>
      <w:r w:rsidRPr="007F6090">
        <w:rPr>
          <w:rFonts w:ascii="Calibri Light" w:hAnsi="Calibri Light" w:cs="Tahoma"/>
          <w:sz w:val="18"/>
        </w:rPr>
        <w:t xml:space="preserve">o poskytnutí licence k užívání Programového vybavení a Datových souborů ÚRS a poskytnutí dalších služeb, uzavřená níže uvedeného dne, měsíce </w:t>
      </w:r>
      <w:r w:rsidR="00632E23">
        <w:rPr>
          <w:rFonts w:ascii="Calibri Light" w:hAnsi="Calibri Light" w:cs="Tahoma"/>
          <w:sz w:val="18"/>
        </w:rPr>
        <w:br/>
      </w:r>
      <w:r w:rsidRPr="007F6090">
        <w:rPr>
          <w:rFonts w:ascii="Calibri Light" w:hAnsi="Calibri Light" w:cs="Tahoma"/>
          <w:sz w:val="18"/>
        </w:rPr>
        <w:t>a roku (podle § 2358 a násl. zák. č. 89/2012 Sb., občanského zákoníku a zákona č. 121/2000 Sb., autorského zákona) mezi těmito Smluvními stranami:</w:t>
      </w:r>
    </w:p>
    <w:p w14:paraId="72E51CF3" w14:textId="77777777" w:rsidR="003D2BEA" w:rsidRPr="007F6090" w:rsidRDefault="003D2BEA" w:rsidP="00B77E59">
      <w:pPr>
        <w:jc w:val="center"/>
        <w:rPr>
          <w:rFonts w:ascii="Calibri Light" w:hAnsi="Calibri Light" w:cs="Tahoma"/>
          <w:sz w:val="18"/>
        </w:rPr>
      </w:pPr>
    </w:p>
    <w:p w14:paraId="5A9486AB" w14:textId="77777777" w:rsidR="003D2BEA" w:rsidRPr="007F6090" w:rsidRDefault="003D2BEA" w:rsidP="00F04A0C">
      <w:pPr>
        <w:tabs>
          <w:tab w:val="left" w:pos="1843"/>
          <w:tab w:val="left" w:pos="5954"/>
        </w:tabs>
        <w:rPr>
          <w:rFonts w:ascii="Calibri Light" w:hAnsi="Calibri Light" w:cs="Tahoma"/>
          <w:sz w:val="18"/>
        </w:rPr>
      </w:pPr>
      <w:r w:rsidRPr="007F6090">
        <w:rPr>
          <w:rFonts w:ascii="Calibri Light" w:hAnsi="Calibri Light" w:cs="Tahoma"/>
          <w:b/>
          <w:sz w:val="18"/>
        </w:rPr>
        <w:t xml:space="preserve">ÚRS </w:t>
      </w:r>
      <w:r w:rsidR="00532C87" w:rsidRPr="007F6090">
        <w:rPr>
          <w:rFonts w:ascii="Calibri Light" w:hAnsi="Calibri Light" w:cs="Tahoma"/>
          <w:b/>
          <w:sz w:val="18"/>
        </w:rPr>
        <w:t>CZ</w:t>
      </w:r>
      <w:r w:rsidRPr="007F6090">
        <w:rPr>
          <w:rFonts w:ascii="Calibri Light" w:hAnsi="Calibri Light" w:cs="Tahoma"/>
          <w:b/>
          <w:sz w:val="18"/>
        </w:rPr>
        <w:t xml:space="preserve"> a.s.</w:t>
      </w:r>
      <w:r w:rsidR="00F04A0C" w:rsidRPr="007F6090">
        <w:rPr>
          <w:rFonts w:ascii="Calibri Light" w:hAnsi="Calibri Light" w:cs="Tahoma"/>
          <w:sz w:val="18"/>
        </w:rPr>
        <w:t>,</w:t>
      </w:r>
      <w:r w:rsidR="00F04A0C" w:rsidRPr="007F6090">
        <w:rPr>
          <w:rFonts w:ascii="Calibri Light" w:hAnsi="Calibri Light" w:cs="Tahoma"/>
          <w:b/>
          <w:sz w:val="18"/>
        </w:rPr>
        <w:t xml:space="preserve"> </w:t>
      </w:r>
      <w:r w:rsidRPr="007F6090">
        <w:rPr>
          <w:rFonts w:ascii="Calibri Light" w:hAnsi="Calibri Light" w:cs="Tahoma"/>
          <w:sz w:val="18"/>
        </w:rPr>
        <w:t>se sídlem</w:t>
      </w:r>
      <w:r w:rsidR="00711596" w:rsidRPr="007F6090">
        <w:rPr>
          <w:rFonts w:ascii="Calibri Light" w:hAnsi="Calibri Light" w:cs="Tahoma"/>
          <w:sz w:val="18"/>
        </w:rPr>
        <w:t>:</w:t>
      </w:r>
      <w:r w:rsidR="00532C87" w:rsidRPr="007F6090">
        <w:rPr>
          <w:sz w:val="18"/>
        </w:rPr>
        <w:t xml:space="preserve"> </w:t>
      </w:r>
      <w:r w:rsidR="00532C87" w:rsidRPr="007F6090">
        <w:rPr>
          <w:rFonts w:ascii="Calibri Light" w:hAnsi="Calibri Light" w:cs="Tahoma"/>
          <w:sz w:val="18"/>
        </w:rPr>
        <w:t>Tiskařská 257/10</w:t>
      </w:r>
      <w:r w:rsidRPr="007F6090">
        <w:rPr>
          <w:rFonts w:ascii="Calibri Light" w:hAnsi="Calibri Light" w:cs="Tahoma"/>
          <w:sz w:val="18"/>
        </w:rPr>
        <w:t>, 10</w:t>
      </w:r>
      <w:r w:rsidR="00532C87" w:rsidRPr="007F6090">
        <w:rPr>
          <w:rFonts w:ascii="Calibri Light" w:hAnsi="Calibri Light" w:cs="Tahoma"/>
          <w:sz w:val="18"/>
        </w:rPr>
        <w:t>8</w:t>
      </w:r>
      <w:r w:rsidRPr="007F6090">
        <w:rPr>
          <w:rFonts w:ascii="Calibri Light" w:hAnsi="Calibri Light" w:cs="Tahoma"/>
          <w:sz w:val="18"/>
        </w:rPr>
        <w:t xml:space="preserve"> 00 Prah</w:t>
      </w:r>
      <w:r w:rsidR="00711596" w:rsidRPr="007F6090">
        <w:rPr>
          <w:rFonts w:ascii="Calibri Light" w:hAnsi="Calibri Light" w:cs="Tahoma"/>
          <w:sz w:val="18"/>
        </w:rPr>
        <w:t>a</w:t>
      </w:r>
      <w:r w:rsidR="00532C87" w:rsidRPr="007F6090">
        <w:rPr>
          <w:rFonts w:ascii="Calibri Light" w:hAnsi="Calibri Light" w:cs="Tahoma"/>
          <w:sz w:val="18"/>
        </w:rPr>
        <w:t xml:space="preserve"> 10</w:t>
      </w:r>
      <w:r w:rsidR="00711596" w:rsidRPr="007F6090">
        <w:rPr>
          <w:rFonts w:ascii="Calibri Light" w:hAnsi="Calibri Light" w:cs="Tahoma"/>
          <w:sz w:val="18"/>
        </w:rPr>
        <w:t xml:space="preserve"> - </w:t>
      </w:r>
      <w:r w:rsidR="00532C87" w:rsidRPr="007F6090">
        <w:rPr>
          <w:rFonts w:ascii="Calibri Light" w:hAnsi="Calibri Light" w:cs="Tahoma"/>
          <w:sz w:val="18"/>
        </w:rPr>
        <w:t>Malešice</w:t>
      </w:r>
    </w:p>
    <w:p w14:paraId="0EFF39A6" w14:textId="1C1E2036" w:rsidR="003D2BEA" w:rsidRPr="007F6090" w:rsidRDefault="00711596" w:rsidP="00F04A0C">
      <w:pPr>
        <w:rPr>
          <w:rFonts w:ascii="Calibri Light" w:hAnsi="Calibri Light" w:cs="Tahoma"/>
          <w:sz w:val="18"/>
        </w:rPr>
      </w:pPr>
      <w:r w:rsidRPr="007F6090">
        <w:rPr>
          <w:rFonts w:ascii="Calibri Light" w:hAnsi="Calibri Light" w:cs="Tahoma"/>
          <w:sz w:val="18"/>
        </w:rPr>
        <w:t>IČ</w:t>
      </w:r>
      <w:r w:rsidR="00CB5114">
        <w:rPr>
          <w:rFonts w:ascii="Calibri Light" w:hAnsi="Calibri Light" w:cs="Tahoma"/>
          <w:sz w:val="18"/>
        </w:rPr>
        <w:t>O</w:t>
      </w:r>
      <w:r w:rsidRPr="007F6090">
        <w:rPr>
          <w:rFonts w:ascii="Calibri Light" w:hAnsi="Calibri Light" w:cs="Tahoma"/>
          <w:sz w:val="18"/>
        </w:rPr>
        <w:t xml:space="preserve">: 47115645, </w:t>
      </w:r>
      <w:r w:rsidR="003D2BEA" w:rsidRPr="007F6090">
        <w:rPr>
          <w:rFonts w:ascii="Calibri Light" w:hAnsi="Calibri Light" w:cs="Tahoma"/>
          <w:sz w:val="18"/>
        </w:rPr>
        <w:t>DIČ: CZ</w:t>
      </w:r>
      <w:r w:rsidR="0032535B" w:rsidRPr="007F6090">
        <w:rPr>
          <w:rFonts w:ascii="Calibri Light" w:hAnsi="Calibri Light" w:cs="Tahoma"/>
          <w:sz w:val="18"/>
        </w:rPr>
        <w:t>CZ699000797</w:t>
      </w:r>
      <w:r w:rsidR="00F04A0C" w:rsidRPr="007F6090">
        <w:rPr>
          <w:rFonts w:ascii="Calibri Light" w:hAnsi="Calibri Light" w:cs="Tahoma"/>
          <w:sz w:val="18"/>
        </w:rPr>
        <w:t>, z</w:t>
      </w:r>
      <w:r w:rsidR="003D2BEA" w:rsidRPr="007F6090">
        <w:rPr>
          <w:rFonts w:ascii="Calibri Light" w:hAnsi="Calibri Light" w:cs="Tahoma"/>
          <w:sz w:val="18"/>
        </w:rPr>
        <w:t xml:space="preserve">astoupena: Ing. </w:t>
      </w:r>
      <w:r w:rsidR="00AE1A5C">
        <w:rPr>
          <w:rFonts w:ascii="Calibri Light" w:hAnsi="Calibri Light" w:cs="Tahoma"/>
          <w:sz w:val="18"/>
        </w:rPr>
        <w:t>Pavel Krajíček</w:t>
      </w:r>
      <w:r w:rsidR="0032535B" w:rsidRPr="007F6090">
        <w:rPr>
          <w:rFonts w:ascii="Calibri Light" w:hAnsi="Calibri Light" w:cs="Tahoma"/>
          <w:sz w:val="18"/>
        </w:rPr>
        <w:t>, ředitel společnosti</w:t>
      </w:r>
    </w:p>
    <w:p w14:paraId="70533B84" w14:textId="1FFB69DB" w:rsidR="003D2BEA" w:rsidRPr="007F6090" w:rsidRDefault="00FB7F5A" w:rsidP="00F04A0C">
      <w:pPr>
        <w:tabs>
          <w:tab w:val="left" w:pos="3544"/>
        </w:tabs>
        <w:rPr>
          <w:rFonts w:ascii="Calibri Light" w:hAnsi="Calibri Light" w:cs="Tahoma"/>
          <w:snapToGrid/>
          <w:sz w:val="18"/>
        </w:rPr>
      </w:pPr>
      <w:r w:rsidRPr="007F6090">
        <w:rPr>
          <w:rFonts w:ascii="Calibri Light" w:hAnsi="Calibri Light" w:cs="Tahoma"/>
          <w:sz w:val="18"/>
        </w:rPr>
        <w:t xml:space="preserve">Kontaktní osoba pro smluvní a věcná jednání: </w:t>
      </w:r>
      <w:r w:rsidR="005E7ED2">
        <w:rPr>
          <w:rFonts w:ascii="Calibri Light" w:hAnsi="Calibri Light" w:cs="Tahoma"/>
          <w:sz w:val="18"/>
        </w:rPr>
        <w:t>XXXXX</w:t>
      </w:r>
      <w:r w:rsidRPr="00AE5323">
        <w:rPr>
          <w:rFonts w:ascii="Calibri Light" w:hAnsi="Calibri Light" w:cs="Tahoma"/>
          <w:sz w:val="18"/>
        </w:rPr>
        <w:t xml:space="preserve">, </w:t>
      </w:r>
      <w:bookmarkStart w:id="0" w:name="_Hlk154064186"/>
      <w:r w:rsidRPr="00AE5323">
        <w:rPr>
          <w:rFonts w:ascii="Calibri Light" w:hAnsi="Calibri Light" w:cs="Tahoma"/>
          <w:sz w:val="18"/>
        </w:rPr>
        <w:t xml:space="preserve">telefon: </w:t>
      </w:r>
      <w:r w:rsidR="009F350B">
        <w:rPr>
          <w:rFonts w:ascii="Calibri Light" w:hAnsi="Calibri Light" w:cs="Tahoma"/>
          <w:sz w:val="18"/>
        </w:rPr>
        <w:t>XXXXX</w:t>
      </w:r>
      <w:r w:rsidRPr="00AE5323">
        <w:rPr>
          <w:rFonts w:ascii="Calibri Light" w:hAnsi="Calibri Light" w:cs="Tahoma"/>
          <w:sz w:val="18"/>
        </w:rPr>
        <w:t xml:space="preserve">, e-mail: </w:t>
      </w:r>
      <w:bookmarkEnd w:id="0"/>
      <w:r w:rsidR="009F350B">
        <w:rPr>
          <w:rFonts w:ascii="Calibri Light" w:hAnsi="Calibri Light" w:cs="Tahoma"/>
          <w:sz w:val="18"/>
        </w:rPr>
        <w:t>XXXXX</w:t>
      </w:r>
      <w:r w:rsidR="00F04A0C" w:rsidRPr="007F6090">
        <w:rPr>
          <w:rFonts w:ascii="Calibri Light" w:hAnsi="Calibri Light" w:cs="Tahoma"/>
          <w:sz w:val="18"/>
        </w:rPr>
        <w:t xml:space="preserve"> </w:t>
      </w:r>
      <w:r w:rsidR="00F04A0C" w:rsidRPr="007F6090">
        <w:rPr>
          <w:rFonts w:ascii="Calibri Light" w:hAnsi="Calibri Light" w:cs="Tahoma"/>
          <w:sz w:val="18"/>
        </w:rPr>
        <w:br/>
      </w:r>
      <w:r w:rsidR="003D2BEA" w:rsidRPr="007F6090">
        <w:rPr>
          <w:rFonts w:ascii="Calibri Light" w:hAnsi="Calibri Light" w:cs="Tahoma"/>
          <w:sz w:val="18"/>
        </w:rPr>
        <w:t>(dále jen „</w:t>
      </w:r>
      <w:r w:rsidR="003D2BEA" w:rsidRPr="007F6090">
        <w:rPr>
          <w:rFonts w:ascii="Calibri Light" w:hAnsi="Calibri Light" w:cs="Tahoma"/>
          <w:b/>
          <w:sz w:val="18"/>
        </w:rPr>
        <w:t>Poskytovatel</w:t>
      </w:r>
      <w:r w:rsidR="003D2BEA" w:rsidRPr="007F6090">
        <w:rPr>
          <w:rFonts w:ascii="Calibri Light" w:hAnsi="Calibri Light" w:cs="Tahoma"/>
          <w:sz w:val="18"/>
        </w:rPr>
        <w:t>“)</w:t>
      </w:r>
    </w:p>
    <w:p w14:paraId="441F2938" w14:textId="77777777" w:rsidR="003D2BEA" w:rsidRPr="007F6090" w:rsidRDefault="00711596" w:rsidP="00711596">
      <w:pPr>
        <w:tabs>
          <w:tab w:val="left" w:pos="4536"/>
        </w:tabs>
        <w:spacing w:before="120"/>
        <w:jc w:val="center"/>
        <w:rPr>
          <w:rFonts w:ascii="Calibri Light" w:hAnsi="Calibri Light" w:cs="Tahoma"/>
          <w:sz w:val="18"/>
        </w:rPr>
      </w:pPr>
      <w:r w:rsidRPr="007F6090">
        <w:rPr>
          <w:rFonts w:ascii="Calibri Light" w:hAnsi="Calibri Light" w:cs="Tahoma"/>
          <w:sz w:val="18"/>
        </w:rPr>
        <w:t>a</w:t>
      </w:r>
    </w:p>
    <w:p w14:paraId="7A7D2354" w14:textId="3047F74C" w:rsidR="00711596" w:rsidRPr="007F6090" w:rsidRDefault="00AE1A5C" w:rsidP="00F04A0C">
      <w:pPr>
        <w:tabs>
          <w:tab w:val="left" w:pos="1843"/>
          <w:tab w:val="left" w:pos="5954"/>
        </w:tabs>
        <w:rPr>
          <w:rFonts w:ascii="Calibri Light" w:hAnsi="Calibri Light" w:cs="Tahoma"/>
          <w:sz w:val="18"/>
        </w:rPr>
      </w:pPr>
      <w:r w:rsidRPr="00AE1A5C">
        <w:rPr>
          <w:rFonts w:ascii="Calibri Light" w:hAnsi="Calibri Light" w:cs="Tahoma"/>
          <w:b/>
          <w:sz w:val="18"/>
        </w:rPr>
        <w:t>Státní fond dopravní infrastruktury</w:t>
      </w:r>
      <w:r w:rsidR="00F04A0C" w:rsidRPr="007F6090">
        <w:rPr>
          <w:rFonts w:ascii="Calibri Light" w:hAnsi="Calibri Light" w:cs="Tahoma"/>
          <w:sz w:val="18"/>
        </w:rPr>
        <w:t>,</w:t>
      </w:r>
      <w:r w:rsidR="00F04A0C" w:rsidRPr="007F6090">
        <w:rPr>
          <w:rFonts w:ascii="Calibri Light" w:hAnsi="Calibri Light" w:cs="Tahoma"/>
          <w:b/>
          <w:sz w:val="18"/>
        </w:rPr>
        <w:t xml:space="preserve"> </w:t>
      </w:r>
      <w:r w:rsidR="00711596" w:rsidRPr="007F6090">
        <w:rPr>
          <w:rFonts w:ascii="Calibri Light" w:hAnsi="Calibri Light" w:cs="Tahoma"/>
          <w:sz w:val="18"/>
        </w:rPr>
        <w:t xml:space="preserve">se sídlem: </w:t>
      </w:r>
      <w:r w:rsidRPr="00AE1A5C">
        <w:rPr>
          <w:rFonts w:ascii="Calibri Light" w:hAnsi="Calibri Light" w:cs="Tahoma"/>
          <w:sz w:val="18"/>
        </w:rPr>
        <w:t>Sokolovská 1955/278</w:t>
      </w:r>
      <w:r>
        <w:rPr>
          <w:rFonts w:ascii="Calibri Light" w:hAnsi="Calibri Light" w:cs="Tahoma"/>
          <w:sz w:val="18"/>
        </w:rPr>
        <w:t>, 190 00 Praha 9</w:t>
      </w:r>
    </w:p>
    <w:p w14:paraId="2DC1537D" w14:textId="2256E552" w:rsidR="00711596" w:rsidRPr="007F6090" w:rsidRDefault="00711596" w:rsidP="00F04A0C">
      <w:pPr>
        <w:rPr>
          <w:rFonts w:ascii="Calibri Light" w:hAnsi="Calibri Light" w:cs="Tahoma"/>
          <w:sz w:val="18"/>
        </w:rPr>
      </w:pPr>
      <w:r w:rsidRPr="007F6090">
        <w:rPr>
          <w:rFonts w:ascii="Calibri Light" w:hAnsi="Calibri Light" w:cs="Tahoma"/>
          <w:sz w:val="18"/>
        </w:rPr>
        <w:t>IČ</w:t>
      </w:r>
      <w:r w:rsidR="00CB5114">
        <w:rPr>
          <w:rFonts w:ascii="Calibri Light" w:hAnsi="Calibri Light" w:cs="Tahoma"/>
          <w:sz w:val="18"/>
        </w:rPr>
        <w:t>O</w:t>
      </w:r>
      <w:r w:rsidRPr="007F6090">
        <w:rPr>
          <w:rFonts w:ascii="Calibri Light" w:hAnsi="Calibri Light" w:cs="Tahoma"/>
          <w:sz w:val="18"/>
        </w:rPr>
        <w:t>:</w:t>
      </w:r>
      <w:r w:rsidR="00F04A0C" w:rsidRPr="007F6090">
        <w:rPr>
          <w:rFonts w:ascii="Calibri Light" w:hAnsi="Calibri Light" w:cs="Tahoma"/>
          <w:sz w:val="18"/>
        </w:rPr>
        <w:t xml:space="preserve"> </w:t>
      </w:r>
      <w:r w:rsidR="00AE1A5C" w:rsidRPr="00AE1A5C">
        <w:rPr>
          <w:rFonts w:ascii="Calibri Light" w:hAnsi="Calibri Light" w:cs="Tahoma"/>
          <w:sz w:val="18"/>
        </w:rPr>
        <w:t>70856508</w:t>
      </w:r>
      <w:r w:rsidRPr="007F6090">
        <w:rPr>
          <w:rFonts w:ascii="Calibri Light" w:hAnsi="Calibri Light" w:cs="Tahoma"/>
          <w:sz w:val="18"/>
        </w:rPr>
        <w:t>, DIČ:</w:t>
      </w:r>
      <w:r w:rsidR="00F04A0C" w:rsidRPr="007F6090">
        <w:rPr>
          <w:rFonts w:ascii="Calibri Light" w:hAnsi="Calibri Light" w:cs="Tahoma"/>
          <w:sz w:val="18"/>
        </w:rPr>
        <w:t xml:space="preserve"> CZ</w:t>
      </w:r>
      <w:r w:rsidR="00AE1A5C" w:rsidRPr="00AE1A5C">
        <w:rPr>
          <w:rFonts w:ascii="Calibri Light" w:hAnsi="Calibri Light" w:cs="Tahoma"/>
          <w:sz w:val="18"/>
        </w:rPr>
        <w:t>70856508</w:t>
      </w:r>
      <w:r w:rsidR="00F04A0C" w:rsidRPr="007F6090">
        <w:rPr>
          <w:rFonts w:ascii="Calibri Light" w:hAnsi="Calibri Light" w:cs="Tahoma"/>
          <w:sz w:val="18"/>
        </w:rPr>
        <w:t>, z</w:t>
      </w:r>
      <w:r w:rsidRPr="007F6090">
        <w:rPr>
          <w:rFonts w:ascii="Calibri Light" w:hAnsi="Calibri Light" w:cs="Tahoma"/>
          <w:sz w:val="18"/>
        </w:rPr>
        <w:t xml:space="preserve">astoupena: </w:t>
      </w:r>
      <w:r w:rsidR="00AE1A5C" w:rsidRPr="00AE1A5C">
        <w:rPr>
          <w:rFonts w:ascii="Calibri Light" w:hAnsi="Calibri Light" w:cs="Tahoma"/>
          <w:sz w:val="18"/>
        </w:rPr>
        <w:t>Ing. Zbyněk Hořelica</w:t>
      </w:r>
      <w:r w:rsidR="00AE1A5C">
        <w:rPr>
          <w:rFonts w:ascii="Calibri Light" w:hAnsi="Calibri Light" w:cs="Tahoma"/>
          <w:sz w:val="18"/>
        </w:rPr>
        <w:t>, ředitel společnosti</w:t>
      </w:r>
    </w:p>
    <w:p w14:paraId="6CACB38E" w14:textId="1323FCE8" w:rsidR="00095B41" w:rsidRPr="007F6090" w:rsidRDefault="0093093E" w:rsidP="00F04A0C">
      <w:pPr>
        <w:tabs>
          <w:tab w:val="left" w:pos="3544"/>
        </w:tabs>
        <w:rPr>
          <w:rFonts w:ascii="Calibri Light" w:hAnsi="Calibri Light" w:cs="Tahoma"/>
          <w:sz w:val="18"/>
        </w:rPr>
      </w:pPr>
      <w:r w:rsidRPr="007F6090">
        <w:rPr>
          <w:rFonts w:ascii="Calibri Light" w:hAnsi="Calibri Light" w:cs="Tahoma"/>
          <w:sz w:val="18"/>
        </w:rPr>
        <w:t xml:space="preserve">Kontaktní osoba: </w:t>
      </w:r>
      <w:bookmarkStart w:id="1" w:name="_Hlk154064216"/>
      <w:r w:rsidR="00AE1A5C" w:rsidRPr="00AE1A5C">
        <w:rPr>
          <w:rFonts w:ascii="Calibri Light" w:hAnsi="Calibri Light" w:cs="Tahoma"/>
          <w:sz w:val="18"/>
        </w:rPr>
        <w:t>Ing. Ondřej Papež</w:t>
      </w:r>
      <w:r w:rsidRPr="007F6090">
        <w:rPr>
          <w:rFonts w:ascii="Calibri Light" w:hAnsi="Calibri Light" w:cs="Tahoma"/>
          <w:sz w:val="18"/>
        </w:rPr>
        <w:t xml:space="preserve">, telefon: </w:t>
      </w:r>
      <w:r w:rsidR="00AE1A5C" w:rsidRPr="00AE1A5C">
        <w:rPr>
          <w:rFonts w:ascii="Calibri Light" w:hAnsi="Calibri Light" w:cs="Tahoma"/>
          <w:sz w:val="18"/>
        </w:rPr>
        <w:t>722 788 211</w:t>
      </w:r>
      <w:r w:rsidRPr="007F6090">
        <w:rPr>
          <w:rFonts w:ascii="Calibri Light" w:hAnsi="Calibri Light" w:cs="Tahoma"/>
          <w:sz w:val="18"/>
        </w:rPr>
        <w:t xml:space="preserve">, e-mail: </w:t>
      </w:r>
      <w:r w:rsidR="00AE1A5C" w:rsidRPr="00AE1A5C">
        <w:rPr>
          <w:rFonts w:ascii="Calibri Light" w:hAnsi="Calibri Light" w:cs="Tahoma"/>
          <w:sz w:val="18"/>
        </w:rPr>
        <w:t>ondrej.papez@sfdi.cz</w:t>
      </w:r>
      <w:bookmarkEnd w:id="1"/>
      <w:r w:rsidR="00F04A0C" w:rsidRPr="007F6090">
        <w:rPr>
          <w:rFonts w:ascii="Calibri Light" w:hAnsi="Calibri Light" w:cs="Tahoma"/>
          <w:sz w:val="18"/>
        </w:rPr>
        <w:br/>
      </w:r>
      <w:r w:rsidR="003D2BEA" w:rsidRPr="007F6090">
        <w:rPr>
          <w:rFonts w:ascii="Calibri Light" w:hAnsi="Calibri Light" w:cs="Tahoma"/>
          <w:sz w:val="18"/>
        </w:rPr>
        <w:t>(dále jen „</w:t>
      </w:r>
      <w:r w:rsidR="003D2BEA" w:rsidRPr="007F6090">
        <w:rPr>
          <w:rFonts w:ascii="Calibri Light" w:hAnsi="Calibri Light" w:cs="Tahoma"/>
          <w:b/>
          <w:sz w:val="18"/>
        </w:rPr>
        <w:t>Nabyvatel</w:t>
      </w:r>
      <w:r w:rsidR="003D2BEA" w:rsidRPr="007F6090">
        <w:rPr>
          <w:rFonts w:ascii="Calibri Light" w:hAnsi="Calibri Light" w:cs="Tahoma"/>
          <w:sz w:val="18"/>
        </w:rPr>
        <w:t>“),</w:t>
      </w:r>
      <w:r w:rsidR="00DC53F9" w:rsidRPr="007F6090">
        <w:rPr>
          <w:rFonts w:ascii="Calibri Light" w:hAnsi="Calibri Light" w:cs="Tahoma"/>
          <w:sz w:val="18"/>
        </w:rPr>
        <w:t xml:space="preserve"> </w:t>
      </w:r>
      <w:r w:rsidR="003D2BEA" w:rsidRPr="007F6090">
        <w:rPr>
          <w:rFonts w:ascii="Calibri Light" w:hAnsi="Calibri Light" w:cs="Tahoma"/>
          <w:sz w:val="18"/>
        </w:rPr>
        <w:t>(dále společně jen „</w:t>
      </w:r>
      <w:r w:rsidR="003D2BEA" w:rsidRPr="007F6090">
        <w:rPr>
          <w:rFonts w:ascii="Calibri Light" w:hAnsi="Calibri Light" w:cs="Tahoma"/>
          <w:b/>
          <w:sz w:val="18"/>
        </w:rPr>
        <w:t>Smluvní strany</w:t>
      </w:r>
      <w:r w:rsidR="003D2BEA" w:rsidRPr="007F6090">
        <w:rPr>
          <w:rFonts w:ascii="Calibri Light" w:hAnsi="Calibri Light" w:cs="Tahoma"/>
          <w:sz w:val="18"/>
        </w:rPr>
        <w:t>“),</w:t>
      </w:r>
      <w:r w:rsidRPr="007F6090">
        <w:rPr>
          <w:rFonts w:ascii="Calibri Light" w:hAnsi="Calibri Light" w:cs="Tahoma"/>
          <w:sz w:val="18"/>
        </w:rPr>
        <w:t xml:space="preserve"> </w:t>
      </w:r>
      <w:r w:rsidR="003D2BEA" w:rsidRPr="007F6090">
        <w:rPr>
          <w:rFonts w:ascii="Calibri Light" w:hAnsi="Calibri Light" w:cs="Tahoma"/>
          <w:sz w:val="18"/>
        </w:rPr>
        <w:t>(dále tato smlouva o užívání práv jen „</w:t>
      </w:r>
      <w:r w:rsidR="003D2BEA" w:rsidRPr="007F6090">
        <w:rPr>
          <w:rFonts w:ascii="Calibri Light" w:hAnsi="Calibri Light" w:cs="Tahoma"/>
          <w:b/>
          <w:sz w:val="18"/>
        </w:rPr>
        <w:t>Smlouva</w:t>
      </w:r>
      <w:r w:rsidR="003D2BEA" w:rsidRPr="007F6090">
        <w:rPr>
          <w:rFonts w:ascii="Calibri Light" w:hAnsi="Calibri Light" w:cs="Tahoma"/>
          <w:sz w:val="18"/>
        </w:rPr>
        <w:t xml:space="preserve">“). </w:t>
      </w:r>
      <w:r w:rsidR="003D2BEA" w:rsidRPr="007F6090">
        <w:rPr>
          <w:rFonts w:ascii="Calibri Light" w:hAnsi="Calibri Light" w:cs="Tahoma"/>
          <w:sz w:val="18"/>
        </w:rPr>
        <w:tab/>
      </w:r>
    </w:p>
    <w:p w14:paraId="387143ED" w14:textId="77777777" w:rsidR="00FB69C8" w:rsidRPr="007F6090" w:rsidRDefault="00FB69C8" w:rsidP="00F04A0C">
      <w:pPr>
        <w:tabs>
          <w:tab w:val="left" w:pos="3544"/>
        </w:tabs>
        <w:rPr>
          <w:rFonts w:ascii="Calibri Light" w:hAnsi="Calibri Light" w:cs="Tahoma"/>
          <w:sz w:val="18"/>
        </w:rPr>
      </w:pPr>
    </w:p>
    <w:p w14:paraId="6C479FF4" w14:textId="77777777" w:rsidR="003D2BEA" w:rsidRPr="007F6090" w:rsidRDefault="003D2BEA" w:rsidP="00903624">
      <w:pPr>
        <w:spacing w:line="200" w:lineRule="exact"/>
        <w:rPr>
          <w:rFonts w:ascii="Calibri Light" w:hAnsi="Calibri Light" w:cs="Tahoma"/>
          <w:sz w:val="18"/>
        </w:rPr>
      </w:pPr>
      <w:r w:rsidRPr="007F6090">
        <w:rPr>
          <w:rFonts w:ascii="Calibri Light" w:hAnsi="Calibri Light" w:cs="Tahoma"/>
          <w:sz w:val="18"/>
        </w:rPr>
        <w:t xml:space="preserve"> </w:t>
      </w:r>
    </w:p>
    <w:p w14:paraId="12D05113" w14:textId="77777777" w:rsidR="0093093E" w:rsidRPr="007F6090" w:rsidRDefault="00E13142" w:rsidP="00E15F5C">
      <w:pPr>
        <w:pStyle w:val="Nadpis6"/>
        <w:numPr>
          <w:ilvl w:val="0"/>
          <w:numId w:val="14"/>
        </w:numPr>
        <w:tabs>
          <w:tab w:val="clear" w:pos="426"/>
          <w:tab w:val="clear" w:pos="3828"/>
          <w:tab w:val="clear" w:pos="5529"/>
          <w:tab w:val="clear" w:pos="5954"/>
        </w:tabs>
        <w:ind w:left="142" w:hanging="284"/>
        <w:rPr>
          <w:rFonts w:ascii="Calibri Light" w:hAnsi="Calibri Light" w:cs="Tahoma"/>
          <w:sz w:val="16"/>
          <w:u w:val="none"/>
        </w:rPr>
      </w:pPr>
      <w:r w:rsidRPr="007F6090">
        <w:rPr>
          <w:rFonts w:ascii="Calibri Light" w:hAnsi="Calibri Light" w:cs="Tahoma"/>
          <w:sz w:val="16"/>
          <w:u w:val="none"/>
        </w:rPr>
        <w:t xml:space="preserve"> </w:t>
      </w:r>
      <w:r w:rsidR="0093093E" w:rsidRPr="007F6090">
        <w:rPr>
          <w:rFonts w:ascii="Calibri Light" w:hAnsi="Calibri Light" w:cs="Tahoma"/>
          <w:sz w:val="16"/>
          <w:u w:val="none"/>
        </w:rPr>
        <w:t>Předmět plnění Smlouvy</w:t>
      </w:r>
    </w:p>
    <w:p w14:paraId="640D5FED" w14:textId="1FF9B4DB" w:rsidR="00C05615" w:rsidRPr="00AB0BF5" w:rsidRDefault="00C05615" w:rsidP="00907F43">
      <w:pPr>
        <w:pStyle w:val="Seznam"/>
        <w:numPr>
          <w:ilvl w:val="0"/>
          <w:numId w:val="29"/>
        </w:numPr>
        <w:tabs>
          <w:tab w:val="clear" w:pos="360"/>
          <w:tab w:val="num" w:pos="284"/>
        </w:tabs>
        <w:ind w:left="284" w:hanging="284"/>
        <w:jc w:val="both"/>
        <w:rPr>
          <w:rFonts w:ascii="Calibri Light" w:hAnsi="Calibri Light" w:cs="Tahoma"/>
          <w:sz w:val="16"/>
        </w:rPr>
      </w:pPr>
      <w:r w:rsidRPr="00AB0BF5">
        <w:rPr>
          <w:rFonts w:ascii="Calibri Light" w:hAnsi="Calibri Light" w:cs="Tahoma"/>
          <w:iCs/>
          <w:sz w:val="16"/>
        </w:rPr>
        <w:t xml:space="preserve">Tato </w:t>
      </w:r>
      <w:r w:rsidR="00907F43">
        <w:rPr>
          <w:rFonts w:ascii="Calibri Light" w:hAnsi="Calibri Light" w:cs="Tahoma"/>
          <w:iCs/>
          <w:sz w:val="16"/>
        </w:rPr>
        <w:t>S</w:t>
      </w:r>
      <w:r w:rsidRPr="00AB0BF5">
        <w:rPr>
          <w:rFonts w:ascii="Calibri Light" w:hAnsi="Calibri Light" w:cs="Tahoma"/>
          <w:iCs/>
          <w:sz w:val="16"/>
        </w:rPr>
        <w:t>mlouva plně nahrazuje</w:t>
      </w:r>
      <w:r w:rsidR="00907F43">
        <w:rPr>
          <w:rFonts w:ascii="Calibri Light" w:hAnsi="Calibri Light" w:cs="Tahoma"/>
          <w:iCs/>
          <w:sz w:val="16"/>
        </w:rPr>
        <w:t xml:space="preserve"> Licenční</w:t>
      </w:r>
      <w:r w:rsidRPr="00AB0BF5">
        <w:rPr>
          <w:rFonts w:ascii="Calibri Light" w:hAnsi="Calibri Light" w:cs="Tahoma"/>
          <w:iCs/>
          <w:sz w:val="16"/>
        </w:rPr>
        <w:t xml:space="preserve"> </w:t>
      </w:r>
      <w:r w:rsidR="00907F43">
        <w:rPr>
          <w:rFonts w:ascii="Calibri Light" w:hAnsi="Calibri Light" w:cs="Tahoma"/>
          <w:iCs/>
          <w:sz w:val="16"/>
        </w:rPr>
        <w:t>s</w:t>
      </w:r>
      <w:r w:rsidRPr="00AB0BF5">
        <w:rPr>
          <w:rFonts w:ascii="Calibri Light" w:hAnsi="Calibri Light" w:cs="Tahoma"/>
          <w:iCs/>
          <w:sz w:val="16"/>
        </w:rPr>
        <w:t>mlouvu č. S1300159314 ze dne 19. 5. 2023</w:t>
      </w:r>
      <w:r w:rsidR="00F018E8">
        <w:rPr>
          <w:rFonts w:ascii="Calibri Light" w:hAnsi="Calibri Light" w:cs="Tahoma"/>
          <w:iCs/>
          <w:sz w:val="16"/>
        </w:rPr>
        <w:t xml:space="preserve">. </w:t>
      </w:r>
      <w:r w:rsidR="00F018E8">
        <w:rPr>
          <w:rFonts w:ascii="Calibri Light" w:hAnsi="Calibri Light" w:cs="Tahoma"/>
          <w:sz w:val="16"/>
        </w:rPr>
        <w:t xml:space="preserve">Smluvní strany se dohodly, že nabytím účinnosti této Smlouvy je dle ustanovení čl. VI. Závěrečná ustanovení odst. 2. </w:t>
      </w:r>
      <w:r w:rsidR="00907F43">
        <w:rPr>
          <w:rFonts w:ascii="Calibri Light" w:hAnsi="Calibri Light" w:cs="Tahoma"/>
          <w:sz w:val="16"/>
        </w:rPr>
        <w:t>Licenční s</w:t>
      </w:r>
      <w:r w:rsidR="00F018E8">
        <w:rPr>
          <w:rFonts w:ascii="Calibri Light" w:hAnsi="Calibri Light" w:cs="Tahoma"/>
          <w:sz w:val="16"/>
        </w:rPr>
        <w:t xml:space="preserve">mlouvy č. </w:t>
      </w:r>
      <w:r w:rsidR="00F018E8" w:rsidRPr="007C0C08">
        <w:rPr>
          <w:rFonts w:ascii="Calibri Light" w:hAnsi="Calibri Light" w:cs="Tahoma"/>
          <w:sz w:val="16"/>
        </w:rPr>
        <w:t>S1300159314 ze dne 19. 5. 2023</w:t>
      </w:r>
      <w:r w:rsidR="00F018E8">
        <w:rPr>
          <w:rFonts w:ascii="Calibri Light" w:hAnsi="Calibri Light" w:cs="Tahoma"/>
          <w:sz w:val="16"/>
        </w:rPr>
        <w:t xml:space="preserve"> je tato </w:t>
      </w:r>
      <w:r w:rsidR="00907F43">
        <w:rPr>
          <w:rFonts w:ascii="Calibri Light" w:hAnsi="Calibri Light" w:cs="Tahoma"/>
          <w:sz w:val="16"/>
        </w:rPr>
        <w:t>Licenční s</w:t>
      </w:r>
      <w:r w:rsidR="00F018E8">
        <w:rPr>
          <w:rFonts w:ascii="Calibri Light" w:hAnsi="Calibri Light" w:cs="Tahoma"/>
          <w:sz w:val="16"/>
        </w:rPr>
        <w:t xml:space="preserve">mlouva č. </w:t>
      </w:r>
      <w:r w:rsidR="00F018E8" w:rsidRPr="007C0C08">
        <w:rPr>
          <w:rFonts w:ascii="Calibri Light" w:hAnsi="Calibri Light" w:cs="Tahoma"/>
          <w:sz w:val="16"/>
        </w:rPr>
        <w:t>S1300159314 ze dne 19. 5. 2023</w:t>
      </w:r>
      <w:r w:rsidR="00F018E8">
        <w:rPr>
          <w:rFonts w:ascii="Calibri Light" w:hAnsi="Calibri Light" w:cs="Tahoma"/>
          <w:sz w:val="16"/>
        </w:rPr>
        <w:t xml:space="preserve"> vypovězena.</w:t>
      </w:r>
    </w:p>
    <w:p w14:paraId="5CC2FC13" w14:textId="425F7B63" w:rsidR="003D2BEA" w:rsidRPr="007F6090" w:rsidRDefault="003D2BEA" w:rsidP="00907F43">
      <w:pPr>
        <w:numPr>
          <w:ilvl w:val="0"/>
          <w:numId w:val="29"/>
        </w:numPr>
        <w:tabs>
          <w:tab w:val="clear" w:pos="360"/>
          <w:tab w:val="num" w:pos="284"/>
        </w:tabs>
        <w:ind w:left="284" w:hanging="284"/>
        <w:jc w:val="both"/>
        <w:rPr>
          <w:rFonts w:ascii="Calibri Light" w:hAnsi="Calibri Light" w:cs="Tahoma"/>
          <w:i/>
          <w:sz w:val="16"/>
          <w:u w:val="single"/>
        </w:rPr>
      </w:pPr>
      <w:r w:rsidRPr="007F6090">
        <w:rPr>
          <w:rFonts w:ascii="Calibri Light" w:hAnsi="Calibri Light" w:cs="Tahoma"/>
          <w:sz w:val="16"/>
        </w:rPr>
        <w:t>Poskytovatel to</w:t>
      </w:r>
      <w:r w:rsidR="00FA075A" w:rsidRPr="007F6090">
        <w:rPr>
          <w:rFonts w:ascii="Calibri Light" w:hAnsi="Calibri Light" w:cs="Tahoma"/>
          <w:sz w:val="16"/>
        </w:rPr>
        <w:t xml:space="preserve">uto Smlouvou </w:t>
      </w:r>
      <w:r w:rsidR="00B46454" w:rsidRPr="007F6090">
        <w:rPr>
          <w:rFonts w:ascii="Calibri Light" w:hAnsi="Calibri Light" w:cs="Tahoma"/>
          <w:sz w:val="16"/>
        </w:rPr>
        <w:t xml:space="preserve">poskytuje Nabyvateli </w:t>
      </w:r>
      <w:r w:rsidR="007F6090" w:rsidRPr="007F6090">
        <w:rPr>
          <w:rFonts w:ascii="Calibri Light" w:hAnsi="Calibri Light" w:cs="Tahoma"/>
          <w:sz w:val="16"/>
        </w:rPr>
        <w:t>časově omezen</w:t>
      </w:r>
      <w:r w:rsidR="004E3DEE">
        <w:rPr>
          <w:rFonts w:ascii="Calibri Light" w:hAnsi="Calibri Light" w:cs="Tahoma"/>
          <w:sz w:val="16"/>
        </w:rPr>
        <w:t>ou</w:t>
      </w:r>
      <w:r w:rsidR="007F6090" w:rsidRPr="007F6090">
        <w:rPr>
          <w:rFonts w:ascii="Calibri Light" w:hAnsi="Calibri Light" w:cs="Tahoma"/>
          <w:sz w:val="16"/>
        </w:rPr>
        <w:t xml:space="preserve"> </w:t>
      </w:r>
      <w:r w:rsidR="00B46454" w:rsidRPr="007F6090">
        <w:rPr>
          <w:rFonts w:ascii="Calibri Light" w:hAnsi="Calibri Light" w:cs="Tahoma"/>
          <w:sz w:val="16"/>
        </w:rPr>
        <w:t>licenc</w:t>
      </w:r>
      <w:r w:rsidR="004E3DEE">
        <w:rPr>
          <w:rFonts w:ascii="Calibri Light" w:hAnsi="Calibri Light" w:cs="Tahoma"/>
          <w:sz w:val="16"/>
        </w:rPr>
        <w:t>i</w:t>
      </w:r>
      <w:r w:rsidR="00B46454" w:rsidRPr="007F6090">
        <w:rPr>
          <w:rFonts w:ascii="Calibri Light" w:hAnsi="Calibri Light" w:cs="Tahoma"/>
          <w:sz w:val="16"/>
        </w:rPr>
        <w:t xml:space="preserve"> k užívání </w:t>
      </w:r>
      <w:r w:rsidR="00BE7C7E" w:rsidRPr="007F6090">
        <w:rPr>
          <w:rFonts w:ascii="Calibri Light" w:hAnsi="Calibri Light" w:cs="Tahoma"/>
          <w:sz w:val="16"/>
        </w:rPr>
        <w:t>P</w:t>
      </w:r>
      <w:r w:rsidRPr="007F6090">
        <w:rPr>
          <w:rFonts w:ascii="Calibri Light" w:hAnsi="Calibri Light" w:cs="Tahoma"/>
          <w:sz w:val="16"/>
        </w:rPr>
        <w:t>rogramové</w:t>
      </w:r>
      <w:r w:rsidR="00B46454" w:rsidRPr="007F6090">
        <w:rPr>
          <w:rFonts w:ascii="Calibri Light" w:hAnsi="Calibri Light" w:cs="Tahoma"/>
          <w:sz w:val="16"/>
        </w:rPr>
        <w:t>ho</w:t>
      </w:r>
      <w:r w:rsidRPr="007F6090">
        <w:rPr>
          <w:rFonts w:ascii="Calibri Light" w:hAnsi="Calibri Light" w:cs="Tahoma"/>
          <w:sz w:val="16"/>
        </w:rPr>
        <w:t xml:space="preserve"> vybavení</w:t>
      </w:r>
      <w:r w:rsidR="00FA075A" w:rsidRPr="007F6090">
        <w:rPr>
          <w:rFonts w:ascii="Calibri Light" w:hAnsi="Calibri Light" w:cs="Tahoma"/>
          <w:sz w:val="16"/>
        </w:rPr>
        <w:t xml:space="preserve"> </w:t>
      </w:r>
      <w:r w:rsidR="00BE7C7E" w:rsidRPr="007F6090">
        <w:rPr>
          <w:rFonts w:ascii="Calibri Light" w:hAnsi="Calibri Light" w:cs="Tahoma"/>
          <w:sz w:val="16"/>
        </w:rPr>
        <w:t>KROS</w:t>
      </w:r>
      <w:r w:rsidR="00E810AF" w:rsidRPr="007F6090">
        <w:rPr>
          <w:rFonts w:ascii="Calibri Light" w:hAnsi="Calibri Light" w:cs="Tahoma"/>
          <w:sz w:val="16"/>
        </w:rPr>
        <w:t xml:space="preserve"> (dále také „Aplikace“)</w:t>
      </w:r>
      <w:r w:rsidR="00BE7C7E" w:rsidRPr="007F6090">
        <w:rPr>
          <w:rFonts w:ascii="Calibri Light" w:hAnsi="Calibri Light" w:cs="Tahoma"/>
          <w:sz w:val="16"/>
        </w:rPr>
        <w:t xml:space="preserve"> </w:t>
      </w:r>
      <w:r w:rsidRPr="007F6090">
        <w:rPr>
          <w:rFonts w:ascii="Calibri Light" w:hAnsi="Calibri Light" w:cs="Tahoma"/>
          <w:sz w:val="16"/>
        </w:rPr>
        <w:t xml:space="preserve">a </w:t>
      </w:r>
      <w:r w:rsidR="00E613F2" w:rsidRPr="007F6090">
        <w:rPr>
          <w:rFonts w:ascii="Calibri Light" w:hAnsi="Calibri Light" w:cs="Tahoma"/>
          <w:sz w:val="16"/>
        </w:rPr>
        <w:t>d</w:t>
      </w:r>
      <w:r w:rsidR="00B46454" w:rsidRPr="007F6090">
        <w:rPr>
          <w:rFonts w:ascii="Calibri Light" w:hAnsi="Calibri Light" w:cs="Tahoma"/>
          <w:sz w:val="16"/>
        </w:rPr>
        <w:t>atových</w:t>
      </w:r>
      <w:r w:rsidRPr="007F6090">
        <w:rPr>
          <w:rFonts w:ascii="Calibri Light" w:hAnsi="Calibri Light" w:cs="Tahoma"/>
          <w:sz w:val="16"/>
        </w:rPr>
        <w:t xml:space="preserve"> soubor</w:t>
      </w:r>
      <w:r w:rsidR="00B46454" w:rsidRPr="007F6090">
        <w:rPr>
          <w:rFonts w:ascii="Calibri Light" w:hAnsi="Calibri Light" w:cs="Tahoma"/>
          <w:sz w:val="16"/>
        </w:rPr>
        <w:t>ů</w:t>
      </w:r>
      <w:r w:rsidRPr="007F6090">
        <w:rPr>
          <w:rFonts w:ascii="Calibri Light" w:hAnsi="Calibri Light" w:cs="Tahoma"/>
          <w:sz w:val="16"/>
        </w:rPr>
        <w:t xml:space="preserve"> ÚRS</w:t>
      </w:r>
      <w:r w:rsidR="00FA075A" w:rsidRPr="007F6090">
        <w:rPr>
          <w:rFonts w:ascii="Calibri Light" w:hAnsi="Calibri Light" w:cs="Tahoma"/>
          <w:sz w:val="16"/>
        </w:rPr>
        <w:t xml:space="preserve"> (dále </w:t>
      </w:r>
      <w:r w:rsidR="00E74452" w:rsidRPr="007F6090">
        <w:rPr>
          <w:rFonts w:ascii="Calibri Light" w:hAnsi="Calibri Light" w:cs="Tahoma"/>
          <w:sz w:val="16"/>
        </w:rPr>
        <w:t>také</w:t>
      </w:r>
      <w:r w:rsidR="00E23027" w:rsidRPr="007F6090">
        <w:rPr>
          <w:rFonts w:ascii="Calibri Light" w:hAnsi="Calibri Light" w:cs="Tahoma"/>
          <w:sz w:val="16"/>
        </w:rPr>
        <w:t xml:space="preserve"> </w:t>
      </w:r>
      <w:r w:rsidR="00E810AF" w:rsidRPr="007F6090">
        <w:rPr>
          <w:rFonts w:ascii="Calibri Light" w:hAnsi="Calibri Light" w:cs="Tahoma"/>
          <w:sz w:val="16"/>
        </w:rPr>
        <w:t>„Data“</w:t>
      </w:r>
      <w:r w:rsidR="00FA075A" w:rsidRPr="007F6090">
        <w:rPr>
          <w:rFonts w:ascii="Calibri Light" w:hAnsi="Calibri Light" w:cs="Tahoma"/>
          <w:sz w:val="16"/>
        </w:rPr>
        <w:t>)</w:t>
      </w:r>
      <w:r w:rsidR="00B46454" w:rsidRPr="007F6090">
        <w:rPr>
          <w:rFonts w:ascii="Calibri Light" w:hAnsi="Calibri Light" w:cs="Tahoma"/>
          <w:sz w:val="16"/>
        </w:rPr>
        <w:t xml:space="preserve"> specifikovaných</w:t>
      </w:r>
      <w:r w:rsidRPr="007F6090">
        <w:rPr>
          <w:rFonts w:ascii="Calibri Light" w:hAnsi="Calibri Light" w:cs="Tahoma"/>
          <w:sz w:val="16"/>
        </w:rPr>
        <w:t xml:space="preserve"> v</w:t>
      </w:r>
      <w:r w:rsidR="00CA5096" w:rsidRPr="007F6090">
        <w:rPr>
          <w:rFonts w:ascii="Calibri Light" w:hAnsi="Calibri Light" w:cs="Tahoma"/>
          <w:sz w:val="16"/>
        </w:rPr>
        <w:t> článku VI</w:t>
      </w:r>
      <w:r w:rsidR="00B572E3">
        <w:rPr>
          <w:rFonts w:ascii="Calibri Light" w:hAnsi="Calibri Light" w:cs="Tahoma"/>
          <w:sz w:val="16"/>
        </w:rPr>
        <w:t>I</w:t>
      </w:r>
      <w:r w:rsidR="00CA5096" w:rsidRPr="007F6090">
        <w:rPr>
          <w:rFonts w:ascii="Calibri Light" w:hAnsi="Calibri Light" w:cs="Tahoma"/>
          <w:sz w:val="16"/>
        </w:rPr>
        <w:t>I.</w:t>
      </w:r>
      <w:r w:rsidRPr="007F6090">
        <w:rPr>
          <w:rFonts w:ascii="Calibri Light" w:hAnsi="Calibri Light" w:cs="Tahoma"/>
          <w:sz w:val="16"/>
        </w:rPr>
        <w:t xml:space="preserve"> této Smlouvy za podmínek ve Smlouvě dále uvedených</w:t>
      </w:r>
      <w:r w:rsidR="003C7832" w:rsidRPr="007F6090">
        <w:rPr>
          <w:rFonts w:ascii="Calibri Light" w:hAnsi="Calibri Light" w:cs="Tahoma"/>
          <w:sz w:val="16"/>
        </w:rPr>
        <w:t xml:space="preserve"> </w:t>
      </w:r>
      <w:r w:rsidR="00D63238" w:rsidRPr="007F6090">
        <w:rPr>
          <w:rFonts w:ascii="Calibri Light" w:hAnsi="Calibri Light" w:cs="Tahoma"/>
          <w:sz w:val="16"/>
        </w:rPr>
        <w:t xml:space="preserve">a </w:t>
      </w:r>
      <w:r w:rsidR="004261FA" w:rsidRPr="007F6090">
        <w:rPr>
          <w:rFonts w:ascii="Calibri Light" w:hAnsi="Calibri Light" w:cs="Tahoma"/>
          <w:sz w:val="16"/>
        </w:rPr>
        <w:t xml:space="preserve">dle </w:t>
      </w:r>
      <w:r w:rsidR="00D63238" w:rsidRPr="007F6090">
        <w:rPr>
          <w:rFonts w:ascii="Calibri Light" w:hAnsi="Calibri Light" w:cs="Tahoma"/>
          <w:sz w:val="16"/>
        </w:rPr>
        <w:t xml:space="preserve">platných </w:t>
      </w:r>
      <w:r w:rsidR="004261FA" w:rsidRPr="007F6090">
        <w:rPr>
          <w:rFonts w:ascii="Calibri Light" w:hAnsi="Calibri Light" w:cs="Tahoma"/>
          <w:sz w:val="16"/>
        </w:rPr>
        <w:t>Všeobecných o</w:t>
      </w:r>
      <w:r w:rsidR="003C7832" w:rsidRPr="007F6090">
        <w:rPr>
          <w:rFonts w:ascii="Calibri Light" w:hAnsi="Calibri Light" w:cs="Tahoma"/>
          <w:sz w:val="16"/>
        </w:rPr>
        <w:t xml:space="preserve">bchodních a licenčních podmínek </w:t>
      </w:r>
      <w:r w:rsidR="004A5A4F" w:rsidRPr="007F6090">
        <w:rPr>
          <w:rFonts w:ascii="Calibri Light" w:hAnsi="Calibri Light" w:cs="Tahoma"/>
          <w:sz w:val="16"/>
        </w:rPr>
        <w:t xml:space="preserve">ÚRS </w:t>
      </w:r>
      <w:r w:rsidR="00211F4E" w:rsidRPr="007F6090">
        <w:rPr>
          <w:rFonts w:ascii="Calibri Light" w:hAnsi="Calibri Light" w:cs="Tahoma"/>
          <w:sz w:val="16"/>
        </w:rPr>
        <w:t>CZ</w:t>
      </w:r>
      <w:r w:rsidR="004A5A4F" w:rsidRPr="007F6090">
        <w:rPr>
          <w:rFonts w:ascii="Calibri Light" w:hAnsi="Calibri Light" w:cs="Tahoma"/>
          <w:sz w:val="16"/>
        </w:rPr>
        <w:t xml:space="preserve"> a.s</w:t>
      </w:r>
      <w:r w:rsidR="0002703F" w:rsidRPr="007F6090">
        <w:rPr>
          <w:rFonts w:ascii="Calibri Light" w:hAnsi="Calibri Light" w:cs="Tahoma"/>
          <w:sz w:val="16"/>
        </w:rPr>
        <w:t>.</w:t>
      </w:r>
      <w:r w:rsidR="00E15F5C" w:rsidRPr="007F6090">
        <w:rPr>
          <w:rFonts w:ascii="Calibri Light" w:hAnsi="Calibri Light" w:cs="Tahoma"/>
          <w:sz w:val="16"/>
        </w:rPr>
        <w:t xml:space="preserve"> (dále též jako „VOLP“).</w:t>
      </w:r>
      <w:r w:rsidR="00E613F2" w:rsidRPr="007F6090">
        <w:rPr>
          <w:rFonts w:ascii="Calibri Light" w:hAnsi="Calibri Light" w:cs="Tahoma"/>
          <w:sz w:val="16"/>
        </w:rPr>
        <w:t xml:space="preserve"> Nabyvatel prohlašuje, že byl před podpisem této Smlouvy seznámen s aktuálním a plným zněním</w:t>
      </w:r>
      <w:r w:rsidR="00E15F5C" w:rsidRPr="007F6090">
        <w:rPr>
          <w:rFonts w:ascii="Calibri Light" w:hAnsi="Calibri Light" w:cs="Tahoma"/>
          <w:sz w:val="16"/>
        </w:rPr>
        <w:t xml:space="preserve"> VOLP</w:t>
      </w:r>
      <w:r w:rsidR="00091F34" w:rsidRPr="007F6090">
        <w:rPr>
          <w:rFonts w:ascii="Calibri Light" w:hAnsi="Calibri Light" w:cs="Tahoma"/>
          <w:sz w:val="16"/>
        </w:rPr>
        <w:t xml:space="preserve">, které jsou též veřejně přístupné na </w:t>
      </w:r>
      <w:r w:rsidR="00E810AF" w:rsidRPr="007F6090">
        <w:rPr>
          <w:rFonts w:ascii="Calibri Light" w:hAnsi="Calibri Light" w:cs="Tahoma"/>
          <w:sz w:val="16"/>
        </w:rPr>
        <w:t>internetových</w:t>
      </w:r>
      <w:r w:rsidR="00091F34" w:rsidRPr="007F6090">
        <w:rPr>
          <w:rFonts w:ascii="Calibri Light" w:hAnsi="Calibri Light" w:cs="Tahoma"/>
          <w:sz w:val="16"/>
        </w:rPr>
        <w:t xml:space="preserve"> stránkách Poskytovatele</w:t>
      </w:r>
      <w:r w:rsidR="00E613F2" w:rsidRPr="007F6090">
        <w:rPr>
          <w:rFonts w:ascii="Calibri Light" w:hAnsi="Calibri Light" w:cs="Tahoma"/>
          <w:sz w:val="16"/>
        </w:rPr>
        <w:t>.</w:t>
      </w:r>
      <w:r w:rsidR="000F4FE8" w:rsidRPr="007F6090">
        <w:rPr>
          <w:rFonts w:ascii="Calibri Light" w:hAnsi="Calibri Light" w:cs="Tahoma"/>
          <w:sz w:val="16"/>
        </w:rPr>
        <w:t xml:space="preserve"> </w:t>
      </w:r>
    </w:p>
    <w:p w14:paraId="3F4D4B41" w14:textId="77777777" w:rsidR="00A95AE8" w:rsidRDefault="008E4BC0" w:rsidP="00907F43">
      <w:pPr>
        <w:numPr>
          <w:ilvl w:val="0"/>
          <w:numId w:val="29"/>
        </w:numPr>
        <w:tabs>
          <w:tab w:val="clear" w:pos="360"/>
          <w:tab w:val="num" w:pos="284"/>
          <w:tab w:val="num" w:pos="643"/>
        </w:tabs>
        <w:ind w:left="284" w:hanging="284"/>
        <w:jc w:val="both"/>
        <w:rPr>
          <w:rFonts w:ascii="Calibri Light" w:hAnsi="Calibri Light" w:cs="Tahoma"/>
          <w:sz w:val="16"/>
        </w:rPr>
      </w:pPr>
      <w:r w:rsidRPr="007F6090">
        <w:rPr>
          <w:rFonts w:ascii="Calibri Light" w:hAnsi="Calibri Light" w:cs="Tahoma"/>
          <w:sz w:val="16"/>
        </w:rPr>
        <w:t>P</w:t>
      </w:r>
      <w:r w:rsidR="00A95AE8" w:rsidRPr="007F6090">
        <w:rPr>
          <w:rFonts w:ascii="Calibri Light" w:hAnsi="Calibri Light" w:cs="Tahoma"/>
          <w:sz w:val="16"/>
        </w:rPr>
        <w:t>ředmětem Smlouvy je dále závazek P</w:t>
      </w:r>
      <w:r w:rsidRPr="007F6090">
        <w:rPr>
          <w:rFonts w:ascii="Calibri Light" w:hAnsi="Calibri Light" w:cs="Tahoma"/>
          <w:sz w:val="16"/>
        </w:rPr>
        <w:t>oskytovatel</w:t>
      </w:r>
      <w:r w:rsidR="00A95AE8" w:rsidRPr="007F6090">
        <w:rPr>
          <w:rFonts w:ascii="Calibri Light" w:hAnsi="Calibri Light" w:cs="Tahoma"/>
          <w:sz w:val="16"/>
        </w:rPr>
        <w:t>e</w:t>
      </w:r>
      <w:r w:rsidRPr="007F6090">
        <w:rPr>
          <w:rFonts w:ascii="Calibri Light" w:hAnsi="Calibri Light" w:cs="Tahoma"/>
          <w:sz w:val="16"/>
        </w:rPr>
        <w:t xml:space="preserve"> </w:t>
      </w:r>
      <w:r w:rsidR="004E3DEE">
        <w:rPr>
          <w:rFonts w:ascii="Calibri Light" w:hAnsi="Calibri Light" w:cs="Tahoma"/>
          <w:sz w:val="16"/>
        </w:rPr>
        <w:t>poskytovat</w:t>
      </w:r>
      <w:r w:rsidRPr="007F6090">
        <w:rPr>
          <w:rFonts w:ascii="Calibri Light" w:hAnsi="Calibri Light" w:cs="Tahoma"/>
          <w:sz w:val="16"/>
        </w:rPr>
        <w:t xml:space="preserve"> Nabyvatel</w:t>
      </w:r>
      <w:r w:rsidR="004E3DEE">
        <w:rPr>
          <w:rFonts w:ascii="Calibri Light" w:hAnsi="Calibri Light" w:cs="Tahoma"/>
          <w:sz w:val="16"/>
        </w:rPr>
        <w:t>i</w:t>
      </w:r>
      <w:r w:rsidRPr="007F6090">
        <w:rPr>
          <w:rFonts w:ascii="Calibri Light" w:hAnsi="Calibri Light" w:cs="Tahoma"/>
          <w:sz w:val="16"/>
        </w:rPr>
        <w:t xml:space="preserve"> </w:t>
      </w:r>
      <w:r w:rsidR="00F04A0C" w:rsidRPr="007F6090">
        <w:rPr>
          <w:rFonts w:ascii="Calibri Light" w:hAnsi="Calibri Light" w:cs="Tahoma"/>
          <w:sz w:val="16"/>
        </w:rPr>
        <w:t xml:space="preserve">Balík služeb </w:t>
      </w:r>
      <w:r w:rsidR="004E3DEE">
        <w:rPr>
          <w:rFonts w:ascii="Calibri Light" w:hAnsi="Calibri Light" w:cs="Tahoma"/>
          <w:sz w:val="16"/>
        </w:rPr>
        <w:t>zákaznické</w:t>
      </w:r>
      <w:r w:rsidR="00A95AE8" w:rsidRPr="007F6090">
        <w:rPr>
          <w:rFonts w:ascii="Calibri Light" w:hAnsi="Calibri Light" w:cs="Tahoma"/>
          <w:sz w:val="16"/>
        </w:rPr>
        <w:t xml:space="preserve"> podpor</w:t>
      </w:r>
      <w:r w:rsidR="00F04A0C" w:rsidRPr="007F6090">
        <w:rPr>
          <w:rFonts w:ascii="Calibri Light" w:hAnsi="Calibri Light" w:cs="Tahoma"/>
          <w:sz w:val="16"/>
        </w:rPr>
        <w:t>y</w:t>
      </w:r>
      <w:r w:rsidR="00A95AE8" w:rsidRPr="007F6090">
        <w:rPr>
          <w:rFonts w:ascii="Calibri Light" w:hAnsi="Calibri Light" w:cs="Tahoma"/>
          <w:sz w:val="16"/>
        </w:rPr>
        <w:t xml:space="preserve"> (dále také jako „BSZP“)</w:t>
      </w:r>
      <w:r w:rsidR="00BF76E0" w:rsidRPr="007F6090">
        <w:rPr>
          <w:rFonts w:ascii="Calibri Light" w:hAnsi="Calibri Light" w:cs="Tahoma"/>
          <w:sz w:val="16"/>
        </w:rPr>
        <w:t>.</w:t>
      </w:r>
      <w:r w:rsidR="0093093E" w:rsidRPr="007F6090">
        <w:rPr>
          <w:rFonts w:ascii="Calibri Light" w:hAnsi="Calibri Light" w:cs="Tahoma"/>
          <w:sz w:val="16"/>
        </w:rPr>
        <w:t xml:space="preserve"> </w:t>
      </w:r>
      <w:r w:rsidR="00860C36" w:rsidRPr="007F6090">
        <w:rPr>
          <w:rFonts w:ascii="Calibri Light" w:hAnsi="Calibri Light" w:cs="Tahoma"/>
          <w:sz w:val="16"/>
        </w:rPr>
        <w:t xml:space="preserve">BSZP </w:t>
      </w:r>
      <w:r w:rsidR="00BF76E0" w:rsidRPr="007F6090">
        <w:rPr>
          <w:rFonts w:ascii="Calibri Light" w:hAnsi="Calibri Light" w:cs="Tahoma"/>
          <w:sz w:val="16"/>
        </w:rPr>
        <w:t>zahrnuje</w:t>
      </w:r>
      <w:r w:rsidR="00860C36" w:rsidRPr="007F6090">
        <w:rPr>
          <w:rFonts w:ascii="Calibri Light" w:hAnsi="Calibri Light" w:cs="Tahoma"/>
          <w:sz w:val="16"/>
        </w:rPr>
        <w:t xml:space="preserve"> poskytování nových verzí Aplikace</w:t>
      </w:r>
      <w:r w:rsidR="00F04A0C" w:rsidRPr="007F6090">
        <w:rPr>
          <w:rFonts w:ascii="Calibri Light" w:hAnsi="Calibri Light" w:cs="Tahoma"/>
          <w:sz w:val="16"/>
        </w:rPr>
        <w:t xml:space="preserve"> a</w:t>
      </w:r>
      <w:r w:rsidR="00860C36" w:rsidRPr="007F6090">
        <w:rPr>
          <w:rFonts w:ascii="Calibri Light" w:hAnsi="Calibri Light" w:cs="Tahoma"/>
          <w:sz w:val="16"/>
        </w:rPr>
        <w:t xml:space="preserve"> poskytování technické podpory (telefonická a e-mailová hot-line)</w:t>
      </w:r>
      <w:r w:rsidR="004E3DEE">
        <w:rPr>
          <w:rFonts w:ascii="Calibri Light" w:hAnsi="Calibri Light" w:cs="Tahoma"/>
          <w:sz w:val="16"/>
        </w:rPr>
        <w:t xml:space="preserve"> na vyžádání Nabyvatele.</w:t>
      </w:r>
    </w:p>
    <w:p w14:paraId="134CDB1A" w14:textId="6A28651B" w:rsidR="004E3DEE" w:rsidRPr="007F6090" w:rsidRDefault="004E3DEE" w:rsidP="00907F43">
      <w:pPr>
        <w:numPr>
          <w:ilvl w:val="0"/>
          <w:numId w:val="30"/>
        </w:numPr>
        <w:tabs>
          <w:tab w:val="clear" w:pos="360"/>
          <w:tab w:val="num" w:pos="284"/>
        </w:tabs>
        <w:ind w:left="284" w:hanging="284"/>
        <w:jc w:val="both"/>
        <w:rPr>
          <w:rFonts w:ascii="Calibri Light" w:hAnsi="Calibri Light" w:cs="Tahoma"/>
          <w:sz w:val="16"/>
        </w:rPr>
      </w:pPr>
      <w:r>
        <w:rPr>
          <w:rFonts w:ascii="Calibri Light" w:hAnsi="Calibri Light" w:cs="Tahoma"/>
          <w:sz w:val="16"/>
        </w:rPr>
        <w:t>Licence dle čl. VII</w:t>
      </w:r>
      <w:r w:rsidR="00B572E3">
        <w:rPr>
          <w:rFonts w:ascii="Calibri Light" w:hAnsi="Calibri Light" w:cs="Tahoma"/>
          <w:sz w:val="16"/>
        </w:rPr>
        <w:t>I.</w:t>
      </w:r>
      <w:r>
        <w:rPr>
          <w:rFonts w:ascii="Calibri Light" w:hAnsi="Calibri Light" w:cs="Tahoma"/>
          <w:sz w:val="16"/>
        </w:rPr>
        <w:t xml:space="preserve"> této </w:t>
      </w:r>
      <w:r w:rsidR="00907F43">
        <w:rPr>
          <w:rFonts w:ascii="Calibri Light" w:hAnsi="Calibri Light" w:cs="Tahoma"/>
          <w:sz w:val="16"/>
        </w:rPr>
        <w:t>S</w:t>
      </w:r>
      <w:r>
        <w:rPr>
          <w:rFonts w:ascii="Calibri Light" w:hAnsi="Calibri Light" w:cs="Tahoma"/>
          <w:sz w:val="16"/>
        </w:rPr>
        <w:t xml:space="preserve">mlouvy je poskytnuta na dobu určitou jednoho roku. Zaplacením každé následné úplaty dle čl. IV. této </w:t>
      </w:r>
      <w:r w:rsidR="00907F43">
        <w:rPr>
          <w:rFonts w:ascii="Calibri Light" w:hAnsi="Calibri Light" w:cs="Tahoma"/>
          <w:sz w:val="16"/>
        </w:rPr>
        <w:t>S</w:t>
      </w:r>
      <w:r>
        <w:rPr>
          <w:rFonts w:ascii="Calibri Light" w:hAnsi="Calibri Light" w:cs="Tahoma"/>
          <w:sz w:val="16"/>
        </w:rPr>
        <w:t>mlouvy se doba trvání licence obnovuje na dobu jednoho roku. V případě prodlení nabyvatele se zaplacením úplaty může užívání Aplikace a Dat být Poskytovatelem přerušeno do doby zaplacení úplaty, ověření jejího přijetí a znovuzprovoznění služby. Za znovuzprovoznění služby může Poskytovatel požadovat úhradu servisního poplatku dle svého ceníku.</w:t>
      </w:r>
    </w:p>
    <w:p w14:paraId="067E29CC" w14:textId="77777777" w:rsidR="003D2BEA" w:rsidRPr="007F6090" w:rsidRDefault="00E13142" w:rsidP="00BF76E0">
      <w:pPr>
        <w:pStyle w:val="Nadpis6"/>
        <w:numPr>
          <w:ilvl w:val="0"/>
          <w:numId w:val="14"/>
        </w:numPr>
        <w:tabs>
          <w:tab w:val="clear" w:pos="426"/>
          <w:tab w:val="clear" w:pos="3828"/>
          <w:tab w:val="clear" w:pos="5529"/>
          <w:tab w:val="clear" w:pos="5954"/>
        </w:tabs>
        <w:spacing w:before="120"/>
        <w:ind w:left="284" w:hanging="284"/>
        <w:rPr>
          <w:rFonts w:ascii="Calibri Light" w:hAnsi="Calibri Light" w:cs="Tahoma"/>
          <w:sz w:val="16"/>
          <w:u w:val="none"/>
        </w:rPr>
      </w:pPr>
      <w:r w:rsidRPr="007F6090">
        <w:rPr>
          <w:rFonts w:ascii="Calibri Light" w:hAnsi="Calibri Light" w:cs="Tahoma"/>
          <w:sz w:val="16"/>
          <w:u w:val="none"/>
        </w:rPr>
        <w:t xml:space="preserve"> </w:t>
      </w:r>
      <w:r w:rsidR="002A2D80" w:rsidRPr="007F6090">
        <w:rPr>
          <w:rFonts w:ascii="Calibri Light" w:hAnsi="Calibri Light" w:cs="Tahoma"/>
          <w:sz w:val="16"/>
          <w:u w:val="none"/>
        </w:rPr>
        <w:t xml:space="preserve">Užívací práva </w:t>
      </w:r>
      <w:r w:rsidR="003D2BEA" w:rsidRPr="007F6090">
        <w:rPr>
          <w:rFonts w:ascii="Calibri Light" w:hAnsi="Calibri Light" w:cs="Tahoma"/>
          <w:sz w:val="16"/>
          <w:u w:val="none"/>
        </w:rPr>
        <w:t>a povinnosti Nabyvatele</w:t>
      </w:r>
    </w:p>
    <w:p w14:paraId="3116372D" w14:textId="77777777" w:rsidR="001310E5" w:rsidRDefault="001310E5" w:rsidP="007F6090">
      <w:pPr>
        <w:numPr>
          <w:ilvl w:val="0"/>
          <w:numId w:val="20"/>
        </w:numPr>
        <w:tabs>
          <w:tab w:val="clear" w:pos="1277"/>
        </w:tabs>
        <w:ind w:left="284" w:hanging="284"/>
        <w:jc w:val="both"/>
        <w:rPr>
          <w:rFonts w:ascii="Calibri Light" w:hAnsi="Calibri Light" w:cs="Tahoma"/>
          <w:sz w:val="16"/>
        </w:rPr>
      </w:pPr>
      <w:r w:rsidRPr="007F6090">
        <w:rPr>
          <w:rFonts w:ascii="Calibri Light" w:hAnsi="Calibri Light" w:cs="Tahoma"/>
          <w:sz w:val="16"/>
        </w:rPr>
        <w:t>Nabyvatel se zavazuje převzít od Poskytovatele plnění a zaplatit dohodnutou cenu</w:t>
      </w:r>
      <w:r w:rsidR="00D76380" w:rsidRPr="007F6090">
        <w:rPr>
          <w:rFonts w:ascii="Calibri Light" w:hAnsi="Calibri Light" w:cs="Tahoma"/>
          <w:sz w:val="16"/>
        </w:rPr>
        <w:t xml:space="preserve"> </w:t>
      </w:r>
      <w:r w:rsidR="00F04A0C" w:rsidRPr="007F6090">
        <w:rPr>
          <w:rFonts w:ascii="Calibri Light" w:hAnsi="Calibri Light" w:cs="Tahoma"/>
          <w:sz w:val="16"/>
        </w:rPr>
        <w:t>dle</w:t>
      </w:r>
      <w:r w:rsidR="00D76380" w:rsidRPr="007F6090">
        <w:rPr>
          <w:rFonts w:ascii="Calibri Light" w:hAnsi="Calibri Light" w:cs="Tahoma"/>
          <w:sz w:val="16"/>
        </w:rPr>
        <w:t xml:space="preserve"> článku V</w:t>
      </w:r>
      <w:r w:rsidR="00B8322D">
        <w:rPr>
          <w:rFonts w:ascii="Calibri Light" w:hAnsi="Calibri Light" w:cs="Tahoma"/>
          <w:sz w:val="16"/>
        </w:rPr>
        <w:t>I</w:t>
      </w:r>
      <w:r w:rsidR="007F6090">
        <w:rPr>
          <w:rFonts w:ascii="Calibri Light" w:hAnsi="Calibri Light" w:cs="Tahoma"/>
          <w:sz w:val="16"/>
        </w:rPr>
        <w:t>I</w:t>
      </w:r>
      <w:r w:rsidR="00D76380" w:rsidRPr="007F6090">
        <w:rPr>
          <w:rFonts w:ascii="Calibri Light" w:hAnsi="Calibri Light" w:cs="Tahoma"/>
          <w:sz w:val="16"/>
        </w:rPr>
        <w:t>I. této Smlouvy</w:t>
      </w:r>
      <w:r w:rsidR="00091F49" w:rsidRPr="007F6090">
        <w:rPr>
          <w:rFonts w:ascii="Calibri Light" w:hAnsi="Calibri Light" w:cs="Tahoma"/>
          <w:sz w:val="16"/>
        </w:rPr>
        <w:t>.</w:t>
      </w:r>
    </w:p>
    <w:p w14:paraId="3C4F7870" w14:textId="77777777" w:rsidR="00420B0A" w:rsidRPr="007F6090" w:rsidRDefault="00420B0A" w:rsidP="00420B0A">
      <w:pPr>
        <w:numPr>
          <w:ilvl w:val="0"/>
          <w:numId w:val="20"/>
        </w:numPr>
        <w:tabs>
          <w:tab w:val="clear" w:pos="1277"/>
        </w:tabs>
        <w:ind w:left="284" w:hanging="284"/>
        <w:jc w:val="both"/>
        <w:rPr>
          <w:rFonts w:ascii="Calibri Light" w:hAnsi="Calibri Light" w:cs="Tahoma"/>
          <w:sz w:val="16"/>
        </w:rPr>
      </w:pPr>
      <w:r>
        <w:rPr>
          <w:rFonts w:ascii="Calibri Light" w:hAnsi="Calibri Light" w:cs="Tahoma"/>
          <w:sz w:val="16"/>
        </w:rPr>
        <w:t>Nabyvatel</w:t>
      </w:r>
      <w:r w:rsidRPr="00420B0A">
        <w:rPr>
          <w:rFonts w:ascii="Calibri Light" w:hAnsi="Calibri Light" w:cs="Tahoma"/>
          <w:sz w:val="16"/>
        </w:rPr>
        <w:t xml:space="preserve"> poskytne Poskytovateli veškerou součinnost, zejména správné a úplné informace a materiály nebo jiné potřebné plnění nutné pro plnění závazků </w:t>
      </w:r>
      <w:r>
        <w:rPr>
          <w:rFonts w:ascii="Calibri Light" w:hAnsi="Calibri Light" w:cs="Tahoma"/>
          <w:sz w:val="16"/>
        </w:rPr>
        <w:t>Nabyvatele</w:t>
      </w:r>
      <w:r w:rsidRPr="00420B0A">
        <w:rPr>
          <w:rFonts w:ascii="Calibri Light" w:hAnsi="Calibri Light" w:cs="Tahoma"/>
          <w:sz w:val="16"/>
        </w:rPr>
        <w:t xml:space="preserve"> podle této Smlouvy.</w:t>
      </w:r>
    </w:p>
    <w:p w14:paraId="4FCC3847" w14:textId="77777777" w:rsidR="00656F94" w:rsidRPr="007F6090" w:rsidRDefault="003D2BEA" w:rsidP="007F6090">
      <w:pPr>
        <w:numPr>
          <w:ilvl w:val="0"/>
          <w:numId w:val="20"/>
        </w:numPr>
        <w:tabs>
          <w:tab w:val="clear" w:pos="1277"/>
        </w:tabs>
        <w:ind w:left="284" w:hanging="284"/>
        <w:jc w:val="both"/>
        <w:rPr>
          <w:rFonts w:ascii="Calibri Light" w:hAnsi="Calibri Light" w:cs="Tahoma"/>
          <w:sz w:val="16"/>
        </w:rPr>
      </w:pPr>
      <w:r w:rsidRPr="007F6090">
        <w:rPr>
          <w:rFonts w:ascii="Calibri Light" w:hAnsi="Calibri Light" w:cs="Tahoma"/>
          <w:sz w:val="16"/>
        </w:rPr>
        <w:t xml:space="preserve">Nabyvatel je oprávněn užívat </w:t>
      </w:r>
      <w:r w:rsidR="001575B5" w:rsidRPr="007F6090">
        <w:rPr>
          <w:rFonts w:ascii="Calibri Light" w:hAnsi="Calibri Light" w:cs="Tahoma"/>
          <w:sz w:val="16"/>
        </w:rPr>
        <w:t>Aplikac</w:t>
      </w:r>
      <w:r w:rsidR="00882D53" w:rsidRPr="007F6090">
        <w:rPr>
          <w:rFonts w:ascii="Calibri Light" w:hAnsi="Calibri Light" w:cs="Tahoma"/>
          <w:sz w:val="16"/>
        </w:rPr>
        <w:t>i</w:t>
      </w:r>
      <w:r w:rsidRPr="007F6090">
        <w:rPr>
          <w:rFonts w:ascii="Calibri Light" w:hAnsi="Calibri Light" w:cs="Tahoma"/>
          <w:sz w:val="16"/>
        </w:rPr>
        <w:t xml:space="preserve"> a Dat</w:t>
      </w:r>
      <w:r w:rsidR="00FA075A" w:rsidRPr="007F6090">
        <w:rPr>
          <w:rFonts w:ascii="Calibri Light" w:hAnsi="Calibri Light" w:cs="Tahoma"/>
          <w:sz w:val="16"/>
        </w:rPr>
        <w:t>a</w:t>
      </w:r>
      <w:r w:rsidRPr="007F6090">
        <w:rPr>
          <w:rFonts w:ascii="Calibri Light" w:hAnsi="Calibri Light" w:cs="Tahoma"/>
          <w:sz w:val="16"/>
        </w:rPr>
        <w:t xml:space="preserve"> pouze pro své vnitřní potřeby, a zavazuje se, že je (ani jejich části) nebude úplatně ani bezúplatně rozšiřovat a</w:t>
      </w:r>
      <w:r w:rsidR="00B800C2" w:rsidRPr="007F6090">
        <w:rPr>
          <w:rFonts w:ascii="Calibri Light" w:hAnsi="Calibri Light" w:cs="Tahoma"/>
          <w:sz w:val="16"/>
        </w:rPr>
        <w:t>ni</w:t>
      </w:r>
      <w:r w:rsidRPr="007F6090">
        <w:rPr>
          <w:rFonts w:ascii="Calibri Light" w:hAnsi="Calibri Light" w:cs="Tahoma"/>
          <w:sz w:val="16"/>
        </w:rPr>
        <w:t xml:space="preserve"> práva s nimi, podle této Smlouvy spojená, nepřenechá jiným právnickým nebo fyzickým osobám. To se týká též jakékoliv modifikace Dat, jejich obsahu</w:t>
      </w:r>
      <w:r w:rsidR="00B800C2" w:rsidRPr="007F6090">
        <w:rPr>
          <w:rFonts w:ascii="Calibri Light" w:hAnsi="Calibri Light" w:cs="Tahoma"/>
          <w:sz w:val="16"/>
        </w:rPr>
        <w:t xml:space="preserve"> </w:t>
      </w:r>
      <w:r w:rsidRPr="007F6090">
        <w:rPr>
          <w:rFonts w:ascii="Calibri Light" w:hAnsi="Calibri Light" w:cs="Tahoma"/>
          <w:sz w:val="16"/>
        </w:rPr>
        <w:t>apod.</w:t>
      </w:r>
    </w:p>
    <w:p w14:paraId="6897E298" w14:textId="77777777" w:rsidR="00711596" w:rsidRPr="007F6090" w:rsidRDefault="00E13142" w:rsidP="00BF76E0">
      <w:pPr>
        <w:pStyle w:val="Nadpis6"/>
        <w:numPr>
          <w:ilvl w:val="0"/>
          <w:numId w:val="14"/>
        </w:numPr>
        <w:tabs>
          <w:tab w:val="clear" w:pos="426"/>
          <w:tab w:val="clear" w:pos="3828"/>
          <w:tab w:val="clear" w:pos="5529"/>
          <w:tab w:val="clear" w:pos="5954"/>
        </w:tabs>
        <w:spacing w:before="120"/>
        <w:ind w:left="284" w:hanging="284"/>
        <w:rPr>
          <w:rFonts w:ascii="Calibri Light" w:hAnsi="Calibri Light" w:cs="Tahoma"/>
          <w:sz w:val="16"/>
          <w:u w:val="none"/>
        </w:rPr>
      </w:pPr>
      <w:r w:rsidRPr="007F6090">
        <w:rPr>
          <w:rFonts w:ascii="Calibri Light" w:hAnsi="Calibri Light" w:cs="Tahoma"/>
          <w:sz w:val="16"/>
          <w:u w:val="none"/>
        </w:rPr>
        <w:t xml:space="preserve"> </w:t>
      </w:r>
      <w:r w:rsidR="003D2BEA" w:rsidRPr="007F6090">
        <w:rPr>
          <w:rFonts w:ascii="Calibri Light" w:hAnsi="Calibri Light" w:cs="Tahoma"/>
          <w:sz w:val="16"/>
          <w:u w:val="none"/>
        </w:rPr>
        <w:t>Povinnosti Poskytovatele</w:t>
      </w:r>
      <w:r w:rsidR="00711596" w:rsidRPr="007F6090">
        <w:rPr>
          <w:rFonts w:ascii="Calibri Light" w:hAnsi="Calibri Light" w:cs="Tahoma"/>
          <w:sz w:val="16"/>
          <w:u w:val="none"/>
        </w:rPr>
        <w:t xml:space="preserve"> </w:t>
      </w:r>
    </w:p>
    <w:p w14:paraId="25DCC327" w14:textId="77777777" w:rsidR="00711596" w:rsidRPr="007F6090" w:rsidRDefault="00F04A0C" w:rsidP="00BF76E0">
      <w:pPr>
        <w:pStyle w:val="Seznam"/>
        <w:numPr>
          <w:ilvl w:val="0"/>
          <w:numId w:val="10"/>
        </w:numPr>
        <w:tabs>
          <w:tab w:val="clear" w:pos="1004"/>
        </w:tabs>
        <w:ind w:left="284" w:hanging="284"/>
        <w:jc w:val="both"/>
        <w:rPr>
          <w:rFonts w:ascii="Calibri Light" w:hAnsi="Calibri Light" w:cs="Tahoma"/>
          <w:sz w:val="16"/>
        </w:rPr>
      </w:pPr>
      <w:r w:rsidRPr="007F6090">
        <w:rPr>
          <w:rFonts w:ascii="Calibri Light" w:hAnsi="Calibri Light" w:cs="Tahoma"/>
          <w:sz w:val="16"/>
        </w:rPr>
        <w:t xml:space="preserve">Poskytovatel se zavazuje </w:t>
      </w:r>
      <w:r w:rsidR="00BF59E3" w:rsidRPr="007F6090">
        <w:rPr>
          <w:rFonts w:ascii="Calibri Light" w:hAnsi="Calibri Light" w:cs="Tahoma"/>
          <w:sz w:val="16"/>
        </w:rPr>
        <w:t xml:space="preserve">poskytovat </w:t>
      </w:r>
      <w:r w:rsidR="00FB69C8" w:rsidRPr="007F6090">
        <w:rPr>
          <w:rFonts w:ascii="Calibri Light" w:hAnsi="Calibri Light" w:cs="Tahoma"/>
          <w:sz w:val="16"/>
        </w:rPr>
        <w:t xml:space="preserve">přístup k licenci Aplikace a Dat a dále </w:t>
      </w:r>
      <w:r w:rsidR="00BF59E3" w:rsidRPr="007F6090">
        <w:rPr>
          <w:rFonts w:ascii="Calibri Light" w:hAnsi="Calibri Light" w:cs="Tahoma"/>
          <w:sz w:val="16"/>
        </w:rPr>
        <w:t xml:space="preserve">služby v rámci BSZP </w:t>
      </w:r>
      <w:r w:rsidR="00756C60" w:rsidRPr="007F6090">
        <w:rPr>
          <w:rFonts w:ascii="Calibri Light" w:hAnsi="Calibri Light" w:cs="Tahoma"/>
          <w:sz w:val="16"/>
        </w:rPr>
        <w:t xml:space="preserve">za cenu a podmínek uvedených </w:t>
      </w:r>
      <w:r w:rsidR="007F6090">
        <w:rPr>
          <w:rFonts w:ascii="Calibri Light" w:hAnsi="Calibri Light" w:cs="Tahoma"/>
          <w:sz w:val="16"/>
        </w:rPr>
        <w:t xml:space="preserve">v </w:t>
      </w:r>
      <w:r w:rsidR="00756C60" w:rsidRPr="007F6090">
        <w:rPr>
          <w:rFonts w:ascii="Calibri Light" w:hAnsi="Calibri Light" w:cs="Tahoma"/>
          <w:sz w:val="16"/>
        </w:rPr>
        <w:t>této Smlouv</w:t>
      </w:r>
      <w:r w:rsidR="007F6090">
        <w:rPr>
          <w:rFonts w:ascii="Calibri Light" w:hAnsi="Calibri Light" w:cs="Tahoma"/>
          <w:sz w:val="16"/>
        </w:rPr>
        <w:t>ě</w:t>
      </w:r>
      <w:r w:rsidR="00756C60" w:rsidRPr="007F6090">
        <w:rPr>
          <w:rFonts w:ascii="Calibri Light" w:hAnsi="Calibri Light" w:cs="Tahoma"/>
          <w:sz w:val="16"/>
        </w:rPr>
        <w:t xml:space="preserve">. </w:t>
      </w:r>
    </w:p>
    <w:p w14:paraId="21377228" w14:textId="77777777" w:rsidR="00711596" w:rsidRDefault="00DC6409" w:rsidP="00BF76E0">
      <w:pPr>
        <w:pStyle w:val="Seznam"/>
        <w:numPr>
          <w:ilvl w:val="0"/>
          <w:numId w:val="10"/>
        </w:numPr>
        <w:tabs>
          <w:tab w:val="clear" w:pos="1004"/>
          <w:tab w:val="num" w:pos="709"/>
        </w:tabs>
        <w:ind w:left="284" w:hanging="284"/>
        <w:jc w:val="both"/>
        <w:rPr>
          <w:rFonts w:ascii="Calibri Light" w:hAnsi="Calibri Light" w:cs="Tahoma"/>
          <w:sz w:val="16"/>
        </w:rPr>
      </w:pPr>
      <w:bookmarkStart w:id="2" w:name="_Ref197806242"/>
      <w:r w:rsidRPr="007F6090">
        <w:rPr>
          <w:rFonts w:ascii="Calibri Light" w:hAnsi="Calibri Light" w:cs="Tahoma"/>
          <w:sz w:val="16"/>
        </w:rPr>
        <w:t xml:space="preserve">Poskytovatel bude </w:t>
      </w:r>
      <w:r w:rsidR="007F6090">
        <w:rPr>
          <w:rFonts w:ascii="Calibri Light" w:hAnsi="Calibri Light" w:cs="Tahoma"/>
          <w:sz w:val="16"/>
        </w:rPr>
        <w:t>poskytovat nejnovější</w:t>
      </w:r>
      <w:r w:rsidR="00711596" w:rsidRPr="007F6090">
        <w:rPr>
          <w:rFonts w:ascii="Calibri Light" w:hAnsi="Calibri Light" w:cs="Tahoma"/>
          <w:sz w:val="16"/>
        </w:rPr>
        <w:t xml:space="preserve"> verze </w:t>
      </w:r>
      <w:r w:rsidR="00726BD6" w:rsidRPr="007F6090">
        <w:rPr>
          <w:rFonts w:ascii="Calibri Light" w:hAnsi="Calibri Light" w:cs="Tahoma"/>
          <w:sz w:val="16"/>
        </w:rPr>
        <w:t>Aplikace</w:t>
      </w:r>
      <w:r w:rsidR="00711596" w:rsidRPr="007F6090">
        <w:rPr>
          <w:rFonts w:ascii="Calibri Light" w:hAnsi="Calibri Light" w:cs="Tahoma"/>
          <w:sz w:val="16"/>
        </w:rPr>
        <w:t xml:space="preserve"> a Dat </w:t>
      </w:r>
      <w:r w:rsidR="007F6090">
        <w:rPr>
          <w:rFonts w:ascii="Calibri Light" w:hAnsi="Calibri Light" w:cs="Tahoma"/>
          <w:sz w:val="16"/>
        </w:rPr>
        <w:t>- minimálně</w:t>
      </w:r>
      <w:r w:rsidRPr="007F6090">
        <w:rPr>
          <w:rFonts w:ascii="Calibri Light" w:hAnsi="Calibri Light" w:cs="Tahoma"/>
          <w:sz w:val="16"/>
        </w:rPr>
        <w:t xml:space="preserve"> </w:t>
      </w:r>
      <w:r w:rsidR="00711596" w:rsidRPr="007F6090">
        <w:rPr>
          <w:rFonts w:ascii="Calibri Light" w:hAnsi="Calibri Light" w:cs="Tahoma"/>
          <w:sz w:val="16"/>
        </w:rPr>
        <w:t>2x ročně (vždy v lednu a červenci)</w:t>
      </w:r>
      <w:bookmarkEnd w:id="2"/>
      <w:r w:rsidRPr="007F6090">
        <w:rPr>
          <w:rFonts w:ascii="Calibri Light" w:hAnsi="Calibri Light" w:cs="Tahoma"/>
          <w:sz w:val="16"/>
        </w:rPr>
        <w:t>.</w:t>
      </w:r>
      <w:r w:rsidR="00711596" w:rsidRPr="007F6090">
        <w:rPr>
          <w:rFonts w:ascii="Calibri Light" w:hAnsi="Calibri Light" w:cs="Tahoma"/>
          <w:sz w:val="16"/>
        </w:rPr>
        <w:t xml:space="preserve"> </w:t>
      </w:r>
    </w:p>
    <w:p w14:paraId="67232AD7" w14:textId="77777777" w:rsidR="00420B0A" w:rsidRPr="00420B0A" w:rsidRDefault="00420B0A" w:rsidP="00420B0A">
      <w:pPr>
        <w:pStyle w:val="Seznam"/>
        <w:numPr>
          <w:ilvl w:val="0"/>
          <w:numId w:val="10"/>
        </w:numPr>
        <w:tabs>
          <w:tab w:val="clear" w:pos="1004"/>
        </w:tabs>
        <w:ind w:left="284" w:hanging="284"/>
        <w:jc w:val="both"/>
        <w:rPr>
          <w:rFonts w:ascii="Calibri Light" w:hAnsi="Calibri Light" w:cs="Tahoma"/>
          <w:sz w:val="16"/>
        </w:rPr>
      </w:pPr>
      <w:r w:rsidRPr="00420B0A">
        <w:rPr>
          <w:rFonts w:ascii="Calibri Light" w:hAnsi="Calibri Light" w:cs="Tahoma"/>
          <w:sz w:val="16"/>
        </w:rPr>
        <w:t xml:space="preserve">Poskytovatel zabezpečí fungování </w:t>
      </w:r>
      <w:r>
        <w:rPr>
          <w:rFonts w:ascii="Calibri Light" w:hAnsi="Calibri Light" w:cs="Tahoma"/>
          <w:sz w:val="16"/>
        </w:rPr>
        <w:t>technické</w:t>
      </w:r>
      <w:r w:rsidRPr="00420B0A">
        <w:rPr>
          <w:rFonts w:ascii="Calibri Light" w:hAnsi="Calibri Light" w:cs="Tahoma"/>
          <w:sz w:val="16"/>
        </w:rPr>
        <w:t xml:space="preserve"> podpory v pracovních dnech v době od 8:00 do 16:00 hodin.</w:t>
      </w:r>
    </w:p>
    <w:p w14:paraId="4B2F70CB" w14:textId="77777777" w:rsidR="00420B0A" w:rsidRPr="007F6090" w:rsidRDefault="00420B0A" w:rsidP="00420B0A">
      <w:pPr>
        <w:pStyle w:val="Seznam"/>
        <w:numPr>
          <w:ilvl w:val="0"/>
          <w:numId w:val="10"/>
        </w:numPr>
        <w:tabs>
          <w:tab w:val="clear" w:pos="1004"/>
        </w:tabs>
        <w:ind w:left="284" w:hanging="284"/>
        <w:jc w:val="both"/>
        <w:rPr>
          <w:rFonts w:ascii="Calibri Light" w:hAnsi="Calibri Light" w:cs="Tahoma"/>
          <w:sz w:val="16"/>
        </w:rPr>
      </w:pPr>
      <w:r w:rsidRPr="00420B0A">
        <w:rPr>
          <w:rFonts w:ascii="Calibri Light" w:hAnsi="Calibri Light" w:cs="Tahoma"/>
          <w:sz w:val="16"/>
        </w:rPr>
        <w:t xml:space="preserve">Poskytovatel se zavazuje provádět servisní zásahy za účelem zajištění provozu </w:t>
      </w:r>
      <w:r>
        <w:rPr>
          <w:rFonts w:ascii="Calibri Light" w:hAnsi="Calibri Light" w:cs="Tahoma"/>
          <w:sz w:val="16"/>
        </w:rPr>
        <w:t>Aplikace</w:t>
      </w:r>
      <w:r w:rsidRPr="00420B0A">
        <w:rPr>
          <w:rFonts w:ascii="Calibri Light" w:hAnsi="Calibri Light" w:cs="Tahoma"/>
          <w:sz w:val="16"/>
        </w:rPr>
        <w:t>. Servisní zásahy jsou prováděny v termínech dle předchozí dohody vzdáleným přístupem.</w:t>
      </w:r>
    </w:p>
    <w:p w14:paraId="7606EACB" w14:textId="77777777" w:rsidR="00711596" w:rsidRPr="007F6090" w:rsidRDefault="00E13142" w:rsidP="00BF76E0">
      <w:pPr>
        <w:pStyle w:val="Nadpis6"/>
        <w:numPr>
          <w:ilvl w:val="0"/>
          <w:numId w:val="14"/>
        </w:numPr>
        <w:tabs>
          <w:tab w:val="clear" w:pos="426"/>
          <w:tab w:val="clear" w:pos="3828"/>
          <w:tab w:val="clear" w:pos="5529"/>
          <w:tab w:val="clear" w:pos="5954"/>
        </w:tabs>
        <w:spacing w:before="120"/>
        <w:ind w:left="284" w:hanging="284"/>
        <w:rPr>
          <w:rFonts w:ascii="Calibri Light" w:hAnsi="Calibri Light" w:cs="Tahoma"/>
          <w:sz w:val="16"/>
          <w:u w:val="none"/>
        </w:rPr>
      </w:pPr>
      <w:r w:rsidRPr="007F6090">
        <w:rPr>
          <w:rFonts w:ascii="Calibri Light" w:hAnsi="Calibri Light" w:cs="Tahoma"/>
          <w:sz w:val="16"/>
          <w:u w:val="none"/>
        </w:rPr>
        <w:t xml:space="preserve"> </w:t>
      </w:r>
      <w:r w:rsidR="00711596" w:rsidRPr="007F6090">
        <w:rPr>
          <w:rFonts w:ascii="Calibri Light" w:hAnsi="Calibri Light" w:cs="Tahoma"/>
          <w:sz w:val="16"/>
          <w:u w:val="none"/>
        </w:rPr>
        <w:t>Úplata a platební podmínky</w:t>
      </w:r>
    </w:p>
    <w:p w14:paraId="026A5FCB" w14:textId="7F4EEDC2" w:rsidR="003D2BEA" w:rsidRPr="007F6090" w:rsidRDefault="00DC6409" w:rsidP="00BF76E0">
      <w:pPr>
        <w:numPr>
          <w:ilvl w:val="0"/>
          <w:numId w:val="4"/>
        </w:numPr>
        <w:ind w:left="284" w:hanging="284"/>
        <w:jc w:val="both"/>
        <w:rPr>
          <w:rFonts w:ascii="Calibri Light" w:hAnsi="Calibri Light" w:cs="Tahoma"/>
          <w:sz w:val="16"/>
        </w:rPr>
      </w:pPr>
      <w:r w:rsidRPr="007F6090">
        <w:rPr>
          <w:rFonts w:ascii="Calibri Light" w:hAnsi="Calibri Light" w:cs="Tahoma"/>
          <w:sz w:val="16"/>
        </w:rPr>
        <w:t xml:space="preserve">Nabyvatel se zavazuje platit 1x ročně úplatu za </w:t>
      </w:r>
      <w:r w:rsidR="00B83887" w:rsidRPr="007F6090">
        <w:rPr>
          <w:rFonts w:ascii="Calibri Light" w:hAnsi="Calibri Light" w:cs="Tahoma"/>
          <w:sz w:val="16"/>
        </w:rPr>
        <w:t>poskytnut</w:t>
      </w:r>
      <w:r w:rsidR="004E3DEE">
        <w:rPr>
          <w:rFonts w:ascii="Calibri Light" w:hAnsi="Calibri Light" w:cs="Tahoma"/>
          <w:sz w:val="16"/>
        </w:rPr>
        <w:t>ou</w:t>
      </w:r>
      <w:r w:rsidR="00B83887" w:rsidRPr="007F6090">
        <w:rPr>
          <w:rFonts w:ascii="Calibri Light" w:hAnsi="Calibri Light" w:cs="Tahoma"/>
          <w:sz w:val="16"/>
        </w:rPr>
        <w:t xml:space="preserve"> </w:t>
      </w:r>
      <w:r w:rsidRPr="007F6090">
        <w:rPr>
          <w:rFonts w:ascii="Calibri Light" w:hAnsi="Calibri Light" w:cs="Tahoma"/>
          <w:sz w:val="16"/>
        </w:rPr>
        <w:t>licenc</w:t>
      </w:r>
      <w:r w:rsidR="004E3DEE">
        <w:rPr>
          <w:rFonts w:ascii="Calibri Light" w:hAnsi="Calibri Light" w:cs="Tahoma"/>
          <w:sz w:val="16"/>
        </w:rPr>
        <w:t>i</w:t>
      </w:r>
      <w:r w:rsidRPr="007F6090">
        <w:rPr>
          <w:rFonts w:ascii="Calibri Light" w:hAnsi="Calibri Light" w:cs="Tahoma"/>
          <w:sz w:val="16"/>
        </w:rPr>
        <w:t xml:space="preserve"> Aplikace a Dat převodem na účet Poskytovatele vždy nejpozději ke dni výročí </w:t>
      </w:r>
      <w:r w:rsidR="00FB69C8" w:rsidRPr="007F6090">
        <w:rPr>
          <w:rFonts w:ascii="Calibri Light" w:hAnsi="Calibri Light" w:cs="Tahoma"/>
          <w:sz w:val="16"/>
        </w:rPr>
        <w:t xml:space="preserve">v daném roce, viz </w:t>
      </w:r>
      <w:r w:rsidRPr="007F6090">
        <w:rPr>
          <w:rFonts w:ascii="Calibri Light" w:hAnsi="Calibri Light" w:cs="Tahoma"/>
          <w:sz w:val="16"/>
        </w:rPr>
        <w:t>člán</w:t>
      </w:r>
      <w:r w:rsidR="007F6090">
        <w:rPr>
          <w:rFonts w:ascii="Calibri Light" w:hAnsi="Calibri Light" w:cs="Tahoma"/>
          <w:sz w:val="16"/>
        </w:rPr>
        <w:t>e</w:t>
      </w:r>
      <w:r w:rsidRPr="007F6090">
        <w:rPr>
          <w:rFonts w:ascii="Calibri Light" w:hAnsi="Calibri Light" w:cs="Tahoma"/>
          <w:sz w:val="16"/>
        </w:rPr>
        <w:t>k V</w:t>
      </w:r>
      <w:r w:rsidR="00B572E3">
        <w:rPr>
          <w:rFonts w:ascii="Calibri Light" w:hAnsi="Calibri Light" w:cs="Tahoma"/>
          <w:sz w:val="16"/>
        </w:rPr>
        <w:t>I</w:t>
      </w:r>
      <w:r w:rsidR="007F6090">
        <w:rPr>
          <w:rFonts w:ascii="Calibri Light" w:hAnsi="Calibri Light" w:cs="Tahoma"/>
          <w:sz w:val="16"/>
        </w:rPr>
        <w:t>I</w:t>
      </w:r>
      <w:r w:rsidRPr="007F6090">
        <w:rPr>
          <w:rFonts w:ascii="Calibri Light" w:hAnsi="Calibri Light" w:cs="Tahoma"/>
          <w:sz w:val="16"/>
        </w:rPr>
        <w:t xml:space="preserve">I. </w:t>
      </w:r>
      <w:r w:rsidR="00FB69C8" w:rsidRPr="007F6090">
        <w:rPr>
          <w:rFonts w:ascii="Calibri Light" w:hAnsi="Calibri Light" w:cs="Tahoma"/>
          <w:sz w:val="16"/>
        </w:rPr>
        <w:t xml:space="preserve">této </w:t>
      </w:r>
      <w:r w:rsidR="00907F43">
        <w:rPr>
          <w:rFonts w:ascii="Calibri Light" w:hAnsi="Calibri Light" w:cs="Tahoma"/>
          <w:sz w:val="16"/>
        </w:rPr>
        <w:t>S</w:t>
      </w:r>
      <w:r w:rsidR="00FB69C8" w:rsidRPr="007F6090">
        <w:rPr>
          <w:rFonts w:ascii="Calibri Light" w:hAnsi="Calibri Light" w:cs="Tahoma"/>
          <w:sz w:val="16"/>
        </w:rPr>
        <w:t>mlouvy</w:t>
      </w:r>
      <w:r w:rsidR="004E3DEE">
        <w:rPr>
          <w:rFonts w:ascii="Calibri Light" w:hAnsi="Calibri Light" w:cs="Tahoma"/>
          <w:sz w:val="16"/>
        </w:rPr>
        <w:t>, a to na základě faktury Poskytovatele</w:t>
      </w:r>
      <w:r w:rsidRPr="007F6090">
        <w:rPr>
          <w:rFonts w:ascii="Calibri Light" w:hAnsi="Calibri Light" w:cs="Tahoma"/>
          <w:sz w:val="16"/>
        </w:rPr>
        <w:t>.</w:t>
      </w:r>
      <w:r w:rsidR="003D2BEA" w:rsidRPr="007F6090">
        <w:rPr>
          <w:rFonts w:ascii="Calibri Light" w:hAnsi="Calibri Light" w:cs="Tahoma"/>
          <w:sz w:val="16"/>
        </w:rPr>
        <w:t xml:space="preserve"> </w:t>
      </w:r>
    </w:p>
    <w:p w14:paraId="45E98D8B" w14:textId="44FB44BC" w:rsidR="00E62C3A" w:rsidRDefault="00E62C3A" w:rsidP="00BF76E0">
      <w:pPr>
        <w:pStyle w:val="ZkladntextBODY"/>
        <w:numPr>
          <w:ilvl w:val="0"/>
          <w:numId w:val="4"/>
        </w:numPr>
        <w:ind w:left="284" w:hanging="284"/>
        <w:rPr>
          <w:rFonts w:ascii="Calibri Light" w:hAnsi="Calibri Light" w:cs="Tahoma"/>
          <w:sz w:val="16"/>
        </w:rPr>
      </w:pPr>
      <w:r w:rsidRPr="007F6090">
        <w:rPr>
          <w:rFonts w:ascii="Calibri Light" w:hAnsi="Calibri Light" w:cs="Tahoma"/>
          <w:sz w:val="16"/>
        </w:rPr>
        <w:t>Uvedené ceny vychází z platného ceníku</w:t>
      </w:r>
      <w:r w:rsidR="00AE0429" w:rsidRPr="007F6090">
        <w:rPr>
          <w:rFonts w:ascii="Calibri Light" w:hAnsi="Calibri Light" w:cs="Tahoma"/>
          <w:sz w:val="16"/>
        </w:rPr>
        <w:t xml:space="preserve"> Poskytovatele</w:t>
      </w:r>
      <w:r w:rsidRPr="007F6090">
        <w:rPr>
          <w:rFonts w:ascii="Calibri Light" w:hAnsi="Calibri Light" w:cs="Tahoma"/>
          <w:sz w:val="16"/>
        </w:rPr>
        <w:t xml:space="preserve"> k</w:t>
      </w:r>
      <w:r w:rsidR="00DC6409" w:rsidRPr="007F6090">
        <w:rPr>
          <w:rFonts w:ascii="Calibri Light" w:hAnsi="Calibri Light" w:cs="Tahoma"/>
          <w:sz w:val="16"/>
        </w:rPr>
        <w:t>e</w:t>
      </w:r>
      <w:r w:rsidRPr="007F6090">
        <w:rPr>
          <w:rFonts w:ascii="Calibri Light" w:hAnsi="Calibri Light" w:cs="Tahoma"/>
          <w:sz w:val="16"/>
        </w:rPr>
        <w:t xml:space="preserve"> dni podpisu této Smlouvy. </w:t>
      </w:r>
      <w:r w:rsidR="00AE0429" w:rsidRPr="007F6090">
        <w:rPr>
          <w:rFonts w:ascii="Calibri Light" w:hAnsi="Calibri Light" w:cs="Tahoma"/>
          <w:sz w:val="16"/>
        </w:rPr>
        <w:t xml:space="preserve">Dojde-li v době trvání </w:t>
      </w:r>
      <w:r w:rsidR="00907F43">
        <w:rPr>
          <w:rFonts w:ascii="Calibri Light" w:hAnsi="Calibri Light" w:cs="Tahoma"/>
          <w:sz w:val="16"/>
        </w:rPr>
        <w:t>S</w:t>
      </w:r>
      <w:r w:rsidR="00AE0429" w:rsidRPr="007F6090">
        <w:rPr>
          <w:rFonts w:ascii="Calibri Light" w:hAnsi="Calibri Light" w:cs="Tahoma"/>
          <w:sz w:val="16"/>
        </w:rPr>
        <w:t>mlouvy ke změně ceníku Poskytovatele, platí pro nadcházející plnění ceny uvedené v aktuálním ceníku Poskytovatele</w:t>
      </w:r>
      <w:r w:rsidR="008474D7" w:rsidRPr="007F6090">
        <w:rPr>
          <w:rFonts w:ascii="Calibri Light" w:hAnsi="Calibri Light" w:cs="Tahoma"/>
          <w:sz w:val="16"/>
        </w:rPr>
        <w:t xml:space="preserve"> pro dané období</w:t>
      </w:r>
      <w:r w:rsidR="00AE0429" w:rsidRPr="007F6090">
        <w:rPr>
          <w:rFonts w:ascii="Calibri Light" w:hAnsi="Calibri Light" w:cs="Tahoma"/>
          <w:sz w:val="16"/>
        </w:rPr>
        <w:t>.</w:t>
      </w:r>
    </w:p>
    <w:p w14:paraId="5E7F6A9D" w14:textId="24ECA6FE" w:rsidR="000E6516" w:rsidRDefault="000E6516" w:rsidP="00BF76E0">
      <w:pPr>
        <w:pStyle w:val="ZkladntextBODY"/>
        <w:numPr>
          <w:ilvl w:val="0"/>
          <w:numId w:val="4"/>
        </w:numPr>
        <w:ind w:left="284" w:hanging="284"/>
        <w:rPr>
          <w:rFonts w:ascii="Calibri Light" w:hAnsi="Calibri Light" w:cs="Tahoma"/>
          <w:sz w:val="16"/>
        </w:rPr>
      </w:pPr>
      <w:r>
        <w:rPr>
          <w:rFonts w:ascii="Calibri Light" w:hAnsi="Calibri Light" w:cs="Tahoma"/>
          <w:sz w:val="16"/>
        </w:rPr>
        <w:t>Pro rok 2024 je stanovena cena následovně:</w:t>
      </w:r>
    </w:p>
    <w:p w14:paraId="01D4A12A" w14:textId="77777777" w:rsidR="000E6516" w:rsidRDefault="000E6516" w:rsidP="000E6516">
      <w:pPr>
        <w:pStyle w:val="ZkladntextBODY"/>
        <w:numPr>
          <w:ilvl w:val="0"/>
          <w:numId w:val="0"/>
        </w:numPr>
        <w:ind w:left="284"/>
        <w:rPr>
          <w:rFonts w:ascii="Calibri Light" w:hAnsi="Calibri Light" w:cs="Tahoma"/>
          <w:sz w:val="16"/>
        </w:rPr>
      </w:pPr>
    </w:p>
    <w:tbl>
      <w:tblPr>
        <w:tblStyle w:val="Svtlmkatabulky"/>
        <w:tblW w:w="10489" w:type="dxa"/>
        <w:tblInd w:w="279" w:type="dxa"/>
        <w:tblLook w:val="0000" w:firstRow="0" w:lastRow="0" w:firstColumn="0" w:lastColumn="0" w:noHBand="0" w:noVBand="0"/>
      </w:tblPr>
      <w:tblGrid>
        <w:gridCol w:w="1020"/>
        <w:gridCol w:w="3194"/>
        <w:gridCol w:w="567"/>
        <w:gridCol w:w="1276"/>
        <w:gridCol w:w="618"/>
        <w:gridCol w:w="1397"/>
        <w:gridCol w:w="1339"/>
        <w:gridCol w:w="1078"/>
      </w:tblGrid>
      <w:tr w:rsidR="00B42F32" w:rsidRPr="007F6090" w14:paraId="271D19BA" w14:textId="39DD3E08" w:rsidTr="009C4167">
        <w:trPr>
          <w:trHeight w:val="40"/>
        </w:trPr>
        <w:tc>
          <w:tcPr>
            <w:tcW w:w="1020" w:type="dxa"/>
          </w:tcPr>
          <w:p w14:paraId="537C5564" w14:textId="77777777" w:rsidR="00B42F32" w:rsidRPr="007F6090" w:rsidRDefault="00B42F32" w:rsidP="00611427">
            <w:pPr>
              <w:widowControl/>
              <w:jc w:val="center"/>
              <w:rPr>
                <w:rFonts w:ascii="Calibri Light" w:hAnsi="Calibri Light" w:cs="Tahoma"/>
                <w:b/>
                <w:bCs/>
                <w:snapToGrid/>
                <w:sz w:val="16"/>
              </w:rPr>
            </w:pPr>
            <w:r w:rsidRPr="007F6090">
              <w:rPr>
                <w:rFonts w:ascii="Calibri Light" w:hAnsi="Calibri Light" w:cs="Tahoma"/>
                <w:b/>
                <w:bCs/>
                <w:snapToGrid/>
                <w:sz w:val="16"/>
              </w:rPr>
              <w:t>Kód</w:t>
            </w:r>
          </w:p>
        </w:tc>
        <w:tc>
          <w:tcPr>
            <w:tcW w:w="3194" w:type="dxa"/>
            <w:noWrap/>
          </w:tcPr>
          <w:p w14:paraId="63E4C9BF" w14:textId="77777777" w:rsidR="00B42F32" w:rsidRPr="007F6090" w:rsidRDefault="00B42F32" w:rsidP="00611427">
            <w:pPr>
              <w:widowControl/>
              <w:jc w:val="center"/>
              <w:rPr>
                <w:rFonts w:ascii="Calibri Light" w:hAnsi="Calibri Light" w:cs="Tahoma"/>
                <w:b/>
                <w:bCs/>
                <w:snapToGrid/>
                <w:sz w:val="16"/>
              </w:rPr>
            </w:pPr>
            <w:r w:rsidRPr="007F6090">
              <w:rPr>
                <w:rFonts w:ascii="Calibri Light" w:hAnsi="Calibri Light" w:cs="Tahoma"/>
                <w:b/>
                <w:bCs/>
                <w:snapToGrid/>
                <w:sz w:val="16"/>
              </w:rPr>
              <w:t>Popis produktu</w:t>
            </w:r>
          </w:p>
        </w:tc>
        <w:tc>
          <w:tcPr>
            <w:tcW w:w="567" w:type="dxa"/>
          </w:tcPr>
          <w:p w14:paraId="5B1C9E38" w14:textId="3E16410F" w:rsidR="00B42F32" w:rsidRPr="007F6090" w:rsidRDefault="00B42F32" w:rsidP="00611427">
            <w:pPr>
              <w:widowControl/>
              <w:jc w:val="center"/>
              <w:rPr>
                <w:rFonts w:ascii="Calibri Light" w:hAnsi="Calibri Light" w:cs="Tahoma"/>
                <w:b/>
                <w:bCs/>
                <w:snapToGrid/>
                <w:sz w:val="16"/>
              </w:rPr>
            </w:pPr>
            <w:r>
              <w:rPr>
                <w:rFonts w:ascii="Calibri Light" w:hAnsi="Calibri Light" w:cs="Tahoma"/>
                <w:b/>
                <w:bCs/>
                <w:snapToGrid/>
                <w:sz w:val="16"/>
              </w:rPr>
              <w:t>m.j.</w:t>
            </w:r>
          </w:p>
        </w:tc>
        <w:tc>
          <w:tcPr>
            <w:tcW w:w="1276" w:type="dxa"/>
            <w:noWrap/>
          </w:tcPr>
          <w:p w14:paraId="73EEB184" w14:textId="6C54E483" w:rsidR="00B42F32" w:rsidRPr="007F6090" w:rsidRDefault="00B42F32" w:rsidP="00611427">
            <w:pPr>
              <w:widowControl/>
              <w:jc w:val="center"/>
              <w:rPr>
                <w:rFonts w:ascii="Calibri Light" w:hAnsi="Calibri Light" w:cs="Tahoma"/>
                <w:b/>
                <w:bCs/>
                <w:snapToGrid/>
                <w:sz w:val="16"/>
              </w:rPr>
            </w:pPr>
            <w:r>
              <w:rPr>
                <w:rFonts w:ascii="Calibri Light" w:hAnsi="Calibri Light" w:cs="Tahoma"/>
                <w:b/>
                <w:bCs/>
                <w:snapToGrid/>
                <w:sz w:val="16"/>
              </w:rPr>
              <w:t xml:space="preserve">Cena m.j. ceník </w:t>
            </w:r>
            <w:r w:rsidRPr="00AB0BF5">
              <w:rPr>
                <w:rFonts w:ascii="Calibri Light" w:hAnsi="Calibri Light" w:cs="Tahoma"/>
                <w:snapToGrid/>
                <w:sz w:val="16"/>
              </w:rPr>
              <w:t>bez DPH</w:t>
            </w:r>
          </w:p>
        </w:tc>
        <w:tc>
          <w:tcPr>
            <w:tcW w:w="618" w:type="dxa"/>
          </w:tcPr>
          <w:p w14:paraId="645DF443" w14:textId="01A9E51B" w:rsidR="00B42F32" w:rsidRDefault="00B42F32" w:rsidP="00611427">
            <w:pPr>
              <w:widowControl/>
              <w:jc w:val="center"/>
              <w:rPr>
                <w:rFonts w:ascii="Calibri Light" w:hAnsi="Calibri Light" w:cs="Tahoma"/>
                <w:b/>
                <w:bCs/>
                <w:snapToGrid/>
                <w:sz w:val="16"/>
              </w:rPr>
            </w:pPr>
            <w:r>
              <w:rPr>
                <w:rFonts w:ascii="Calibri Light" w:hAnsi="Calibri Light" w:cs="Tahoma"/>
                <w:b/>
                <w:bCs/>
                <w:snapToGrid/>
                <w:sz w:val="16"/>
              </w:rPr>
              <w:t>sleva</w:t>
            </w:r>
          </w:p>
        </w:tc>
        <w:tc>
          <w:tcPr>
            <w:tcW w:w="1397" w:type="dxa"/>
          </w:tcPr>
          <w:p w14:paraId="2D8C9B81" w14:textId="46333A7A" w:rsidR="00B42F32" w:rsidRDefault="00B42F32" w:rsidP="00611427">
            <w:pPr>
              <w:widowControl/>
              <w:jc w:val="center"/>
              <w:rPr>
                <w:rFonts w:ascii="Calibri Light" w:hAnsi="Calibri Light" w:cs="Tahoma"/>
                <w:b/>
                <w:bCs/>
                <w:snapToGrid/>
                <w:sz w:val="16"/>
              </w:rPr>
            </w:pPr>
            <w:r>
              <w:rPr>
                <w:rFonts w:ascii="Calibri Light" w:hAnsi="Calibri Light" w:cs="Tahoma"/>
                <w:b/>
                <w:bCs/>
                <w:snapToGrid/>
                <w:sz w:val="16"/>
              </w:rPr>
              <w:t xml:space="preserve">Cena m.j. po slevě </w:t>
            </w:r>
            <w:r w:rsidRPr="00AB0BF5">
              <w:rPr>
                <w:rFonts w:ascii="Calibri Light" w:hAnsi="Calibri Light" w:cs="Tahoma"/>
                <w:snapToGrid/>
                <w:sz w:val="16"/>
              </w:rPr>
              <w:t>bez DPH</w:t>
            </w:r>
          </w:p>
        </w:tc>
        <w:tc>
          <w:tcPr>
            <w:tcW w:w="1339" w:type="dxa"/>
          </w:tcPr>
          <w:p w14:paraId="7F46EB34" w14:textId="663497ED" w:rsidR="00B42F32" w:rsidRDefault="00B42F32" w:rsidP="00611427">
            <w:pPr>
              <w:widowControl/>
              <w:jc w:val="center"/>
              <w:rPr>
                <w:rFonts w:ascii="Calibri Light" w:hAnsi="Calibri Light" w:cs="Tahoma"/>
                <w:b/>
                <w:bCs/>
                <w:snapToGrid/>
                <w:sz w:val="16"/>
              </w:rPr>
            </w:pPr>
            <w:r>
              <w:rPr>
                <w:rFonts w:ascii="Calibri Light" w:hAnsi="Calibri Light" w:cs="Tahoma"/>
                <w:b/>
                <w:bCs/>
                <w:snapToGrid/>
                <w:sz w:val="16"/>
              </w:rPr>
              <w:t xml:space="preserve">Cena m.j. po slevě </w:t>
            </w:r>
            <w:r w:rsidRPr="00AB0BF5">
              <w:rPr>
                <w:rFonts w:ascii="Calibri Light" w:hAnsi="Calibri Light" w:cs="Tahoma"/>
                <w:snapToGrid/>
                <w:sz w:val="16"/>
              </w:rPr>
              <w:t>s DPH</w:t>
            </w:r>
          </w:p>
        </w:tc>
        <w:tc>
          <w:tcPr>
            <w:tcW w:w="1078" w:type="dxa"/>
          </w:tcPr>
          <w:p w14:paraId="5551A21B" w14:textId="77777777" w:rsidR="00B42F32" w:rsidRPr="00B42F32" w:rsidRDefault="00B42F32" w:rsidP="00B42F32">
            <w:pPr>
              <w:widowControl/>
              <w:jc w:val="center"/>
              <w:rPr>
                <w:rFonts w:ascii="Calibri Light" w:hAnsi="Calibri Light" w:cs="Tahoma"/>
                <w:b/>
                <w:bCs/>
                <w:snapToGrid/>
                <w:sz w:val="16"/>
              </w:rPr>
            </w:pPr>
            <w:r w:rsidRPr="00B42F32">
              <w:rPr>
                <w:rFonts w:ascii="Calibri Light" w:hAnsi="Calibri Light" w:cs="Tahoma"/>
                <w:b/>
                <w:bCs/>
                <w:snapToGrid/>
                <w:sz w:val="16"/>
              </w:rPr>
              <w:t>cena celkem</w:t>
            </w:r>
          </w:p>
          <w:p w14:paraId="7603DE03" w14:textId="37C4DAEC" w:rsidR="00B42F32" w:rsidRPr="00AB0BF5" w:rsidRDefault="00B42F32" w:rsidP="00B42F32">
            <w:pPr>
              <w:widowControl/>
              <w:jc w:val="center"/>
              <w:rPr>
                <w:rFonts w:ascii="Calibri Light" w:hAnsi="Calibri Light" w:cs="Tahoma"/>
                <w:snapToGrid/>
                <w:sz w:val="16"/>
              </w:rPr>
            </w:pPr>
            <w:r w:rsidRPr="00AB0BF5">
              <w:rPr>
                <w:rFonts w:ascii="Calibri Light" w:hAnsi="Calibri Light" w:cs="Tahoma"/>
                <w:snapToGrid/>
                <w:sz w:val="16"/>
              </w:rPr>
              <w:t>bez DPH</w:t>
            </w:r>
          </w:p>
        </w:tc>
      </w:tr>
      <w:tr w:rsidR="009C4167" w:rsidRPr="007F6090" w14:paraId="385FDC54" w14:textId="0951600D" w:rsidTr="009C4167">
        <w:trPr>
          <w:trHeight w:val="55"/>
        </w:trPr>
        <w:tc>
          <w:tcPr>
            <w:tcW w:w="1020" w:type="dxa"/>
            <w:noWrap/>
          </w:tcPr>
          <w:p w14:paraId="2270C951" w14:textId="77777777" w:rsidR="009C4167" w:rsidRPr="00147A7A" w:rsidRDefault="009C4167" w:rsidP="009C4167">
            <w:pPr>
              <w:widowControl/>
              <w:rPr>
                <w:rFonts w:ascii="Calibri Light" w:hAnsi="Calibri Light" w:cs="Tahoma"/>
                <w:snapToGrid/>
                <w:sz w:val="16"/>
                <w:highlight w:val="yellow"/>
              </w:rPr>
            </w:pPr>
            <w:r w:rsidRPr="00491782">
              <w:rPr>
                <w:rFonts w:ascii="Calibri Light" w:hAnsi="Calibri Light" w:cs="Tahoma"/>
                <w:snapToGrid/>
                <w:sz w:val="16"/>
              </w:rPr>
              <w:t>LSNxLTx1</w:t>
            </w:r>
          </w:p>
        </w:tc>
        <w:tc>
          <w:tcPr>
            <w:tcW w:w="3194" w:type="dxa"/>
            <w:noWrap/>
          </w:tcPr>
          <w:p w14:paraId="5BE7EC9C" w14:textId="77777777" w:rsidR="009C4167" w:rsidRPr="00147A7A" w:rsidRDefault="009C4167" w:rsidP="009C4167">
            <w:pPr>
              <w:widowControl/>
              <w:rPr>
                <w:rFonts w:ascii="Calibri Light" w:hAnsi="Calibri Light" w:cs="Tahoma"/>
                <w:snapToGrid/>
                <w:sz w:val="16"/>
                <w:highlight w:val="yellow"/>
              </w:rPr>
            </w:pPr>
            <w:r w:rsidRPr="00491782">
              <w:rPr>
                <w:rFonts w:ascii="Calibri Light" w:hAnsi="Calibri Light" w:cs="Tahoma"/>
                <w:snapToGrid/>
                <w:sz w:val="16"/>
              </w:rPr>
              <w:t>Program KROS 4_Lite, roční licence (plovoucí licence 3/40)</w:t>
            </w:r>
          </w:p>
        </w:tc>
        <w:tc>
          <w:tcPr>
            <w:tcW w:w="567" w:type="dxa"/>
            <w:shd w:val="clear" w:color="auto" w:fill="auto"/>
          </w:tcPr>
          <w:p w14:paraId="6B6D01BF" w14:textId="77777777" w:rsidR="009C4167" w:rsidRPr="00491782" w:rsidRDefault="009C4167" w:rsidP="009C4167">
            <w:pPr>
              <w:widowControl/>
              <w:jc w:val="center"/>
              <w:rPr>
                <w:rFonts w:ascii="Calibri Light" w:hAnsi="Calibri Light" w:cs="Tahoma"/>
                <w:snapToGrid/>
                <w:sz w:val="16"/>
              </w:rPr>
            </w:pPr>
            <w:r w:rsidRPr="00491782">
              <w:rPr>
                <w:rFonts w:ascii="Calibri Light" w:hAnsi="Calibri Light" w:cs="Tahoma"/>
                <w:snapToGrid/>
                <w:sz w:val="1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14:paraId="4FE8FDDD" w14:textId="307A7801" w:rsidR="009C4167" w:rsidRPr="00491782" w:rsidRDefault="009C4167" w:rsidP="009C4167">
            <w:pPr>
              <w:widowControl/>
              <w:jc w:val="center"/>
              <w:rPr>
                <w:rFonts w:ascii="Calibri Light" w:hAnsi="Calibri Light" w:cs="Tahoma"/>
                <w:snapToGrid/>
                <w:sz w:val="16"/>
              </w:rPr>
            </w:pPr>
            <w:r>
              <w:rPr>
                <w:rFonts w:ascii="Calibri Light" w:hAnsi="Calibri Light" w:cs="Tahoma"/>
                <w:snapToGrid/>
                <w:sz w:val="16"/>
              </w:rPr>
              <w:t>XXXXX</w:t>
            </w:r>
          </w:p>
        </w:tc>
        <w:tc>
          <w:tcPr>
            <w:tcW w:w="618" w:type="dxa"/>
          </w:tcPr>
          <w:p w14:paraId="12F6726A" w14:textId="17735E9E" w:rsidR="009C4167" w:rsidRPr="00491782" w:rsidRDefault="009C4167" w:rsidP="009C4167">
            <w:pPr>
              <w:widowControl/>
              <w:jc w:val="center"/>
              <w:rPr>
                <w:rFonts w:ascii="Calibri Light" w:hAnsi="Calibri Light" w:cs="Tahoma"/>
                <w:snapToGrid/>
                <w:sz w:val="16"/>
              </w:rPr>
            </w:pPr>
            <w:r w:rsidRPr="009E430D">
              <w:rPr>
                <w:rFonts w:ascii="Calibri Light" w:hAnsi="Calibri Light" w:cs="Tahoma"/>
                <w:snapToGrid/>
                <w:sz w:val="16"/>
              </w:rPr>
              <w:t>XXXXX</w:t>
            </w:r>
          </w:p>
        </w:tc>
        <w:tc>
          <w:tcPr>
            <w:tcW w:w="1397" w:type="dxa"/>
          </w:tcPr>
          <w:p w14:paraId="705C5845" w14:textId="6A7B5B28" w:rsidR="009C4167" w:rsidRPr="00491782" w:rsidRDefault="009C4167" w:rsidP="009C4167">
            <w:pPr>
              <w:widowControl/>
              <w:jc w:val="center"/>
              <w:rPr>
                <w:rFonts w:ascii="Calibri Light" w:hAnsi="Calibri Light" w:cs="Tahoma"/>
                <w:snapToGrid/>
                <w:sz w:val="16"/>
              </w:rPr>
            </w:pPr>
            <w:r w:rsidRPr="009E430D">
              <w:rPr>
                <w:rFonts w:ascii="Calibri Light" w:hAnsi="Calibri Light" w:cs="Tahoma"/>
                <w:snapToGrid/>
                <w:sz w:val="16"/>
              </w:rPr>
              <w:t>XXXXX</w:t>
            </w:r>
          </w:p>
        </w:tc>
        <w:tc>
          <w:tcPr>
            <w:tcW w:w="1339" w:type="dxa"/>
          </w:tcPr>
          <w:p w14:paraId="289FC467" w14:textId="679628B2" w:rsidR="009C4167" w:rsidRPr="00491782" w:rsidRDefault="009C4167" w:rsidP="009C4167">
            <w:pPr>
              <w:widowControl/>
              <w:jc w:val="center"/>
              <w:rPr>
                <w:rFonts w:ascii="Calibri Light" w:hAnsi="Calibri Light" w:cs="Tahoma"/>
                <w:snapToGrid/>
                <w:sz w:val="16"/>
              </w:rPr>
            </w:pPr>
            <w:r w:rsidRPr="009E430D">
              <w:rPr>
                <w:rFonts w:ascii="Calibri Light" w:hAnsi="Calibri Light" w:cs="Tahoma"/>
                <w:snapToGrid/>
                <w:sz w:val="16"/>
              </w:rPr>
              <w:t>XXXXX</w:t>
            </w:r>
          </w:p>
        </w:tc>
        <w:tc>
          <w:tcPr>
            <w:tcW w:w="1078" w:type="dxa"/>
          </w:tcPr>
          <w:p w14:paraId="1252B723" w14:textId="5E53BA67" w:rsidR="009C4167" w:rsidRPr="00491782" w:rsidRDefault="009C4167" w:rsidP="009C4167">
            <w:pPr>
              <w:widowControl/>
              <w:jc w:val="center"/>
              <w:rPr>
                <w:rFonts w:ascii="Calibri Light" w:hAnsi="Calibri Light" w:cs="Tahoma"/>
                <w:snapToGrid/>
                <w:sz w:val="16"/>
              </w:rPr>
            </w:pPr>
            <w:r w:rsidRPr="009E430D">
              <w:rPr>
                <w:rFonts w:ascii="Calibri Light" w:hAnsi="Calibri Light" w:cs="Tahoma"/>
                <w:snapToGrid/>
                <w:sz w:val="16"/>
              </w:rPr>
              <w:t>XXXXX</w:t>
            </w:r>
          </w:p>
        </w:tc>
      </w:tr>
      <w:tr w:rsidR="009C4167" w:rsidRPr="007F6090" w14:paraId="01A2259F" w14:textId="1F25B757" w:rsidTr="009C4167">
        <w:trPr>
          <w:trHeight w:val="206"/>
        </w:trPr>
        <w:tc>
          <w:tcPr>
            <w:tcW w:w="1020" w:type="dxa"/>
            <w:noWrap/>
          </w:tcPr>
          <w:p w14:paraId="50946293" w14:textId="77777777" w:rsidR="009C4167" w:rsidRPr="00147A7A" w:rsidRDefault="009C4167" w:rsidP="009C4167">
            <w:pPr>
              <w:widowControl/>
              <w:rPr>
                <w:rFonts w:ascii="Calibri Light" w:hAnsi="Calibri Light" w:cs="Tahoma"/>
                <w:snapToGrid/>
                <w:sz w:val="16"/>
                <w:highlight w:val="yellow"/>
              </w:rPr>
            </w:pPr>
            <w:r w:rsidRPr="00491782">
              <w:rPr>
                <w:rFonts w:ascii="Calibri Light" w:hAnsi="Calibri Light" w:cs="Tahoma"/>
                <w:snapToGrid/>
                <w:sz w:val="16"/>
              </w:rPr>
              <w:t>SNxSQLxC</w:t>
            </w:r>
          </w:p>
        </w:tc>
        <w:tc>
          <w:tcPr>
            <w:tcW w:w="3194" w:type="dxa"/>
            <w:noWrap/>
          </w:tcPr>
          <w:p w14:paraId="679675FF" w14:textId="77777777" w:rsidR="009C4167" w:rsidRPr="00147A7A" w:rsidRDefault="009C4167" w:rsidP="009C4167">
            <w:pPr>
              <w:widowControl/>
              <w:rPr>
                <w:rFonts w:ascii="Calibri Light" w:hAnsi="Calibri Light" w:cs="Tahoma"/>
                <w:snapToGrid/>
                <w:sz w:val="16"/>
                <w:highlight w:val="yellow"/>
              </w:rPr>
            </w:pPr>
            <w:r w:rsidRPr="00491782">
              <w:rPr>
                <w:rFonts w:ascii="Calibri Light" w:hAnsi="Calibri Light" w:cs="Tahoma"/>
                <w:snapToGrid/>
                <w:sz w:val="16"/>
              </w:rPr>
              <w:t>Verze KROS SQL, roční licence</w:t>
            </w:r>
          </w:p>
        </w:tc>
        <w:tc>
          <w:tcPr>
            <w:tcW w:w="567" w:type="dxa"/>
            <w:shd w:val="clear" w:color="auto" w:fill="auto"/>
          </w:tcPr>
          <w:p w14:paraId="12399440" w14:textId="77777777" w:rsidR="009C4167" w:rsidRPr="00491782" w:rsidRDefault="009C4167" w:rsidP="009C4167">
            <w:pPr>
              <w:widowControl/>
              <w:jc w:val="center"/>
              <w:rPr>
                <w:rFonts w:ascii="Calibri Light" w:hAnsi="Calibri Light" w:cs="Tahoma"/>
                <w:snapToGrid/>
                <w:sz w:val="16"/>
              </w:rPr>
            </w:pPr>
            <w:r w:rsidRPr="00491782">
              <w:rPr>
                <w:rFonts w:ascii="Calibri Light" w:hAnsi="Calibri Light" w:cs="Tahoma"/>
                <w:snapToGrid/>
                <w:sz w:val="1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14:paraId="45F92235" w14:textId="4F1DD227" w:rsidR="009C4167" w:rsidRPr="00491782" w:rsidRDefault="009C4167" w:rsidP="009C4167">
            <w:pPr>
              <w:widowControl/>
              <w:jc w:val="center"/>
              <w:rPr>
                <w:rFonts w:ascii="Calibri Light" w:hAnsi="Calibri Light" w:cs="Tahoma"/>
                <w:snapToGrid/>
                <w:sz w:val="16"/>
              </w:rPr>
            </w:pPr>
            <w:r w:rsidRPr="000C08AF">
              <w:rPr>
                <w:rFonts w:ascii="Calibri Light" w:hAnsi="Calibri Light" w:cs="Tahoma"/>
                <w:snapToGrid/>
                <w:sz w:val="16"/>
              </w:rPr>
              <w:t>XXXXX</w:t>
            </w:r>
          </w:p>
        </w:tc>
        <w:tc>
          <w:tcPr>
            <w:tcW w:w="618" w:type="dxa"/>
          </w:tcPr>
          <w:p w14:paraId="19085971" w14:textId="15697382" w:rsidR="009C4167" w:rsidRPr="00491782" w:rsidRDefault="009C4167" w:rsidP="009C4167">
            <w:pPr>
              <w:widowControl/>
              <w:jc w:val="center"/>
              <w:rPr>
                <w:rFonts w:ascii="Calibri Light" w:hAnsi="Calibri Light" w:cs="Tahoma"/>
                <w:snapToGrid/>
                <w:sz w:val="16"/>
              </w:rPr>
            </w:pPr>
            <w:r w:rsidRPr="009E430D">
              <w:rPr>
                <w:rFonts w:ascii="Calibri Light" w:hAnsi="Calibri Light" w:cs="Tahoma"/>
                <w:snapToGrid/>
                <w:sz w:val="16"/>
              </w:rPr>
              <w:t>XXXXX</w:t>
            </w:r>
          </w:p>
        </w:tc>
        <w:tc>
          <w:tcPr>
            <w:tcW w:w="1397" w:type="dxa"/>
          </w:tcPr>
          <w:p w14:paraId="7756976A" w14:textId="5085883E" w:rsidR="009C4167" w:rsidRPr="00491782" w:rsidRDefault="009C4167" w:rsidP="009C4167">
            <w:pPr>
              <w:widowControl/>
              <w:jc w:val="center"/>
              <w:rPr>
                <w:rFonts w:ascii="Calibri Light" w:hAnsi="Calibri Light" w:cs="Tahoma"/>
                <w:snapToGrid/>
                <w:sz w:val="16"/>
              </w:rPr>
            </w:pPr>
            <w:r w:rsidRPr="009E430D">
              <w:rPr>
                <w:rFonts w:ascii="Calibri Light" w:hAnsi="Calibri Light" w:cs="Tahoma"/>
                <w:snapToGrid/>
                <w:sz w:val="16"/>
              </w:rPr>
              <w:t>XXXXX</w:t>
            </w:r>
          </w:p>
        </w:tc>
        <w:tc>
          <w:tcPr>
            <w:tcW w:w="1339" w:type="dxa"/>
          </w:tcPr>
          <w:p w14:paraId="3AD9CFD9" w14:textId="63DAC256" w:rsidR="009C4167" w:rsidRPr="00491782" w:rsidRDefault="009C4167" w:rsidP="009C4167">
            <w:pPr>
              <w:widowControl/>
              <w:jc w:val="center"/>
              <w:rPr>
                <w:rFonts w:ascii="Calibri Light" w:hAnsi="Calibri Light" w:cs="Tahoma"/>
                <w:snapToGrid/>
                <w:sz w:val="16"/>
              </w:rPr>
            </w:pPr>
            <w:r w:rsidRPr="009E430D">
              <w:rPr>
                <w:rFonts w:ascii="Calibri Light" w:hAnsi="Calibri Light" w:cs="Tahoma"/>
                <w:snapToGrid/>
                <w:sz w:val="16"/>
              </w:rPr>
              <w:t>XXXXX</w:t>
            </w:r>
          </w:p>
        </w:tc>
        <w:tc>
          <w:tcPr>
            <w:tcW w:w="1078" w:type="dxa"/>
          </w:tcPr>
          <w:p w14:paraId="17F65DF3" w14:textId="4F338E46" w:rsidR="009C4167" w:rsidRPr="00491782" w:rsidRDefault="009C4167" w:rsidP="009C4167">
            <w:pPr>
              <w:widowControl/>
              <w:jc w:val="center"/>
              <w:rPr>
                <w:rFonts w:ascii="Calibri Light" w:hAnsi="Calibri Light" w:cs="Tahoma"/>
                <w:snapToGrid/>
                <w:sz w:val="16"/>
              </w:rPr>
            </w:pPr>
            <w:r w:rsidRPr="009E430D">
              <w:rPr>
                <w:rFonts w:ascii="Calibri Light" w:hAnsi="Calibri Light" w:cs="Tahoma"/>
                <w:snapToGrid/>
                <w:sz w:val="16"/>
              </w:rPr>
              <w:t>XXXXX</w:t>
            </w:r>
          </w:p>
        </w:tc>
      </w:tr>
      <w:tr w:rsidR="009C4167" w:rsidRPr="007F6090" w14:paraId="5EA122AC" w14:textId="20485497" w:rsidTr="009C4167">
        <w:trPr>
          <w:trHeight w:val="206"/>
        </w:trPr>
        <w:tc>
          <w:tcPr>
            <w:tcW w:w="1020" w:type="dxa"/>
            <w:noWrap/>
          </w:tcPr>
          <w:p w14:paraId="2509577E" w14:textId="37CE7BCA" w:rsidR="009C4167" w:rsidRPr="00491782" w:rsidRDefault="009C4167" w:rsidP="009C4167">
            <w:pPr>
              <w:widowControl/>
              <w:rPr>
                <w:rFonts w:ascii="Calibri Light" w:hAnsi="Calibri Light" w:cs="Tahoma"/>
                <w:snapToGrid/>
                <w:sz w:val="16"/>
              </w:rPr>
            </w:pPr>
            <w:r w:rsidRPr="00B42F32">
              <w:rPr>
                <w:rFonts w:ascii="Calibri Light" w:hAnsi="Calibri Light" w:cs="Tahoma"/>
                <w:snapToGrid/>
                <w:sz w:val="16"/>
              </w:rPr>
              <w:t>SNxIMPSKxC</w:t>
            </w:r>
          </w:p>
        </w:tc>
        <w:tc>
          <w:tcPr>
            <w:tcW w:w="3194" w:type="dxa"/>
            <w:noWrap/>
          </w:tcPr>
          <w:p w14:paraId="726E4A19" w14:textId="1F01D871" w:rsidR="009C4167" w:rsidRPr="00491782" w:rsidRDefault="009C4167" w:rsidP="009C4167">
            <w:pPr>
              <w:widowControl/>
              <w:rPr>
                <w:rFonts w:ascii="Calibri Light" w:hAnsi="Calibri Light" w:cs="Tahoma"/>
                <w:snapToGrid/>
                <w:sz w:val="16"/>
              </w:rPr>
            </w:pPr>
            <w:r w:rsidRPr="00B42F32">
              <w:rPr>
                <w:rFonts w:ascii="Calibri Light" w:hAnsi="Calibri Light" w:cs="Tahoma"/>
                <w:snapToGrid/>
                <w:sz w:val="16"/>
              </w:rPr>
              <w:t>Implementace SQL /SK/ - Přikoupené licence</w:t>
            </w:r>
            <w:r>
              <w:rPr>
                <w:rFonts w:ascii="Calibri Light" w:hAnsi="Calibri Light" w:cs="Tahoma"/>
                <w:snapToGrid/>
                <w:sz w:val="16"/>
              </w:rPr>
              <w:t xml:space="preserve"> *</w:t>
            </w:r>
          </w:p>
        </w:tc>
        <w:tc>
          <w:tcPr>
            <w:tcW w:w="567" w:type="dxa"/>
            <w:shd w:val="clear" w:color="auto" w:fill="auto"/>
          </w:tcPr>
          <w:p w14:paraId="0C1D8C4F" w14:textId="204D127D" w:rsidR="009C4167" w:rsidRPr="00491782" w:rsidRDefault="009C4167" w:rsidP="009C4167">
            <w:pPr>
              <w:widowControl/>
              <w:jc w:val="center"/>
              <w:rPr>
                <w:rFonts w:ascii="Calibri Light" w:hAnsi="Calibri Light" w:cs="Tahoma"/>
                <w:snapToGrid/>
                <w:sz w:val="16"/>
              </w:rPr>
            </w:pPr>
            <w:r>
              <w:rPr>
                <w:rFonts w:ascii="Calibri Light" w:hAnsi="Calibri Light" w:cs="Tahoma"/>
                <w:snapToGrid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649C637A" w14:textId="08B49F05" w:rsidR="009C4167" w:rsidRPr="00491782" w:rsidRDefault="009C4167" w:rsidP="009C4167">
            <w:pPr>
              <w:widowControl/>
              <w:jc w:val="center"/>
              <w:rPr>
                <w:rFonts w:ascii="Calibri Light" w:hAnsi="Calibri Light" w:cs="Tahoma"/>
                <w:snapToGrid/>
                <w:sz w:val="16"/>
              </w:rPr>
            </w:pPr>
            <w:r w:rsidRPr="000C08AF">
              <w:rPr>
                <w:rFonts w:ascii="Calibri Light" w:hAnsi="Calibri Light" w:cs="Tahoma"/>
                <w:snapToGrid/>
                <w:sz w:val="16"/>
              </w:rPr>
              <w:t>XXXXX</w:t>
            </w:r>
          </w:p>
        </w:tc>
        <w:tc>
          <w:tcPr>
            <w:tcW w:w="618" w:type="dxa"/>
          </w:tcPr>
          <w:p w14:paraId="15A0ABC9" w14:textId="3389EA20" w:rsidR="009C4167" w:rsidRPr="00491782" w:rsidRDefault="009C4167" w:rsidP="009C4167">
            <w:pPr>
              <w:widowControl/>
              <w:jc w:val="center"/>
              <w:rPr>
                <w:rFonts w:ascii="Calibri Light" w:hAnsi="Calibri Light" w:cs="Tahoma"/>
                <w:snapToGrid/>
                <w:sz w:val="16"/>
              </w:rPr>
            </w:pPr>
            <w:r w:rsidRPr="009E430D">
              <w:rPr>
                <w:rFonts w:ascii="Calibri Light" w:hAnsi="Calibri Light" w:cs="Tahoma"/>
                <w:snapToGrid/>
                <w:sz w:val="16"/>
              </w:rPr>
              <w:t>XXXXX</w:t>
            </w:r>
          </w:p>
        </w:tc>
        <w:tc>
          <w:tcPr>
            <w:tcW w:w="1397" w:type="dxa"/>
          </w:tcPr>
          <w:p w14:paraId="04E3C0BD" w14:textId="01420306" w:rsidR="009C4167" w:rsidRPr="00491782" w:rsidRDefault="009C4167" w:rsidP="009C4167">
            <w:pPr>
              <w:widowControl/>
              <w:jc w:val="center"/>
              <w:rPr>
                <w:rFonts w:ascii="Calibri Light" w:hAnsi="Calibri Light" w:cs="Tahoma"/>
                <w:snapToGrid/>
                <w:sz w:val="16"/>
              </w:rPr>
            </w:pPr>
            <w:r w:rsidRPr="009E430D">
              <w:rPr>
                <w:rFonts w:ascii="Calibri Light" w:hAnsi="Calibri Light" w:cs="Tahoma"/>
                <w:snapToGrid/>
                <w:sz w:val="16"/>
              </w:rPr>
              <w:t>XXXXX</w:t>
            </w:r>
          </w:p>
        </w:tc>
        <w:tc>
          <w:tcPr>
            <w:tcW w:w="1339" w:type="dxa"/>
          </w:tcPr>
          <w:p w14:paraId="2C0192EC" w14:textId="6F2E475D" w:rsidR="009C4167" w:rsidRPr="00491782" w:rsidRDefault="009C4167" w:rsidP="009C4167">
            <w:pPr>
              <w:widowControl/>
              <w:jc w:val="center"/>
              <w:rPr>
                <w:rFonts w:ascii="Calibri Light" w:hAnsi="Calibri Light" w:cs="Tahoma"/>
                <w:snapToGrid/>
                <w:sz w:val="16"/>
              </w:rPr>
            </w:pPr>
            <w:r w:rsidRPr="009E430D">
              <w:rPr>
                <w:rFonts w:ascii="Calibri Light" w:hAnsi="Calibri Light" w:cs="Tahoma"/>
                <w:snapToGrid/>
                <w:sz w:val="16"/>
              </w:rPr>
              <w:t>XXXXX</w:t>
            </w:r>
          </w:p>
        </w:tc>
        <w:tc>
          <w:tcPr>
            <w:tcW w:w="1078" w:type="dxa"/>
          </w:tcPr>
          <w:p w14:paraId="5DB79CA7" w14:textId="1D1F46F8" w:rsidR="009C4167" w:rsidRPr="00491782" w:rsidRDefault="009C4167" w:rsidP="009C4167">
            <w:pPr>
              <w:widowControl/>
              <w:jc w:val="center"/>
              <w:rPr>
                <w:rFonts w:ascii="Calibri Light" w:hAnsi="Calibri Light" w:cs="Tahoma"/>
                <w:snapToGrid/>
                <w:sz w:val="16"/>
              </w:rPr>
            </w:pPr>
            <w:r w:rsidRPr="009E430D">
              <w:rPr>
                <w:rFonts w:ascii="Calibri Light" w:hAnsi="Calibri Light" w:cs="Tahoma"/>
                <w:snapToGrid/>
                <w:sz w:val="16"/>
              </w:rPr>
              <w:t>XXXXX</w:t>
            </w:r>
          </w:p>
        </w:tc>
      </w:tr>
      <w:tr w:rsidR="009C4167" w:rsidRPr="007F6090" w14:paraId="0DF68A41" w14:textId="77777777" w:rsidTr="009C4167">
        <w:trPr>
          <w:trHeight w:val="206"/>
        </w:trPr>
        <w:tc>
          <w:tcPr>
            <w:tcW w:w="9411" w:type="dxa"/>
            <w:gridSpan w:val="7"/>
            <w:noWrap/>
          </w:tcPr>
          <w:p w14:paraId="2EF2D3FC" w14:textId="59883AF5" w:rsidR="009C4167" w:rsidRDefault="009C4167" w:rsidP="009C4167">
            <w:pPr>
              <w:widowControl/>
              <w:jc w:val="right"/>
              <w:rPr>
                <w:rFonts w:ascii="Calibri Light" w:hAnsi="Calibri Light" w:cs="Tahoma"/>
                <w:snapToGrid/>
                <w:sz w:val="16"/>
              </w:rPr>
            </w:pPr>
            <w:r>
              <w:rPr>
                <w:rFonts w:ascii="Calibri Light" w:hAnsi="Calibri Light" w:cs="Tahoma"/>
                <w:snapToGrid/>
                <w:sz w:val="16"/>
              </w:rPr>
              <w:t>Cena bez DPH</w:t>
            </w:r>
          </w:p>
        </w:tc>
        <w:tc>
          <w:tcPr>
            <w:tcW w:w="1078" w:type="dxa"/>
          </w:tcPr>
          <w:p w14:paraId="34BB3BEC" w14:textId="5B4D2131" w:rsidR="009C4167" w:rsidRDefault="009C4167" w:rsidP="009C4167">
            <w:pPr>
              <w:widowControl/>
              <w:jc w:val="center"/>
              <w:rPr>
                <w:rFonts w:ascii="Calibri Light" w:hAnsi="Calibri Light" w:cs="Tahoma"/>
                <w:snapToGrid/>
                <w:sz w:val="16"/>
              </w:rPr>
            </w:pPr>
            <w:r w:rsidRPr="007014B4">
              <w:rPr>
                <w:rFonts w:ascii="Calibri Light" w:hAnsi="Calibri Light" w:cs="Tahoma"/>
                <w:snapToGrid/>
                <w:sz w:val="16"/>
              </w:rPr>
              <w:t>XXXXX</w:t>
            </w:r>
          </w:p>
        </w:tc>
      </w:tr>
      <w:tr w:rsidR="009C4167" w:rsidRPr="007F6090" w14:paraId="2AFB67AE" w14:textId="77777777" w:rsidTr="009C4167">
        <w:trPr>
          <w:trHeight w:val="206"/>
        </w:trPr>
        <w:tc>
          <w:tcPr>
            <w:tcW w:w="9411" w:type="dxa"/>
            <w:gridSpan w:val="7"/>
            <w:noWrap/>
          </w:tcPr>
          <w:p w14:paraId="71388A8F" w14:textId="7484AA42" w:rsidR="009C4167" w:rsidRDefault="009C4167" w:rsidP="009C4167">
            <w:pPr>
              <w:widowControl/>
              <w:jc w:val="right"/>
              <w:rPr>
                <w:rFonts w:ascii="Calibri Light" w:hAnsi="Calibri Light" w:cs="Tahoma"/>
                <w:snapToGrid/>
                <w:sz w:val="16"/>
              </w:rPr>
            </w:pPr>
            <w:r>
              <w:rPr>
                <w:rFonts w:ascii="Calibri Light" w:hAnsi="Calibri Light" w:cs="Tahoma"/>
                <w:snapToGrid/>
                <w:sz w:val="16"/>
              </w:rPr>
              <w:t>DPH 21%</w:t>
            </w:r>
          </w:p>
        </w:tc>
        <w:tc>
          <w:tcPr>
            <w:tcW w:w="1078" w:type="dxa"/>
          </w:tcPr>
          <w:p w14:paraId="21288823" w14:textId="3159937E" w:rsidR="009C4167" w:rsidRDefault="009C4167" w:rsidP="009C4167">
            <w:pPr>
              <w:widowControl/>
              <w:jc w:val="center"/>
              <w:rPr>
                <w:rFonts w:ascii="Calibri Light" w:hAnsi="Calibri Light" w:cs="Tahoma"/>
                <w:snapToGrid/>
                <w:sz w:val="16"/>
              </w:rPr>
            </w:pPr>
            <w:r w:rsidRPr="007014B4">
              <w:rPr>
                <w:rFonts w:ascii="Calibri Light" w:hAnsi="Calibri Light" w:cs="Tahoma"/>
                <w:snapToGrid/>
                <w:sz w:val="16"/>
              </w:rPr>
              <w:t>XXXXX</w:t>
            </w:r>
          </w:p>
        </w:tc>
      </w:tr>
      <w:tr w:rsidR="009C4167" w:rsidRPr="007F6090" w14:paraId="25795CA3" w14:textId="77777777" w:rsidTr="009C4167">
        <w:trPr>
          <w:trHeight w:val="206"/>
        </w:trPr>
        <w:tc>
          <w:tcPr>
            <w:tcW w:w="9411" w:type="dxa"/>
            <w:gridSpan w:val="7"/>
            <w:noWrap/>
          </w:tcPr>
          <w:p w14:paraId="222081D5" w14:textId="6E5013DA" w:rsidR="009C4167" w:rsidRDefault="009C4167" w:rsidP="009C4167">
            <w:pPr>
              <w:widowControl/>
              <w:jc w:val="right"/>
              <w:rPr>
                <w:rFonts w:ascii="Calibri Light" w:hAnsi="Calibri Light" w:cs="Tahoma"/>
                <w:snapToGrid/>
                <w:sz w:val="16"/>
              </w:rPr>
            </w:pPr>
            <w:r>
              <w:rPr>
                <w:rFonts w:ascii="Calibri Light" w:hAnsi="Calibri Light" w:cs="Tahoma"/>
                <w:snapToGrid/>
                <w:sz w:val="16"/>
              </w:rPr>
              <w:t>Celkem s DPH</w:t>
            </w:r>
          </w:p>
        </w:tc>
        <w:tc>
          <w:tcPr>
            <w:tcW w:w="1078" w:type="dxa"/>
          </w:tcPr>
          <w:p w14:paraId="5421885E" w14:textId="36A810F8" w:rsidR="009C4167" w:rsidRDefault="009C4167" w:rsidP="009C4167">
            <w:pPr>
              <w:widowControl/>
              <w:jc w:val="center"/>
              <w:rPr>
                <w:rFonts w:ascii="Calibri Light" w:hAnsi="Calibri Light" w:cs="Tahoma"/>
                <w:snapToGrid/>
                <w:sz w:val="16"/>
              </w:rPr>
            </w:pPr>
            <w:r w:rsidRPr="007014B4">
              <w:rPr>
                <w:rFonts w:ascii="Calibri Light" w:hAnsi="Calibri Light" w:cs="Tahoma"/>
                <w:snapToGrid/>
                <w:sz w:val="16"/>
              </w:rPr>
              <w:t>XXXXX</w:t>
            </w:r>
          </w:p>
        </w:tc>
      </w:tr>
    </w:tbl>
    <w:p w14:paraId="2AE4D0DB" w14:textId="3D22A86D" w:rsidR="0045108C" w:rsidRPr="00AB0BF5" w:rsidRDefault="0045108C" w:rsidP="00AB0BF5">
      <w:pPr>
        <w:widowControl/>
        <w:tabs>
          <w:tab w:val="left" w:pos="284"/>
        </w:tabs>
        <w:autoSpaceDE w:val="0"/>
        <w:autoSpaceDN w:val="0"/>
        <w:adjustRightInd w:val="0"/>
        <w:rPr>
          <w:rFonts w:ascii="Calibri Light" w:hAnsi="Calibri Light" w:cs="Calibri Light"/>
          <w:snapToGrid/>
          <w:sz w:val="16"/>
          <w:szCs w:val="16"/>
        </w:rPr>
      </w:pPr>
      <w:r>
        <w:rPr>
          <w:rFonts w:ascii="Arial,Bold" w:hAnsi="Arial,Bold" w:cs="Arial,Bold"/>
          <w:b/>
          <w:bCs/>
          <w:snapToGrid/>
          <w:sz w:val="16"/>
          <w:szCs w:val="16"/>
        </w:rPr>
        <w:tab/>
      </w:r>
      <w:r w:rsidR="007947F4">
        <w:rPr>
          <w:rFonts w:ascii="Arial,Bold" w:hAnsi="Arial,Bold" w:cs="Arial,Bold"/>
          <w:b/>
          <w:bCs/>
          <w:snapToGrid/>
          <w:sz w:val="16"/>
          <w:szCs w:val="16"/>
        </w:rPr>
        <w:t xml:space="preserve">* </w:t>
      </w:r>
      <w:r w:rsidRPr="00AB0BF5">
        <w:rPr>
          <w:rFonts w:ascii="Calibri Light" w:hAnsi="Calibri Light" w:cs="Calibri Light"/>
          <w:snapToGrid/>
          <w:sz w:val="16"/>
          <w:szCs w:val="16"/>
        </w:rPr>
        <w:t>Cena za implementaci</w:t>
      </w:r>
      <w:r>
        <w:rPr>
          <w:rFonts w:ascii="Calibri Light" w:hAnsi="Calibri Light" w:cs="Calibri Light"/>
          <w:snapToGrid/>
          <w:sz w:val="16"/>
          <w:szCs w:val="16"/>
        </w:rPr>
        <w:t xml:space="preserve"> SQL bude uhrazena jednorázově pouze v roce 2024.</w:t>
      </w:r>
      <w:r w:rsidRPr="00AB0BF5">
        <w:rPr>
          <w:rFonts w:ascii="Calibri Light" w:hAnsi="Calibri Light" w:cs="Calibri Light"/>
          <w:snapToGrid/>
          <w:sz w:val="16"/>
          <w:szCs w:val="16"/>
        </w:rPr>
        <w:t xml:space="preserve"> </w:t>
      </w:r>
    </w:p>
    <w:p w14:paraId="0F855EE3" w14:textId="5AE44A84" w:rsidR="00B42F32" w:rsidRPr="00AB0BF5" w:rsidRDefault="00B42F32" w:rsidP="00B42F32">
      <w:pPr>
        <w:widowControl/>
        <w:tabs>
          <w:tab w:val="left" w:pos="284"/>
        </w:tabs>
        <w:autoSpaceDE w:val="0"/>
        <w:autoSpaceDN w:val="0"/>
        <w:adjustRightInd w:val="0"/>
        <w:rPr>
          <w:rFonts w:ascii="Calibri Light" w:hAnsi="Calibri Light" w:cs="Tahoma"/>
          <w:b/>
          <w:sz w:val="16"/>
          <w:u w:val="single"/>
        </w:rPr>
      </w:pPr>
      <w:r w:rsidRPr="00AB0BF5">
        <w:rPr>
          <w:rFonts w:ascii="Calibri Light" w:hAnsi="Calibri Light" w:cs="Calibri Light"/>
          <w:snapToGrid/>
          <w:sz w:val="16"/>
          <w:szCs w:val="16"/>
        </w:rPr>
        <w:t>4.</w:t>
      </w:r>
      <w:r>
        <w:rPr>
          <w:rFonts w:ascii="Calibri Light" w:hAnsi="Calibri Light" w:cs="Tahoma"/>
          <w:b/>
          <w:sz w:val="16"/>
          <w:u w:val="single"/>
        </w:rPr>
        <w:tab/>
      </w:r>
      <w:r w:rsidRPr="00AB0BF5">
        <w:rPr>
          <w:rFonts w:ascii="Calibri Light" w:hAnsi="Calibri Light" w:cs="Tahoma"/>
          <w:bCs/>
          <w:sz w:val="16"/>
          <w:u w:val="single"/>
        </w:rPr>
        <w:t xml:space="preserve">Sleva </w:t>
      </w:r>
      <w:r>
        <w:rPr>
          <w:rFonts w:ascii="Calibri Light" w:hAnsi="Calibri Light" w:cs="Tahoma"/>
          <w:bCs/>
          <w:sz w:val="16"/>
          <w:u w:val="single"/>
        </w:rPr>
        <w:t>za poskytnutí roční licence bude vždy minimálně ve výši uvedené v bodu 3.</w:t>
      </w:r>
    </w:p>
    <w:p w14:paraId="694446EC" w14:textId="77777777" w:rsidR="00B42F32" w:rsidRDefault="00B42F32" w:rsidP="00B42F32">
      <w:pPr>
        <w:widowControl/>
        <w:tabs>
          <w:tab w:val="left" w:pos="284"/>
        </w:tabs>
        <w:autoSpaceDE w:val="0"/>
        <w:autoSpaceDN w:val="0"/>
        <w:adjustRightInd w:val="0"/>
        <w:rPr>
          <w:rFonts w:ascii="Calibri Light" w:hAnsi="Calibri Light" w:cs="Tahoma"/>
          <w:bCs/>
          <w:sz w:val="16"/>
          <w:u w:val="single"/>
        </w:rPr>
      </w:pPr>
    </w:p>
    <w:p w14:paraId="2BE7DA14" w14:textId="58867364" w:rsidR="002E46D3" w:rsidRDefault="002E46D3" w:rsidP="00BF76E0">
      <w:pPr>
        <w:pStyle w:val="Nadpis6"/>
        <w:numPr>
          <w:ilvl w:val="0"/>
          <w:numId w:val="14"/>
        </w:numPr>
        <w:tabs>
          <w:tab w:val="clear" w:pos="426"/>
          <w:tab w:val="clear" w:pos="3828"/>
          <w:tab w:val="clear" w:pos="5529"/>
          <w:tab w:val="clear" w:pos="5954"/>
        </w:tabs>
        <w:spacing w:before="120"/>
        <w:ind w:left="284" w:hanging="284"/>
        <w:rPr>
          <w:rFonts w:ascii="Calibri Light" w:hAnsi="Calibri Light" w:cs="Tahoma"/>
          <w:sz w:val="16"/>
          <w:u w:val="none"/>
        </w:rPr>
      </w:pPr>
      <w:r>
        <w:rPr>
          <w:rFonts w:ascii="Calibri Light" w:hAnsi="Calibri Light" w:cs="Tahoma"/>
          <w:sz w:val="16"/>
          <w:u w:val="none"/>
        </w:rPr>
        <w:t>Součinnost a technické prostředí</w:t>
      </w:r>
    </w:p>
    <w:p w14:paraId="78A5EDCE" w14:textId="77777777" w:rsidR="002E46D3" w:rsidRDefault="002E46D3" w:rsidP="002E46D3">
      <w:pPr>
        <w:pStyle w:val="Seznam"/>
        <w:numPr>
          <w:ilvl w:val="0"/>
          <w:numId w:val="8"/>
        </w:numPr>
        <w:tabs>
          <w:tab w:val="clear" w:pos="1003"/>
        </w:tabs>
        <w:ind w:left="284" w:hanging="284"/>
        <w:jc w:val="both"/>
        <w:rPr>
          <w:rFonts w:ascii="Calibri Light" w:hAnsi="Calibri Light" w:cs="Tahoma"/>
          <w:sz w:val="16"/>
        </w:rPr>
      </w:pPr>
      <w:r>
        <w:rPr>
          <w:rFonts w:ascii="Calibri Light" w:hAnsi="Calibri Light" w:cs="Tahoma"/>
          <w:sz w:val="16"/>
        </w:rPr>
        <w:t xml:space="preserve">Smluvní strany </w:t>
      </w:r>
      <w:r w:rsidRPr="002E46D3">
        <w:rPr>
          <w:rFonts w:ascii="Calibri Light" w:hAnsi="Calibri Light" w:cs="Tahoma"/>
          <w:sz w:val="16"/>
        </w:rPr>
        <w:t>se zavazují vzájemně spolupracovat a poskytovat si informace potřebné pro plnění svých závazků.</w:t>
      </w:r>
    </w:p>
    <w:p w14:paraId="10A0EF0D" w14:textId="77777777" w:rsidR="002E46D3" w:rsidRPr="002E46D3" w:rsidRDefault="002E46D3" w:rsidP="002E46D3">
      <w:pPr>
        <w:pStyle w:val="Seznam"/>
        <w:numPr>
          <w:ilvl w:val="0"/>
          <w:numId w:val="8"/>
        </w:numPr>
        <w:tabs>
          <w:tab w:val="clear" w:pos="1003"/>
        </w:tabs>
        <w:ind w:left="284" w:hanging="284"/>
        <w:jc w:val="both"/>
        <w:rPr>
          <w:rFonts w:ascii="Calibri Light" w:hAnsi="Calibri Light" w:cs="Tahoma"/>
          <w:sz w:val="16"/>
        </w:rPr>
      </w:pPr>
      <w:r w:rsidRPr="002E46D3">
        <w:rPr>
          <w:rFonts w:ascii="Calibri Light" w:hAnsi="Calibri Light" w:cs="Tahoma"/>
          <w:sz w:val="16"/>
        </w:rPr>
        <w:t>Obě smluvní strany jmenují své zástupce, kteří budou zabezpečovat spolupráci a vzájemnou informovanost obou stran, předávání potřebných podkladů, dokumentů a výstupů (dále jen „kontaktní osoby“). Kontaktní osoby může každá ze stran kdykoliv změnit či doplnit písemným oznámením předaným druhé straně.</w:t>
      </w:r>
    </w:p>
    <w:p w14:paraId="08FF78E7" w14:textId="77777777" w:rsidR="002E46D3" w:rsidRPr="002E46D3" w:rsidRDefault="002E46D3" w:rsidP="002E46D3">
      <w:pPr>
        <w:pStyle w:val="Seznam"/>
        <w:numPr>
          <w:ilvl w:val="0"/>
          <w:numId w:val="8"/>
        </w:numPr>
        <w:tabs>
          <w:tab w:val="clear" w:pos="1003"/>
        </w:tabs>
        <w:ind w:left="284" w:hanging="284"/>
        <w:jc w:val="both"/>
        <w:rPr>
          <w:rFonts w:ascii="Calibri Light" w:hAnsi="Calibri Light" w:cs="Tahoma"/>
          <w:sz w:val="16"/>
        </w:rPr>
      </w:pPr>
      <w:r w:rsidRPr="002E46D3">
        <w:rPr>
          <w:rFonts w:ascii="Calibri Light" w:hAnsi="Calibri Light" w:cs="Tahoma"/>
          <w:sz w:val="16"/>
        </w:rPr>
        <w:t>Kontaktními osobami za Poskytovatele jsou:</w:t>
      </w:r>
    </w:p>
    <w:p w14:paraId="4BCDEBB7" w14:textId="4835BD3E" w:rsidR="002E46D3" w:rsidRPr="002E46D3" w:rsidRDefault="002E46D3" w:rsidP="002E46D3">
      <w:pPr>
        <w:pStyle w:val="Seznam"/>
        <w:numPr>
          <w:ilvl w:val="1"/>
          <w:numId w:val="8"/>
        </w:numPr>
        <w:jc w:val="both"/>
        <w:rPr>
          <w:rFonts w:ascii="Calibri Light" w:hAnsi="Calibri Light" w:cs="Tahoma"/>
          <w:sz w:val="16"/>
        </w:rPr>
      </w:pPr>
      <w:r w:rsidRPr="002E46D3">
        <w:rPr>
          <w:rFonts w:ascii="Calibri Light" w:hAnsi="Calibri Light" w:cs="Tahoma"/>
          <w:sz w:val="16"/>
        </w:rPr>
        <w:t xml:space="preserve">ve věcech smluvních: </w:t>
      </w:r>
      <w:r w:rsidR="00221534">
        <w:rPr>
          <w:rFonts w:ascii="Calibri Light" w:hAnsi="Calibri Light" w:cs="Tahoma"/>
          <w:sz w:val="16"/>
        </w:rPr>
        <w:t>XXXXX</w:t>
      </w:r>
      <w:r w:rsidRPr="002E46D3">
        <w:rPr>
          <w:rFonts w:ascii="Calibri Light" w:hAnsi="Calibri Light" w:cs="Tahoma"/>
          <w:sz w:val="16"/>
        </w:rPr>
        <w:t xml:space="preserve">, telefon: </w:t>
      </w:r>
      <w:r w:rsidR="00AE1A5C" w:rsidRPr="00AE1A5C">
        <w:rPr>
          <w:rFonts w:ascii="Calibri Light" w:hAnsi="Calibri Light" w:cs="Tahoma"/>
          <w:sz w:val="16"/>
        </w:rPr>
        <w:t xml:space="preserve">telefon: </w:t>
      </w:r>
      <w:r w:rsidR="009F350B">
        <w:rPr>
          <w:rFonts w:ascii="Calibri Light" w:hAnsi="Calibri Light" w:cs="Tahoma"/>
          <w:sz w:val="16"/>
        </w:rPr>
        <w:t>XXXXX</w:t>
      </w:r>
      <w:r w:rsidR="00AE1A5C" w:rsidRPr="00AE1A5C">
        <w:rPr>
          <w:rFonts w:ascii="Calibri Light" w:hAnsi="Calibri Light" w:cs="Tahoma"/>
          <w:sz w:val="16"/>
        </w:rPr>
        <w:t xml:space="preserve">, e-mail: </w:t>
      </w:r>
      <w:r w:rsidR="009F350B">
        <w:rPr>
          <w:rFonts w:ascii="Calibri Light" w:hAnsi="Calibri Light" w:cs="Tahoma"/>
          <w:sz w:val="16"/>
        </w:rPr>
        <w:t>XXXXX</w:t>
      </w:r>
    </w:p>
    <w:p w14:paraId="35D8B55B" w14:textId="6A127446" w:rsidR="002E46D3" w:rsidRPr="008D1334" w:rsidRDefault="002E46D3" w:rsidP="008D1334">
      <w:pPr>
        <w:pStyle w:val="Seznam"/>
        <w:numPr>
          <w:ilvl w:val="1"/>
          <w:numId w:val="8"/>
        </w:numPr>
        <w:jc w:val="both"/>
        <w:rPr>
          <w:rFonts w:ascii="Calibri Light" w:hAnsi="Calibri Light" w:cs="Tahoma"/>
          <w:sz w:val="16"/>
        </w:rPr>
      </w:pPr>
      <w:r w:rsidRPr="002E46D3">
        <w:rPr>
          <w:rFonts w:ascii="Calibri Light" w:hAnsi="Calibri Light" w:cs="Tahoma"/>
          <w:sz w:val="16"/>
        </w:rPr>
        <w:t xml:space="preserve">garant technické podpory: </w:t>
      </w:r>
      <w:r w:rsidR="009F350B">
        <w:rPr>
          <w:rFonts w:ascii="Calibri Light" w:hAnsi="Calibri Light" w:cs="Tahoma"/>
          <w:sz w:val="16"/>
        </w:rPr>
        <w:t>XXXXX</w:t>
      </w:r>
      <w:r w:rsidRPr="008D1334">
        <w:rPr>
          <w:rFonts w:ascii="Calibri Light" w:hAnsi="Calibri Light" w:cs="Tahoma"/>
          <w:sz w:val="16"/>
        </w:rPr>
        <w:t xml:space="preserve"> </w:t>
      </w:r>
    </w:p>
    <w:p w14:paraId="55B230C9" w14:textId="77777777" w:rsidR="002E46D3" w:rsidRPr="002E46D3" w:rsidRDefault="002E46D3" w:rsidP="002E46D3">
      <w:pPr>
        <w:pStyle w:val="Seznam"/>
        <w:numPr>
          <w:ilvl w:val="0"/>
          <w:numId w:val="8"/>
        </w:numPr>
        <w:tabs>
          <w:tab w:val="clear" w:pos="1003"/>
        </w:tabs>
        <w:ind w:left="284" w:hanging="284"/>
        <w:jc w:val="both"/>
        <w:rPr>
          <w:rFonts w:ascii="Calibri Light" w:hAnsi="Calibri Light" w:cs="Tahoma"/>
          <w:sz w:val="16"/>
        </w:rPr>
      </w:pPr>
      <w:r w:rsidRPr="002E46D3">
        <w:rPr>
          <w:rFonts w:ascii="Calibri Light" w:hAnsi="Calibri Light" w:cs="Tahoma"/>
          <w:sz w:val="16"/>
        </w:rPr>
        <w:t xml:space="preserve">Kontaktními osobami za </w:t>
      </w:r>
      <w:r w:rsidR="008D1334">
        <w:rPr>
          <w:rFonts w:ascii="Calibri Light" w:hAnsi="Calibri Light" w:cs="Tahoma"/>
          <w:sz w:val="16"/>
        </w:rPr>
        <w:t>Nabyvatele</w:t>
      </w:r>
      <w:r w:rsidRPr="002E46D3">
        <w:rPr>
          <w:rFonts w:ascii="Calibri Light" w:hAnsi="Calibri Light" w:cs="Tahoma"/>
          <w:sz w:val="16"/>
        </w:rPr>
        <w:t xml:space="preserve"> jsou:</w:t>
      </w:r>
    </w:p>
    <w:p w14:paraId="300668DC" w14:textId="37E4F1FF" w:rsidR="002E46D3" w:rsidRPr="002E46D3" w:rsidRDefault="002E46D3" w:rsidP="002E46D3">
      <w:pPr>
        <w:pStyle w:val="Seznam"/>
        <w:numPr>
          <w:ilvl w:val="1"/>
          <w:numId w:val="8"/>
        </w:numPr>
        <w:jc w:val="both"/>
        <w:rPr>
          <w:rFonts w:ascii="Calibri Light" w:hAnsi="Calibri Light" w:cs="Tahoma"/>
          <w:sz w:val="16"/>
        </w:rPr>
      </w:pPr>
      <w:r w:rsidRPr="002E46D3">
        <w:rPr>
          <w:rFonts w:ascii="Calibri Light" w:hAnsi="Calibri Light" w:cs="Tahoma"/>
          <w:sz w:val="16"/>
        </w:rPr>
        <w:t xml:space="preserve">ve věcech smluvních: </w:t>
      </w:r>
      <w:r w:rsidR="00AE1A5C" w:rsidRPr="00AE1A5C">
        <w:rPr>
          <w:rFonts w:ascii="Calibri Light" w:hAnsi="Calibri Light" w:cs="Tahoma"/>
          <w:sz w:val="16"/>
        </w:rPr>
        <w:t>Ing. Ondřej Papež, telefon: 722 788 211, e-mail: ondrej.papez@sfdi.cz</w:t>
      </w:r>
    </w:p>
    <w:p w14:paraId="00F19199" w14:textId="3FA8397B" w:rsidR="002E46D3" w:rsidRDefault="002E46D3" w:rsidP="008D1334">
      <w:pPr>
        <w:pStyle w:val="Seznam"/>
        <w:numPr>
          <w:ilvl w:val="1"/>
          <w:numId w:val="8"/>
        </w:numPr>
        <w:jc w:val="both"/>
        <w:rPr>
          <w:rFonts w:ascii="Calibri Light" w:hAnsi="Calibri Light" w:cs="Tahoma"/>
          <w:sz w:val="16"/>
        </w:rPr>
      </w:pPr>
      <w:r>
        <w:rPr>
          <w:rFonts w:ascii="Calibri Light" w:hAnsi="Calibri Light" w:cs="Tahoma"/>
          <w:sz w:val="16"/>
        </w:rPr>
        <w:t xml:space="preserve">odborný </w:t>
      </w:r>
      <w:r w:rsidRPr="002E46D3">
        <w:rPr>
          <w:rFonts w:ascii="Calibri Light" w:hAnsi="Calibri Light" w:cs="Tahoma"/>
          <w:sz w:val="16"/>
        </w:rPr>
        <w:t xml:space="preserve">garant </w:t>
      </w:r>
      <w:r>
        <w:rPr>
          <w:rFonts w:ascii="Calibri Light" w:hAnsi="Calibri Light" w:cs="Tahoma"/>
          <w:sz w:val="16"/>
        </w:rPr>
        <w:t>za uživatele</w:t>
      </w:r>
      <w:r w:rsidR="008D1334">
        <w:rPr>
          <w:rFonts w:ascii="Calibri Light" w:hAnsi="Calibri Light" w:cs="Tahoma"/>
          <w:sz w:val="16"/>
        </w:rPr>
        <w:t xml:space="preserve"> Nabyvatele</w:t>
      </w:r>
      <w:r w:rsidR="008D1334" w:rsidRPr="002E46D3">
        <w:rPr>
          <w:rFonts w:ascii="Calibri Light" w:hAnsi="Calibri Light" w:cs="Tahoma"/>
          <w:sz w:val="16"/>
        </w:rPr>
        <w:t xml:space="preserve">: </w:t>
      </w:r>
      <w:r w:rsidR="00AE1A5C">
        <w:rPr>
          <w:rFonts w:ascii="Calibri Light" w:hAnsi="Calibri Light" w:cs="Tahoma"/>
          <w:sz w:val="16"/>
        </w:rPr>
        <w:t>Jiří Sýkora</w:t>
      </w:r>
      <w:r w:rsidR="008D1334" w:rsidRPr="002E46D3">
        <w:rPr>
          <w:rFonts w:ascii="Calibri Light" w:hAnsi="Calibri Light" w:cs="Tahoma"/>
          <w:sz w:val="16"/>
        </w:rPr>
        <w:t xml:space="preserve">, telefon: </w:t>
      </w:r>
      <w:r w:rsidR="00AE1A5C">
        <w:rPr>
          <w:rFonts w:ascii="Calibri Light" w:hAnsi="Calibri Light" w:cs="Tahoma"/>
          <w:sz w:val="16"/>
        </w:rPr>
        <w:t xml:space="preserve">702 232 422, </w:t>
      </w:r>
      <w:r w:rsidR="008D1334" w:rsidRPr="002E46D3">
        <w:rPr>
          <w:rFonts w:ascii="Calibri Light" w:hAnsi="Calibri Light" w:cs="Tahoma"/>
          <w:sz w:val="16"/>
        </w:rPr>
        <w:t xml:space="preserve">email: </w:t>
      </w:r>
      <w:r w:rsidR="00AE1A5C">
        <w:rPr>
          <w:rFonts w:ascii="Calibri Light" w:hAnsi="Calibri Light" w:cs="Tahoma"/>
          <w:sz w:val="16"/>
        </w:rPr>
        <w:t>jiri.sykora@sfdi.cz</w:t>
      </w:r>
    </w:p>
    <w:p w14:paraId="4E6B4D9C" w14:textId="6ADE25CB" w:rsidR="008D1334" w:rsidRPr="00263D22" w:rsidRDefault="008D1334" w:rsidP="00263D22">
      <w:pPr>
        <w:pStyle w:val="Seznam"/>
        <w:numPr>
          <w:ilvl w:val="0"/>
          <w:numId w:val="8"/>
        </w:numPr>
        <w:tabs>
          <w:tab w:val="clear" w:pos="1003"/>
        </w:tabs>
        <w:ind w:left="284" w:hanging="284"/>
        <w:jc w:val="both"/>
        <w:rPr>
          <w:rFonts w:ascii="Calibri Light" w:hAnsi="Calibri Light" w:cs="Tahoma"/>
          <w:sz w:val="16"/>
        </w:rPr>
      </w:pPr>
      <w:r w:rsidRPr="00263D22">
        <w:rPr>
          <w:rFonts w:ascii="Calibri Light" w:hAnsi="Calibri Light" w:cs="Tahoma"/>
          <w:sz w:val="16"/>
        </w:rPr>
        <w:t>Instalaci Aplikace a nových verzí provede Poskytovatel do technického prostředí Nabyvatele. Technické prostředí zahrnuje vzdálený přístup do prostředí Nabyvatele. Poskytovatel bude mít umožněn uživatelský přístup k Aplikaci pro čtení i úpravy</w:t>
      </w:r>
      <w:r w:rsidR="004A1C07">
        <w:rPr>
          <w:rFonts w:ascii="Calibri Light" w:hAnsi="Calibri Light" w:cs="Tahoma"/>
          <w:sz w:val="16"/>
        </w:rPr>
        <w:t>,</w:t>
      </w:r>
      <w:r w:rsidRPr="00263D22">
        <w:rPr>
          <w:rFonts w:ascii="Calibri Light" w:hAnsi="Calibri Light" w:cs="Tahoma"/>
          <w:sz w:val="16"/>
        </w:rPr>
        <w:t xml:space="preserve"> a to v rámci podpory provozu, pro identifikaci a řešení požadavků a případných </w:t>
      </w:r>
      <w:r w:rsidRPr="00263D22">
        <w:rPr>
          <w:rFonts w:ascii="Calibri Light" w:hAnsi="Calibri Light" w:cs="Tahoma"/>
          <w:sz w:val="16"/>
        </w:rPr>
        <w:lastRenderedPageBreak/>
        <w:t>problémů.</w:t>
      </w:r>
      <w:r w:rsidR="00140BAA" w:rsidRPr="00263D22">
        <w:rPr>
          <w:rFonts w:ascii="Calibri Light" w:hAnsi="Calibri Light" w:cs="Tahoma"/>
          <w:sz w:val="16"/>
        </w:rPr>
        <w:t xml:space="preserve"> </w:t>
      </w:r>
    </w:p>
    <w:p w14:paraId="058D27E7" w14:textId="77777777" w:rsidR="00711596" w:rsidRPr="007F6090" w:rsidRDefault="00A27EE1" w:rsidP="00BF76E0">
      <w:pPr>
        <w:pStyle w:val="Nadpis6"/>
        <w:numPr>
          <w:ilvl w:val="0"/>
          <w:numId w:val="14"/>
        </w:numPr>
        <w:tabs>
          <w:tab w:val="clear" w:pos="426"/>
          <w:tab w:val="clear" w:pos="3828"/>
          <w:tab w:val="clear" w:pos="5529"/>
          <w:tab w:val="clear" w:pos="5954"/>
        </w:tabs>
        <w:spacing w:before="120"/>
        <w:ind w:left="284" w:hanging="284"/>
        <w:rPr>
          <w:rFonts w:ascii="Calibri Light" w:hAnsi="Calibri Light" w:cs="Tahoma"/>
          <w:sz w:val="16"/>
          <w:u w:val="none"/>
        </w:rPr>
      </w:pPr>
      <w:r w:rsidRPr="007F6090">
        <w:rPr>
          <w:rFonts w:ascii="Calibri Light" w:hAnsi="Calibri Light" w:cs="Tahoma"/>
          <w:sz w:val="16"/>
          <w:u w:val="none"/>
        </w:rPr>
        <w:t xml:space="preserve"> </w:t>
      </w:r>
      <w:r w:rsidR="00FF5E1F" w:rsidRPr="007F6090">
        <w:rPr>
          <w:rFonts w:ascii="Calibri Light" w:hAnsi="Calibri Light" w:cs="Tahoma"/>
          <w:sz w:val="16"/>
          <w:u w:val="none"/>
        </w:rPr>
        <w:t>Pos</w:t>
      </w:r>
      <w:r w:rsidR="003D2BEA" w:rsidRPr="007F6090">
        <w:rPr>
          <w:rFonts w:ascii="Calibri Light" w:hAnsi="Calibri Light" w:cs="Tahoma"/>
          <w:sz w:val="16"/>
          <w:u w:val="none"/>
        </w:rPr>
        <w:t>kytování záruky</w:t>
      </w:r>
      <w:r w:rsidR="00711596" w:rsidRPr="007F6090">
        <w:rPr>
          <w:rFonts w:ascii="Calibri Light" w:hAnsi="Calibri Light" w:cs="Tahoma"/>
          <w:sz w:val="16"/>
          <w:u w:val="none"/>
        </w:rPr>
        <w:t xml:space="preserve"> </w:t>
      </w:r>
    </w:p>
    <w:p w14:paraId="134079C6" w14:textId="77777777" w:rsidR="00711596" w:rsidRPr="007F6090" w:rsidRDefault="00711596" w:rsidP="00BF76E0">
      <w:pPr>
        <w:pStyle w:val="Seznam"/>
        <w:numPr>
          <w:ilvl w:val="0"/>
          <w:numId w:val="8"/>
        </w:numPr>
        <w:tabs>
          <w:tab w:val="clear" w:pos="1003"/>
          <w:tab w:val="num" w:pos="720"/>
        </w:tabs>
        <w:ind w:left="284" w:hanging="284"/>
        <w:jc w:val="both"/>
        <w:rPr>
          <w:rFonts w:ascii="Calibri Light" w:hAnsi="Calibri Light" w:cs="Tahoma"/>
          <w:sz w:val="16"/>
        </w:rPr>
      </w:pPr>
      <w:r w:rsidRPr="007F6090">
        <w:rPr>
          <w:rFonts w:ascii="Calibri Light" w:hAnsi="Calibri Light" w:cs="Tahoma"/>
          <w:sz w:val="16"/>
        </w:rPr>
        <w:t xml:space="preserve">Poskytovatel poskytuje Nabyvateli na </w:t>
      </w:r>
      <w:r w:rsidR="00614848" w:rsidRPr="007F6090">
        <w:rPr>
          <w:rFonts w:ascii="Calibri Light" w:hAnsi="Calibri Light" w:cs="Tahoma"/>
          <w:sz w:val="16"/>
        </w:rPr>
        <w:t>Aplikaci</w:t>
      </w:r>
      <w:r w:rsidRPr="007F6090">
        <w:rPr>
          <w:rFonts w:ascii="Calibri Light" w:hAnsi="Calibri Light" w:cs="Tahoma"/>
          <w:sz w:val="16"/>
        </w:rPr>
        <w:t xml:space="preserve"> záruku na funkčnost při je</w:t>
      </w:r>
      <w:r w:rsidR="00614848" w:rsidRPr="007F6090">
        <w:rPr>
          <w:rFonts w:ascii="Calibri Light" w:hAnsi="Calibri Light" w:cs="Tahoma"/>
          <w:sz w:val="16"/>
        </w:rPr>
        <w:t>jím</w:t>
      </w:r>
      <w:r w:rsidRPr="007F6090">
        <w:rPr>
          <w:rFonts w:ascii="Calibri Light" w:hAnsi="Calibri Light" w:cs="Tahoma"/>
          <w:sz w:val="16"/>
        </w:rPr>
        <w:t xml:space="preserve"> užívání v souladu s uživatelskými příručkami, </w:t>
      </w:r>
      <w:r w:rsidR="008A5D9B" w:rsidRPr="007F6090">
        <w:rPr>
          <w:rFonts w:ascii="Calibri Light" w:hAnsi="Calibri Light" w:cs="Tahoma"/>
          <w:sz w:val="16"/>
        </w:rPr>
        <w:t>po dobu platnosti Smlouvy</w:t>
      </w:r>
      <w:r w:rsidRPr="007F6090">
        <w:rPr>
          <w:rFonts w:ascii="Calibri Light" w:hAnsi="Calibri Light" w:cs="Tahoma"/>
          <w:sz w:val="16"/>
        </w:rPr>
        <w:t xml:space="preserve">. Tato záruka se nevztahuje na vady vzniklé v důsledku nesprávného provozování, instalace a užívání </w:t>
      </w:r>
      <w:r w:rsidR="00614848" w:rsidRPr="007F6090">
        <w:rPr>
          <w:rFonts w:ascii="Calibri Light" w:hAnsi="Calibri Light" w:cs="Tahoma"/>
          <w:sz w:val="16"/>
        </w:rPr>
        <w:t>Aplikace</w:t>
      </w:r>
      <w:r w:rsidR="00A7754B" w:rsidRPr="007F6090">
        <w:rPr>
          <w:rFonts w:ascii="Calibri Light" w:hAnsi="Calibri Light" w:cs="Tahoma"/>
          <w:sz w:val="16"/>
        </w:rPr>
        <w:t xml:space="preserve"> a Dat. </w:t>
      </w:r>
      <w:r w:rsidRPr="007F6090">
        <w:rPr>
          <w:rFonts w:ascii="Calibri Light" w:hAnsi="Calibri Light" w:cs="Tahoma"/>
          <w:sz w:val="16"/>
        </w:rPr>
        <w:t xml:space="preserve">Záruka se rovněž nevztahuje na případy, kdy vada vznikne jakýmkoliv zásahem do </w:t>
      </w:r>
      <w:r w:rsidR="00614848" w:rsidRPr="007F6090">
        <w:rPr>
          <w:rFonts w:ascii="Calibri Light" w:hAnsi="Calibri Light" w:cs="Tahoma"/>
          <w:sz w:val="16"/>
        </w:rPr>
        <w:t>Aplikace</w:t>
      </w:r>
      <w:r w:rsidRPr="007F6090">
        <w:rPr>
          <w:rFonts w:ascii="Calibri Light" w:hAnsi="Calibri Light" w:cs="Tahoma"/>
          <w:sz w:val="16"/>
        </w:rPr>
        <w:t xml:space="preserve"> a Dat.</w:t>
      </w:r>
    </w:p>
    <w:p w14:paraId="2B8C64E4" w14:textId="77777777" w:rsidR="00C44073" w:rsidRPr="007F6090" w:rsidRDefault="00C44073" w:rsidP="00BF76E0">
      <w:pPr>
        <w:pStyle w:val="Seznam"/>
        <w:numPr>
          <w:ilvl w:val="0"/>
          <w:numId w:val="8"/>
        </w:numPr>
        <w:tabs>
          <w:tab w:val="clear" w:pos="1003"/>
          <w:tab w:val="num" w:pos="720"/>
        </w:tabs>
        <w:ind w:left="284" w:hanging="284"/>
        <w:jc w:val="both"/>
        <w:rPr>
          <w:rFonts w:ascii="Calibri Light" w:hAnsi="Calibri Light" w:cs="Tahoma"/>
          <w:sz w:val="16"/>
        </w:rPr>
      </w:pPr>
      <w:r w:rsidRPr="007F6090">
        <w:rPr>
          <w:rFonts w:ascii="Calibri Light" w:hAnsi="Calibri Light" w:cs="Tahoma"/>
          <w:sz w:val="16"/>
        </w:rPr>
        <w:t xml:space="preserve">Nabyvatel bere na vědomí, že Data poskytované v souladu s touto Smlouvou včetně jejich aktualizací, resp. směrné ceny, které jsou součástí Dat, jsou fakultativní a slouží pouze jako podklad při sjednávání cen dle ustanovení §2 zákona č. 526/1990 sb., o cenách, ve znění pozdějších předpisů a za jejich použití v plném rozsahu odpovídá Nabyvatel. </w:t>
      </w:r>
    </w:p>
    <w:p w14:paraId="44074F00" w14:textId="77777777" w:rsidR="003D2BEA" w:rsidRPr="007F6090" w:rsidRDefault="00C57662" w:rsidP="00BF76E0">
      <w:pPr>
        <w:pStyle w:val="Nadpis6"/>
        <w:numPr>
          <w:ilvl w:val="0"/>
          <w:numId w:val="14"/>
        </w:numPr>
        <w:tabs>
          <w:tab w:val="clear" w:pos="426"/>
          <w:tab w:val="clear" w:pos="3828"/>
          <w:tab w:val="clear" w:pos="5529"/>
          <w:tab w:val="clear" w:pos="5954"/>
        </w:tabs>
        <w:spacing w:before="120"/>
        <w:ind w:left="284" w:hanging="284"/>
        <w:rPr>
          <w:rFonts w:ascii="Calibri Light" w:hAnsi="Calibri Light" w:cs="Tahoma"/>
          <w:sz w:val="16"/>
          <w:u w:val="none"/>
        </w:rPr>
      </w:pPr>
      <w:r w:rsidRPr="007F6090">
        <w:rPr>
          <w:rFonts w:ascii="Calibri Light" w:hAnsi="Calibri Light" w:cs="Tahoma"/>
          <w:sz w:val="16"/>
          <w:u w:val="none"/>
        </w:rPr>
        <w:t xml:space="preserve"> </w:t>
      </w:r>
      <w:r w:rsidR="003D2BEA" w:rsidRPr="007F6090">
        <w:rPr>
          <w:rFonts w:ascii="Calibri Light" w:hAnsi="Calibri Light" w:cs="Tahoma"/>
          <w:sz w:val="16"/>
          <w:u w:val="none"/>
        </w:rPr>
        <w:t>Závěrečná ustanovení</w:t>
      </w:r>
    </w:p>
    <w:p w14:paraId="481D9BBA" w14:textId="599C9B2E" w:rsidR="00E63462" w:rsidRPr="00C05615" w:rsidRDefault="00E63462" w:rsidP="00AB0BF5">
      <w:pPr>
        <w:pStyle w:val="Seznam"/>
        <w:numPr>
          <w:ilvl w:val="0"/>
          <w:numId w:val="30"/>
        </w:numPr>
        <w:ind w:left="284" w:hanging="284"/>
        <w:jc w:val="both"/>
        <w:rPr>
          <w:rFonts w:ascii="Calibri Light" w:hAnsi="Calibri Light" w:cs="Tahoma"/>
          <w:sz w:val="16"/>
        </w:rPr>
      </w:pPr>
      <w:r w:rsidRPr="00AB0BF5">
        <w:rPr>
          <w:rFonts w:ascii="Calibri Light" w:hAnsi="Calibri Light" w:cs="Tahoma"/>
          <w:sz w:val="16"/>
        </w:rPr>
        <w:t xml:space="preserve">Tato Smlouva nabývá platnosti dnem jejího podpisu poslední smluvní stranou a účinnosti dnem jejího uveřejnění prostřednictvím registru smluv. </w:t>
      </w:r>
    </w:p>
    <w:p w14:paraId="194CA9B8" w14:textId="50C7210A" w:rsidR="00E63462" w:rsidRPr="00AB0BF5" w:rsidRDefault="00E63462" w:rsidP="00AB0BF5">
      <w:pPr>
        <w:pStyle w:val="Seznam"/>
        <w:numPr>
          <w:ilvl w:val="0"/>
          <w:numId w:val="30"/>
        </w:numPr>
        <w:ind w:left="284" w:hanging="284"/>
        <w:jc w:val="both"/>
        <w:rPr>
          <w:rFonts w:ascii="Calibri Light" w:hAnsi="Calibri Light" w:cs="Tahoma"/>
          <w:sz w:val="16"/>
        </w:rPr>
      </w:pPr>
      <w:r w:rsidRPr="00AB0BF5">
        <w:rPr>
          <w:rFonts w:ascii="Calibri Light" w:hAnsi="Calibri Light" w:cs="Tahoma"/>
          <w:sz w:val="16"/>
        </w:rPr>
        <w:t>Veškeré změny a doplňky této Smlouvy mohou být činěny pouze formou číslovaných písemných dodatků a nabývají účinnosti dnem jejich uveřejnění prostřednictvím registru smluv.</w:t>
      </w:r>
    </w:p>
    <w:p w14:paraId="6838815B" w14:textId="77777777" w:rsidR="00E63462" w:rsidRPr="00AB0BF5" w:rsidRDefault="00E63462" w:rsidP="00AB0BF5">
      <w:pPr>
        <w:pStyle w:val="Seznam"/>
        <w:numPr>
          <w:ilvl w:val="0"/>
          <w:numId w:val="30"/>
        </w:numPr>
        <w:ind w:left="284" w:hanging="284"/>
        <w:jc w:val="both"/>
        <w:rPr>
          <w:rFonts w:ascii="Calibri Light" w:hAnsi="Calibri Light" w:cs="Tahoma"/>
          <w:sz w:val="16"/>
        </w:rPr>
      </w:pPr>
      <w:r w:rsidRPr="00AB0BF5">
        <w:rPr>
          <w:rFonts w:ascii="Calibri Light" w:hAnsi="Calibri Light" w:cs="Tahoma"/>
          <w:sz w:val="16"/>
        </w:rPr>
        <w:t>Práva a povinnosti touto Smlouvou neupravené se řídí ustanoveními občanského zákoníku a dalšími platnými právními předpisy ČR.</w:t>
      </w:r>
    </w:p>
    <w:p w14:paraId="6AF6AA50" w14:textId="77777777" w:rsidR="00E63462" w:rsidRPr="00AB0BF5" w:rsidRDefault="00E63462" w:rsidP="00AB0BF5">
      <w:pPr>
        <w:pStyle w:val="Seznam"/>
        <w:numPr>
          <w:ilvl w:val="0"/>
          <w:numId w:val="30"/>
        </w:numPr>
        <w:ind w:left="284" w:hanging="284"/>
        <w:jc w:val="both"/>
        <w:rPr>
          <w:rFonts w:ascii="Calibri Light" w:hAnsi="Calibri Light" w:cs="Tahoma"/>
          <w:sz w:val="16"/>
        </w:rPr>
      </w:pPr>
      <w:r w:rsidRPr="00AB0BF5">
        <w:rPr>
          <w:rFonts w:ascii="Calibri Light" w:hAnsi="Calibri Light" w:cs="Tahoma"/>
          <w:sz w:val="16"/>
        </w:rPr>
        <w:t>Obě smluvní strany se zavazují neprodleně písemně informovat druhou stranu o všech závažných skutečnostech, které by zakládaly jakoukoliv změnu smluvního vztahu.</w:t>
      </w:r>
    </w:p>
    <w:p w14:paraId="00213404" w14:textId="77777777" w:rsidR="00E63462" w:rsidRPr="00AB0BF5" w:rsidRDefault="00E63462" w:rsidP="00AB0BF5">
      <w:pPr>
        <w:pStyle w:val="Seznam"/>
        <w:numPr>
          <w:ilvl w:val="0"/>
          <w:numId w:val="30"/>
        </w:numPr>
        <w:ind w:left="284" w:hanging="284"/>
        <w:jc w:val="both"/>
        <w:rPr>
          <w:rFonts w:ascii="Calibri Light" w:hAnsi="Calibri Light" w:cs="Tahoma"/>
          <w:sz w:val="16"/>
        </w:rPr>
      </w:pPr>
      <w:r w:rsidRPr="00AB0BF5">
        <w:rPr>
          <w:rFonts w:ascii="Calibri Light" w:hAnsi="Calibri Light" w:cs="Tahoma"/>
          <w:sz w:val="16"/>
        </w:rPr>
        <w:t>Smluvní strany shodně konstatují, že v souvislosti s uzavřením této Smlouvy a na jejím základě si smluvní strany vzájemně předávají a i do budoucna budou předávat za účelem zajištění řádného plnění Smlouvy osobní údaje kontaktních osob, které se podílejí nebo budou podílet na plnění této Smlouvy, s uvedením jejich osobních údajů: jméno, příjmení, titul, funkce, telefonický a e-mailový kontakt, u kterých právním důvodem pro jejich zpracování smluvními stranami, jako správci těchto osobních údajů, je jejich oprávněný zájem na splnění této Smlouvy, na kterém se v mezích své kompetence podílejí subjekty údajů. V souvislosti s tím se každá smluvní strana zavazuje v rámci svých povinností, jako správce předaných osobních údajů, zajistit, aby subjekty těchto údajů byly při poskytnutí osobních údajů informovány dle článku 13 Nařízení Evropského parlamentu a Rady (EU) č. 2016/679 ze dne 27. dubna 2016 o ochraně fyzických osob v souvislosti se zpracováním osobních údajů a o volném pohybu těchto údajů a o zrušení směrnice 95/46/ES (obecné nařízení o ochraně osobních údajů) o zpracování poskytnutých osobních údajů pro účel plnění této Smlouvy, a že toto zpracování je v souladu s úpravou dle článku 6 odst. 1 písm. f) uvedeného nařízení a se zákonem č. 110/2019 Sb., o zpracování osobních údajů, a dále, aby subjekty údajů byly informovány o svých právech v rozsahu, jak pro ně vyplývají z uvedeného nařízení a z citovaného zákona.</w:t>
      </w:r>
    </w:p>
    <w:p w14:paraId="5CB1586F" w14:textId="0E574945" w:rsidR="00E63462" w:rsidRPr="00AB0BF5" w:rsidRDefault="00E63462" w:rsidP="00AB0BF5">
      <w:pPr>
        <w:pStyle w:val="Seznam"/>
        <w:numPr>
          <w:ilvl w:val="0"/>
          <w:numId w:val="30"/>
        </w:numPr>
        <w:ind w:left="284" w:hanging="284"/>
        <w:jc w:val="both"/>
        <w:rPr>
          <w:rFonts w:ascii="Calibri Light" w:hAnsi="Calibri Light" w:cs="Tahoma"/>
          <w:sz w:val="16"/>
        </w:rPr>
      </w:pPr>
      <w:r w:rsidRPr="00AB0BF5">
        <w:rPr>
          <w:rFonts w:ascii="Calibri Light" w:hAnsi="Calibri Light" w:cs="Tahoma"/>
          <w:sz w:val="16"/>
        </w:rPr>
        <w:t xml:space="preserve">Smluvní strany výslovně prohlašují, že obsah Smlouvy není předmětem utajení a že souhlasí se zveřejněním Smlouvy a jejích případných dodatků na </w:t>
      </w:r>
      <w:hyperlink r:id="rId8" w:history="1">
        <w:r w:rsidRPr="00AB0BF5">
          <w:rPr>
            <w:rFonts w:ascii="Calibri Light" w:hAnsi="Calibri Light" w:cs="Tahoma"/>
            <w:sz w:val="16"/>
            <w:szCs w:val="16"/>
          </w:rPr>
          <w:t>www.sfdi.cz</w:t>
        </w:r>
      </w:hyperlink>
      <w:r w:rsidRPr="00AB0BF5">
        <w:rPr>
          <w:rFonts w:ascii="Calibri Light" w:hAnsi="Calibri Light" w:cs="Tahoma"/>
          <w:sz w:val="16"/>
        </w:rPr>
        <w:t xml:space="preserve"> bez dalších podmínek. Nabyvatel v souladu se zákonem č. 340/2015 Sb., o zvláštních podmínkách účinnosti některých smluv, uveřejňování těchto smluv a o registru smluv (zákon o registru smluv), ve znění pozdějších předpisů, uveřejní Smlouvu po jejím podpisu smluvními stranami prostřednictvím registru smluv.</w:t>
      </w:r>
    </w:p>
    <w:p w14:paraId="19290E3E" w14:textId="3FED9A7E" w:rsidR="00573EFB" w:rsidRPr="00AB0BF5" w:rsidRDefault="00573EFB" w:rsidP="00AB0BF5">
      <w:pPr>
        <w:pStyle w:val="Seznam"/>
        <w:numPr>
          <w:ilvl w:val="0"/>
          <w:numId w:val="30"/>
        </w:numPr>
        <w:ind w:left="284" w:hanging="284"/>
        <w:jc w:val="both"/>
        <w:rPr>
          <w:rFonts w:ascii="Calibri Light" w:hAnsi="Calibri Light" w:cs="Tahoma"/>
          <w:sz w:val="16"/>
        </w:rPr>
      </w:pPr>
      <w:r w:rsidRPr="00C05615">
        <w:rPr>
          <w:rFonts w:ascii="Calibri Light" w:hAnsi="Calibri Light" w:cs="Tahoma"/>
          <w:sz w:val="16"/>
        </w:rPr>
        <w:t>Smlouva se uzavírá na dobu neurčitou</w:t>
      </w:r>
      <w:r w:rsidR="003D62FF" w:rsidRPr="00C05615">
        <w:rPr>
          <w:rFonts w:ascii="Calibri Light" w:hAnsi="Calibri Light" w:cs="Tahoma"/>
          <w:sz w:val="16"/>
        </w:rPr>
        <w:t>. Každá ze S</w:t>
      </w:r>
      <w:r w:rsidR="00BD66B9" w:rsidRPr="00C05615">
        <w:rPr>
          <w:rFonts w:ascii="Calibri Light" w:hAnsi="Calibri Light" w:cs="Tahoma"/>
          <w:sz w:val="16"/>
        </w:rPr>
        <w:t>mluvních stran je oprávněna tuto Smlouvu bez uvedení důvodu vypovědět</w:t>
      </w:r>
      <w:r w:rsidR="004E3DEE" w:rsidRPr="00C05615">
        <w:rPr>
          <w:rFonts w:ascii="Calibri Light" w:hAnsi="Calibri Light" w:cs="Tahoma"/>
          <w:sz w:val="16"/>
        </w:rPr>
        <w:t xml:space="preserve"> ke dni výročí licence výpovědí doručenou druhé Smluvní straně nejpozději tři měsíce před tímto datem.</w:t>
      </w:r>
    </w:p>
    <w:p w14:paraId="27E54326" w14:textId="77777777" w:rsidR="00E63462" w:rsidRPr="00AB0BF5" w:rsidRDefault="00E63462" w:rsidP="00AB0BF5">
      <w:pPr>
        <w:pStyle w:val="Seznam"/>
        <w:numPr>
          <w:ilvl w:val="0"/>
          <w:numId w:val="30"/>
        </w:numPr>
        <w:ind w:left="284" w:hanging="284"/>
        <w:jc w:val="both"/>
        <w:rPr>
          <w:rFonts w:ascii="Calibri Light" w:hAnsi="Calibri Light" w:cs="Tahoma"/>
          <w:sz w:val="16"/>
        </w:rPr>
      </w:pPr>
      <w:r w:rsidRPr="00AB0BF5">
        <w:rPr>
          <w:rFonts w:ascii="Calibri Light" w:hAnsi="Calibri Light" w:cs="Tahoma"/>
          <w:sz w:val="16"/>
        </w:rPr>
        <w:t>Smluvní strany prohlašují, že tato Smlouva byla sepsána na základě jejich svobodné, vážné, omylu prosté a pravé vůle a že se řádně seznámily s textem této Smlouvy a neshledávají v něm žádných vad. Na důkaz toho připojují své podpisy pod text této Smlouvy.</w:t>
      </w:r>
    </w:p>
    <w:p w14:paraId="31359CB4" w14:textId="77777777" w:rsidR="00C05615" w:rsidRPr="00AB0BF5" w:rsidRDefault="00C05615" w:rsidP="00AB0BF5">
      <w:pPr>
        <w:pStyle w:val="Seznam"/>
        <w:numPr>
          <w:ilvl w:val="0"/>
          <w:numId w:val="30"/>
        </w:numPr>
        <w:ind w:left="284" w:hanging="284"/>
        <w:jc w:val="both"/>
        <w:rPr>
          <w:rFonts w:ascii="Calibri Light" w:hAnsi="Calibri Light" w:cs="Tahoma"/>
          <w:sz w:val="16"/>
        </w:rPr>
      </w:pPr>
      <w:r w:rsidRPr="00AB0BF5">
        <w:rPr>
          <w:rFonts w:ascii="Calibri Light" w:hAnsi="Calibri Light" w:cs="Tahoma"/>
          <w:sz w:val="16"/>
        </w:rPr>
        <w:t>Tato Smlouva je uzavřena elektronicky.</w:t>
      </w:r>
    </w:p>
    <w:p w14:paraId="3AD3F8B4" w14:textId="5A3D51EC" w:rsidR="003D2BEA" w:rsidRPr="00E63462" w:rsidRDefault="003D2BEA" w:rsidP="00AB0BF5">
      <w:pPr>
        <w:ind w:left="284"/>
        <w:jc w:val="both"/>
        <w:rPr>
          <w:rFonts w:ascii="Calibri Light" w:hAnsi="Calibri Light" w:cs="Tahoma"/>
          <w:sz w:val="16"/>
        </w:rPr>
      </w:pPr>
    </w:p>
    <w:p w14:paraId="70F8E861" w14:textId="77777777" w:rsidR="00095B41" w:rsidRPr="007F6090" w:rsidRDefault="00095B41" w:rsidP="00BF76E0">
      <w:pPr>
        <w:ind w:left="284" w:hanging="284"/>
        <w:jc w:val="both"/>
        <w:rPr>
          <w:rFonts w:ascii="Calibri Light" w:hAnsi="Calibri Light" w:cs="Tahoma"/>
          <w:sz w:val="16"/>
        </w:rPr>
      </w:pPr>
    </w:p>
    <w:p w14:paraId="17F7CD06" w14:textId="77777777" w:rsidR="00B572E3" w:rsidRDefault="00B572E3" w:rsidP="00B572E3">
      <w:pPr>
        <w:pStyle w:val="Nadpis6"/>
        <w:tabs>
          <w:tab w:val="clear" w:pos="426"/>
          <w:tab w:val="clear" w:pos="3828"/>
          <w:tab w:val="clear" w:pos="5529"/>
          <w:tab w:val="clear" w:pos="5954"/>
        </w:tabs>
        <w:spacing w:after="120"/>
        <w:ind w:left="284"/>
        <w:jc w:val="left"/>
        <w:rPr>
          <w:rFonts w:ascii="Calibri Light" w:hAnsi="Calibri Light" w:cs="Tahoma"/>
          <w:sz w:val="16"/>
          <w:u w:val="none"/>
        </w:rPr>
      </w:pPr>
    </w:p>
    <w:p w14:paraId="1881155B" w14:textId="77777777" w:rsidR="00D76380" w:rsidRDefault="00CA5096" w:rsidP="007F6090">
      <w:pPr>
        <w:pStyle w:val="Nadpis6"/>
        <w:numPr>
          <w:ilvl w:val="0"/>
          <w:numId w:val="14"/>
        </w:numPr>
        <w:tabs>
          <w:tab w:val="clear" w:pos="426"/>
          <w:tab w:val="clear" w:pos="3828"/>
          <w:tab w:val="clear" w:pos="5529"/>
          <w:tab w:val="clear" w:pos="5954"/>
        </w:tabs>
        <w:spacing w:after="120"/>
        <w:ind w:left="284" w:hanging="284"/>
        <w:rPr>
          <w:rFonts w:ascii="Calibri Light" w:hAnsi="Calibri Light" w:cs="Tahoma"/>
          <w:sz w:val="16"/>
          <w:u w:val="none"/>
        </w:rPr>
      </w:pPr>
      <w:r w:rsidRPr="007F6090">
        <w:rPr>
          <w:rFonts w:ascii="Calibri Light" w:hAnsi="Calibri Light" w:cs="Tahoma"/>
          <w:sz w:val="16"/>
          <w:u w:val="none"/>
        </w:rPr>
        <w:t xml:space="preserve"> </w:t>
      </w:r>
      <w:r w:rsidR="00D76380" w:rsidRPr="007F6090">
        <w:rPr>
          <w:rFonts w:ascii="Calibri Light" w:hAnsi="Calibri Light" w:cs="Tahoma"/>
          <w:sz w:val="16"/>
          <w:u w:val="none"/>
        </w:rPr>
        <w:t>Specifikace Aplikace</w:t>
      </w:r>
      <w:r w:rsidR="00BF76E0" w:rsidRPr="007F6090">
        <w:rPr>
          <w:rFonts w:ascii="Calibri Light" w:hAnsi="Calibri Light" w:cs="Tahoma"/>
          <w:sz w:val="16"/>
          <w:u w:val="none"/>
        </w:rPr>
        <w:t xml:space="preserve"> a Dat</w:t>
      </w:r>
      <w:r w:rsidR="00D76380" w:rsidRPr="007F6090">
        <w:rPr>
          <w:rFonts w:ascii="Calibri Light" w:hAnsi="Calibri Light" w:cs="Tahoma"/>
          <w:sz w:val="16"/>
          <w:u w:val="none"/>
        </w:rPr>
        <w:t xml:space="preserve"> </w:t>
      </w:r>
    </w:p>
    <w:p w14:paraId="2B1D040D" w14:textId="77777777" w:rsidR="0022535D" w:rsidRPr="00A53687" w:rsidRDefault="0022535D" w:rsidP="0022535D">
      <w:pPr>
        <w:rPr>
          <w:rFonts w:ascii="Calibri Light" w:hAnsi="Calibri Light" w:cs="Tahoma"/>
          <w:sz w:val="16"/>
        </w:rPr>
      </w:pPr>
      <w:r w:rsidRPr="00A53687">
        <w:rPr>
          <w:rFonts w:ascii="Calibri Light" w:hAnsi="Calibri Light" w:cs="Tahoma"/>
          <w:sz w:val="16"/>
        </w:rPr>
        <w:t xml:space="preserve">Roční </w:t>
      </w:r>
      <w:r w:rsidR="00A53687" w:rsidRPr="00A53687">
        <w:rPr>
          <w:rFonts w:ascii="Calibri Light" w:hAnsi="Calibri Light" w:cs="Tahoma"/>
          <w:sz w:val="16"/>
        </w:rPr>
        <w:t>licence Aplikace a dat</w:t>
      </w:r>
    </w:p>
    <w:tbl>
      <w:tblPr>
        <w:tblStyle w:val="Svtlmkatabulky"/>
        <w:tblW w:w="10632" w:type="dxa"/>
        <w:tblInd w:w="-5" w:type="dxa"/>
        <w:tblLook w:val="0000" w:firstRow="0" w:lastRow="0" w:firstColumn="0" w:lastColumn="0" w:noHBand="0" w:noVBand="0"/>
      </w:tblPr>
      <w:tblGrid>
        <w:gridCol w:w="1135"/>
        <w:gridCol w:w="6817"/>
        <w:gridCol w:w="1120"/>
        <w:gridCol w:w="1560"/>
      </w:tblGrid>
      <w:tr w:rsidR="00095B41" w:rsidRPr="007F6090" w14:paraId="4FC96036" w14:textId="77777777" w:rsidTr="00095B41">
        <w:trPr>
          <w:trHeight w:val="40"/>
        </w:trPr>
        <w:tc>
          <w:tcPr>
            <w:tcW w:w="1135" w:type="dxa"/>
          </w:tcPr>
          <w:p w14:paraId="13311ED9" w14:textId="77777777" w:rsidR="00095B41" w:rsidRPr="007F6090" w:rsidRDefault="00095B41" w:rsidP="00CD5186">
            <w:pPr>
              <w:widowControl/>
              <w:jc w:val="center"/>
              <w:rPr>
                <w:rFonts w:ascii="Calibri Light" w:hAnsi="Calibri Light" w:cs="Tahoma"/>
                <w:b/>
                <w:bCs/>
                <w:snapToGrid/>
                <w:sz w:val="16"/>
              </w:rPr>
            </w:pPr>
            <w:r w:rsidRPr="007F6090">
              <w:rPr>
                <w:rFonts w:ascii="Calibri Light" w:hAnsi="Calibri Light" w:cs="Tahoma"/>
                <w:b/>
                <w:bCs/>
                <w:snapToGrid/>
                <w:sz w:val="16"/>
              </w:rPr>
              <w:t>Kód</w:t>
            </w:r>
          </w:p>
        </w:tc>
        <w:tc>
          <w:tcPr>
            <w:tcW w:w="6817" w:type="dxa"/>
            <w:noWrap/>
          </w:tcPr>
          <w:p w14:paraId="5E79202E" w14:textId="77777777" w:rsidR="00095B41" w:rsidRPr="007F6090" w:rsidRDefault="00095B41" w:rsidP="00CD5186">
            <w:pPr>
              <w:widowControl/>
              <w:jc w:val="center"/>
              <w:rPr>
                <w:rFonts w:ascii="Calibri Light" w:hAnsi="Calibri Light" w:cs="Tahoma"/>
                <w:b/>
                <w:bCs/>
                <w:snapToGrid/>
                <w:sz w:val="16"/>
              </w:rPr>
            </w:pPr>
            <w:r w:rsidRPr="007F6090">
              <w:rPr>
                <w:rFonts w:ascii="Calibri Light" w:hAnsi="Calibri Light" w:cs="Tahoma"/>
                <w:b/>
                <w:bCs/>
                <w:snapToGrid/>
                <w:sz w:val="16"/>
              </w:rPr>
              <w:t>Popis produktu</w:t>
            </w:r>
          </w:p>
        </w:tc>
        <w:tc>
          <w:tcPr>
            <w:tcW w:w="1120" w:type="dxa"/>
          </w:tcPr>
          <w:p w14:paraId="67D46B23" w14:textId="77777777" w:rsidR="00095B41" w:rsidRPr="007F6090" w:rsidRDefault="00095B41" w:rsidP="00CD5186">
            <w:pPr>
              <w:widowControl/>
              <w:jc w:val="center"/>
              <w:rPr>
                <w:rFonts w:ascii="Calibri Light" w:hAnsi="Calibri Light" w:cs="Tahoma"/>
                <w:b/>
                <w:bCs/>
                <w:snapToGrid/>
                <w:sz w:val="16"/>
              </w:rPr>
            </w:pPr>
            <w:r w:rsidRPr="007F6090">
              <w:rPr>
                <w:rFonts w:ascii="Calibri Light" w:hAnsi="Calibri Light" w:cs="Tahoma"/>
                <w:b/>
                <w:bCs/>
                <w:snapToGrid/>
                <w:sz w:val="16"/>
              </w:rPr>
              <w:t>Licencí</w:t>
            </w:r>
          </w:p>
        </w:tc>
        <w:tc>
          <w:tcPr>
            <w:tcW w:w="1560" w:type="dxa"/>
            <w:noWrap/>
          </w:tcPr>
          <w:p w14:paraId="5B1F032B" w14:textId="61E38AEE" w:rsidR="00095B41" w:rsidRPr="007F6090" w:rsidRDefault="00491782" w:rsidP="00636353">
            <w:pPr>
              <w:widowControl/>
              <w:jc w:val="center"/>
              <w:rPr>
                <w:rFonts w:ascii="Calibri Light" w:hAnsi="Calibri Light" w:cs="Tahoma"/>
                <w:b/>
                <w:bCs/>
                <w:snapToGrid/>
                <w:sz w:val="16"/>
              </w:rPr>
            </w:pPr>
            <w:r>
              <w:rPr>
                <w:rFonts w:ascii="Calibri Light" w:hAnsi="Calibri Light" w:cs="Tahoma"/>
                <w:b/>
                <w:bCs/>
                <w:snapToGrid/>
                <w:sz w:val="16"/>
              </w:rPr>
              <w:t>Den výročí *</w:t>
            </w:r>
          </w:p>
        </w:tc>
      </w:tr>
      <w:tr w:rsidR="00095B41" w:rsidRPr="007F6090" w14:paraId="73996270" w14:textId="77777777" w:rsidTr="00491782">
        <w:trPr>
          <w:trHeight w:val="55"/>
        </w:trPr>
        <w:tc>
          <w:tcPr>
            <w:tcW w:w="1135" w:type="dxa"/>
            <w:noWrap/>
          </w:tcPr>
          <w:p w14:paraId="7B7CDE6A" w14:textId="2EDBE05F" w:rsidR="00095B41" w:rsidRPr="00147A7A" w:rsidRDefault="00491782" w:rsidP="00095B41">
            <w:pPr>
              <w:widowControl/>
              <w:rPr>
                <w:rFonts w:ascii="Calibri Light" w:hAnsi="Calibri Light" w:cs="Tahoma"/>
                <w:snapToGrid/>
                <w:sz w:val="16"/>
                <w:highlight w:val="yellow"/>
              </w:rPr>
            </w:pPr>
            <w:r w:rsidRPr="00491782">
              <w:rPr>
                <w:rFonts w:ascii="Calibri Light" w:hAnsi="Calibri Light" w:cs="Tahoma"/>
                <w:snapToGrid/>
                <w:sz w:val="16"/>
              </w:rPr>
              <w:t>LSNxLTx1</w:t>
            </w:r>
          </w:p>
        </w:tc>
        <w:tc>
          <w:tcPr>
            <w:tcW w:w="6817" w:type="dxa"/>
            <w:noWrap/>
          </w:tcPr>
          <w:p w14:paraId="006D90CE" w14:textId="115B18C0" w:rsidR="00095B41" w:rsidRPr="00147A7A" w:rsidRDefault="00491782" w:rsidP="00095B41">
            <w:pPr>
              <w:widowControl/>
              <w:rPr>
                <w:rFonts w:ascii="Calibri Light" w:hAnsi="Calibri Light" w:cs="Tahoma"/>
                <w:snapToGrid/>
                <w:sz w:val="16"/>
                <w:highlight w:val="yellow"/>
              </w:rPr>
            </w:pPr>
            <w:r w:rsidRPr="00491782">
              <w:rPr>
                <w:rFonts w:ascii="Calibri Light" w:hAnsi="Calibri Light" w:cs="Tahoma"/>
                <w:snapToGrid/>
                <w:sz w:val="16"/>
              </w:rPr>
              <w:t>Program KROS 4_Lite, roční licence (plovoucí licence 3/40)</w:t>
            </w:r>
          </w:p>
        </w:tc>
        <w:tc>
          <w:tcPr>
            <w:tcW w:w="1120" w:type="dxa"/>
            <w:shd w:val="clear" w:color="auto" w:fill="auto"/>
          </w:tcPr>
          <w:p w14:paraId="0658F1E7" w14:textId="2DA9BDF4" w:rsidR="00095B41" w:rsidRPr="00491782" w:rsidRDefault="00491782" w:rsidP="00CD5186">
            <w:pPr>
              <w:widowControl/>
              <w:jc w:val="center"/>
              <w:rPr>
                <w:rFonts w:ascii="Calibri Light" w:hAnsi="Calibri Light" w:cs="Tahoma"/>
                <w:snapToGrid/>
                <w:sz w:val="16"/>
              </w:rPr>
            </w:pPr>
            <w:r w:rsidRPr="00491782">
              <w:rPr>
                <w:rFonts w:ascii="Calibri Light" w:hAnsi="Calibri Light" w:cs="Tahoma"/>
                <w:snapToGrid/>
                <w:sz w:val="16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</w:tcPr>
          <w:p w14:paraId="1D44CDD7" w14:textId="42EA6BB4" w:rsidR="00095B41" w:rsidRPr="00491782" w:rsidRDefault="00095B41" w:rsidP="00491782">
            <w:pPr>
              <w:widowControl/>
              <w:jc w:val="center"/>
              <w:rPr>
                <w:rFonts w:ascii="Calibri Light" w:hAnsi="Calibri Light" w:cs="Tahoma"/>
                <w:snapToGrid/>
                <w:sz w:val="16"/>
              </w:rPr>
            </w:pPr>
          </w:p>
        </w:tc>
      </w:tr>
      <w:tr w:rsidR="00095B41" w:rsidRPr="007F6090" w14:paraId="40731995" w14:textId="77777777" w:rsidTr="00491782">
        <w:trPr>
          <w:trHeight w:val="206"/>
        </w:trPr>
        <w:tc>
          <w:tcPr>
            <w:tcW w:w="1135" w:type="dxa"/>
            <w:noWrap/>
          </w:tcPr>
          <w:p w14:paraId="1BB94D4F" w14:textId="51444594" w:rsidR="00095B41" w:rsidRPr="00147A7A" w:rsidRDefault="00491782" w:rsidP="00095B41">
            <w:pPr>
              <w:widowControl/>
              <w:rPr>
                <w:rFonts w:ascii="Calibri Light" w:hAnsi="Calibri Light" w:cs="Tahoma"/>
                <w:snapToGrid/>
                <w:sz w:val="16"/>
                <w:highlight w:val="yellow"/>
              </w:rPr>
            </w:pPr>
            <w:r w:rsidRPr="00491782">
              <w:rPr>
                <w:rFonts w:ascii="Calibri Light" w:hAnsi="Calibri Light" w:cs="Tahoma"/>
                <w:snapToGrid/>
                <w:sz w:val="16"/>
              </w:rPr>
              <w:t>SNxSQLxC</w:t>
            </w:r>
          </w:p>
        </w:tc>
        <w:tc>
          <w:tcPr>
            <w:tcW w:w="6817" w:type="dxa"/>
            <w:noWrap/>
          </w:tcPr>
          <w:p w14:paraId="2ED78B58" w14:textId="0D27C013" w:rsidR="00095B41" w:rsidRPr="00147A7A" w:rsidRDefault="00491782" w:rsidP="00095B41">
            <w:pPr>
              <w:widowControl/>
              <w:rPr>
                <w:rFonts w:ascii="Calibri Light" w:hAnsi="Calibri Light" w:cs="Tahoma"/>
                <w:snapToGrid/>
                <w:sz w:val="16"/>
                <w:highlight w:val="yellow"/>
              </w:rPr>
            </w:pPr>
            <w:r w:rsidRPr="00491782">
              <w:rPr>
                <w:rFonts w:ascii="Calibri Light" w:hAnsi="Calibri Light" w:cs="Tahoma"/>
                <w:snapToGrid/>
                <w:sz w:val="16"/>
              </w:rPr>
              <w:t>Verze KROS SQL, roční licence</w:t>
            </w:r>
          </w:p>
        </w:tc>
        <w:tc>
          <w:tcPr>
            <w:tcW w:w="1120" w:type="dxa"/>
            <w:shd w:val="clear" w:color="auto" w:fill="auto"/>
          </w:tcPr>
          <w:p w14:paraId="1E0978ED" w14:textId="7B55F8A0" w:rsidR="00095B41" w:rsidRPr="00491782" w:rsidRDefault="00491782" w:rsidP="00095B41">
            <w:pPr>
              <w:widowControl/>
              <w:jc w:val="center"/>
              <w:rPr>
                <w:rFonts w:ascii="Calibri Light" w:hAnsi="Calibri Light" w:cs="Tahoma"/>
                <w:snapToGrid/>
                <w:sz w:val="16"/>
              </w:rPr>
            </w:pPr>
            <w:r w:rsidRPr="00491782">
              <w:rPr>
                <w:rFonts w:ascii="Calibri Light" w:hAnsi="Calibri Light" w:cs="Tahoma"/>
                <w:snapToGrid/>
                <w:sz w:val="16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</w:tcPr>
          <w:p w14:paraId="6C70DA49" w14:textId="3632A112" w:rsidR="00095B41" w:rsidRPr="00491782" w:rsidRDefault="00095B41" w:rsidP="00491782">
            <w:pPr>
              <w:widowControl/>
              <w:jc w:val="center"/>
              <w:rPr>
                <w:rFonts w:ascii="Calibri Light" w:hAnsi="Calibri Light" w:cs="Tahoma"/>
                <w:snapToGrid/>
                <w:sz w:val="16"/>
              </w:rPr>
            </w:pPr>
          </w:p>
        </w:tc>
      </w:tr>
    </w:tbl>
    <w:p w14:paraId="44CD4F11" w14:textId="44495853" w:rsidR="00A53687" w:rsidRDefault="00491782" w:rsidP="00D76380">
      <w:pPr>
        <w:spacing w:before="120"/>
        <w:rPr>
          <w:rFonts w:ascii="Calibri Light" w:hAnsi="Calibri Light" w:cs="Tahoma"/>
          <w:snapToGrid/>
          <w:sz w:val="16"/>
        </w:rPr>
      </w:pPr>
      <w:r w:rsidRPr="00491782">
        <w:rPr>
          <w:rFonts w:ascii="Calibri Light" w:hAnsi="Calibri Light" w:cs="Tahoma"/>
          <w:snapToGrid/>
          <w:sz w:val="16"/>
        </w:rPr>
        <w:t>*Celková cena za roční přístup k SW se fakturuje 1x ročně, vždy nejpozději ke dni výročí platnosti licence v daném roce.</w:t>
      </w:r>
    </w:p>
    <w:p w14:paraId="65CD53A3" w14:textId="77777777" w:rsidR="006E7D3A" w:rsidRDefault="006E7D3A" w:rsidP="00D76380">
      <w:pPr>
        <w:spacing w:before="120"/>
        <w:rPr>
          <w:rFonts w:ascii="Calibri Light" w:hAnsi="Calibri Light" w:cs="Tahoma"/>
          <w:snapToGrid/>
          <w:sz w:val="16"/>
        </w:rPr>
      </w:pPr>
    </w:p>
    <w:p w14:paraId="110E7806" w14:textId="29CE067B" w:rsidR="00D61287" w:rsidRPr="007F6090" w:rsidRDefault="00D61287" w:rsidP="00D76380">
      <w:pPr>
        <w:spacing w:before="120"/>
        <w:rPr>
          <w:rFonts w:ascii="Calibri Light" w:hAnsi="Calibri Light" w:cs="Tahoma"/>
          <w:snapToGrid/>
          <w:sz w:val="16"/>
        </w:rPr>
      </w:pPr>
    </w:p>
    <w:p w14:paraId="731F2F8E" w14:textId="77777777" w:rsidR="00CA5096" w:rsidRPr="007F6090" w:rsidRDefault="00CA5096" w:rsidP="001C6A5C">
      <w:pPr>
        <w:pStyle w:val="Body"/>
        <w:rPr>
          <w:rFonts w:ascii="Calibri Light" w:hAnsi="Calibri Light" w:cs="Tahoma"/>
          <w:sz w:val="16"/>
          <w:szCs w:val="20"/>
        </w:rPr>
      </w:pPr>
    </w:p>
    <w:p w14:paraId="0E704F54" w14:textId="2D649937" w:rsidR="003D2BEA" w:rsidRPr="007F6090" w:rsidRDefault="005D73FB" w:rsidP="001C6A5C">
      <w:pPr>
        <w:pStyle w:val="Body"/>
        <w:rPr>
          <w:rFonts w:ascii="Calibri Light" w:hAnsi="Calibri Light" w:cs="Tahoma"/>
          <w:sz w:val="16"/>
          <w:szCs w:val="20"/>
        </w:rPr>
      </w:pPr>
      <w:r w:rsidRPr="007F6090">
        <w:rPr>
          <w:rFonts w:ascii="Calibri Light" w:hAnsi="Calibri Light" w:cs="Tahoma"/>
          <w:sz w:val="16"/>
          <w:szCs w:val="20"/>
        </w:rPr>
        <w:t xml:space="preserve">V……………………………………dne: </w:t>
      </w:r>
      <w:r>
        <w:rPr>
          <w:rFonts w:ascii="Calibri Light" w:hAnsi="Calibri Light" w:cs="Tahoma"/>
          <w:sz w:val="16"/>
          <w:szCs w:val="20"/>
        </w:rPr>
        <w:t>……………….</w:t>
      </w:r>
      <w:r w:rsidRPr="007F6090">
        <w:rPr>
          <w:rFonts w:ascii="Calibri Light" w:hAnsi="Calibri Light" w:cs="Tahoma"/>
          <w:sz w:val="16"/>
          <w:szCs w:val="20"/>
        </w:rPr>
        <w:t>…… 202</w:t>
      </w:r>
      <w:r>
        <w:rPr>
          <w:rFonts w:ascii="Calibri Light" w:hAnsi="Calibri Light" w:cs="Tahoma"/>
          <w:sz w:val="16"/>
          <w:szCs w:val="20"/>
        </w:rPr>
        <w:t>…</w:t>
      </w:r>
      <w:r w:rsidR="0044587A" w:rsidRPr="007F6090">
        <w:rPr>
          <w:rFonts w:ascii="Calibri Light" w:hAnsi="Calibri Light" w:cs="Tahoma"/>
          <w:sz w:val="16"/>
          <w:szCs w:val="20"/>
        </w:rPr>
        <w:tab/>
      </w:r>
      <w:r w:rsidR="0044587A" w:rsidRPr="007F6090">
        <w:rPr>
          <w:rFonts w:ascii="Calibri Light" w:hAnsi="Calibri Light" w:cs="Tahoma"/>
          <w:sz w:val="16"/>
          <w:szCs w:val="20"/>
        </w:rPr>
        <w:tab/>
      </w:r>
      <w:r w:rsidR="0044587A" w:rsidRPr="007F6090">
        <w:rPr>
          <w:rFonts w:ascii="Calibri Light" w:hAnsi="Calibri Light" w:cs="Tahoma"/>
          <w:sz w:val="16"/>
          <w:szCs w:val="20"/>
        </w:rPr>
        <w:tab/>
      </w:r>
      <w:r w:rsidR="0044587A" w:rsidRPr="007F6090">
        <w:rPr>
          <w:rFonts w:ascii="Calibri Light" w:hAnsi="Calibri Light" w:cs="Tahoma"/>
          <w:sz w:val="16"/>
          <w:szCs w:val="20"/>
        </w:rPr>
        <w:tab/>
      </w:r>
      <w:r w:rsidR="0032535B" w:rsidRPr="007F6090">
        <w:rPr>
          <w:rFonts w:ascii="Calibri Light" w:hAnsi="Calibri Light" w:cs="Tahoma"/>
          <w:sz w:val="16"/>
          <w:szCs w:val="20"/>
        </w:rPr>
        <w:t xml:space="preserve">      </w:t>
      </w:r>
      <w:r w:rsidR="002F6030" w:rsidRPr="007F6090">
        <w:rPr>
          <w:rFonts w:ascii="Calibri Light" w:hAnsi="Calibri Light" w:cs="Tahoma"/>
          <w:sz w:val="16"/>
          <w:szCs w:val="20"/>
        </w:rPr>
        <w:t>V……………………………………d</w:t>
      </w:r>
      <w:r w:rsidR="003D2BEA" w:rsidRPr="007F6090">
        <w:rPr>
          <w:rFonts w:ascii="Calibri Light" w:hAnsi="Calibri Light" w:cs="Tahoma"/>
          <w:sz w:val="16"/>
          <w:szCs w:val="20"/>
        </w:rPr>
        <w:t xml:space="preserve">ne: </w:t>
      </w:r>
      <w:r w:rsidR="007F6090">
        <w:rPr>
          <w:rFonts w:ascii="Calibri Light" w:hAnsi="Calibri Light" w:cs="Tahoma"/>
          <w:sz w:val="16"/>
          <w:szCs w:val="20"/>
        </w:rPr>
        <w:t>……………….</w:t>
      </w:r>
      <w:r w:rsidR="003D2BEA" w:rsidRPr="007F6090">
        <w:rPr>
          <w:rFonts w:ascii="Calibri Light" w:hAnsi="Calibri Light" w:cs="Tahoma"/>
          <w:sz w:val="16"/>
          <w:szCs w:val="20"/>
        </w:rPr>
        <w:t xml:space="preserve">…… </w:t>
      </w:r>
      <w:r w:rsidR="00BD248F" w:rsidRPr="007F6090">
        <w:rPr>
          <w:rFonts w:ascii="Calibri Light" w:hAnsi="Calibri Light" w:cs="Tahoma"/>
          <w:sz w:val="16"/>
          <w:szCs w:val="20"/>
        </w:rPr>
        <w:t>20</w:t>
      </w:r>
      <w:r w:rsidR="0032535B" w:rsidRPr="007F6090">
        <w:rPr>
          <w:rFonts w:ascii="Calibri Light" w:hAnsi="Calibri Light" w:cs="Tahoma"/>
          <w:sz w:val="16"/>
          <w:szCs w:val="20"/>
        </w:rPr>
        <w:t>2</w:t>
      </w:r>
      <w:r>
        <w:rPr>
          <w:rFonts w:ascii="Calibri Light" w:hAnsi="Calibri Light" w:cs="Tahoma"/>
          <w:sz w:val="16"/>
          <w:szCs w:val="20"/>
        </w:rPr>
        <w:t>…</w:t>
      </w:r>
    </w:p>
    <w:p w14:paraId="059FFCFF" w14:textId="34DA7FF4" w:rsidR="00666C1E" w:rsidRDefault="00666C1E" w:rsidP="002F6030">
      <w:pPr>
        <w:pStyle w:val="Body"/>
        <w:spacing w:after="0"/>
        <w:rPr>
          <w:rFonts w:ascii="Calibri Light" w:hAnsi="Calibri Light" w:cs="Tahoma"/>
          <w:sz w:val="16"/>
          <w:szCs w:val="20"/>
        </w:rPr>
      </w:pPr>
    </w:p>
    <w:p w14:paraId="57964B77" w14:textId="16A767CC" w:rsidR="00FB7F5A" w:rsidRDefault="00FB7F5A" w:rsidP="002F6030">
      <w:pPr>
        <w:pStyle w:val="Body"/>
        <w:spacing w:after="0"/>
        <w:rPr>
          <w:rFonts w:ascii="Calibri Light" w:hAnsi="Calibri Light" w:cs="Tahoma"/>
          <w:sz w:val="16"/>
          <w:szCs w:val="20"/>
        </w:rPr>
      </w:pPr>
    </w:p>
    <w:p w14:paraId="35B995BE" w14:textId="77777777" w:rsidR="00FB7F5A" w:rsidRDefault="00FB7F5A" w:rsidP="002F6030">
      <w:pPr>
        <w:pStyle w:val="Body"/>
        <w:spacing w:after="0"/>
        <w:rPr>
          <w:rFonts w:ascii="Calibri Light" w:hAnsi="Calibri Light" w:cs="Tahoma"/>
          <w:sz w:val="16"/>
          <w:szCs w:val="20"/>
        </w:rPr>
      </w:pPr>
    </w:p>
    <w:p w14:paraId="65EFCC49" w14:textId="77777777" w:rsidR="00FB7F5A" w:rsidRDefault="00FB7F5A" w:rsidP="002F6030">
      <w:pPr>
        <w:pStyle w:val="Body"/>
        <w:spacing w:after="0"/>
        <w:rPr>
          <w:rFonts w:ascii="Calibri Light" w:hAnsi="Calibri Light" w:cs="Tahoma"/>
          <w:sz w:val="16"/>
          <w:szCs w:val="20"/>
        </w:rPr>
      </w:pPr>
    </w:p>
    <w:p w14:paraId="76534B21" w14:textId="77777777" w:rsidR="00FB7F5A" w:rsidRDefault="00FB7F5A" w:rsidP="002F6030">
      <w:pPr>
        <w:pStyle w:val="Body"/>
        <w:spacing w:after="0"/>
        <w:rPr>
          <w:rFonts w:ascii="Calibri Light" w:hAnsi="Calibri Light" w:cs="Tahoma"/>
          <w:sz w:val="16"/>
          <w:szCs w:val="20"/>
        </w:rPr>
      </w:pPr>
    </w:p>
    <w:p w14:paraId="65B96DF1" w14:textId="6F6EB52B" w:rsidR="003D2BEA" w:rsidRPr="007F6090" w:rsidRDefault="007F6090" w:rsidP="002F6030">
      <w:pPr>
        <w:pStyle w:val="Body"/>
        <w:spacing w:after="0"/>
        <w:rPr>
          <w:rFonts w:ascii="Calibri Light" w:hAnsi="Calibri Light" w:cs="Tahoma"/>
          <w:sz w:val="16"/>
          <w:szCs w:val="20"/>
        </w:rPr>
      </w:pPr>
      <w:r>
        <w:rPr>
          <w:rFonts w:ascii="Calibri Light" w:hAnsi="Calibri Light" w:cs="Tahoma"/>
          <w:sz w:val="16"/>
          <w:szCs w:val="20"/>
        </w:rPr>
        <w:br/>
      </w:r>
      <w:r w:rsidR="0032535B" w:rsidRPr="007F6090">
        <w:rPr>
          <w:rFonts w:ascii="Calibri Light" w:hAnsi="Calibri Light" w:cs="Tahoma"/>
          <w:sz w:val="16"/>
          <w:szCs w:val="20"/>
        </w:rPr>
        <w:t xml:space="preserve">                  </w:t>
      </w:r>
      <w:r w:rsidR="003D2BEA" w:rsidRPr="007F6090">
        <w:rPr>
          <w:rFonts w:ascii="Calibri Light" w:hAnsi="Calibri Light" w:cs="Tahoma"/>
          <w:sz w:val="16"/>
          <w:szCs w:val="20"/>
        </w:rPr>
        <w:t>__________________________</w:t>
      </w:r>
      <w:r w:rsidR="003D2BEA" w:rsidRPr="007F6090">
        <w:rPr>
          <w:rFonts w:ascii="Calibri Light" w:hAnsi="Calibri Light" w:cs="Tahoma"/>
          <w:sz w:val="16"/>
          <w:szCs w:val="20"/>
        </w:rPr>
        <w:tab/>
      </w:r>
      <w:r w:rsidR="0032535B" w:rsidRPr="007F6090">
        <w:rPr>
          <w:rFonts w:ascii="Calibri Light" w:hAnsi="Calibri Light" w:cs="Tahoma"/>
          <w:sz w:val="16"/>
          <w:szCs w:val="20"/>
        </w:rPr>
        <w:t xml:space="preserve">                         </w:t>
      </w:r>
      <w:r w:rsidR="003D2BEA" w:rsidRPr="007F6090">
        <w:rPr>
          <w:rFonts w:ascii="Calibri Light" w:hAnsi="Calibri Light" w:cs="Tahoma"/>
          <w:sz w:val="16"/>
          <w:szCs w:val="20"/>
        </w:rPr>
        <w:tab/>
        <w:t xml:space="preserve"> </w:t>
      </w:r>
      <w:r w:rsidR="0032535B" w:rsidRPr="007F6090">
        <w:rPr>
          <w:rFonts w:ascii="Calibri Light" w:hAnsi="Calibri Light" w:cs="Tahoma"/>
          <w:sz w:val="16"/>
          <w:szCs w:val="20"/>
        </w:rPr>
        <w:t xml:space="preserve">                                   </w:t>
      </w:r>
      <w:r>
        <w:rPr>
          <w:rFonts w:ascii="Calibri Light" w:hAnsi="Calibri Light" w:cs="Tahoma"/>
          <w:sz w:val="16"/>
          <w:szCs w:val="20"/>
        </w:rPr>
        <w:tab/>
      </w:r>
      <w:r>
        <w:rPr>
          <w:rFonts w:ascii="Calibri Light" w:hAnsi="Calibri Light" w:cs="Tahoma"/>
          <w:sz w:val="16"/>
          <w:szCs w:val="20"/>
        </w:rPr>
        <w:tab/>
      </w:r>
      <w:r w:rsidR="0032535B" w:rsidRPr="007F6090">
        <w:rPr>
          <w:rFonts w:ascii="Calibri Light" w:hAnsi="Calibri Light" w:cs="Tahoma"/>
          <w:sz w:val="16"/>
          <w:szCs w:val="20"/>
        </w:rPr>
        <w:t xml:space="preserve">  </w:t>
      </w:r>
      <w:r w:rsidR="003D2BEA" w:rsidRPr="007F6090">
        <w:rPr>
          <w:rFonts w:ascii="Calibri Light" w:hAnsi="Calibri Light" w:cs="Tahoma"/>
          <w:sz w:val="16"/>
          <w:szCs w:val="20"/>
        </w:rPr>
        <w:t xml:space="preserve"> __________________________</w:t>
      </w:r>
    </w:p>
    <w:p w14:paraId="15BBB64E" w14:textId="77777777" w:rsidR="00BF7D7A" w:rsidRPr="007F6090" w:rsidRDefault="00DC53F9" w:rsidP="002F6030">
      <w:pPr>
        <w:pStyle w:val="Body"/>
        <w:tabs>
          <w:tab w:val="left" w:pos="993"/>
        </w:tabs>
        <w:spacing w:after="0" w:line="240" w:lineRule="auto"/>
        <w:rPr>
          <w:rFonts w:ascii="Calibri Light" w:hAnsi="Calibri Light" w:cs="Tahoma"/>
          <w:sz w:val="16"/>
          <w:szCs w:val="20"/>
        </w:rPr>
      </w:pPr>
      <w:r w:rsidRPr="007F6090">
        <w:rPr>
          <w:rFonts w:ascii="Calibri Light" w:hAnsi="Calibri Light" w:cs="Tahoma"/>
          <w:sz w:val="16"/>
          <w:szCs w:val="20"/>
        </w:rPr>
        <w:t xml:space="preserve">          </w:t>
      </w:r>
      <w:r w:rsidR="00AD3495" w:rsidRPr="007F6090">
        <w:rPr>
          <w:rFonts w:ascii="Calibri Light" w:hAnsi="Calibri Light" w:cs="Tahoma"/>
          <w:sz w:val="16"/>
          <w:szCs w:val="20"/>
        </w:rPr>
        <w:t xml:space="preserve">  </w:t>
      </w:r>
      <w:r w:rsidR="0032535B" w:rsidRPr="007F6090">
        <w:rPr>
          <w:rFonts w:ascii="Calibri Light" w:hAnsi="Calibri Light" w:cs="Tahoma"/>
          <w:sz w:val="16"/>
          <w:szCs w:val="20"/>
        </w:rPr>
        <w:t xml:space="preserve">               </w:t>
      </w:r>
      <w:r w:rsidR="00AD3495" w:rsidRPr="007F6090">
        <w:rPr>
          <w:rFonts w:ascii="Calibri Light" w:hAnsi="Calibri Light" w:cs="Tahoma"/>
          <w:sz w:val="16"/>
          <w:szCs w:val="20"/>
        </w:rPr>
        <w:t xml:space="preserve">    </w:t>
      </w:r>
      <w:r w:rsidRPr="007F6090">
        <w:rPr>
          <w:rFonts w:ascii="Calibri Light" w:hAnsi="Calibri Light" w:cs="Tahoma"/>
          <w:sz w:val="16"/>
          <w:szCs w:val="20"/>
        </w:rPr>
        <w:t>Za Poskytovatele</w:t>
      </w:r>
      <w:r w:rsidR="00AD3495" w:rsidRPr="007F6090">
        <w:rPr>
          <w:rFonts w:ascii="Calibri Light" w:hAnsi="Calibri Light" w:cs="Tahoma"/>
          <w:sz w:val="16"/>
          <w:szCs w:val="20"/>
        </w:rPr>
        <w:t xml:space="preserve"> </w:t>
      </w:r>
      <w:r w:rsidR="00AD3495" w:rsidRPr="007F6090">
        <w:rPr>
          <w:rFonts w:ascii="Calibri Light" w:hAnsi="Calibri Light" w:cs="Tahoma"/>
          <w:sz w:val="16"/>
          <w:szCs w:val="20"/>
        </w:rPr>
        <w:tab/>
      </w:r>
      <w:r w:rsidR="00AD3495" w:rsidRPr="007F6090">
        <w:rPr>
          <w:rFonts w:ascii="Calibri Light" w:hAnsi="Calibri Light" w:cs="Tahoma"/>
          <w:sz w:val="16"/>
          <w:szCs w:val="20"/>
        </w:rPr>
        <w:tab/>
      </w:r>
      <w:r w:rsidR="00AD3495" w:rsidRPr="007F6090">
        <w:rPr>
          <w:rFonts w:ascii="Calibri Light" w:hAnsi="Calibri Light" w:cs="Tahoma"/>
          <w:sz w:val="16"/>
          <w:szCs w:val="20"/>
        </w:rPr>
        <w:tab/>
      </w:r>
      <w:r w:rsidR="00AD3495" w:rsidRPr="007F6090">
        <w:rPr>
          <w:rFonts w:ascii="Calibri Light" w:hAnsi="Calibri Light" w:cs="Tahoma"/>
          <w:sz w:val="16"/>
          <w:szCs w:val="20"/>
        </w:rPr>
        <w:tab/>
      </w:r>
      <w:r w:rsidRPr="007F6090">
        <w:rPr>
          <w:rFonts w:ascii="Calibri Light" w:hAnsi="Calibri Light" w:cs="Tahoma"/>
          <w:sz w:val="16"/>
          <w:szCs w:val="20"/>
        </w:rPr>
        <w:t xml:space="preserve">    </w:t>
      </w:r>
      <w:r w:rsidR="0032535B" w:rsidRPr="007F6090">
        <w:rPr>
          <w:rFonts w:ascii="Calibri Light" w:hAnsi="Calibri Light" w:cs="Tahoma"/>
          <w:sz w:val="16"/>
          <w:szCs w:val="20"/>
        </w:rPr>
        <w:t xml:space="preserve">                                       </w:t>
      </w:r>
      <w:r w:rsidRPr="007F6090">
        <w:rPr>
          <w:rFonts w:ascii="Calibri Light" w:hAnsi="Calibri Light" w:cs="Tahoma"/>
          <w:sz w:val="16"/>
          <w:szCs w:val="20"/>
        </w:rPr>
        <w:t xml:space="preserve">               Za Nabyvatele</w:t>
      </w:r>
    </w:p>
    <w:sectPr w:rsidR="00BF7D7A" w:rsidRPr="007F6090" w:rsidSect="00E07E49">
      <w:headerReference w:type="default" r:id="rId9"/>
      <w:footerReference w:type="default" r:id="rId10"/>
      <w:type w:val="continuous"/>
      <w:pgSz w:w="11907" w:h="16840"/>
      <w:pgMar w:top="709" w:right="567" w:bottom="284" w:left="567" w:header="284" w:footer="2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E5F4" w14:textId="77777777" w:rsidR="00E07E49" w:rsidRDefault="00E07E49">
      <w:r>
        <w:separator/>
      </w:r>
    </w:p>
  </w:endnote>
  <w:endnote w:type="continuationSeparator" w:id="0">
    <w:p w14:paraId="4BBD2AF6" w14:textId="77777777" w:rsidR="00E07E49" w:rsidRDefault="00E0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1C2C" w14:textId="77777777" w:rsidR="00CA5096" w:rsidRPr="00CA5096" w:rsidRDefault="00A7754B">
    <w:pPr>
      <w:pStyle w:val="Zpat"/>
      <w:rPr>
        <w:rFonts w:ascii="Calibri Light" w:hAnsi="Calibri Light" w:cs="Calibri Light"/>
      </w:rPr>
    </w:pPr>
    <w:r>
      <w:rPr>
        <w:rFonts w:ascii="Calibri Light" w:hAnsi="Calibri Light" w:cs="Calibri Light"/>
      </w:rPr>
      <w:br/>
    </w:r>
    <w:r w:rsidR="00244332">
      <w:rPr>
        <w:rFonts w:ascii="Calibri Light" w:hAnsi="Calibri Light" w:cs="Calibri Light"/>
      </w:rPr>
      <w:t xml:space="preserve">Strana </w:t>
    </w:r>
    <w:r w:rsidR="00CA5096" w:rsidRPr="00CA5096">
      <w:rPr>
        <w:rFonts w:ascii="Calibri Light" w:hAnsi="Calibri Light" w:cs="Calibri Light"/>
      </w:rPr>
      <w:fldChar w:fldCharType="begin"/>
    </w:r>
    <w:r w:rsidR="00CA5096" w:rsidRPr="00CA5096">
      <w:rPr>
        <w:rFonts w:ascii="Calibri Light" w:hAnsi="Calibri Light" w:cs="Calibri Light"/>
      </w:rPr>
      <w:instrText>PAGE   \* MERGEFORMAT</w:instrText>
    </w:r>
    <w:r w:rsidR="00CA5096" w:rsidRPr="00CA5096">
      <w:rPr>
        <w:rFonts w:ascii="Calibri Light" w:hAnsi="Calibri Light" w:cs="Calibri Light"/>
      </w:rPr>
      <w:fldChar w:fldCharType="separate"/>
    </w:r>
    <w:r w:rsidR="00F046D4">
      <w:rPr>
        <w:rFonts w:ascii="Calibri Light" w:hAnsi="Calibri Light" w:cs="Calibri Light"/>
        <w:noProof/>
      </w:rPr>
      <w:t>1</w:t>
    </w:r>
    <w:r w:rsidR="00CA5096" w:rsidRPr="00CA5096">
      <w:rPr>
        <w:rFonts w:ascii="Calibri Light" w:hAnsi="Calibri Light" w:cs="Calibri Ligh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0B00" w14:textId="77777777" w:rsidR="00E07E49" w:rsidRDefault="00E07E49">
      <w:r>
        <w:separator/>
      </w:r>
    </w:p>
  </w:footnote>
  <w:footnote w:type="continuationSeparator" w:id="0">
    <w:p w14:paraId="0BDC054A" w14:textId="77777777" w:rsidR="00E07E49" w:rsidRDefault="00E07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A33D" w14:textId="77777777" w:rsidR="00C21DED" w:rsidRPr="00C10EAD" w:rsidRDefault="00BF1AC2" w:rsidP="00BF1AC2">
    <w:pPr>
      <w:outlineLvl w:val="0"/>
      <w:rPr>
        <w:rFonts w:ascii="Tahoma" w:hAnsi="Tahoma" w:cs="Tahoma"/>
        <w:b/>
      </w:rPr>
    </w:pPr>
    <w:r>
      <w:rPr>
        <w:noProof/>
        <w:snapToGrid/>
      </w:rPr>
      <w:drawing>
        <wp:inline distT="0" distB="0" distL="0" distR="0" wp14:anchorId="0E5B5383" wp14:editId="609F7818">
          <wp:extent cx="705485" cy="269875"/>
          <wp:effectExtent l="0" t="0" r="0" b="0"/>
          <wp:docPr id="3" name="Obrázek 3" descr="Obsah obrázku klipart&#10;&#10;Popis vygenerován s velmi vysokou mírou spolehlivost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klipart&#10;&#10;Popis vygenerován s velmi vysokou mírou spolehlivo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" cy="26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645C"/>
    <w:multiLevelType w:val="hybridMultilevel"/>
    <w:tmpl w:val="C994B682"/>
    <w:lvl w:ilvl="0" w:tplc="A5B475D6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D321E"/>
    <w:multiLevelType w:val="hybridMultilevel"/>
    <w:tmpl w:val="F0D244C6"/>
    <w:lvl w:ilvl="0" w:tplc="0C92A70C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60446"/>
    <w:multiLevelType w:val="singleLevel"/>
    <w:tmpl w:val="F7CAC5C0"/>
    <w:lvl w:ilvl="0">
      <w:start w:val="1"/>
      <w:numFmt w:val="decimal"/>
      <w:pStyle w:val="ZkladntextBODY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136371E5"/>
    <w:multiLevelType w:val="singleLevel"/>
    <w:tmpl w:val="07A469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4E662A6"/>
    <w:multiLevelType w:val="hybridMultilevel"/>
    <w:tmpl w:val="DB6A2644"/>
    <w:lvl w:ilvl="0" w:tplc="469E9B84">
      <w:start w:val="1"/>
      <w:numFmt w:val="lowerLetter"/>
      <w:pStyle w:val="2-2a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5" w15:restartNumberingAfterBreak="0">
    <w:nsid w:val="1E6B30E3"/>
    <w:multiLevelType w:val="hybridMultilevel"/>
    <w:tmpl w:val="2FE00A70"/>
    <w:lvl w:ilvl="0" w:tplc="0E624548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F7B699B"/>
    <w:multiLevelType w:val="hybridMultilevel"/>
    <w:tmpl w:val="3FE45E0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C025A9"/>
    <w:multiLevelType w:val="singleLevel"/>
    <w:tmpl w:val="F378FB3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 Light" w:eastAsia="Times New Roman" w:hAnsi="Calibri Light" w:cs="Tahoma"/>
      </w:rPr>
    </w:lvl>
  </w:abstractNum>
  <w:abstractNum w:abstractNumId="8" w15:restartNumberingAfterBreak="0">
    <w:nsid w:val="35151549"/>
    <w:multiLevelType w:val="hybridMultilevel"/>
    <w:tmpl w:val="C81A15EC"/>
    <w:lvl w:ilvl="0" w:tplc="D0EA20E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02F48"/>
    <w:multiLevelType w:val="hybridMultilevel"/>
    <w:tmpl w:val="3D5A1EF4"/>
    <w:lvl w:ilvl="0" w:tplc="1E703262">
      <w:start w:val="1"/>
      <w:numFmt w:val="upperRoman"/>
      <w:suff w:val="nothing"/>
      <w:lvlText w:val="%1."/>
      <w:lvlJc w:val="left"/>
      <w:pPr>
        <w:ind w:left="4593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77DA6"/>
    <w:multiLevelType w:val="hybridMultilevel"/>
    <w:tmpl w:val="CC3CB49A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4B4673F8"/>
    <w:multiLevelType w:val="hybridMultilevel"/>
    <w:tmpl w:val="746E0FF0"/>
    <w:lvl w:ilvl="0" w:tplc="6666DC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B735059"/>
    <w:multiLevelType w:val="hybridMultilevel"/>
    <w:tmpl w:val="8BB63D52"/>
    <w:lvl w:ilvl="0" w:tplc="E3409CD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  <w:i w:val="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3" w15:restartNumberingAfterBreak="0">
    <w:nsid w:val="4C2C0031"/>
    <w:multiLevelType w:val="hybridMultilevel"/>
    <w:tmpl w:val="1BB8AEC8"/>
    <w:lvl w:ilvl="0" w:tplc="2D78D364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4CFD451C"/>
    <w:multiLevelType w:val="hybridMultilevel"/>
    <w:tmpl w:val="296C9AF0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58753E98"/>
    <w:multiLevelType w:val="hybridMultilevel"/>
    <w:tmpl w:val="C4CA36C4"/>
    <w:lvl w:ilvl="0" w:tplc="074E7D9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AA53FEA"/>
    <w:multiLevelType w:val="hybridMultilevel"/>
    <w:tmpl w:val="8BB63D52"/>
    <w:lvl w:ilvl="0" w:tplc="E3409CD8">
      <w:start w:val="1"/>
      <w:numFmt w:val="decimal"/>
      <w:lvlText w:val="%1."/>
      <w:lvlJc w:val="left"/>
      <w:pPr>
        <w:tabs>
          <w:tab w:val="num" w:pos="1277"/>
        </w:tabs>
        <w:ind w:left="1277" w:hanging="360"/>
      </w:pPr>
      <w:rPr>
        <w:rFonts w:hint="default"/>
        <w:i w:val="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997"/>
        </w:tabs>
        <w:ind w:left="19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37"/>
        </w:tabs>
        <w:ind w:left="34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57"/>
        </w:tabs>
        <w:ind w:left="41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77"/>
        </w:tabs>
        <w:ind w:left="48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97"/>
        </w:tabs>
        <w:ind w:left="55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17"/>
        </w:tabs>
        <w:ind w:left="63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37"/>
        </w:tabs>
        <w:ind w:left="7037" w:hanging="180"/>
      </w:pPr>
    </w:lvl>
  </w:abstractNum>
  <w:abstractNum w:abstractNumId="17" w15:restartNumberingAfterBreak="0">
    <w:nsid w:val="62CE3E61"/>
    <w:multiLevelType w:val="hybridMultilevel"/>
    <w:tmpl w:val="B328B700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649D28FE"/>
    <w:multiLevelType w:val="multilevel"/>
    <w:tmpl w:val="7B46B8B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lowerLetter"/>
      <w:pStyle w:val="3"/>
      <w:lvlText w:val="%1.%2.%3)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90125AD"/>
    <w:multiLevelType w:val="hybridMultilevel"/>
    <w:tmpl w:val="30A0E982"/>
    <w:lvl w:ilvl="0" w:tplc="E48C894A">
      <w:start w:val="5"/>
      <w:numFmt w:val="bullet"/>
      <w:lvlText w:val="-"/>
      <w:lvlJc w:val="left"/>
      <w:pPr>
        <w:ind w:left="1429" w:hanging="360"/>
      </w:pPr>
      <w:rPr>
        <w:rFonts w:ascii="Calibri Light" w:eastAsia="Times New Roman" w:hAnsi="Calibri Light" w:cs="Tahoma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B020146"/>
    <w:multiLevelType w:val="hybridMultilevel"/>
    <w:tmpl w:val="1F7E7E4A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6C402744"/>
    <w:multiLevelType w:val="hybridMultilevel"/>
    <w:tmpl w:val="15E40A28"/>
    <w:lvl w:ilvl="0" w:tplc="0405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2" w15:restartNumberingAfterBreak="0">
    <w:nsid w:val="6EC426D4"/>
    <w:multiLevelType w:val="hybridMultilevel"/>
    <w:tmpl w:val="68BA3432"/>
    <w:lvl w:ilvl="0" w:tplc="E48C894A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84DA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 w15:restartNumberingAfterBreak="0">
    <w:nsid w:val="757602FC"/>
    <w:multiLevelType w:val="multilevel"/>
    <w:tmpl w:val="C53E70F4"/>
    <w:lvl w:ilvl="0">
      <w:start w:val="1"/>
      <w:numFmt w:val="decimal"/>
      <w:pStyle w:val="lnku"/>
      <w:suff w:val="nothing"/>
      <w:lvlText w:val="Článek %1"/>
      <w:lvlJc w:val="center"/>
      <w:pPr>
        <w:ind w:left="0" w:firstLine="454"/>
      </w:pPr>
      <w:rPr>
        <w:rFonts w:hint="default"/>
        <w:u w:val="none"/>
      </w:rPr>
    </w:lvl>
    <w:lvl w:ilvl="1">
      <w:start w:val="1"/>
      <w:numFmt w:val="upperLetter"/>
      <w:pStyle w:val="st"/>
      <w:suff w:val="nothing"/>
      <w:lvlText w:val="%2. "/>
      <w:lvlJc w:val="center"/>
      <w:pPr>
        <w:ind w:left="0" w:firstLine="0"/>
      </w:pPr>
      <w:rPr>
        <w:rFonts w:hint="default"/>
        <w:b/>
        <w:i w:val="0"/>
        <w:u w:val="single"/>
      </w:rPr>
    </w:lvl>
    <w:lvl w:ilvl="2">
      <w:start w:val="1"/>
      <w:numFmt w:val="decimal"/>
      <w:pStyle w:val="ABCodstavec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pStyle w:val="abecednseznam"/>
      <w:lvlText w:val="%4)"/>
      <w:lvlJc w:val="left"/>
      <w:pPr>
        <w:ind w:left="340" w:firstLine="340"/>
      </w:pPr>
      <w:rPr>
        <w:rFonts w:hint="default"/>
      </w:rPr>
    </w:lvl>
    <w:lvl w:ilvl="4">
      <w:start w:val="1"/>
      <w:numFmt w:val="decimal"/>
      <w:lvlRestart w:val="1"/>
      <w:pStyle w:val="123odstavec"/>
      <w:lvlText w:val="%1.%5.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7BA7E70"/>
    <w:multiLevelType w:val="hybridMultilevel"/>
    <w:tmpl w:val="90FA636E"/>
    <w:lvl w:ilvl="0" w:tplc="7234AA8E">
      <w:start w:val="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BC6DB5"/>
    <w:multiLevelType w:val="multilevel"/>
    <w:tmpl w:val="7B6ED154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7" w15:restartNumberingAfterBreak="0">
    <w:nsid w:val="7C732BE7"/>
    <w:multiLevelType w:val="hybridMultilevel"/>
    <w:tmpl w:val="6D5A8AA0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 w16cid:durableId="1600092435">
    <w:abstractNumId w:val="7"/>
  </w:num>
  <w:num w:numId="2" w16cid:durableId="1058358606">
    <w:abstractNumId w:val="0"/>
  </w:num>
  <w:num w:numId="3" w16cid:durableId="1602031949">
    <w:abstractNumId w:val="12"/>
  </w:num>
  <w:num w:numId="4" w16cid:durableId="368803562">
    <w:abstractNumId w:val="13"/>
  </w:num>
  <w:num w:numId="5" w16cid:durableId="1432896021">
    <w:abstractNumId w:val="5"/>
  </w:num>
  <w:num w:numId="6" w16cid:durableId="1496990767">
    <w:abstractNumId w:val="23"/>
  </w:num>
  <w:num w:numId="7" w16cid:durableId="952203453">
    <w:abstractNumId w:val="2"/>
  </w:num>
  <w:num w:numId="8" w16cid:durableId="1442526188">
    <w:abstractNumId w:val="21"/>
  </w:num>
  <w:num w:numId="9" w16cid:durableId="148595977">
    <w:abstractNumId w:val="17"/>
  </w:num>
  <w:num w:numId="10" w16cid:durableId="441612958">
    <w:abstractNumId w:val="10"/>
  </w:num>
  <w:num w:numId="11" w16cid:durableId="924339434">
    <w:abstractNumId w:val="20"/>
  </w:num>
  <w:num w:numId="12" w16cid:durableId="1256279928">
    <w:abstractNumId w:val="3"/>
  </w:num>
  <w:num w:numId="13" w16cid:durableId="1919050385">
    <w:abstractNumId w:val="6"/>
  </w:num>
  <w:num w:numId="14" w16cid:durableId="1213343069">
    <w:abstractNumId w:val="9"/>
  </w:num>
  <w:num w:numId="15" w16cid:durableId="1609043971">
    <w:abstractNumId w:val="27"/>
  </w:num>
  <w:num w:numId="16" w16cid:durableId="2040734157">
    <w:abstractNumId w:val="1"/>
  </w:num>
  <w:num w:numId="17" w16cid:durableId="148248437">
    <w:abstractNumId w:val="22"/>
  </w:num>
  <w:num w:numId="18" w16cid:durableId="1756050535">
    <w:abstractNumId w:val="4"/>
  </w:num>
  <w:num w:numId="19" w16cid:durableId="34669149">
    <w:abstractNumId w:val="18"/>
  </w:num>
  <w:num w:numId="20" w16cid:durableId="510338359">
    <w:abstractNumId w:val="16"/>
  </w:num>
  <w:num w:numId="21" w16cid:durableId="1987271585">
    <w:abstractNumId w:val="2"/>
  </w:num>
  <w:num w:numId="22" w16cid:durableId="1669092632">
    <w:abstractNumId w:val="2"/>
  </w:num>
  <w:num w:numId="23" w16cid:durableId="971405711">
    <w:abstractNumId w:val="8"/>
  </w:num>
  <w:num w:numId="24" w16cid:durableId="882055485">
    <w:abstractNumId w:val="25"/>
  </w:num>
  <w:num w:numId="25" w16cid:durableId="602617007">
    <w:abstractNumId w:val="19"/>
  </w:num>
  <w:num w:numId="26" w16cid:durableId="5132889">
    <w:abstractNumId w:val="14"/>
  </w:num>
  <w:num w:numId="27" w16cid:durableId="7337717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9847010">
    <w:abstractNumId w:val="24"/>
  </w:num>
  <w:num w:numId="29" w16cid:durableId="1304043301">
    <w:abstractNumId w:val="11"/>
  </w:num>
  <w:num w:numId="30" w16cid:durableId="744037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A5C"/>
    <w:rsid w:val="00006D8E"/>
    <w:rsid w:val="00020336"/>
    <w:rsid w:val="0002246C"/>
    <w:rsid w:val="00022BFE"/>
    <w:rsid w:val="00024E1B"/>
    <w:rsid w:val="000259AD"/>
    <w:rsid w:val="0002703F"/>
    <w:rsid w:val="0004357A"/>
    <w:rsid w:val="00044985"/>
    <w:rsid w:val="0005159D"/>
    <w:rsid w:val="000564C2"/>
    <w:rsid w:val="00061D23"/>
    <w:rsid w:val="00063D7C"/>
    <w:rsid w:val="000663D0"/>
    <w:rsid w:val="0006696B"/>
    <w:rsid w:val="00067601"/>
    <w:rsid w:val="00070A99"/>
    <w:rsid w:val="00074AF7"/>
    <w:rsid w:val="000804B8"/>
    <w:rsid w:val="00080944"/>
    <w:rsid w:val="000852FB"/>
    <w:rsid w:val="00086D7E"/>
    <w:rsid w:val="00091F34"/>
    <w:rsid w:val="00091F49"/>
    <w:rsid w:val="00091F86"/>
    <w:rsid w:val="00095B41"/>
    <w:rsid w:val="000A0457"/>
    <w:rsid w:val="000B5553"/>
    <w:rsid w:val="000C3279"/>
    <w:rsid w:val="000C5245"/>
    <w:rsid w:val="000D5DA7"/>
    <w:rsid w:val="000D7489"/>
    <w:rsid w:val="000E6516"/>
    <w:rsid w:val="000F4FE8"/>
    <w:rsid w:val="000F56B3"/>
    <w:rsid w:val="000F61C8"/>
    <w:rsid w:val="00100CF1"/>
    <w:rsid w:val="00100D7F"/>
    <w:rsid w:val="001016F7"/>
    <w:rsid w:val="001019C2"/>
    <w:rsid w:val="00112911"/>
    <w:rsid w:val="00112FB5"/>
    <w:rsid w:val="0011701F"/>
    <w:rsid w:val="00121AB5"/>
    <w:rsid w:val="00125453"/>
    <w:rsid w:val="00126A1C"/>
    <w:rsid w:val="001310E5"/>
    <w:rsid w:val="00134507"/>
    <w:rsid w:val="0013495E"/>
    <w:rsid w:val="00136494"/>
    <w:rsid w:val="00140BAA"/>
    <w:rsid w:val="00143B6A"/>
    <w:rsid w:val="0014741B"/>
    <w:rsid w:val="00147A7A"/>
    <w:rsid w:val="001566A1"/>
    <w:rsid w:val="001575B5"/>
    <w:rsid w:val="00174E8D"/>
    <w:rsid w:val="00175F38"/>
    <w:rsid w:val="00180355"/>
    <w:rsid w:val="001915AD"/>
    <w:rsid w:val="00191ACB"/>
    <w:rsid w:val="00193D9A"/>
    <w:rsid w:val="001A3452"/>
    <w:rsid w:val="001A54E2"/>
    <w:rsid w:val="001B0752"/>
    <w:rsid w:val="001B69E9"/>
    <w:rsid w:val="001C6A5C"/>
    <w:rsid w:val="001C7F55"/>
    <w:rsid w:val="001C7F92"/>
    <w:rsid w:val="001D1753"/>
    <w:rsid w:val="001D64A8"/>
    <w:rsid w:val="001E4279"/>
    <w:rsid w:val="00211F4E"/>
    <w:rsid w:val="002125E4"/>
    <w:rsid w:val="002135FC"/>
    <w:rsid w:val="00214F96"/>
    <w:rsid w:val="00215F9D"/>
    <w:rsid w:val="00220309"/>
    <w:rsid w:val="00220BFD"/>
    <w:rsid w:val="00220F55"/>
    <w:rsid w:val="00221534"/>
    <w:rsid w:val="00221F47"/>
    <w:rsid w:val="0022535D"/>
    <w:rsid w:val="00227890"/>
    <w:rsid w:val="00237607"/>
    <w:rsid w:val="00240A00"/>
    <w:rsid w:val="00241AA0"/>
    <w:rsid w:val="002423D4"/>
    <w:rsid w:val="00244332"/>
    <w:rsid w:val="00263D22"/>
    <w:rsid w:val="00270AC4"/>
    <w:rsid w:val="00271CE7"/>
    <w:rsid w:val="002720B2"/>
    <w:rsid w:val="002773AB"/>
    <w:rsid w:val="00285F8F"/>
    <w:rsid w:val="00287B6C"/>
    <w:rsid w:val="002A0C35"/>
    <w:rsid w:val="002A16F3"/>
    <w:rsid w:val="002A2D80"/>
    <w:rsid w:val="002B05FE"/>
    <w:rsid w:val="002B5AC9"/>
    <w:rsid w:val="002C0793"/>
    <w:rsid w:val="002C50C9"/>
    <w:rsid w:val="002C6F02"/>
    <w:rsid w:val="002D7E1A"/>
    <w:rsid w:val="002E1879"/>
    <w:rsid w:val="002E4004"/>
    <w:rsid w:val="002E46D3"/>
    <w:rsid w:val="002E6211"/>
    <w:rsid w:val="002F35B7"/>
    <w:rsid w:val="002F6030"/>
    <w:rsid w:val="00301449"/>
    <w:rsid w:val="0032535B"/>
    <w:rsid w:val="00342BA6"/>
    <w:rsid w:val="00347343"/>
    <w:rsid w:val="00350BBB"/>
    <w:rsid w:val="00354A59"/>
    <w:rsid w:val="00360E75"/>
    <w:rsid w:val="003643B2"/>
    <w:rsid w:val="00365232"/>
    <w:rsid w:val="00372E2C"/>
    <w:rsid w:val="00381C91"/>
    <w:rsid w:val="003A525A"/>
    <w:rsid w:val="003B0299"/>
    <w:rsid w:val="003B7BA1"/>
    <w:rsid w:val="003C67D5"/>
    <w:rsid w:val="003C6DCF"/>
    <w:rsid w:val="003C7832"/>
    <w:rsid w:val="003C7F01"/>
    <w:rsid w:val="003D04A6"/>
    <w:rsid w:val="003D1E09"/>
    <w:rsid w:val="003D2BEA"/>
    <w:rsid w:val="003D4D78"/>
    <w:rsid w:val="003D62FF"/>
    <w:rsid w:val="003E14D9"/>
    <w:rsid w:val="003E42AB"/>
    <w:rsid w:val="003F03A4"/>
    <w:rsid w:val="003F4BF0"/>
    <w:rsid w:val="004013F0"/>
    <w:rsid w:val="0040200F"/>
    <w:rsid w:val="0040269A"/>
    <w:rsid w:val="00404234"/>
    <w:rsid w:val="00410F7B"/>
    <w:rsid w:val="0041772F"/>
    <w:rsid w:val="00420B0A"/>
    <w:rsid w:val="004261FA"/>
    <w:rsid w:val="004266EF"/>
    <w:rsid w:val="0042766B"/>
    <w:rsid w:val="00430741"/>
    <w:rsid w:val="00433534"/>
    <w:rsid w:val="004435F9"/>
    <w:rsid w:val="0044587A"/>
    <w:rsid w:val="0045108C"/>
    <w:rsid w:val="004633C6"/>
    <w:rsid w:val="00471E4A"/>
    <w:rsid w:val="00490A50"/>
    <w:rsid w:val="00491782"/>
    <w:rsid w:val="00497162"/>
    <w:rsid w:val="004A1C07"/>
    <w:rsid w:val="004A20AC"/>
    <w:rsid w:val="004A44E4"/>
    <w:rsid w:val="004A5A4F"/>
    <w:rsid w:val="004B15B7"/>
    <w:rsid w:val="004B3AC2"/>
    <w:rsid w:val="004C21BB"/>
    <w:rsid w:val="004D21E1"/>
    <w:rsid w:val="004E2BEA"/>
    <w:rsid w:val="004E3DEE"/>
    <w:rsid w:val="004E5E26"/>
    <w:rsid w:val="004E78A0"/>
    <w:rsid w:val="004F65B0"/>
    <w:rsid w:val="00500137"/>
    <w:rsid w:val="00506222"/>
    <w:rsid w:val="0051009E"/>
    <w:rsid w:val="00511664"/>
    <w:rsid w:val="005139E2"/>
    <w:rsid w:val="005231BB"/>
    <w:rsid w:val="00523419"/>
    <w:rsid w:val="005264FB"/>
    <w:rsid w:val="0052673C"/>
    <w:rsid w:val="00527F76"/>
    <w:rsid w:val="00532C87"/>
    <w:rsid w:val="00535768"/>
    <w:rsid w:val="00544C5B"/>
    <w:rsid w:val="00555A5D"/>
    <w:rsid w:val="00573EFB"/>
    <w:rsid w:val="00576446"/>
    <w:rsid w:val="0057788B"/>
    <w:rsid w:val="00597856"/>
    <w:rsid w:val="005A0529"/>
    <w:rsid w:val="005B447A"/>
    <w:rsid w:val="005B5A0A"/>
    <w:rsid w:val="005B6435"/>
    <w:rsid w:val="005B7406"/>
    <w:rsid w:val="005C135D"/>
    <w:rsid w:val="005D6BB3"/>
    <w:rsid w:val="005D73FB"/>
    <w:rsid w:val="005E098A"/>
    <w:rsid w:val="005E7ED2"/>
    <w:rsid w:val="00602847"/>
    <w:rsid w:val="00614848"/>
    <w:rsid w:val="00632E23"/>
    <w:rsid w:val="00636353"/>
    <w:rsid w:val="006459F4"/>
    <w:rsid w:val="00652745"/>
    <w:rsid w:val="00656F94"/>
    <w:rsid w:val="00663F2B"/>
    <w:rsid w:val="00665348"/>
    <w:rsid w:val="006660AE"/>
    <w:rsid w:val="00666C1E"/>
    <w:rsid w:val="00674F65"/>
    <w:rsid w:val="00682CCB"/>
    <w:rsid w:val="006837E3"/>
    <w:rsid w:val="006916AA"/>
    <w:rsid w:val="00695EB1"/>
    <w:rsid w:val="006A4CF7"/>
    <w:rsid w:val="006A7E34"/>
    <w:rsid w:val="006B0D7C"/>
    <w:rsid w:val="006C2DCE"/>
    <w:rsid w:val="006C6FC7"/>
    <w:rsid w:val="006C761F"/>
    <w:rsid w:val="006D213C"/>
    <w:rsid w:val="006D4D8A"/>
    <w:rsid w:val="006D69B3"/>
    <w:rsid w:val="006E7D3A"/>
    <w:rsid w:val="006F4665"/>
    <w:rsid w:val="006F638B"/>
    <w:rsid w:val="00702C72"/>
    <w:rsid w:val="007055D8"/>
    <w:rsid w:val="007068EE"/>
    <w:rsid w:val="00710D17"/>
    <w:rsid w:val="00711596"/>
    <w:rsid w:val="00716F59"/>
    <w:rsid w:val="0072118F"/>
    <w:rsid w:val="00721631"/>
    <w:rsid w:val="00726BD6"/>
    <w:rsid w:val="00731F68"/>
    <w:rsid w:val="00741CEE"/>
    <w:rsid w:val="00747DA0"/>
    <w:rsid w:val="00751712"/>
    <w:rsid w:val="00751BB5"/>
    <w:rsid w:val="00755B45"/>
    <w:rsid w:val="00756C60"/>
    <w:rsid w:val="007756D7"/>
    <w:rsid w:val="007767AD"/>
    <w:rsid w:val="00777D7F"/>
    <w:rsid w:val="00782422"/>
    <w:rsid w:val="00782602"/>
    <w:rsid w:val="00785F77"/>
    <w:rsid w:val="007900CD"/>
    <w:rsid w:val="007913A2"/>
    <w:rsid w:val="007947F4"/>
    <w:rsid w:val="00795C1C"/>
    <w:rsid w:val="007A0665"/>
    <w:rsid w:val="007B2ED9"/>
    <w:rsid w:val="007C099C"/>
    <w:rsid w:val="007C4CF9"/>
    <w:rsid w:val="007C6982"/>
    <w:rsid w:val="007E2D59"/>
    <w:rsid w:val="007E506D"/>
    <w:rsid w:val="007E6B9D"/>
    <w:rsid w:val="007F1B92"/>
    <w:rsid w:val="007F6090"/>
    <w:rsid w:val="008062CA"/>
    <w:rsid w:val="00807CA9"/>
    <w:rsid w:val="00807D6C"/>
    <w:rsid w:val="00820109"/>
    <w:rsid w:val="00830670"/>
    <w:rsid w:val="00832750"/>
    <w:rsid w:val="00845278"/>
    <w:rsid w:val="008465DA"/>
    <w:rsid w:val="008474D7"/>
    <w:rsid w:val="00847F82"/>
    <w:rsid w:val="008525B1"/>
    <w:rsid w:val="00860C36"/>
    <w:rsid w:val="008731DB"/>
    <w:rsid w:val="00874853"/>
    <w:rsid w:val="00875459"/>
    <w:rsid w:val="00882D53"/>
    <w:rsid w:val="00884EC8"/>
    <w:rsid w:val="0089062F"/>
    <w:rsid w:val="00894356"/>
    <w:rsid w:val="00895838"/>
    <w:rsid w:val="008A06AB"/>
    <w:rsid w:val="008A5D9B"/>
    <w:rsid w:val="008A65ED"/>
    <w:rsid w:val="008B1802"/>
    <w:rsid w:val="008B1E10"/>
    <w:rsid w:val="008B7CBB"/>
    <w:rsid w:val="008C247F"/>
    <w:rsid w:val="008C7B28"/>
    <w:rsid w:val="008D1334"/>
    <w:rsid w:val="008D536A"/>
    <w:rsid w:val="008D70C1"/>
    <w:rsid w:val="008E1370"/>
    <w:rsid w:val="008E4BC0"/>
    <w:rsid w:val="008F6581"/>
    <w:rsid w:val="008F6C70"/>
    <w:rsid w:val="00903366"/>
    <w:rsid w:val="00903624"/>
    <w:rsid w:val="00907F43"/>
    <w:rsid w:val="009159B2"/>
    <w:rsid w:val="0091639E"/>
    <w:rsid w:val="00922A02"/>
    <w:rsid w:val="0093093E"/>
    <w:rsid w:val="00931225"/>
    <w:rsid w:val="00937493"/>
    <w:rsid w:val="00943BB1"/>
    <w:rsid w:val="00946454"/>
    <w:rsid w:val="00947C45"/>
    <w:rsid w:val="00961682"/>
    <w:rsid w:val="0096330A"/>
    <w:rsid w:val="00963540"/>
    <w:rsid w:val="00964993"/>
    <w:rsid w:val="00964F9D"/>
    <w:rsid w:val="00966F34"/>
    <w:rsid w:val="00972163"/>
    <w:rsid w:val="0097463B"/>
    <w:rsid w:val="009849E4"/>
    <w:rsid w:val="00985D73"/>
    <w:rsid w:val="00991C74"/>
    <w:rsid w:val="009A14A2"/>
    <w:rsid w:val="009A2F04"/>
    <w:rsid w:val="009B1FF4"/>
    <w:rsid w:val="009C1738"/>
    <w:rsid w:val="009C4167"/>
    <w:rsid w:val="009C7D75"/>
    <w:rsid w:val="009D1B03"/>
    <w:rsid w:val="009E108A"/>
    <w:rsid w:val="009F1B0A"/>
    <w:rsid w:val="009F350B"/>
    <w:rsid w:val="009F41D0"/>
    <w:rsid w:val="009F502F"/>
    <w:rsid w:val="00A04930"/>
    <w:rsid w:val="00A12BF7"/>
    <w:rsid w:val="00A16653"/>
    <w:rsid w:val="00A21482"/>
    <w:rsid w:val="00A22757"/>
    <w:rsid w:val="00A27EE1"/>
    <w:rsid w:val="00A35865"/>
    <w:rsid w:val="00A41DD0"/>
    <w:rsid w:val="00A42107"/>
    <w:rsid w:val="00A45AB6"/>
    <w:rsid w:val="00A5356D"/>
    <w:rsid w:val="00A53687"/>
    <w:rsid w:val="00A557AE"/>
    <w:rsid w:val="00A60936"/>
    <w:rsid w:val="00A645A0"/>
    <w:rsid w:val="00A702FE"/>
    <w:rsid w:val="00A7350B"/>
    <w:rsid w:val="00A7754B"/>
    <w:rsid w:val="00A777FC"/>
    <w:rsid w:val="00A830C1"/>
    <w:rsid w:val="00A8456E"/>
    <w:rsid w:val="00A86A98"/>
    <w:rsid w:val="00A878BC"/>
    <w:rsid w:val="00A95AE8"/>
    <w:rsid w:val="00AB0BF5"/>
    <w:rsid w:val="00AB0F65"/>
    <w:rsid w:val="00AC2A56"/>
    <w:rsid w:val="00AD3495"/>
    <w:rsid w:val="00AD3E0F"/>
    <w:rsid w:val="00AE0429"/>
    <w:rsid w:val="00AE1A5C"/>
    <w:rsid w:val="00AF289A"/>
    <w:rsid w:val="00AF698B"/>
    <w:rsid w:val="00B05FB0"/>
    <w:rsid w:val="00B068D5"/>
    <w:rsid w:val="00B15FFF"/>
    <w:rsid w:val="00B16F72"/>
    <w:rsid w:val="00B24982"/>
    <w:rsid w:val="00B27312"/>
    <w:rsid w:val="00B3111B"/>
    <w:rsid w:val="00B3444C"/>
    <w:rsid w:val="00B40E26"/>
    <w:rsid w:val="00B42F32"/>
    <w:rsid w:val="00B4334E"/>
    <w:rsid w:val="00B457DE"/>
    <w:rsid w:val="00B458CD"/>
    <w:rsid w:val="00B46454"/>
    <w:rsid w:val="00B47BE6"/>
    <w:rsid w:val="00B572E3"/>
    <w:rsid w:val="00B577FB"/>
    <w:rsid w:val="00B6195C"/>
    <w:rsid w:val="00B62CC2"/>
    <w:rsid w:val="00B64FE5"/>
    <w:rsid w:val="00B700B6"/>
    <w:rsid w:val="00B75323"/>
    <w:rsid w:val="00B77E59"/>
    <w:rsid w:val="00B800C2"/>
    <w:rsid w:val="00B80173"/>
    <w:rsid w:val="00B8279E"/>
    <w:rsid w:val="00B8322D"/>
    <w:rsid w:val="00B83887"/>
    <w:rsid w:val="00B92005"/>
    <w:rsid w:val="00B924ED"/>
    <w:rsid w:val="00BA28D2"/>
    <w:rsid w:val="00BB3205"/>
    <w:rsid w:val="00BB486A"/>
    <w:rsid w:val="00BB5292"/>
    <w:rsid w:val="00BB7912"/>
    <w:rsid w:val="00BC3FA9"/>
    <w:rsid w:val="00BC7539"/>
    <w:rsid w:val="00BC7E6A"/>
    <w:rsid w:val="00BD20E4"/>
    <w:rsid w:val="00BD248F"/>
    <w:rsid w:val="00BD4764"/>
    <w:rsid w:val="00BD66B9"/>
    <w:rsid w:val="00BE51DD"/>
    <w:rsid w:val="00BE7C7E"/>
    <w:rsid w:val="00BF1AC2"/>
    <w:rsid w:val="00BF59E3"/>
    <w:rsid w:val="00BF76E0"/>
    <w:rsid w:val="00BF7D7A"/>
    <w:rsid w:val="00C05615"/>
    <w:rsid w:val="00C0766F"/>
    <w:rsid w:val="00C07CA9"/>
    <w:rsid w:val="00C10EAD"/>
    <w:rsid w:val="00C17294"/>
    <w:rsid w:val="00C21DED"/>
    <w:rsid w:val="00C229DB"/>
    <w:rsid w:val="00C30D1E"/>
    <w:rsid w:val="00C43C5C"/>
    <w:rsid w:val="00C44073"/>
    <w:rsid w:val="00C57662"/>
    <w:rsid w:val="00C57E5A"/>
    <w:rsid w:val="00C60296"/>
    <w:rsid w:val="00C62229"/>
    <w:rsid w:val="00C67C90"/>
    <w:rsid w:val="00C755C6"/>
    <w:rsid w:val="00C91785"/>
    <w:rsid w:val="00C95EC9"/>
    <w:rsid w:val="00C96C68"/>
    <w:rsid w:val="00CA0CBA"/>
    <w:rsid w:val="00CA1BC2"/>
    <w:rsid w:val="00CA5096"/>
    <w:rsid w:val="00CB284E"/>
    <w:rsid w:val="00CB5114"/>
    <w:rsid w:val="00CC19B9"/>
    <w:rsid w:val="00CC7547"/>
    <w:rsid w:val="00CC7D4E"/>
    <w:rsid w:val="00CD2CB1"/>
    <w:rsid w:val="00CD3A4A"/>
    <w:rsid w:val="00CD4985"/>
    <w:rsid w:val="00CE0FE4"/>
    <w:rsid w:val="00CE13E7"/>
    <w:rsid w:val="00CE4B95"/>
    <w:rsid w:val="00CE5619"/>
    <w:rsid w:val="00CE6235"/>
    <w:rsid w:val="00CF1E2A"/>
    <w:rsid w:val="00D042AE"/>
    <w:rsid w:val="00D105D8"/>
    <w:rsid w:val="00D26830"/>
    <w:rsid w:val="00D27497"/>
    <w:rsid w:val="00D32D06"/>
    <w:rsid w:val="00D41EB8"/>
    <w:rsid w:val="00D45022"/>
    <w:rsid w:val="00D572F8"/>
    <w:rsid w:val="00D61287"/>
    <w:rsid w:val="00D63238"/>
    <w:rsid w:val="00D651F9"/>
    <w:rsid w:val="00D76380"/>
    <w:rsid w:val="00D801BD"/>
    <w:rsid w:val="00D81E3E"/>
    <w:rsid w:val="00D84AFD"/>
    <w:rsid w:val="00DA2FD6"/>
    <w:rsid w:val="00DC2C84"/>
    <w:rsid w:val="00DC53F9"/>
    <w:rsid w:val="00DC6409"/>
    <w:rsid w:val="00DC7D86"/>
    <w:rsid w:val="00DD1B6A"/>
    <w:rsid w:val="00DD4AA5"/>
    <w:rsid w:val="00DE0165"/>
    <w:rsid w:val="00DF03E6"/>
    <w:rsid w:val="00E00E8C"/>
    <w:rsid w:val="00E05FB4"/>
    <w:rsid w:val="00E07E49"/>
    <w:rsid w:val="00E13142"/>
    <w:rsid w:val="00E15F5C"/>
    <w:rsid w:val="00E2140E"/>
    <w:rsid w:val="00E21ED5"/>
    <w:rsid w:val="00E23027"/>
    <w:rsid w:val="00E32845"/>
    <w:rsid w:val="00E37F32"/>
    <w:rsid w:val="00E4607A"/>
    <w:rsid w:val="00E461CB"/>
    <w:rsid w:val="00E52FD3"/>
    <w:rsid w:val="00E539ED"/>
    <w:rsid w:val="00E53D0C"/>
    <w:rsid w:val="00E613F2"/>
    <w:rsid w:val="00E62C3A"/>
    <w:rsid w:val="00E63462"/>
    <w:rsid w:val="00E66B80"/>
    <w:rsid w:val="00E67B0F"/>
    <w:rsid w:val="00E709EB"/>
    <w:rsid w:val="00E72B52"/>
    <w:rsid w:val="00E74452"/>
    <w:rsid w:val="00E746D5"/>
    <w:rsid w:val="00E77C45"/>
    <w:rsid w:val="00E8067C"/>
    <w:rsid w:val="00E810AF"/>
    <w:rsid w:val="00E81514"/>
    <w:rsid w:val="00E950B8"/>
    <w:rsid w:val="00EA06DE"/>
    <w:rsid w:val="00EA1D9F"/>
    <w:rsid w:val="00EA70AB"/>
    <w:rsid w:val="00EB2713"/>
    <w:rsid w:val="00EB57D7"/>
    <w:rsid w:val="00EB6EDE"/>
    <w:rsid w:val="00EC044E"/>
    <w:rsid w:val="00EC55BA"/>
    <w:rsid w:val="00ED09B2"/>
    <w:rsid w:val="00ED43F4"/>
    <w:rsid w:val="00ED6075"/>
    <w:rsid w:val="00EF327C"/>
    <w:rsid w:val="00EF6100"/>
    <w:rsid w:val="00EF65F1"/>
    <w:rsid w:val="00F018E8"/>
    <w:rsid w:val="00F046D4"/>
    <w:rsid w:val="00F04A0C"/>
    <w:rsid w:val="00F059F8"/>
    <w:rsid w:val="00F0627F"/>
    <w:rsid w:val="00F079BE"/>
    <w:rsid w:val="00F14A57"/>
    <w:rsid w:val="00F25F3C"/>
    <w:rsid w:val="00F27D8A"/>
    <w:rsid w:val="00F32C63"/>
    <w:rsid w:val="00F3381E"/>
    <w:rsid w:val="00F46C43"/>
    <w:rsid w:val="00F57512"/>
    <w:rsid w:val="00F60427"/>
    <w:rsid w:val="00F60B06"/>
    <w:rsid w:val="00F66D32"/>
    <w:rsid w:val="00F708D5"/>
    <w:rsid w:val="00F72FA9"/>
    <w:rsid w:val="00F77DB5"/>
    <w:rsid w:val="00F81E9A"/>
    <w:rsid w:val="00F93CAD"/>
    <w:rsid w:val="00F964E0"/>
    <w:rsid w:val="00FA026E"/>
    <w:rsid w:val="00FA075A"/>
    <w:rsid w:val="00FB139C"/>
    <w:rsid w:val="00FB1A67"/>
    <w:rsid w:val="00FB69C8"/>
    <w:rsid w:val="00FB783A"/>
    <w:rsid w:val="00FB7F5A"/>
    <w:rsid w:val="00FC0233"/>
    <w:rsid w:val="00FC0E72"/>
    <w:rsid w:val="00FD6CDC"/>
    <w:rsid w:val="00FD7C7C"/>
    <w:rsid w:val="00FE2E7C"/>
    <w:rsid w:val="00FE2FCC"/>
    <w:rsid w:val="00FE3D2F"/>
    <w:rsid w:val="00FF2CB7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C09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C6A5C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D41E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1C6A5C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1C6A5C"/>
    <w:pPr>
      <w:keepNext/>
      <w:tabs>
        <w:tab w:val="left" w:pos="426"/>
        <w:tab w:val="left" w:pos="3828"/>
        <w:tab w:val="left" w:pos="5529"/>
        <w:tab w:val="left" w:pos="5954"/>
      </w:tabs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1C6A5C"/>
    <w:pPr>
      <w:keepNext/>
      <w:tabs>
        <w:tab w:val="left" w:pos="284"/>
        <w:tab w:val="left" w:pos="2127"/>
        <w:tab w:val="left" w:pos="5529"/>
      </w:tabs>
      <w:ind w:right="1134"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C6A5C"/>
    <w:pPr>
      <w:keepNext/>
      <w:tabs>
        <w:tab w:val="left" w:pos="284"/>
        <w:tab w:val="left" w:pos="2127"/>
        <w:tab w:val="left" w:pos="5529"/>
      </w:tabs>
      <w:ind w:right="1134"/>
      <w:jc w:val="center"/>
      <w:outlineLvl w:val="7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1C6A5C"/>
    <w:pPr>
      <w:tabs>
        <w:tab w:val="center" w:pos="4536"/>
        <w:tab w:val="right" w:pos="9072"/>
      </w:tabs>
    </w:pPr>
  </w:style>
  <w:style w:type="paragraph" w:styleId="Seznam">
    <w:name w:val="List"/>
    <w:basedOn w:val="Normln"/>
    <w:rsid w:val="001C6A5C"/>
    <w:pPr>
      <w:ind w:left="283" w:hanging="283"/>
    </w:pPr>
  </w:style>
  <w:style w:type="paragraph" w:styleId="Zkladntext">
    <w:name w:val="Body Text"/>
    <w:basedOn w:val="Normln"/>
    <w:rsid w:val="001C6A5C"/>
    <w:pPr>
      <w:spacing w:after="120"/>
    </w:pPr>
  </w:style>
  <w:style w:type="paragraph" w:styleId="Zhlav">
    <w:name w:val="header"/>
    <w:basedOn w:val="Normln"/>
    <w:rsid w:val="001C6A5C"/>
    <w:pPr>
      <w:widowControl/>
      <w:tabs>
        <w:tab w:val="center" w:pos="4536"/>
        <w:tab w:val="right" w:pos="9072"/>
      </w:tabs>
    </w:pPr>
    <w:rPr>
      <w:snapToGrid/>
    </w:rPr>
  </w:style>
  <w:style w:type="paragraph" w:customStyle="1" w:styleId="Body">
    <w:name w:val="Body"/>
    <w:basedOn w:val="Normln"/>
    <w:rsid w:val="001C6A5C"/>
    <w:pPr>
      <w:widowControl/>
      <w:spacing w:after="140" w:line="290" w:lineRule="auto"/>
      <w:jc w:val="both"/>
    </w:pPr>
    <w:rPr>
      <w:rFonts w:ascii="Arial" w:hAnsi="Arial"/>
      <w:snapToGrid/>
      <w:kern w:val="20"/>
      <w:szCs w:val="24"/>
      <w:lang w:eastAsia="en-US"/>
    </w:rPr>
  </w:style>
  <w:style w:type="paragraph" w:customStyle="1" w:styleId="Parties">
    <w:name w:val="Parties"/>
    <w:basedOn w:val="Normln"/>
    <w:rsid w:val="001C6A5C"/>
    <w:pPr>
      <w:widowControl/>
      <w:numPr>
        <w:numId w:val="2"/>
      </w:numPr>
      <w:spacing w:after="140" w:line="290" w:lineRule="auto"/>
      <w:jc w:val="both"/>
    </w:pPr>
    <w:rPr>
      <w:rFonts w:ascii="Arial" w:hAnsi="Arial"/>
      <w:snapToGrid/>
      <w:kern w:val="20"/>
      <w:szCs w:val="24"/>
      <w:lang w:eastAsia="en-US"/>
    </w:rPr>
  </w:style>
  <w:style w:type="character" w:styleId="Hypertextovodkaz">
    <w:name w:val="Hyperlink"/>
    <w:basedOn w:val="Standardnpsmoodstavce"/>
    <w:rsid w:val="001C6A5C"/>
    <w:rPr>
      <w:color w:val="0000FF"/>
      <w:u w:val="single"/>
    </w:rPr>
  </w:style>
  <w:style w:type="character" w:styleId="slostrnky">
    <w:name w:val="page number"/>
    <w:basedOn w:val="Standardnpsmoodstavce"/>
    <w:rsid w:val="00C10EAD"/>
  </w:style>
  <w:style w:type="paragraph" w:customStyle="1" w:styleId="ZkladntextBODY">
    <w:name w:val="Základní text BODY"/>
    <w:basedOn w:val="Zkladntext"/>
    <w:rsid w:val="00FF5E1F"/>
    <w:pPr>
      <w:widowControl/>
      <w:numPr>
        <w:numId w:val="7"/>
      </w:numPr>
      <w:spacing w:after="0"/>
      <w:jc w:val="both"/>
    </w:pPr>
    <w:rPr>
      <w:snapToGrid/>
      <w:sz w:val="24"/>
    </w:rPr>
  </w:style>
  <w:style w:type="character" w:styleId="Siln">
    <w:name w:val="Strong"/>
    <w:basedOn w:val="Standardnpsmoodstavce"/>
    <w:qFormat/>
    <w:rsid w:val="00E746D5"/>
    <w:rPr>
      <w:b/>
      <w:bCs/>
    </w:rPr>
  </w:style>
  <w:style w:type="paragraph" w:customStyle="1" w:styleId="description1">
    <w:name w:val="description1"/>
    <w:basedOn w:val="Normln"/>
    <w:rsid w:val="00E746D5"/>
    <w:pPr>
      <w:widowControl/>
    </w:pPr>
    <w:rPr>
      <w:snapToGrid/>
      <w:sz w:val="26"/>
      <w:szCs w:val="26"/>
    </w:rPr>
  </w:style>
  <w:style w:type="paragraph" w:customStyle="1" w:styleId="web1">
    <w:name w:val="web1"/>
    <w:basedOn w:val="Normln"/>
    <w:rsid w:val="00E746D5"/>
    <w:pPr>
      <w:widowControl/>
    </w:pPr>
    <w:rPr>
      <w:b/>
      <w:bCs/>
      <w:snapToGrid/>
      <w:sz w:val="26"/>
      <w:szCs w:val="26"/>
    </w:rPr>
  </w:style>
  <w:style w:type="character" w:customStyle="1" w:styleId="label2">
    <w:name w:val="label2"/>
    <w:basedOn w:val="Standardnpsmoodstavce"/>
    <w:rsid w:val="00E746D5"/>
    <w:rPr>
      <w:vanish w:val="0"/>
      <w:webHidden w:val="0"/>
      <w:specVanish w:val="0"/>
    </w:rPr>
  </w:style>
  <w:style w:type="character" w:customStyle="1" w:styleId="info2">
    <w:name w:val="info2"/>
    <w:basedOn w:val="Standardnpsmoodstavce"/>
    <w:rsid w:val="00E746D5"/>
    <w:rPr>
      <w:vanish w:val="0"/>
      <w:webHidden w:val="0"/>
      <w:specVanish w:val="0"/>
    </w:rPr>
  </w:style>
  <w:style w:type="paragraph" w:styleId="FormtovanvHTML">
    <w:name w:val="HTML Preformatted"/>
    <w:basedOn w:val="Normln"/>
    <w:rsid w:val="00E746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</w:rPr>
  </w:style>
  <w:style w:type="character" w:customStyle="1" w:styleId="platne1">
    <w:name w:val="platne1"/>
    <w:basedOn w:val="Standardnpsmoodstavce"/>
    <w:rsid w:val="00BF7D7A"/>
  </w:style>
  <w:style w:type="table" w:styleId="Mkatabulky">
    <w:name w:val="Table Grid"/>
    <w:basedOn w:val="Normlntabulka"/>
    <w:rsid w:val="00BF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2D0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00E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00E8C"/>
    <w:rPr>
      <w:rFonts w:ascii="Tahoma" w:hAnsi="Tahoma" w:cs="Tahoma"/>
      <w:snapToGrid w:val="0"/>
      <w:sz w:val="16"/>
      <w:szCs w:val="16"/>
    </w:rPr>
  </w:style>
  <w:style w:type="character" w:styleId="Odkaznakoment">
    <w:name w:val="annotation reference"/>
    <w:basedOn w:val="Standardnpsmoodstavce"/>
    <w:rsid w:val="000270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2703F"/>
  </w:style>
  <w:style w:type="character" w:customStyle="1" w:styleId="TextkomenteChar">
    <w:name w:val="Text komentáře Char"/>
    <w:basedOn w:val="Standardnpsmoodstavce"/>
    <w:link w:val="Textkomente"/>
    <w:rsid w:val="0002703F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rsid w:val="000270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2703F"/>
    <w:rPr>
      <w:b/>
      <w:bCs/>
      <w:snapToGrid w:val="0"/>
    </w:rPr>
  </w:style>
  <w:style w:type="paragraph" w:customStyle="1" w:styleId="1">
    <w:name w:val="§1"/>
    <w:basedOn w:val="Normln"/>
    <w:rsid w:val="00A95AE8"/>
    <w:pPr>
      <w:keepNext/>
      <w:keepLines/>
      <w:widowControl/>
      <w:numPr>
        <w:numId w:val="19"/>
      </w:numPr>
      <w:spacing w:before="240" w:after="40"/>
      <w:jc w:val="both"/>
    </w:pPr>
    <w:rPr>
      <w:b/>
      <w:iCs/>
      <w:snapToGrid/>
      <w:sz w:val="24"/>
      <w:lang w:eastAsia="en-US"/>
    </w:rPr>
  </w:style>
  <w:style w:type="paragraph" w:customStyle="1" w:styleId="2-2a">
    <w:name w:val="2-2)a"/>
    <w:basedOn w:val="Normln"/>
    <w:rsid w:val="00A95AE8"/>
    <w:pPr>
      <w:widowControl/>
      <w:numPr>
        <w:numId w:val="18"/>
      </w:numPr>
      <w:spacing w:before="40" w:after="40"/>
      <w:jc w:val="both"/>
    </w:pPr>
    <w:rPr>
      <w:snapToGrid/>
      <w:sz w:val="22"/>
      <w:lang w:eastAsia="en-US"/>
    </w:rPr>
  </w:style>
  <w:style w:type="paragraph" w:customStyle="1" w:styleId="2">
    <w:name w:val="§2"/>
    <w:basedOn w:val="1"/>
    <w:rsid w:val="00A95AE8"/>
    <w:pPr>
      <w:keepNext w:val="0"/>
      <w:numPr>
        <w:ilvl w:val="1"/>
      </w:numPr>
      <w:spacing w:before="120"/>
    </w:pPr>
    <w:rPr>
      <w:b w:val="0"/>
      <w:sz w:val="22"/>
    </w:rPr>
  </w:style>
  <w:style w:type="paragraph" w:customStyle="1" w:styleId="3">
    <w:name w:val="§3"/>
    <w:basedOn w:val="2"/>
    <w:rsid w:val="00A95AE8"/>
    <w:pPr>
      <w:numPr>
        <w:ilvl w:val="2"/>
      </w:numPr>
    </w:pPr>
  </w:style>
  <w:style w:type="table" w:styleId="Svtlmkatabulky">
    <w:name w:val="Grid Table Light"/>
    <w:basedOn w:val="Normlntabulka"/>
    <w:uiPriority w:val="40"/>
    <w:rsid w:val="003E14D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ze">
    <w:name w:val="Revision"/>
    <w:hidden/>
    <w:uiPriority w:val="99"/>
    <w:semiHidden/>
    <w:rsid w:val="000E6516"/>
    <w:rPr>
      <w:snapToGrid w:val="0"/>
    </w:rPr>
  </w:style>
  <w:style w:type="paragraph" w:customStyle="1" w:styleId="Styl1">
    <w:name w:val="Styl1"/>
    <w:basedOn w:val="Normln"/>
    <w:rsid w:val="00E63462"/>
    <w:pPr>
      <w:widowControl/>
      <w:overflowPunct w:val="0"/>
      <w:autoSpaceDE w:val="0"/>
      <w:autoSpaceDN w:val="0"/>
      <w:adjustRightInd w:val="0"/>
      <w:jc w:val="both"/>
    </w:pPr>
    <w:rPr>
      <w:snapToGrid/>
      <w:sz w:val="24"/>
    </w:rPr>
  </w:style>
  <w:style w:type="paragraph" w:customStyle="1" w:styleId="abecednseznam">
    <w:name w:val="abecední seznam"/>
    <w:uiPriority w:val="8"/>
    <w:qFormat/>
    <w:rsid w:val="00E63462"/>
    <w:pPr>
      <w:numPr>
        <w:ilvl w:val="3"/>
        <w:numId w:val="28"/>
      </w:numPr>
      <w:tabs>
        <w:tab w:val="left" w:pos="851"/>
        <w:tab w:val="left" w:pos="1134"/>
      </w:tabs>
      <w:spacing w:before="240" w:after="200"/>
      <w:jc w:val="both"/>
    </w:pPr>
    <w:rPr>
      <w:rFonts w:asciiTheme="minorHAnsi" w:eastAsiaTheme="minorHAnsi" w:hAnsiTheme="minorHAnsi" w:cstheme="minorBidi"/>
      <w:noProof/>
      <w:szCs w:val="22"/>
    </w:rPr>
  </w:style>
  <w:style w:type="paragraph" w:customStyle="1" w:styleId="lnku">
    <w:name w:val="Č. článku"/>
    <w:basedOn w:val="Normln"/>
    <w:uiPriority w:val="1"/>
    <w:qFormat/>
    <w:rsid w:val="00E63462"/>
    <w:pPr>
      <w:widowControl/>
      <w:numPr>
        <w:numId w:val="28"/>
      </w:numPr>
      <w:spacing w:before="480"/>
      <w:jc w:val="center"/>
    </w:pPr>
    <w:rPr>
      <w:rFonts w:ascii="Verdana" w:hAnsi="Verdana"/>
      <w:snapToGrid/>
      <w:sz w:val="22"/>
      <w:szCs w:val="24"/>
    </w:rPr>
  </w:style>
  <w:style w:type="paragraph" w:customStyle="1" w:styleId="st">
    <w:name w:val="Část"/>
    <w:uiPriority w:val="3"/>
    <w:qFormat/>
    <w:rsid w:val="00E63462"/>
    <w:pPr>
      <w:numPr>
        <w:ilvl w:val="1"/>
        <w:numId w:val="28"/>
      </w:numPr>
      <w:spacing w:before="200" w:after="200" w:line="276" w:lineRule="auto"/>
      <w:jc w:val="center"/>
    </w:pPr>
    <w:rPr>
      <w:rFonts w:ascii="Verdana" w:hAnsi="Verdana"/>
      <w:b/>
      <w:bCs/>
      <w:szCs w:val="24"/>
      <w:u w:val="single"/>
    </w:rPr>
  </w:style>
  <w:style w:type="paragraph" w:customStyle="1" w:styleId="ABCodstavec">
    <w:name w:val="ABC odstavec"/>
    <w:basedOn w:val="Odstavecseseznamem"/>
    <w:uiPriority w:val="4"/>
    <w:qFormat/>
    <w:rsid w:val="00E63462"/>
    <w:pPr>
      <w:widowControl/>
      <w:numPr>
        <w:ilvl w:val="2"/>
        <w:numId w:val="28"/>
      </w:numPr>
      <w:spacing w:after="200"/>
      <w:contextualSpacing w:val="0"/>
      <w:jc w:val="both"/>
    </w:pPr>
    <w:rPr>
      <w:rFonts w:ascii="Verdana" w:hAnsi="Verdana"/>
      <w:snapToGrid/>
      <w:szCs w:val="24"/>
    </w:rPr>
  </w:style>
  <w:style w:type="paragraph" w:customStyle="1" w:styleId="123odstavec">
    <w:name w:val="123 odstavec"/>
    <w:basedOn w:val="ABCodstavec"/>
    <w:link w:val="123odstavecChar"/>
    <w:uiPriority w:val="5"/>
    <w:qFormat/>
    <w:rsid w:val="00E63462"/>
    <w:pPr>
      <w:numPr>
        <w:ilvl w:val="4"/>
      </w:numPr>
    </w:pPr>
  </w:style>
  <w:style w:type="character" w:customStyle="1" w:styleId="123odstavecChar">
    <w:name w:val="123 odstavec Char"/>
    <w:basedOn w:val="Standardnpsmoodstavce"/>
    <w:link w:val="123odstavec"/>
    <w:uiPriority w:val="5"/>
    <w:rsid w:val="00E6346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128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370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4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4435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77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914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5636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d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EFE81-AEB2-415A-AB7E-F792559A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1530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Links>
    <vt:vector size="6" baseType="variant">
      <vt:variant>
        <vt:i4>2687058</vt:i4>
      </vt:variant>
      <vt:variant>
        <vt:i4>0</vt:i4>
      </vt:variant>
      <vt:variant>
        <vt:i4>0</vt:i4>
      </vt:variant>
      <vt:variant>
        <vt:i4>5</vt:i4>
      </vt:variant>
      <vt:variant>
        <vt:lpwstr>mailto:martin.spacek@mze.cz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2024-02-22T13:57:00Z</dcterms:created>
  <dcterms:modified xsi:type="dcterms:W3CDTF">2024-02-22T13:57:00Z</dcterms:modified>
</cp:coreProperties>
</file>